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6F09CAFA" w14:textId="77777777" w:rsidTr="00290F83">
        <w:trPr>
          <w:trHeight w:val="720"/>
        </w:trPr>
        <w:tc>
          <w:tcPr>
            <w:tcW w:w="5387" w:type="dxa"/>
            <w:gridSpan w:val="2"/>
            <w:tcBorders>
              <w:bottom w:val="single" w:sz="18" w:space="0" w:color="auto"/>
            </w:tcBorders>
          </w:tcPr>
          <w:p w14:paraId="5CA98A09" w14:textId="77777777" w:rsidR="00F72392" w:rsidRPr="009B0D30"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F216417" w14:textId="77777777" w:rsidR="00F72392" w:rsidRPr="009B0D30" w:rsidRDefault="00F72392" w:rsidP="00BA7B47">
            <w:pPr>
              <w:jc w:val="right"/>
              <w:rPr>
                <w:sz w:val="52"/>
                <w:szCs w:val="52"/>
              </w:rPr>
            </w:pPr>
            <w:r w:rsidRPr="009B0D30">
              <w:rPr>
                <w:rFonts w:ascii="Univers Bold" w:hAnsi="Univers Bold"/>
                <w:b/>
                <w:sz w:val="72"/>
              </w:rPr>
              <w:t>EP</w:t>
            </w:r>
          </w:p>
        </w:tc>
      </w:tr>
      <w:tr w:rsidR="00F72392" w:rsidRPr="009B0D30" w14:paraId="11CC9CDB"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5BCC624" w14:textId="77777777" w:rsidR="00F72392" w:rsidRPr="009B0D30" w:rsidRDefault="00F72392" w:rsidP="00BA7B47">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B1306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60A2D85"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1F810403"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3839F83"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B8B35D0" w14:textId="77777777" w:rsidR="00F72392" w:rsidRPr="009B0D30" w:rsidRDefault="00F72392" w:rsidP="00BA7B47">
            <w:pPr>
              <w:spacing w:before="120"/>
            </w:pPr>
            <w:r w:rsidRPr="009B0D30">
              <w:t>Distr.</w:t>
            </w:r>
          </w:p>
          <w:p w14:paraId="069C4282" w14:textId="77777777" w:rsidR="00F72392" w:rsidRPr="009B0D30" w:rsidRDefault="00F72392" w:rsidP="00BA7B47">
            <w:r w:rsidRPr="009B0D30">
              <w:t>GENERAL</w:t>
            </w:r>
          </w:p>
          <w:p w14:paraId="33B035D1" w14:textId="77777777" w:rsidR="00F72392" w:rsidRPr="009B0D30" w:rsidRDefault="00F72392" w:rsidP="00BA7B47"/>
          <w:p w14:paraId="0A0D5C6F" w14:textId="77777777" w:rsidR="00F72392" w:rsidRPr="009B0D30" w:rsidRDefault="00F72392" w:rsidP="00BA7B47"/>
          <w:p w14:paraId="3D9FC912" w14:textId="248401B4" w:rsidR="00F72392" w:rsidRPr="009B0D30" w:rsidRDefault="00454A2C" w:rsidP="00BA7B47">
            <w:fldSimple w:instr=" DOCPROPERTY &quot;Document number&quot;  \* MERGEFORMAT ">
              <w:r>
                <w:t>UNEP/OzL.Pro/ExCom/98/6</w:t>
              </w:r>
            </w:fldSimple>
          </w:p>
          <w:p w14:paraId="35F17A9A" w14:textId="3458471E" w:rsidR="00F72392" w:rsidRPr="009B0D30" w:rsidRDefault="00F72392" w:rsidP="00BA7B47">
            <w:r w:rsidRPr="009B0D30">
              <w:fldChar w:fldCharType="begin"/>
            </w:r>
            <w:r w:rsidRPr="009B0D30">
              <w:instrText xml:space="preserve"> DOCPROPERTY "Revision date" \@ "d MMMM YYYY"  \* MERGEFORMAT </w:instrText>
            </w:r>
            <w:r w:rsidRPr="009B0D30">
              <w:fldChar w:fldCharType="separate"/>
            </w:r>
            <w:r w:rsidR="005C51CC">
              <w:t>4 June 2026</w:t>
            </w:r>
            <w:r w:rsidRPr="009B0D30">
              <w:fldChar w:fldCharType="end"/>
            </w:r>
          </w:p>
          <w:p w14:paraId="0BF92F3B" w14:textId="77777777" w:rsidR="00F72392" w:rsidRPr="009B0D30" w:rsidRDefault="00F72392" w:rsidP="00BA7B47">
            <w:pPr>
              <w:rPr>
                <w:caps/>
              </w:rPr>
            </w:pPr>
          </w:p>
          <w:p w14:paraId="71959045" w14:textId="77777777" w:rsidR="00F72392" w:rsidRPr="009B0D30" w:rsidRDefault="00F72392" w:rsidP="00BA7B47">
            <w:r w:rsidRPr="009B0D30">
              <w:t>ORIGINAL: ENGLISH</w:t>
            </w:r>
          </w:p>
        </w:tc>
      </w:tr>
    </w:tbl>
    <w:p w14:paraId="71AA45B6" w14:textId="77777777" w:rsidR="00F72392" w:rsidRDefault="00F72392" w:rsidP="00BA7B47">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2C415440" w14:textId="77777777" w:rsidR="00F72392" w:rsidRDefault="00F72392" w:rsidP="00BA7B47">
      <w:pPr>
        <w:jc w:val="left"/>
      </w:pPr>
      <w:r>
        <w:t>Montreal, 22–26 June 2026</w:t>
      </w:r>
    </w:p>
    <w:p w14:paraId="6149DBE9" w14:textId="3ED54EF3" w:rsidR="00F72392" w:rsidRDefault="00F72392" w:rsidP="00BA7B47">
      <w:pPr>
        <w:jc w:val="left"/>
      </w:pPr>
      <w:r>
        <w:t xml:space="preserve">Item </w:t>
      </w:r>
      <w:r w:rsidR="00454A2C">
        <w:t>6(a)</w:t>
      </w:r>
      <w:r>
        <w:t xml:space="preserve"> </w:t>
      </w:r>
      <w:r w:rsidRPr="00512BEF">
        <w:t>of the provisional agenda</w:t>
      </w:r>
      <w:r w:rsidRPr="00512BEF">
        <w:rPr>
          <w:rStyle w:val="FootnoteReference"/>
        </w:rPr>
        <w:footnoteReference w:id="1"/>
      </w:r>
    </w:p>
    <w:p w14:paraId="6986707B" w14:textId="77777777" w:rsidR="00F72392" w:rsidRPr="008933E1" w:rsidRDefault="00F72392" w:rsidP="00BA7B47"/>
    <w:p w14:paraId="6595FBAB" w14:textId="77777777" w:rsidR="00F72392" w:rsidRPr="008933E1" w:rsidRDefault="00F72392" w:rsidP="00BA7B47"/>
    <w:p w14:paraId="2D9C75A4" w14:textId="77777777" w:rsidR="00E878F6" w:rsidRDefault="00E878F6" w:rsidP="00E878F6">
      <w:pPr>
        <w:jc w:val="center"/>
        <w:textAlignment w:val="baseline"/>
        <w:rPr>
          <w:b/>
          <w:bCs/>
          <w:sz w:val="24"/>
          <w:szCs w:val="24"/>
          <w:lang w:eastAsia="en-CA"/>
        </w:rPr>
      </w:pPr>
    </w:p>
    <w:p w14:paraId="16265F80" w14:textId="77777777" w:rsidR="007B3C84" w:rsidRDefault="007B3C84" w:rsidP="007B3C84">
      <w:pPr>
        <w:jc w:val="center"/>
        <w:textAlignment w:val="baseline"/>
        <w:rPr>
          <w:b/>
          <w:bCs/>
          <w:lang w:eastAsia="en-CA"/>
        </w:rPr>
      </w:pPr>
    </w:p>
    <w:p w14:paraId="2C1D6A6C" w14:textId="75FA07BA" w:rsidR="007B3C84" w:rsidRDefault="007B3C84" w:rsidP="007B3C84">
      <w:pPr>
        <w:spacing w:after="240"/>
        <w:jc w:val="center"/>
        <w:textAlignment w:val="baseline"/>
        <w:rPr>
          <w:lang w:eastAsia="en-CA"/>
        </w:rPr>
      </w:pPr>
      <w:r>
        <w:rPr>
          <w:b/>
          <w:bCs/>
          <w:lang w:eastAsia="en-CA"/>
        </w:rPr>
        <w:t xml:space="preserve">STATUS REPORTS AND </w:t>
      </w:r>
      <w:r w:rsidRPr="00355F14">
        <w:rPr>
          <w:b/>
          <w:bCs/>
          <w:lang w:eastAsia="en-CA"/>
        </w:rPr>
        <w:t>REPORTS ON PROJECTS WITH SPECIFIC REPORTING REQUIREMENTS WITH NO OUTSTANDING ISSUES</w:t>
      </w:r>
      <w:r w:rsidRPr="00355F14">
        <w:rPr>
          <w:lang w:eastAsia="en-CA"/>
        </w:rPr>
        <w:t>   </w:t>
      </w:r>
    </w:p>
    <w:p w14:paraId="7F887B56" w14:textId="77777777" w:rsidR="007B3C84" w:rsidRPr="00231101" w:rsidRDefault="007B3C84" w:rsidP="007B3C84">
      <w:pPr>
        <w:pStyle w:val="Heading1"/>
        <w:tabs>
          <w:tab w:val="left" w:pos="720"/>
        </w:tabs>
      </w:pPr>
      <w:r w:rsidRPr="00231101">
        <w:t>The present document consists of two sections, namely (i) projects with implementation delays and projects for which special status reports were requested, and (ii) projects with specific reporting requirements with no outstanding issues. The reporting on these projects, after the Secretariat’s review, have no outstanding issues and therefore do not require the Executive Committee to consider them individually.</w:t>
      </w:r>
    </w:p>
    <w:p w14:paraId="3863E88F" w14:textId="77777777" w:rsidR="007B3C84" w:rsidRPr="00B5528A" w:rsidRDefault="007B3C84" w:rsidP="007B3C84">
      <w:pPr>
        <w:pStyle w:val="sub-title"/>
        <w:keepNext/>
        <w:keepLines/>
        <w:spacing w:after="240"/>
        <w:ind w:left="720" w:hanging="720"/>
        <w:rPr>
          <w:noProof w:val="0"/>
          <w:sz w:val="24"/>
          <w:szCs w:val="24"/>
          <w:lang w:val="en-CA"/>
        </w:rPr>
      </w:pPr>
      <w:r w:rsidRPr="00B5528A">
        <w:rPr>
          <w:noProof w:val="0"/>
          <w:sz w:val="24"/>
          <w:szCs w:val="24"/>
          <w:lang w:val="en-CA"/>
        </w:rPr>
        <w:t>I.</w:t>
      </w:r>
      <w:r w:rsidRPr="00B5528A">
        <w:rPr>
          <w:noProof w:val="0"/>
          <w:sz w:val="24"/>
          <w:szCs w:val="24"/>
          <w:lang w:val="en-CA"/>
        </w:rPr>
        <w:tab/>
      </w:r>
      <w:r w:rsidRPr="00B5528A">
        <w:rPr>
          <w:sz w:val="24"/>
          <w:szCs w:val="24"/>
        </w:rPr>
        <w:t>Projects with implementation delays and for which special status reports were requested</w:t>
      </w:r>
    </w:p>
    <w:p w14:paraId="549EF306" w14:textId="77777777" w:rsidR="007B3C84" w:rsidRPr="00231101" w:rsidRDefault="007B3C84" w:rsidP="007B3C84">
      <w:pPr>
        <w:pStyle w:val="Heading1"/>
      </w:pPr>
      <w:r w:rsidRPr="00B5528A">
        <w:t>At the 97</w:t>
      </w:r>
      <w:r w:rsidRPr="00B5528A">
        <w:rPr>
          <w:vertAlign w:val="superscript"/>
        </w:rPr>
        <w:t>th</w:t>
      </w:r>
      <w:r w:rsidRPr="00B5528A">
        <w:t xml:space="preserve"> meeting, the Executive Committee noted that the bilateral and implementing agencies would report, at the 98</w:t>
      </w:r>
      <w:r w:rsidRPr="00B5528A">
        <w:rPr>
          <w:vertAlign w:val="superscript"/>
        </w:rPr>
        <w:t>th</w:t>
      </w:r>
      <w:r w:rsidRPr="00B5528A">
        <w:t xml:space="preserve"> meeting, on 78 projects with implementation delays and 14 ongoing projects or tranches of multi</w:t>
      </w:r>
      <w:r w:rsidRPr="00B5528A">
        <w:noBreakHyphen/>
        <w:t>year agreements (MYAs) recommended for additional status reports (decision 97/9(c)). Accordingly, relevant bilateral and implementing agencies submitted the requested reports to the 98</w:t>
      </w:r>
      <w:r w:rsidRPr="00B5528A">
        <w:rPr>
          <w:vertAlign w:val="superscript"/>
        </w:rPr>
        <w:t>th</w:t>
      </w:r>
      <w:r w:rsidRPr="00B5528A">
        <w:t> meeting. In reviewing the reports, the Secretariat held discussions with bilateral and implementing agencies and several issues have been satisfactorily addressed</w:t>
      </w:r>
      <w:r w:rsidRPr="00231101">
        <w:t>. Table 1 provides a summary of projects with implementation delays and projects recommended for additional status reports including their levels of progress, recommendations by the Secretariat and references to annexes to the present document.</w:t>
      </w:r>
    </w:p>
    <w:p w14:paraId="70DE0238" w14:textId="77777777" w:rsidR="007B3C84" w:rsidRPr="00B5528A" w:rsidRDefault="007B3C84" w:rsidP="007B3C84">
      <w:pPr>
        <w:pStyle w:val="a--"/>
        <w:suppressAutoHyphens w:val="0"/>
        <w:jc w:val="left"/>
        <w:rPr>
          <w:sz w:val="22"/>
          <w:szCs w:val="22"/>
          <w:lang w:val="en-CA"/>
        </w:rPr>
      </w:pPr>
      <w:r w:rsidRPr="00231101">
        <w:rPr>
          <w:sz w:val="22"/>
          <w:szCs w:val="22"/>
          <w:lang w:val="en-CA"/>
        </w:rPr>
        <w:t>Table 1. Summary of projects with implementation delays</w:t>
      </w:r>
      <w:r w:rsidRPr="00B5528A">
        <w:rPr>
          <w:sz w:val="22"/>
          <w:szCs w:val="22"/>
          <w:lang w:val="en-CA"/>
        </w:rPr>
        <w:t xml:space="preserve"> and additional status reports </w:t>
      </w:r>
    </w:p>
    <w:tbl>
      <w:tblPr>
        <w:tblStyle w:val="TableGrid"/>
        <w:tblW w:w="5000" w:type="pct"/>
        <w:tblLook w:val="04A0" w:firstRow="1" w:lastRow="0" w:firstColumn="1" w:lastColumn="0" w:noHBand="0" w:noVBand="1"/>
      </w:tblPr>
      <w:tblGrid>
        <w:gridCol w:w="2831"/>
        <w:gridCol w:w="1312"/>
        <w:gridCol w:w="1057"/>
        <w:gridCol w:w="3149"/>
        <w:gridCol w:w="1091"/>
      </w:tblGrid>
      <w:tr w:rsidR="007B3C84" w:rsidRPr="00B5528A" w14:paraId="00E06C97" w14:textId="77777777" w:rsidTr="000F54C6">
        <w:trPr>
          <w:trHeight w:hRule="exact" w:val="510"/>
        </w:trPr>
        <w:tc>
          <w:tcPr>
            <w:tcW w:w="1499" w:type="pct"/>
          </w:tcPr>
          <w:p w14:paraId="100824C5"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Level of progress</w:t>
            </w:r>
          </w:p>
        </w:tc>
        <w:tc>
          <w:tcPr>
            <w:tcW w:w="695" w:type="pct"/>
          </w:tcPr>
          <w:p w14:paraId="237747F3"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Number of projects</w:t>
            </w:r>
          </w:p>
        </w:tc>
        <w:tc>
          <w:tcPr>
            <w:tcW w:w="560" w:type="pct"/>
          </w:tcPr>
          <w:p w14:paraId="320FF977"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Decision</w:t>
            </w:r>
          </w:p>
        </w:tc>
        <w:tc>
          <w:tcPr>
            <w:tcW w:w="1668" w:type="pct"/>
          </w:tcPr>
          <w:p w14:paraId="29E208F2"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Recommendation</w:t>
            </w:r>
          </w:p>
        </w:tc>
        <w:tc>
          <w:tcPr>
            <w:tcW w:w="578" w:type="pct"/>
          </w:tcPr>
          <w:p w14:paraId="5F7E0706"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Annex</w:t>
            </w:r>
          </w:p>
        </w:tc>
      </w:tr>
      <w:tr w:rsidR="007B3C84" w:rsidRPr="00B5528A" w14:paraId="2A4673D2" w14:textId="77777777" w:rsidTr="0070740E">
        <w:trPr>
          <w:trHeight w:val="54"/>
        </w:trPr>
        <w:tc>
          <w:tcPr>
            <w:tcW w:w="5000" w:type="pct"/>
            <w:gridSpan w:val="5"/>
          </w:tcPr>
          <w:p w14:paraId="3CB2968D" w14:textId="77777777" w:rsidR="007B3C84" w:rsidRPr="00B5528A" w:rsidRDefault="007B3C84" w:rsidP="0070740E">
            <w:pPr>
              <w:pStyle w:val="Heading1"/>
              <w:numPr>
                <w:ilvl w:val="0"/>
                <w:numId w:val="0"/>
              </w:numPr>
              <w:spacing w:after="0"/>
              <w:rPr>
                <w:rFonts w:asciiTheme="majorBidi" w:hAnsiTheme="majorBidi" w:cstheme="majorBidi"/>
                <w:b/>
                <w:bCs/>
                <w:sz w:val="20"/>
                <w:szCs w:val="20"/>
              </w:rPr>
            </w:pPr>
            <w:r w:rsidRPr="00B5528A">
              <w:rPr>
                <w:rFonts w:asciiTheme="majorBidi" w:hAnsiTheme="majorBidi" w:cstheme="majorBidi"/>
                <w:b/>
                <w:bCs/>
                <w:sz w:val="20"/>
                <w:szCs w:val="20"/>
              </w:rPr>
              <w:t>Implementation delays</w:t>
            </w:r>
          </w:p>
        </w:tc>
      </w:tr>
      <w:tr w:rsidR="007B3C84" w:rsidRPr="00B5528A" w14:paraId="32319ABC" w14:textId="77777777" w:rsidTr="000F54C6">
        <w:tc>
          <w:tcPr>
            <w:tcW w:w="1499" w:type="pct"/>
          </w:tcPr>
          <w:p w14:paraId="6BD60100"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 xml:space="preserve">Progress </w:t>
            </w:r>
          </w:p>
          <w:p w14:paraId="0BF1424E" w14:textId="77777777" w:rsidR="007B3C84" w:rsidRPr="00B5528A" w:rsidRDefault="007B3C84" w:rsidP="0070740E">
            <w:pPr>
              <w:pStyle w:val="Heading1"/>
              <w:numPr>
                <w:ilvl w:val="0"/>
                <w:numId w:val="0"/>
              </w:numPr>
              <w:spacing w:after="0"/>
              <w:ind w:right="-107"/>
              <w:jc w:val="left"/>
              <w:rPr>
                <w:rFonts w:asciiTheme="majorBidi" w:hAnsiTheme="majorBidi" w:cstheme="majorBidi"/>
                <w:sz w:val="20"/>
                <w:szCs w:val="20"/>
              </w:rPr>
            </w:pPr>
            <w:r w:rsidRPr="00B5528A">
              <w:rPr>
                <w:rFonts w:asciiTheme="majorBidi" w:hAnsiTheme="majorBidi" w:cstheme="majorBidi"/>
                <w:sz w:val="20"/>
                <w:szCs w:val="20"/>
              </w:rPr>
              <w:t>(Individual projects and MYAs)</w:t>
            </w:r>
          </w:p>
        </w:tc>
        <w:tc>
          <w:tcPr>
            <w:tcW w:w="695" w:type="pct"/>
          </w:tcPr>
          <w:p w14:paraId="418973FE"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64</w:t>
            </w:r>
          </w:p>
        </w:tc>
        <w:tc>
          <w:tcPr>
            <w:tcW w:w="560" w:type="pct"/>
          </w:tcPr>
          <w:p w14:paraId="51339FF4"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32/4</w:t>
            </w:r>
          </w:p>
        </w:tc>
        <w:tc>
          <w:tcPr>
            <w:tcW w:w="1668" w:type="pct"/>
          </w:tcPr>
          <w:p w14:paraId="448C34D3"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To be removed from future reporting</w:t>
            </w:r>
          </w:p>
        </w:tc>
        <w:tc>
          <w:tcPr>
            <w:tcW w:w="578" w:type="pct"/>
          </w:tcPr>
          <w:p w14:paraId="51D34CAE"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n/a</w:t>
            </w:r>
          </w:p>
        </w:tc>
      </w:tr>
      <w:tr w:rsidR="007B3C84" w:rsidRPr="00B5528A" w14:paraId="0F3ED854" w14:textId="77777777" w:rsidTr="000F54C6">
        <w:tc>
          <w:tcPr>
            <w:tcW w:w="1499" w:type="pct"/>
          </w:tcPr>
          <w:p w14:paraId="3409EAE0" w14:textId="77777777" w:rsidR="007B3C84" w:rsidRPr="00B5528A" w:rsidRDefault="007B3C84" w:rsidP="0070740E">
            <w:pPr>
              <w:pStyle w:val="Heading1"/>
              <w:numPr>
                <w:ilvl w:val="0"/>
                <w:numId w:val="0"/>
              </w:numPr>
              <w:spacing w:after="0"/>
              <w:jc w:val="left"/>
              <w:rPr>
                <w:rFonts w:asciiTheme="majorBidi" w:hAnsiTheme="majorBidi" w:cstheme="majorBidi"/>
                <w:sz w:val="20"/>
                <w:szCs w:val="20"/>
              </w:rPr>
            </w:pPr>
            <w:r w:rsidRPr="00B5528A">
              <w:rPr>
                <w:rFonts w:asciiTheme="majorBidi" w:hAnsiTheme="majorBidi" w:cstheme="majorBidi"/>
                <w:sz w:val="20"/>
                <w:szCs w:val="20"/>
              </w:rPr>
              <w:t xml:space="preserve">Some progress </w:t>
            </w:r>
          </w:p>
          <w:p w14:paraId="7B845F46" w14:textId="77777777" w:rsidR="007B3C84" w:rsidRPr="00B5528A" w:rsidRDefault="007B3C84" w:rsidP="0070740E">
            <w:pPr>
              <w:pStyle w:val="Heading1"/>
              <w:numPr>
                <w:ilvl w:val="0"/>
                <w:numId w:val="0"/>
              </w:numPr>
              <w:spacing w:after="0"/>
              <w:ind w:right="-107"/>
              <w:jc w:val="left"/>
              <w:rPr>
                <w:rFonts w:asciiTheme="majorBidi" w:hAnsiTheme="majorBidi" w:cstheme="majorBidi"/>
                <w:sz w:val="20"/>
                <w:szCs w:val="20"/>
              </w:rPr>
            </w:pPr>
            <w:r w:rsidRPr="00B5528A">
              <w:rPr>
                <w:rFonts w:asciiTheme="majorBidi" w:hAnsiTheme="majorBidi" w:cstheme="majorBidi"/>
                <w:sz w:val="20"/>
                <w:szCs w:val="20"/>
              </w:rPr>
              <w:t>(Individual projects and MYAs)</w:t>
            </w:r>
          </w:p>
        </w:tc>
        <w:tc>
          <w:tcPr>
            <w:tcW w:w="695" w:type="pct"/>
          </w:tcPr>
          <w:p w14:paraId="204800B6"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11</w:t>
            </w:r>
          </w:p>
        </w:tc>
        <w:tc>
          <w:tcPr>
            <w:tcW w:w="560" w:type="pct"/>
          </w:tcPr>
          <w:p w14:paraId="054FF866"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32/4</w:t>
            </w:r>
          </w:p>
        </w:tc>
        <w:tc>
          <w:tcPr>
            <w:tcW w:w="1668" w:type="pct"/>
          </w:tcPr>
          <w:p w14:paraId="67F90FF5"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To continue monitoring until their final completion</w:t>
            </w:r>
          </w:p>
        </w:tc>
        <w:tc>
          <w:tcPr>
            <w:tcW w:w="578" w:type="pct"/>
          </w:tcPr>
          <w:p w14:paraId="58E61EF7"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Annex I</w:t>
            </w:r>
          </w:p>
        </w:tc>
      </w:tr>
      <w:tr w:rsidR="007B3C84" w:rsidRPr="00B5528A" w14:paraId="4EC14CB1" w14:textId="77777777" w:rsidTr="000F54C6">
        <w:tc>
          <w:tcPr>
            <w:tcW w:w="1499" w:type="pct"/>
          </w:tcPr>
          <w:p w14:paraId="78FDC5E2"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lastRenderedPageBreak/>
              <w:t>No progress for the first time (MYAs)</w:t>
            </w:r>
          </w:p>
        </w:tc>
        <w:tc>
          <w:tcPr>
            <w:tcW w:w="695" w:type="pct"/>
          </w:tcPr>
          <w:p w14:paraId="3A9D7839"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0</w:t>
            </w:r>
          </w:p>
        </w:tc>
        <w:tc>
          <w:tcPr>
            <w:tcW w:w="560" w:type="pct"/>
          </w:tcPr>
          <w:p w14:paraId="4619E5C5"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84/45</w:t>
            </w:r>
          </w:p>
        </w:tc>
        <w:tc>
          <w:tcPr>
            <w:tcW w:w="1668" w:type="pct"/>
          </w:tcPr>
          <w:p w14:paraId="6A907FD8"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 xml:space="preserve">To continue monitoring until their final completion </w:t>
            </w:r>
          </w:p>
        </w:tc>
        <w:tc>
          <w:tcPr>
            <w:tcW w:w="578" w:type="pct"/>
          </w:tcPr>
          <w:p w14:paraId="44857409"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n/a</w:t>
            </w:r>
          </w:p>
        </w:tc>
      </w:tr>
      <w:tr w:rsidR="007B3C84" w:rsidRPr="00B5528A" w14:paraId="30C2F483" w14:textId="77777777" w:rsidTr="000F54C6">
        <w:tc>
          <w:tcPr>
            <w:tcW w:w="1499" w:type="pct"/>
          </w:tcPr>
          <w:p w14:paraId="68A810D1"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Cancellation</w:t>
            </w:r>
          </w:p>
        </w:tc>
        <w:tc>
          <w:tcPr>
            <w:tcW w:w="695" w:type="pct"/>
          </w:tcPr>
          <w:p w14:paraId="129A1F0F"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3</w:t>
            </w:r>
          </w:p>
        </w:tc>
        <w:tc>
          <w:tcPr>
            <w:tcW w:w="560" w:type="pct"/>
          </w:tcPr>
          <w:p w14:paraId="3DA642F7"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n/a</w:t>
            </w:r>
          </w:p>
        </w:tc>
        <w:tc>
          <w:tcPr>
            <w:tcW w:w="1668" w:type="pct"/>
          </w:tcPr>
          <w:p w14:paraId="2E63C045"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 xml:space="preserve">To be cancelled </w:t>
            </w:r>
          </w:p>
        </w:tc>
        <w:tc>
          <w:tcPr>
            <w:tcW w:w="578" w:type="pct"/>
          </w:tcPr>
          <w:p w14:paraId="43D3D5EE"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n/a</w:t>
            </w:r>
          </w:p>
        </w:tc>
      </w:tr>
      <w:tr w:rsidR="007B3C84" w:rsidRPr="00B5528A" w14:paraId="5F9F5C1E" w14:textId="77777777" w:rsidTr="000F54C6">
        <w:tc>
          <w:tcPr>
            <w:tcW w:w="1499" w:type="pct"/>
          </w:tcPr>
          <w:p w14:paraId="422B1264" w14:textId="77777777" w:rsidR="007B3C84" w:rsidRPr="00B5528A" w:rsidRDefault="007B3C84" w:rsidP="0070740E">
            <w:pPr>
              <w:pStyle w:val="Heading1"/>
              <w:numPr>
                <w:ilvl w:val="0"/>
                <w:numId w:val="0"/>
              </w:numPr>
              <w:spacing w:after="0"/>
              <w:rPr>
                <w:rFonts w:asciiTheme="majorBidi" w:hAnsiTheme="majorBidi" w:cstheme="majorBidi"/>
                <w:b/>
                <w:bCs/>
                <w:sz w:val="20"/>
                <w:szCs w:val="20"/>
              </w:rPr>
            </w:pPr>
            <w:r w:rsidRPr="00B5528A">
              <w:rPr>
                <w:rFonts w:asciiTheme="majorBidi" w:hAnsiTheme="majorBidi" w:cstheme="majorBidi"/>
                <w:b/>
                <w:bCs/>
                <w:sz w:val="20"/>
                <w:szCs w:val="20"/>
              </w:rPr>
              <w:t>Total</w:t>
            </w:r>
          </w:p>
        </w:tc>
        <w:tc>
          <w:tcPr>
            <w:tcW w:w="695" w:type="pct"/>
          </w:tcPr>
          <w:p w14:paraId="096D6724"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78</w:t>
            </w:r>
          </w:p>
        </w:tc>
        <w:tc>
          <w:tcPr>
            <w:tcW w:w="560" w:type="pct"/>
          </w:tcPr>
          <w:p w14:paraId="451A7744"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c>
          <w:tcPr>
            <w:tcW w:w="1668" w:type="pct"/>
          </w:tcPr>
          <w:p w14:paraId="235E4578"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c>
          <w:tcPr>
            <w:tcW w:w="578" w:type="pct"/>
          </w:tcPr>
          <w:p w14:paraId="729BD74B"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r>
      <w:tr w:rsidR="007B3C84" w:rsidRPr="00B5528A" w14:paraId="66852ACF" w14:textId="77777777" w:rsidTr="0070740E">
        <w:tc>
          <w:tcPr>
            <w:tcW w:w="5000" w:type="pct"/>
            <w:gridSpan w:val="5"/>
          </w:tcPr>
          <w:p w14:paraId="7F9DDF1C" w14:textId="77777777" w:rsidR="007B3C84" w:rsidRPr="00B5528A" w:rsidRDefault="007B3C84" w:rsidP="0070740E">
            <w:pPr>
              <w:pStyle w:val="Heading1"/>
              <w:numPr>
                <w:ilvl w:val="0"/>
                <w:numId w:val="0"/>
              </w:numPr>
              <w:spacing w:after="0"/>
              <w:rPr>
                <w:rFonts w:asciiTheme="majorBidi" w:hAnsiTheme="majorBidi" w:cstheme="majorBidi"/>
                <w:b/>
                <w:bCs/>
                <w:sz w:val="20"/>
                <w:szCs w:val="20"/>
              </w:rPr>
            </w:pPr>
            <w:r w:rsidRPr="00B5528A">
              <w:rPr>
                <w:rFonts w:asciiTheme="majorBidi" w:hAnsiTheme="majorBidi" w:cstheme="majorBidi"/>
                <w:b/>
                <w:bCs/>
                <w:sz w:val="20"/>
                <w:szCs w:val="20"/>
              </w:rPr>
              <w:t>Status reports</w:t>
            </w:r>
          </w:p>
        </w:tc>
      </w:tr>
      <w:tr w:rsidR="007B3C84" w:rsidRPr="00B5528A" w14:paraId="6B71EEA7" w14:textId="77777777" w:rsidTr="000F54C6">
        <w:tc>
          <w:tcPr>
            <w:tcW w:w="1499" w:type="pct"/>
          </w:tcPr>
          <w:p w14:paraId="1DC827EF" w14:textId="77777777" w:rsidR="007B3C84" w:rsidRPr="00B5528A" w:rsidRDefault="007B3C84" w:rsidP="0070740E">
            <w:pPr>
              <w:pStyle w:val="Heading1"/>
              <w:numPr>
                <w:ilvl w:val="0"/>
                <w:numId w:val="0"/>
              </w:numPr>
              <w:spacing w:after="0"/>
              <w:jc w:val="left"/>
              <w:rPr>
                <w:rFonts w:asciiTheme="majorBidi" w:hAnsiTheme="majorBidi" w:cstheme="majorBidi"/>
                <w:sz w:val="20"/>
                <w:szCs w:val="20"/>
              </w:rPr>
            </w:pPr>
            <w:r w:rsidRPr="00B5528A">
              <w:rPr>
                <w:rFonts w:asciiTheme="majorBidi" w:hAnsiTheme="majorBidi" w:cstheme="majorBidi"/>
                <w:sz w:val="20"/>
                <w:szCs w:val="20"/>
              </w:rPr>
              <w:t>No outstanding issues</w:t>
            </w:r>
          </w:p>
        </w:tc>
        <w:tc>
          <w:tcPr>
            <w:tcW w:w="695" w:type="pct"/>
          </w:tcPr>
          <w:p w14:paraId="22B0C269"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10</w:t>
            </w:r>
          </w:p>
        </w:tc>
        <w:tc>
          <w:tcPr>
            <w:tcW w:w="560" w:type="pct"/>
          </w:tcPr>
          <w:p w14:paraId="721EEDAA"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51/13</w:t>
            </w:r>
          </w:p>
        </w:tc>
        <w:tc>
          <w:tcPr>
            <w:tcW w:w="1668" w:type="pct"/>
          </w:tcPr>
          <w:p w14:paraId="27908374" w14:textId="77777777" w:rsidR="007B3C84" w:rsidRPr="00B5528A" w:rsidRDefault="007B3C84" w:rsidP="0070740E">
            <w:pPr>
              <w:pStyle w:val="Heading1"/>
              <w:numPr>
                <w:ilvl w:val="0"/>
                <w:numId w:val="0"/>
              </w:numPr>
              <w:spacing w:after="0"/>
              <w:rPr>
                <w:rFonts w:asciiTheme="majorBidi" w:hAnsiTheme="majorBidi" w:cstheme="majorBidi"/>
                <w:sz w:val="20"/>
                <w:szCs w:val="20"/>
              </w:rPr>
            </w:pPr>
            <w:r w:rsidRPr="00B5528A">
              <w:rPr>
                <w:rFonts w:asciiTheme="majorBidi" w:hAnsiTheme="majorBidi" w:cstheme="majorBidi"/>
                <w:sz w:val="20"/>
                <w:szCs w:val="20"/>
              </w:rPr>
              <w:t>To be removed from future reporting</w:t>
            </w:r>
          </w:p>
        </w:tc>
        <w:tc>
          <w:tcPr>
            <w:tcW w:w="578" w:type="pct"/>
          </w:tcPr>
          <w:p w14:paraId="6E0FB3CF"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n/a</w:t>
            </w:r>
          </w:p>
        </w:tc>
      </w:tr>
      <w:tr w:rsidR="007B3C84" w:rsidRPr="00B5528A" w14:paraId="11CC4E2B" w14:textId="77777777" w:rsidTr="000F54C6">
        <w:tc>
          <w:tcPr>
            <w:tcW w:w="1499" w:type="pct"/>
          </w:tcPr>
          <w:p w14:paraId="0CDD7096" w14:textId="77777777" w:rsidR="007B3C84" w:rsidRPr="00B5528A" w:rsidRDefault="007B3C84" w:rsidP="0070740E">
            <w:pPr>
              <w:pStyle w:val="Heading1"/>
              <w:numPr>
                <w:ilvl w:val="0"/>
                <w:numId w:val="0"/>
              </w:numPr>
              <w:spacing w:after="0"/>
              <w:jc w:val="left"/>
              <w:rPr>
                <w:rFonts w:asciiTheme="majorBidi" w:hAnsiTheme="majorBidi" w:cstheme="majorBidi"/>
                <w:sz w:val="20"/>
                <w:szCs w:val="20"/>
              </w:rPr>
            </w:pPr>
            <w:r w:rsidRPr="00B5528A">
              <w:rPr>
                <w:rFonts w:asciiTheme="majorBidi" w:hAnsiTheme="majorBidi" w:cstheme="majorBidi"/>
                <w:sz w:val="20"/>
                <w:szCs w:val="20"/>
              </w:rPr>
              <w:t xml:space="preserve">Issues still need to be resolved </w:t>
            </w:r>
          </w:p>
        </w:tc>
        <w:tc>
          <w:tcPr>
            <w:tcW w:w="695" w:type="pct"/>
          </w:tcPr>
          <w:p w14:paraId="2634DDF8"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4</w:t>
            </w:r>
          </w:p>
        </w:tc>
        <w:tc>
          <w:tcPr>
            <w:tcW w:w="560" w:type="pct"/>
          </w:tcPr>
          <w:p w14:paraId="553444C4"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51/13</w:t>
            </w:r>
          </w:p>
        </w:tc>
        <w:tc>
          <w:tcPr>
            <w:tcW w:w="1668" w:type="pct"/>
          </w:tcPr>
          <w:p w14:paraId="513EEC98" w14:textId="77777777" w:rsidR="007B3C84" w:rsidRPr="00B5528A" w:rsidRDefault="007B3C84" w:rsidP="0070740E">
            <w:pPr>
              <w:pStyle w:val="Heading1"/>
              <w:numPr>
                <w:ilvl w:val="0"/>
                <w:numId w:val="0"/>
              </w:numPr>
              <w:spacing w:after="0"/>
              <w:jc w:val="left"/>
              <w:rPr>
                <w:rFonts w:asciiTheme="majorBidi" w:hAnsiTheme="majorBidi" w:cstheme="majorBidi"/>
                <w:sz w:val="20"/>
                <w:szCs w:val="20"/>
              </w:rPr>
            </w:pPr>
            <w:r w:rsidRPr="00B5528A">
              <w:rPr>
                <w:rFonts w:asciiTheme="majorBidi" w:hAnsiTheme="majorBidi" w:cstheme="majorBidi"/>
                <w:iCs/>
                <w:sz w:val="20"/>
                <w:szCs w:val="20"/>
              </w:rPr>
              <w:t xml:space="preserve">To request submission of additional status reports </w:t>
            </w:r>
          </w:p>
        </w:tc>
        <w:tc>
          <w:tcPr>
            <w:tcW w:w="578" w:type="pct"/>
          </w:tcPr>
          <w:p w14:paraId="76075171" w14:textId="77777777" w:rsidR="007B3C84" w:rsidRPr="00B5528A" w:rsidRDefault="007B3C84" w:rsidP="0070740E">
            <w:pPr>
              <w:pStyle w:val="Heading1"/>
              <w:numPr>
                <w:ilvl w:val="0"/>
                <w:numId w:val="0"/>
              </w:numPr>
              <w:spacing w:after="0"/>
              <w:jc w:val="center"/>
              <w:rPr>
                <w:rFonts w:asciiTheme="majorBidi" w:hAnsiTheme="majorBidi" w:cstheme="majorBidi"/>
                <w:sz w:val="20"/>
                <w:szCs w:val="20"/>
              </w:rPr>
            </w:pPr>
            <w:r w:rsidRPr="00B5528A">
              <w:rPr>
                <w:rFonts w:asciiTheme="majorBidi" w:hAnsiTheme="majorBidi" w:cstheme="majorBidi"/>
                <w:sz w:val="20"/>
                <w:szCs w:val="20"/>
              </w:rPr>
              <w:t>Annex II</w:t>
            </w:r>
          </w:p>
        </w:tc>
      </w:tr>
      <w:tr w:rsidR="007B3C84" w:rsidRPr="00B5528A" w14:paraId="12AB0077" w14:textId="77777777" w:rsidTr="000F54C6">
        <w:tc>
          <w:tcPr>
            <w:tcW w:w="1499" w:type="pct"/>
          </w:tcPr>
          <w:p w14:paraId="65DF93AC" w14:textId="77777777" w:rsidR="007B3C84" w:rsidRPr="00B5528A" w:rsidRDefault="007B3C84" w:rsidP="0070740E">
            <w:pPr>
              <w:pStyle w:val="Heading1"/>
              <w:numPr>
                <w:ilvl w:val="0"/>
                <w:numId w:val="0"/>
              </w:numPr>
              <w:spacing w:after="0"/>
              <w:jc w:val="left"/>
              <w:rPr>
                <w:rFonts w:asciiTheme="majorBidi" w:hAnsiTheme="majorBidi" w:cstheme="majorBidi"/>
                <w:b/>
                <w:bCs/>
                <w:sz w:val="20"/>
                <w:szCs w:val="20"/>
              </w:rPr>
            </w:pPr>
            <w:r w:rsidRPr="00B5528A">
              <w:rPr>
                <w:rFonts w:asciiTheme="majorBidi" w:hAnsiTheme="majorBidi" w:cstheme="majorBidi"/>
                <w:b/>
                <w:bCs/>
                <w:sz w:val="20"/>
                <w:szCs w:val="20"/>
              </w:rPr>
              <w:t>Total</w:t>
            </w:r>
          </w:p>
        </w:tc>
        <w:tc>
          <w:tcPr>
            <w:tcW w:w="695" w:type="pct"/>
          </w:tcPr>
          <w:p w14:paraId="4D311556" w14:textId="77777777" w:rsidR="007B3C84" w:rsidRPr="00B5528A" w:rsidRDefault="007B3C84" w:rsidP="0070740E">
            <w:pPr>
              <w:pStyle w:val="Heading1"/>
              <w:numPr>
                <w:ilvl w:val="0"/>
                <w:numId w:val="0"/>
              </w:numPr>
              <w:spacing w:after="0"/>
              <w:jc w:val="center"/>
              <w:rPr>
                <w:rFonts w:asciiTheme="majorBidi" w:hAnsiTheme="majorBidi" w:cstheme="majorBidi"/>
                <w:b/>
                <w:bCs/>
                <w:sz w:val="20"/>
                <w:szCs w:val="20"/>
              </w:rPr>
            </w:pPr>
            <w:r w:rsidRPr="00B5528A">
              <w:rPr>
                <w:rFonts w:asciiTheme="majorBidi" w:hAnsiTheme="majorBidi" w:cstheme="majorBidi"/>
                <w:b/>
                <w:bCs/>
                <w:sz w:val="20"/>
                <w:szCs w:val="20"/>
              </w:rPr>
              <w:t>14</w:t>
            </w:r>
          </w:p>
        </w:tc>
        <w:tc>
          <w:tcPr>
            <w:tcW w:w="560" w:type="pct"/>
          </w:tcPr>
          <w:p w14:paraId="6F0C54A3"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c>
          <w:tcPr>
            <w:tcW w:w="1668" w:type="pct"/>
          </w:tcPr>
          <w:p w14:paraId="4717ED98"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c>
          <w:tcPr>
            <w:tcW w:w="578" w:type="pct"/>
          </w:tcPr>
          <w:p w14:paraId="7C02CE23" w14:textId="77777777" w:rsidR="007B3C84" w:rsidRPr="00B5528A" w:rsidRDefault="007B3C84" w:rsidP="0070740E">
            <w:pPr>
              <w:pStyle w:val="Heading1"/>
              <w:numPr>
                <w:ilvl w:val="0"/>
                <w:numId w:val="0"/>
              </w:numPr>
              <w:spacing w:after="0"/>
              <w:rPr>
                <w:rFonts w:asciiTheme="majorBidi" w:hAnsiTheme="majorBidi" w:cstheme="majorBidi"/>
                <w:sz w:val="20"/>
                <w:szCs w:val="20"/>
              </w:rPr>
            </w:pPr>
          </w:p>
        </w:tc>
      </w:tr>
    </w:tbl>
    <w:p w14:paraId="453D9080" w14:textId="77777777" w:rsidR="007B3C84" w:rsidRPr="00B5528A" w:rsidRDefault="007B3C84" w:rsidP="007B3C84"/>
    <w:p w14:paraId="65DD4BF9" w14:textId="77777777" w:rsidR="007B3C84" w:rsidRPr="00B5528A" w:rsidRDefault="007B3C84" w:rsidP="007B3C84">
      <w:pPr>
        <w:pStyle w:val="a--"/>
        <w:keepNext/>
        <w:suppressAutoHyphens w:val="0"/>
        <w:jc w:val="left"/>
        <w:rPr>
          <w:b w:val="0"/>
          <w:bCs w:val="0"/>
          <w:sz w:val="22"/>
          <w:szCs w:val="22"/>
          <w:u w:val="single"/>
          <w:lang w:val="en-CA"/>
        </w:rPr>
      </w:pPr>
      <w:r w:rsidRPr="00B5528A">
        <w:rPr>
          <w:b w:val="0"/>
          <w:bCs w:val="0"/>
          <w:sz w:val="22"/>
          <w:szCs w:val="22"/>
          <w:u w:val="single"/>
          <w:lang w:val="en-CA"/>
        </w:rPr>
        <w:t>Project cancellation</w:t>
      </w:r>
    </w:p>
    <w:p w14:paraId="75B8889D" w14:textId="77777777" w:rsidR="007B3C84" w:rsidRPr="00B5528A" w:rsidRDefault="007B3C84" w:rsidP="007B3C84">
      <w:pPr>
        <w:pStyle w:val="a--"/>
        <w:keepNext/>
        <w:suppressAutoHyphens w:val="0"/>
        <w:jc w:val="left"/>
        <w:rPr>
          <w:lang w:val="en-CA"/>
        </w:rPr>
      </w:pPr>
    </w:p>
    <w:p w14:paraId="435DE439" w14:textId="77777777" w:rsidR="007B3C84" w:rsidRPr="00B5528A" w:rsidRDefault="007B3C84" w:rsidP="007B3C84">
      <w:pPr>
        <w:pStyle w:val="Heading1"/>
      </w:pPr>
      <w:r w:rsidRPr="00B5528A">
        <w:t>At the 97</w:t>
      </w:r>
      <w:r w:rsidRPr="00B5528A">
        <w:rPr>
          <w:vertAlign w:val="superscript"/>
        </w:rPr>
        <w:t>th</w:t>
      </w:r>
      <w:r w:rsidRPr="00B5528A">
        <w:t xml:space="preserve"> meeting, the Executive Committee requested the Secretariat to send a letter to Afghanistan and to UNIDO, as the lead implementing agency, regarding possible cancellation of the HCFC phase-out management plan (HPMP) for the country (stage I, third tranche (AFG/PHA/79/INV/22), stage I, fourth tranche (AFG/PHA/85/INV/28) and stage II, first tranche (AFG/PHA/85/INV/30)) (decision 97/13(d)).</w:t>
      </w:r>
    </w:p>
    <w:p w14:paraId="04093BD9" w14:textId="68CDD139" w:rsidR="007B3C84" w:rsidRPr="00B5528A" w:rsidRDefault="007B3C84" w:rsidP="007B3C84">
      <w:pPr>
        <w:pStyle w:val="Heading1"/>
      </w:pPr>
      <w:r w:rsidRPr="00B5528A">
        <w:t xml:space="preserve">In line with the decision, UNIDO informed the Secretariat that the UN Security Council sanctions have imposed targeted measures on Afghanistan, requiring all projects to undergo formal compliance verification before proceeding. UNIDO added that the UN system currently </w:t>
      </w:r>
      <w:r w:rsidRPr="00B5528A">
        <w:rPr>
          <w:color w:val="1E1E1E"/>
          <w:lang w:val="en-GB" w:eastAsia="it-IT"/>
        </w:rPr>
        <w:t>refrains from actions that may give rise to a perception of recognizing the de facto authorities in Afghanistan</w:t>
      </w:r>
      <w:r w:rsidRPr="00B5528A">
        <w:t xml:space="preserve"> and from direct budgetary support or actions that could be seen as legitimizing such authorities. Considering that this situation has created significant procedural, legal, and operational barriers for UNIDO to proceed with the implementation of these projects, UNIDO would like to request the cancellation of the following additional projects in Afghanistan: HPMP (stage I, fourth tranche) (AFG/PHA/95/TAS/33); HPMP (stage II, first tranche) (AFG/PHA/95</w:t>
      </w:r>
      <w:r w:rsidR="00494495">
        <w:t>/</w:t>
      </w:r>
      <w:r w:rsidRPr="00B5528A">
        <w:t>TAS/34); extension of institutional strengthening project (phase X: 1/2022</w:t>
      </w:r>
      <w:r w:rsidRPr="00B5528A">
        <w:noBreakHyphen/>
        <w:t>12/2023) (AFG/SEV/95/INS/35); and preparation of national inventory of banks of waste</w:t>
      </w:r>
      <w:r w:rsidR="00B62C3A">
        <w:t xml:space="preserve"> </w:t>
      </w:r>
      <w:r w:rsidRPr="00B5528A">
        <w:t>controlled substances and development of a national plan for management of these substances (decision 91/66) (AFG/DES/94/PRP/32).</w:t>
      </w:r>
    </w:p>
    <w:p w14:paraId="71499ED7" w14:textId="77777777" w:rsidR="007B3C84" w:rsidRPr="00DA298F" w:rsidRDefault="007B3C84" w:rsidP="007B3C84">
      <w:pPr>
        <w:pStyle w:val="Heading1"/>
        <w:keepNext/>
      </w:pPr>
      <w:r w:rsidRPr="00DA298F">
        <w:t xml:space="preserve">Table 2 presents the status of disbursements for each project. </w:t>
      </w:r>
    </w:p>
    <w:p w14:paraId="305F81FC" w14:textId="77777777" w:rsidR="007B3C84" w:rsidRPr="00B5528A" w:rsidRDefault="007B3C84" w:rsidP="007B3C84">
      <w:pPr>
        <w:keepNext/>
        <w:rPr>
          <w:b/>
          <w:bCs/>
        </w:rPr>
      </w:pPr>
      <w:r w:rsidRPr="00DA298F">
        <w:rPr>
          <w:b/>
          <w:bCs/>
        </w:rPr>
        <w:t>Table 2. P</w:t>
      </w:r>
      <w:r w:rsidRPr="00B5528A">
        <w:rPr>
          <w:b/>
          <w:bCs/>
        </w:rPr>
        <w:t>rojects recommended for cancellation for Afghanistan</w:t>
      </w:r>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4219"/>
        <w:gridCol w:w="1052"/>
        <w:gridCol w:w="1052"/>
        <w:gridCol w:w="1052"/>
      </w:tblGrid>
      <w:tr w:rsidR="007B3C84" w:rsidRPr="00B5528A" w14:paraId="741B5973" w14:textId="77777777" w:rsidTr="00DA298F">
        <w:trPr>
          <w:trHeight w:val="515"/>
        </w:trPr>
        <w:tc>
          <w:tcPr>
            <w:tcW w:w="2127" w:type="dxa"/>
            <w:tcMar>
              <w:top w:w="0" w:type="dxa"/>
              <w:left w:w="108" w:type="dxa"/>
              <w:bottom w:w="0" w:type="dxa"/>
              <w:right w:w="108" w:type="dxa"/>
            </w:tcMar>
            <w:hideMark/>
          </w:tcPr>
          <w:p w14:paraId="5B0A7F54" w14:textId="77777777" w:rsidR="007B3C84" w:rsidRPr="00B5528A" w:rsidRDefault="007B3C84" w:rsidP="0070740E">
            <w:pPr>
              <w:keepNext/>
              <w:jc w:val="center"/>
              <w:rPr>
                <w:color w:val="000000"/>
                <w:sz w:val="20"/>
                <w:szCs w:val="20"/>
              </w:rPr>
            </w:pPr>
            <w:r w:rsidRPr="00B5528A">
              <w:rPr>
                <w:b/>
                <w:bCs/>
                <w:color w:val="000000"/>
                <w:sz w:val="20"/>
                <w:szCs w:val="20"/>
              </w:rPr>
              <w:t>Project code</w:t>
            </w:r>
          </w:p>
        </w:tc>
        <w:tc>
          <w:tcPr>
            <w:tcW w:w="4219" w:type="dxa"/>
          </w:tcPr>
          <w:p w14:paraId="3CC3B11A" w14:textId="77777777" w:rsidR="007B3C84" w:rsidRPr="00B5528A" w:rsidRDefault="007B3C84" w:rsidP="0070740E">
            <w:pPr>
              <w:keepNext/>
              <w:jc w:val="center"/>
              <w:rPr>
                <w:b/>
                <w:bCs/>
                <w:color w:val="000000"/>
                <w:sz w:val="20"/>
                <w:szCs w:val="20"/>
              </w:rPr>
            </w:pPr>
            <w:r w:rsidRPr="00B5528A">
              <w:rPr>
                <w:b/>
                <w:bCs/>
                <w:color w:val="000000"/>
                <w:sz w:val="20"/>
                <w:szCs w:val="20"/>
              </w:rPr>
              <w:t>Project title</w:t>
            </w:r>
          </w:p>
        </w:tc>
        <w:tc>
          <w:tcPr>
            <w:tcW w:w="1052" w:type="dxa"/>
          </w:tcPr>
          <w:p w14:paraId="3A6E0864" w14:textId="77777777" w:rsidR="007B3C84" w:rsidRPr="00B5528A" w:rsidRDefault="007B3C84" w:rsidP="0070740E">
            <w:pPr>
              <w:keepNext/>
              <w:jc w:val="center"/>
              <w:rPr>
                <w:b/>
                <w:bCs/>
                <w:color w:val="000000"/>
                <w:sz w:val="20"/>
                <w:szCs w:val="20"/>
              </w:rPr>
            </w:pPr>
            <w:r w:rsidRPr="00B5528A">
              <w:rPr>
                <w:b/>
                <w:bCs/>
                <w:color w:val="000000"/>
                <w:sz w:val="20"/>
                <w:szCs w:val="20"/>
              </w:rPr>
              <w:t xml:space="preserve">Funds </w:t>
            </w:r>
          </w:p>
          <w:p w14:paraId="2A44A4EB" w14:textId="77777777" w:rsidR="007B3C84" w:rsidRPr="00B5528A" w:rsidRDefault="007B3C84" w:rsidP="0070740E">
            <w:pPr>
              <w:keepNext/>
              <w:ind w:left="-104" w:right="-190"/>
              <w:jc w:val="center"/>
              <w:rPr>
                <w:b/>
                <w:bCs/>
                <w:color w:val="000000"/>
                <w:sz w:val="20"/>
                <w:szCs w:val="20"/>
              </w:rPr>
            </w:pPr>
            <w:r w:rsidRPr="00B5528A">
              <w:rPr>
                <w:b/>
                <w:bCs/>
                <w:color w:val="000000"/>
                <w:sz w:val="20"/>
                <w:szCs w:val="20"/>
              </w:rPr>
              <w:t xml:space="preserve">approved </w:t>
            </w:r>
          </w:p>
          <w:p w14:paraId="267794E1" w14:textId="77777777" w:rsidR="007B3C84" w:rsidRPr="00B5528A" w:rsidRDefault="007B3C84" w:rsidP="0070740E">
            <w:pPr>
              <w:keepNext/>
              <w:jc w:val="center"/>
              <w:rPr>
                <w:b/>
                <w:bCs/>
                <w:color w:val="000000"/>
                <w:sz w:val="20"/>
                <w:szCs w:val="20"/>
              </w:rPr>
            </w:pPr>
            <w:r w:rsidRPr="00B5528A">
              <w:rPr>
                <w:b/>
                <w:bCs/>
                <w:color w:val="000000"/>
                <w:sz w:val="20"/>
                <w:szCs w:val="20"/>
              </w:rPr>
              <w:t>(US $)</w:t>
            </w:r>
          </w:p>
        </w:tc>
        <w:tc>
          <w:tcPr>
            <w:tcW w:w="1052" w:type="dxa"/>
            <w:tcMar>
              <w:top w:w="0" w:type="dxa"/>
              <w:left w:w="108" w:type="dxa"/>
              <w:bottom w:w="0" w:type="dxa"/>
              <w:right w:w="108" w:type="dxa"/>
            </w:tcMar>
            <w:hideMark/>
          </w:tcPr>
          <w:p w14:paraId="5497367B" w14:textId="77777777" w:rsidR="007B3C84" w:rsidRPr="00B5528A" w:rsidRDefault="007B3C84" w:rsidP="0070740E">
            <w:pPr>
              <w:keepNext/>
              <w:jc w:val="center"/>
              <w:rPr>
                <w:color w:val="000000"/>
                <w:sz w:val="20"/>
                <w:szCs w:val="20"/>
              </w:rPr>
            </w:pPr>
            <w:r w:rsidRPr="00B5528A">
              <w:rPr>
                <w:b/>
                <w:bCs/>
                <w:color w:val="000000"/>
                <w:sz w:val="20"/>
                <w:szCs w:val="20"/>
              </w:rPr>
              <w:t>Funds disbursed (US $)</w:t>
            </w:r>
          </w:p>
        </w:tc>
        <w:tc>
          <w:tcPr>
            <w:tcW w:w="1052" w:type="dxa"/>
          </w:tcPr>
          <w:p w14:paraId="4811F61C" w14:textId="77777777" w:rsidR="007B3C84" w:rsidRPr="00B5528A" w:rsidRDefault="007B3C84" w:rsidP="0070740E">
            <w:pPr>
              <w:keepNext/>
              <w:jc w:val="center"/>
              <w:rPr>
                <w:b/>
                <w:bCs/>
                <w:color w:val="000000"/>
                <w:sz w:val="20"/>
                <w:szCs w:val="20"/>
              </w:rPr>
            </w:pPr>
            <w:r w:rsidRPr="00B5528A">
              <w:rPr>
                <w:b/>
                <w:bCs/>
                <w:color w:val="000000"/>
                <w:sz w:val="20"/>
                <w:szCs w:val="20"/>
              </w:rPr>
              <w:t>Balance (US $)</w:t>
            </w:r>
          </w:p>
        </w:tc>
      </w:tr>
      <w:tr w:rsidR="007B3C84" w:rsidRPr="00B5528A" w14:paraId="05E8C7C7" w14:textId="77777777" w:rsidTr="00DA298F">
        <w:trPr>
          <w:trHeight w:val="184"/>
        </w:trPr>
        <w:tc>
          <w:tcPr>
            <w:tcW w:w="2127" w:type="dxa"/>
            <w:tcMar>
              <w:top w:w="0" w:type="dxa"/>
              <w:left w:w="108" w:type="dxa"/>
              <w:bottom w:w="0" w:type="dxa"/>
              <w:right w:w="108" w:type="dxa"/>
            </w:tcMar>
            <w:hideMark/>
          </w:tcPr>
          <w:p w14:paraId="58438357" w14:textId="77777777" w:rsidR="007B3C84" w:rsidRPr="00B5528A" w:rsidRDefault="007B3C84" w:rsidP="0070740E">
            <w:pPr>
              <w:rPr>
                <w:color w:val="000000"/>
                <w:sz w:val="20"/>
                <w:szCs w:val="20"/>
              </w:rPr>
            </w:pPr>
            <w:r w:rsidRPr="00B5528A">
              <w:rPr>
                <w:color w:val="000000"/>
                <w:sz w:val="20"/>
                <w:szCs w:val="20"/>
              </w:rPr>
              <w:t>AFG/PHA/79/INV/22</w:t>
            </w:r>
          </w:p>
        </w:tc>
        <w:tc>
          <w:tcPr>
            <w:tcW w:w="4219" w:type="dxa"/>
          </w:tcPr>
          <w:p w14:paraId="31129678" w14:textId="77777777" w:rsidR="007B3C84" w:rsidRPr="00B5528A" w:rsidRDefault="007B3C84" w:rsidP="0070740E">
            <w:pPr>
              <w:ind w:left="167"/>
              <w:jc w:val="left"/>
              <w:rPr>
                <w:color w:val="000000"/>
                <w:sz w:val="20"/>
                <w:szCs w:val="20"/>
              </w:rPr>
            </w:pPr>
            <w:r w:rsidRPr="00B5528A">
              <w:rPr>
                <w:color w:val="000000"/>
                <w:sz w:val="20"/>
                <w:szCs w:val="20"/>
              </w:rPr>
              <w:t>HCFC phase-out management plan (stage I, third tranche)</w:t>
            </w:r>
          </w:p>
        </w:tc>
        <w:tc>
          <w:tcPr>
            <w:tcW w:w="1052" w:type="dxa"/>
          </w:tcPr>
          <w:p w14:paraId="312348B8" w14:textId="77777777" w:rsidR="007B3C84" w:rsidRPr="00B5528A" w:rsidRDefault="007B3C84" w:rsidP="0070740E">
            <w:pPr>
              <w:ind w:right="135"/>
              <w:jc w:val="right"/>
              <w:rPr>
                <w:color w:val="000000"/>
                <w:sz w:val="20"/>
                <w:szCs w:val="20"/>
              </w:rPr>
            </w:pPr>
            <w:r w:rsidRPr="00B5528A">
              <w:rPr>
                <w:color w:val="000000"/>
                <w:sz w:val="20"/>
                <w:szCs w:val="20"/>
              </w:rPr>
              <w:t>83,000</w:t>
            </w:r>
          </w:p>
        </w:tc>
        <w:tc>
          <w:tcPr>
            <w:tcW w:w="1052" w:type="dxa"/>
            <w:tcMar>
              <w:top w:w="0" w:type="dxa"/>
              <w:left w:w="108" w:type="dxa"/>
              <w:bottom w:w="0" w:type="dxa"/>
              <w:right w:w="108" w:type="dxa"/>
            </w:tcMar>
            <w:hideMark/>
          </w:tcPr>
          <w:p w14:paraId="31A98D7E" w14:textId="77777777" w:rsidR="007B3C84" w:rsidRPr="00B5528A" w:rsidRDefault="007B3C84" w:rsidP="0070740E">
            <w:pPr>
              <w:jc w:val="right"/>
              <w:rPr>
                <w:color w:val="000000"/>
                <w:sz w:val="20"/>
                <w:szCs w:val="20"/>
              </w:rPr>
            </w:pPr>
            <w:r w:rsidRPr="00B5528A">
              <w:rPr>
                <w:color w:val="000000"/>
                <w:sz w:val="20"/>
                <w:szCs w:val="20"/>
              </w:rPr>
              <w:t>11,914</w:t>
            </w:r>
          </w:p>
        </w:tc>
        <w:tc>
          <w:tcPr>
            <w:tcW w:w="1052" w:type="dxa"/>
          </w:tcPr>
          <w:p w14:paraId="50A5DBA9" w14:textId="77777777" w:rsidR="007B3C84" w:rsidRPr="00B5528A" w:rsidRDefault="007B3C84" w:rsidP="0070740E">
            <w:pPr>
              <w:ind w:right="137"/>
              <w:jc w:val="right"/>
              <w:rPr>
                <w:color w:val="000000"/>
                <w:sz w:val="20"/>
                <w:szCs w:val="20"/>
              </w:rPr>
            </w:pPr>
            <w:r w:rsidRPr="00B5528A">
              <w:rPr>
                <w:color w:val="000000"/>
                <w:sz w:val="20"/>
                <w:szCs w:val="20"/>
              </w:rPr>
              <w:t>71,086</w:t>
            </w:r>
          </w:p>
        </w:tc>
      </w:tr>
      <w:tr w:rsidR="007B3C84" w:rsidRPr="00B5528A" w14:paraId="7E25C1E3" w14:textId="77777777" w:rsidTr="00DA298F">
        <w:trPr>
          <w:trHeight w:val="149"/>
        </w:trPr>
        <w:tc>
          <w:tcPr>
            <w:tcW w:w="2127" w:type="dxa"/>
            <w:tcMar>
              <w:top w:w="0" w:type="dxa"/>
              <w:left w:w="108" w:type="dxa"/>
              <w:bottom w:w="0" w:type="dxa"/>
              <w:right w:w="108" w:type="dxa"/>
            </w:tcMar>
            <w:hideMark/>
          </w:tcPr>
          <w:p w14:paraId="4E44C78D" w14:textId="77777777" w:rsidR="007B3C84" w:rsidRPr="00B5528A" w:rsidRDefault="007B3C84" w:rsidP="0070740E">
            <w:pPr>
              <w:rPr>
                <w:color w:val="000000"/>
                <w:sz w:val="20"/>
                <w:szCs w:val="20"/>
              </w:rPr>
            </w:pPr>
            <w:r w:rsidRPr="00B5528A">
              <w:rPr>
                <w:color w:val="000000"/>
                <w:sz w:val="20"/>
                <w:szCs w:val="20"/>
              </w:rPr>
              <w:t>AFG/PHA/85/INV/28</w:t>
            </w:r>
          </w:p>
        </w:tc>
        <w:tc>
          <w:tcPr>
            <w:tcW w:w="4219" w:type="dxa"/>
          </w:tcPr>
          <w:p w14:paraId="3FA85725" w14:textId="77777777" w:rsidR="007B3C84" w:rsidRPr="00B5528A" w:rsidRDefault="007B3C84" w:rsidP="0070740E">
            <w:pPr>
              <w:ind w:left="167"/>
              <w:jc w:val="left"/>
              <w:rPr>
                <w:color w:val="000000"/>
                <w:sz w:val="20"/>
                <w:szCs w:val="20"/>
              </w:rPr>
            </w:pPr>
            <w:r w:rsidRPr="00B5528A">
              <w:rPr>
                <w:color w:val="000000"/>
                <w:sz w:val="20"/>
                <w:szCs w:val="20"/>
              </w:rPr>
              <w:t>HCFC phase-out management plan (stage I, fourth tranche)</w:t>
            </w:r>
          </w:p>
        </w:tc>
        <w:tc>
          <w:tcPr>
            <w:tcW w:w="1052" w:type="dxa"/>
          </w:tcPr>
          <w:p w14:paraId="38240800" w14:textId="77777777" w:rsidR="007B3C84" w:rsidRPr="00B5528A" w:rsidRDefault="007B3C84" w:rsidP="0070740E">
            <w:pPr>
              <w:ind w:right="135"/>
              <w:jc w:val="right"/>
              <w:rPr>
                <w:color w:val="000000"/>
                <w:sz w:val="20"/>
                <w:szCs w:val="20"/>
              </w:rPr>
            </w:pPr>
            <w:r w:rsidRPr="00B5528A">
              <w:rPr>
                <w:color w:val="000000"/>
                <w:sz w:val="20"/>
                <w:szCs w:val="20"/>
              </w:rPr>
              <w:t>28,276</w:t>
            </w:r>
          </w:p>
        </w:tc>
        <w:tc>
          <w:tcPr>
            <w:tcW w:w="1052" w:type="dxa"/>
            <w:tcMar>
              <w:top w:w="0" w:type="dxa"/>
              <w:left w:w="108" w:type="dxa"/>
              <w:bottom w:w="0" w:type="dxa"/>
              <w:right w:w="108" w:type="dxa"/>
            </w:tcMar>
            <w:hideMark/>
          </w:tcPr>
          <w:p w14:paraId="5953AE82" w14:textId="77777777" w:rsidR="007B3C84" w:rsidRPr="00B5528A" w:rsidRDefault="007B3C84" w:rsidP="0070740E">
            <w:pPr>
              <w:jc w:val="right"/>
              <w:rPr>
                <w:color w:val="000000"/>
                <w:sz w:val="20"/>
                <w:szCs w:val="20"/>
              </w:rPr>
            </w:pPr>
            <w:r w:rsidRPr="00B5528A">
              <w:rPr>
                <w:color w:val="000000"/>
                <w:sz w:val="20"/>
                <w:szCs w:val="20"/>
              </w:rPr>
              <w:t>0</w:t>
            </w:r>
          </w:p>
        </w:tc>
        <w:tc>
          <w:tcPr>
            <w:tcW w:w="1052" w:type="dxa"/>
          </w:tcPr>
          <w:p w14:paraId="7A5A8824" w14:textId="77777777" w:rsidR="007B3C84" w:rsidRPr="00B5528A" w:rsidRDefault="007B3C84" w:rsidP="0070740E">
            <w:pPr>
              <w:ind w:right="137"/>
              <w:jc w:val="right"/>
              <w:rPr>
                <w:color w:val="000000"/>
                <w:sz w:val="20"/>
                <w:szCs w:val="20"/>
              </w:rPr>
            </w:pPr>
            <w:r w:rsidRPr="00B5528A">
              <w:rPr>
                <w:color w:val="000000"/>
                <w:sz w:val="20"/>
                <w:szCs w:val="20"/>
              </w:rPr>
              <w:t>28,276</w:t>
            </w:r>
          </w:p>
        </w:tc>
      </w:tr>
      <w:tr w:rsidR="007B3C84" w:rsidRPr="00B5528A" w14:paraId="756B9712" w14:textId="77777777" w:rsidTr="00DA298F">
        <w:trPr>
          <w:trHeight w:val="205"/>
        </w:trPr>
        <w:tc>
          <w:tcPr>
            <w:tcW w:w="2127" w:type="dxa"/>
            <w:tcMar>
              <w:top w:w="0" w:type="dxa"/>
              <w:left w:w="108" w:type="dxa"/>
              <w:bottom w:w="0" w:type="dxa"/>
              <w:right w:w="108" w:type="dxa"/>
            </w:tcMar>
            <w:hideMark/>
          </w:tcPr>
          <w:p w14:paraId="098C2890" w14:textId="77777777" w:rsidR="007B3C84" w:rsidRPr="00B5528A" w:rsidRDefault="007B3C84" w:rsidP="0070740E">
            <w:pPr>
              <w:rPr>
                <w:color w:val="000000"/>
                <w:sz w:val="20"/>
                <w:szCs w:val="20"/>
              </w:rPr>
            </w:pPr>
            <w:r w:rsidRPr="00B5528A">
              <w:rPr>
                <w:color w:val="000000"/>
                <w:sz w:val="20"/>
                <w:szCs w:val="20"/>
              </w:rPr>
              <w:t>AFG/PHA/85/INV/30</w:t>
            </w:r>
          </w:p>
        </w:tc>
        <w:tc>
          <w:tcPr>
            <w:tcW w:w="4219" w:type="dxa"/>
          </w:tcPr>
          <w:p w14:paraId="60FCE2F8" w14:textId="77777777" w:rsidR="007B3C84" w:rsidRPr="00B5528A" w:rsidRDefault="007B3C84" w:rsidP="0070740E">
            <w:pPr>
              <w:ind w:left="167"/>
              <w:jc w:val="left"/>
              <w:rPr>
                <w:color w:val="000000"/>
                <w:sz w:val="20"/>
                <w:szCs w:val="20"/>
              </w:rPr>
            </w:pPr>
            <w:r w:rsidRPr="00B5528A">
              <w:rPr>
                <w:color w:val="000000"/>
                <w:sz w:val="20"/>
                <w:szCs w:val="20"/>
              </w:rPr>
              <w:t>HCFC phase-out management plan (stage II, first tranche)</w:t>
            </w:r>
          </w:p>
        </w:tc>
        <w:tc>
          <w:tcPr>
            <w:tcW w:w="1052" w:type="dxa"/>
          </w:tcPr>
          <w:p w14:paraId="609C28F2" w14:textId="77777777" w:rsidR="007B3C84" w:rsidRPr="00B5528A" w:rsidRDefault="007B3C84" w:rsidP="0070740E">
            <w:pPr>
              <w:ind w:right="135"/>
              <w:jc w:val="right"/>
              <w:rPr>
                <w:color w:val="000000"/>
                <w:sz w:val="20"/>
                <w:szCs w:val="20"/>
              </w:rPr>
            </w:pPr>
            <w:r w:rsidRPr="00B5528A">
              <w:rPr>
                <w:color w:val="000000"/>
                <w:sz w:val="20"/>
                <w:szCs w:val="20"/>
              </w:rPr>
              <w:t>90,000</w:t>
            </w:r>
          </w:p>
        </w:tc>
        <w:tc>
          <w:tcPr>
            <w:tcW w:w="1052" w:type="dxa"/>
            <w:tcMar>
              <w:top w:w="0" w:type="dxa"/>
              <w:left w:w="108" w:type="dxa"/>
              <w:bottom w:w="0" w:type="dxa"/>
              <w:right w:w="108" w:type="dxa"/>
            </w:tcMar>
            <w:hideMark/>
          </w:tcPr>
          <w:p w14:paraId="61DBB87C" w14:textId="77777777" w:rsidR="007B3C84" w:rsidRPr="00B5528A" w:rsidRDefault="007B3C84" w:rsidP="0070740E">
            <w:pPr>
              <w:jc w:val="right"/>
              <w:rPr>
                <w:color w:val="000000"/>
                <w:sz w:val="20"/>
                <w:szCs w:val="20"/>
              </w:rPr>
            </w:pPr>
            <w:r w:rsidRPr="00B5528A">
              <w:rPr>
                <w:color w:val="000000"/>
                <w:sz w:val="20"/>
                <w:szCs w:val="20"/>
              </w:rPr>
              <w:t>54,580</w:t>
            </w:r>
          </w:p>
        </w:tc>
        <w:tc>
          <w:tcPr>
            <w:tcW w:w="1052" w:type="dxa"/>
          </w:tcPr>
          <w:p w14:paraId="45414E74" w14:textId="77777777" w:rsidR="007B3C84" w:rsidRPr="00B5528A" w:rsidRDefault="007B3C84" w:rsidP="0070740E">
            <w:pPr>
              <w:ind w:right="137"/>
              <w:jc w:val="right"/>
              <w:rPr>
                <w:color w:val="000000"/>
                <w:sz w:val="20"/>
                <w:szCs w:val="20"/>
              </w:rPr>
            </w:pPr>
            <w:r w:rsidRPr="00B5528A">
              <w:rPr>
                <w:color w:val="000000"/>
                <w:sz w:val="20"/>
                <w:szCs w:val="20"/>
              </w:rPr>
              <w:t>35,420</w:t>
            </w:r>
          </w:p>
        </w:tc>
      </w:tr>
      <w:tr w:rsidR="007B3C84" w:rsidRPr="00B5528A" w14:paraId="241BF300" w14:textId="77777777" w:rsidTr="00DA298F">
        <w:trPr>
          <w:trHeight w:val="134"/>
        </w:trPr>
        <w:tc>
          <w:tcPr>
            <w:tcW w:w="2127" w:type="dxa"/>
            <w:tcMar>
              <w:top w:w="0" w:type="dxa"/>
              <w:left w:w="108" w:type="dxa"/>
              <w:bottom w:w="0" w:type="dxa"/>
              <w:right w:w="108" w:type="dxa"/>
            </w:tcMar>
            <w:hideMark/>
          </w:tcPr>
          <w:p w14:paraId="3B8F9310" w14:textId="77777777" w:rsidR="007B3C84" w:rsidRPr="00B5528A" w:rsidRDefault="007B3C84" w:rsidP="0070740E">
            <w:pPr>
              <w:rPr>
                <w:color w:val="000000"/>
                <w:sz w:val="20"/>
                <w:szCs w:val="20"/>
              </w:rPr>
            </w:pPr>
            <w:r w:rsidRPr="00B5528A">
              <w:rPr>
                <w:color w:val="000000"/>
                <w:sz w:val="20"/>
                <w:szCs w:val="20"/>
              </w:rPr>
              <w:t>AFG/PHA/95/TAS/33</w:t>
            </w:r>
          </w:p>
        </w:tc>
        <w:tc>
          <w:tcPr>
            <w:tcW w:w="4219" w:type="dxa"/>
          </w:tcPr>
          <w:p w14:paraId="0E099AAB" w14:textId="77777777" w:rsidR="007B3C84" w:rsidRPr="00B5528A" w:rsidRDefault="007B3C84" w:rsidP="0070740E">
            <w:pPr>
              <w:ind w:left="167"/>
              <w:jc w:val="left"/>
              <w:rPr>
                <w:color w:val="000000"/>
                <w:sz w:val="20"/>
                <w:szCs w:val="20"/>
              </w:rPr>
            </w:pPr>
            <w:r w:rsidRPr="00B5528A">
              <w:rPr>
                <w:color w:val="000000"/>
                <w:sz w:val="20"/>
                <w:szCs w:val="20"/>
              </w:rPr>
              <w:t xml:space="preserve">HCFC phase-out management plan (stage I, fourth tranche) </w:t>
            </w:r>
          </w:p>
        </w:tc>
        <w:tc>
          <w:tcPr>
            <w:tcW w:w="1052" w:type="dxa"/>
          </w:tcPr>
          <w:p w14:paraId="217F3B09" w14:textId="77777777" w:rsidR="007B3C84" w:rsidRPr="00B5528A" w:rsidRDefault="007B3C84" w:rsidP="0070740E">
            <w:pPr>
              <w:ind w:right="135"/>
              <w:jc w:val="right"/>
              <w:rPr>
                <w:color w:val="000000"/>
                <w:sz w:val="20"/>
                <w:szCs w:val="20"/>
              </w:rPr>
            </w:pPr>
            <w:r w:rsidRPr="00B5528A">
              <w:rPr>
                <w:color w:val="000000"/>
                <w:sz w:val="20"/>
                <w:szCs w:val="20"/>
              </w:rPr>
              <w:t>28,453</w:t>
            </w:r>
          </w:p>
        </w:tc>
        <w:tc>
          <w:tcPr>
            <w:tcW w:w="1052" w:type="dxa"/>
            <w:tcMar>
              <w:top w:w="0" w:type="dxa"/>
              <w:left w:w="108" w:type="dxa"/>
              <w:bottom w:w="0" w:type="dxa"/>
              <w:right w:w="108" w:type="dxa"/>
            </w:tcMar>
            <w:hideMark/>
          </w:tcPr>
          <w:p w14:paraId="2908827E" w14:textId="77777777" w:rsidR="007B3C84" w:rsidRPr="00B5528A" w:rsidRDefault="007B3C84" w:rsidP="0070740E">
            <w:pPr>
              <w:jc w:val="right"/>
              <w:rPr>
                <w:color w:val="000000"/>
                <w:sz w:val="20"/>
                <w:szCs w:val="20"/>
              </w:rPr>
            </w:pPr>
            <w:r w:rsidRPr="00B5528A">
              <w:rPr>
                <w:color w:val="000000"/>
                <w:sz w:val="20"/>
                <w:szCs w:val="20"/>
              </w:rPr>
              <w:t> 0</w:t>
            </w:r>
          </w:p>
        </w:tc>
        <w:tc>
          <w:tcPr>
            <w:tcW w:w="1052" w:type="dxa"/>
          </w:tcPr>
          <w:p w14:paraId="4682D46B" w14:textId="77777777" w:rsidR="007B3C84" w:rsidRPr="00B5528A" w:rsidRDefault="007B3C84" w:rsidP="0070740E">
            <w:pPr>
              <w:ind w:right="137"/>
              <w:jc w:val="right"/>
              <w:rPr>
                <w:color w:val="000000"/>
                <w:sz w:val="20"/>
                <w:szCs w:val="20"/>
              </w:rPr>
            </w:pPr>
            <w:r w:rsidRPr="00B5528A">
              <w:rPr>
                <w:color w:val="000000"/>
                <w:sz w:val="20"/>
                <w:szCs w:val="20"/>
              </w:rPr>
              <w:t>28,453</w:t>
            </w:r>
          </w:p>
        </w:tc>
      </w:tr>
      <w:tr w:rsidR="007B3C84" w:rsidRPr="00B5528A" w14:paraId="1BD9895A" w14:textId="77777777" w:rsidTr="00DA298F">
        <w:trPr>
          <w:trHeight w:val="85"/>
        </w:trPr>
        <w:tc>
          <w:tcPr>
            <w:tcW w:w="2127" w:type="dxa"/>
            <w:tcMar>
              <w:top w:w="0" w:type="dxa"/>
              <w:left w:w="108" w:type="dxa"/>
              <w:bottom w:w="0" w:type="dxa"/>
              <w:right w:w="108" w:type="dxa"/>
            </w:tcMar>
            <w:hideMark/>
          </w:tcPr>
          <w:p w14:paraId="5F461094" w14:textId="77777777" w:rsidR="007B3C84" w:rsidRPr="00B5528A" w:rsidRDefault="007B3C84" w:rsidP="0070740E">
            <w:pPr>
              <w:rPr>
                <w:color w:val="000000"/>
                <w:sz w:val="20"/>
                <w:szCs w:val="20"/>
              </w:rPr>
            </w:pPr>
            <w:r w:rsidRPr="00B5528A">
              <w:rPr>
                <w:color w:val="000000"/>
                <w:sz w:val="20"/>
                <w:szCs w:val="20"/>
              </w:rPr>
              <w:t>AFG/PHA/95/TAS/34</w:t>
            </w:r>
          </w:p>
        </w:tc>
        <w:tc>
          <w:tcPr>
            <w:tcW w:w="4219" w:type="dxa"/>
          </w:tcPr>
          <w:p w14:paraId="1DF6E5D8" w14:textId="77777777" w:rsidR="007B3C84" w:rsidRPr="00B5528A" w:rsidRDefault="007B3C84" w:rsidP="0070740E">
            <w:pPr>
              <w:ind w:left="167"/>
              <w:jc w:val="left"/>
              <w:rPr>
                <w:color w:val="000000"/>
                <w:sz w:val="20"/>
                <w:szCs w:val="20"/>
              </w:rPr>
            </w:pPr>
            <w:r w:rsidRPr="00B5528A">
              <w:rPr>
                <w:color w:val="000000"/>
                <w:sz w:val="20"/>
                <w:szCs w:val="20"/>
              </w:rPr>
              <w:t xml:space="preserve">HCFC phase-out management plan (stage II, first tranche) </w:t>
            </w:r>
          </w:p>
        </w:tc>
        <w:tc>
          <w:tcPr>
            <w:tcW w:w="1052" w:type="dxa"/>
          </w:tcPr>
          <w:p w14:paraId="23DC4E69" w14:textId="77777777" w:rsidR="007B3C84" w:rsidRPr="00B5528A" w:rsidRDefault="007B3C84" w:rsidP="0070740E">
            <w:pPr>
              <w:ind w:right="135"/>
              <w:jc w:val="right"/>
              <w:rPr>
                <w:color w:val="000000"/>
                <w:sz w:val="20"/>
                <w:szCs w:val="20"/>
              </w:rPr>
            </w:pPr>
            <w:r w:rsidRPr="00B5528A">
              <w:rPr>
                <w:color w:val="000000"/>
                <w:sz w:val="20"/>
                <w:szCs w:val="20"/>
              </w:rPr>
              <w:t>180,908</w:t>
            </w:r>
          </w:p>
        </w:tc>
        <w:tc>
          <w:tcPr>
            <w:tcW w:w="1052" w:type="dxa"/>
            <w:tcMar>
              <w:top w:w="0" w:type="dxa"/>
              <w:left w:w="108" w:type="dxa"/>
              <w:bottom w:w="0" w:type="dxa"/>
              <w:right w:w="108" w:type="dxa"/>
            </w:tcMar>
            <w:hideMark/>
          </w:tcPr>
          <w:p w14:paraId="55B8DBCC" w14:textId="77777777" w:rsidR="007B3C84" w:rsidRPr="00B5528A" w:rsidRDefault="007B3C84" w:rsidP="0070740E">
            <w:pPr>
              <w:jc w:val="right"/>
              <w:rPr>
                <w:color w:val="000000"/>
                <w:sz w:val="20"/>
                <w:szCs w:val="20"/>
              </w:rPr>
            </w:pPr>
            <w:r w:rsidRPr="00B5528A">
              <w:rPr>
                <w:color w:val="000000"/>
                <w:sz w:val="20"/>
                <w:szCs w:val="20"/>
              </w:rPr>
              <w:t> 0</w:t>
            </w:r>
          </w:p>
        </w:tc>
        <w:tc>
          <w:tcPr>
            <w:tcW w:w="1052" w:type="dxa"/>
          </w:tcPr>
          <w:p w14:paraId="2FD51028" w14:textId="77777777" w:rsidR="007B3C84" w:rsidRPr="00B5528A" w:rsidRDefault="007B3C84" w:rsidP="0070740E">
            <w:pPr>
              <w:ind w:right="137"/>
              <w:jc w:val="right"/>
              <w:rPr>
                <w:color w:val="000000"/>
                <w:sz w:val="20"/>
                <w:szCs w:val="20"/>
              </w:rPr>
            </w:pPr>
            <w:r w:rsidRPr="00B5528A">
              <w:rPr>
                <w:color w:val="000000"/>
                <w:sz w:val="20"/>
                <w:szCs w:val="20"/>
              </w:rPr>
              <w:t>180,908</w:t>
            </w:r>
          </w:p>
        </w:tc>
      </w:tr>
      <w:tr w:rsidR="007B3C84" w:rsidRPr="00B5528A" w14:paraId="5EADE993" w14:textId="77777777" w:rsidTr="00DA298F">
        <w:trPr>
          <w:trHeight w:val="247"/>
        </w:trPr>
        <w:tc>
          <w:tcPr>
            <w:tcW w:w="2127" w:type="dxa"/>
            <w:tcMar>
              <w:top w:w="0" w:type="dxa"/>
              <w:left w:w="108" w:type="dxa"/>
              <w:bottom w:w="0" w:type="dxa"/>
              <w:right w:w="108" w:type="dxa"/>
            </w:tcMar>
            <w:hideMark/>
          </w:tcPr>
          <w:p w14:paraId="03770BBA" w14:textId="77777777" w:rsidR="007B3C84" w:rsidRPr="00B5528A" w:rsidRDefault="007B3C84" w:rsidP="0070740E">
            <w:pPr>
              <w:rPr>
                <w:color w:val="000000"/>
                <w:sz w:val="20"/>
                <w:szCs w:val="20"/>
              </w:rPr>
            </w:pPr>
            <w:r w:rsidRPr="00B5528A">
              <w:rPr>
                <w:color w:val="000000"/>
                <w:sz w:val="20"/>
                <w:szCs w:val="20"/>
              </w:rPr>
              <w:t>AFG/SEV/95/INS/35</w:t>
            </w:r>
          </w:p>
        </w:tc>
        <w:tc>
          <w:tcPr>
            <w:tcW w:w="4219" w:type="dxa"/>
          </w:tcPr>
          <w:p w14:paraId="0909A3BC" w14:textId="77777777" w:rsidR="007B3C84" w:rsidRPr="00B5528A" w:rsidRDefault="007B3C84" w:rsidP="0070740E">
            <w:pPr>
              <w:ind w:left="167"/>
              <w:jc w:val="left"/>
              <w:rPr>
                <w:color w:val="000000"/>
                <w:sz w:val="20"/>
                <w:szCs w:val="20"/>
              </w:rPr>
            </w:pPr>
            <w:r w:rsidRPr="00B5528A">
              <w:rPr>
                <w:color w:val="000000"/>
                <w:sz w:val="20"/>
                <w:szCs w:val="20"/>
              </w:rPr>
              <w:t>Extension of institutional strengthening project (phase X: 1/2022-12/2023)</w:t>
            </w:r>
          </w:p>
        </w:tc>
        <w:tc>
          <w:tcPr>
            <w:tcW w:w="1052" w:type="dxa"/>
          </w:tcPr>
          <w:p w14:paraId="51DB0982" w14:textId="77777777" w:rsidR="007B3C84" w:rsidRPr="00B5528A" w:rsidRDefault="007B3C84" w:rsidP="0070740E">
            <w:pPr>
              <w:ind w:right="135"/>
              <w:jc w:val="right"/>
              <w:rPr>
                <w:color w:val="000000"/>
                <w:sz w:val="20"/>
                <w:szCs w:val="20"/>
              </w:rPr>
            </w:pPr>
            <w:r w:rsidRPr="00B5528A">
              <w:rPr>
                <w:color w:val="000000"/>
                <w:sz w:val="20"/>
                <w:szCs w:val="20"/>
              </w:rPr>
              <w:t>192,000</w:t>
            </w:r>
          </w:p>
        </w:tc>
        <w:tc>
          <w:tcPr>
            <w:tcW w:w="1052" w:type="dxa"/>
            <w:tcMar>
              <w:top w:w="0" w:type="dxa"/>
              <w:left w:w="108" w:type="dxa"/>
              <w:bottom w:w="0" w:type="dxa"/>
              <w:right w:w="108" w:type="dxa"/>
            </w:tcMar>
            <w:hideMark/>
          </w:tcPr>
          <w:p w14:paraId="5B08B27E" w14:textId="77777777" w:rsidR="007B3C84" w:rsidRPr="00B5528A" w:rsidRDefault="007B3C84" w:rsidP="0070740E">
            <w:pPr>
              <w:jc w:val="right"/>
              <w:rPr>
                <w:color w:val="000000"/>
                <w:sz w:val="20"/>
                <w:szCs w:val="20"/>
              </w:rPr>
            </w:pPr>
            <w:r w:rsidRPr="00B5528A">
              <w:rPr>
                <w:color w:val="000000"/>
                <w:sz w:val="20"/>
                <w:szCs w:val="20"/>
              </w:rPr>
              <w:t>0</w:t>
            </w:r>
          </w:p>
        </w:tc>
        <w:tc>
          <w:tcPr>
            <w:tcW w:w="1052" w:type="dxa"/>
          </w:tcPr>
          <w:p w14:paraId="77B465AF" w14:textId="77777777" w:rsidR="007B3C84" w:rsidRPr="00B5528A" w:rsidRDefault="007B3C84" w:rsidP="0070740E">
            <w:pPr>
              <w:ind w:right="137"/>
              <w:jc w:val="right"/>
              <w:rPr>
                <w:color w:val="000000"/>
                <w:sz w:val="20"/>
                <w:szCs w:val="20"/>
              </w:rPr>
            </w:pPr>
            <w:r w:rsidRPr="00B5528A">
              <w:rPr>
                <w:color w:val="000000"/>
                <w:sz w:val="20"/>
                <w:szCs w:val="20"/>
              </w:rPr>
              <w:t>192,000</w:t>
            </w:r>
          </w:p>
        </w:tc>
      </w:tr>
      <w:tr w:rsidR="007B3C84" w:rsidRPr="00B5528A" w14:paraId="5E0DE61D" w14:textId="77777777" w:rsidTr="00DA298F">
        <w:trPr>
          <w:trHeight w:val="511"/>
        </w:trPr>
        <w:tc>
          <w:tcPr>
            <w:tcW w:w="2127" w:type="dxa"/>
            <w:tcMar>
              <w:top w:w="0" w:type="dxa"/>
              <w:left w:w="108" w:type="dxa"/>
              <w:bottom w:w="0" w:type="dxa"/>
              <w:right w:w="108" w:type="dxa"/>
            </w:tcMar>
            <w:hideMark/>
          </w:tcPr>
          <w:p w14:paraId="50E6A81C" w14:textId="77777777" w:rsidR="007B3C84" w:rsidRPr="00B5528A" w:rsidRDefault="007B3C84" w:rsidP="0070740E">
            <w:pPr>
              <w:rPr>
                <w:color w:val="000000"/>
                <w:sz w:val="20"/>
                <w:szCs w:val="20"/>
              </w:rPr>
            </w:pPr>
            <w:r w:rsidRPr="00B5528A">
              <w:rPr>
                <w:color w:val="000000"/>
                <w:sz w:val="20"/>
                <w:szCs w:val="20"/>
              </w:rPr>
              <w:t>AFG/DES/94/PRP/32</w:t>
            </w:r>
          </w:p>
        </w:tc>
        <w:tc>
          <w:tcPr>
            <w:tcW w:w="4219" w:type="dxa"/>
          </w:tcPr>
          <w:p w14:paraId="3BCC0FBE" w14:textId="72621F8A" w:rsidR="007B3C84" w:rsidRPr="00B5528A" w:rsidRDefault="007B3C84" w:rsidP="0070740E">
            <w:pPr>
              <w:ind w:left="167"/>
              <w:jc w:val="left"/>
              <w:rPr>
                <w:color w:val="000000"/>
                <w:sz w:val="20"/>
                <w:szCs w:val="20"/>
              </w:rPr>
            </w:pPr>
            <w:r w:rsidRPr="00B5528A">
              <w:rPr>
                <w:color w:val="000000"/>
                <w:sz w:val="20"/>
                <w:szCs w:val="20"/>
              </w:rPr>
              <w:t>Preparation of national inventory of banks of waste</w:t>
            </w:r>
            <w:r w:rsidR="00B62C3A">
              <w:rPr>
                <w:color w:val="000000"/>
                <w:sz w:val="20"/>
                <w:szCs w:val="20"/>
              </w:rPr>
              <w:t xml:space="preserve"> </w:t>
            </w:r>
            <w:r w:rsidRPr="00B5528A">
              <w:rPr>
                <w:color w:val="000000"/>
                <w:sz w:val="20"/>
                <w:szCs w:val="20"/>
              </w:rPr>
              <w:t>controlled substances and development of a national plan for management of these substances (decision 91/66)</w:t>
            </w:r>
          </w:p>
        </w:tc>
        <w:tc>
          <w:tcPr>
            <w:tcW w:w="1052" w:type="dxa"/>
          </w:tcPr>
          <w:p w14:paraId="1E84B023" w14:textId="77777777" w:rsidR="007B3C84" w:rsidRPr="00B5528A" w:rsidRDefault="007B3C84" w:rsidP="0070740E">
            <w:pPr>
              <w:ind w:right="135"/>
              <w:jc w:val="right"/>
              <w:rPr>
                <w:color w:val="000000"/>
                <w:sz w:val="20"/>
                <w:szCs w:val="20"/>
              </w:rPr>
            </w:pPr>
            <w:r w:rsidRPr="00B5528A">
              <w:rPr>
                <w:color w:val="000000"/>
                <w:sz w:val="20"/>
                <w:szCs w:val="20"/>
              </w:rPr>
              <w:t>90,000</w:t>
            </w:r>
          </w:p>
        </w:tc>
        <w:tc>
          <w:tcPr>
            <w:tcW w:w="1052" w:type="dxa"/>
            <w:tcMar>
              <w:top w:w="0" w:type="dxa"/>
              <w:left w:w="108" w:type="dxa"/>
              <w:bottom w:w="0" w:type="dxa"/>
              <w:right w:w="108" w:type="dxa"/>
            </w:tcMar>
            <w:hideMark/>
          </w:tcPr>
          <w:p w14:paraId="6365E676" w14:textId="77777777" w:rsidR="007B3C84" w:rsidRPr="00B5528A" w:rsidRDefault="007B3C84" w:rsidP="0070740E">
            <w:pPr>
              <w:jc w:val="right"/>
              <w:rPr>
                <w:color w:val="000000"/>
                <w:sz w:val="20"/>
                <w:szCs w:val="20"/>
              </w:rPr>
            </w:pPr>
            <w:r w:rsidRPr="00B5528A">
              <w:rPr>
                <w:color w:val="000000"/>
                <w:sz w:val="20"/>
                <w:szCs w:val="20"/>
              </w:rPr>
              <w:t> 0</w:t>
            </w:r>
          </w:p>
        </w:tc>
        <w:tc>
          <w:tcPr>
            <w:tcW w:w="1052" w:type="dxa"/>
          </w:tcPr>
          <w:p w14:paraId="57471C1A" w14:textId="77777777" w:rsidR="007B3C84" w:rsidRPr="00B5528A" w:rsidRDefault="007B3C84" w:rsidP="0070740E">
            <w:pPr>
              <w:ind w:right="137"/>
              <w:jc w:val="right"/>
              <w:rPr>
                <w:color w:val="000000"/>
                <w:sz w:val="20"/>
                <w:szCs w:val="20"/>
              </w:rPr>
            </w:pPr>
            <w:r w:rsidRPr="00B5528A">
              <w:rPr>
                <w:color w:val="000000"/>
                <w:sz w:val="20"/>
                <w:szCs w:val="20"/>
              </w:rPr>
              <w:t>90,000</w:t>
            </w:r>
          </w:p>
        </w:tc>
      </w:tr>
    </w:tbl>
    <w:p w14:paraId="5641CA1D" w14:textId="77777777" w:rsidR="007B3C84" w:rsidRPr="00B5528A" w:rsidRDefault="007B3C84" w:rsidP="007B3C84">
      <w:pPr>
        <w:pStyle w:val="a--"/>
        <w:keepNext/>
        <w:suppressAutoHyphens w:val="0"/>
        <w:jc w:val="left"/>
      </w:pPr>
    </w:p>
    <w:p w14:paraId="34F3A3BC" w14:textId="77777777" w:rsidR="007B3C84" w:rsidRPr="00B5528A" w:rsidRDefault="007B3C84" w:rsidP="007B3C84">
      <w:pPr>
        <w:pStyle w:val="Heading1"/>
      </w:pPr>
      <w:r w:rsidRPr="00B5528A">
        <w:t>In consultation with UNIDO, it was agreed that the projects listed above would be cancelled and the remaining balances would be returned to the 99</w:t>
      </w:r>
      <w:r w:rsidRPr="00B5528A">
        <w:rPr>
          <w:vertAlign w:val="superscript"/>
        </w:rPr>
        <w:t>th</w:t>
      </w:r>
      <w:r w:rsidRPr="00B5528A">
        <w:t xml:space="preserve"> meeting. In addition, stage II of the HPMP for Afghanistan </w:t>
      </w:r>
      <w:r w:rsidRPr="00B5528A">
        <w:lastRenderedPageBreak/>
        <w:t xml:space="preserve">included two remaining tranches approved in principle and scheduled for submission in 2025 and 2026, respectively; as these have not been submitted, they are also recommended for cancellation. The Executive Committee may wish to cancel the projects listed in table 2, as well as the two remaining tranches approved in principle under stage II of the HPMP for Afghanistan.    </w:t>
      </w:r>
    </w:p>
    <w:p w14:paraId="01DD3E0A" w14:textId="77777777" w:rsidR="007B3C84" w:rsidRPr="00B5528A" w:rsidRDefault="007B3C84" w:rsidP="007B3C84">
      <w:pPr>
        <w:rPr>
          <w:u w:val="single"/>
        </w:rPr>
      </w:pPr>
      <w:r w:rsidRPr="00B5528A">
        <w:rPr>
          <w:u w:val="single"/>
        </w:rPr>
        <w:t>Status report on the implementation of the HFC quota system in Mauritius</w:t>
      </w:r>
    </w:p>
    <w:p w14:paraId="1FA1B7D6" w14:textId="77777777" w:rsidR="007B3C84" w:rsidRPr="00B5528A" w:rsidRDefault="007B3C84" w:rsidP="007B3C84"/>
    <w:p w14:paraId="1A165B0C" w14:textId="77777777" w:rsidR="007B3C84" w:rsidRPr="00B5528A" w:rsidRDefault="007B3C84" w:rsidP="007B3C84">
      <w:pPr>
        <w:pStyle w:val="Heading1"/>
      </w:pPr>
      <w:r w:rsidRPr="00B5528A">
        <w:t>At its 95</w:t>
      </w:r>
      <w:r w:rsidRPr="00B5528A">
        <w:rPr>
          <w:vertAlign w:val="superscript"/>
        </w:rPr>
        <w:t>th</w:t>
      </w:r>
      <w:r w:rsidRPr="00B5528A">
        <w:t xml:space="preserve"> meeting, in approving stage I of the Kigali HFC implementation plan (KIP) for Mauritius, the Executive Committee noted that the Government of Germany would provide, as part of its 2024 financial and progress report to be considered at the second meeting in 2025, an update on the status of implementation of the HFC quota system in Mauritius (decision 95/67(b)(ii)). The Government of Germany reported that the HFC quota system has been in place in Mauritius since January 2025 and provides for the allocation of imports to HFC importers based on baseline HFC average imports. The system also includes a provision to earmark a small portion of HFC imports to address emergencies and special requests for HFC imports from Government institutions. A one-day workshop was conducted in 2025 with relevant importers and stakeholders to sensitize them on Kigali Amendment provisions, the KIP recommendations, as well as the basis for HFC quota calculations, and how they can manage their quota effectively.</w:t>
      </w:r>
    </w:p>
    <w:p w14:paraId="66AF9EB8" w14:textId="77777777" w:rsidR="007B3C84" w:rsidRPr="00B5528A" w:rsidRDefault="007B3C84" w:rsidP="007B3C84">
      <w:pPr>
        <w:pStyle w:val="a--"/>
        <w:keepNext/>
        <w:suppressAutoHyphens w:val="0"/>
        <w:jc w:val="left"/>
        <w:rPr>
          <w:lang w:val="en-CA"/>
        </w:rPr>
      </w:pPr>
      <w:r w:rsidRPr="00B5528A">
        <w:rPr>
          <w:lang w:val="en-CA"/>
        </w:rPr>
        <w:t>Recommendation</w:t>
      </w:r>
    </w:p>
    <w:p w14:paraId="7A68DDFE" w14:textId="77777777" w:rsidR="007B3C84" w:rsidRPr="00B5528A" w:rsidRDefault="007B3C84" w:rsidP="007B3C84">
      <w:pPr>
        <w:pStyle w:val="0Heading0"/>
        <w:keepNext/>
        <w:rPr>
          <w:lang w:val="en-CA"/>
        </w:rPr>
      </w:pPr>
    </w:p>
    <w:p w14:paraId="241961B8" w14:textId="77777777" w:rsidR="007B3C84" w:rsidRPr="00B5528A" w:rsidRDefault="007B3C84" w:rsidP="007B3C84">
      <w:pPr>
        <w:pStyle w:val="Heading1"/>
      </w:pPr>
      <w:r w:rsidRPr="00B5528A">
        <w:t>The Executive Committee may wish:</w:t>
      </w:r>
    </w:p>
    <w:p w14:paraId="7CC6A0D6" w14:textId="77777777" w:rsidR="007B3C84" w:rsidRPr="00B5528A" w:rsidRDefault="007B3C84" w:rsidP="007B3C84">
      <w:pPr>
        <w:pStyle w:val="Heading2"/>
      </w:pPr>
      <w:r w:rsidRPr="00B5528A">
        <w:t>To note:</w:t>
      </w:r>
    </w:p>
    <w:p w14:paraId="6B153F81" w14:textId="77777777" w:rsidR="007B3C84" w:rsidRPr="00B5528A" w:rsidRDefault="007B3C84" w:rsidP="007B3C84">
      <w:pPr>
        <w:pStyle w:val="Heading3"/>
      </w:pPr>
      <w:r w:rsidRPr="00B5528A">
        <w:t xml:space="preserve">The reports on implementation delays and the status reports submitted by bilateral and implementing agencies, contained in document UNEP/OzL.Pro/ExCom/98/6; </w:t>
      </w:r>
    </w:p>
    <w:p w14:paraId="29322B2E" w14:textId="77777777" w:rsidR="007B3C84" w:rsidRPr="00B5528A" w:rsidRDefault="007B3C84" w:rsidP="007B3C84">
      <w:pPr>
        <w:pStyle w:val="Heading3"/>
      </w:pPr>
      <w:r w:rsidRPr="00B5528A">
        <w:t>That bilateral and implementing agencies would report to the Executive Committee at the 99</w:t>
      </w:r>
      <w:r w:rsidRPr="00B5528A">
        <w:rPr>
          <w:vertAlign w:val="superscript"/>
        </w:rPr>
        <w:t>th</w:t>
      </w:r>
      <w:r w:rsidRPr="00B5528A">
        <w:t xml:space="preserve"> meeting on 11 projects with implementation delays, as indicated in annex I to the present document, and on four projects recommended for additional status reports, as indicated in annex II to the present document, as part of the 2025 annual and financial progress report of the bilateral and implementing agencies; </w:t>
      </w:r>
    </w:p>
    <w:p w14:paraId="04AF4C2C" w14:textId="77777777" w:rsidR="007B3C84" w:rsidRPr="00B5528A" w:rsidRDefault="007B3C84" w:rsidP="007B3C84">
      <w:pPr>
        <w:pStyle w:val="Heading2"/>
      </w:pPr>
      <w:r w:rsidRPr="00B5528A">
        <w:t xml:space="preserve">To approve the recommendations on ongoing projects with specific issues listed in the last column of the table in annex II to the present document;  </w:t>
      </w:r>
    </w:p>
    <w:p w14:paraId="5409D9E6" w14:textId="319AE37E" w:rsidR="007B3C84" w:rsidRPr="00B5528A" w:rsidRDefault="007B3C84" w:rsidP="007B3C84">
      <w:pPr>
        <w:pStyle w:val="Heading2"/>
      </w:pPr>
      <w:r w:rsidRPr="00B5528A">
        <w:t>To cancel the following projects for Afghanistan and to request UNIDO to return the remaining balances to the 99</w:t>
      </w:r>
      <w:r w:rsidRPr="00B5528A">
        <w:rPr>
          <w:vertAlign w:val="superscript"/>
        </w:rPr>
        <w:t>th</w:t>
      </w:r>
      <w:r w:rsidRPr="00B5528A">
        <w:t xml:space="preserve"> </w:t>
      </w:r>
      <w:r w:rsidRPr="003B5B73">
        <w:t>meeting: HCFC phase-out management plan (HPMP) (stage I, third tranche) (AFG/PHA/79/INV/22); HPMP (stage I, fourth tranche) (AFG/PHA/85/INV/28); HPMP (stage I, fourth tranche) (AFG/PHA/95/TAS/33); HPMP (stage II, first tranche) (AFG/PHA/85/INV/30); HPMP (stage II, first tranche) (AFG/PHA/95/TAS/34); extension of institutional strengthening project (phase X: 1/2022</w:t>
      </w:r>
      <w:r w:rsidRPr="003B5B73">
        <w:noBreakHyphen/>
        <w:t>12/2023) (AFG/SEV/95/INS/35); and preparation of national inventory of banks of waste</w:t>
      </w:r>
      <w:r w:rsidR="00B62C3A">
        <w:t xml:space="preserve"> </w:t>
      </w:r>
      <w:r w:rsidRPr="003B5B73">
        <w:t>controlled substances and development of a national plan for management of these substances (decision 91/66) (AFG/DES/94/PRP/32); and</w:t>
      </w:r>
    </w:p>
    <w:p w14:paraId="18F922F3" w14:textId="77777777" w:rsidR="007B3C84" w:rsidRPr="00B5528A" w:rsidRDefault="007B3C84" w:rsidP="007B3C84">
      <w:pPr>
        <w:pStyle w:val="Heading2"/>
      </w:pPr>
      <w:r w:rsidRPr="00B5528A">
        <w:t>To cancel the outstanding tranches approved in principle under stage II of the HPMP for Afghanistan.</w:t>
      </w:r>
    </w:p>
    <w:p w14:paraId="4A392C71" w14:textId="77777777" w:rsidR="00081041" w:rsidRPr="004748A4" w:rsidRDefault="00081041" w:rsidP="00081041">
      <w:pPr>
        <w:keepNext/>
        <w:keepLines/>
        <w:widowControl w:val="0"/>
        <w:spacing w:after="240"/>
        <w:jc w:val="left"/>
        <w:rPr>
          <w:b/>
          <w:bCs/>
          <w:sz w:val="24"/>
          <w:szCs w:val="24"/>
        </w:rPr>
      </w:pPr>
      <w:r w:rsidRPr="004748A4">
        <w:rPr>
          <w:b/>
          <w:bCs/>
          <w:sz w:val="24"/>
          <w:szCs w:val="24"/>
        </w:rPr>
        <w:lastRenderedPageBreak/>
        <w:t>II.</w:t>
      </w:r>
      <w:r w:rsidRPr="004748A4">
        <w:rPr>
          <w:b/>
          <w:bCs/>
          <w:sz w:val="24"/>
          <w:szCs w:val="24"/>
        </w:rPr>
        <w:tab/>
        <w:t>Projects with specific reporting requirements with no outstanding issues</w:t>
      </w:r>
    </w:p>
    <w:p w14:paraId="0E6AC3FE" w14:textId="77777777" w:rsidR="00081041" w:rsidRDefault="00081041" w:rsidP="00081041">
      <w:pPr>
        <w:keepNext/>
        <w:keepLines/>
        <w:widowControl w:val="0"/>
        <w:spacing w:after="240"/>
        <w:textAlignment w:val="baseline"/>
        <w:rPr>
          <w:b/>
          <w:bCs/>
          <w:sz w:val="24"/>
          <w:szCs w:val="24"/>
          <w:lang w:eastAsia="en-CA"/>
        </w:rPr>
      </w:pPr>
      <w:r w:rsidRPr="00355F14">
        <w:rPr>
          <w:b/>
          <w:bCs/>
          <w:sz w:val="24"/>
          <w:szCs w:val="24"/>
          <w:lang w:eastAsia="en-CA"/>
        </w:rPr>
        <w:t>An overview</w:t>
      </w:r>
    </w:p>
    <w:p w14:paraId="30EDB20E" w14:textId="10F6A1B3" w:rsidR="00081041" w:rsidRPr="00355F14" w:rsidRDefault="00081041" w:rsidP="00081041">
      <w:pPr>
        <w:pStyle w:val="Heading1"/>
        <w:rPr>
          <w:lang w:eastAsia="en-CA"/>
        </w:rPr>
      </w:pPr>
      <w:r w:rsidRPr="00355F14">
        <w:rPr>
          <w:lang w:eastAsia="en-CA"/>
        </w:rPr>
        <w:t xml:space="preserve">Table </w:t>
      </w:r>
      <w:r>
        <w:rPr>
          <w:lang w:eastAsia="en-CA"/>
        </w:rPr>
        <w:t>3</w:t>
      </w:r>
      <w:r w:rsidRPr="00355F14">
        <w:rPr>
          <w:lang w:eastAsia="en-CA"/>
        </w:rPr>
        <w:t xml:space="preserve"> lists the reports on projects with specific reporting requirements </w:t>
      </w:r>
      <w:r>
        <w:rPr>
          <w:lang w:eastAsia="en-CA"/>
        </w:rPr>
        <w:t>with</w:t>
      </w:r>
      <w:r w:rsidRPr="00355F14">
        <w:rPr>
          <w:lang w:eastAsia="en-CA"/>
        </w:rPr>
        <w:t xml:space="preserve"> no outstanding issues.</w:t>
      </w:r>
    </w:p>
    <w:p w14:paraId="29D48134" w14:textId="5D7F2AE9" w:rsidR="00081041" w:rsidRPr="007371F3" w:rsidRDefault="00081041" w:rsidP="00081041">
      <w:pPr>
        <w:textAlignment w:val="baseline"/>
        <w:rPr>
          <w:rFonts w:ascii="Segoe UI" w:hAnsi="Segoe UI" w:cs="Segoe UI"/>
          <w:lang w:eastAsia="en-CA"/>
        </w:rPr>
      </w:pPr>
      <w:r w:rsidRPr="007371F3">
        <w:rPr>
          <w:b/>
          <w:bCs/>
          <w:lang w:eastAsia="en-CA"/>
        </w:rPr>
        <w:t xml:space="preserve">Table </w:t>
      </w:r>
      <w:r>
        <w:rPr>
          <w:b/>
          <w:bCs/>
          <w:lang w:eastAsia="en-CA"/>
        </w:rPr>
        <w:t>3</w:t>
      </w:r>
      <w:r w:rsidRPr="007371F3">
        <w:rPr>
          <w:b/>
          <w:bCs/>
          <w:lang w:eastAsia="en-CA"/>
        </w:rPr>
        <w:t>. Reports on projects with specific reporting requirements with no outstanding issues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410"/>
        <w:gridCol w:w="6237"/>
        <w:gridCol w:w="1697"/>
      </w:tblGrid>
      <w:tr w:rsidR="00081041" w:rsidRPr="00AC7A44" w14:paraId="09B480D0" w14:textId="77777777" w:rsidTr="00A557DF">
        <w:trPr>
          <w:trHeight w:val="170"/>
          <w:tblHeader/>
        </w:trPr>
        <w:tc>
          <w:tcPr>
            <w:tcW w:w="1410" w:type="dxa"/>
            <w:tcBorders>
              <w:top w:val="single" w:sz="6" w:space="0" w:color="auto"/>
              <w:left w:val="single" w:sz="6" w:space="0" w:color="auto"/>
              <w:bottom w:val="single" w:sz="6" w:space="0" w:color="auto"/>
              <w:right w:val="single" w:sz="6" w:space="0" w:color="auto"/>
            </w:tcBorders>
            <w:hideMark/>
          </w:tcPr>
          <w:p w14:paraId="586D719E" w14:textId="77777777" w:rsidR="00081041" w:rsidRPr="00AC7A44" w:rsidRDefault="00081041" w:rsidP="0070740E">
            <w:pPr>
              <w:jc w:val="center"/>
              <w:textAlignment w:val="baseline"/>
              <w:rPr>
                <w:sz w:val="20"/>
                <w:szCs w:val="20"/>
                <w:lang w:eastAsia="en-CA"/>
              </w:rPr>
            </w:pPr>
            <w:r w:rsidRPr="00AC7A44">
              <w:rPr>
                <w:b/>
                <w:bCs/>
                <w:sz w:val="20"/>
                <w:szCs w:val="20"/>
                <w:lang w:eastAsia="en-CA"/>
              </w:rPr>
              <w:t>Country</w:t>
            </w:r>
            <w:r w:rsidRPr="00AC7A44">
              <w:rPr>
                <w:sz w:val="20"/>
                <w:szCs w:val="20"/>
                <w:lang w:eastAsia="en-CA"/>
              </w:rPr>
              <w:t> </w:t>
            </w:r>
          </w:p>
        </w:tc>
        <w:tc>
          <w:tcPr>
            <w:tcW w:w="6237" w:type="dxa"/>
            <w:tcBorders>
              <w:top w:val="single" w:sz="6" w:space="0" w:color="auto"/>
              <w:left w:val="single" w:sz="6" w:space="0" w:color="auto"/>
              <w:bottom w:val="single" w:sz="6" w:space="0" w:color="auto"/>
              <w:right w:val="single" w:sz="6" w:space="0" w:color="auto"/>
            </w:tcBorders>
            <w:hideMark/>
          </w:tcPr>
          <w:p w14:paraId="79ACB068" w14:textId="77777777" w:rsidR="00081041" w:rsidRPr="00AC7A44" w:rsidRDefault="00081041" w:rsidP="0070740E">
            <w:pPr>
              <w:jc w:val="center"/>
              <w:textAlignment w:val="baseline"/>
              <w:rPr>
                <w:sz w:val="20"/>
                <w:szCs w:val="20"/>
                <w:lang w:eastAsia="en-CA"/>
              </w:rPr>
            </w:pPr>
            <w:r w:rsidRPr="00AC7A44">
              <w:rPr>
                <w:b/>
                <w:bCs/>
                <w:sz w:val="20"/>
                <w:szCs w:val="20"/>
                <w:lang w:eastAsia="en-CA"/>
              </w:rPr>
              <w:t>Project title</w:t>
            </w:r>
            <w:r w:rsidRPr="00AC7A44">
              <w:rPr>
                <w:sz w:val="20"/>
                <w:szCs w:val="20"/>
                <w:lang w:eastAsia="en-CA"/>
              </w:rPr>
              <w:t> </w:t>
            </w:r>
          </w:p>
        </w:tc>
        <w:tc>
          <w:tcPr>
            <w:tcW w:w="1697" w:type="dxa"/>
            <w:tcBorders>
              <w:top w:val="single" w:sz="6" w:space="0" w:color="auto"/>
              <w:left w:val="single" w:sz="6" w:space="0" w:color="auto"/>
              <w:bottom w:val="single" w:sz="6" w:space="0" w:color="auto"/>
              <w:right w:val="single" w:sz="6" w:space="0" w:color="auto"/>
            </w:tcBorders>
            <w:hideMark/>
          </w:tcPr>
          <w:p w14:paraId="70F88934" w14:textId="77777777" w:rsidR="00081041" w:rsidRPr="00AC7A44" w:rsidRDefault="00081041" w:rsidP="0070740E">
            <w:pPr>
              <w:jc w:val="center"/>
              <w:textAlignment w:val="baseline"/>
              <w:rPr>
                <w:sz w:val="20"/>
                <w:szCs w:val="20"/>
                <w:lang w:eastAsia="en-CA"/>
              </w:rPr>
            </w:pPr>
            <w:r w:rsidRPr="00AC7A44">
              <w:rPr>
                <w:b/>
                <w:bCs/>
                <w:sz w:val="20"/>
                <w:szCs w:val="20"/>
                <w:lang w:eastAsia="en-CA"/>
              </w:rPr>
              <w:t>Paragraphs</w:t>
            </w:r>
            <w:r w:rsidRPr="00AC7A44">
              <w:rPr>
                <w:sz w:val="20"/>
                <w:szCs w:val="20"/>
                <w:lang w:eastAsia="en-CA"/>
              </w:rPr>
              <w:t> </w:t>
            </w:r>
          </w:p>
        </w:tc>
      </w:tr>
      <w:tr w:rsidR="00081041" w:rsidRPr="00AC7A44" w14:paraId="5CC9E5E4" w14:textId="77777777" w:rsidTr="0070740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6CBE54D8" w14:textId="0D621957" w:rsidR="00081041" w:rsidRPr="00AC7A44" w:rsidRDefault="00081041">
            <w:pPr>
              <w:pStyle w:val="ListParagraph"/>
              <w:numPr>
                <w:ilvl w:val="0"/>
                <w:numId w:val="11"/>
              </w:numPr>
              <w:ind w:left="362" w:hanging="362"/>
              <w:jc w:val="left"/>
              <w:textAlignment w:val="baseline"/>
              <w:rPr>
                <w:sz w:val="20"/>
                <w:szCs w:val="20"/>
                <w:lang w:eastAsia="en-CA"/>
              </w:rPr>
            </w:pPr>
            <w:r w:rsidRPr="00AC7A44">
              <w:rPr>
                <w:b/>
                <w:bCs/>
                <w:sz w:val="20"/>
                <w:szCs w:val="20"/>
                <w:lang w:eastAsia="en-CA"/>
              </w:rPr>
              <w:t xml:space="preserve">Reports related to HCFC phase-out management plans </w:t>
            </w:r>
          </w:p>
        </w:tc>
      </w:tr>
      <w:tr w:rsidR="00081041" w:rsidRPr="00AC7A44" w14:paraId="0A765E65"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48854CBF" w14:textId="04FA004E" w:rsidR="00081041" w:rsidRPr="00AC7A44" w:rsidRDefault="00081041" w:rsidP="0070740E">
            <w:pPr>
              <w:textAlignment w:val="baseline"/>
              <w:rPr>
                <w:sz w:val="20"/>
                <w:szCs w:val="20"/>
                <w:lang w:eastAsia="en-CA"/>
              </w:rPr>
            </w:pPr>
            <w:r w:rsidRPr="00AC7A44">
              <w:rPr>
                <w:sz w:val="20"/>
                <w:szCs w:val="20"/>
                <w:lang w:eastAsia="en-CA"/>
              </w:rPr>
              <w:t>Argentina</w:t>
            </w:r>
          </w:p>
        </w:tc>
        <w:tc>
          <w:tcPr>
            <w:tcW w:w="6237" w:type="dxa"/>
            <w:tcBorders>
              <w:top w:val="single" w:sz="6" w:space="0" w:color="auto"/>
              <w:left w:val="single" w:sz="6" w:space="0" w:color="auto"/>
              <w:bottom w:val="single" w:sz="6" w:space="0" w:color="auto"/>
              <w:right w:val="single" w:sz="6" w:space="0" w:color="auto"/>
            </w:tcBorders>
          </w:tcPr>
          <w:p w14:paraId="3CDE0AF6" w14:textId="05CFDC0B" w:rsidR="00081041" w:rsidRPr="00AC7A44" w:rsidRDefault="00D670B9" w:rsidP="0070740E">
            <w:pPr>
              <w:textAlignment w:val="baseline"/>
              <w:rPr>
                <w:sz w:val="20"/>
                <w:szCs w:val="20"/>
                <w:lang w:val="en-US" w:eastAsia="en-CA"/>
              </w:rPr>
            </w:pPr>
            <w:r w:rsidRPr="00AC7A44">
              <w:rPr>
                <w:rFonts w:eastAsia="Times New Roman"/>
                <w:sz w:val="20"/>
                <w:szCs w:val="20"/>
              </w:rPr>
              <w:t>HCFC phase-out management plan (stage II – availability of low</w:t>
            </w:r>
            <w:r w:rsidRPr="00AC7A44">
              <w:rPr>
                <w:rFonts w:eastAsia="Times New Roman"/>
                <w:sz w:val="20"/>
                <w:szCs w:val="20"/>
              </w:rPr>
              <w:noBreakHyphen/>
              <w:t>global</w:t>
            </w:r>
            <w:r w:rsidRPr="00AC7A44">
              <w:rPr>
                <w:rFonts w:eastAsia="Times New Roman"/>
                <w:sz w:val="20"/>
                <w:szCs w:val="20"/>
              </w:rPr>
              <w:noBreakHyphen/>
              <w:t>warming</w:t>
            </w:r>
            <w:r w:rsidRPr="00AC7A44">
              <w:rPr>
                <w:rFonts w:eastAsia="Times New Roman"/>
                <w:sz w:val="20"/>
                <w:szCs w:val="20"/>
              </w:rPr>
              <w:noBreakHyphen/>
              <w:t>potential alternatives to HCFC</w:t>
            </w:r>
            <w:r w:rsidRPr="00AC7A44">
              <w:rPr>
                <w:rFonts w:eastAsia="Times New Roman"/>
                <w:sz w:val="20"/>
                <w:szCs w:val="20"/>
              </w:rPr>
              <w:noBreakHyphen/>
              <w:t>141b in the foam sector and transitional use of high-global-warming</w:t>
            </w:r>
            <w:r w:rsidRPr="00AC7A44">
              <w:rPr>
                <w:rFonts w:eastAsia="Times New Roman"/>
                <w:sz w:val="20"/>
                <w:szCs w:val="20"/>
              </w:rPr>
              <w:noBreakHyphen/>
              <w:t>potential alternatives</w:t>
            </w:r>
            <w:r w:rsidR="00691692" w:rsidRPr="00AC7A44">
              <w:rPr>
                <w:rFonts w:eastAsia="Times New Roman"/>
                <w:sz w:val="20"/>
                <w:szCs w:val="20"/>
              </w:rPr>
              <w:t>)</w:t>
            </w:r>
          </w:p>
        </w:tc>
        <w:tc>
          <w:tcPr>
            <w:tcW w:w="1697" w:type="dxa"/>
            <w:tcBorders>
              <w:top w:val="single" w:sz="6" w:space="0" w:color="auto"/>
              <w:left w:val="single" w:sz="6" w:space="0" w:color="auto"/>
              <w:bottom w:val="single" w:sz="6" w:space="0" w:color="auto"/>
              <w:right w:val="single" w:sz="6" w:space="0" w:color="auto"/>
            </w:tcBorders>
          </w:tcPr>
          <w:p w14:paraId="2D575576" w14:textId="389BD4EC" w:rsidR="00081041" w:rsidRPr="00AC7A44" w:rsidRDefault="0022324A" w:rsidP="0070740E">
            <w:pPr>
              <w:jc w:val="center"/>
              <w:textAlignment w:val="baseline"/>
              <w:rPr>
                <w:sz w:val="20"/>
                <w:szCs w:val="20"/>
                <w:lang w:eastAsia="en-CA"/>
              </w:rPr>
            </w:pPr>
            <w:r w:rsidRPr="00AC7A44">
              <w:rPr>
                <w:sz w:val="20"/>
                <w:szCs w:val="20"/>
                <w:lang w:eastAsia="en-CA"/>
              </w:rPr>
              <w:t>10</w:t>
            </w:r>
            <w:r w:rsidR="00A82B62" w:rsidRPr="00AC7A44">
              <w:rPr>
                <w:sz w:val="20"/>
                <w:szCs w:val="20"/>
              </w:rPr>
              <w:t>–</w:t>
            </w:r>
            <w:r w:rsidR="00E46EE2" w:rsidRPr="00AC7A44">
              <w:rPr>
                <w:sz w:val="20"/>
                <w:szCs w:val="20"/>
              </w:rPr>
              <w:t>21</w:t>
            </w:r>
          </w:p>
        </w:tc>
      </w:tr>
      <w:tr w:rsidR="00081041" w:rsidRPr="00AC7A44" w14:paraId="6FCF257D"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A1009F3" w14:textId="4CC78F32" w:rsidR="00081041" w:rsidRPr="00AC7A44" w:rsidRDefault="00081041" w:rsidP="0070740E">
            <w:pPr>
              <w:textAlignment w:val="baseline"/>
              <w:rPr>
                <w:sz w:val="20"/>
                <w:szCs w:val="20"/>
                <w:lang w:eastAsia="en-CA"/>
              </w:rPr>
            </w:pPr>
            <w:r w:rsidRPr="00AC7A44">
              <w:rPr>
                <w:sz w:val="20"/>
                <w:szCs w:val="20"/>
                <w:lang w:eastAsia="en-CA"/>
              </w:rPr>
              <w:t>Bangladesh</w:t>
            </w:r>
          </w:p>
        </w:tc>
        <w:tc>
          <w:tcPr>
            <w:tcW w:w="6237" w:type="dxa"/>
            <w:tcBorders>
              <w:top w:val="single" w:sz="6" w:space="0" w:color="auto"/>
              <w:left w:val="single" w:sz="6" w:space="0" w:color="auto"/>
              <w:bottom w:val="single" w:sz="6" w:space="0" w:color="auto"/>
              <w:right w:val="single" w:sz="6" w:space="0" w:color="auto"/>
            </w:tcBorders>
          </w:tcPr>
          <w:p w14:paraId="545AB77F" w14:textId="3F324EF0" w:rsidR="00081041" w:rsidRPr="00AC7A44" w:rsidRDefault="00DE4EB0" w:rsidP="0070740E">
            <w:pPr>
              <w:textAlignment w:val="baseline"/>
              <w:rPr>
                <w:sz w:val="20"/>
                <w:szCs w:val="20"/>
                <w:lang w:eastAsia="en-CA"/>
              </w:rPr>
            </w:pPr>
            <w:r w:rsidRPr="00AC7A44">
              <w:rPr>
                <w:sz w:val="20"/>
                <w:szCs w:val="20"/>
              </w:rPr>
              <w:t>HCFC phase-out management plan (stage II – report on the number of air conditioners using R-290/HFC-32 under the air-conditioning sector conversion project)</w:t>
            </w:r>
          </w:p>
        </w:tc>
        <w:tc>
          <w:tcPr>
            <w:tcW w:w="1697" w:type="dxa"/>
            <w:tcBorders>
              <w:top w:val="single" w:sz="6" w:space="0" w:color="auto"/>
              <w:left w:val="single" w:sz="6" w:space="0" w:color="auto"/>
              <w:bottom w:val="single" w:sz="6" w:space="0" w:color="auto"/>
              <w:right w:val="single" w:sz="6" w:space="0" w:color="auto"/>
            </w:tcBorders>
          </w:tcPr>
          <w:p w14:paraId="373E65AB" w14:textId="3DC348C0" w:rsidR="00081041" w:rsidRPr="00AC7A44" w:rsidRDefault="00DE4EB0" w:rsidP="0070740E">
            <w:pPr>
              <w:jc w:val="center"/>
              <w:textAlignment w:val="baseline"/>
              <w:rPr>
                <w:sz w:val="20"/>
                <w:szCs w:val="20"/>
                <w:lang w:eastAsia="en-CA"/>
              </w:rPr>
            </w:pPr>
            <w:r w:rsidRPr="00AC7A44">
              <w:rPr>
                <w:sz w:val="20"/>
                <w:szCs w:val="20"/>
                <w:lang w:eastAsia="en-CA"/>
              </w:rPr>
              <w:t>22</w:t>
            </w:r>
            <w:r w:rsidRPr="00AC7A44">
              <w:rPr>
                <w:sz w:val="20"/>
                <w:szCs w:val="20"/>
              </w:rPr>
              <w:t>–</w:t>
            </w:r>
            <w:r w:rsidR="00980DC9" w:rsidRPr="00AC7A44">
              <w:rPr>
                <w:sz w:val="20"/>
                <w:szCs w:val="20"/>
              </w:rPr>
              <w:t>29</w:t>
            </w:r>
          </w:p>
        </w:tc>
      </w:tr>
      <w:tr w:rsidR="00081041" w:rsidRPr="00AC7A44" w14:paraId="36EB3B6F"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8DE1A7A" w14:textId="72518411" w:rsidR="00081041" w:rsidRPr="00AC7A44" w:rsidRDefault="00081041" w:rsidP="0070740E">
            <w:pPr>
              <w:textAlignment w:val="baseline"/>
              <w:rPr>
                <w:sz w:val="20"/>
                <w:szCs w:val="20"/>
                <w:lang w:eastAsia="en-CA"/>
              </w:rPr>
            </w:pPr>
            <w:r w:rsidRPr="00AC7A44">
              <w:rPr>
                <w:sz w:val="20"/>
                <w:szCs w:val="20"/>
                <w:lang w:eastAsia="en-CA"/>
              </w:rPr>
              <w:t>Bhutan</w:t>
            </w:r>
          </w:p>
        </w:tc>
        <w:tc>
          <w:tcPr>
            <w:tcW w:w="6237" w:type="dxa"/>
            <w:tcBorders>
              <w:top w:val="single" w:sz="6" w:space="0" w:color="auto"/>
              <w:left w:val="single" w:sz="6" w:space="0" w:color="auto"/>
              <w:bottom w:val="single" w:sz="6" w:space="0" w:color="auto"/>
              <w:right w:val="single" w:sz="6" w:space="0" w:color="auto"/>
            </w:tcBorders>
          </w:tcPr>
          <w:p w14:paraId="7BAAB413" w14:textId="476058C0" w:rsidR="00081041" w:rsidRPr="00AC7A44" w:rsidRDefault="00124D06" w:rsidP="0070740E">
            <w:pPr>
              <w:textAlignment w:val="baseline"/>
              <w:rPr>
                <w:sz w:val="20"/>
                <w:szCs w:val="20"/>
                <w:lang w:eastAsia="en-CA"/>
              </w:rPr>
            </w:pPr>
            <w:r w:rsidRPr="00AC7A44">
              <w:rPr>
                <w:rFonts w:eastAsia="Times New Roman"/>
                <w:sz w:val="20"/>
                <w:szCs w:val="20"/>
                <w:lang w:eastAsia="en-US"/>
              </w:rPr>
              <w:t>HCFC phase</w:t>
            </w:r>
            <w:r w:rsidRPr="00AC7A44">
              <w:rPr>
                <w:rFonts w:eastAsia="Times New Roman"/>
                <w:sz w:val="20"/>
                <w:szCs w:val="20"/>
                <w:lang w:eastAsia="en-US"/>
              </w:rPr>
              <w:noBreakHyphen/>
              <w:t>out management plan and additional activities to maintain energy efficiency in the refrigeration servicing sector under decision 89/6 (request for extension of project completion date)</w:t>
            </w:r>
          </w:p>
        </w:tc>
        <w:tc>
          <w:tcPr>
            <w:tcW w:w="1697" w:type="dxa"/>
            <w:tcBorders>
              <w:top w:val="single" w:sz="6" w:space="0" w:color="auto"/>
              <w:left w:val="single" w:sz="6" w:space="0" w:color="auto"/>
              <w:bottom w:val="single" w:sz="6" w:space="0" w:color="auto"/>
              <w:right w:val="single" w:sz="6" w:space="0" w:color="auto"/>
            </w:tcBorders>
          </w:tcPr>
          <w:p w14:paraId="5ECB438C" w14:textId="44AD2C6D" w:rsidR="00081041" w:rsidRPr="00AC7A44" w:rsidRDefault="009A1C24" w:rsidP="0070740E">
            <w:pPr>
              <w:jc w:val="center"/>
              <w:textAlignment w:val="baseline"/>
              <w:rPr>
                <w:sz w:val="20"/>
                <w:szCs w:val="20"/>
                <w:lang w:eastAsia="en-CA"/>
              </w:rPr>
            </w:pPr>
            <w:r w:rsidRPr="00AC7A44">
              <w:rPr>
                <w:sz w:val="20"/>
                <w:szCs w:val="20"/>
                <w:lang w:eastAsia="en-CA"/>
              </w:rPr>
              <w:t>30</w:t>
            </w:r>
            <w:r w:rsidRPr="00AC7A44">
              <w:rPr>
                <w:sz w:val="20"/>
                <w:szCs w:val="20"/>
              </w:rPr>
              <w:t>–35</w:t>
            </w:r>
          </w:p>
        </w:tc>
      </w:tr>
      <w:tr w:rsidR="00081041" w:rsidRPr="00AC7A44" w14:paraId="1CBB8C32"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7953E88A" w14:textId="77D2552D" w:rsidR="00081041" w:rsidRPr="00AC7A44" w:rsidRDefault="00081041" w:rsidP="0070740E">
            <w:pPr>
              <w:textAlignment w:val="baseline"/>
              <w:rPr>
                <w:sz w:val="20"/>
                <w:szCs w:val="20"/>
                <w:lang w:eastAsia="en-CA"/>
              </w:rPr>
            </w:pPr>
            <w:r w:rsidRPr="00AC7A44">
              <w:rPr>
                <w:sz w:val="20"/>
                <w:szCs w:val="20"/>
              </w:rPr>
              <w:t>Iraq</w:t>
            </w:r>
          </w:p>
        </w:tc>
        <w:tc>
          <w:tcPr>
            <w:tcW w:w="6237" w:type="dxa"/>
            <w:tcBorders>
              <w:top w:val="single" w:sz="6" w:space="0" w:color="auto"/>
              <w:left w:val="single" w:sz="6" w:space="0" w:color="auto"/>
              <w:bottom w:val="single" w:sz="6" w:space="0" w:color="auto"/>
              <w:right w:val="single" w:sz="6" w:space="0" w:color="auto"/>
            </w:tcBorders>
          </w:tcPr>
          <w:p w14:paraId="230CE075" w14:textId="7BB88CEC" w:rsidR="00081041" w:rsidRPr="00AC7A44" w:rsidRDefault="00913D2C" w:rsidP="0070740E">
            <w:pPr>
              <w:textAlignment w:val="baseline"/>
              <w:rPr>
                <w:sz w:val="20"/>
                <w:szCs w:val="20"/>
                <w:lang w:eastAsia="en-CA"/>
              </w:rPr>
            </w:pPr>
            <w:r w:rsidRPr="00AC7A44">
              <w:rPr>
                <w:sz w:val="20"/>
                <w:szCs w:val="20"/>
                <w:lang w:eastAsia="en-CA"/>
              </w:rPr>
              <w:t>HCFC phase-out management plan (stage II – completion of stage I, national phase out plan, and project to replace CFC-12 with isobutane and CFC-11 with cyclopentane in domestic refrigeration manufacturing at Light Industries)</w:t>
            </w:r>
          </w:p>
        </w:tc>
        <w:tc>
          <w:tcPr>
            <w:tcW w:w="1697" w:type="dxa"/>
            <w:tcBorders>
              <w:top w:val="single" w:sz="6" w:space="0" w:color="auto"/>
              <w:left w:val="single" w:sz="6" w:space="0" w:color="auto"/>
              <w:bottom w:val="single" w:sz="6" w:space="0" w:color="auto"/>
              <w:right w:val="single" w:sz="6" w:space="0" w:color="auto"/>
            </w:tcBorders>
          </w:tcPr>
          <w:p w14:paraId="400BB8C1" w14:textId="4F75433E" w:rsidR="00081041" w:rsidRPr="00AC7A44" w:rsidRDefault="00355584" w:rsidP="0070740E">
            <w:pPr>
              <w:jc w:val="center"/>
              <w:textAlignment w:val="baseline"/>
              <w:rPr>
                <w:sz w:val="20"/>
                <w:szCs w:val="20"/>
                <w:lang w:eastAsia="en-CA"/>
              </w:rPr>
            </w:pPr>
            <w:r w:rsidRPr="00AC7A44">
              <w:rPr>
                <w:sz w:val="20"/>
                <w:szCs w:val="20"/>
              </w:rPr>
              <w:t>36</w:t>
            </w:r>
            <w:r w:rsidR="009A1C24" w:rsidRPr="00AC7A44">
              <w:rPr>
                <w:sz w:val="20"/>
                <w:szCs w:val="20"/>
              </w:rPr>
              <w:t>–</w:t>
            </w:r>
            <w:r w:rsidRPr="00AC7A44">
              <w:rPr>
                <w:sz w:val="20"/>
                <w:szCs w:val="20"/>
              </w:rPr>
              <w:t>41</w:t>
            </w:r>
          </w:p>
        </w:tc>
      </w:tr>
      <w:tr w:rsidR="00081041" w:rsidRPr="00AC7A44" w14:paraId="07A60C87" w14:textId="77777777" w:rsidTr="00A557DF">
        <w:trPr>
          <w:cantSplit/>
          <w:trHeight w:val="170"/>
        </w:trPr>
        <w:tc>
          <w:tcPr>
            <w:tcW w:w="1410" w:type="dxa"/>
            <w:tcBorders>
              <w:top w:val="single" w:sz="6" w:space="0" w:color="auto"/>
              <w:left w:val="single" w:sz="6" w:space="0" w:color="auto"/>
              <w:bottom w:val="single" w:sz="6" w:space="0" w:color="auto"/>
              <w:right w:val="single" w:sz="6" w:space="0" w:color="auto"/>
            </w:tcBorders>
          </w:tcPr>
          <w:p w14:paraId="61FE29F6" w14:textId="004A042C" w:rsidR="00081041" w:rsidRPr="00AC7A44" w:rsidRDefault="00081041" w:rsidP="00081041">
            <w:pPr>
              <w:textAlignment w:val="baseline"/>
              <w:rPr>
                <w:sz w:val="20"/>
                <w:szCs w:val="20"/>
                <w:lang w:eastAsia="en-CA"/>
              </w:rPr>
            </w:pPr>
            <w:r w:rsidRPr="00AC7A44">
              <w:rPr>
                <w:sz w:val="20"/>
                <w:szCs w:val="20"/>
                <w:lang w:eastAsia="en-CA"/>
              </w:rPr>
              <w:t>Kuwait</w:t>
            </w:r>
          </w:p>
        </w:tc>
        <w:tc>
          <w:tcPr>
            <w:tcW w:w="6237" w:type="dxa"/>
            <w:tcBorders>
              <w:top w:val="single" w:sz="6" w:space="0" w:color="auto"/>
              <w:left w:val="single" w:sz="6" w:space="0" w:color="auto"/>
              <w:bottom w:val="single" w:sz="6" w:space="0" w:color="auto"/>
              <w:right w:val="single" w:sz="6" w:space="0" w:color="auto"/>
            </w:tcBorders>
          </w:tcPr>
          <w:p w14:paraId="6E9CAD5D" w14:textId="18A87320" w:rsidR="00081041" w:rsidRPr="00AC7A44" w:rsidRDefault="00355584" w:rsidP="00081041">
            <w:pPr>
              <w:tabs>
                <w:tab w:val="left" w:pos="527"/>
              </w:tabs>
              <w:textAlignment w:val="baseline"/>
              <w:rPr>
                <w:sz w:val="20"/>
                <w:szCs w:val="20"/>
                <w:lang w:eastAsia="en-CA"/>
              </w:rPr>
            </w:pPr>
            <w:r w:rsidRPr="00AC7A44">
              <w:rPr>
                <w:sz w:val="20"/>
                <w:szCs w:val="20"/>
              </w:rPr>
              <w:t>HCFC phase-out management plan (stage II) – request for extension of the project completion date</w:t>
            </w:r>
          </w:p>
        </w:tc>
        <w:tc>
          <w:tcPr>
            <w:tcW w:w="1697" w:type="dxa"/>
            <w:tcBorders>
              <w:top w:val="single" w:sz="6" w:space="0" w:color="auto"/>
              <w:left w:val="single" w:sz="6" w:space="0" w:color="auto"/>
              <w:bottom w:val="single" w:sz="6" w:space="0" w:color="auto"/>
              <w:right w:val="single" w:sz="6" w:space="0" w:color="auto"/>
            </w:tcBorders>
          </w:tcPr>
          <w:p w14:paraId="0BB3B150" w14:textId="4CE86AE6" w:rsidR="00081041" w:rsidRPr="00AC7A44" w:rsidRDefault="00355584" w:rsidP="0070740E">
            <w:pPr>
              <w:jc w:val="center"/>
              <w:textAlignment w:val="baseline"/>
              <w:rPr>
                <w:sz w:val="20"/>
                <w:szCs w:val="20"/>
                <w:lang w:eastAsia="en-CA"/>
              </w:rPr>
            </w:pPr>
            <w:r w:rsidRPr="00AC7A44">
              <w:rPr>
                <w:sz w:val="20"/>
                <w:szCs w:val="20"/>
              </w:rPr>
              <w:t>42</w:t>
            </w:r>
            <w:r w:rsidR="009A1C24" w:rsidRPr="00AC7A44">
              <w:rPr>
                <w:sz w:val="20"/>
                <w:szCs w:val="20"/>
              </w:rPr>
              <w:t>–</w:t>
            </w:r>
            <w:r w:rsidR="007E67E5" w:rsidRPr="00AC7A44">
              <w:rPr>
                <w:sz w:val="20"/>
                <w:szCs w:val="20"/>
              </w:rPr>
              <w:t>47</w:t>
            </w:r>
          </w:p>
        </w:tc>
      </w:tr>
      <w:tr w:rsidR="00081041" w:rsidRPr="00AC7A44" w14:paraId="3BC31429"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083B4EF1" w14:textId="684ADFAF" w:rsidR="00081041" w:rsidRPr="00AC7A44" w:rsidRDefault="00081041" w:rsidP="0070740E">
            <w:pPr>
              <w:textAlignment w:val="baseline"/>
              <w:rPr>
                <w:sz w:val="20"/>
                <w:szCs w:val="20"/>
                <w:lang w:eastAsia="en-CA"/>
              </w:rPr>
            </w:pPr>
            <w:r w:rsidRPr="00AC7A44">
              <w:rPr>
                <w:sz w:val="20"/>
                <w:szCs w:val="20"/>
              </w:rPr>
              <w:t>Mauritania</w:t>
            </w:r>
          </w:p>
        </w:tc>
        <w:tc>
          <w:tcPr>
            <w:tcW w:w="6237" w:type="dxa"/>
            <w:tcBorders>
              <w:top w:val="single" w:sz="6" w:space="0" w:color="auto"/>
              <w:left w:val="single" w:sz="6" w:space="0" w:color="auto"/>
              <w:bottom w:val="single" w:sz="6" w:space="0" w:color="auto"/>
              <w:right w:val="single" w:sz="6" w:space="0" w:color="auto"/>
            </w:tcBorders>
          </w:tcPr>
          <w:p w14:paraId="66503A5B" w14:textId="1CC38242" w:rsidR="00081041" w:rsidRPr="00AC7A44" w:rsidRDefault="007E67E5" w:rsidP="0070740E">
            <w:pPr>
              <w:textAlignment w:val="baseline"/>
              <w:rPr>
                <w:color w:val="000000"/>
                <w:sz w:val="20"/>
                <w:szCs w:val="20"/>
                <w:shd w:val="clear" w:color="auto" w:fill="FFFFFF"/>
                <w:lang w:val="en-US" w:eastAsia="en-CA"/>
              </w:rPr>
            </w:pPr>
            <w:r w:rsidRPr="00AC7A44">
              <w:rPr>
                <w:rFonts w:eastAsia="Times New Roman"/>
                <w:sz w:val="20"/>
                <w:szCs w:val="20"/>
                <w:lang w:eastAsia="en-US"/>
              </w:rPr>
              <w:t>HCFC phase</w:t>
            </w:r>
            <w:r w:rsidRPr="00AC7A44">
              <w:rPr>
                <w:rFonts w:eastAsia="Times New Roman"/>
                <w:sz w:val="20"/>
                <w:szCs w:val="20"/>
                <w:lang w:eastAsia="en-US"/>
              </w:rPr>
              <w:noBreakHyphen/>
              <w:t>out management plan (stage I – progress report on the implementation of the work programme associated with the third and final tranche)</w:t>
            </w:r>
          </w:p>
        </w:tc>
        <w:tc>
          <w:tcPr>
            <w:tcW w:w="1697" w:type="dxa"/>
            <w:tcBorders>
              <w:top w:val="single" w:sz="6" w:space="0" w:color="auto"/>
              <w:left w:val="single" w:sz="6" w:space="0" w:color="auto"/>
              <w:bottom w:val="single" w:sz="6" w:space="0" w:color="auto"/>
              <w:right w:val="single" w:sz="6" w:space="0" w:color="auto"/>
            </w:tcBorders>
          </w:tcPr>
          <w:p w14:paraId="2EDBA7DA" w14:textId="5CBD58B3" w:rsidR="00081041" w:rsidRPr="00AC7A44" w:rsidRDefault="007E67E5" w:rsidP="0070740E">
            <w:pPr>
              <w:jc w:val="center"/>
              <w:textAlignment w:val="baseline"/>
              <w:rPr>
                <w:sz w:val="20"/>
                <w:szCs w:val="20"/>
                <w:lang w:eastAsia="en-CA"/>
              </w:rPr>
            </w:pPr>
            <w:r w:rsidRPr="00AC7A44">
              <w:rPr>
                <w:sz w:val="20"/>
                <w:szCs w:val="20"/>
              </w:rPr>
              <w:t>48</w:t>
            </w:r>
            <w:r w:rsidR="009A1C24" w:rsidRPr="00AC7A44">
              <w:rPr>
                <w:sz w:val="20"/>
                <w:szCs w:val="20"/>
              </w:rPr>
              <w:t>–</w:t>
            </w:r>
            <w:r w:rsidR="00CB2059" w:rsidRPr="00AC7A44">
              <w:rPr>
                <w:sz w:val="20"/>
                <w:szCs w:val="20"/>
              </w:rPr>
              <w:t>56</w:t>
            </w:r>
          </w:p>
        </w:tc>
      </w:tr>
      <w:tr w:rsidR="00081041" w:rsidRPr="00AC7A44" w14:paraId="2EE92FC8"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45E94B0D" w14:textId="12398578" w:rsidR="00081041" w:rsidRPr="00AC7A44" w:rsidRDefault="00AC0872" w:rsidP="0070740E">
            <w:pPr>
              <w:textAlignment w:val="baseline"/>
              <w:rPr>
                <w:sz w:val="20"/>
                <w:szCs w:val="20"/>
                <w:highlight w:val="yellow"/>
                <w:lang w:eastAsia="en-CA"/>
              </w:rPr>
            </w:pPr>
            <w:r w:rsidRPr="00AC7A44">
              <w:rPr>
                <w:sz w:val="20"/>
                <w:szCs w:val="20"/>
              </w:rPr>
              <w:t>Türkiye</w:t>
            </w:r>
          </w:p>
        </w:tc>
        <w:tc>
          <w:tcPr>
            <w:tcW w:w="6237" w:type="dxa"/>
            <w:tcBorders>
              <w:top w:val="single" w:sz="6" w:space="0" w:color="auto"/>
              <w:left w:val="single" w:sz="6" w:space="0" w:color="auto"/>
              <w:bottom w:val="single" w:sz="6" w:space="0" w:color="auto"/>
              <w:right w:val="single" w:sz="6" w:space="0" w:color="auto"/>
            </w:tcBorders>
          </w:tcPr>
          <w:p w14:paraId="21F1099E" w14:textId="479409D6" w:rsidR="00081041" w:rsidRPr="00AC7A44" w:rsidRDefault="00CB2059" w:rsidP="0070740E">
            <w:pPr>
              <w:textAlignment w:val="baseline"/>
              <w:rPr>
                <w:color w:val="000000"/>
                <w:sz w:val="20"/>
                <w:szCs w:val="20"/>
                <w:highlight w:val="yellow"/>
                <w:shd w:val="clear" w:color="auto" w:fill="FFFFFF"/>
                <w:lang w:val="en-US" w:eastAsia="en-CA"/>
              </w:rPr>
            </w:pPr>
            <w:r w:rsidRPr="00AC7A44">
              <w:rPr>
                <w:sz w:val="20"/>
                <w:szCs w:val="20"/>
              </w:rPr>
              <w:t>HCFC phase-out management plan (stage I – progress report on the implementation of the work programme associated with the fifth and final tranche)</w:t>
            </w:r>
          </w:p>
        </w:tc>
        <w:tc>
          <w:tcPr>
            <w:tcW w:w="1697" w:type="dxa"/>
            <w:tcBorders>
              <w:top w:val="single" w:sz="6" w:space="0" w:color="auto"/>
              <w:left w:val="single" w:sz="6" w:space="0" w:color="auto"/>
              <w:bottom w:val="single" w:sz="6" w:space="0" w:color="auto"/>
              <w:right w:val="single" w:sz="6" w:space="0" w:color="auto"/>
            </w:tcBorders>
          </w:tcPr>
          <w:p w14:paraId="370AA859" w14:textId="0ADF28E6" w:rsidR="00081041" w:rsidRPr="00AC7A44" w:rsidRDefault="00CB2059" w:rsidP="0070740E">
            <w:pPr>
              <w:jc w:val="center"/>
              <w:textAlignment w:val="baseline"/>
              <w:rPr>
                <w:sz w:val="20"/>
                <w:szCs w:val="20"/>
                <w:lang w:eastAsia="en-CA"/>
              </w:rPr>
            </w:pPr>
            <w:r w:rsidRPr="00AC7A44">
              <w:rPr>
                <w:sz w:val="20"/>
                <w:szCs w:val="20"/>
              </w:rPr>
              <w:t>57</w:t>
            </w:r>
            <w:r w:rsidR="009A1C24" w:rsidRPr="00AC7A44">
              <w:rPr>
                <w:sz w:val="20"/>
                <w:szCs w:val="20"/>
              </w:rPr>
              <w:t>–</w:t>
            </w:r>
            <w:r w:rsidRPr="00AC7A44">
              <w:rPr>
                <w:sz w:val="20"/>
                <w:szCs w:val="20"/>
              </w:rPr>
              <w:t>67</w:t>
            </w:r>
          </w:p>
        </w:tc>
      </w:tr>
      <w:tr w:rsidR="00492F5D" w:rsidRPr="00AC7A44" w14:paraId="2AF2EA73" w14:textId="77777777" w:rsidTr="00492F5D">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75C8946C" w14:textId="54877E5F" w:rsidR="00492F5D" w:rsidRPr="00AC7A44" w:rsidRDefault="00492F5D">
            <w:pPr>
              <w:pStyle w:val="ListParagraph"/>
              <w:numPr>
                <w:ilvl w:val="0"/>
                <w:numId w:val="11"/>
              </w:numPr>
              <w:ind w:left="362" w:hanging="362"/>
              <w:jc w:val="left"/>
              <w:textAlignment w:val="baseline"/>
              <w:rPr>
                <w:b/>
                <w:bCs/>
                <w:sz w:val="20"/>
                <w:szCs w:val="20"/>
                <w:lang w:eastAsia="en-CA"/>
              </w:rPr>
            </w:pPr>
            <w:r w:rsidRPr="00AC7A44">
              <w:rPr>
                <w:b/>
                <w:bCs/>
                <w:sz w:val="20"/>
                <w:szCs w:val="20"/>
                <w:lang w:eastAsia="en-CA"/>
              </w:rPr>
              <w:t>Report related to Kigali HFC implementation plan Agreements</w:t>
            </w:r>
          </w:p>
        </w:tc>
      </w:tr>
      <w:tr w:rsidR="00492F5D" w:rsidRPr="00AC7A44" w14:paraId="6B89F62F"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6FBE571A" w14:textId="35A01E19" w:rsidR="00492F5D" w:rsidRPr="00AC7A44" w:rsidRDefault="00492F5D" w:rsidP="00492F5D">
            <w:pPr>
              <w:textAlignment w:val="baseline"/>
              <w:rPr>
                <w:sz w:val="20"/>
                <w:szCs w:val="20"/>
              </w:rPr>
            </w:pPr>
            <w:r w:rsidRPr="00AC7A44">
              <w:rPr>
                <w:sz w:val="20"/>
                <w:szCs w:val="20"/>
              </w:rPr>
              <w:t>Multiple</w:t>
            </w:r>
          </w:p>
        </w:tc>
        <w:tc>
          <w:tcPr>
            <w:tcW w:w="6237" w:type="dxa"/>
            <w:tcBorders>
              <w:top w:val="single" w:sz="6" w:space="0" w:color="auto"/>
              <w:left w:val="single" w:sz="6" w:space="0" w:color="auto"/>
              <w:bottom w:val="single" w:sz="6" w:space="0" w:color="auto"/>
              <w:right w:val="single" w:sz="6" w:space="0" w:color="auto"/>
            </w:tcBorders>
          </w:tcPr>
          <w:p w14:paraId="74207D33" w14:textId="1875075C" w:rsidR="00492F5D" w:rsidRPr="00AC7A44" w:rsidRDefault="00A03C37" w:rsidP="00492F5D">
            <w:pPr>
              <w:textAlignment w:val="baseline"/>
              <w:rPr>
                <w:sz w:val="20"/>
                <w:szCs w:val="20"/>
              </w:rPr>
            </w:pPr>
            <w:r w:rsidRPr="00AC7A44">
              <w:rPr>
                <w:sz w:val="20"/>
                <w:szCs w:val="20"/>
              </w:rPr>
              <w:t>Agreements for the reduction in consumption of HFCs in accordance with stage I of Kigali HFC implementation plans</w:t>
            </w:r>
          </w:p>
        </w:tc>
        <w:tc>
          <w:tcPr>
            <w:tcW w:w="1697" w:type="dxa"/>
            <w:tcBorders>
              <w:top w:val="single" w:sz="6" w:space="0" w:color="auto"/>
              <w:left w:val="single" w:sz="6" w:space="0" w:color="auto"/>
              <w:bottom w:val="single" w:sz="6" w:space="0" w:color="auto"/>
              <w:right w:val="single" w:sz="6" w:space="0" w:color="auto"/>
            </w:tcBorders>
          </w:tcPr>
          <w:p w14:paraId="1D6FF801" w14:textId="49A682FB" w:rsidR="00492F5D" w:rsidRPr="00AC7A44" w:rsidRDefault="00A03C37" w:rsidP="00492F5D">
            <w:pPr>
              <w:jc w:val="center"/>
              <w:textAlignment w:val="baseline"/>
              <w:rPr>
                <w:sz w:val="20"/>
                <w:szCs w:val="20"/>
                <w:lang w:eastAsia="en-CA"/>
              </w:rPr>
            </w:pPr>
            <w:r w:rsidRPr="00AC7A44">
              <w:rPr>
                <w:sz w:val="20"/>
                <w:szCs w:val="20"/>
              </w:rPr>
              <w:t>68</w:t>
            </w:r>
            <w:r w:rsidR="009A1C24" w:rsidRPr="00AC7A44">
              <w:rPr>
                <w:sz w:val="20"/>
                <w:szCs w:val="20"/>
              </w:rPr>
              <w:t>–</w:t>
            </w:r>
            <w:r w:rsidRPr="00AC7A44">
              <w:rPr>
                <w:sz w:val="20"/>
                <w:szCs w:val="20"/>
              </w:rPr>
              <w:t>72</w:t>
            </w:r>
          </w:p>
        </w:tc>
      </w:tr>
      <w:tr w:rsidR="00081041" w:rsidRPr="00AC7A44" w14:paraId="22490811" w14:textId="77777777" w:rsidTr="0070740E">
        <w:trPr>
          <w:trHeight w:val="170"/>
        </w:trPr>
        <w:tc>
          <w:tcPr>
            <w:tcW w:w="9344" w:type="dxa"/>
            <w:gridSpan w:val="3"/>
            <w:tcBorders>
              <w:top w:val="single" w:sz="6" w:space="0" w:color="auto"/>
              <w:left w:val="single" w:sz="6" w:space="0" w:color="auto"/>
              <w:bottom w:val="single" w:sz="6" w:space="0" w:color="auto"/>
              <w:right w:val="single" w:sz="6" w:space="0" w:color="auto"/>
            </w:tcBorders>
            <w:hideMark/>
          </w:tcPr>
          <w:p w14:paraId="36136CFD" w14:textId="3326DF9D" w:rsidR="00081041" w:rsidRPr="00AC7A44" w:rsidRDefault="00081041">
            <w:pPr>
              <w:pStyle w:val="ListParagraph"/>
              <w:numPr>
                <w:ilvl w:val="0"/>
                <w:numId w:val="11"/>
              </w:numPr>
              <w:ind w:left="362"/>
              <w:jc w:val="left"/>
              <w:textAlignment w:val="baseline"/>
              <w:rPr>
                <w:sz w:val="20"/>
                <w:szCs w:val="20"/>
                <w:lang w:eastAsia="en-CA"/>
              </w:rPr>
            </w:pPr>
            <w:r w:rsidRPr="00AC7A44">
              <w:rPr>
                <w:b/>
                <w:bCs/>
                <w:sz w:val="20"/>
                <w:szCs w:val="20"/>
                <w:lang w:eastAsia="en-CA"/>
              </w:rPr>
              <w:t xml:space="preserve">Report </w:t>
            </w:r>
            <w:r w:rsidR="005A4EE2">
              <w:rPr>
                <w:b/>
                <w:bCs/>
                <w:sz w:val="20"/>
                <w:szCs w:val="20"/>
                <w:lang w:eastAsia="en-CA"/>
              </w:rPr>
              <w:t>related to</w:t>
            </w:r>
            <w:r w:rsidRPr="00AC7A44">
              <w:rPr>
                <w:b/>
                <w:bCs/>
                <w:sz w:val="20"/>
                <w:szCs w:val="20"/>
                <w:lang w:eastAsia="en-CA"/>
              </w:rPr>
              <w:t xml:space="preserve"> additional activities to maintain energy efficiency in the refrigeration servicing sector (decision 89/6)</w:t>
            </w:r>
            <w:r w:rsidRPr="00AC7A44">
              <w:rPr>
                <w:sz w:val="20"/>
                <w:szCs w:val="20"/>
                <w:lang w:eastAsia="en-CA"/>
              </w:rPr>
              <w:t> </w:t>
            </w:r>
          </w:p>
        </w:tc>
      </w:tr>
      <w:tr w:rsidR="00081041" w:rsidRPr="00AC7A44" w14:paraId="3490BC68"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66C74C11" w14:textId="560A6829" w:rsidR="00081041" w:rsidRPr="00AC7A44" w:rsidRDefault="00492F5D" w:rsidP="0070740E">
            <w:pPr>
              <w:textAlignment w:val="baseline"/>
              <w:rPr>
                <w:sz w:val="20"/>
                <w:szCs w:val="20"/>
                <w:lang w:eastAsia="en-CA"/>
              </w:rPr>
            </w:pPr>
            <w:r w:rsidRPr="00AC7A44">
              <w:rPr>
                <w:sz w:val="20"/>
                <w:szCs w:val="20"/>
                <w:lang w:eastAsia="en-CA"/>
              </w:rPr>
              <w:t>Maldives</w:t>
            </w:r>
          </w:p>
        </w:tc>
        <w:tc>
          <w:tcPr>
            <w:tcW w:w="6237" w:type="dxa"/>
            <w:tcBorders>
              <w:top w:val="single" w:sz="6" w:space="0" w:color="auto"/>
              <w:left w:val="single" w:sz="6" w:space="0" w:color="auto"/>
              <w:bottom w:val="single" w:sz="6" w:space="0" w:color="auto"/>
              <w:right w:val="single" w:sz="6" w:space="0" w:color="auto"/>
            </w:tcBorders>
          </w:tcPr>
          <w:p w14:paraId="06BE047E" w14:textId="08B5335B" w:rsidR="00081041" w:rsidRPr="00AC7A44" w:rsidRDefault="00900F37" w:rsidP="0070740E">
            <w:pPr>
              <w:textAlignment w:val="baseline"/>
              <w:rPr>
                <w:sz w:val="20"/>
                <w:szCs w:val="20"/>
                <w:lang w:eastAsia="en-CA"/>
              </w:rPr>
            </w:pPr>
            <w:r w:rsidRPr="00AC7A44">
              <w:rPr>
                <w:sz w:val="20"/>
                <w:szCs w:val="20"/>
                <w:lang w:eastAsia="en-CA"/>
              </w:rPr>
              <w:t>Additional activities to maintain energy efficiency in the refrigeration servicing sector under decision 89/6(b) (final progress report) (UNEP)</w:t>
            </w:r>
          </w:p>
        </w:tc>
        <w:tc>
          <w:tcPr>
            <w:tcW w:w="1697" w:type="dxa"/>
            <w:tcBorders>
              <w:top w:val="single" w:sz="6" w:space="0" w:color="auto"/>
              <w:left w:val="single" w:sz="6" w:space="0" w:color="auto"/>
              <w:bottom w:val="single" w:sz="6" w:space="0" w:color="auto"/>
              <w:right w:val="single" w:sz="6" w:space="0" w:color="auto"/>
            </w:tcBorders>
          </w:tcPr>
          <w:p w14:paraId="42BF00DB" w14:textId="09678C95" w:rsidR="00081041" w:rsidRPr="00AC7A44" w:rsidRDefault="00B84BCE" w:rsidP="0070740E">
            <w:pPr>
              <w:jc w:val="center"/>
              <w:textAlignment w:val="baseline"/>
              <w:rPr>
                <w:sz w:val="20"/>
                <w:szCs w:val="20"/>
                <w:lang w:eastAsia="en-CA"/>
              </w:rPr>
            </w:pPr>
            <w:r w:rsidRPr="00AC7A44">
              <w:rPr>
                <w:sz w:val="20"/>
                <w:szCs w:val="20"/>
              </w:rPr>
              <w:t>73</w:t>
            </w:r>
            <w:r w:rsidR="009A1C24" w:rsidRPr="00AC7A44">
              <w:rPr>
                <w:sz w:val="20"/>
                <w:szCs w:val="20"/>
              </w:rPr>
              <w:t>–</w:t>
            </w:r>
            <w:r w:rsidR="0087137B" w:rsidRPr="00AC7A44">
              <w:rPr>
                <w:sz w:val="20"/>
                <w:szCs w:val="20"/>
              </w:rPr>
              <w:t>81</w:t>
            </w:r>
          </w:p>
        </w:tc>
      </w:tr>
      <w:tr w:rsidR="00010BE5" w:rsidRPr="00AC7A44" w14:paraId="7EE23210" w14:textId="77777777" w:rsidTr="00F815B6">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EB27292" w14:textId="21313CD8" w:rsidR="00010BE5" w:rsidRPr="00AC7A44" w:rsidRDefault="00D37FC8">
            <w:pPr>
              <w:pStyle w:val="ListParagraph"/>
              <w:numPr>
                <w:ilvl w:val="0"/>
                <w:numId w:val="11"/>
              </w:numPr>
              <w:ind w:left="362"/>
              <w:jc w:val="left"/>
              <w:textAlignment w:val="baseline"/>
              <w:rPr>
                <w:b/>
                <w:bCs/>
                <w:sz w:val="20"/>
                <w:szCs w:val="20"/>
                <w:lang w:eastAsia="en-CA"/>
              </w:rPr>
            </w:pPr>
            <w:r w:rsidRPr="00AC7A44">
              <w:rPr>
                <w:b/>
                <w:bCs/>
                <w:sz w:val="20"/>
                <w:szCs w:val="20"/>
                <w:lang w:eastAsia="en-CA"/>
              </w:rPr>
              <w:t xml:space="preserve">Report </w:t>
            </w:r>
            <w:r w:rsidR="005A4EE2">
              <w:rPr>
                <w:b/>
                <w:bCs/>
                <w:sz w:val="20"/>
                <w:szCs w:val="20"/>
                <w:lang w:eastAsia="en-CA"/>
              </w:rPr>
              <w:t>related to</w:t>
            </w:r>
            <w:r w:rsidRPr="00AC7A44">
              <w:rPr>
                <w:b/>
                <w:bCs/>
                <w:sz w:val="20"/>
                <w:szCs w:val="20"/>
                <w:lang w:eastAsia="en-CA"/>
              </w:rPr>
              <w:t xml:space="preserve"> p</w:t>
            </w:r>
            <w:r w:rsidR="00A36386" w:rsidRPr="00AC7A44">
              <w:rPr>
                <w:b/>
                <w:bCs/>
                <w:sz w:val="20"/>
                <w:szCs w:val="20"/>
                <w:lang w:eastAsia="en-CA"/>
              </w:rPr>
              <w:t>ilot project to maintain and/or enhance the energy efficiency of replacement technologies and equipment in the context of HFC phase-down</w:t>
            </w:r>
            <w:r w:rsidR="00D43419" w:rsidRPr="00AC7A44">
              <w:rPr>
                <w:b/>
                <w:bCs/>
                <w:sz w:val="20"/>
                <w:szCs w:val="20"/>
                <w:lang w:eastAsia="en-CA"/>
              </w:rPr>
              <w:t xml:space="preserve"> (decision 91/65)</w:t>
            </w:r>
          </w:p>
        </w:tc>
      </w:tr>
      <w:tr w:rsidR="00010BE5" w:rsidRPr="00AC7A44" w14:paraId="79821A2B" w14:textId="77777777" w:rsidTr="009A1C24">
        <w:trPr>
          <w:trHeight w:val="170"/>
        </w:trPr>
        <w:tc>
          <w:tcPr>
            <w:tcW w:w="1410" w:type="dxa"/>
            <w:tcBorders>
              <w:top w:val="single" w:sz="6" w:space="0" w:color="auto"/>
              <w:left w:val="single" w:sz="6" w:space="0" w:color="auto"/>
              <w:bottom w:val="single" w:sz="6" w:space="0" w:color="auto"/>
              <w:right w:val="single" w:sz="6" w:space="0" w:color="auto"/>
            </w:tcBorders>
          </w:tcPr>
          <w:p w14:paraId="7877F333" w14:textId="0F1FF7F5" w:rsidR="00010BE5" w:rsidRPr="00AC7A44" w:rsidRDefault="003B3507" w:rsidP="003B3507">
            <w:pPr>
              <w:textAlignment w:val="baseline"/>
              <w:rPr>
                <w:sz w:val="20"/>
                <w:szCs w:val="20"/>
              </w:rPr>
            </w:pPr>
            <w:r w:rsidRPr="00AC7A44">
              <w:rPr>
                <w:sz w:val="20"/>
                <w:szCs w:val="20"/>
              </w:rPr>
              <w:t>Cameroon</w:t>
            </w:r>
          </w:p>
        </w:tc>
        <w:tc>
          <w:tcPr>
            <w:tcW w:w="6237" w:type="dxa"/>
            <w:tcBorders>
              <w:top w:val="single" w:sz="6" w:space="0" w:color="auto"/>
              <w:left w:val="single" w:sz="6" w:space="0" w:color="auto"/>
              <w:bottom w:val="single" w:sz="6" w:space="0" w:color="auto"/>
              <w:right w:val="single" w:sz="6" w:space="0" w:color="auto"/>
            </w:tcBorders>
          </w:tcPr>
          <w:p w14:paraId="2CB9E9DC" w14:textId="7A1F3862" w:rsidR="00010BE5" w:rsidRPr="00AC7A44" w:rsidRDefault="00432A60" w:rsidP="009A1C24">
            <w:pPr>
              <w:textAlignment w:val="baseline"/>
              <w:rPr>
                <w:sz w:val="20"/>
                <w:szCs w:val="20"/>
              </w:rPr>
            </w:pPr>
            <w:r w:rsidRPr="00AC7A44">
              <w:rPr>
                <w:sz w:val="20"/>
                <w:szCs w:val="20"/>
              </w:rPr>
              <w:t>Pilot project to maintain and/or enhance the energy efficiency of replacement technologies and equipment in the context of HFC phase-down (non‑investment activities) (request for extension of project completion date)</w:t>
            </w:r>
          </w:p>
        </w:tc>
        <w:tc>
          <w:tcPr>
            <w:tcW w:w="1697" w:type="dxa"/>
            <w:tcBorders>
              <w:top w:val="single" w:sz="6" w:space="0" w:color="auto"/>
              <w:left w:val="single" w:sz="6" w:space="0" w:color="auto"/>
              <w:bottom w:val="single" w:sz="6" w:space="0" w:color="auto"/>
              <w:right w:val="single" w:sz="6" w:space="0" w:color="auto"/>
            </w:tcBorders>
          </w:tcPr>
          <w:p w14:paraId="734D59FC" w14:textId="330C71FF" w:rsidR="00010BE5" w:rsidRPr="00AC7A44" w:rsidRDefault="0087137B" w:rsidP="009A1C24">
            <w:pPr>
              <w:jc w:val="center"/>
              <w:textAlignment w:val="baseline"/>
              <w:rPr>
                <w:sz w:val="20"/>
                <w:szCs w:val="20"/>
              </w:rPr>
            </w:pPr>
            <w:r w:rsidRPr="00AC7A44">
              <w:rPr>
                <w:sz w:val="20"/>
                <w:szCs w:val="20"/>
              </w:rPr>
              <w:t>82</w:t>
            </w:r>
            <w:r w:rsidR="009A1C24" w:rsidRPr="00AC7A44">
              <w:rPr>
                <w:sz w:val="20"/>
                <w:szCs w:val="20"/>
              </w:rPr>
              <w:t>–</w:t>
            </w:r>
            <w:r w:rsidR="00900F37" w:rsidRPr="00AC7A44">
              <w:rPr>
                <w:sz w:val="20"/>
                <w:szCs w:val="20"/>
              </w:rPr>
              <w:t>86</w:t>
            </w:r>
          </w:p>
        </w:tc>
      </w:tr>
      <w:tr w:rsidR="00CF7434" w:rsidRPr="00AC7A44" w14:paraId="5D2544E2" w14:textId="77777777" w:rsidTr="00C00AF3">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1492C1E6" w14:textId="7237D2F8" w:rsidR="00CF7434" w:rsidRPr="00AC7A44" w:rsidRDefault="00CF7434">
            <w:pPr>
              <w:pStyle w:val="ListParagraph"/>
              <w:numPr>
                <w:ilvl w:val="0"/>
                <w:numId w:val="11"/>
              </w:numPr>
              <w:ind w:left="362"/>
              <w:jc w:val="left"/>
              <w:textAlignment w:val="baseline"/>
              <w:rPr>
                <w:b/>
                <w:bCs/>
                <w:sz w:val="20"/>
                <w:szCs w:val="20"/>
                <w:lang w:eastAsia="en-CA"/>
              </w:rPr>
            </w:pPr>
            <w:r w:rsidRPr="00AC7A44">
              <w:rPr>
                <w:b/>
                <w:bCs/>
                <w:sz w:val="20"/>
                <w:szCs w:val="20"/>
                <w:lang w:eastAsia="en-CA"/>
              </w:rPr>
              <w:t xml:space="preserve">Report </w:t>
            </w:r>
            <w:r w:rsidR="005A4EE2">
              <w:rPr>
                <w:b/>
                <w:bCs/>
                <w:sz w:val="20"/>
                <w:szCs w:val="20"/>
                <w:lang w:eastAsia="en-CA"/>
              </w:rPr>
              <w:t>related to</w:t>
            </w:r>
            <w:r w:rsidRPr="00AC7A44">
              <w:rPr>
                <w:b/>
                <w:bCs/>
                <w:sz w:val="20"/>
                <w:szCs w:val="20"/>
                <w:lang w:eastAsia="en-CA"/>
              </w:rPr>
              <w:t xml:space="preserve"> project preparation for enhancing energy efficiency in the context of HFC phase-down in the refrigeration and air-conditioning manufacturing sector (decision 94/60)</w:t>
            </w:r>
          </w:p>
        </w:tc>
      </w:tr>
      <w:tr w:rsidR="00CF7434" w:rsidRPr="00AC7A44" w14:paraId="5DD4DA71" w14:textId="77777777" w:rsidTr="00A557DF">
        <w:trPr>
          <w:trHeight w:val="170"/>
        </w:trPr>
        <w:tc>
          <w:tcPr>
            <w:tcW w:w="1410" w:type="dxa"/>
            <w:tcBorders>
              <w:top w:val="single" w:sz="6" w:space="0" w:color="auto"/>
              <w:left w:val="single" w:sz="6" w:space="0" w:color="auto"/>
              <w:bottom w:val="single" w:sz="6" w:space="0" w:color="auto"/>
              <w:right w:val="single" w:sz="6" w:space="0" w:color="auto"/>
            </w:tcBorders>
          </w:tcPr>
          <w:p w14:paraId="5A5EDF9A" w14:textId="56B170FD" w:rsidR="00CF7434" w:rsidRPr="00AC7A44" w:rsidRDefault="00AC0872" w:rsidP="00CF7434">
            <w:pPr>
              <w:textAlignment w:val="baseline"/>
              <w:rPr>
                <w:sz w:val="20"/>
                <w:szCs w:val="20"/>
              </w:rPr>
            </w:pPr>
            <w:r w:rsidRPr="00AC7A44">
              <w:rPr>
                <w:sz w:val="20"/>
                <w:szCs w:val="20"/>
              </w:rPr>
              <w:t>Türkiye</w:t>
            </w:r>
          </w:p>
        </w:tc>
        <w:tc>
          <w:tcPr>
            <w:tcW w:w="6237" w:type="dxa"/>
            <w:tcBorders>
              <w:top w:val="single" w:sz="6" w:space="0" w:color="auto"/>
              <w:left w:val="single" w:sz="6" w:space="0" w:color="auto"/>
              <w:bottom w:val="single" w:sz="6" w:space="0" w:color="auto"/>
              <w:right w:val="single" w:sz="6" w:space="0" w:color="auto"/>
            </w:tcBorders>
          </w:tcPr>
          <w:p w14:paraId="04B4F463" w14:textId="29C155A9" w:rsidR="00CF7434" w:rsidRPr="00AC7A44" w:rsidRDefault="00BE5C17" w:rsidP="00CF7434">
            <w:pPr>
              <w:textAlignment w:val="baseline"/>
              <w:rPr>
                <w:sz w:val="20"/>
                <w:szCs w:val="20"/>
              </w:rPr>
            </w:pPr>
            <w:r w:rsidRPr="00AC7A44">
              <w:rPr>
                <w:sz w:val="20"/>
                <w:szCs w:val="20"/>
                <w:lang w:val="en-US"/>
              </w:rPr>
              <w:t>Status of preparation of a project to enhance energy efficiency and to convert 29 refrigeration and air-conditioning manufacturing enterprises from the use of hydrofluorocarbons to low</w:t>
            </w:r>
            <w:r w:rsidRPr="00AC7A44">
              <w:rPr>
                <w:sz w:val="20"/>
                <w:szCs w:val="20"/>
                <w:lang w:val="en-US"/>
              </w:rPr>
              <w:noBreakHyphen/>
              <w:t>global</w:t>
            </w:r>
            <w:r w:rsidRPr="00AC7A44">
              <w:rPr>
                <w:sz w:val="20"/>
                <w:szCs w:val="20"/>
                <w:lang w:val="en-US"/>
              </w:rPr>
              <w:noBreakHyphen/>
              <w:t>warming</w:t>
            </w:r>
            <w:r w:rsidRPr="00AC7A44">
              <w:rPr>
                <w:sz w:val="20"/>
                <w:szCs w:val="20"/>
                <w:lang w:val="en-US"/>
              </w:rPr>
              <w:noBreakHyphen/>
              <w:t>potential technology</w:t>
            </w:r>
          </w:p>
        </w:tc>
        <w:tc>
          <w:tcPr>
            <w:tcW w:w="1697" w:type="dxa"/>
            <w:tcBorders>
              <w:top w:val="single" w:sz="6" w:space="0" w:color="auto"/>
              <w:left w:val="single" w:sz="6" w:space="0" w:color="auto"/>
              <w:bottom w:val="single" w:sz="6" w:space="0" w:color="auto"/>
              <w:right w:val="single" w:sz="6" w:space="0" w:color="auto"/>
            </w:tcBorders>
          </w:tcPr>
          <w:p w14:paraId="2D101A7C" w14:textId="3B60351A" w:rsidR="00CF7434" w:rsidRPr="00AC7A44" w:rsidRDefault="00900F37" w:rsidP="009A1C24">
            <w:pPr>
              <w:jc w:val="center"/>
              <w:textAlignment w:val="baseline"/>
              <w:rPr>
                <w:b/>
                <w:bCs/>
                <w:sz w:val="20"/>
                <w:szCs w:val="20"/>
                <w:lang w:eastAsia="en-CA"/>
              </w:rPr>
            </w:pPr>
            <w:r w:rsidRPr="00AC7A44">
              <w:rPr>
                <w:sz w:val="20"/>
                <w:szCs w:val="20"/>
              </w:rPr>
              <w:t>87</w:t>
            </w:r>
            <w:r w:rsidR="009A1C24" w:rsidRPr="00AC7A44">
              <w:rPr>
                <w:sz w:val="20"/>
                <w:szCs w:val="20"/>
              </w:rPr>
              <w:t>–</w:t>
            </w:r>
            <w:r w:rsidRPr="00AC7A44">
              <w:rPr>
                <w:sz w:val="20"/>
                <w:szCs w:val="20"/>
              </w:rPr>
              <w:t>91</w:t>
            </w:r>
          </w:p>
        </w:tc>
      </w:tr>
      <w:tr w:rsidR="003B3507" w:rsidRPr="00AC7A44" w14:paraId="67F90DE8" w14:textId="77777777" w:rsidTr="00A72AAB">
        <w:trPr>
          <w:trHeight w:val="170"/>
        </w:trPr>
        <w:tc>
          <w:tcPr>
            <w:tcW w:w="9344" w:type="dxa"/>
            <w:gridSpan w:val="3"/>
            <w:tcBorders>
              <w:top w:val="single" w:sz="6" w:space="0" w:color="auto"/>
              <w:left w:val="single" w:sz="6" w:space="0" w:color="auto"/>
              <w:bottom w:val="single" w:sz="6" w:space="0" w:color="auto"/>
              <w:right w:val="single" w:sz="6" w:space="0" w:color="auto"/>
            </w:tcBorders>
          </w:tcPr>
          <w:p w14:paraId="535B131C" w14:textId="61421558" w:rsidR="003B3507" w:rsidRPr="00AC7A44" w:rsidRDefault="00D37FC8">
            <w:pPr>
              <w:pStyle w:val="ListParagraph"/>
              <w:numPr>
                <w:ilvl w:val="0"/>
                <w:numId w:val="11"/>
              </w:numPr>
              <w:ind w:left="362"/>
              <w:jc w:val="left"/>
              <w:textAlignment w:val="baseline"/>
              <w:rPr>
                <w:b/>
                <w:bCs/>
                <w:sz w:val="20"/>
                <w:szCs w:val="20"/>
                <w:lang w:eastAsia="en-CA"/>
              </w:rPr>
            </w:pPr>
            <w:r w:rsidRPr="00AC7A44">
              <w:rPr>
                <w:b/>
                <w:bCs/>
                <w:sz w:val="20"/>
                <w:szCs w:val="20"/>
                <w:lang w:eastAsia="en-CA"/>
              </w:rPr>
              <w:t xml:space="preserve">Report </w:t>
            </w:r>
            <w:r w:rsidR="00B048D1">
              <w:rPr>
                <w:b/>
                <w:bCs/>
                <w:sz w:val="20"/>
                <w:szCs w:val="20"/>
                <w:lang w:eastAsia="en-CA"/>
              </w:rPr>
              <w:t>related to</w:t>
            </w:r>
            <w:r w:rsidRPr="00AC7A44">
              <w:rPr>
                <w:b/>
                <w:bCs/>
                <w:sz w:val="20"/>
                <w:szCs w:val="20"/>
                <w:lang w:eastAsia="en-CA"/>
              </w:rPr>
              <w:t xml:space="preserve"> preparation of a national inventory of banks of used or unwanted controlled substances and a plan for the collection, transport, and disposal of such substances</w:t>
            </w:r>
            <w:r w:rsidR="00782B14" w:rsidRPr="00AC7A44">
              <w:rPr>
                <w:b/>
                <w:bCs/>
                <w:sz w:val="20"/>
                <w:szCs w:val="20"/>
                <w:lang w:eastAsia="en-CA"/>
              </w:rPr>
              <w:t xml:space="preserve"> (decision </w:t>
            </w:r>
            <w:r w:rsidR="00CF7434" w:rsidRPr="00AC7A44">
              <w:rPr>
                <w:b/>
                <w:bCs/>
                <w:sz w:val="20"/>
                <w:szCs w:val="20"/>
                <w:lang w:eastAsia="en-CA"/>
              </w:rPr>
              <w:t>91/66)</w:t>
            </w:r>
          </w:p>
        </w:tc>
      </w:tr>
      <w:tr w:rsidR="009A1C24" w:rsidRPr="00AC7A44" w14:paraId="50625CD4" w14:textId="77777777" w:rsidTr="009A1C24">
        <w:trPr>
          <w:trHeight w:val="170"/>
        </w:trPr>
        <w:tc>
          <w:tcPr>
            <w:tcW w:w="1410" w:type="dxa"/>
            <w:tcBorders>
              <w:top w:val="single" w:sz="6" w:space="0" w:color="auto"/>
              <w:left w:val="single" w:sz="6" w:space="0" w:color="auto"/>
              <w:bottom w:val="single" w:sz="6" w:space="0" w:color="auto"/>
              <w:right w:val="single" w:sz="6" w:space="0" w:color="auto"/>
            </w:tcBorders>
          </w:tcPr>
          <w:p w14:paraId="21C6EE9E" w14:textId="2093E5EC" w:rsidR="009A1C24" w:rsidRPr="00AC7A44" w:rsidRDefault="009A1C24" w:rsidP="009A1C24">
            <w:pPr>
              <w:jc w:val="left"/>
              <w:textAlignment w:val="baseline"/>
              <w:rPr>
                <w:sz w:val="20"/>
                <w:szCs w:val="20"/>
                <w:lang w:eastAsia="en-CA"/>
              </w:rPr>
            </w:pPr>
            <w:r w:rsidRPr="00AC7A44">
              <w:rPr>
                <w:sz w:val="20"/>
                <w:szCs w:val="20"/>
                <w:lang w:eastAsia="en-CA"/>
              </w:rPr>
              <w:t>Mauritius</w:t>
            </w:r>
          </w:p>
        </w:tc>
        <w:tc>
          <w:tcPr>
            <w:tcW w:w="6237" w:type="dxa"/>
            <w:tcBorders>
              <w:top w:val="single" w:sz="6" w:space="0" w:color="auto"/>
              <w:left w:val="single" w:sz="6" w:space="0" w:color="auto"/>
              <w:bottom w:val="single" w:sz="6" w:space="0" w:color="auto"/>
              <w:right w:val="single" w:sz="6" w:space="0" w:color="auto"/>
            </w:tcBorders>
          </w:tcPr>
          <w:p w14:paraId="67BCF658" w14:textId="3CA87165" w:rsidR="009A1C24" w:rsidRPr="00AC7A44" w:rsidRDefault="0010415E" w:rsidP="009A1C24">
            <w:pPr>
              <w:jc w:val="left"/>
              <w:textAlignment w:val="baseline"/>
              <w:rPr>
                <w:sz w:val="20"/>
                <w:szCs w:val="20"/>
                <w:lang w:eastAsia="en-CA"/>
              </w:rPr>
            </w:pPr>
            <w:r w:rsidRPr="00AC7A44">
              <w:rPr>
                <w:sz w:val="20"/>
                <w:szCs w:val="20"/>
                <w:lang w:eastAsia="en-CA"/>
              </w:rPr>
              <w:t>Preparation of a national inventory of banks of waste</w:t>
            </w:r>
            <w:r w:rsidR="00B62C3A">
              <w:rPr>
                <w:sz w:val="20"/>
                <w:szCs w:val="20"/>
                <w:lang w:eastAsia="en-CA"/>
              </w:rPr>
              <w:t xml:space="preserve"> </w:t>
            </w:r>
            <w:r w:rsidRPr="00AC7A44">
              <w:rPr>
                <w:sz w:val="20"/>
                <w:szCs w:val="20"/>
                <w:lang w:eastAsia="en-CA"/>
              </w:rPr>
              <w:t>controlled substances and development of a national plan for management of these substances (decision 91/66) (request for extension of project completion date)</w:t>
            </w:r>
          </w:p>
        </w:tc>
        <w:tc>
          <w:tcPr>
            <w:tcW w:w="1697" w:type="dxa"/>
            <w:tcBorders>
              <w:top w:val="single" w:sz="6" w:space="0" w:color="auto"/>
              <w:left w:val="single" w:sz="6" w:space="0" w:color="auto"/>
              <w:bottom w:val="single" w:sz="6" w:space="0" w:color="auto"/>
              <w:right w:val="single" w:sz="6" w:space="0" w:color="auto"/>
            </w:tcBorders>
          </w:tcPr>
          <w:p w14:paraId="57436ABB" w14:textId="3C3F74E1" w:rsidR="009A1C24" w:rsidRPr="00AC7A44" w:rsidRDefault="0010415E" w:rsidP="009A1C24">
            <w:pPr>
              <w:jc w:val="center"/>
              <w:textAlignment w:val="baseline"/>
              <w:rPr>
                <w:b/>
                <w:bCs/>
                <w:sz w:val="20"/>
                <w:szCs w:val="20"/>
                <w:lang w:eastAsia="en-CA"/>
              </w:rPr>
            </w:pPr>
            <w:r w:rsidRPr="00AC7A44">
              <w:rPr>
                <w:sz w:val="20"/>
                <w:szCs w:val="20"/>
              </w:rPr>
              <w:t>92</w:t>
            </w:r>
            <w:r w:rsidR="009A1C24" w:rsidRPr="00AC7A44">
              <w:rPr>
                <w:sz w:val="20"/>
                <w:szCs w:val="20"/>
              </w:rPr>
              <w:t>–</w:t>
            </w:r>
            <w:r w:rsidRPr="00AC7A44">
              <w:rPr>
                <w:sz w:val="20"/>
                <w:szCs w:val="20"/>
              </w:rPr>
              <w:t>96</w:t>
            </w:r>
          </w:p>
        </w:tc>
      </w:tr>
    </w:tbl>
    <w:p w14:paraId="7DD8917A" w14:textId="0FAFE504" w:rsidR="00E46DD3" w:rsidRPr="008653DE" w:rsidRDefault="00E46DD3">
      <w:pPr>
        <w:keepNext/>
        <w:widowControl w:val="0"/>
        <w:numPr>
          <w:ilvl w:val="0"/>
          <w:numId w:val="12"/>
        </w:numPr>
        <w:spacing w:before="240" w:after="240"/>
        <w:textAlignment w:val="baseline"/>
        <w:rPr>
          <w:b/>
          <w:bCs/>
          <w:sz w:val="24"/>
          <w:szCs w:val="24"/>
          <w:lang w:eastAsia="en-CA"/>
        </w:rPr>
      </w:pPr>
      <w:r w:rsidRPr="008653DE">
        <w:rPr>
          <w:b/>
          <w:bCs/>
          <w:sz w:val="24"/>
          <w:szCs w:val="24"/>
          <w:lang w:eastAsia="en-CA"/>
        </w:rPr>
        <w:lastRenderedPageBreak/>
        <w:t>Reports related to</w:t>
      </w:r>
      <w:r w:rsidR="003556DB" w:rsidRPr="008653DE">
        <w:rPr>
          <w:sz w:val="24"/>
          <w:szCs w:val="24"/>
        </w:rPr>
        <w:t xml:space="preserve"> </w:t>
      </w:r>
      <w:r w:rsidR="005C51CC" w:rsidRPr="008653DE">
        <w:rPr>
          <w:b/>
          <w:bCs/>
          <w:sz w:val="24"/>
          <w:szCs w:val="24"/>
        </w:rPr>
        <w:t>HCFC phase-out management plans</w:t>
      </w:r>
      <w:r w:rsidR="005C51CC" w:rsidRPr="008653DE">
        <w:rPr>
          <w:sz w:val="24"/>
          <w:szCs w:val="24"/>
        </w:rPr>
        <w:t xml:space="preserve"> </w:t>
      </w:r>
    </w:p>
    <w:p w14:paraId="482FEDE2" w14:textId="77777777" w:rsidR="00AF1F0C" w:rsidRPr="00E0439F" w:rsidRDefault="00AF1F0C" w:rsidP="00B048D1">
      <w:pPr>
        <w:keepNext/>
        <w:spacing w:after="240"/>
        <w:ind w:left="720"/>
        <w:rPr>
          <w:rFonts w:eastAsia="Times New Roman"/>
          <w:b/>
          <w:bCs/>
          <w:u w:val="single"/>
        </w:rPr>
      </w:pPr>
      <w:r w:rsidRPr="00E0439F">
        <w:rPr>
          <w:rFonts w:eastAsia="Times New Roman"/>
          <w:b/>
          <w:bCs/>
          <w:u w:val="single"/>
        </w:rPr>
        <w:t>Argentina: HCFC phase-out management plan (stage II – availability of low</w:t>
      </w:r>
      <w:r w:rsidRPr="00E0439F">
        <w:rPr>
          <w:rFonts w:eastAsia="Times New Roman"/>
          <w:b/>
          <w:bCs/>
          <w:u w:val="single"/>
        </w:rPr>
        <w:noBreakHyphen/>
        <w:t>global</w:t>
      </w:r>
      <w:r w:rsidRPr="00E0439F">
        <w:rPr>
          <w:rFonts w:eastAsia="Times New Roman"/>
          <w:b/>
          <w:bCs/>
          <w:u w:val="single"/>
        </w:rPr>
        <w:noBreakHyphen/>
        <w:t>warming</w:t>
      </w:r>
      <w:r w:rsidRPr="00E0439F">
        <w:rPr>
          <w:rFonts w:eastAsia="Times New Roman"/>
          <w:b/>
          <w:bCs/>
          <w:u w:val="single"/>
        </w:rPr>
        <w:noBreakHyphen/>
        <w:t>potential alternatives to HCFC</w:t>
      </w:r>
      <w:r w:rsidRPr="00E0439F">
        <w:rPr>
          <w:rFonts w:eastAsia="Times New Roman"/>
          <w:b/>
          <w:bCs/>
          <w:u w:val="single"/>
        </w:rPr>
        <w:noBreakHyphen/>
        <w:t>141b in the foam sector and transitional use of high-global-warming</w:t>
      </w:r>
      <w:r w:rsidRPr="00E0439F">
        <w:rPr>
          <w:rFonts w:eastAsia="Times New Roman"/>
          <w:b/>
          <w:bCs/>
          <w:u w:val="single"/>
        </w:rPr>
        <w:noBreakHyphen/>
        <w:t>potential alternatives)</w:t>
      </w:r>
      <w:r w:rsidRPr="00E0439F">
        <w:rPr>
          <w:rFonts w:eastAsia="Times New Roman"/>
          <w:b/>
          <w:bCs/>
        </w:rPr>
        <w:t xml:space="preserve"> (UNIDO and the Government of Italy)</w:t>
      </w:r>
    </w:p>
    <w:p w14:paraId="71C5C240" w14:textId="77777777" w:rsidR="00AF1F0C" w:rsidRPr="00E0439F" w:rsidRDefault="00AF1F0C" w:rsidP="00AF1F0C">
      <w:pPr>
        <w:spacing w:after="240"/>
        <w:rPr>
          <w:rFonts w:eastAsia="Times New Roman"/>
          <w:b/>
        </w:rPr>
      </w:pPr>
      <w:r w:rsidRPr="00E0439F">
        <w:rPr>
          <w:rFonts w:eastAsia="Times New Roman"/>
          <w:b/>
        </w:rPr>
        <w:t>Background</w:t>
      </w:r>
    </w:p>
    <w:p w14:paraId="4ABA1892" w14:textId="77777777" w:rsidR="00AF1F0C" w:rsidRPr="00E0439F" w:rsidRDefault="00AF1F0C" w:rsidP="00AF1F0C">
      <w:pPr>
        <w:numPr>
          <w:ilvl w:val="0"/>
          <w:numId w:val="1"/>
        </w:numPr>
        <w:spacing w:after="240"/>
        <w:outlineLvl w:val="0"/>
        <w:rPr>
          <w:rFonts w:eastAsia="Times New Roman"/>
        </w:rPr>
      </w:pPr>
      <w:r w:rsidRPr="00E0439F">
        <w:rPr>
          <w:rFonts w:eastAsia="Times New Roman"/>
        </w:rPr>
        <w:t>At its 92</w:t>
      </w:r>
      <w:r w:rsidRPr="00E0439F">
        <w:rPr>
          <w:rFonts w:eastAsia="Times New Roman"/>
          <w:vertAlign w:val="superscript"/>
        </w:rPr>
        <w:t>nd</w:t>
      </w:r>
      <w:r w:rsidRPr="00E0439F">
        <w:rPr>
          <w:rFonts w:eastAsia="Times New Roman"/>
        </w:rPr>
        <w:t> meeting, in approving the third tranche of stage II of the HCFC phase-out management plan (HPMP) for Argentina (decision 92/31), the Executive Committee noted</w:t>
      </w:r>
      <w:r>
        <w:rPr>
          <w:rFonts w:eastAsia="Times New Roman"/>
        </w:rPr>
        <w:t>,</w:t>
      </w:r>
      <w:r w:rsidRPr="00E0439F">
        <w:rPr>
          <w:rFonts w:eastAsia="Times New Roman"/>
        </w:rPr>
        <w:t xml:space="preserve"> </w:t>
      </w:r>
      <w:r w:rsidRPr="009B62CD">
        <w:rPr>
          <w:rFonts w:eastAsia="Times New Roman"/>
        </w:rPr>
        <w:t>inter alia</w:t>
      </w:r>
      <w:r w:rsidRPr="00C92CAE">
        <w:rPr>
          <w:rFonts w:eastAsia="Times New Roman"/>
        </w:rPr>
        <w:t>:</w:t>
      </w:r>
    </w:p>
    <w:p w14:paraId="604D74AD" w14:textId="77777777" w:rsidR="00AF1F0C" w:rsidRPr="00E0439F" w:rsidRDefault="00AF1F0C" w:rsidP="00AF1F0C">
      <w:pPr>
        <w:widowControl w:val="0"/>
        <w:numPr>
          <w:ilvl w:val="1"/>
          <w:numId w:val="1"/>
        </w:numPr>
        <w:spacing w:after="240"/>
        <w:outlineLvl w:val="1"/>
        <w:rPr>
          <w:rFonts w:eastAsia="Times New Roman"/>
        </w:rPr>
      </w:pPr>
      <w:r w:rsidRPr="00E0439F">
        <w:rPr>
          <w:rFonts w:eastAsia="Times New Roman"/>
        </w:rPr>
        <w:t>The challenges presented by the lack of supply of low-global-warming-potential (GWP) alternatives to HCFC-141b in the foam sector, which had delayed the implementation of stage II activities in the polyurethane (PU) foam sector that would have allowed the Government of Argentina to phase out 85.92 ODP tonnes of HCFCs; and</w:t>
      </w:r>
    </w:p>
    <w:p w14:paraId="1681F04F" w14:textId="77777777" w:rsidR="00AF1F0C" w:rsidRPr="00E0439F" w:rsidRDefault="00AF1F0C" w:rsidP="00AF1F0C">
      <w:pPr>
        <w:widowControl w:val="0"/>
        <w:numPr>
          <w:ilvl w:val="1"/>
          <w:numId w:val="1"/>
        </w:numPr>
        <w:spacing w:after="240"/>
        <w:outlineLvl w:val="1"/>
        <w:rPr>
          <w:rFonts w:eastAsia="Times New Roman"/>
        </w:rPr>
      </w:pPr>
      <w:r w:rsidRPr="00E0439F">
        <w:rPr>
          <w:rFonts w:eastAsia="Times New Roman"/>
        </w:rPr>
        <w:t>That, in the event that alternatives were not available on the local market, high</w:t>
      </w:r>
      <w:r w:rsidRPr="00E0439F">
        <w:rPr>
          <w:rFonts w:eastAsia="Times New Roman"/>
        </w:rPr>
        <w:noBreakHyphen/>
        <w:t>GWP alternatives could be used, on a transitional basis only, and that the Government of Argentina would report to each Executive Committee meeting on the progress made towards ensuring that the selected technologies, including the associated components, were available on a commercial basis in the country, on the understanding that incremental operating costs would not be funded until the transition to the agreed alternatives was complete.</w:t>
      </w:r>
    </w:p>
    <w:p w14:paraId="11ECC9EA" w14:textId="77777777" w:rsidR="00AF1F0C" w:rsidRDefault="00AF1F0C" w:rsidP="00AF1F0C">
      <w:pPr>
        <w:numPr>
          <w:ilvl w:val="0"/>
          <w:numId w:val="1"/>
        </w:numPr>
        <w:spacing w:after="240"/>
        <w:outlineLvl w:val="0"/>
        <w:rPr>
          <w:rFonts w:eastAsia="Times New Roman"/>
        </w:rPr>
      </w:pPr>
      <w:r w:rsidRPr="00D96532">
        <w:rPr>
          <w:rFonts w:eastAsia="Times New Roman"/>
        </w:rPr>
        <w:t>UNIDO has reported on this issue at successive Executive Committee meetings,</w:t>
      </w:r>
      <w:r w:rsidRPr="00E0439F">
        <w:rPr>
          <w:rFonts w:eastAsia="Times New Roman"/>
          <w:vertAlign w:val="superscript"/>
        </w:rPr>
        <w:footnoteReference w:id="2"/>
      </w:r>
      <w:r w:rsidRPr="004152EB">
        <w:rPr>
          <w:rFonts w:eastAsia="Times New Roman"/>
        </w:rPr>
        <w:t xml:space="preserve"> </w:t>
      </w:r>
      <w:r w:rsidRPr="00D96532">
        <w:rPr>
          <w:rFonts w:eastAsia="Times New Roman"/>
        </w:rPr>
        <w:t>most recently at the 97</w:t>
      </w:r>
      <w:r w:rsidRPr="00D96532">
        <w:rPr>
          <w:rFonts w:eastAsia="Times New Roman"/>
          <w:vertAlign w:val="superscript"/>
        </w:rPr>
        <w:t>th</w:t>
      </w:r>
      <w:r>
        <w:rPr>
          <w:rFonts w:eastAsia="Times New Roman"/>
        </w:rPr>
        <w:t xml:space="preserve"> </w:t>
      </w:r>
      <w:r w:rsidRPr="00D96532">
        <w:rPr>
          <w:rFonts w:eastAsia="Times New Roman"/>
        </w:rPr>
        <w:t>meeting, noting that by August 2025 three system</w:t>
      </w:r>
      <w:r>
        <w:rPr>
          <w:rFonts w:eastAsia="Times New Roman"/>
        </w:rPr>
        <w:t>s</w:t>
      </w:r>
      <w:r w:rsidRPr="00D96532">
        <w:rPr>
          <w:rFonts w:eastAsia="Times New Roman"/>
        </w:rPr>
        <w:t xml:space="preserve"> houses had received HFOs and begun placing new formulations on the local market. While suppliers and system</w:t>
      </w:r>
      <w:r>
        <w:rPr>
          <w:rFonts w:eastAsia="Times New Roman"/>
        </w:rPr>
        <w:t>s</w:t>
      </w:r>
      <w:r w:rsidRPr="00D96532">
        <w:rPr>
          <w:rFonts w:eastAsia="Times New Roman"/>
        </w:rPr>
        <w:t xml:space="preserve"> houses </w:t>
      </w:r>
      <w:r>
        <w:rPr>
          <w:rFonts w:eastAsia="Times New Roman"/>
        </w:rPr>
        <w:t>were</w:t>
      </w:r>
      <w:r w:rsidRPr="00D96532">
        <w:rPr>
          <w:rFonts w:eastAsia="Times New Roman"/>
        </w:rPr>
        <w:t xml:space="preserve"> working to improve the process</w:t>
      </w:r>
      <w:r>
        <w:rPr>
          <w:rFonts w:eastAsia="Times New Roman"/>
        </w:rPr>
        <w:t>,</w:t>
      </w:r>
      <w:r w:rsidRPr="00D96532">
        <w:rPr>
          <w:rFonts w:eastAsia="Times New Roman"/>
        </w:rPr>
        <w:t xml:space="preserve"> and </w:t>
      </w:r>
      <w:r>
        <w:rPr>
          <w:rFonts w:eastAsia="Times New Roman"/>
        </w:rPr>
        <w:t xml:space="preserve">while </w:t>
      </w:r>
      <w:r w:rsidRPr="00D96532">
        <w:rPr>
          <w:rFonts w:eastAsia="Times New Roman"/>
        </w:rPr>
        <w:t>overall HFO availability ha</w:t>
      </w:r>
      <w:r>
        <w:rPr>
          <w:rFonts w:eastAsia="Times New Roman"/>
        </w:rPr>
        <w:t>d</w:t>
      </w:r>
      <w:r w:rsidRPr="00D96532">
        <w:rPr>
          <w:rFonts w:eastAsia="Times New Roman"/>
        </w:rPr>
        <w:t xml:space="preserve"> increased, supply‑chain uncertainty persist</w:t>
      </w:r>
      <w:r>
        <w:rPr>
          <w:rFonts w:eastAsia="Times New Roman"/>
        </w:rPr>
        <w:t>ed, as</w:t>
      </w:r>
      <w:r w:rsidRPr="00D96532">
        <w:rPr>
          <w:rFonts w:eastAsia="Times New Roman"/>
        </w:rPr>
        <w:t xml:space="preserve"> </w:t>
      </w:r>
      <w:r>
        <w:rPr>
          <w:rFonts w:eastAsia="Times New Roman"/>
        </w:rPr>
        <w:t xml:space="preserve">only one supplier had begun </w:t>
      </w:r>
      <w:r w:rsidRPr="00D96532">
        <w:rPr>
          <w:rFonts w:eastAsia="Times New Roman"/>
        </w:rPr>
        <w:t xml:space="preserve">deliveries </w:t>
      </w:r>
      <w:r>
        <w:rPr>
          <w:rFonts w:eastAsia="Times New Roman"/>
        </w:rPr>
        <w:t xml:space="preserve">so far, </w:t>
      </w:r>
      <w:r w:rsidRPr="00D96532">
        <w:rPr>
          <w:rFonts w:eastAsia="Times New Roman"/>
        </w:rPr>
        <w:t xml:space="preserve">and the </w:t>
      </w:r>
      <w:r>
        <w:rPr>
          <w:rFonts w:eastAsia="Times New Roman"/>
        </w:rPr>
        <w:t xml:space="preserve">uneven </w:t>
      </w:r>
      <w:r w:rsidRPr="00D96532">
        <w:rPr>
          <w:rFonts w:eastAsia="Times New Roman"/>
        </w:rPr>
        <w:t xml:space="preserve">transition to HFOs as blowing agents </w:t>
      </w:r>
      <w:r>
        <w:rPr>
          <w:rFonts w:eastAsia="Times New Roman"/>
        </w:rPr>
        <w:t>in the region was</w:t>
      </w:r>
      <w:r w:rsidRPr="00D96532">
        <w:rPr>
          <w:rFonts w:eastAsia="Times New Roman"/>
        </w:rPr>
        <w:t xml:space="preserve"> not yet fully sustainable. Despite notable progress, challenges related to availability and pricing, supply‑chain stability and limited supplier base remain</w:t>
      </w:r>
      <w:r>
        <w:rPr>
          <w:rFonts w:eastAsia="Times New Roman"/>
        </w:rPr>
        <w:t>ed</w:t>
      </w:r>
      <w:r w:rsidRPr="00D96532">
        <w:rPr>
          <w:rFonts w:eastAsia="Times New Roman"/>
        </w:rPr>
        <w:t xml:space="preserve"> unresolved, resulting in the continued transitional use of high‑GWP substances. UNIDO also highlighted the willingness of </w:t>
      </w:r>
      <w:r>
        <w:rPr>
          <w:rFonts w:eastAsia="Times New Roman"/>
        </w:rPr>
        <w:t>the local</w:t>
      </w:r>
      <w:r w:rsidRPr="00D96532">
        <w:rPr>
          <w:rFonts w:eastAsia="Times New Roman"/>
        </w:rPr>
        <w:t xml:space="preserve"> system</w:t>
      </w:r>
      <w:r>
        <w:rPr>
          <w:rFonts w:eastAsia="Times New Roman"/>
        </w:rPr>
        <w:t>s</w:t>
      </w:r>
      <w:r w:rsidRPr="00D96532">
        <w:rPr>
          <w:rFonts w:eastAsia="Times New Roman"/>
        </w:rPr>
        <w:t xml:space="preserve"> houses to adopt HFOs once price and supply constraints </w:t>
      </w:r>
      <w:r>
        <w:rPr>
          <w:rFonts w:eastAsia="Times New Roman"/>
        </w:rPr>
        <w:t>had been</w:t>
      </w:r>
      <w:r w:rsidRPr="00D96532">
        <w:rPr>
          <w:rFonts w:eastAsia="Times New Roman"/>
        </w:rPr>
        <w:t xml:space="preserve"> addressed.</w:t>
      </w:r>
    </w:p>
    <w:p w14:paraId="440AC6DC" w14:textId="77777777" w:rsidR="00AF1F0C" w:rsidRPr="00E0439F" w:rsidRDefault="00AF1F0C" w:rsidP="00AF1F0C">
      <w:pPr>
        <w:numPr>
          <w:ilvl w:val="0"/>
          <w:numId w:val="1"/>
        </w:numPr>
        <w:spacing w:after="240"/>
        <w:outlineLvl w:val="0"/>
        <w:rPr>
          <w:rFonts w:eastAsia="Times New Roman"/>
        </w:rPr>
      </w:pPr>
      <w:r>
        <w:rPr>
          <w:rFonts w:eastAsia="Times New Roman"/>
        </w:rPr>
        <w:t>Accordingly, a</w:t>
      </w:r>
      <w:r w:rsidRPr="00E0439F">
        <w:rPr>
          <w:rFonts w:eastAsia="Times New Roman"/>
        </w:rPr>
        <w:t>t the 9</w:t>
      </w:r>
      <w:r>
        <w:rPr>
          <w:rFonts w:eastAsia="Times New Roman"/>
        </w:rPr>
        <w:t>7</w:t>
      </w:r>
      <w:r w:rsidRPr="00E0439F">
        <w:rPr>
          <w:rFonts w:eastAsia="Times New Roman"/>
          <w:vertAlign w:val="superscript"/>
        </w:rPr>
        <w:t>th</w:t>
      </w:r>
      <w:r w:rsidRPr="00E0439F">
        <w:rPr>
          <w:rFonts w:eastAsia="Times New Roman"/>
        </w:rPr>
        <w:t xml:space="preserve"> meeting, the Executive Committee requested the Government of Argentina and UNIDO, in line with decision 92/31(c)(ii), to provide an update at the 9</w:t>
      </w:r>
      <w:r>
        <w:rPr>
          <w:rFonts w:eastAsia="Times New Roman"/>
        </w:rPr>
        <w:t>8</w:t>
      </w:r>
      <w:r w:rsidRPr="00E0439F">
        <w:rPr>
          <w:rFonts w:eastAsia="Times New Roman"/>
          <w:vertAlign w:val="superscript"/>
        </w:rPr>
        <w:t>th</w:t>
      </w:r>
      <w:r w:rsidRPr="00E0439F">
        <w:rPr>
          <w:rFonts w:eastAsia="Times New Roman"/>
        </w:rPr>
        <w:t xml:space="preserve"> meeting on the local market availability of low-GWP alternatives to HCFC-141b in the foam sector and on the transitional use of high</w:t>
      </w:r>
      <w:r>
        <w:rPr>
          <w:rFonts w:eastAsia="Times New Roman"/>
        </w:rPr>
        <w:noBreakHyphen/>
      </w:r>
      <w:r w:rsidRPr="00E0439F">
        <w:rPr>
          <w:rFonts w:eastAsia="Times New Roman"/>
        </w:rPr>
        <w:t>GWP alternatives (decision 9</w:t>
      </w:r>
      <w:r>
        <w:rPr>
          <w:rFonts w:eastAsia="Times New Roman"/>
        </w:rPr>
        <w:t>7</w:t>
      </w:r>
      <w:r w:rsidRPr="00E0439F">
        <w:rPr>
          <w:rFonts w:eastAsia="Times New Roman"/>
        </w:rPr>
        <w:t>/</w:t>
      </w:r>
      <w:r>
        <w:rPr>
          <w:rFonts w:eastAsia="Times New Roman"/>
        </w:rPr>
        <w:t>35</w:t>
      </w:r>
      <w:r w:rsidRPr="00E0439F">
        <w:rPr>
          <w:rFonts w:eastAsia="Times New Roman"/>
        </w:rPr>
        <w:t>).</w:t>
      </w:r>
      <w:r>
        <w:rPr>
          <w:rStyle w:val="FootnoteReference"/>
          <w:rFonts w:eastAsia="Times New Roman"/>
        </w:rPr>
        <w:footnoteReference w:id="3"/>
      </w:r>
    </w:p>
    <w:p w14:paraId="6C7BD03E" w14:textId="77777777" w:rsidR="00AF1F0C" w:rsidRPr="00E0439F" w:rsidRDefault="00AF1F0C" w:rsidP="00AF1F0C">
      <w:pPr>
        <w:keepNext/>
        <w:spacing w:after="240"/>
        <w:outlineLvl w:val="0"/>
        <w:rPr>
          <w:rFonts w:eastAsia="Times New Roman"/>
          <w:b/>
          <w:bCs/>
        </w:rPr>
      </w:pPr>
      <w:r w:rsidRPr="00E0439F">
        <w:rPr>
          <w:rFonts w:eastAsia="Times New Roman"/>
          <w:b/>
          <w:bCs/>
        </w:rPr>
        <w:t>Progress report</w:t>
      </w:r>
    </w:p>
    <w:p w14:paraId="64F0D10F" w14:textId="77777777" w:rsidR="00AF1F0C" w:rsidRPr="00E0439F" w:rsidRDefault="00AF1F0C" w:rsidP="00AF1F0C">
      <w:pPr>
        <w:numPr>
          <w:ilvl w:val="0"/>
          <w:numId w:val="1"/>
        </w:numPr>
        <w:spacing w:after="240"/>
        <w:outlineLvl w:val="0"/>
        <w:rPr>
          <w:rFonts w:eastAsia="Times New Roman"/>
        </w:rPr>
      </w:pPr>
      <w:r w:rsidRPr="00E0439F">
        <w:rPr>
          <w:rFonts w:eastAsia="Times New Roman"/>
        </w:rPr>
        <w:t xml:space="preserve">On behalf of the Government of Argentina, UNIDO submitted a report providing an update on the status of </w:t>
      </w:r>
      <w:r>
        <w:rPr>
          <w:rFonts w:eastAsia="Times New Roman"/>
        </w:rPr>
        <w:t xml:space="preserve">availability, </w:t>
      </w:r>
      <w:r w:rsidRPr="00E0439F">
        <w:rPr>
          <w:rFonts w:eastAsia="Times New Roman"/>
        </w:rPr>
        <w:t>supply</w:t>
      </w:r>
      <w:r>
        <w:rPr>
          <w:rFonts w:eastAsia="Times New Roman"/>
        </w:rPr>
        <w:t xml:space="preserve"> and</w:t>
      </w:r>
      <w:r w:rsidRPr="00E0439F">
        <w:rPr>
          <w:rFonts w:eastAsia="Times New Roman"/>
        </w:rPr>
        <w:t xml:space="preserve"> price of HFOs for the PU foam sector upon additional consultations held with key suppliers and local systems houses.</w:t>
      </w:r>
    </w:p>
    <w:p w14:paraId="05911414" w14:textId="77777777" w:rsidR="00AF1F0C" w:rsidRDefault="00AF1F0C" w:rsidP="00AF1F0C">
      <w:pPr>
        <w:pStyle w:val="Heading1"/>
        <w:rPr>
          <w:rFonts w:eastAsia="Times New Roman"/>
        </w:rPr>
      </w:pPr>
      <w:r w:rsidRPr="00C6334B">
        <w:rPr>
          <w:rFonts w:eastAsia="Times New Roman"/>
        </w:rPr>
        <w:t>With regard to availability, HFO‑1233zd(E) in Argentina is currently transitioning from a trial phase to a more regular supply arrangement. Local system</w:t>
      </w:r>
      <w:r>
        <w:rPr>
          <w:rFonts w:eastAsia="Times New Roman"/>
        </w:rPr>
        <w:t>s</w:t>
      </w:r>
      <w:r w:rsidRPr="00C6334B">
        <w:rPr>
          <w:rFonts w:eastAsia="Times New Roman"/>
        </w:rPr>
        <w:t xml:space="preserve"> houses have reported maintaining sufficient operational inventories</w:t>
      </w:r>
      <w:r>
        <w:rPr>
          <w:rFonts w:eastAsia="Times New Roman"/>
        </w:rPr>
        <w:t xml:space="preserve"> to </w:t>
      </w:r>
      <w:r w:rsidRPr="00C6334B">
        <w:rPr>
          <w:rFonts w:eastAsia="Times New Roman"/>
        </w:rPr>
        <w:t xml:space="preserve">avoid supply disruptions </w:t>
      </w:r>
      <w:r>
        <w:rPr>
          <w:rFonts w:eastAsia="Times New Roman"/>
        </w:rPr>
        <w:t>in</w:t>
      </w:r>
      <w:r w:rsidRPr="00C6334B">
        <w:rPr>
          <w:rFonts w:eastAsia="Times New Roman"/>
        </w:rPr>
        <w:t xml:space="preserve"> the second quarter of 2025. The sole supplier is also exploring </w:t>
      </w:r>
      <w:r w:rsidRPr="00C6334B">
        <w:rPr>
          <w:rFonts w:eastAsia="Times New Roman"/>
        </w:rPr>
        <w:lastRenderedPageBreak/>
        <w:t>alternative supply‑chain configurations to reduce reliance on ton tanks and</w:t>
      </w:r>
      <w:r>
        <w:rPr>
          <w:rFonts w:eastAsia="Times New Roman"/>
        </w:rPr>
        <w:t xml:space="preserve"> to</w:t>
      </w:r>
      <w:r w:rsidRPr="00C6334B">
        <w:rPr>
          <w:rFonts w:eastAsia="Times New Roman"/>
        </w:rPr>
        <w:t xml:space="preserve"> improve medium‑term supply continuity.</w:t>
      </w:r>
    </w:p>
    <w:p w14:paraId="29BBFEC3" w14:textId="77777777" w:rsidR="00AF1F0C" w:rsidRPr="008E07F4" w:rsidRDefault="00AF1F0C" w:rsidP="00AF1F0C">
      <w:pPr>
        <w:pStyle w:val="Heading1"/>
        <w:rPr>
          <w:rFonts w:eastAsia="Times New Roman"/>
        </w:rPr>
      </w:pPr>
      <w:r>
        <w:rPr>
          <w:rFonts w:eastAsia="Times New Roman"/>
        </w:rPr>
        <w:t>Smaller-scale d</w:t>
      </w:r>
      <w:r w:rsidRPr="008E07F4">
        <w:rPr>
          <w:rFonts w:eastAsia="Times New Roman"/>
        </w:rPr>
        <w:t xml:space="preserve">istribution </w:t>
      </w:r>
      <w:r w:rsidRPr="009B62CD">
        <w:rPr>
          <w:rFonts w:eastAsia="Times New Roman"/>
        </w:rPr>
        <w:t xml:space="preserve">of HFOs </w:t>
      </w:r>
      <w:r w:rsidRPr="008E07F4">
        <w:rPr>
          <w:rFonts w:eastAsia="Times New Roman"/>
        </w:rPr>
        <w:t>still relies primarily on ton tanks, and logistical challenges associated with the return and rotation of th</w:t>
      </w:r>
      <w:r>
        <w:rPr>
          <w:rFonts w:eastAsia="Times New Roman"/>
        </w:rPr>
        <w:t>o</w:t>
      </w:r>
      <w:r w:rsidRPr="008E07F4">
        <w:rPr>
          <w:rFonts w:eastAsia="Times New Roman"/>
        </w:rPr>
        <w:t>se containers persist. Discussions are ongoing regarding the establishment of a local fractionation scheme, which could improve short‑term availability. The sector has expressed concern that, under a single‑supplier scenario, such an arrangement may not ensure competitive pricing and could introduce additional intermediation costs.</w:t>
      </w:r>
    </w:p>
    <w:p w14:paraId="2C293ADC" w14:textId="77777777" w:rsidR="00AF1F0C" w:rsidRDefault="00AF1F0C" w:rsidP="00AF1F0C">
      <w:pPr>
        <w:pStyle w:val="Heading1"/>
        <w:rPr>
          <w:rFonts w:eastAsia="Times New Roman"/>
        </w:rPr>
      </w:pPr>
      <w:r w:rsidRPr="00C56BC0">
        <w:rPr>
          <w:rFonts w:eastAsia="Times New Roman"/>
        </w:rPr>
        <w:t xml:space="preserve">UNIDO </w:t>
      </w:r>
      <w:r>
        <w:rPr>
          <w:rFonts w:eastAsia="Times New Roman"/>
        </w:rPr>
        <w:t xml:space="preserve">also </w:t>
      </w:r>
      <w:r w:rsidRPr="00C56BC0">
        <w:rPr>
          <w:rFonts w:eastAsia="Times New Roman"/>
        </w:rPr>
        <w:t xml:space="preserve">reported that growing uncertainty around international regulations could affect </w:t>
      </w:r>
      <w:r>
        <w:rPr>
          <w:rFonts w:eastAsia="Times New Roman"/>
        </w:rPr>
        <w:t xml:space="preserve">the </w:t>
      </w:r>
      <w:r w:rsidRPr="00C56BC0">
        <w:rPr>
          <w:rFonts w:eastAsia="Times New Roman"/>
        </w:rPr>
        <w:t xml:space="preserve">long‑term adoption of </w:t>
      </w:r>
      <w:r>
        <w:rPr>
          <w:rFonts w:eastAsia="Times New Roman"/>
        </w:rPr>
        <w:t>HFOs</w:t>
      </w:r>
      <w:r w:rsidRPr="00C56BC0">
        <w:rPr>
          <w:rFonts w:eastAsia="Times New Roman"/>
        </w:rPr>
        <w:t xml:space="preserve"> in </w:t>
      </w:r>
      <w:r>
        <w:rPr>
          <w:rFonts w:eastAsia="Times New Roman"/>
        </w:rPr>
        <w:t>Argentina</w:t>
      </w:r>
      <w:r w:rsidRPr="00C56BC0">
        <w:rPr>
          <w:rFonts w:eastAsia="Times New Roman"/>
        </w:rPr>
        <w:t xml:space="preserve">. While </w:t>
      </w:r>
      <w:r>
        <w:rPr>
          <w:rFonts w:eastAsia="Times New Roman"/>
        </w:rPr>
        <w:t>HFO</w:t>
      </w:r>
      <w:r w:rsidRPr="00C56BC0">
        <w:rPr>
          <w:rFonts w:eastAsia="Times New Roman"/>
        </w:rPr>
        <w:t xml:space="preserve"> is currently the main low‑GWP alternative to </w:t>
      </w:r>
      <w:r>
        <w:rPr>
          <w:rFonts w:eastAsia="Times New Roman"/>
        </w:rPr>
        <w:t>HCFC</w:t>
      </w:r>
      <w:r>
        <w:rPr>
          <w:rFonts w:eastAsia="Times New Roman"/>
        </w:rPr>
        <w:noBreakHyphen/>
        <w:t>141b</w:t>
      </w:r>
      <w:r w:rsidRPr="00C56BC0">
        <w:rPr>
          <w:rFonts w:eastAsia="Times New Roman"/>
        </w:rPr>
        <w:t xml:space="preserve"> for certain uses, concerns about fluorinated substances and possible </w:t>
      </w:r>
      <w:r w:rsidRPr="00B96494">
        <w:rPr>
          <w:rFonts w:eastAsia="Times New Roman"/>
        </w:rPr>
        <w:t xml:space="preserve">restrictions on </w:t>
      </w:r>
      <w:r w:rsidRPr="009D4410">
        <w:t>per- and polyfluoroalkyl substances</w:t>
      </w:r>
      <w:r>
        <w:rPr>
          <w:rFonts w:eastAsia="Times New Roman"/>
        </w:rPr>
        <w:t xml:space="preserve"> (PFAS) in some markets </w:t>
      </w:r>
      <w:r w:rsidRPr="00C56BC0">
        <w:rPr>
          <w:rFonts w:eastAsia="Times New Roman"/>
        </w:rPr>
        <w:t xml:space="preserve">create a risk of future regulatory changes, potentially requiring </w:t>
      </w:r>
      <w:r>
        <w:rPr>
          <w:rFonts w:eastAsia="Times New Roman"/>
        </w:rPr>
        <w:t xml:space="preserve">additional </w:t>
      </w:r>
      <w:r w:rsidRPr="00C56BC0">
        <w:rPr>
          <w:rFonts w:eastAsia="Times New Roman"/>
        </w:rPr>
        <w:t>transition</w:t>
      </w:r>
      <w:r>
        <w:rPr>
          <w:rFonts w:eastAsia="Times New Roman"/>
        </w:rPr>
        <w:t>s</w:t>
      </w:r>
      <w:r w:rsidRPr="00C56BC0">
        <w:rPr>
          <w:rFonts w:eastAsia="Times New Roman"/>
        </w:rPr>
        <w:t>. This is especially critical for spray foam applications, where no other viable low‑GWP alternatives are currently available.</w:t>
      </w:r>
    </w:p>
    <w:p w14:paraId="44C3D05B" w14:textId="77777777" w:rsidR="00AF1F0C" w:rsidRPr="00E0439F" w:rsidRDefault="00AF1F0C" w:rsidP="00AF1F0C">
      <w:pPr>
        <w:spacing w:after="240"/>
        <w:outlineLvl w:val="0"/>
        <w:rPr>
          <w:rFonts w:eastAsia="Times New Roman"/>
          <w:b/>
        </w:rPr>
      </w:pPr>
      <w:r w:rsidRPr="00E0439F">
        <w:rPr>
          <w:rFonts w:eastAsia="Times New Roman"/>
          <w:b/>
        </w:rPr>
        <w:t>Secretariat’s comments</w:t>
      </w:r>
    </w:p>
    <w:p w14:paraId="271D0302" w14:textId="77777777" w:rsidR="00AF1F0C" w:rsidRPr="00765AA3" w:rsidRDefault="00AF1F0C" w:rsidP="00AF1F0C">
      <w:pPr>
        <w:pStyle w:val="Heading1"/>
        <w:rPr>
          <w:rFonts w:eastAsia="Times New Roman"/>
        </w:rPr>
      </w:pPr>
      <w:r w:rsidRPr="00FE744B">
        <w:rPr>
          <w:rFonts w:eastAsia="Times New Roman"/>
        </w:rPr>
        <w:t xml:space="preserve">In updating </w:t>
      </w:r>
      <w:r>
        <w:rPr>
          <w:rFonts w:eastAsia="Times New Roman"/>
        </w:rPr>
        <w:t xml:space="preserve">the Secretariat </w:t>
      </w:r>
      <w:r w:rsidRPr="00FE744B">
        <w:rPr>
          <w:rFonts w:eastAsia="Times New Roman"/>
        </w:rPr>
        <w:t>on the current price</w:t>
      </w:r>
      <w:r>
        <w:rPr>
          <w:rFonts w:eastAsia="Times New Roman"/>
        </w:rPr>
        <w:t>s</w:t>
      </w:r>
      <w:r w:rsidRPr="00FE744B">
        <w:rPr>
          <w:rFonts w:eastAsia="Times New Roman"/>
        </w:rPr>
        <w:t xml:space="preserve"> of HFO‑1233zd(E) in Argentina, UNIDO indicated that </w:t>
      </w:r>
      <w:r>
        <w:rPr>
          <w:rFonts w:eastAsia="Times New Roman"/>
        </w:rPr>
        <w:t>they</w:t>
      </w:r>
      <w:r w:rsidRPr="00FE744B">
        <w:rPr>
          <w:rFonts w:eastAsia="Times New Roman"/>
        </w:rPr>
        <w:t xml:space="preserve"> varie</w:t>
      </w:r>
      <w:r>
        <w:rPr>
          <w:rFonts w:eastAsia="Times New Roman"/>
        </w:rPr>
        <w:t>d</w:t>
      </w:r>
      <w:r w:rsidRPr="00FE744B">
        <w:rPr>
          <w:rFonts w:eastAsia="Times New Roman"/>
        </w:rPr>
        <w:t xml:space="preserve"> depending on several factors, including whether </w:t>
      </w:r>
      <w:r>
        <w:rPr>
          <w:rFonts w:eastAsia="Times New Roman"/>
        </w:rPr>
        <w:t>a given</w:t>
      </w:r>
      <w:r w:rsidRPr="00FE744B">
        <w:rPr>
          <w:rFonts w:eastAsia="Times New Roman"/>
        </w:rPr>
        <w:t xml:space="preserve"> system</w:t>
      </w:r>
      <w:r>
        <w:rPr>
          <w:rFonts w:eastAsia="Times New Roman"/>
        </w:rPr>
        <w:t>s</w:t>
      </w:r>
      <w:r w:rsidRPr="00FE744B">
        <w:rPr>
          <w:rFonts w:eastAsia="Times New Roman"/>
        </w:rPr>
        <w:t xml:space="preserve"> house c</w:t>
      </w:r>
      <w:r>
        <w:rPr>
          <w:rFonts w:eastAsia="Times New Roman"/>
        </w:rPr>
        <w:t>ould</w:t>
      </w:r>
      <w:r w:rsidRPr="00FE744B">
        <w:rPr>
          <w:rFonts w:eastAsia="Times New Roman"/>
        </w:rPr>
        <w:t xml:space="preserve"> procure </w:t>
      </w:r>
      <w:r>
        <w:rPr>
          <w:rFonts w:eastAsia="Times New Roman"/>
        </w:rPr>
        <w:t>international standard</w:t>
      </w:r>
      <w:r w:rsidRPr="00FE744B">
        <w:rPr>
          <w:rFonts w:eastAsia="Times New Roman"/>
        </w:rPr>
        <w:t xml:space="preserve"> tank</w:t>
      </w:r>
      <w:r>
        <w:rPr>
          <w:rFonts w:eastAsia="Times New Roman"/>
        </w:rPr>
        <w:t xml:space="preserve"> container</w:t>
      </w:r>
      <w:r w:rsidRPr="00FE744B">
        <w:rPr>
          <w:rFonts w:eastAsia="Times New Roman"/>
        </w:rPr>
        <w:t xml:space="preserve">s rather than ton tanks, volumes </w:t>
      </w:r>
      <w:r w:rsidRPr="00765AA3">
        <w:rPr>
          <w:rFonts w:eastAsia="Times New Roman"/>
        </w:rPr>
        <w:t>purchased, existence of long‑term supply contracts, and possibility of sourcing through offices in Brazil. Based on discussions with the technology supplier, the approximate</w:t>
      </w:r>
      <w:r>
        <w:rPr>
          <w:rFonts w:eastAsia="Times New Roman"/>
        </w:rPr>
        <w:t xml:space="preserve"> </w:t>
      </w:r>
      <w:r w:rsidRPr="00765AA3">
        <w:rPr>
          <w:rFonts w:eastAsia="Times New Roman"/>
        </w:rPr>
        <w:t>price is not expected to exceed US</w:t>
      </w:r>
      <w:r>
        <w:rPr>
          <w:rFonts w:eastAsia="Times New Roman"/>
        </w:rPr>
        <w:t> </w:t>
      </w:r>
      <w:r w:rsidRPr="00765AA3">
        <w:rPr>
          <w:rFonts w:eastAsia="Times New Roman"/>
        </w:rPr>
        <w:t>$18/kg, remain</w:t>
      </w:r>
      <w:r>
        <w:rPr>
          <w:rFonts w:eastAsia="Times New Roman"/>
        </w:rPr>
        <w:t>ing</w:t>
      </w:r>
      <w:r w:rsidRPr="00765AA3">
        <w:rPr>
          <w:rFonts w:eastAsia="Times New Roman"/>
        </w:rPr>
        <w:t xml:space="preserve"> significantly higher than alternative options.</w:t>
      </w:r>
    </w:p>
    <w:p w14:paraId="1F09364D" w14:textId="77777777" w:rsidR="00AF1F0C" w:rsidRPr="00765AA3" w:rsidRDefault="00AF1F0C" w:rsidP="00AF1F0C">
      <w:pPr>
        <w:pStyle w:val="Heading1"/>
        <w:rPr>
          <w:rFonts w:eastAsia="Times New Roman"/>
        </w:rPr>
      </w:pPr>
      <w:r w:rsidRPr="00765AA3">
        <w:rPr>
          <w:rFonts w:eastAsia="Times New Roman"/>
        </w:rPr>
        <w:t xml:space="preserve">Noting the </w:t>
      </w:r>
      <w:r>
        <w:rPr>
          <w:rFonts w:eastAsia="Times New Roman"/>
        </w:rPr>
        <w:t>increasing</w:t>
      </w:r>
      <w:r w:rsidRPr="00765AA3">
        <w:rPr>
          <w:rFonts w:eastAsia="Times New Roman"/>
        </w:rPr>
        <w:t xml:space="preserve"> availability of HFOs and ongoing coordination to avoid supply gaps, the Secretariat </w:t>
      </w:r>
      <w:r>
        <w:rPr>
          <w:rFonts w:eastAsia="Times New Roman"/>
        </w:rPr>
        <w:t>inquired</w:t>
      </w:r>
      <w:r w:rsidRPr="00765AA3">
        <w:rPr>
          <w:rFonts w:eastAsia="Times New Roman"/>
        </w:rPr>
        <w:t xml:space="preserve"> whether the temporary use of HFCs by systems houses and their clients had now ceased. UNIDO reported that the only enterprise using HFCs </w:t>
      </w:r>
      <w:r>
        <w:rPr>
          <w:rFonts w:eastAsia="Times New Roman"/>
        </w:rPr>
        <w:t>wa</w:t>
      </w:r>
      <w:r w:rsidRPr="00765AA3">
        <w:rPr>
          <w:rFonts w:eastAsia="Times New Roman"/>
        </w:rPr>
        <w:t xml:space="preserve">s not a systems house but rather a reseller </w:t>
      </w:r>
      <w:r w:rsidRPr="009B62CD">
        <w:rPr>
          <w:rFonts w:eastAsia="Times New Roman"/>
        </w:rPr>
        <w:t xml:space="preserve">that </w:t>
      </w:r>
      <w:r>
        <w:rPr>
          <w:rFonts w:eastAsia="Times New Roman"/>
        </w:rPr>
        <w:t>wa</w:t>
      </w:r>
      <w:r w:rsidRPr="009B62CD">
        <w:rPr>
          <w:rFonts w:eastAsia="Times New Roman"/>
        </w:rPr>
        <w:t>s still experiencing difficult</w:t>
      </w:r>
      <w:r>
        <w:rPr>
          <w:rFonts w:eastAsia="Times New Roman"/>
        </w:rPr>
        <w:t>ies</w:t>
      </w:r>
      <w:r w:rsidRPr="00765AA3">
        <w:rPr>
          <w:rFonts w:eastAsia="Times New Roman"/>
        </w:rPr>
        <w:t xml:space="preserve"> buy</w:t>
      </w:r>
      <w:r w:rsidRPr="009B62CD">
        <w:rPr>
          <w:rFonts w:eastAsia="Times New Roman"/>
        </w:rPr>
        <w:t>ing</w:t>
      </w:r>
      <w:r w:rsidRPr="00765AA3">
        <w:rPr>
          <w:rFonts w:eastAsia="Times New Roman"/>
        </w:rPr>
        <w:t xml:space="preserve"> </w:t>
      </w:r>
      <w:r w:rsidRPr="009B62CD">
        <w:rPr>
          <w:rFonts w:eastAsia="Times New Roman"/>
        </w:rPr>
        <w:t xml:space="preserve">and importing </w:t>
      </w:r>
      <w:r>
        <w:rPr>
          <w:rFonts w:eastAsia="Times New Roman"/>
        </w:rPr>
        <w:t xml:space="preserve">HFO-based </w:t>
      </w:r>
      <w:r w:rsidRPr="009B62CD">
        <w:rPr>
          <w:rFonts w:eastAsia="Times New Roman"/>
        </w:rPr>
        <w:t>system</w:t>
      </w:r>
      <w:r>
        <w:rPr>
          <w:rFonts w:eastAsia="Times New Roman"/>
        </w:rPr>
        <w:t>s</w:t>
      </w:r>
      <w:r w:rsidRPr="009B62CD">
        <w:rPr>
          <w:rFonts w:eastAsia="Times New Roman"/>
        </w:rPr>
        <w:t xml:space="preserve"> </w:t>
      </w:r>
      <w:r w:rsidRPr="00765AA3">
        <w:rPr>
          <w:rFonts w:eastAsia="Times New Roman"/>
        </w:rPr>
        <w:t>without losing most lifetime stability during shipment.</w:t>
      </w:r>
    </w:p>
    <w:p w14:paraId="3F74E1E5" w14:textId="77777777" w:rsidR="00AF1F0C" w:rsidRPr="009D4410" w:rsidRDefault="00AF1F0C" w:rsidP="00AF1F0C">
      <w:pPr>
        <w:numPr>
          <w:ilvl w:val="0"/>
          <w:numId w:val="1"/>
        </w:numPr>
        <w:spacing w:after="240"/>
        <w:outlineLvl w:val="0"/>
        <w:rPr>
          <w:rFonts w:eastAsia="Times New Roman"/>
        </w:rPr>
      </w:pPr>
      <w:r w:rsidRPr="003257EC">
        <w:rPr>
          <w:rFonts w:eastAsia="Times New Roman"/>
        </w:rPr>
        <w:t xml:space="preserve">The Secretariat notes with appreciation that the Government </w:t>
      </w:r>
      <w:r>
        <w:rPr>
          <w:rFonts w:eastAsia="Times New Roman"/>
        </w:rPr>
        <w:t xml:space="preserve">of Argentina </w:t>
      </w:r>
      <w:r w:rsidRPr="003257EC">
        <w:rPr>
          <w:rFonts w:eastAsia="Times New Roman"/>
        </w:rPr>
        <w:t xml:space="preserve">continued discussions with </w:t>
      </w:r>
      <w:r>
        <w:rPr>
          <w:rFonts w:eastAsia="Times New Roman"/>
        </w:rPr>
        <w:t xml:space="preserve">the </w:t>
      </w:r>
      <w:r w:rsidRPr="003257EC">
        <w:rPr>
          <w:rFonts w:eastAsia="Times New Roman"/>
        </w:rPr>
        <w:t>HFO supplier and systems houses, and that further progress in increasing availability and reducing price</w:t>
      </w:r>
      <w:r>
        <w:rPr>
          <w:rFonts w:eastAsia="Times New Roman"/>
        </w:rPr>
        <w:t>s</w:t>
      </w:r>
      <w:r w:rsidRPr="003257EC">
        <w:rPr>
          <w:rFonts w:eastAsia="Times New Roman"/>
        </w:rPr>
        <w:t xml:space="preserve"> was achieved. Noting that the issue of availability of alternatives in PU</w:t>
      </w:r>
      <w:r>
        <w:rPr>
          <w:rFonts w:eastAsia="Times New Roman"/>
        </w:rPr>
        <w:t xml:space="preserve"> </w:t>
      </w:r>
      <w:r w:rsidRPr="003257EC">
        <w:rPr>
          <w:rFonts w:eastAsia="Times New Roman"/>
        </w:rPr>
        <w:t xml:space="preserve">foam manufacturing will be discussed under agenda item </w:t>
      </w:r>
      <w:r w:rsidRPr="009D4410">
        <w:rPr>
          <w:rFonts w:eastAsia="Times New Roman"/>
        </w:rPr>
        <w:t>9 of the 98</w:t>
      </w:r>
      <w:r w:rsidRPr="009D4410">
        <w:rPr>
          <w:rFonts w:eastAsia="Times New Roman"/>
          <w:vertAlign w:val="superscript"/>
        </w:rPr>
        <w:t>th</w:t>
      </w:r>
      <w:r w:rsidRPr="009D4410">
        <w:rPr>
          <w:rFonts w:eastAsia="Times New Roman"/>
        </w:rPr>
        <w:t xml:space="preserve"> meeting, the Secretariat has included the updated information related to the PU foam project in Argentina in document UNEP/OzL.Pro/ExCom/98/56.</w:t>
      </w:r>
    </w:p>
    <w:p w14:paraId="020AD155" w14:textId="77777777" w:rsidR="00AF1F0C" w:rsidRPr="003257EC" w:rsidRDefault="00AF1F0C" w:rsidP="00AF1F0C">
      <w:pPr>
        <w:numPr>
          <w:ilvl w:val="0"/>
          <w:numId w:val="1"/>
        </w:numPr>
        <w:spacing w:after="240"/>
        <w:outlineLvl w:val="0"/>
        <w:rPr>
          <w:rFonts w:eastAsia="Times New Roman"/>
        </w:rPr>
      </w:pPr>
      <w:r w:rsidRPr="003257EC">
        <w:rPr>
          <w:rFonts w:eastAsia="Times New Roman"/>
        </w:rPr>
        <w:t xml:space="preserve">Despite the additional significant progress made, the issues of availability and pricing </w:t>
      </w:r>
      <w:r>
        <w:rPr>
          <w:rFonts w:eastAsia="Times New Roman"/>
        </w:rPr>
        <w:t>of</w:t>
      </w:r>
      <w:r w:rsidRPr="003257EC">
        <w:rPr>
          <w:rFonts w:eastAsia="Times New Roman"/>
        </w:rPr>
        <w:t xml:space="preserve"> low-GWP alternatives </w:t>
      </w:r>
      <w:r>
        <w:rPr>
          <w:rFonts w:eastAsia="Times New Roman"/>
        </w:rPr>
        <w:t xml:space="preserve">have </w:t>
      </w:r>
      <w:r w:rsidRPr="003257EC">
        <w:rPr>
          <w:rFonts w:eastAsia="Times New Roman"/>
        </w:rPr>
        <w:t xml:space="preserve">still not </w:t>
      </w:r>
      <w:r>
        <w:rPr>
          <w:rFonts w:eastAsia="Times New Roman"/>
        </w:rPr>
        <w:t xml:space="preserve">been </w:t>
      </w:r>
      <w:r w:rsidRPr="003257EC">
        <w:rPr>
          <w:rFonts w:eastAsia="Times New Roman"/>
        </w:rPr>
        <w:t>fully resolved, and high-GWP alternatives are still being used on a transitional basis. Therefore, in line with decision 92/31(c)(ii), the Secretariat recommends that the Government of Argentina continue reporting to the Executive Committee on the matter.</w:t>
      </w:r>
    </w:p>
    <w:p w14:paraId="740D53C3" w14:textId="77777777" w:rsidR="00AF1F0C" w:rsidRPr="00E0439F" w:rsidRDefault="00AF1F0C" w:rsidP="00AF1F0C">
      <w:pPr>
        <w:keepNext/>
        <w:keepLines/>
        <w:spacing w:after="240"/>
        <w:outlineLvl w:val="0"/>
        <w:rPr>
          <w:rFonts w:eastAsia="Times New Roman"/>
          <w:b/>
        </w:rPr>
      </w:pPr>
      <w:r w:rsidRPr="00E0439F">
        <w:rPr>
          <w:rFonts w:eastAsia="Times New Roman"/>
          <w:b/>
        </w:rPr>
        <w:t>Recommendation</w:t>
      </w:r>
    </w:p>
    <w:p w14:paraId="3E534E49" w14:textId="77777777" w:rsidR="00AF1F0C" w:rsidRPr="00E0439F" w:rsidRDefault="00AF1F0C" w:rsidP="00AF1F0C">
      <w:pPr>
        <w:keepNext/>
        <w:keepLines/>
        <w:numPr>
          <w:ilvl w:val="0"/>
          <w:numId w:val="1"/>
        </w:numPr>
        <w:spacing w:after="240"/>
        <w:outlineLvl w:val="0"/>
        <w:rPr>
          <w:rFonts w:eastAsia="Times New Roman"/>
        </w:rPr>
      </w:pPr>
      <w:r w:rsidRPr="00E0439F">
        <w:rPr>
          <w:rFonts w:eastAsia="Times New Roman"/>
        </w:rPr>
        <w:t>The Executive Committee may wish:</w:t>
      </w:r>
    </w:p>
    <w:p w14:paraId="1CEF2D66" w14:textId="77777777" w:rsidR="00AF1F0C" w:rsidRPr="009D4410" w:rsidRDefault="00AF1F0C" w:rsidP="00AF1F0C">
      <w:pPr>
        <w:numPr>
          <w:ilvl w:val="1"/>
          <w:numId w:val="1"/>
        </w:numPr>
        <w:spacing w:after="240"/>
        <w:outlineLvl w:val="1"/>
        <w:rPr>
          <w:rFonts w:eastAsia="Times New Roman"/>
        </w:rPr>
      </w:pPr>
      <w:r w:rsidRPr="00E0439F">
        <w:rPr>
          <w:rFonts w:eastAsia="Times New Roman"/>
        </w:rPr>
        <w:t xml:space="preserve">To note the report on the update on the status of </w:t>
      </w:r>
      <w:bookmarkStart w:id="0" w:name="_Hlk152497896"/>
      <w:r w:rsidRPr="00E0439F">
        <w:rPr>
          <w:rFonts w:eastAsia="Times New Roman"/>
        </w:rPr>
        <w:t>availability of low</w:t>
      </w:r>
      <w:r w:rsidRPr="00E0439F">
        <w:rPr>
          <w:rFonts w:eastAsia="Times New Roman"/>
        </w:rPr>
        <w:noBreakHyphen/>
        <w:t>global</w:t>
      </w:r>
      <w:r w:rsidRPr="00E0439F">
        <w:rPr>
          <w:rFonts w:eastAsia="Times New Roman"/>
        </w:rPr>
        <w:noBreakHyphen/>
        <w:t>warming</w:t>
      </w:r>
      <w:r w:rsidRPr="00E0439F">
        <w:rPr>
          <w:rFonts w:eastAsia="Times New Roman"/>
        </w:rPr>
        <w:noBreakHyphen/>
        <w:t>potential (GWP) alternatives to HCFC-141b in the foam sector and on the transitional use of high</w:t>
      </w:r>
      <w:r w:rsidRPr="00E0439F">
        <w:rPr>
          <w:rFonts w:eastAsia="Times New Roman"/>
        </w:rPr>
        <w:noBreakHyphen/>
        <w:t>GWP alternatives</w:t>
      </w:r>
      <w:bookmarkEnd w:id="0"/>
      <w:r w:rsidRPr="00E0439F">
        <w:rPr>
          <w:rFonts w:eastAsia="Times New Roman"/>
        </w:rPr>
        <w:t xml:space="preserve"> in the context of stage II of the HCFC phase</w:t>
      </w:r>
      <w:r w:rsidRPr="00E0439F">
        <w:rPr>
          <w:rFonts w:eastAsia="Times New Roman"/>
        </w:rPr>
        <w:noBreakHyphen/>
        <w:t xml:space="preserve">out management plan </w:t>
      </w:r>
      <w:r>
        <w:rPr>
          <w:rFonts w:eastAsia="Times New Roman"/>
        </w:rPr>
        <w:t xml:space="preserve">(HPMP) </w:t>
      </w:r>
      <w:r w:rsidRPr="00E0439F">
        <w:rPr>
          <w:rFonts w:eastAsia="Times New Roman"/>
        </w:rPr>
        <w:t>for Argentina, provided by UNIDO and contained in document UNEP/OzL.Pro/ExCom/9</w:t>
      </w:r>
      <w:r>
        <w:rPr>
          <w:rFonts w:eastAsia="Times New Roman"/>
        </w:rPr>
        <w:t>8</w:t>
      </w:r>
      <w:r w:rsidRPr="009D4410">
        <w:rPr>
          <w:rFonts w:eastAsia="Times New Roman"/>
        </w:rPr>
        <w:t>/6; and</w:t>
      </w:r>
    </w:p>
    <w:p w14:paraId="1EAD6498" w14:textId="77777777" w:rsidR="00AF1F0C" w:rsidRPr="00666A87" w:rsidRDefault="00AF1F0C" w:rsidP="00AF1F0C">
      <w:pPr>
        <w:numPr>
          <w:ilvl w:val="1"/>
          <w:numId w:val="1"/>
        </w:numPr>
        <w:spacing w:after="240"/>
        <w:outlineLvl w:val="1"/>
        <w:rPr>
          <w:rFonts w:eastAsia="Times New Roman"/>
        </w:rPr>
      </w:pPr>
      <w:r w:rsidRPr="009D4410">
        <w:rPr>
          <w:rFonts w:eastAsia="Times New Roman"/>
        </w:rPr>
        <w:lastRenderedPageBreak/>
        <w:t>To request the Government of Argentina and UNIDO, in line with decision 92/31(c)(ii), to provide as part of the yearly progress report on the implementation of the final tranche of stage II of the HPMP, due at the 99</w:t>
      </w:r>
      <w:r w:rsidRPr="009D4410">
        <w:rPr>
          <w:rFonts w:eastAsia="Times New Roman"/>
          <w:vertAlign w:val="superscript"/>
        </w:rPr>
        <w:t>th</w:t>
      </w:r>
      <w:r w:rsidRPr="009D4410">
        <w:rPr>
          <w:rFonts w:eastAsia="Times New Roman"/>
        </w:rPr>
        <w:t xml:space="preserve"> meeting, an update</w:t>
      </w:r>
      <w:r w:rsidRPr="00E0439F">
        <w:rPr>
          <w:rFonts w:eastAsia="Times New Roman"/>
        </w:rPr>
        <w:t xml:space="preserve"> </w:t>
      </w:r>
      <w:r>
        <w:rPr>
          <w:rFonts w:eastAsia="Times New Roman"/>
        </w:rPr>
        <w:t>o</w:t>
      </w:r>
      <w:r w:rsidRPr="00E0439F">
        <w:rPr>
          <w:rFonts w:eastAsia="Times New Roman"/>
        </w:rPr>
        <w:t>n local market availability of low</w:t>
      </w:r>
      <w:r w:rsidRPr="00E0439F">
        <w:rPr>
          <w:rFonts w:eastAsia="Times New Roman"/>
        </w:rPr>
        <w:noBreakHyphen/>
        <w:t>GWP alternatives to HCFC</w:t>
      </w:r>
      <w:r w:rsidRPr="00E0439F">
        <w:rPr>
          <w:rFonts w:eastAsia="Times New Roman"/>
        </w:rPr>
        <w:noBreakHyphen/>
        <w:t>141b in the foam sector and on the transitional use of high</w:t>
      </w:r>
      <w:r w:rsidRPr="00E0439F">
        <w:rPr>
          <w:rFonts w:eastAsia="Times New Roman"/>
        </w:rPr>
        <w:noBreakHyphen/>
        <w:t>GWP alternatives.</w:t>
      </w:r>
    </w:p>
    <w:p w14:paraId="245928B5" w14:textId="77777777" w:rsidR="004B4A69" w:rsidRPr="00555FE5" w:rsidRDefault="004B4A69" w:rsidP="004B4A69">
      <w:pPr>
        <w:spacing w:after="240"/>
        <w:ind w:left="720"/>
        <w:rPr>
          <w:b/>
          <w:bCs/>
        </w:rPr>
      </w:pPr>
      <w:r w:rsidRPr="00555FE5">
        <w:rPr>
          <w:b/>
          <w:bCs/>
          <w:u w:val="single"/>
        </w:rPr>
        <w:t>Bangladesh: HCFC phase-out management plan (stage II – report on the number of air conditioners using R-290/HFC-32 under the air-conditioning sector conversion project)</w:t>
      </w:r>
      <w:r w:rsidRPr="00555FE5">
        <w:rPr>
          <w:b/>
          <w:bCs/>
        </w:rPr>
        <w:t xml:space="preserve"> (UNDP)</w:t>
      </w:r>
    </w:p>
    <w:p w14:paraId="0B7B68B8" w14:textId="77777777" w:rsidR="004B4A69" w:rsidRPr="00B37691" w:rsidRDefault="004B4A69" w:rsidP="004B4A69">
      <w:pPr>
        <w:spacing w:after="240"/>
        <w:rPr>
          <w:b/>
          <w:bCs/>
        </w:rPr>
      </w:pPr>
      <w:r w:rsidRPr="00B37691">
        <w:rPr>
          <w:b/>
          <w:bCs/>
        </w:rPr>
        <w:t>Background</w:t>
      </w:r>
    </w:p>
    <w:p w14:paraId="186D20D4" w14:textId="77777777" w:rsidR="004B4A69" w:rsidRDefault="004B4A69" w:rsidP="004B4A69">
      <w:pPr>
        <w:pStyle w:val="Heading1"/>
      </w:pPr>
      <w:r>
        <w:t>At the 94</w:t>
      </w:r>
      <w:r w:rsidRPr="00555FE5">
        <w:rPr>
          <w:vertAlign w:val="superscript"/>
        </w:rPr>
        <w:t>th</w:t>
      </w:r>
      <w:r>
        <w:t xml:space="preserve"> meeting, the Executive Committee </w:t>
      </w:r>
      <w:r w:rsidRPr="00555FE5">
        <w:t>approv</w:t>
      </w:r>
      <w:r>
        <w:t>ed</w:t>
      </w:r>
      <w:r w:rsidRPr="00555FE5">
        <w:t xml:space="preserve"> the third and final tranche of stage II of the HCFC phase-out management plan </w:t>
      </w:r>
      <w:r>
        <w:t>(</w:t>
      </w:r>
      <w:r w:rsidRPr="00555FE5">
        <w:t>HPMP</w:t>
      </w:r>
      <w:r>
        <w:t>)</w:t>
      </w:r>
      <w:r w:rsidRPr="00555FE5">
        <w:t xml:space="preserve"> for Bangladesh</w:t>
      </w:r>
      <w:r>
        <w:t>, n</w:t>
      </w:r>
      <w:r w:rsidRPr="00555FE5">
        <w:t>ot</w:t>
      </w:r>
      <w:r>
        <w:t>ing</w:t>
      </w:r>
      <w:r w:rsidRPr="00555FE5">
        <w:t xml:space="preserve"> that </w:t>
      </w:r>
      <w:r>
        <w:t xml:space="preserve">the </w:t>
      </w:r>
      <w:r w:rsidRPr="00555FE5">
        <w:t xml:space="preserve">Government, through UNDP, would report the number of air conditioners using R-290/HFC-32 as the refrigerant, excluding Unitech Products, that were manufactured each year during the period 2025–2027 by each of the enterprises funded under the air-conditioning </w:t>
      </w:r>
      <w:r>
        <w:t xml:space="preserve">(AC) </w:t>
      </w:r>
      <w:r w:rsidRPr="00555FE5">
        <w:t>sector conversion project, doing so at the first meeting of every following year</w:t>
      </w:r>
      <w:r>
        <w:t xml:space="preserve"> (decision </w:t>
      </w:r>
      <w:r w:rsidRPr="00555FE5">
        <w:t>94/32</w:t>
      </w:r>
      <w:r>
        <w:t xml:space="preserve">(b)(ii)). </w:t>
      </w:r>
    </w:p>
    <w:p w14:paraId="2D913185" w14:textId="77777777" w:rsidR="004B4A69" w:rsidRPr="00794CB7" w:rsidRDefault="004B4A69" w:rsidP="004B4A69">
      <w:pPr>
        <w:pStyle w:val="Heading1"/>
      </w:pPr>
      <w:r>
        <w:t xml:space="preserve">In line with the decision, the Government of Bangladesh, through </w:t>
      </w:r>
      <w:r w:rsidRPr="00B8159A">
        <w:t>UNDP</w:t>
      </w:r>
      <w:r>
        <w:t xml:space="preserve">, has submitted a report on </w:t>
      </w:r>
      <w:r w:rsidRPr="000E52D5">
        <w:t>the five enterprises funded under th</w:t>
      </w:r>
      <w:r>
        <w:t>e</w:t>
      </w:r>
      <w:r w:rsidRPr="000E52D5">
        <w:t xml:space="preserve"> </w:t>
      </w:r>
      <w:r>
        <w:t xml:space="preserve">AC </w:t>
      </w:r>
      <w:r w:rsidRPr="00555FE5">
        <w:t xml:space="preserve">sector conversion </w:t>
      </w:r>
      <w:r w:rsidRPr="000E52D5">
        <w:t>project</w:t>
      </w:r>
      <w:r>
        <w:t>.</w:t>
      </w:r>
    </w:p>
    <w:p w14:paraId="36258040" w14:textId="77777777" w:rsidR="004B4A69" w:rsidRPr="00A867D4" w:rsidRDefault="004B4A69" w:rsidP="004B4A69">
      <w:pPr>
        <w:spacing w:after="240"/>
        <w:rPr>
          <w:b/>
          <w:bCs/>
        </w:rPr>
      </w:pPr>
      <w:r w:rsidRPr="00A867D4">
        <w:rPr>
          <w:b/>
          <w:bCs/>
        </w:rPr>
        <w:t>Progress report</w:t>
      </w:r>
    </w:p>
    <w:p w14:paraId="57B5F549" w14:textId="70C0666F" w:rsidR="004B4A69" w:rsidRDefault="00CD1DC5" w:rsidP="004B4A69">
      <w:pPr>
        <w:pStyle w:val="Heading1"/>
      </w:pPr>
      <w:r>
        <w:t xml:space="preserve">Table 4 below </w:t>
      </w:r>
      <w:r w:rsidR="004B4A69">
        <w:t xml:space="preserve">provides the number of AC units manufactured </w:t>
      </w:r>
      <w:r w:rsidR="004B4A69" w:rsidRPr="00555FE5">
        <w:t xml:space="preserve">by each of the enterprises </w:t>
      </w:r>
      <w:r w:rsidR="004B4A69">
        <w:t>between January and December 2025.</w:t>
      </w:r>
    </w:p>
    <w:p w14:paraId="7A8FC9C8" w14:textId="24E59D5D" w:rsidR="004B4A69" w:rsidRPr="00873389" w:rsidRDefault="004B4A69" w:rsidP="004B4A69">
      <w:pPr>
        <w:rPr>
          <w:b/>
          <w:bCs/>
        </w:rPr>
      </w:pPr>
      <w:r w:rsidRPr="00873389">
        <w:rPr>
          <w:b/>
          <w:bCs/>
        </w:rPr>
        <w:t xml:space="preserve">Table </w:t>
      </w:r>
      <w:r w:rsidR="008D01A4">
        <w:rPr>
          <w:b/>
          <w:bCs/>
        </w:rPr>
        <w:t>4</w:t>
      </w:r>
      <w:r w:rsidRPr="00873389">
        <w:rPr>
          <w:b/>
          <w:bCs/>
        </w:rPr>
        <w:t>. AC units manufactured from 1 January to 31 December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34"/>
        <w:gridCol w:w="1456"/>
        <w:gridCol w:w="2075"/>
        <w:gridCol w:w="2075"/>
      </w:tblGrid>
      <w:tr w:rsidR="004B4A69" w:rsidRPr="00CA3572" w14:paraId="038A063D" w14:textId="77777777" w:rsidTr="001E31EC">
        <w:trPr>
          <w:trHeight w:val="316"/>
        </w:trPr>
        <w:tc>
          <w:tcPr>
            <w:tcW w:w="2802" w:type="pct"/>
            <w:gridSpan w:val="2"/>
            <w:tcMar>
              <w:top w:w="0" w:type="dxa"/>
              <w:left w:w="108" w:type="dxa"/>
              <w:bottom w:w="0" w:type="dxa"/>
              <w:right w:w="108" w:type="dxa"/>
            </w:tcMar>
            <w:vAlign w:val="center"/>
            <w:hideMark/>
          </w:tcPr>
          <w:p w14:paraId="793CFCCE"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b/>
                <w:bCs/>
                <w:color w:val="000000"/>
                <w:sz w:val="20"/>
                <w:szCs w:val="20"/>
                <w:bdr w:val="none" w:sz="0" w:space="0" w:color="auto" w:frame="1"/>
                <w:lang w:bidi="bn-IN"/>
              </w:rPr>
              <w:t>Enterprise</w:t>
            </w:r>
          </w:p>
        </w:tc>
        <w:tc>
          <w:tcPr>
            <w:tcW w:w="1099" w:type="pct"/>
            <w:tcMar>
              <w:top w:w="0" w:type="dxa"/>
              <w:left w:w="108" w:type="dxa"/>
              <w:bottom w:w="0" w:type="dxa"/>
              <w:right w:w="108" w:type="dxa"/>
            </w:tcMar>
            <w:vAlign w:val="bottom"/>
            <w:hideMark/>
          </w:tcPr>
          <w:p w14:paraId="33BB747B" w14:textId="77777777" w:rsidR="004B4A69" w:rsidRPr="00CA3572" w:rsidRDefault="004B4A69" w:rsidP="001E31EC">
            <w:pPr>
              <w:jc w:val="center"/>
              <w:rPr>
                <w:rFonts w:asciiTheme="majorBidi" w:eastAsia="Times New Roman" w:hAnsiTheme="majorBidi" w:cstheme="majorBidi"/>
                <w:b/>
                <w:bCs/>
                <w:color w:val="000000"/>
                <w:sz w:val="20"/>
                <w:szCs w:val="20"/>
                <w:bdr w:val="none" w:sz="0" w:space="0" w:color="auto" w:frame="1"/>
                <w:lang w:bidi="bn-IN"/>
              </w:rPr>
            </w:pPr>
            <w:r w:rsidRPr="00CA3572">
              <w:rPr>
                <w:rFonts w:asciiTheme="majorBidi" w:eastAsia="Times New Roman" w:hAnsiTheme="majorBidi" w:cstheme="majorBidi"/>
                <w:b/>
                <w:bCs/>
                <w:color w:val="000000"/>
                <w:sz w:val="20"/>
                <w:szCs w:val="20"/>
                <w:bdr w:val="none" w:sz="0" w:space="0" w:color="auto" w:frame="1"/>
                <w:lang w:bidi="bn-IN"/>
              </w:rPr>
              <w:t>Split type</w:t>
            </w:r>
          </w:p>
          <w:p w14:paraId="39706016" w14:textId="77777777" w:rsidR="004B4A69" w:rsidRPr="00CA3572" w:rsidRDefault="004B4A69" w:rsidP="001E31EC">
            <w:pPr>
              <w:jc w:val="cente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b/>
                <w:bCs/>
                <w:color w:val="000000"/>
                <w:sz w:val="20"/>
                <w:szCs w:val="20"/>
                <w:bdr w:val="none" w:sz="0" w:space="0" w:color="auto" w:frame="1"/>
                <w:lang w:bidi="bn-IN"/>
              </w:rPr>
              <w:t>(residential)</w:t>
            </w:r>
          </w:p>
        </w:tc>
        <w:tc>
          <w:tcPr>
            <w:tcW w:w="1099" w:type="pct"/>
            <w:tcMar>
              <w:top w:w="0" w:type="dxa"/>
              <w:left w:w="108" w:type="dxa"/>
              <w:bottom w:w="0" w:type="dxa"/>
              <w:right w:w="108" w:type="dxa"/>
            </w:tcMar>
            <w:vAlign w:val="bottom"/>
            <w:hideMark/>
          </w:tcPr>
          <w:p w14:paraId="2722F7D2" w14:textId="77777777" w:rsidR="004B4A69" w:rsidRPr="00CA3572" w:rsidRDefault="004B4A69" w:rsidP="001E31EC">
            <w:pPr>
              <w:jc w:val="cente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b/>
                <w:bCs/>
                <w:color w:val="000000"/>
                <w:sz w:val="20"/>
                <w:szCs w:val="20"/>
                <w:bdr w:val="none" w:sz="0" w:space="0" w:color="auto" w:frame="1"/>
                <w:lang w:bidi="bn-IN"/>
              </w:rPr>
              <w:t>All types (commercial)</w:t>
            </w:r>
          </w:p>
        </w:tc>
      </w:tr>
      <w:tr w:rsidR="004B4A69" w:rsidRPr="00CA3572" w14:paraId="4E7C4D3D" w14:textId="77777777" w:rsidTr="001E31EC">
        <w:trPr>
          <w:trHeight w:val="231"/>
        </w:trPr>
        <w:tc>
          <w:tcPr>
            <w:tcW w:w="2031" w:type="pct"/>
            <w:vMerge w:val="restart"/>
            <w:tcMar>
              <w:top w:w="0" w:type="dxa"/>
              <w:left w:w="108" w:type="dxa"/>
              <w:bottom w:w="0" w:type="dxa"/>
              <w:right w:w="108" w:type="dxa"/>
            </w:tcMar>
            <w:vAlign w:val="center"/>
            <w:hideMark/>
          </w:tcPr>
          <w:p w14:paraId="611E088E"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Walton Hi-Tech Industries</w:t>
            </w:r>
          </w:p>
        </w:tc>
        <w:tc>
          <w:tcPr>
            <w:tcW w:w="771" w:type="pct"/>
            <w:tcMar>
              <w:top w:w="0" w:type="dxa"/>
              <w:left w:w="108" w:type="dxa"/>
              <w:bottom w:w="0" w:type="dxa"/>
              <w:right w:w="108" w:type="dxa"/>
            </w:tcMar>
            <w:hideMark/>
          </w:tcPr>
          <w:p w14:paraId="583B2AD8"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R-290</w:t>
            </w:r>
          </w:p>
        </w:tc>
        <w:tc>
          <w:tcPr>
            <w:tcW w:w="1099" w:type="pct"/>
            <w:tcMar>
              <w:top w:w="0" w:type="dxa"/>
              <w:left w:w="108" w:type="dxa"/>
              <w:bottom w:w="0" w:type="dxa"/>
              <w:right w:w="108" w:type="dxa"/>
            </w:tcMar>
            <w:hideMark/>
          </w:tcPr>
          <w:p w14:paraId="70E77296"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547</w:t>
            </w:r>
          </w:p>
        </w:tc>
        <w:tc>
          <w:tcPr>
            <w:tcW w:w="1099" w:type="pct"/>
            <w:tcMar>
              <w:top w:w="0" w:type="dxa"/>
              <w:left w:w="108" w:type="dxa"/>
              <w:bottom w:w="0" w:type="dxa"/>
              <w:right w:w="108" w:type="dxa"/>
            </w:tcMar>
            <w:hideMark/>
          </w:tcPr>
          <w:p w14:paraId="7A23E7B0"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0</w:t>
            </w:r>
          </w:p>
        </w:tc>
      </w:tr>
      <w:tr w:rsidR="004B4A69" w:rsidRPr="00CA3572" w14:paraId="75E41E14" w14:textId="77777777" w:rsidTr="001E31EC">
        <w:trPr>
          <w:trHeight w:val="231"/>
        </w:trPr>
        <w:tc>
          <w:tcPr>
            <w:tcW w:w="2031" w:type="pct"/>
            <w:vMerge/>
            <w:vAlign w:val="center"/>
            <w:hideMark/>
          </w:tcPr>
          <w:p w14:paraId="11ABF235" w14:textId="77777777" w:rsidR="004B4A69" w:rsidRPr="00CA3572" w:rsidRDefault="004B4A69" w:rsidP="001E31EC">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0C7794F4"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HFC-32</w:t>
            </w:r>
          </w:p>
        </w:tc>
        <w:tc>
          <w:tcPr>
            <w:tcW w:w="1099" w:type="pct"/>
            <w:tcMar>
              <w:top w:w="0" w:type="dxa"/>
              <w:left w:w="108" w:type="dxa"/>
              <w:bottom w:w="0" w:type="dxa"/>
              <w:right w:w="108" w:type="dxa"/>
            </w:tcMar>
            <w:hideMark/>
          </w:tcPr>
          <w:p w14:paraId="629A02DF"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298,521</w:t>
            </w:r>
          </w:p>
        </w:tc>
        <w:tc>
          <w:tcPr>
            <w:tcW w:w="1099" w:type="pct"/>
            <w:tcMar>
              <w:top w:w="0" w:type="dxa"/>
              <w:left w:w="108" w:type="dxa"/>
              <w:bottom w:w="0" w:type="dxa"/>
              <w:right w:w="108" w:type="dxa"/>
            </w:tcMar>
            <w:hideMark/>
          </w:tcPr>
          <w:p w14:paraId="496D019F"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3,800</w:t>
            </w:r>
          </w:p>
        </w:tc>
      </w:tr>
      <w:tr w:rsidR="004B4A69" w:rsidRPr="00CA3572" w14:paraId="566371A7" w14:textId="77777777" w:rsidTr="001E31EC">
        <w:trPr>
          <w:trHeight w:val="231"/>
        </w:trPr>
        <w:tc>
          <w:tcPr>
            <w:tcW w:w="2031" w:type="pct"/>
            <w:vMerge w:val="restart"/>
            <w:tcMar>
              <w:top w:w="0" w:type="dxa"/>
              <w:left w:w="108" w:type="dxa"/>
              <w:bottom w:w="0" w:type="dxa"/>
              <w:right w:w="108" w:type="dxa"/>
            </w:tcMar>
            <w:vAlign w:val="center"/>
            <w:hideMark/>
          </w:tcPr>
          <w:p w14:paraId="4B62E5FE"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Cooling Point Engineering Services</w:t>
            </w:r>
          </w:p>
        </w:tc>
        <w:tc>
          <w:tcPr>
            <w:tcW w:w="771" w:type="pct"/>
            <w:tcMar>
              <w:top w:w="0" w:type="dxa"/>
              <w:left w:w="108" w:type="dxa"/>
              <w:bottom w:w="0" w:type="dxa"/>
              <w:right w:w="108" w:type="dxa"/>
            </w:tcMar>
            <w:hideMark/>
          </w:tcPr>
          <w:p w14:paraId="2C1E1D83"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R-290</w:t>
            </w:r>
          </w:p>
        </w:tc>
        <w:tc>
          <w:tcPr>
            <w:tcW w:w="1099" w:type="pct"/>
            <w:tcMar>
              <w:top w:w="0" w:type="dxa"/>
              <w:left w:w="108" w:type="dxa"/>
              <w:bottom w:w="0" w:type="dxa"/>
              <w:right w:w="108" w:type="dxa"/>
            </w:tcMar>
            <w:hideMark/>
          </w:tcPr>
          <w:p w14:paraId="1A5EF512"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0</w:t>
            </w:r>
          </w:p>
        </w:tc>
        <w:tc>
          <w:tcPr>
            <w:tcW w:w="1099" w:type="pct"/>
            <w:tcMar>
              <w:top w:w="0" w:type="dxa"/>
              <w:left w:w="108" w:type="dxa"/>
              <w:bottom w:w="0" w:type="dxa"/>
              <w:right w:w="108" w:type="dxa"/>
            </w:tcMar>
            <w:hideMark/>
          </w:tcPr>
          <w:p w14:paraId="47EC7C25"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0</w:t>
            </w:r>
          </w:p>
        </w:tc>
      </w:tr>
      <w:tr w:rsidR="004B4A69" w:rsidRPr="00CA3572" w14:paraId="0F8C0332" w14:textId="77777777" w:rsidTr="001E31EC">
        <w:trPr>
          <w:trHeight w:val="231"/>
        </w:trPr>
        <w:tc>
          <w:tcPr>
            <w:tcW w:w="2031" w:type="pct"/>
            <w:vMerge/>
            <w:vAlign w:val="center"/>
            <w:hideMark/>
          </w:tcPr>
          <w:p w14:paraId="400C082F" w14:textId="77777777" w:rsidR="004B4A69" w:rsidRPr="00CA3572" w:rsidRDefault="004B4A69" w:rsidP="001E31EC">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28A2B7DC"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HFC-32</w:t>
            </w:r>
          </w:p>
        </w:tc>
        <w:tc>
          <w:tcPr>
            <w:tcW w:w="1099" w:type="pct"/>
            <w:tcMar>
              <w:top w:w="0" w:type="dxa"/>
              <w:left w:w="108" w:type="dxa"/>
              <w:bottom w:w="0" w:type="dxa"/>
              <w:right w:w="108" w:type="dxa"/>
            </w:tcMar>
            <w:hideMark/>
          </w:tcPr>
          <w:p w14:paraId="05744306"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0</w:t>
            </w:r>
          </w:p>
        </w:tc>
        <w:tc>
          <w:tcPr>
            <w:tcW w:w="1099" w:type="pct"/>
            <w:tcMar>
              <w:top w:w="0" w:type="dxa"/>
              <w:left w:w="108" w:type="dxa"/>
              <w:bottom w:w="0" w:type="dxa"/>
              <w:right w:w="108" w:type="dxa"/>
            </w:tcMar>
            <w:hideMark/>
          </w:tcPr>
          <w:p w14:paraId="583BF753"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20</w:t>
            </w:r>
          </w:p>
        </w:tc>
      </w:tr>
      <w:tr w:rsidR="004B4A69" w:rsidRPr="00CA3572" w14:paraId="2EB4D666" w14:textId="77777777" w:rsidTr="001E31EC">
        <w:trPr>
          <w:trHeight w:val="231"/>
        </w:trPr>
        <w:tc>
          <w:tcPr>
            <w:tcW w:w="2031" w:type="pct"/>
            <w:vMerge w:val="restart"/>
            <w:tcMar>
              <w:top w:w="0" w:type="dxa"/>
              <w:left w:w="108" w:type="dxa"/>
              <w:bottom w:w="0" w:type="dxa"/>
              <w:right w:w="108" w:type="dxa"/>
            </w:tcMar>
            <w:vAlign w:val="center"/>
            <w:hideMark/>
          </w:tcPr>
          <w:p w14:paraId="0963590E"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Elite Hi-Tech</w:t>
            </w:r>
          </w:p>
        </w:tc>
        <w:tc>
          <w:tcPr>
            <w:tcW w:w="771" w:type="pct"/>
            <w:tcMar>
              <w:top w:w="0" w:type="dxa"/>
              <w:left w:w="108" w:type="dxa"/>
              <w:bottom w:w="0" w:type="dxa"/>
              <w:right w:w="108" w:type="dxa"/>
            </w:tcMar>
            <w:hideMark/>
          </w:tcPr>
          <w:p w14:paraId="435C10ED"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R-290</w:t>
            </w:r>
          </w:p>
        </w:tc>
        <w:tc>
          <w:tcPr>
            <w:tcW w:w="1099" w:type="pct"/>
            <w:tcMar>
              <w:top w:w="0" w:type="dxa"/>
              <w:left w:w="108" w:type="dxa"/>
              <w:bottom w:w="0" w:type="dxa"/>
              <w:right w:w="108" w:type="dxa"/>
            </w:tcMar>
            <w:hideMark/>
          </w:tcPr>
          <w:p w14:paraId="3E023FB2"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688</w:t>
            </w:r>
          </w:p>
        </w:tc>
        <w:tc>
          <w:tcPr>
            <w:tcW w:w="1099" w:type="pct"/>
            <w:tcMar>
              <w:top w:w="0" w:type="dxa"/>
              <w:left w:w="108" w:type="dxa"/>
              <w:bottom w:w="0" w:type="dxa"/>
              <w:right w:w="108" w:type="dxa"/>
            </w:tcMar>
            <w:hideMark/>
          </w:tcPr>
          <w:p w14:paraId="77526335"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292</w:t>
            </w:r>
          </w:p>
        </w:tc>
      </w:tr>
      <w:tr w:rsidR="004B4A69" w:rsidRPr="00CA3572" w14:paraId="0F12A78E" w14:textId="77777777" w:rsidTr="001E31EC">
        <w:trPr>
          <w:trHeight w:val="231"/>
        </w:trPr>
        <w:tc>
          <w:tcPr>
            <w:tcW w:w="2031" w:type="pct"/>
            <w:vMerge/>
            <w:vAlign w:val="center"/>
            <w:hideMark/>
          </w:tcPr>
          <w:p w14:paraId="6A91E17E" w14:textId="77777777" w:rsidR="004B4A69" w:rsidRPr="00CA3572" w:rsidRDefault="004B4A69" w:rsidP="001E31EC">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798481D3"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HFC-32</w:t>
            </w:r>
          </w:p>
        </w:tc>
        <w:tc>
          <w:tcPr>
            <w:tcW w:w="1099" w:type="pct"/>
            <w:tcMar>
              <w:top w:w="0" w:type="dxa"/>
              <w:left w:w="108" w:type="dxa"/>
              <w:bottom w:w="0" w:type="dxa"/>
              <w:right w:w="108" w:type="dxa"/>
            </w:tcMar>
            <w:hideMark/>
          </w:tcPr>
          <w:p w14:paraId="6B7580CC"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11,517</w:t>
            </w:r>
          </w:p>
        </w:tc>
        <w:tc>
          <w:tcPr>
            <w:tcW w:w="1099" w:type="pct"/>
            <w:tcMar>
              <w:top w:w="0" w:type="dxa"/>
              <w:left w:w="108" w:type="dxa"/>
              <w:bottom w:w="0" w:type="dxa"/>
              <w:right w:w="108" w:type="dxa"/>
            </w:tcMar>
            <w:hideMark/>
          </w:tcPr>
          <w:p w14:paraId="15DB09C6"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0</w:t>
            </w:r>
          </w:p>
        </w:tc>
      </w:tr>
      <w:tr w:rsidR="004B4A69" w:rsidRPr="00CA3572" w14:paraId="09D1835C" w14:textId="77777777" w:rsidTr="001E31EC">
        <w:trPr>
          <w:trHeight w:val="231"/>
        </w:trPr>
        <w:tc>
          <w:tcPr>
            <w:tcW w:w="2031" w:type="pct"/>
            <w:vMerge w:val="restart"/>
            <w:tcMar>
              <w:top w:w="0" w:type="dxa"/>
              <w:left w:w="108" w:type="dxa"/>
              <w:bottom w:w="0" w:type="dxa"/>
              <w:right w:w="108" w:type="dxa"/>
            </w:tcMar>
            <w:vAlign w:val="center"/>
            <w:hideMark/>
          </w:tcPr>
          <w:p w14:paraId="59B2B605"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val="id-ID" w:bidi="bn-IN"/>
              </w:rPr>
              <w:t>AC Bazar Industries Ltd.</w:t>
            </w:r>
          </w:p>
        </w:tc>
        <w:tc>
          <w:tcPr>
            <w:tcW w:w="771" w:type="pct"/>
            <w:tcMar>
              <w:top w:w="0" w:type="dxa"/>
              <w:left w:w="108" w:type="dxa"/>
              <w:bottom w:w="0" w:type="dxa"/>
              <w:right w:w="108" w:type="dxa"/>
            </w:tcMar>
            <w:hideMark/>
          </w:tcPr>
          <w:p w14:paraId="37FDC9F0"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R-290</w:t>
            </w:r>
          </w:p>
        </w:tc>
        <w:tc>
          <w:tcPr>
            <w:tcW w:w="1099" w:type="pct"/>
            <w:tcMar>
              <w:top w:w="0" w:type="dxa"/>
              <w:left w:w="108" w:type="dxa"/>
              <w:bottom w:w="0" w:type="dxa"/>
              <w:right w:w="108" w:type="dxa"/>
            </w:tcMar>
            <w:hideMark/>
          </w:tcPr>
          <w:p w14:paraId="1E38DA26"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400</w:t>
            </w:r>
          </w:p>
        </w:tc>
        <w:tc>
          <w:tcPr>
            <w:tcW w:w="1099" w:type="pct"/>
            <w:tcMar>
              <w:top w:w="0" w:type="dxa"/>
              <w:left w:w="108" w:type="dxa"/>
              <w:bottom w:w="0" w:type="dxa"/>
              <w:right w:w="108" w:type="dxa"/>
            </w:tcMar>
            <w:hideMark/>
          </w:tcPr>
          <w:p w14:paraId="0615B51B"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0</w:t>
            </w:r>
          </w:p>
        </w:tc>
      </w:tr>
      <w:tr w:rsidR="004B4A69" w:rsidRPr="00CA3572" w14:paraId="21840BC1" w14:textId="77777777" w:rsidTr="001E31EC">
        <w:trPr>
          <w:trHeight w:val="231"/>
        </w:trPr>
        <w:tc>
          <w:tcPr>
            <w:tcW w:w="2031" w:type="pct"/>
            <w:vMerge/>
            <w:vAlign w:val="center"/>
            <w:hideMark/>
          </w:tcPr>
          <w:p w14:paraId="45A91CE4" w14:textId="77777777" w:rsidR="004B4A69" w:rsidRPr="00CA3572" w:rsidRDefault="004B4A69" w:rsidP="001E31EC">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03C620B6"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bidi="bn-IN"/>
              </w:rPr>
              <w:t>HFC-32</w:t>
            </w:r>
          </w:p>
        </w:tc>
        <w:tc>
          <w:tcPr>
            <w:tcW w:w="1099" w:type="pct"/>
            <w:tcMar>
              <w:top w:w="0" w:type="dxa"/>
              <w:left w:w="108" w:type="dxa"/>
              <w:bottom w:w="0" w:type="dxa"/>
              <w:right w:w="108" w:type="dxa"/>
            </w:tcMar>
            <w:hideMark/>
          </w:tcPr>
          <w:p w14:paraId="62E19D56" w14:textId="77777777" w:rsidR="004B4A69" w:rsidRPr="00CA3572" w:rsidRDefault="004B4A69" w:rsidP="001E31EC">
            <w:pPr>
              <w:jc w:val="right"/>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242424"/>
                <w:sz w:val="20"/>
                <w:szCs w:val="20"/>
                <w:lang w:bidi="bn-IN"/>
              </w:rPr>
              <w:t>900</w:t>
            </w:r>
          </w:p>
        </w:tc>
        <w:tc>
          <w:tcPr>
            <w:tcW w:w="1099" w:type="pct"/>
            <w:tcMar>
              <w:top w:w="0" w:type="dxa"/>
              <w:left w:w="108" w:type="dxa"/>
              <w:bottom w:w="0" w:type="dxa"/>
              <w:right w:w="108" w:type="dxa"/>
            </w:tcMar>
            <w:hideMark/>
          </w:tcPr>
          <w:p w14:paraId="045DE76E" w14:textId="77777777" w:rsidR="004B4A69" w:rsidRPr="00CA3572" w:rsidRDefault="004B4A69" w:rsidP="001E31EC">
            <w:pPr>
              <w:jc w:val="right"/>
              <w:rPr>
                <w:rFonts w:asciiTheme="majorBidi" w:eastAsia="Times New Roman" w:hAnsiTheme="majorBidi" w:cstheme="majorBidi"/>
                <w:sz w:val="20"/>
                <w:szCs w:val="20"/>
                <w:lang w:bidi="bn-IN"/>
              </w:rPr>
            </w:pPr>
            <w:r w:rsidRPr="00CA3572">
              <w:rPr>
                <w:rFonts w:asciiTheme="majorBidi" w:eastAsia="Times New Roman" w:hAnsiTheme="majorBidi" w:cstheme="majorBidi"/>
                <w:color w:val="242424"/>
                <w:sz w:val="20"/>
                <w:szCs w:val="20"/>
                <w:lang w:bidi="bn-IN"/>
              </w:rPr>
              <w:t>383</w:t>
            </w:r>
          </w:p>
        </w:tc>
      </w:tr>
      <w:tr w:rsidR="004B4A69" w:rsidRPr="00CA3572" w14:paraId="61E77507" w14:textId="77777777" w:rsidTr="001E31EC">
        <w:trPr>
          <w:trHeight w:val="231"/>
        </w:trPr>
        <w:tc>
          <w:tcPr>
            <w:tcW w:w="2031" w:type="pct"/>
            <w:vMerge w:val="restart"/>
            <w:tcMar>
              <w:top w:w="0" w:type="dxa"/>
              <w:left w:w="108" w:type="dxa"/>
              <w:bottom w:w="0" w:type="dxa"/>
              <w:right w:w="108" w:type="dxa"/>
            </w:tcMar>
            <w:vAlign w:val="center"/>
            <w:hideMark/>
          </w:tcPr>
          <w:p w14:paraId="61C3A5B5" w14:textId="77777777" w:rsidR="004B4A69" w:rsidRPr="00CA3572" w:rsidRDefault="004B4A69" w:rsidP="001E31EC">
            <w:pPr>
              <w:rPr>
                <w:rFonts w:asciiTheme="majorBidi" w:eastAsia="Times New Roman" w:hAnsiTheme="majorBidi" w:cstheme="majorBidi"/>
                <w:color w:val="242424"/>
                <w:sz w:val="20"/>
                <w:szCs w:val="20"/>
                <w:lang w:bidi="bn-IN"/>
              </w:rPr>
            </w:pPr>
            <w:r w:rsidRPr="00CA3572">
              <w:rPr>
                <w:rFonts w:asciiTheme="majorBidi" w:eastAsia="Times New Roman" w:hAnsiTheme="majorBidi" w:cstheme="majorBidi"/>
                <w:color w:val="000000"/>
                <w:sz w:val="20"/>
                <w:szCs w:val="20"/>
                <w:bdr w:val="none" w:sz="0" w:space="0" w:color="auto" w:frame="1"/>
                <w:lang w:val="id-ID" w:bidi="bn-IN"/>
              </w:rPr>
              <w:t>Supreme Air Conditioning Co.</w:t>
            </w:r>
          </w:p>
        </w:tc>
        <w:tc>
          <w:tcPr>
            <w:tcW w:w="771" w:type="pct"/>
            <w:tcMar>
              <w:top w:w="0" w:type="dxa"/>
              <w:left w:w="108" w:type="dxa"/>
              <w:bottom w:w="0" w:type="dxa"/>
              <w:right w:w="108" w:type="dxa"/>
            </w:tcMar>
            <w:hideMark/>
          </w:tcPr>
          <w:p w14:paraId="29B8EC3E" w14:textId="77777777" w:rsidR="004B4A69" w:rsidRPr="00CA3572" w:rsidRDefault="004B4A69" w:rsidP="001E31EC">
            <w:pPr>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R-290</w:t>
            </w:r>
          </w:p>
        </w:tc>
        <w:tc>
          <w:tcPr>
            <w:tcW w:w="1099" w:type="pct"/>
            <w:tcMar>
              <w:top w:w="0" w:type="dxa"/>
              <w:left w:w="108" w:type="dxa"/>
              <w:bottom w:w="0" w:type="dxa"/>
              <w:right w:w="108" w:type="dxa"/>
            </w:tcMar>
            <w:hideMark/>
          </w:tcPr>
          <w:p w14:paraId="364BD80C"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1,682</w:t>
            </w:r>
          </w:p>
        </w:tc>
        <w:tc>
          <w:tcPr>
            <w:tcW w:w="1099" w:type="pct"/>
            <w:tcMar>
              <w:top w:w="0" w:type="dxa"/>
              <w:left w:w="108" w:type="dxa"/>
              <w:bottom w:w="0" w:type="dxa"/>
              <w:right w:w="108" w:type="dxa"/>
            </w:tcMar>
            <w:hideMark/>
          </w:tcPr>
          <w:p w14:paraId="16AC0FD1"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0</w:t>
            </w:r>
          </w:p>
        </w:tc>
      </w:tr>
      <w:tr w:rsidR="004B4A69" w:rsidRPr="00CA3572" w14:paraId="401A4D92" w14:textId="77777777" w:rsidTr="001E31EC">
        <w:trPr>
          <w:trHeight w:val="231"/>
        </w:trPr>
        <w:tc>
          <w:tcPr>
            <w:tcW w:w="2031" w:type="pct"/>
            <w:vMerge/>
            <w:vAlign w:val="center"/>
            <w:hideMark/>
          </w:tcPr>
          <w:p w14:paraId="07817EEA" w14:textId="77777777" w:rsidR="004B4A69" w:rsidRPr="00CA3572" w:rsidRDefault="004B4A69" w:rsidP="001E31EC">
            <w:pPr>
              <w:rPr>
                <w:rFonts w:asciiTheme="majorBidi" w:eastAsia="Times New Roman" w:hAnsiTheme="majorBidi" w:cstheme="majorBidi"/>
                <w:color w:val="242424"/>
                <w:sz w:val="20"/>
                <w:szCs w:val="20"/>
                <w:lang w:bidi="bn-IN"/>
              </w:rPr>
            </w:pPr>
          </w:p>
        </w:tc>
        <w:tc>
          <w:tcPr>
            <w:tcW w:w="771" w:type="pct"/>
            <w:tcMar>
              <w:top w:w="0" w:type="dxa"/>
              <w:left w:w="108" w:type="dxa"/>
              <w:bottom w:w="0" w:type="dxa"/>
              <w:right w:w="108" w:type="dxa"/>
            </w:tcMar>
            <w:hideMark/>
          </w:tcPr>
          <w:p w14:paraId="0DEE83AB" w14:textId="77777777" w:rsidR="004B4A69" w:rsidRPr="00CA3572" w:rsidRDefault="004B4A69" w:rsidP="001E31EC">
            <w:pPr>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HFC-32</w:t>
            </w:r>
          </w:p>
        </w:tc>
        <w:tc>
          <w:tcPr>
            <w:tcW w:w="1099" w:type="pct"/>
            <w:tcMar>
              <w:top w:w="0" w:type="dxa"/>
              <w:left w:w="108" w:type="dxa"/>
              <w:bottom w:w="0" w:type="dxa"/>
              <w:right w:w="108" w:type="dxa"/>
            </w:tcMar>
            <w:hideMark/>
          </w:tcPr>
          <w:p w14:paraId="123DF47E"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14,921</w:t>
            </w:r>
            <w:r w:rsidRPr="00CA3572">
              <w:rPr>
                <w:rStyle w:val="FootnoteReference"/>
                <w:rFonts w:asciiTheme="majorBidi" w:eastAsia="Times New Roman" w:hAnsiTheme="majorBidi" w:cstheme="majorBidi"/>
                <w:color w:val="000000"/>
                <w:sz w:val="20"/>
                <w:szCs w:val="20"/>
                <w:bdr w:val="none" w:sz="0" w:space="0" w:color="auto" w:frame="1"/>
                <w:lang w:bidi="bn-IN"/>
              </w:rPr>
              <w:footnoteReference w:id="4"/>
            </w:r>
          </w:p>
        </w:tc>
        <w:tc>
          <w:tcPr>
            <w:tcW w:w="1099" w:type="pct"/>
            <w:tcMar>
              <w:top w:w="0" w:type="dxa"/>
              <w:left w:w="108" w:type="dxa"/>
              <w:bottom w:w="0" w:type="dxa"/>
              <w:right w:w="108" w:type="dxa"/>
            </w:tcMar>
            <w:hideMark/>
          </w:tcPr>
          <w:p w14:paraId="6DD9302E" w14:textId="77777777" w:rsidR="004B4A69" w:rsidRPr="00CA3572" w:rsidRDefault="004B4A69" w:rsidP="001E31EC">
            <w:pPr>
              <w:jc w:val="right"/>
              <w:rPr>
                <w:rFonts w:asciiTheme="majorBidi" w:eastAsia="Times New Roman" w:hAnsiTheme="majorBidi" w:cstheme="majorBidi"/>
                <w:color w:val="000000"/>
                <w:sz w:val="20"/>
                <w:szCs w:val="20"/>
                <w:bdr w:val="none" w:sz="0" w:space="0" w:color="auto" w:frame="1"/>
                <w:lang w:bidi="bn-IN"/>
              </w:rPr>
            </w:pPr>
            <w:r w:rsidRPr="00CA3572">
              <w:rPr>
                <w:rFonts w:asciiTheme="majorBidi" w:eastAsia="Times New Roman" w:hAnsiTheme="majorBidi" w:cstheme="majorBidi"/>
                <w:color w:val="000000"/>
                <w:sz w:val="20"/>
                <w:szCs w:val="20"/>
                <w:bdr w:val="none" w:sz="0" w:space="0" w:color="auto" w:frame="1"/>
                <w:lang w:bidi="bn-IN"/>
              </w:rPr>
              <w:t>6,758</w:t>
            </w:r>
          </w:p>
        </w:tc>
      </w:tr>
      <w:tr w:rsidR="004B4A69" w:rsidRPr="00A512F9" w14:paraId="7C9FA42C" w14:textId="77777777" w:rsidTr="001E31EC">
        <w:trPr>
          <w:trHeight w:val="231"/>
        </w:trPr>
        <w:tc>
          <w:tcPr>
            <w:tcW w:w="2031" w:type="pct"/>
            <w:vMerge w:val="restart"/>
            <w:tcMar>
              <w:left w:w="108" w:type="dxa"/>
              <w:right w:w="108" w:type="dxa"/>
            </w:tcMar>
            <w:vAlign w:val="center"/>
          </w:tcPr>
          <w:p w14:paraId="4C1EB36E" w14:textId="77777777" w:rsidR="004B4A69" w:rsidRPr="00CA3572" w:rsidRDefault="004B4A69" w:rsidP="001E31EC">
            <w:pPr>
              <w:jc w:val="left"/>
              <w:rPr>
                <w:rFonts w:asciiTheme="majorBidi" w:eastAsia="Times New Roman" w:hAnsiTheme="majorBidi" w:cstheme="majorBidi"/>
                <w:b/>
                <w:bCs/>
                <w:color w:val="242424"/>
                <w:sz w:val="20"/>
                <w:szCs w:val="20"/>
                <w:lang w:bidi="bn-IN"/>
              </w:rPr>
            </w:pPr>
            <w:r w:rsidRPr="00CA3572">
              <w:rPr>
                <w:rFonts w:asciiTheme="majorBidi" w:eastAsia="Times New Roman" w:hAnsiTheme="majorBidi" w:cstheme="majorBidi"/>
                <w:b/>
                <w:bCs/>
                <w:color w:val="242424"/>
                <w:sz w:val="20"/>
                <w:szCs w:val="20"/>
                <w:lang w:bidi="bn-IN"/>
              </w:rPr>
              <w:t>Total</w:t>
            </w:r>
          </w:p>
        </w:tc>
        <w:tc>
          <w:tcPr>
            <w:tcW w:w="771" w:type="pct"/>
            <w:tcMar>
              <w:top w:w="0" w:type="dxa"/>
              <w:left w:w="108" w:type="dxa"/>
              <w:bottom w:w="0" w:type="dxa"/>
              <w:right w:w="108" w:type="dxa"/>
            </w:tcMar>
          </w:tcPr>
          <w:p w14:paraId="50D6512F" w14:textId="77777777" w:rsidR="004B4A69" w:rsidRPr="00CA3572" w:rsidRDefault="004B4A69" w:rsidP="001E31EC">
            <w:pPr>
              <w:rPr>
                <w:rFonts w:asciiTheme="majorBidi" w:eastAsia="Times New Roman" w:hAnsiTheme="majorBidi" w:cstheme="majorBidi"/>
                <w:b/>
                <w:bCs/>
                <w:color w:val="000000"/>
                <w:sz w:val="20"/>
                <w:szCs w:val="20"/>
                <w:bdr w:val="none" w:sz="0" w:space="0" w:color="auto" w:frame="1"/>
                <w:lang w:bidi="bn-IN"/>
              </w:rPr>
            </w:pPr>
            <w:r w:rsidRPr="00CA3572">
              <w:rPr>
                <w:rFonts w:asciiTheme="majorBidi" w:eastAsia="Times New Roman" w:hAnsiTheme="majorBidi" w:cstheme="majorBidi"/>
                <w:b/>
                <w:bCs/>
                <w:color w:val="000000"/>
                <w:sz w:val="20"/>
                <w:szCs w:val="20"/>
                <w:bdr w:val="none" w:sz="0" w:space="0" w:color="auto" w:frame="1"/>
                <w:lang w:bidi="bn-IN"/>
              </w:rPr>
              <w:t>R-290</w:t>
            </w:r>
          </w:p>
        </w:tc>
        <w:tc>
          <w:tcPr>
            <w:tcW w:w="1099" w:type="pct"/>
            <w:tcMar>
              <w:top w:w="0" w:type="dxa"/>
              <w:left w:w="108" w:type="dxa"/>
              <w:bottom w:w="0" w:type="dxa"/>
              <w:right w:w="108" w:type="dxa"/>
            </w:tcMar>
          </w:tcPr>
          <w:p w14:paraId="48F56A31" w14:textId="77777777" w:rsidR="004B4A69" w:rsidRPr="00CA3572" w:rsidRDefault="004B4A69" w:rsidP="001E31EC">
            <w:pPr>
              <w:jc w:val="right"/>
              <w:rPr>
                <w:rFonts w:asciiTheme="majorBidi" w:eastAsia="Times New Roman" w:hAnsiTheme="majorBidi" w:cstheme="majorBidi"/>
                <w:b/>
                <w:bCs/>
                <w:color w:val="000000"/>
                <w:sz w:val="20"/>
                <w:szCs w:val="20"/>
                <w:bdr w:val="none" w:sz="0" w:space="0" w:color="auto" w:frame="1"/>
                <w:lang w:bidi="bn-IN"/>
              </w:rPr>
            </w:pPr>
            <w:r w:rsidRPr="00CA3572">
              <w:rPr>
                <w:rFonts w:asciiTheme="majorBidi" w:eastAsia="Times New Roman" w:hAnsiTheme="majorBidi" w:cstheme="majorBidi"/>
                <w:b/>
                <w:bCs/>
                <w:color w:val="000000"/>
                <w:sz w:val="20"/>
                <w:szCs w:val="20"/>
                <w:bdr w:val="none" w:sz="0" w:space="0" w:color="auto" w:frame="1"/>
                <w:lang w:bidi="bn-IN"/>
              </w:rPr>
              <w:t>3,317</w:t>
            </w:r>
          </w:p>
        </w:tc>
        <w:tc>
          <w:tcPr>
            <w:tcW w:w="1099" w:type="pct"/>
            <w:tcMar>
              <w:top w:w="0" w:type="dxa"/>
              <w:left w:w="108" w:type="dxa"/>
              <w:bottom w:w="0" w:type="dxa"/>
              <w:right w:w="108" w:type="dxa"/>
            </w:tcMar>
          </w:tcPr>
          <w:p w14:paraId="09F7A5C8" w14:textId="77777777" w:rsidR="004B4A69" w:rsidRPr="00A512F9" w:rsidRDefault="004B4A69" w:rsidP="001E31EC">
            <w:pPr>
              <w:jc w:val="right"/>
              <w:rPr>
                <w:rFonts w:asciiTheme="majorBidi" w:eastAsia="Times New Roman" w:hAnsiTheme="majorBidi" w:cstheme="majorBidi"/>
                <w:b/>
                <w:bCs/>
                <w:color w:val="000000"/>
                <w:sz w:val="20"/>
                <w:szCs w:val="20"/>
                <w:bdr w:val="none" w:sz="0" w:space="0" w:color="auto" w:frame="1"/>
                <w:lang w:bidi="bn-IN"/>
              </w:rPr>
            </w:pPr>
            <w:r w:rsidRPr="00CA3572">
              <w:rPr>
                <w:rFonts w:asciiTheme="majorBidi" w:eastAsia="Times New Roman" w:hAnsiTheme="majorBidi" w:cstheme="majorBidi"/>
                <w:b/>
                <w:bCs/>
                <w:color w:val="000000"/>
                <w:sz w:val="20"/>
                <w:szCs w:val="20"/>
                <w:bdr w:val="none" w:sz="0" w:space="0" w:color="auto" w:frame="1"/>
                <w:lang w:bidi="bn-IN"/>
              </w:rPr>
              <w:t>292</w:t>
            </w:r>
          </w:p>
        </w:tc>
      </w:tr>
      <w:tr w:rsidR="004B4A69" w:rsidRPr="00A512F9" w14:paraId="792DF6AF" w14:textId="77777777" w:rsidTr="001E31EC">
        <w:trPr>
          <w:trHeight w:val="231"/>
        </w:trPr>
        <w:tc>
          <w:tcPr>
            <w:tcW w:w="2031" w:type="pct"/>
            <w:vMerge/>
            <w:vAlign w:val="center"/>
          </w:tcPr>
          <w:p w14:paraId="136A26DF" w14:textId="77777777" w:rsidR="004B4A69" w:rsidRPr="00A512F9" w:rsidRDefault="004B4A69" w:rsidP="001E31EC">
            <w:pPr>
              <w:jc w:val="right"/>
              <w:rPr>
                <w:rFonts w:asciiTheme="majorBidi" w:eastAsia="Times New Roman" w:hAnsiTheme="majorBidi" w:cstheme="majorBidi"/>
                <w:b/>
                <w:bCs/>
                <w:color w:val="242424"/>
                <w:sz w:val="20"/>
                <w:szCs w:val="20"/>
                <w:lang w:bidi="bn-IN"/>
              </w:rPr>
            </w:pPr>
          </w:p>
        </w:tc>
        <w:tc>
          <w:tcPr>
            <w:tcW w:w="771" w:type="pct"/>
            <w:tcMar>
              <w:top w:w="0" w:type="dxa"/>
              <w:left w:w="108" w:type="dxa"/>
              <w:bottom w:w="0" w:type="dxa"/>
              <w:right w:w="108" w:type="dxa"/>
            </w:tcMar>
          </w:tcPr>
          <w:p w14:paraId="6A61E84A" w14:textId="77777777" w:rsidR="004B4A69" w:rsidRPr="00A512F9" w:rsidRDefault="004B4A69" w:rsidP="001E31EC">
            <w:pPr>
              <w:rPr>
                <w:rFonts w:asciiTheme="majorBidi" w:eastAsia="Times New Roman" w:hAnsiTheme="majorBidi" w:cstheme="majorBidi"/>
                <w:b/>
                <w:bCs/>
                <w:color w:val="000000"/>
                <w:sz w:val="20"/>
                <w:szCs w:val="20"/>
                <w:bdr w:val="none" w:sz="0" w:space="0" w:color="auto" w:frame="1"/>
                <w:lang w:bidi="bn-IN"/>
              </w:rPr>
            </w:pPr>
            <w:r w:rsidRPr="002C2D32">
              <w:rPr>
                <w:rFonts w:asciiTheme="majorBidi" w:eastAsia="Times New Roman" w:hAnsiTheme="majorBidi" w:cstheme="majorBidi"/>
                <w:b/>
                <w:bCs/>
                <w:color w:val="000000"/>
                <w:sz w:val="20"/>
                <w:szCs w:val="20"/>
                <w:bdr w:val="none" w:sz="0" w:space="0" w:color="auto" w:frame="1"/>
                <w:lang w:bidi="bn-IN"/>
              </w:rPr>
              <w:t>HFC-32</w:t>
            </w:r>
          </w:p>
        </w:tc>
        <w:tc>
          <w:tcPr>
            <w:tcW w:w="1099" w:type="pct"/>
            <w:tcMar>
              <w:top w:w="0" w:type="dxa"/>
              <w:left w:w="108" w:type="dxa"/>
              <w:bottom w:w="0" w:type="dxa"/>
              <w:right w:w="108" w:type="dxa"/>
            </w:tcMar>
          </w:tcPr>
          <w:p w14:paraId="49195053" w14:textId="77777777" w:rsidR="004B4A69" w:rsidRPr="00A512F9" w:rsidRDefault="004B4A69" w:rsidP="001E31EC">
            <w:pPr>
              <w:jc w:val="right"/>
              <w:rPr>
                <w:rFonts w:asciiTheme="majorBidi" w:eastAsia="Times New Roman" w:hAnsiTheme="majorBidi" w:cstheme="majorBidi"/>
                <w:b/>
                <w:bCs/>
                <w:color w:val="000000"/>
                <w:sz w:val="20"/>
                <w:szCs w:val="20"/>
                <w:bdr w:val="none" w:sz="0" w:space="0" w:color="auto" w:frame="1"/>
                <w:lang w:bidi="bn-IN"/>
              </w:rPr>
            </w:pPr>
            <w:r w:rsidRPr="00A512F9">
              <w:rPr>
                <w:rFonts w:asciiTheme="majorBidi" w:eastAsia="Times New Roman" w:hAnsiTheme="majorBidi" w:cstheme="majorBidi"/>
                <w:b/>
                <w:bCs/>
                <w:color w:val="000000"/>
                <w:sz w:val="20"/>
                <w:szCs w:val="20"/>
                <w:bdr w:val="none" w:sz="0" w:space="0" w:color="auto" w:frame="1"/>
                <w:lang w:bidi="bn-IN"/>
              </w:rPr>
              <w:t>325,859</w:t>
            </w:r>
          </w:p>
        </w:tc>
        <w:tc>
          <w:tcPr>
            <w:tcW w:w="1099" w:type="pct"/>
            <w:tcMar>
              <w:top w:w="0" w:type="dxa"/>
              <w:left w:w="108" w:type="dxa"/>
              <w:bottom w:w="0" w:type="dxa"/>
              <w:right w:w="108" w:type="dxa"/>
            </w:tcMar>
          </w:tcPr>
          <w:p w14:paraId="6B2B5A24" w14:textId="77777777" w:rsidR="004B4A69" w:rsidRPr="00A512F9" w:rsidRDefault="004B4A69" w:rsidP="001E31EC">
            <w:pPr>
              <w:jc w:val="right"/>
              <w:rPr>
                <w:rFonts w:asciiTheme="majorBidi" w:eastAsia="Times New Roman" w:hAnsiTheme="majorBidi" w:cstheme="majorBidi"/>
                <w:b/>
                <w:bCs/>
                <w:color w:val="000000"/>
                <w:sz w:val="20"/>
                <w:szCs w:val="20"/>
                <w:bdr w:val="none" w:sz="0" w:space="0" w:color="auto" w:frame="1"/>
                <w:lang w:bidi="bn-IN"/>
              </w:rPr>
            </w:pPr>
            <w:r w:rsidRPr="00A512F9">
              <w:rPr>
                <w:rFonts w:asciiTheme="majorBidi" w:eastAsia="Times New Roman" w:hAnsiTheme="majorBidi" w:cstheme="majorBidi"/>
                <w:b/>
                <w:bCs/>
                <w:color w:val="000000"/>
                <w:sz w:val="20"/>
                <w:szCs w:val="20"/>
                <w:bdr w:val="none" w:sz="0" w:space="0" w:color="auto" w:frame="1"/>
                <w:lang w:bidi="bn-IN"/>
              </w:rPr>
              <w:t>10,961</w:t>
            </w:r>
          </w:p>
        </w:tc>
      </w:tr>
    </w:tbl>
    <w:p w14:paraId="735D8F15" w14:textId="77777777" w:rsidR="004B4A69" w:rsidRDefault="004B4A69" w:rsidP="004B4A69"/>
    <w:p w14:paraId="67470E0A" w14:textId="77777777" w:rsidR="004B4A69" w:rsidRPr="00323479" w:rsidRDefault="004B4A69" w:rsidP="004B4A69">
      <w:pPr>
        <w:pStyle w:val="Heading1"/>
      </w:pPr>
      <w:r w:rsidRPr="00323479">
        <w:t>The report indicates that, as of December 2025, Walton Hi-Tech Industries and Elite Hi-Tech had operationally completed the conversion of their manufacturing facilities with the launch of R-290-based room air-conditioner models with a capacity of less than 1.5 TR</w:t>
      </w:r>
      <w:r>
        <w:rPr>
          <w:rStyle w:val="FootnoteReference"/>
        </w:rPr>
        <w:footnoteReference w:id="5"/>
      </w:r>
      <w:r w:rsidRPr="00323479">
        <w:t xml:space="preserve"> to the local market since the third quarter of 2025. The remaining three enterprises have completed all conversion milestones and safety audit. Marketing of new </w:t>
      </w:r>
      <w:r>
        <w:t xml:space="preserve">AC </w:t>
      </w:r>
      <w:r w:rsidRPr="00323479">
        <w:t xml:space="preserve">units using the alternative technologies was undertaken beginning the fourth quarter </w:t>
      </w:r>
      <w:r w:rsidRPr="00323479">
        <w:lastRenderedPageBreak/>
        <w:t>of 2025. Additionally, the ban on the local manufacturing and import of HCFC-22-based room air conditioners with a capacity of up to 1.5 TR was enacted and is being enforced since 1</w:t>
      </w:r>
      <w:r>
        <w:t> </w:t>
      </w:r>
      <w:r w:rsidRPr="00323479">
        <w:t>January</w:t>
      </w:r>
      <w:r>
        <w:t> </w:t>
      </w:r>
      <w:r w:rsidRPr="00323479">
        <w:t xml:space="preserve">2026. </w:t>
      </w:r>
    </w:p>
    <w:p w14:paraId="2BF287C0" w14:textId="42A60E89" w:rsidR="004B4A69" w:rsidRDefault="004B4A69" w:rsidP="004B4A69">
      <w:pPr>
        <w:pStyle w:val="Heading1"/>
      </w:pPr>
      <w:r>
        <w:t xml:space="preserve">UNDP also reported that, while </w:t>
      </w:r>
      <w:r w:rsidRPr="00C414D1">
        <w:t>the uptake of R‑290 technology is gradually increasing</w:t>
      </w:r>
      <w:r>
        <w:t xml:space="preserve"> across the five enterprises</w:t>
      </w:r>
      <w:r w:rsidRPr="00C414D1">
        <w:t>, driven by its high energy efficiency and low global</w:t>
      </w:r>
      <w:r w:rsidR="00004F32">
        <w:noBreakHyphen/>
      </w:r>
      <w:r w:rsidRPr="00C414D1">
        <w:t xml:space="preserve">warming potential, </w:t>
      </w:r>
      <w:r>
        <w:t>its wider adoption is</w:t>
      </w:r>
      <w:r w:rsidRPr="00C414D1">
        <w:t xml:space="preserve"> constrained by higher costs, safety concerns, and limited technician capacity. </w:t>
      </w:r>
      <w:r>
        <w:t>HFC</w:t>
      </w:r>
      <w:r w:rsidRPr="00C414D1">
        <w:t xml:space="preserve">‑32 </w:t>
      </w:r>
      <w:r>
        <w:t xml:space="preserve">technology remains the preferred option </w:t>
      </w:r>
      <w:r w:rsidRPr="00C414D1">
        <w:t xml:space="preserve">due to established </w:t>
      </w:r>
      <w:r>
        <w:t xml:space="preserve">servicing </w:t>
      </w:r>
      <w:r w:rsidRPr="00C414D1">
        <w:t>infrastructure and lower costs.</w:t>
      </w:r>
    </w:p>
    <w:p w14:paraId="124E9CBB" w14:textId="77777777" w:rsidR="004B4A69" w:rsidRPr="00463D0E" w:rsidRDefault="004B4A69" w:rsidP="004B4A69">
      <w:pPr>
        <w:spacing w:after="240"/>
        <w:rPr>
          <w:b/>
          <w:bCs/>
        </w:rPr>
      </w:pPr>
      <w:r w:rsidRPr="00463D0E">
        <w:rPr>
          <w:b/>
          <w:bCs/>
        </w:rPr>
        <w:t>Secretariat’s comments</w:t>
      </w:r>
    </w:p>
    <w:p w14:paraId="6CDF6C73" w14:textId="77777777" w:rsidR="004B4A69" w:rsidRDefault="004B4A69" w:rsidP="004B4A69">
      <w:pPr>
        <w:pStyle w:val="Heading1"/>
      </w:pPr>
      <w:r>
        <w:t xml:space="preserve">The Secretariat notes that </w:t>
      </w:r>
      <w:r w:rsidRPr="003A7B7E">
        <w:t>the project has succe</w:t>
      </w:r>
      <w:r>
        <w:t xml:space="preserve">ssfully </w:t>
      </w:r>
      <w:r w:rsidRPr="003A7B7E">
        <w:t>establish</w:t>
      </w:r>
      <w:r>
        <w:t>ed</w:t>
      </w:r>
      <w:r w:rsidRPr="003A7B7E">
        <w:t xml:space="preserve"> an initial domestic manufacturing capa</w:t>
      </w:r>
      <w:r>
        <w:t>city</w:t>
      </w:r>
      <w:r w:rsidRPr="003A7B7E">
        <w:t xml:space="preserve"> for HCFC-free air conditioners across </w:t>
      </w:r>
      <w:r>
        <w:t xml:space="preserve">the </w:t>
      </w:r>
      <w:r w:rsidRPr="003A7B7E">
        <w:t xml:space="preserve">five </w:t>
      </w:r>
      <w:r>
        <w:t xml:space="preserve">participating </w:t>
      </w:r>
      <w:r w:rsidRPr="003A7B7E">
        <w:t>enterprises. Within their manufacturing portfolio</w:t>
      </w:r>
      <w:r>
        <w:t>s</w:t>
      </w:r>
      <w:r w:rsidRPr="003A7B7E">
        <w:t>, HFC</w:t>
      </w:r>
      <w:r>
        <w:t>-</w:t>
      </w:r>
      <w:r w:rsidRPr="003A7B7E">
        <w:t>32 has emerged as the dominant transitional technology, while R</w:t>
      </w:r>
      <w:r>
        <w:t>-</w:t>
      </w:r>
      <w:r w:rsidRPr="003A7B7E">
        <w:t xml:space="preserve">290 is positioned as a potential option that may be scaled up in the future by four of these enterprises producing room </w:t>
      </w:r>
      <w:r>
        <w:t xml:space="preserve">AC units </w:t>
      </w:r>
      <w:r w:rsidRPr="003A7B7E">
        <w:t>with a capacity below 1.5</w:t>
      </w:r>
      <w:r>
        <w:t xml:space="preserve"> </w:t>
      </w:r>
      <w:r w:rsidRPr="003A7B7E">
        <w:t xml:space="preserve">TR. The combination of completed conversions, initial production volumes, and </w:t>
      </w:r>
      <w:r>
        <w:t xml:space="preserve">the </w:t>
      </w:r>
      <w:r w:rsidRPr="003A7B7E">
        <w:t xml:space="preserve">enforcement </w:t>
      </w:r>
      <w:r>
        <w:t xml:space="preserve">of </w:t>
      </w:r>
      <w:r w:rsidRPr="003A7B7E">
        <w:t xml:space="preserve">regulatory </w:t>
      </w:r>
      <w:r>
        <w:t xml:space="preserve">measures limiting </w:t>
      </w:r>
      <w:r w:rsidRPr="003A7B7E">
        <w:t>HCFC</w:t>
      </w:r>
      <w:r>
        <w:t>-</w:t>
      </w:r>
      <w:r w:rsidRPr="003A7B7E">
        <w:t xml:space="preserve">22 </w:t>
      </w:r>
      <w:r>
        <w:t>use provides</w:t>
      </w:r>
      <w:r w:rsidRPr="003A7B7E">
        <w:t xml:space="preserve"> a favourable baseline for sustained market transformation beyond 2025.</w:t>
      </w:r>
    </w:p>
    <w:p w14:paraId="525072A9" w14:textId="77777777" w:rsidR="004B4A69" w:rsidRDefault="004B4A69" w:rsidP="004B4A69">
      <w:pPr>
        <w:pStyle w:val="Heading1"/>
      </w:pPr>
      <w:r>
        <w:t>Several risks remain to be addressed in the context of the adoption of R-290-based air conditioners. These primarily include safety perceptions related with flammability, a limited number of trained and certified technicians capable of handling hydrocarbon-based</w:t>
      </w:r>
      <w:r w:rsidRPr="003221AF">
        <w:t xml:space="preserve"> </w:t>
      </w:r>
      <w:r>
        <w:t>technologies, and market factors contributing to higher costs of key components for such equipment. Some</w:t>
      </w:r>
      <w:r w:rsidRPr="00327666">
        <w:t xml:space="preserve"> of these </w:t>
      </w:r>
      <w:r>
        <w:t xml:space="preserve">challenges, particularly those </w:t>
      </w:r>
      <w:r w:rsidRPr="00327666">
        <w:t>related to the capacity of the servicing sector to handle, install and service R-290 units</w:t>
      </w:r>
      <w:r>
        <w:t>,</w:t>
      </w:r>
      <w:r w:rsidRPr="00327666">
        <w:t xml:space="preserve"> are expected to be addressed during </w:t>
      </w:r>
      <w:r>
        <w:t xml:space="preserve">stage </w:t>
      </w:r>
      <w:r w:rsidRPr="00327666">
        <w:t xml:space="preserve">III </w:t>
      </w:r>
      <w:r>
        <w:t xml:space="preserve">of the </w:t>
      </w:r>
      <w:r w:rsidRPr="00327666">
        <w:t>HPMP</w:t>
      </w:r>
      <w:r>
        <w:t>,</w:t>
      </w:r>
      <w:r w:rsidRPr="00327666">
        <w:t xml:space="preserve"> </w:t>
      </w:r>
      <w:r>
        <w:t>to be completed by 2030</w:t>
      </w:r>
      <w:r w:rsidRPr="00327666">
        <w:t xml:space="preserve">. </w:t>
      </w:r>
      <w:r>
        <w:t>Additional measures to support the faster adoption of alternative technologies and the safe handling of hydrocarbons are expected to be addressed during stage I of the Kigali HFC implementation plan, to be submitted in the future.</w:t>
      </w:r>
    </w:p>
    <w:p w14:paraId="734B9309" w14:textId="77777777" w:rsidR="004B4A69" w:rsidRPr="00463D0E" w:rsidRDefault="004B4A69" w:rsidP="004B4A69">
      <w:pPr>
        <w:spacing w:after="240"/>
        <w:rPr>
          <w:b/>
          <w:bCs/>
        </w:rPr>
      </w:pPr>
      <w:r w:rsidRPr="00463D0E">
        <w:rPr>
          <w:b/>
          <w:bCs/>
        </w:rPr>
        <w:t>Recommendation</w:t>
      </w:r>
    </w:p>
    <w:p w14:paraId="3554B1B6" w14:textId="77777777" w:rsidR="004B4A69" w:rsidRPr="005C670D" w:rsidRDefault="004B4A69" w:rsidP="004B4A69">
      <w:pPr>
        <w:pStyle w:val="Heading1"/>
      </w:pPr>
      <w:r>
        <w:t xml:space="preserve">The Executive Committee may wish to note the report on </w:t>
      </w:r>
      <w:r w:rsidRPr="00555FE5">
        <w:t>the number of air conditioners using R</w:t>
      </w:r>
      <w:r>
        <w:noBreakHyphen/>
      </w:r>
      <w:r w:rsidRPr="00555FE5">
        <w:t xml:space="preserve">290/HFC-32 as the refrigerant that were manufactured </w:t>
      </w:r>
      <w:r>
        <w:t>in</w:t>
      </w:r>
      <w:r w:rsidRPr="00555FE5">
        <w:t xml:space="preserve"> 2025 by each of the enterprises funded under the air-conditioning sector conversion project</w:t>
      </w:r>
      <w:r>
        <w:t xml:space="preserve"> of stage II of the HCFC phase-out management plan for Bangladesh, provided by UNDP and contained in document </w:t>
      </w:r>
      <w:r w:rsidRPr="00A867D4">
        <w:t>UNEP/OzL.Pro/ExCom/98/</w:t>
      </w:r>
      <w:r>
        <w:t>6.</w:t>
      </w:r>
    </w:p>
    <w:p w14:paraId="1D20C446" w14:textId="77777777" w:rsidR="00B23C21" w:rsidRPr="00B23C21" w:rsidRDefault="00B23C21" w:rsidP="00B23C21">
      <w:pPr>
        <w:spacing w:after="240"/>
        <w:ind w:left="709"/>
        <w:rPr>
          <w:rFonts w:eastAsia="Times New Roman"/>
          <w:b/>
          <w:bCs/>
          <w:u w:val="single"/>
          <w:lang w:eastAsia="en-US"/>
        </w:rPr>
      </w:pPr>
      <w:r w:rsidRPr="00B23C21">
        <w:rPr>
          <w:rFonts w:eastAsia="Times New Roman"/>
          <w:b/>
          <w:bCs/>
          <w:u w:val="single"/>
          <w:lang w:eastAsia="en-US"/>
        </w:rPr>
        <w:t>Bhutan: HCFC phase</w:t>
      </w:r>
      <w:r w:rsidRPr="00B23C21">
        <w:rPr>
          <w:rFonts w:eastAsia="Times New Roman"/>
          <w:b/>
          <w:bCs/>
          <w:u w:val="single"/>
          <w:lang w:eastAsia="en-US"/>
        </w:rPr>
        <w:noBreakHyphen/>
        <w:t>out management plan and additional activities to maintain energy efficiency in the refrigeration servicing sector under decision 89/6 (request for extension of project completion date)</w:t>
      </w:r>
      <w:r w:rsidRPr="00B23C21">
        <w:rPr>
          <w:rFonts w:eastAsia="Times New Roman"/>
          <w:b/>
          <w:bCs/>
          <w:lang w:eastAsia="en-US"/>
        </w:rPr>
        <w:t xml:space="preserve"> (UNEP and UNDP)</w:t>
      </w:r>
    </w:p>
    <w:p w14:paraId="0D16661C" w14:textId="77777777" w:rsidR="00B23C21" w:rsidRPr="00B23C21" w:rsidRDefault="00B23C21" w:rsidP="00B23C21">
      <w:pPr>
        <w:spacing w:after="240"/>
        <w:rPr>
          <w:rFonts w:eastAsia="Times New Roman"/>
          <w:b/>
          <w:bCs/>
          <w:lang w:eastAsia="en-US"/>
        </w:rPr>
      </w:pPr>
      <w:r w:rsidRPr="00B23C21">
        <w:rPr>
          <w:rFonts w:eastAsia="Times New Roman"/>
          <w:b/>
          <w:bCs/>
          <w:lang w:eastAsia="en-US"/>
        </w:rPr>
        <w:t>Background</w:t>
      </w:r>
    </w:p>
    <w:p w14:paraId="2F57E7E3" w14:textId="77777777" w:rsidR="00B23C21" w:rsidRPr="00643AC5" w:rsidRDefault="00B23C21" w:rsidP="00643AC5">
      <w:pPr>
        <w:pStyle w:val="Heading1"/>
      </w:pPr>
      <w:r w:rsidRPr="00643AC5">
        <w:t>At its 95</w:t>
      </w:r>
      <w:r w:rsidRPr="00643AC5">
        <w:rPr>
          <w:vertAlign w:val="superscript"/>
        </w:rPr>
        <w:t xml:space="preserve">th </w:t>
      </w:r>
      <w:r w:rsidRPr="00643AC5">
        <w:t>meeting, the Executive Committee approved the fourth and final tranche of the HCFC phase-out management plan (HPMP) for Bhutan in the amount of US $147,000, plus agency support costs of US $18,350, which included US $100,000 plus agency support costs of US $13,000, for UNEP, for additional activities to maintain energy efficiency (decision 89/6).</w:t>
      </w:r>
      <w:r w:rsidRPr="005C51CC">
        <w:rPr>
          <w:vertAlign w:val="superscript"/>
        </w:rPr>
        <w:footnoteReference w:id="6"/>
      </w:r>
      <w:r w:rsidRPr="00643AC5">
        <w:t xml:space="preserve"> The operational completion date in line with the HPMP Agreement is 31 December 2026.</w:t>
      </w:r>
    </w:p>
    <w:p w14:paraId="5A67AD48" w14:textId="77777777" w:rsidR="00B23C21" w:rsidRPr="00B23C21" w:rsidRDefault="00B23C21" w:rsidP="00B23C21">
      <w:pPr>
        <w:rPr>
          <w:rFonts w:eastAsia="Times New Roman"/>
          <w:b/>
          <w:bCs/>
          <w:lang w:eastAsia="en-US"/>
        </w:rPr>
      </w:pPr>
      <w:r w:rsidRPr="00B23C21">
        <w:rPr>
          <w:rFonts w:eastAsia="Times New Roman"/>
          <w:b/>
          <w:bCs/>
          <w:lang w:eastAsia="en-US"/>
        </w:rPr>
        <w:t>Request for extension</w:t>
      </w:r>
    </w:p>
    <w:p w14:paraId="566F7760" w14:textId="77777777" w:rsidR="00B23C21" w:rsidRPr="00B23C21" w:rsidRDefault="00B23C21" w:rsidP="00B23C21">
      <w:pPr>
        <w:rPr>
          <w:rFonts w:eastAsia="Times New Roman"/>
          <w:b/>
          <w:bCs/>
          <w:lang w:eastAsia="en-US"/>
        </w:rPr>
      </w:pPr>
    </w:p>
    <w:p w14:paraId="0D437E03" w14:textId="77777777" w:rsidR="00B23C21" w:rsidRPr="00643AC5" w:rsidRDefault="00B23C21" w:rsidP="00643AC5">
      <w:pPr>
        <w:pStyle w:val="Heading1"/>
      </w:pPr>
      <w:r w:rsidRPr="00643AC5" w:rsidDel="003B041D">
        <w:t xml:space="preserve">UNEP </w:t>
      </w:r>
      <w:r w:rsidRPr="00643AC5">
        <w:t xml:space="preserve">reported </w:t>
      </w:r>
      <w:r w:rsidRPr="00643AC5" w:rsidDel="003B041D">
        <w:t xml:space="preserve">that </w:t>
      </w:r>
      <w:r w:rsidRPr="00643AC5">
        <w:t>the project for additional activities to maintain energy efficiency in the refrigeration servicing sector</w:t>
      </w:r>
      <w:r w:rsidRPr="00643AC5" w:rsidDel="003B041D">
        <w:t xml:space="preserve"> require</w:t>
      </w:r>
      <w:r w:rsidRPr="00643AC5">
        <w:t>s</w:t>
      </w:r>
      <w:r w:rsidRPr="00643AC5" w:rsidDel="003B041D">
        <w:t xml:space="preserve"> additional time to complete</w:t>
      </w:r>
      <w:r w:rsidRPr="00643AC5">
        <w:t xml:space="preserve">, specifically, </w:t>
      </w:r>
      <w:r w:rsidRPr="00643AC5" w:rsidDel="003B041D">
        <w:t xml:space="preserve">the activity to enhance the </w:t>
      </w:r>
      <w:r w:rsidRPr="00643AC5" w:rsidDel="003B041D">
        <w:lastRenderedPageBreak/>
        <w:t>scheme to promote low-</w:t>
      </w:r>
      <w:r w:rsidRPr="00643AC5">
        <w:t xml:space="preserve">global-warming-potential </w:t>
      </w:r>
      <w:r w:rsidRPr="00643AC5" w:rsidDel="003B041D">
        <w:t xml:space="preserve">appliances and to strengthen the appliance registration process </w:t>
      </w:r>
      <w:r w:rsidRPr="00643AC5">
        <w:t xml:space="preserve">that </w:t>
      </w:r>
      <w:r w:rsidRPr="00643AC5" w:rsidDel="003B041D">
        <w:t xml:space="preserve">had faced initial delays </w:t>
      </w:r>
      <w:r w:rsidRPr="00643AC5">
        <w:t xml:space="preserve">and </w:t>
      </w:r>
      <w:r w:rsidRPr="00643AC5" w:rsidDel="003B041D">
        <w:t>are now resolved</w:t>
      </w:r>
      <w:r w:rsidRPr="00643AC5">
        <w:t>.</w:t>
      </w:r>
    </w:p>
    <w:p w14:paraId="7145EE49" w14:textId="77777777" w:rsidR="00B23C21" w:rsidRPr="00643AC5" w:rsidRDefault="00B23C21" w:rsidP="00643AC5">
      <w:pPr>
        <w:pStyle w:val="Heading1"/>
      </w:pPr>
      <w:r w:rsidRPr="00643AC5">
        <w:t>Accordingly, on behalf of the country, UNEP, as the lead implementing agency, requested an extension of the implementation period of the HPMP to 31 December 2027 to enable the completion of the aforementioned activities.</w:t>
      </w:r>
    </w:p>
    <w:p w14:paraId="22D36560" w14:textId="77777777" w:rsidR="00B23C21" w:rsidRPr="00B23C21" w:rsidRDefault="00B23C21" w:rsidP="00B23C21">
      <w:pPr>
        <w:keepNext/>
        <w:spacing w:before="240" w:after="240"/>
        <w:rPr>
          <w:rFonts w:eastAsia="Times New Roman"/>
          <w:b/>
          <w:bCs/>
          <w:lang w:eastAsia="en-US"/>
        </w:rPr>
      </w:pPr>
      <w:r w:rsidRPr="00B23C21">
        <w:rPr>
          <w:rFonts w:eastAsia="Times New Roman"/>
          <w:b/>
          <w:bCs/>
          <w:lang w:eastAsia="en-US"/>
        </w:rPr>
        <w:t>Secretariat’s comments</w:t>
      </w:r>
    </w:p>
    <w:p w14:paraId="22E4DB49" w14:textId="77777777" w:rsidR="00B23C21" w:rsidRPr="000C32AC" w:rsidRDefault="00B23C21" w:rsidP="000C32AC">
      <w:pPr>
        <w:pStyle w:val="Heading1"/>
      </w:pPr>
      <w:r w:rsidRPr="000C32AC">
        <w:t xml:space="preserve">The Secretariat noted that the country consumed 122 kilograms or 0.007 ODP tonnes of HCFC-22 in 2025, which is in line with the target specified in the Agreement between the country and the Executive Committee. </w:t>
      </w:r>
      <w:r w:rsidRPr="000C32AC" w:rsidDel="003B041D">
        <w:t xml:space="preserve">The </w:t>
      </w:r>
      <w:r w:rsidRPr="000C32AC">
        <w:t xml:space="preserve">Secretariat also noted that the </w:t>
      </w:r>
      <w:r w:rsidRPr="000C32AC" w:rsidDel="003B041D">
        <w:t>energy efficiency activities related to training and the other activities of the HPMP are expected to be completed on time</w:t>
      </w:r>
      <w:r w:rsidRPr="000C32AC">
        <w:t>,</w:t>
      </w:r>
      <w:r w:rsidRPr="000C32AC" w:rsidDel="003B041D">
        <w:t xml:space="preserve"> by December 2026.</w:t>
      </w:r>
    </w:p>
    <w:p w14:paraId="40BD36F7" w14:textId="77777777" w:rsidR="00B23C21" w:rsidRPr="000C32AC" w:rsidRDefault="00B23C21" w:rsidP="000C32AC">
      <w:pPr>
        <w:pStyle w:val="Heading1"/>
      </w:pPr>
      <w:r w:rsidRPr="000C32AC">
        <w:t>Given that the issues that caused the initial delays in the energy efficiency-related project component have been resolved, the Secretariat considers that the requested extension of implementation of the HPMP would facilitate the completion of the remaining activities in that component.</w:t>
      </w:r>
    </w:p>
    <w:p w14:paraId="35F28B75" w14:textId="77777777" w:rsidR="00B23C21" w:rsidRPr="00B23C21" w:rsidRDefault="00B23C21" w:rsidP="00B23C21">
      <w:pPr>
        <w:keepNext/>
        <w:spacing w:after="240"/>
        <w:outlineLvl w:val="0"/>
        <w:rPr>
          <w:rFonts w:eastAsia="Times New Roman"/>
          <w:b/>
          <w:bCs/>
          <w:lang w:eastAsia="en-US"/>
        </w:rPr>
      </w:pPr>
      <w:r w:rsidRPr="00B23C21">
        <w:rPr>
          <w:rFonts w:eastAsia="Times New Roman"/>
          <w:b/>
          <w:bCs/>
          <w:lang w:eastAsia="en-US"/>
        </w:rPr>
        <w:t>Recommendation</w:t>
      </w:r>
    </w:p>
    <w:p w14:paraId="34DCC64B" w14:textId="77777777" w:rsidR="00B23C21" w:rsidRPr="000C32AC" w:rsidRDefault="00B23C21" w:rsidP="000C32AC">
      <w:pPr>
        <w:pStyle w:val="Heading1"/>
      </w:pPr>
      <w:r w:rsidRPr="000C32AC">
        <w:t>The Executive Committee may wish:</w:t>
      </w:r>
    </w:p>
    <w:p w14:paraId="14B00D55" w14:textId="77777777" w:rsidR="00B23C21" w:rsidRPr="00B23C21" w:rsidRDefault="00B23C21" w:rsidP="00B23C21">
      <w:pPr>
        <w:widowControl w:val="0"/>
        <w:numPr>
          <w:ilvl w:val="1"/>
          <w:numId w:val="1"/>
        </w:numPr>
        <w:spacing w:after="240"/>
        <w:outlineLvl w:val="1"/>
        <w:rPr>
          <w:rFonts w:eastAsia="Times New Roman"/>
          <w:lang w:eastAsia="en-US"/>
        </w:rPr>
      </w:pPr>
      <w:r w:rsidRPr="00B23C21">
        <w:rPr>
          <w:rFonts w:eastAsia="Times New Roman"/>
          <w:lang w:eastAsia="en-US"/>
        </w:rPr>
        <w:t xml:space="preserve">To note the request for </w:t>
      </w:r>
      <w:r w:rsidRPr="00B23C21" w:rsidDel="00E46858">
        <w:rPr>
          <w:rFonts w:eastAsia="Times New Roman"/>
          <w:lang w:eastAsia="en-US"/>
        </w:rPr>
        <w:t xml:space="preserve">the extension of the </w:t>
      </w:r>
      <w:r w:rsidRPr="00B23C21">
        <w:rPr>
          <w:rFonts w:eastAsia="Times New Roman"/>
          <w:lang w:eastAsia="en-US"/>
        </w:rPr>
        <w:t xml:space="preserve">implementation </w:t>
      </w:r>
      <w:r w:rsidRPr="00B23C21" w:rsidDel="00E46858">
        <w:rPr>
          <w:rFonts w:eastAsia="Times New Roman"/>
          <w:lang w:eastAsia="en-US"/>
        </w:rPr>
        <w:t>of the HCFC phase-out management plan (HPMP) for Bhutan</w:t>
      </w:r>
      <w:r w:rsidRPr="00B23C21">
        <w:rPr>
          <w:rFonts w:eastAsia="Times New Roman"/>
          <w:lang w:eastAsia="en-US"/>
        </w:rPr>
        <w:t>, as submitted by UNEP and contained in document UNEP/OzL.Pro/ExCom/98/6; and</w:t>
      </w:r>
    </w:p>
    <w:p w14:paraId="40FC2070" w14:textId="77777777" w:rsidR="00B23C21" w:rsidRPr="00B23C21" w:rsidRDefault="00B23C21" w:rsidP="00B23C21">
      <w:pPr>
        <w:widowControl w:val="0"/>
        <w:numPr>
          <w:ilvl w:val="1"/>
          <w:numId w:val="1"/>
        </w:numPr>
        <w:spacing w:after="240"/>
        <w:outlineLvl w:val="1"/>
        <w:rPr>
          <w:rFonts w:eastAsia="Times New Roman"/>
          <w:lang w:eastAsia="en-US"/>
        </w:rPr>
      </w:pPr>
      <w:r w:rsidRPr="00B23C21">
        <w:rPr>
          <w:rFonts w:eastAsia="Times New Roman"/>
          <w:lang w:eastAsia="en-US"/>
        </w:rPr>
        <w:t xml:space="preserve">To approve, </w:t>
      </w:r>
      <w:r w:rsidRPr="00B23C21" w:rsidDel="00E46858">
        <w:rPr>
          <w:rFonts w:eastAsia="Times New Roman"/>
          <w:lang w:eastAsia="en-US"/>
        </w:rPr>
        <w:t>on an exceptional basis</w:t>
      </w:r>
      <w:r w:rsidRPr="00B23C21">
        <w:rPr>
          <w:rFonts w:eastAsia="Times New Roman"/>
          <w:lang w:eastAsia="en-US"/>
        </w:rPr>
        <w:t>,</w:t>
      </w:r>
      <w:r w:rsidRPr="00B23C21" w:rsidDel="00E46858">
        <w:rPr>
          <w:rFonts w:eastAsia="Times New Roman"/>
          <w:lang w:eastAsia="en-US"/>
        </w:rPr>
        <w:t xml:space="preserve"> </w:t>
      </w:r>
      <w:r w:rsidRPr="00B23C21">
        <w:rPr>
          <w:rFonts w:eastAsia="Times New Roman"/>
          <w:lang w:eastAsia="en-US"/>
        </w:rPr>
        <w:t xml:space="preserve">and on the understanding </w:t>
      </w:r>
      <w:r w:rsidRPr="00B23C21" w:rsidDel="00E46858">
        <w:rPr>
          <w:rFonts w:eastAsia="Times New Roman"/>
          <w:lang w:eastAsia="en-US"/>
        </w:rPr>
        <w:t>that no further extension of project implementation would be requested</w:t>
      </w:r>
      <w:r w:rsidRPr="00B23C21">
        <w:rPr>
          <w:rFonts w:eastAsia="Times New Roman"/>
          <w:lang w:eastAsia="en-US"/>
        </w:rPr>
        <w:t>,</w:t>
      </w:r>
      <w:r w:rsidRPr="00B23C21" w:rsidDel="00E46858">
        <w:rPr>
          <w:rFonts w:eastAsia="Times New Roman"/>
          <w:lang w:eastAsia="en-US"/>
        </w:rPr>
        <w:t xml:space="preserve"> the extension to 31 December 2027</w:t>
      </w:r>
      <w:r w:rsidRPr="00B23C21">
        <w:rPr>
          <w:rFonts w:eastAsia="Times New Roman"/>
          <w:lang w:eastAsia="en-US"/>
        </w:rPr>
        <w:t xml:space="preserve"> </w:t>
      </w:r>
      <w:r w:rsidRPr="00B23C21" w:rsidDel="00E46858">
        <w:rPr>
          <w:rFonts w:eastAsia="Times New Roman"/>
          <w:lang w:eastAsia="en-US"/>
        </w:rPr>
        <w:t xml:space="preserve">of the </w:t>
      </w:r>
      <w:r w:rsidRPr="00B23C21">
        <w:rPr>
          <w:rFonts w:eastAsia="Times New Roman"/>
          <w:lang w:eastAsia="en-US"/>
        </w:rPr>
        <w:t xml:space="preserve">complete </w:t>
      </w:r>
      <w:r w:rsidRPr="00B23C21" w:rsidDel="00E46858">
        <w:rPr>
          <w:rFonts w:eastAsia="Times New Roman"/>
          <w:lang w:eastAsia="en-US"/>
        </w:rPr>
        <w:t xml:space="preserve">date </w:t>
      </w:r>
      <w:r w:rsidRPr="00B23C21">
        <w:rPr>
          <w:rFonts w:eastAsia="Times New Roman"/>
          <w:lang w:eastAsia="en-US"/>
        </w:rPr>
        <w:t xml:space="preserve">of the project referred to in subparagraph (a) above, to allow the completion of </w:t>
      </w:r>
      <w:r w:rsidRPr="00B23C21" w:rsidDel="00E46858">
        <w:rPr>
          <w:rFonts w:eastAsia="Times New Roman"/>
          <w:lang w:eastAsia="en-US"/>
        </w:rPr>
        <w:t>the additional activities to maintain energy efficiency in the refrigeration servicing sector submitted in line with decision 89/6</w:t>
      </w:r>
      <w:r w:rsidRPr="00B23C21">
        <w:rPr>
          <w:rFonts w:eastAsia="Times New Roman"/>
          <w:lang w:eastAsia="en-US"/>
        </w:rPr>
        <w:t>.</w:t>
      </w:r>
    </w:p>
    <w:p w14:paraId="3B1B2C8E" w14:textId="77777777" w:rsidR="00DA4729" w:rsidRPr="00DA4729" w:rsidRDefault="00DA4729" w:rsidP="00DA4729">
      <w:pPr>
        <w:tabs>
          <w:tab w:val="left" w:pos="720"/>
        </w:tabs>
        <w:spacing w:after="240"/>
        <w:ind w:left="720"/>
        <w:outlineLvl w:val="0"/>
        <w:rPr>
          <w:rFonts w:eastAsia="Times New Roman"/>
          <w:b/>
          <w:bCs/>
          <w:lang w:eastAsia="en-US"/>
        </w:rPr>
      </w:pPr>
      <w:r w:rsidRPr="00DA4729">
        <w:rPr>
          <w:rFonts w:eastAsia="Times New Roman"/>
          <w:b/>
          <w:bCs/>
          <w:u w:val="single"/>
          <w:lang w:eastAsia="en-US"/>
        </w:rPr>
        <w:t>Iraq: HCFC phase-out management plan (stage II – completion of stage I, national phase</w:t>
      </w:r>
      <w:r w:rsidRPr="00DA4729">
        <w:rPr>
          <w:rFonts w:eastAsia="Times New Roman"/>
          <w:b/>
          <w:bCs/>
          <w:u w:val="single"/>
          <w:lang w:eastAsia="en-US"/>
        </w:rPr>
        <w:noBreakHyphen/>
        <w:t>out plan, and project to replace CFC-12 with isobutane and CFC-11 with cyclopentane in domestic refrigeration manufacturing at Light Industries)</w:t>
      </w:r>
      <w:r w:rsidRPr="00DA4729">
        <w:rPr>
          <w:rFonts w:eastAsia="Times New Roman"/>
          <w:b/>
          <w:bCs/>
          <w:lang w:eastAsia="en-US"/>
        </w:rPr>
        <w:t xml:space="preserve"> (UNEP and UNIDO)</w:t>
      </w:r>
    </w:p>
    <w:p w14:paraId="1C8923B9" w14:textId="77777777" w:rsidR="00DA4729" w:rsidRPr="00DA4729" w:rsidRDefault="00DA4729" w:rsidP="00DA4729">
      <w:pPr>
        <w:tabs>
          <w:tab w:val="left" w:pos="720"/>
        </w:tabs>
        <w:spacing w:before="240" w:after="240"/>
        <w:outlineLvl w:val="0"/>
        <w:rPr>
          <w:rFonts w:eastAsia="Times New Roman"/>
          <w:b/>
          <w:bCs/>
          <w:lang w:eastAsia="en-US"/>
        </w:rPr>
      </w:pPr>
      <w:r w:rsidRPr="00DA4729">
        <w:rPr>
          <w:rFonts w:eastAsia="Times New Roman"/>
          <w:b/>
          <w:bCs/>
          <w:lang w:eastAsia="en-US"/>
        </w:rPr>
        <w:t>Background</w:t>
      </w:r>
    </w:p>
    <w:p w14:paraId="542C2568" w14:textId="77777777" w:rsidR="00DA4729" w:rsidRPr="00DA4729" w:rsidRDefault="00DA4729" w:rsidP="00DA4729">
      <w:pPr>
        <w:numPr>
          <w:ilvl w:val="0"/>
          <w:numId w:val="1"/>
        </w:numPr>
        <w:spacing w:after="240"/>
        <w:outlineLvl w:val="0"/>
        <w:rPr>
          <w:rFonts w:eastAsia="Times New Roman"/>
          <w:lang w:eastAsia="en-US"/>
        </w:rPr>
      </w:pPr>
      <w:r w:rsidRPr="00DA4729">
        <w:rPr>
          <w:rFonts w:eastAsia="Times New Roman"/>
          <w:lang w:eastAsia="en-US"/>
        </w:rPr>
        <w:t>At its 87</w:t>
      </w:r>
      <w:r w:rsidRPr="00DA4729">
        <w:rPr>
          <w:rFonts w:eastAsia="Times New Roman"/>
          <w:vertAlign w:val="superscript"/>
          <w:lang w:eastAsia="en-US"/>
        </w:rPr>
        <w:t>th</w:t>
      </w:r>
      <w:r w:rsidRPr="00DA4729">
        <w:rPr>
          <w:rFonts w:eastAsia="Times New Roman"/>
          <w:lang w:eastAsia="en-US"/>
        </w:rPr>
        <w:t xml:space="preserve"> meeting, the Executive Committee approved stage II of the HCFC phase-out management plan (HPMP) for Iraq, noting that its second tranche could only be considered upon completion of stage I of the HPMP (IRQ/PHA/74/INV/23), the national phase-out plan (NPP) (IRQ/PHA/58/INV/09), and the project to replace refrigerant CFC-12 with isobutane and foam-blowing agent CFC-11 with cyclopentane in the manufacturing of domestic refrigerators and chest freezers at Light Industries Company (IRQ/REF/57/INV/07) (decision 87/40(c)). At the time of second tranche submission to the 95</w:t>
      </w:r>
      <w:r w:rsidRPr="00DA4729">
        <w:rPr>
          <w:rFonts w:eastAsia="Times New Roman"/>
          <w:vertAlign w:val="superscript"/>
          <w:lang w:eastAsia="en-US"/>
        </w:rPr>
        <w:t>th</w:t>
      </w:r>
      <w:r w:rsidRPr="00DA4729">
        <w:rPr>
          <w:rFonts w:eastAsia="Times New Roman"/>
          <w:lang w:eastAsia="en-US"/>
        </w:rPr>
        <w:t> meeting, the projects listed above had not been completed by UNIDO; accordingly, the tranche had been approved for UNEP only, noting that no further funding would be considered for UNIDO until the condition was fulfilled. Furthermore, on an exceptional basis, the completion dates for stage I of the HPMP and projects IRQ/REF/57/INV/07 and IRQ/PHA/58/INV/09 were extended to 31 December 2025, on the understanding that UNIDO would correct the implementation status of the latter two to “ongoing” (ONG) in its 2024 annual and financial progress reports, and submit to the 96</w:t>
      </w:r>
      <w:r w:rsidRPr="00DA4729">
        <w:rPr>
          <w:rFonts w:eastAsia="Times New Roman"/>
          <w:vertAlign w:val="superscript"/>
          <w:lang w:eastAsia="en-US"/>
        </w:rPr>
        <w:t>th </w:t>
      </w:r>
      <w:r w:rsidRPr="00DA4729">
        <w:rPr>
          <w:rFonts w:eastAsia="Times New Roman"/>
          <w:lang w:eastAsia="en-US"/>
        </w:rPr>
        <w:t>meeting a report on progress achieved in the implementation of all three projects (decision 95/52).</w:t>
      </w:r>
    </w:p>
    <w:p w14:paraId="3CA3DF46" w14:textId="77777777" w:rsidR="00DA4729" w:rsidRPr="00DA4729" w:rsidRDefault="00DA4729" w:rsidP="00DA4729">
      <w:pPr>
        <w:numPr>
          <w:ilvl w:val="0"/>
          <w:numId w:val="1"/>
        </w:numPr>
        <w:spacing w:after="240"/>
        <w:outlineLvl w:val="0"/>
        <w:rPr>
          <w:rFonts w:eastAsia="Times New Roman"/>
          <w:lang w:eastAsia="en-US"/>
        </w:rPr>
      </w:pPr>
      <w:r w:rsidRPr="00DA4729">
        <w:rPr>
          <w:rFonts w:eastAsia="Times New Roman"/>
          <w:lang w:eastAsia="en-US"/>
        </w:rPr>
        <w:lastRenderedPageBreak/>
        <w:t>UNIDO presented the progress reports at the 96</w:t>
      </w:r>
      <w:r w:rsidRPr="00DA4729">
        <w:rPr>
          <w:rFonts w:eastAsia="Times New Roman"/>
          <w:vertAlign w:val="superscript"/>
          <w:lang w:eastAsia="en-US"/>
        </w:rPr>
        <w:t>th</w:t>
      </w:r>
      <w:r w:rsidRPr="00DA4729">
        <w:rPr>
          <w:rFonts w:eastAsia="Times New Roman"/>
          <w:lang w:eastAsia="en-US"/>
        </w:rPr>
        <w:t xml:space="preserve"> and 97</w:t>
      </w:r>
      <w:r w:rsidRPr="00DA4729">
        <w:rPr>
          <w:rFonts w:eastAsia="Times New Roman"/>
          <w:vertAlign w:val="superscript"/>
          <w:lang w:eastAsia="en-US"/>
        </w:rPr>
        <w:t>th</w:t>
      </w:r>
      <w:r w:rsidRPr="00DA4729">
        <w:rPr>
          <w:rFonts w:eastAsia="Times New Roman"/>
          <w:lang w:eastAsia="en-US"/>
        </w:rPr>
        <w:t xml:space="preserve"> meetings. The report submitted at the 97</w:t>
      </w:r>
      <w:r w:rsidRPr="00DA4729">
        <w:rPr>
          <w:rFonts w:eastAsia="Times New Roman"/>
          <w:vertAlign w:val="superscript"/>
          <w:lang w:eastAsia="en-US"/>
        </w:rPr>
        <w:t>th</w:t>
      </w:r>
      <w:r w:rsidRPr="00DA4729">
        <w:rPr>
          <w:rFonts w:eastAsia="Times New Roman"/>
          <w:lang w:eastAsia="en-US"/>
        </w:rPr>
        <w:t> meeting confirmed that all activities implemented under stage I of the HPMP, including the distribution of tools to beneficiaries, would be completed by December 2025, as per the extension provided. Under the NPP, Nassr State Company would also complete all activities by December 2025, Iraqi Steel would no longer participate and would complete the installation independently with its own resources, committing not to use HCFCs or HFCs for foam manufacturing, and the project for Light Industries would be operationally completed by 31 December 2025, when UNIDO would transfer the ownership of equipment, upon commitment by Light Industries that, if conversion work extended beyond that date, the enterprise would be responsible for the completion. The national ozone unit would monitor compliance with this agreement and UNIDO would continue providing technical assistance after completion of the project in December 2025 to ensure proper conversion. The Executive Committee noted the report and requested UNIDO to submit to the 98</w:t>
      </w:r>
      <w:r w:rsidRPr="00DA4729">
        <w:rPr>
          <w:rFonts w:eastAsia="Times New Roman"/>
          <w:vertAlign w:val="superscript"/>
          <w:lang w:eastAsia="en-US"/>
        </w:rPr>
        <w:t>th</w:t>
      </w:r>
      <w:r w:rsidRPr="00DA4729">
        <w:rPr>
          <w:rFonts w:eastAsia="Times New Roman"/>
          <w:lang w:eastAsia="en-US"/>
        </w:rPr>
        <w:t> meeting a progress report on the completion of those projects (decision 97/16).</w:t>
      </w:r>
    </w:p>
    <w:p w14:paraId="75B947C2" w14:textId="77777777" w:rsidR="00DA4729" w:rsidRPr="00DA4729" w:rsidRDefault="00DA4729" w:rsidP="00DA4729">
      <w:pPr>
        <w:tabs>
          <w:tab w:val="left" w:pos="720"/>
        </w:tabs>
        <w:spacing w:before="240" w:after="240"/>
        <w:outlineLvl w:val="0"/>
        <w:rPr>
          <w:rFonts w:eastAsia="Times New Roman"/>
          <w:b/>
          <w:bCs/>
          <w:lang w:eastAsia="en-US"/>
        </w:rPr>
      </w:pPr>
      <w:r w:rsidRPr="00DA4729">
        <w:rPr>
          <w:rFonts w:eastAsia="Times New Roman"/>
          <w:b/>
          <w:bCs/>
          <w:lang w:eastAsia="en-US"/>
        </w:rPr>
        <w:t>Progress report</w:t>
      </w:r>
    </w:p>
    <w:p w14:paraId="6002DAAE" w14:textId="77777777" w:rsidR="00DA4729" w:rsidRPr="00DA4729" w:rsidRDefault="00DA4729" w:rsidP="00DA4729">
      <w:pPr>
        <w:numPr>
          <w:ilvl w:val="0"/>
          <w:numId w:val="1"/>
        </w:numPr>
        <w:spacing w:after="240"/>
        <w:outlineLvl w:val="0"/>
        <w:rPr>
          <w:rFonts w:eastAsia="Times New Roman"/>
          <w:lang w:eastAsia="en-US"/>
        </w:rPr>
      </w:pPr>
      <w:r w:rsidRPr="00DA4729">
        <w:rPr>
          <w:rFonts w:eastAsia="Times New Roman"/>
          <w:lang w:eastAsia="en-US"/>
        </w:rPr>
        <w:t>On behalf of the Government of Iraq, UNIDO submitted progress reports for the following projects:</w:t>
      </w:r>
    </w:p>
    <w:p w14:paraId="688C3321" w14:textId="77777777" w:rsidR="00DA4729" w:rsidRPr="00DA4729" w:rsidRDefault="00DA4729">
      <w:pPr>
        <w:numPr>
          <w:ilvl w:val="1"/>
          <w:numId w:val="10"/>
        </w:numPr>
        <w:spacing w:after="240"/>
        <w:outlineLvl w:val="1"/>
        <w:rPr>
          <w:rFonts w:eastAsia="Times New Roman"/>
          <w:lang w:eastAsia="en-US"/>
        </w:rPr>
      </w:pPr>
      <w:r w:rsidRPr="00DA4729">
        <w:rPr>
          <w:rFonts w:eastAsia="Times New Roman"/>
          <w:i/>
          <w:iCs/>
          <w:lang w:eastAsia="en-US"/>
        </w:rPr>
        <w:t>HPMP (stage I, second tranche</w:t>
      </w:r>
      <w:r w:rsidRPr="00DA4729">
        <w:rPr>
          <w:rFonts w:eastAsia="Times New Roman"/>
          <w:lang w:eastAsia="en-US"/>
        </w:rPr>
        <w:t>)</w:t>
      </w:r>
      <w:r w:rsidRPr="00DA4729">
        <w:rPr>
          <w:rFonts w:eastAsia="Times New Roman"/>
          <w:i/>
          <w:iCs/>
          <w:lang w:eastAsia="en-US"/>
        </w:rPr>
        <w:t xml:space="preserve"> (servicing sector technical assistance) (IRQ/PHA/74/INV/23): </w:t>
      </w:r>
      <w:r w:rsidRPr="00DA4729">
        <w:rPr>
          <w:rFonts w:eastAsia="Times New Roman"/>
          <w:lang w:eastAsia="en-US"/>
        </w:rPr>
        <w:t>Due to customs clearance delays, toolkits</w:t>
      </w:r>
      <w:r w:rsidRPr="001B5C91">
        <w:rPr>
          <w:rFonts w:eastAsia="Times New Roman"/>
          <w:vertAlign w:val="superscript"/>
          <w:lang w:eastAsia="en-US"/>
        </w:rPr>
        <w:footnoteReference w:id="7"/>
      </w:r>
      <w:r w:rsidRPr="00DA4729">
        <w:rPr>
          <w:rFonts w:eastAsia="Times New Roman"/>
          <w:lang w:eastAsia="en-US"/>
        </w:rPr>
        <w:t xml:space="preserve"> for 100 technicians were procured, delivered and distributed to beneficiaries in April 2026; the project completion report (PCR) was submitted in the same month, and a balance of US $8,063.71 will be returned at the 98</w:t>
      </w:r>
      <w:r w:rsidRPr="00DA4729">
        <w:rPr>
          <w:rFonts w:eastAsia="Times New Roman"/>
          <w:vertAlign w:val="superscript"/>
          <w:lang w:eastAsia="en-US"/>
        </w:rPr>
        <w:t>th</w:t>
      </w:r>
      <w:r w:rsidRPr="00DA4729">
        <w:rPr>
          <w:rFonts w:eastAsia="Times New Roman"/>
          <w:lang w:eastAsia="en-US"/>
        </w:rPr>
        <w:t> meeting;</w:t>
      </w:r>
    </w:p>
    <w:p w14:paraId="659264BC" w14:textId="77777777" w:rsidR="00DA4729" w:rsidRPr="00DA4729" w:rsidRDefault="00DA4729">
      <w:pPr>
        <w:numPr>
          <w:ilvl w:val="1"/>
          <w:numId w:val="10"/>
        </w:numPr>
        <w:spacing w:after="240"/>
        <w:outlineLvl w:val="1"/>
        <w:rPr>
          <w:rFonts w:eastAsia="Times New Roman"/>
          <w:lang w:eastAsia="en-US"/>
        </w:rPr>
      </w:pPr>
      <w:r w:rsidRPr="00DA4729">
        <w:rPr>
          <w:rFonts w:eastAsia="Times New Roman"/>
          <w:i/>
          <w:iCs/>
          <w:lang w:eastAsia="en-US"/>
        </w:rPr>
        <w:t>NPP (conversion from CFC</w:t>
      </w:r>
      <w:r w:rsidRPr="00DA4729">
        <w:rPr>
          <w:rFonts w:eastAsia="Times New Roman"/>
          <w:i/>
          <w:iCs/>
          <w:lang w:eastAsia="en-US"/>
        </w:rPr>
        <w:noBreakHyphen/>
        <w:t>11 to cyclopentane at two polyurethane foam manufacturers)</w:t>
      </w:r>
      <w:r w:rsidRPr="00DA4729">
        <w:rPr>
          <w:rFonts w:eastAsia="Times New Roman"/>
          <w:lang w:eastAsia="en-US"/>
        </w:rPr>
        <w:t xml:space="preserve"> </w:t>
      </w:r>
      <w:r w:rsidRPr="00DA4729">
        <w:rPr>
          <w:rFonts w:eastAsia="Times New Roman"/>
          <w:i/>
          <w:iCs/>
          <w:lang w:eastAsia="en-US"/>
        </w:rPr>
        <w:t>(IRQ/PHA/58/INV/09)</w:t>
      </w:r>
      <w:r w:rsidRPr="00DA4729">
        <w:rPr>
          <w:rFonts w:eastAsia="Times New Roman"/>
          <w:lang w:eastAsia="en-US"/>
        </w:rPr>
        <w:t>: Nassr State Company received all equipment, carried out testing and training to commence commercial production, and completed its conversion in December 2025; the project at Iraqi Steel was cancelled, and a balance of US $26,319.69 will be returned at the 99</w:t>
      </w:r>
      <w:r w:rsidRPr="00DA4729">
        <w:rPr>
          <w:rFonts w:eastAsia="Times New Roman"/>
          <w:vertAlign w:val="superscript"/>
          <w:lang w:eastAsia="en-US"/>
        </w:rPr>
        <w:t>th </w:t>
      </w:r>
      <w:r w:rsidRPr="00DA4729">
        <w:rPr>
          <w:rFonts w:eastAsia="Times New Roman"/>
          <w:lang w:eastAsia="en-US"/>
        </w:rPr>
        <w:t>meeting; and</w:t>
      </w:r>
    </w:p>
    <w:p w14:paraId="3C2F61C7" w14:textId="77777777" w:rsidR="00DA4729" w:rsidRPr="00DA4729" w:rsidRDefault="00DA4729">
      <w:pPr>
        <w:numPr>
          <w:ilvl w:val="1"/>
          <w:numId w:val="10"/>
        </w:numPr>
        <w:spacing w:after="240"/>
        <w:outlineLvl w:val="1"/>
        <w:rPr>
          <w:rFonts w:eastAsia="Times New Roman"/>
          <w:lang w:eastAsia="en-US"/>
        </w:rPr>
      </w:pPr>
      <w:r w:rsidRPr="00DA4729">
        <w:rPr>
          <w:rFonts w:eastAsia="Times New Roman"/>
          <w:i/>
          <w:iCs/>
          <w:lang w:eastAsia="en-US"/>
        </w:rPr>
        <w:t>Project to replace CFC-12 with isobutane and CFC-11 with cyclopentane in domestic refrigeration manufacturing at Light Industries</w:t>
      </w:r>
      <w:r w:rsidRPr="00DA4729">
        <w:rPr>
          <w:rFonts w:eastAsia="Times New Roman"/>
          <w:lang w:eastAsia="en-US"/>
        </w:rPr>
        <w:t xml:space="preserve"> </w:t>
      </w:r>
      <w:r w:rsidRPr="00DA4729">
        <w:rPr>
          <w:rFonts w:eastAsia="Times New Roman"/>
          <w:i/>
          <w:iCs/>
          <w:lang w:eastAsia="en-US"/>
        </w:rPr>
        <w:t xml:space="preserve">(IRQ/REF/57/INV/07): </w:t>
      </w:r>
      <w:r w:rsidRPr="00DA4729">
        <w:rPr>
          <w:rFonts w:eastAsia="Times New Roman"/>
          <w:lang w:eastAsia="en-US"/>
        </w:rPr>
        <w:t>UNIDO completed equipment installation and commissioning; the project was operationally completed in December 2025 and will be financially completed in June 2026.</w:t>
      </w:r>
    </w:p>
    <w:p w14:paraId="00C6F533" w14:textId="77777777" w:rsidR="00DA4729" w:rsidRPr="00DA4729" w:rsidRDefault="00DA4729" w:rsidP="00DA4729">
      <w:pPr>
        <w:tabs>
          <w:tab w:val="left" w:pos="720"/>
        </w:tabs>
        <w:spacing w:before="240" w:after="240"/>
        <w:outlineLvl w:val="1"/>
        <w:rPr>
          <w:rFonts w:eastAsia="Times New Roman"/>
          <w:u w:val="single"/>
          <w:lang w:eastAsia="en-US"/>
        </w:rPr>
      </w:pPr>
      <w:r w:rsidRPr="00DA4729">
        <w:rPr>
          <w:rFonts w:eastAsia="Times New Roman"/>
          <w:u w:val="single"/>
          <w:lang w:eastAsia="en-US"/>
        </w:rPr>
        <w:t>Level of fund disbursement</w:t>
      </w:r>
    </w:p>
    <w:p w14:paraId="6BB95A33" w14:textId="5690512B" w:rsidR="00DA4729" w:rsidRPr="00C16F9C" w:rsidRDefault="00DA4729" w:rsidP="00DA4729">
      <w:pPr>
        <w:numPr>
          <w:ilvl w:val="0"/>
          <w:numId w:val="1"/>
        </w:numPr>
        <w:spacing w:after="240"/>
        <w:outlineLvl w:val="0"/>
        <w:rPr>
          <w:rFonts w:eastAsia="Times New Roman"/>
          <w:lang w:eastAsia="en-US"/>
        </w:rPr>
      </w:pPr>
      <w:r w:rsidRPr="00DA4729">
        <w:rPr>
          <w:rFonts w:eastAsia="Times New Roman"/>
          <w:lang w:eastAsia="en-US"/>
        </w:rPr>
        <w:t xml:space="preserve">As of April 2026, fund disbursement for the second tranche of stage I of the HPMP and for the NPP had reached 96.5 and 95.8 per cent, respectively; and the total amount of US $2,161,581 approved for the conversion project at Light Industries had been disbursed, as </w:t>
      </w:r>
      <w:r w:rsidRPr="001B5C91">
        <w:rPr>
          <w:rFonts w:eastAsia="Times New Roman"/>
          <w:lang w:eastAsia="en-US"/>
        </w:rPr>
        <w:t xml:space="preserve">shown in </w:t>
      </w:r>
      <w:r w:rsidRPr="005C51CC">
        <w:rPr>
          <w:rFonts w:eastAsia="Times New Roman"/>
          <w:lang w:eastAsia="en-US"/>
        </w:rPr>
        <w:t>table </w:t>
      </w:r>
      <w:r w:rsidR="00D26BB2" w:rsidRPr="005C51CC">
        <w:rPr>
          <w:rFonts w:eastAsia="Times New Roman"/>
          <w:lang w:eastAsia="en-US"/>
        </w:rPr>
        <w:t>5</w:t>
      </w:r>
      <w:r w:rsidRPr="00C16F9C">
        <w:rPr>
          <w:rFonts w:eastAsia="Times New Roman"/>
          <w:lang w:eastAsia="en-US"/>
        </w:rPr>
        <w:t>. The remaining balances will be returned to the 98</w:t>
      </w:r>
      <w:r w:rsidRPr="00C16F9C">
        <w:rPr>
          <w:rFonts w:eastAsia="Times New Roman"/>
          <w:vertAlign w:val="superscript"/>
          <w:lang w:eastAsia="en-US"/>
        </w:rPr>
        <w:t>th</w:t>
      </w:r>
      <w:r w:rsidRPr="00C16F9C">
        <w:rPr>
          <w:rFonts w:eastAsia="Times New Roman"/>
          <w:lang w:eastAsia="en-US"/>
        </w:rPr>
        <w:t xml:space="preserve"> and 99</w:t>
      </w:r>
      <w:r w:rsidRPr="00C16F9C">
        <w:rPr>
          <w:rFonts w:eastAsia="Times New Roman"/>
          <w:vertAlign w:val="superscript"/>
          <w:lang w:eastAsia="en-US"/>
        </w:rPr>
        <w:t>th</w:t>
      </w:r>
      <w:r w:rsidRPr="00C16F9C">
        <w:rPr>
          <w:rFonts w:eastAsia="Times New Roman"/>
          <w:lang w:eastAsia="en-US"/>
        </w:rPr>
        <w:t xml:space="preserve"> meeting</w:t>
      </w:r>
      <w:r w:rsidR="005105B6">
        <w:rPr>
          <w:rFonts w:eastAsia="Times New Roman"/>
          <w:lang w:eastAsia="en-US"/>
        </w:rPr>
        <w:t>s</w:t>
      </w:r>
      <w:r w:rsidRPr="00C16F9C">
        <w:rPr>
          <w:rFonts w:eastAsia="Times New Roman"/>
          <w:lang w:eastAsia="en-US"/>
        </w:rPr>
        <w:t>.</w:t>
      </w:r>
    </w:p>
    <w:p w14:paraId="40C64AF8" w14:textId="7711DC8C" w:rsidR="00DA4729" w:rsidRPr="00DA4729" w:rsidRDefault="00DA4729" w:rsidP="00DA4729">
      <w:pPr>
        <w:rPr>
          <w:rFonts w:eastAsia="Times New Roman"/>
          <w:b/>
          <w:lang w:eastAsia="en-US"/>
        </w:rPr>
      </w:pPr>
      <w:r w:rsidRPr="005C51CC">
        <w:rPr>
          <w:rFonts w:eastAsia="Times New Roman"/>
          <w:b/>
          <w:lang w:eastAsia="en-US"/>
        </w:rPr>
        <w:t>Table </w:t>
      </w:r>
      <w:r w:rsidR="00D26BB2" w:rsidRPr="005C51CC">
        <w:rPr>
          <w:rFonts w:eastAsia="Times New Roman"/>
          <w:b/>
          <w:lang w:eastAsia="en-US"/>
        </w:rPr>
        <w:t>5</w:t>
      </w:r>
      <w:r w:rsidRPr="005C51CC">
        <w:rPr>
          <w:rFonts w:eastAsia="Times New Roman"/>
          <w:b/>
          <w:lang w:eastAsia="en-US"/>
        </w:rPr>
        <w:t>.</w:t>
      </w:r>
      <w:r w:rsidRPr="00C16F9C">
        <w:rPr>
          <w:rFonts w:eastAsia="Times New Roman"/>
          <w:b/>
          <w:lang w:eastAsia="en-US"/>
        </w:rPr>
        <w:t xml:space="preserve"> Financial report for projects to be completed for Iraq a</w:t>
      </w:r>
      <w:r w:rsidRPr="00DA4729">
        <w:rPr>
          <w:rFonts w:eastAsia="Times New Roman"/>
          <w:b/>
          <w:lang w:eastAsia="en-US"/>
        </w:rPr>
        <w:t>s of April 2026</w:t>
      </w:r>
      <w:r w:rsidRPr="00DA4729">
        <w:rPr>
          <w:rFonts w:eastAsia="Times New Roman"/>
          <w:lang w:eastAsia="en-US"/>
        </w:rPr>
        <w:t xml:space="preserve"> </w:t>
      </w:r>
      <w:r w:rsidRPr="00DA4729">
        <w:rPr>
          <w:rFonts w:eastAsia="Times New Roman"/>
          <w:b/>
          <w:lang w:eastAsia="en-US"/>
        </w:rPr>
        <w:t>(US $)</w:t>
      </w:r>
    </w:p>
    <w:tbl>
      <w:tblPr>
        <w:tblW w:w="0" w:type="auto"/>
        <w:tblLayout w:type="fixed"/>
        <w:tblLook w:val="04A0" w:firstRow="1" w:lastRow="0" w:firstColumn="1" w:lastColumn="0" w:noHBand="0" w:noVBand="1"/>
      </w:tblPr>
      <w:tblGrid>
        <w:gridCol w:w="3823"/>
        <w:gridCol w:w="1404"/>
        <w:gridCol w:w="1404"/>
        <w:gridCol w:w="1404"/>
        <w:gridCol w:w="1405"/>
      </w:tblGrid>
      <w:tr w:rsidR="00DA4729" w:rsidRPr="00DA4729" w14:paraId="4A9AD7ED" w14:textId="77777777">
        <w:trPr>
          <w:tblHeader/>
        </w:trPr>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center"/>
            <w:hideMark/>
          </w:tcPr>
          <w:p w14:paraId="1236D574" w14:textId="77777777" w:rsidR="00DA4729" w:rsidRPr="00DA4729" w:rsidRDefault="00DA4729" w:rsidP="00DA4729">
            <w:pPr>
              <w:jc w:val="center"/>
              <w:rPr>
                <w:rFonts w:eastAsia="Times New Roman"/>
                <w:b/>
                <w:color w:val="000000"/>
                <w:sz w:val="20"/>
                <w:szCs w:val="20"/>
                <w:lang w:val="en-US" w:eastAsia="en-CA"/>
              </w:rPr>
            </w:pPr>
            <w:r w:rsidRPr="00DA4729">
              <w:rPr>
                <w:rFonts w:eastAsia="Times New Roman"/>
                <w:b/>
                <w:color w:val="000000"/>
                <w:sz w:val="20"/>
                <w:szCs w:val="20"/>
                <w:lang w:val="en-US" w:eastAsia="en-CA"/>
              </w:rPr>
              <w:t>Projects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5CA76FF2" w14:textId="77777777" w:rsidR="00DA4729" w:rsidRPr="00DA4729" w:rsidRDefault="00DA4729" w:rsidP="00DA4729">
            <w:pPr>
              <w:jc w:val="center"/>
              <w:rPr>
                <w:rFonts w:eastAsia="Times New Roman"/>
                <w:b/>
                <w:color w:val="000000"/>
                <w:sz w:val="20"/>
                <w:szCs w:val="20"/>
                <w:lang w:val="en-US" w:eastAsia="en-CA"/>
              </w:rPr>
            </w:pPr>
            <w:r w:rsidRPr="00DA4729">
              <w:rPr>
                <w:rFonts w:eastAsia="Times New Roman"/>
                <w:b/>
                <w:color w:val="000000"/>
                <w:sz w:val="20"/>
                <w:szCs w:val="20"/>
                <w:lang w:val="en-US" w:eastAsia="en-CA"/>
              </w:rPr>
              <w:t>Funds approved</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1E7E8895" w14:textId="77777777" w:rsidR="00DA4729" w:rsidRPr="00DA4729" w:rsidRDefault="00DA4729" w:rsidP="00DA4729">
            <w:pPr>
              <w:jc w:val="center"/>
              <w:rPr>
                <w:rFonts w:eastAsia="Times New Roman"/>
                <w:b/>
                <w:color w:val="000000"/>
                <w:sz w:val="20"/>
                <w:szCs w:val="20"/>
                <w:lang w:val="en-US" w:eastAsia="en-CA"/>
              </w:rPr>
            </w:pPr>
            <w:r w:rsidRPr="00DA4729">
              <w:rPr>
                <w:rFonts w:eastAsia="Times New Roman"/>
                <w:b/>
                <w:color w:val="000000"/>
                <w:sz w:val="20"/>
                <w:szCs w:val="20"/>
                <w:lang w:val="en-US" w:eastAsia="en-CA"/>
              </w:rPr>
              <w:t>Funds disbursed</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774A84A8" w14:textId="77777777" w:rsidR="00DA4729" w:rsidRPr="00DA4729" w:rsidRDefault="00DA4729" w:rsidP="00DA4729">
            <w:pPr>
              <w:jc w:val="center"/>
              <w:rPr>
                <w:rFonts w:eastAsia="Times New Roman"/>
                <w:b/>
                <w:color w:val="000000"/>
                <w:sz w:val="20"/>
                <w:szCs w:val="20"/>
                <w:lang w:val="en-US" w:eastAsia="en-CA"/>
              </w:rPr>
            </w:pPr>
            <w:r w:rsidRPr="00DA4729">
              <w:rPr>
                <w:rFonts w:eastAsia="Times New Roman"/>
                <w:b/>
                <w:color w:val="000000"/>
                <w:sz w:val="20"/>
                <w:szCs w:val="20"/>
                <w:lang w:val="en-US" w:eastAsia="en-CA"/>
              </w:rPr>
              <w:t>Disbursement rate (%)</w:t>
            </w:r>
          </w:p>
        </w:tc>
        <w:tc>
          <w:tcPr>
            <w:tcW w:w="1405" w:type="dxa"/>
            <w:tcBorders>
              <w:top w:val="single" w:sz="4" w:space="0" w:color="auto"/>
              <w:left w:val="nil"/>
              <w:bottom w:val="single" w:sz="4" w:space="0" w:color="auto"/>
              <w:right w:val="single" w:sz="4" w:space="0" w:color="auto"/>
            </w:tcBorders>
            <w:hideMark/>
          </w:tcPr>
          <w:p w14:paraId="00D01AA5" w14:textId="77777777" w:rsidR="00DA4729" w:rsidRPr="00DA4729" w:rsidRDefault="00DA4729" w:rsidP="00DA4729">
            <w:pPr>
              <w:jc w:val="center"/>
              <w:rPr>
                <w:rFonts w:eastAsia="Times New Roman"/>
                <w:b/>
                <w:color w:val="000000"/>
                <w:sz w:val="20"/>
                <w:szCs w:val="20"/>
                <w:lang w:val="en-US" w:eastAsia="en-CA"/>
              </w:rPr>
            </w:pPr>
            <w:r w:rsidRPr="00DA4729">
              <w:rPr>
                <w:rFonts w:eastAsia="Times New Roman"/>
                <w:b/>
                <w:color w:val="000000"/>
                <w:sz w:val="20"/>
                <w:szCs w:val="20"/>
                <w:lang w:val="en-US" w:eastAsia="en-CA"/>
              </w:rPr>
              <w:t>Fund</w:t>
            </w:r>
            <w:r w:rsidRPr="00DA4729">
              <w:rPr>
                <w:rFonts w:eastAsia="Times New Roman"/>
                <w:b/>
                <w:color w:val="000000"/>
                <w:sz w:val="20"/>
                <w:szCs w:val="20"/>
                <w:lang w:val="en-US" w:eastAsia="en-CA"/>
              </w:rPr>
              <w:br/>
              <w:t>balance</w:t>
            </w:r>
          </w:p>
        </w:tc>
      </w:tr>
      <w:tr w:rsidR="00DA4729" w:rsidRPr="00DA4729" w14:paraId="715CDB98" w14:textId="77777777">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315A6A7A" w14:textId="77777777" w:rsidR="00DA4729" w:rsidRPr="00DA4729" w:rsidRDefault="00DA4729" w:rsidP="00DA4729">
            <w:pPr>
              <w:jc w:val="left"/>
              <w:rPr>
                <w:rFonts w:eastAsia="Times New Roman"/>
                <w:color w:val="000000"/>
                <w:sz w:val="20"/>
                <w:szCs w:val="20"/>
                <w:lang w:val="en-US" w:eastAsia="en-CA"/>
              </w:rPr>
            </w:pPr>
            <w:r w:rsidRPr="00DA4729">
              <w:rPr>
                <w:rFonts w:eastAsia="Times New Roman"/>
                <w:color w:val="000000"/>
                <w:sz w:val="20"/>
                <w:szCs w:val="20"/>
                <w:lang w:val="en-US" w:eastAsia="en-CA"/>
              </w:rPr>
              <w:t>HPMP (stage I, 2</w:t>
            </w:r>
            <w:r w:rsidRPr="00DA4729">
              <w:rPr>
                <w:rFonts w:eastAsia="Times New Roman"/>
                <w:color w:val="000000"/>
                <w:sz w:val="20"/>
                <w:szCs w:val="20"/>
                <w:vertAlign w:val="superscript"/>
                <w:lang w:val="en-US" w:eastAsia="en-CA"/>
              </w:rPr>
              <w:t>nd</w:t>
            </w:r>
            <w:r w:rsidRPr="00DA4729">
              <w:rPr>
                <w:rFonts w:eastAsia="Times New Roman"/>
                <w:color w:val="000000"/>
                <w:sz w:val="20"/>
                <w:szCs w:val="20"/>
                <w:lang w:val="en-US" w:eastAsia="en-CA"/>
              </w:rPr>
              <w:t xml:space="preserve"> tranche)</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74B3A548"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230,000</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2AD8A8A1"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221,936.29</w:t>
            </w:r>
          </w:p>
        </w:tc>
        <w:tc>
          <w:tcPr>
            <w:tcW w:w="1404"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54C9EA80" w14:textId="77777777" w:rsidR="00DA4729" w:rsidRPr="00DA4729" w:rsidRDefault="00DA4729" w:rsidP="00DA4729">
            <w:pPr>
              <w:jc w:val="center"/>
              <w:rPr>
                <w:rFonts w:eastAsia="Times New Roman"/>
                <w:color w:val="000000"/>
                <w:sz w:val="20"/>
                <w:szCs w:val="20"/>
                <w:lang w:val="en-US" w:eastAsia="en-CA"/>
              </w:rPr>
            </w:pPr>
            <w:r w:rsidRPr="00DA4729">
              <w:rPr>
                <w:rFonts w:eastAsia="Times New Roman"/>
                <w:color w:val="000000"/>
                <w:sz w:val="20"/>
                <w:szCs w:val="20"/>
                <w:lang w:val="en-US" w:eastAsia="en-CA"/>
              </w:rPr>
              <w:t>96.5</w:t>
            </w:r>
          </w:p>
        </w:tc>
        <w:tc>
          <w:tcPr>
            <w:tcW w:w="1405" w:type="dxa"/>
            <w:tcBorders>
              <w:top w:val="nil"/>
              <w:left w:val="nil"/>
              <w:bottom w:val="single" w:sz="4" w:space="0" w:color="auto"/>
              <w:right w:val="single" w:sz="4" w:space="0" w:color="auto"/>
            </w:tcBorders>
            <w:hideMark/>
          </w:tcPr>
          <w:p w14:paraId="61360B50" w14:textId="77777777" w:rsidR="00DA4729" w:rsidRPr="00DA4729" w:rsidRDefault="00DA4729" w:rsidP="00DA4729">
            <w:pPr>
              <w:jc w:val="right"/>
              <w:rPr>
                <w:rFonts w:eastAsia="Times New Roman"/>
                <w:color w:val="000000"/>
                <w:sz w:val="20"/>
                <w:szCs w:val="20"/>
                <w:lang w:val="en-US" w:eastAsia="en-CA"/>
              </w:rPr>
            </w:pPr>
            <w:r w:rsidRPr="001B5C91">
              <w:rPr>
                <w:rFonts w:eastAsia="Times New Roman"/>
                <w:color w:val="000000"/>
                <w:sz w:val="20"/>
                <w:szCs w:val="20"/>
                <w:vertAlign w:val="superscript"/>
                <w:lang w:val="en-US" w:eastAsia="en-CA"/>
              </w:rPr>
              <w:t>*</w:t>
            </w:r>
            <w:r w:rsidRPr="00DA4729">
              <w:rPr>
                <w:rFonts w:eastAsia="Times New Roman"/>
                <w:color w:val="000000"/>
                <w:sz w:val="20"/>
                <w:szCs w:val="20"/>
                <w:lang w:val="en-US" w:eastAsia="en-CA"/>
              </w:rPr>
              <w:t>8,063.71</w:t>
            </w:r>
          </w:p>
        </w:tc>
      </w:tr>
      <w:tr w:rsidR="00DA4729" w:rsidRPr="00DA4729" w14:paraId="781D5647" w14:textId="77777777">
        <w:tc>
          <w:tcPr>
            <w:tcW w:w="3823"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126146C4" w14:textId="77777777" w:rsidR="00DA4729" w:rsidRPr="00DA4729" w:rsidRDefault="00DA4729" w:rsidP="00DA4729">
            <w:pPr>
              <w:jc w:val="left"/>
              <w:rPr>
                <w:rFonts w:eastAsia="Times New Roman"/>
                <w:color w:val="000000"/>
                <w:sz w:val="20"/>
                <w:szCs w:val="20"/>
                <w:lang w:val="en-US" w:eastAsia="en-CA"/>
              </w:rPr>
            </w:pPr>
            <w:r w:rsidRPr="00DA4729">
              <w:rPr>
                <w:rFonts w:eastAsia="Times New Roman"/>
                <w:color w:val="000000"/>
                <w:sz w:val="20"/>
                <w:szCs w:val="20"/>
                <w:lang w:val="en-US" w:eastAsia="en-CA"/>
              </w:rPr>
              <w:t>NPP (Nassr State Company</w:t>
            </w:r>
            <w:r w:rsidRPr="00DA4729">
              <w:rPr>
                <w:rFonts w:eastAsia="Times New Roman"/>
                <w:sz w:val="20"/>
                <w:szCs w:val="20"/>
                <w:lang w:val="en-US" w:eastAsia="en-US"/>
              </w:rPr>
              <w:t xml:space="preserve"> and </w:t>
            </w:r>
            <w:r w:rsidRPr="00DA4729">
              <w:rPr>
                <w:rFonts w:eastAsia="Times New Roman"/>
                <w:color w:val="000000"/>
                <w:sz w:val="20"/>
                <w:szCs w:val="20"/>
                <w:lang w:val="en-US" w:eastAsia="en-CA"/>
              </w:rPr>
              <w:t>Iraqi Steel)</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8E47A16"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4,353,530</w:t>
            </w:r>
          </w:p>
        </w:tc>
        <w:tc>
          <w:tcPr>
            <w:tcW w:w="1404"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02C7044"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4,171,591.85</w:t>
            </w:r>
          </w:p>
        </w:tc>
        <w:tc>
          <w:tcPr>
            <w:tcW w:w="1404"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33DBA51D" w14:textId="77777777" w:rsidR="00DA4729" w:rsidRPr="00DA4729" w:rsidRDefault="00DA4729" w:rsidP="00DA4729">
            <w:pPr>
              <w:jc w:val="center"/>
              <w:rPr>
                <w:rFonts w:eastAsia="Times New Roman"/>
                <w:color w:val="000000"/>
                <w:sz w:val="20"/>
                <w:szCs w:val="20"/>
                <w:lang w:val="en-US" w:eastAsia="en-CA"/>
              </w:rPr>
            </w:pPr>
            <w:r w:rsidRPr="00DA4729">
              <w:rPr>
                <w:rFonts w:eastAsia="Times New Roman"/>
                <w:color w:val="000000"/>
                <w:sz w:val="20"/>
                <w:szCs w:val="20"/>
                <w:lang w:val="en-US" w:eastAsia="en-CA"/>
              </w:rPr>
              <w:t>95.8</w:t>
            </w:r>
          </w:p>
        </w:tc>
        <w:tc>
          <w:tcPr>
            <w:tcW w:w="1405" w:type="dxa"/>
            <w:tcBorders>
              <w:top w:val="nil"/>
              <w:left w:val="nil"/>
              <w:bottom w:val="single" w:sz="4" w:space="0" w:color="auto"/>
              <w:right w:val="single" w:sz="4" w:space="0" w:color="auto"/>
            </w:tcBorders>
            <w:hideMark/>
          </w:tcPr>
          <w:p w14:paraId="0C5A1D29" w14:textId="77777777" w:rsidR="00DA4729" w:rsidRPr="00DA4729" w:rsidRDefault="00DA4729" w:rsidP="00DA4729">
            <w:pPr>
              <w:jc w:val="right"/>
              <w:rPr>
                <w:rFonts w:eastAsia="Times New Roman"/>
                <w:color w:val="000000"/>
                <w:sz w:val="20"/>
                <w:szCs w:val="20"/>
                <w:lang w:val="en-US" w:eastAsia="en-CA"/>
              </w:rPr>
            </w:pPr>
            <w:r w:rsidRPr="001B5C91">
              <w:rPr>
                <w:rFonts w:eastAsia="Times New Roman"/>
                <w:color w:val="000000"/>
                <w:sz w:val="20"/>
                <w:szCs w:val="20"/>
                <w:vertAlign w:val="superscript"/>
                <w:lang w:val="en-US" w:eastAsia="en-CA"/>
              </w:rPr>
              <w:t>**</w:t>
            </w:r>
            <w:r w:rsidRPr="00DA4729">
              <w:rPr>
                <w:rFonts w:eastAsia="Times New Roman"/>
                <w:color w:val="000000"/>
                <w:sz w:val="20"/>
                <w:szCs w:val="20"/>
                <w:lang w:val="en-US" w:eastAsia="en-CA"/>
              </w:rPr>
              <w:t>26,319.69</w:t>
            </w:r>
          </w:p>
        </w:tc>
      </w:tr>
      <w:tr w:rsidR="00DA4729" w:rsidRPr="00DA4729" w14:paraId="756F3245" w14:textId="77777777">
        <w:tc>
          <w:tcPr>
            <w:tcW w:w="382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1883DE54" w14:textId="77777777" w:rsidR="00DA4729" w:rsidRPr="00DA4729" w:rsidRDefault="00DA4729" w:rsidP="00DA4729">
            <w:pPr>
              <w:jc w:val="left"/>
              <w:rPr>
                <w:rFonts w:eastAsia="Times New Roman"/>
                <w:color w:val="000000"/>
                <w:sz w:val="20"/>
                <w:szCs w:val="20"/>
                <w:lang w:val="en-US" w:eastAsia="en-CA"/>
              </w:rPr>
            </w:pPr>
            <w:r w:rsidRPr="00DA4729">
              <w:rPr>
                <w:rFonts w:eastAsia="Times New Roman"/>
                <w:color w:val="000000"/>
                <w:sz w:val="20"/>
                <w:szCs w:val="20"/>
                <w:lang w:val="en-US" w:eastAsia="en-CA"/>
              </w:rPr>
              <w:t>Conversion at Light Industries</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15F4EBCC"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2,161,581</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115" w:type="dxa"/>
            </w:tcMar>
            <w:vAlign w:val="center"/>
            <w:hideMark/>
          </w:tcPr>
          <w:p w14:paraId="7006BC2F"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2,161,581</w:t>
            </w:r>
          </w:p>
        </w:tc>
        <w:tc>
          <w:tcPr>
            <w:tcW w:w="1404"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bottom"/>
            <w:hideMark/>
          </w:tcPr>
          <w:p w14:paraId="4D6E576D" w14:textId="77777777" w:rsidR="00DA4729" w:rsidRPr="00DA4729" w:rsidRDefault="00DA4729" w:rsidP="00DA4729">
            <w:pPr>
              <w:jc w:val="center"/>
              <w:rPr>
                <w:rFonts w:eastAsia="Times New Roman"/>
                <w:color w:val="000000"/>
                <w:sz w:val="20"/>
                <w:szCs w:val="20"/>
                <w:lang w:val="en-US" w:eastAsia="en-CA"/>
              </w:rPr>
            </w:pPr>
            <w:r w:rsidRPr="00DA4729">
              <w:rPr>
                <w:rFonts w:eastAsia="Times New Roman"/>
                <w:color w:val="000000"/>
                <w:sz w:val="20"/>
                <w:szCs w:val="20"/>
                <w:lang w:val="en-US" w:eastAsia="en-CA"/>
              </w:rPr>
              <w:t>100.0</w:t>
            </w:r>
          </w:p>
        </w:tc>
        <w:tc>
          <w:tcPr>
            <w:tcW w:w="1405" w:type="dxa"/>
            <w:tcBorders>
              <w:top w:val="single" w:sz="4" w:space="0" w:color="auto"/>
              <w:left w:val="nil"/>
              <w:bottom w:val="single" w:sz="4" w:space="0" w:color="auto"/>
              <w:right w:val="single" w:sz="4" w:space="0" w:color="auto"/>
            </w:tcBorders>
            <w:hideMark/>
          </w:tcPr>
          <w:p w14:paraId="1D1CD049" w14:textId="77777777" w:rsidR="00DA4729" w:rsidRPr="00DA4729" w:rsidRDefault="00DA4729" w:rsidP="00DA4729">
            <w:pPr>
              <w:jc w:val="right"/>
              <w:rPr>
                <w:rFonts w:eastAsia="Times New Roman"/>
                <w:color w:val="000000"/>
                <w:sz w:val="20"/>
                <w:szCs w:val="20"/>
                <w:lang w:val="en-US" w:eastAsia="en-CA"/>
              </w:rPr>
            </w:pPr>
            <w:r w:rsidRPr="00DA4729">
              <w:rPr>
                <w:rFonts w:eastAsia="Times New Roman"/>
                <w:color w:val="000000"/>
                <w:sz w:val="20"/>
                <w:szCs w:val="20"/>
                <w:lang w:val="en-US" w:eastAsia="en-CA"/>
              </w:rPr>
              <w:t>0</w:t>
            </w:r>
          </w:p>
        </w:tc>
      </w:tr>
    </w:tbl>
    <w:p w14:paraId="45E87248" w14:textId="77777777" w:rsidR="00DA4729" w:rsidRPr="00DA4729" w:rsidRDefault="00DA4729" w:rsidP="00DA4729">
      <w:pPr>
        <w:spacing w:after="240"/>
        <w:contextualSpacing/>
        <w:jc w:val="left"/>
        <w:rPr>
          <w:rFonts w:eastAsia="Times New Roman"/>
          <w:sz w:val="18"/>
          <w:szCs w:val="18"/>
          <w:lang w:eastAsia="en-US"/>
        </w:rPr>
      </w:pPr>
      <w:r w:rsidRPr="001B5C91">
        <w:rPr>
          <w:rFonts w:eastAsia="Times New Roman"/>
          <w:sz w:val="18"/>
          <w:szCs w:val="18"/>
          <w:vertAlign w:val="superscript"/>
          <w:lang w:eastAsia="en-US"/>
        </w:rPr>
        <w:t xml:space="preserve">* </w:t>
      </w:r>
      <w:r w:rsidRPr="00DA4729">
        <w:rPr>
          <w:rFonts w:eastAsia="Times New Roman"/>
          <w:sz w:val="18"/>
          <w:szCs w:val="18"/>
          <w:lang w:eastAsia="en-US"/>
        </w:rPr>
        <w:t>Balance to be returned at the 98</w:t>
      </w:r>
      <w:r w:rsidRPr="00DA4729">
        <w:rPr>
          <w:rFonts w:eastAsia="Times New Roman"/>
          <w:sz w:val="18"/>
          <w:szCs w:val="18"/>
          <w:vertAlign w:val="superscript"/>
          <w:lang w:eastAsia="en-US"/>
        </w:rPr>
        <w:t>th</w:t>
      </w:r>
      <w:r w:rsidRPr="00DA4729">
        <w:rPr>
          <w:rFonts w:eastAsia="Times New Roman"/>
          <w:sz w:val="18"/>
          <w:szCs w:val="18"/>
          <w:lang w:eastAsia="en-US"/>
        </w:rPr>
        <w:t xml:space="preserve"> meeting</w:t>
      </w:r>
    </w:p>
    <w:p w14:paraId="01751FAF" w14:textId="77777777" w:rsidR="00DA4729" w:rsidRPr="00DA4729" w:rsidRDefault="00DA4729" w:rsidP="00DA4729">
      <w:pPr>
        <w:spacing w:after="240"/>
        <w:contextualSpacing/>
        <w:jc w:val="left"/>
        <w:rPr>
          <w:rFonts w:eastAsia="Times New Roman"/>
          <w:sz w:val="18"/>
          <w:szCs w:val="18"/>
          <w:lang w:eastAsia="en-US"/>
        </w:rPr>
      </w:pPr>
      <w:r w:rsidRPr="001B5C91">
        <w:rPr>
          <w:rFonts w:eastAsia="Times New Roman"/>
          <w:sz w:val="18"/>
          <w:szCs w:val="18"/>
          <w:vertAlign w:val="superscript"/>
          <w:lang w:eastAsia="en-US"/>
        </w:rPr>
        <w:t xml:space="preserve">** </w:t>
      </w:r>
      <w:r w:rsidRPr="00DA4729">
        <w:rPr>
          <w:rFonts w:eastAsia="Times New Roman"/>
          <w:sz w:val="18"/>
          <w:szCs w:val="18"/>
          <w:lang w:eastAsia="en-US"/>
        </w:rPr>
        <w:t>Remaining balance to be returned at the 99</w:t>
      </w:r>
      <w:r w:rsidRPr="00DA4729">
        <w:rPr>
          <w:rFonts w:eastAsia="Times New Roman"/>
          <w:sz w:val="18"/>
          <w:szCs w:val="18"/>
          <w:vertAlign w:val="superscript"/>
          <w:lang w:eastAsia="en-US"/>
        </w:rPr>
        <w:t>th</w:t>
      </w:r>
      <w:r w:rsidRPr="00DA4729">
        <w:rPr>
          <w:rFonts w:eastAsia="Times New Roman"/>
          <w:sz w:val="18"/>
          <w:szCs w:val="18"/>
          <w:lang w:eastAsia="en-US"/>
        </w:rPr>
        <w:t xml:space="preserve"> meeting after paying pending obligations for US $155,618.46.</w:t>
      </w:r>
    </w:p>
    <w:p w14:paraId="054D22CB" w14:textId="77777777" w:rsidR="00DA4729" w:rsidRPr="00DA4729" w:rsidRDefault="00DA4729" w:rsidP="001B5C91">
      <w:pPr>
        <w:keepNext/>
        <w:widowControl w:val="0"/>
        <w:spacing w:before="240" w:after="240"/>
        <w:rPr>
          <w:rFonts w:eastAsia="Times New Roman"/>
          <w:b/>
          <w:bCs/>
          <w:lang w:eastAsia="en-US"/>
        </w:rPr>
      </w:pPr>
      <w:r w:rsidRPr="00DA4729">
        <w:rPr>
          <w:rFonts w:eastAsia="Times New Roman"/>
          <w:b/>
          <w:bCs/>
          <w:lang w:eastAsia="en-US"/>
        </w:rPr>
        <w:lastRenderedPageBreak/>
        <w:t>Secretariat’s comments</w:t>
      </w:r>
    </w:p>
    <w:p w14:paraId="7B3C6B48" w14:textId="77777777" w:rsidR="00DA4729" w:rsidRPr="00DA4729" w:rsidRDefault="00DA4729" w:rsidP="00DA4729">
      <w:pPr>
        <w:numPr>
          <w:ilvl w:val="0"/>
          <w:numId w:val="1"/>
        </w:numPr>
        <w:spacing w:after="240"/>
        <w:outlineLvl w:val="0"/>
        <w:rPr>
          <w:rFonts w:eastAsia="Times New Roman"/>
          <w:lang w:eastAsia="en-US"/>
        </w:rPr>
      </w:pPr>
      <w:r w:rsidRPr="00DA4729">
        <w:rPr>
          <w:rFonts w:eastAsia="Times New Roman"/>
          <w:lang w:eastAsia="en-US"/>
        </w:rPr>
        <w:t>The Secretariat notes that all outstanding projects have now been operationally completed, that the PCR for stage I of the HPMP has been submitted, and that the remaining balances from stage I of the HPMP and from the NPP will be returned at the 98</w:t>
      </w:r>
      <w:r w:rsidRPr="00DA4729">
        <w:rPr>
          <w:rFonts w:eastAsia="Times New Roman"/>
          <w:vertAlign w:val="superscript"/>
          <w:lang w:eastAsia="en-US"/>
        </w:rPr>
        <w:t>th</w:t>
      </w:r>
      <w:r w:rsidRPr="00DA4729">
        <w:rPr>
          <w:rFonts w:eastAsia="Times New Roman"/>
          <w:lang w:eastAsia="en-US"/>
        </w:rPr>
        <w:t xml:space="preserve"> and 99</w:t>
      </w:r>
      <w:r w:rsidRPr="00DA4729">
        <w:rPr>
          <w:rFonts w:eastAsia="Times New Roman"/>
          <w:vertAlign w:val="superscript"/>
          <w:lang w:eastAsia="en-US"/>
        </w:rPr>
        <w:t>th</w:t>
      </w:r>
      <w:r w:rsidRPr="00DA4729">
        <w:rPr>
          <w:rFonts w:eastAsia="Times New Roman"/>
          <w:lang w:eastAsia="en-US"/>
        </w:rPr>
        <w:t xml:space="preserve"> meetings, respectively. In accordance with decision 87/40(c), UNIDO’s second tranche of stage II of the HPMP for Iraq can be submitted for the consideration of the Executive Committee only once the PCRs for the NPP and for the conversion project at Light Industries are submitted to the Secretariat.</w:t>
      </w:r>
    </w:p>
    <w:p w14:paraId="57ECB4EE" w14:textId="77777777" w:rsidR="00DA4729" w:rsidRPr="00DA4729" w:rsidRDefault="00DA4729" w:rsidP="00DA4729">
      <w:pPr>
        <w:spacing w:after="240"/>
        <w:outlineLvl w:val="0"/>
        <w:rPr>
          <w:rFonts w:eastAsia="Times New Roman"/>
          <w:lang w:eastAsia="en-US"/>
        </w:rPr>
      </w:pPr>
      <w:r w:rsidRPr="00DA4729">
        <w:rPr>
          <w:rFonts w:eastAsia="Times New Roman"/>
          <w:b/>
          <w:bCs/>
          <w:lang w:eastAsia="en-US"/>
        </w:rPr>
        <w:t>Recommendation</w:t>
      </w:r>
    </w:p>
    <w:p w14:paraId="2EE5EE25" w14:textId="77777777" w:rsidR="00DA4729" w:rsidRPr="00DA4729" w:rsidRDefault="00DA4729" w:rsidP="00DA4729">
      <w:pPr>
        <w:numPr>
          <w:ilvl w:val="0"/>
          <w:numId w:val="1"/>
        </w:numPr>
        <w:spacing w:after="240"/>
        <w:outlineLvl w:val="0"/>
        <w:rPr>
          <w:rFonts w:eastAsia="Times New Roman"/>
          <w:lang w:eastAsia="en-US"/>
        </w:rPr>
      </w:pPr>
      <w:r w:rsidRPr="00DA4729">
        <w:rPr>
          <w:rFonts w:eastAsia="Times New Roman"/>
          <w:lang w:eastAsia="en-US"/>
        </w:rPr>
        <w:t>The Executive Committee may wish:</w:t>
      </w:r>
    </w:p>
    <w:p w14:paraId="45EDD98F" w14:textId="77777777" w:rsidR="00DA4729" w:rsidRPr="00DA4729" w:rsidRDefault="00DA4729">
      <w:pPr>
        <w:numPr>
          <w:ilvl w:val="1"/>
          <w:numId w:val="13"/>
        </w:numPr>
        <w:spacing w:after="240"/>
        <w:outlineLvl w:val="1"/>
        <w:rPr>
          <w:rFonts w:eastAsia="Times New Roman"/>
          <w:lang w:eastAsia="en-US"/>
        </w:rPr>
      </w:pPr>
      <w:r w:rsidRPr="00DA4729">
        <w:rPr>
          <w:rFonts w:eastAsia="Times New Roman"/>
          <w:lang w:eastAsia="en-US"/>
        </w:rPr>
        <w:t>To note the final reports on progress achieved in completing the second tranche of stage I of the HCFC phase</w:t>
      </w:r>
      <w:r w:rsidRPr="00DA4729">
        <w:rPr>
          <w:rFonts w:eastAsia="Times New Roman"/>
          <w:lang w:eastAsia="en-US"/>
        </w:rPr>
        <w:noBreakHyphen/>
        <w:t>out management plan (HPMP) (IRQ/PHA/74/INV/23), the first tranche of the national phase-out plan (IRQ/PHA/58/INV/09), and the project to replace refrigerant CFC</w:t>
      </w:r>
      <w:r w:rsidRPr="00DA4729">
        <w:rPr>
          <w:rFonts w:eastAsia="Times New Roman"/>
          <w:lang w:eastAsia="en-US"/>
        </w:rPr>
        <w:noBreakHyphen/>
        <w:t>12 with isobutane and foam-blowing agent CFC-11 with cyclopentane in the manufacturing of domestic refrigerators and chest freezers at Light Industries Company (IRQ/REF/57/INV/07) for Iraq, as submitted by UNIDO and contained in document UNEP/OzL.Pro/</w:t>
      </w:r>
      <w:r w:rsidRPr="001B5C91">
        <w:rPr>
          <w:rFonts w:eastAsia="Times New Roman"/>
          <w:lang w:eastAsia="en-US"/>
        </w:rPr>
        <w:t>ExCom/98/6;</w:t>
      </w:r>
      <w:r w:rsidRPr="00DA4729">
        <w:rPr>
          <w:rFonts w:eastAsia="Times New Roman"/>
          <w:lang w:eastAsia="en-US"/>
        </w:rPr>
        <w:t xml:space="preserve"> and</w:t>
      </w:r>
    </w:p>
    <w:p w14:paraId="50C00DCD" w14:textId="77777777" w:rsidR="00DA4729" w:rsidRPr="00DA4729" w:rsidRDefault="00DA4729">
      <w:pPr>
        <w:numPr>
          <w:ilvl w:val="1"/>
          <w:numId w:val="13"/>
        </w:numPr>
        <w:spacing w:after="240"/>
        <w:outlineLvl w:val="1"/>
        <w:rPr>
          <w:rFonts w:eastAsia="Times New Roman"/>
          <w:lang w:eastAsia="en-US"/>
        </w:rPr>
      </w:pPr>
      <w:r w:rsidRPr="00DA4729">
        <w:rPr>
          <w:rFonts w:eastAsia="Times New Roman"/>
          <w:lang w:eastAsia="en-US"/>
        </w:rPr>
        <w:t>To request UNIDO to submit the project completion reports for the projects IRQ/PHA/58/INV/09 and IRQ/REF/57/INV/07 prior to the 99</w:t>
      </w:r>
      <w:r w:rsidRPr="00DA4729">
        <w:rPr>
          <w:rFonts w:eastAsia="Times New Roman"/>
          <w:vertAlign w:val="superscript"/>
          <w:lang w:eastAsia="en-US"/>
        </w:rPr>
        <w:t>th</w:t>
      </w:r>
      <w:r w:rsidRPr="00DA4729">
        <w:rPr>
          <w:rFonts w:eastAsia="Times New Roman"/>
          <w:lang w:eastAsia="en-US"/>
        </w:rPr>
        <w:t xml:space="preserve"> meeting to allow for the consideration of UNIDO’s second tranche of stage II of the HPMP, in line with decision 87/40(c).</w:t>
      </w:r>
    </w:p>
    <w:p w14:paraId="7755A48A" w14:textId="77777777" w:rsidR="00820CDE" w:rsidRDefault="00820CDE" w:rsidP="00820CDE">
      <w:pPr>
        <w:ind w:left="720"/>
        <w:jc w:val="left"/>
        <w:rPr>
          <w:b/>
          <w:bCs/>
        </w:rPr>
      </w:pPr>
      <w:r w:rsidRPr="00322DE5">
        <w:rPr>
          <w:b/>
          <w:bCs/>
          <w:u w:val="single"/>
        </w:rPr>
        <w:t xml:space="preserve">Kuwait: </w:t>
      </w:r>
      <w:r w:rsidRPr="00555FE5">
        <w:rPr>
          <w:b/>
          <w:bCs/>
          <w:u w:val="single"/>
        </w:rPr>
        <w:t>HCFC phase-out management plan (stage II</w:t>
      </w:r>
      <w:r>
        <w:rPr>
          <w:b/>
          <w:bCs/>
          <w:u w:val="single"/>
        </w:rPr>
        <w:t>) – r</w:t>
      </w:r>
      <w:r w:rsidRPr="0080231F">
        <w:rPr>
          <w:b/>
          <w:bCs/>
          <w:u w:val="single"/>
        </w:rPr>
        <w:t>equest</w:t>
      </w:r>
      <w:r>
        <w:rPr>
          <w:b/>
          <w:bCs/>
          <w:u w:val="single"/>
        </w:rPr>
        <w:t xml:space="preserve"> </w:t>
      </w:r>
      <w:r w:rsidRPr="0080231F">
        <w:rPr>
          <w:b/>
          <w:bCs/>
          <w:u w:val="single"/>
        </w:rPr>
        <w:t xml:space="preserve">for extension of </w:t>
      </w:r>
      <w:r>
        <w:rPr>
          <w:b/>
          <w:bCs/>
          <w:u w:val="single"/>
        </w:rPr>
        <w:t xml:space="preserve">the </w:t>
      </w:r>
      <w:r w:rsidRPr="0080231F">
        <w:rPr>
          <w:b/>
          <w:bCs/>
          <w:u w:val="single"/>
        </w:rPr>
        <w:t>project completion date</w:t>
      </w:r>
      <w:r w:rsidRPr="00322DE5">
        <w:rPr>
          <w:b/>
          <w:bCs/>
        </w:rPr>
        <w:t xml:space="preserve"> (UNEP and UNIDO)</w:t>
      </w:r>
    </w:p>
    <w:p w14:paraId="2B9629C3" w14:textId="77777777" w:rsidR="00820CDE" w:rsidRDefault="00820CDE" w:rsidP="00820CDE">
      <w:pPr>
        <w:jc w:val="left"/>
        <w:rPr>
          <w:b/>
          <w:bCs/>
        </w:rPr>
      </w:pPr>
    </w:p>
    <w:p w14:paraId="3ACCD969" w14:textId="77777777" w:rsidR="00820CDE" w:rsidRPr="002E5D3F" w:rsidRDefault="00820CDE" w:rsidP="00820CDE">
      <w:pPr>
        <w:jc w:val="left"/>
        <w:rPr>
          <w:b/>
          <w:bCs/>
        </w:rPr>
      </w:pPr>
      <w:r w:rsidRPr="002E5D3F">
        <w:rPr>
          <w:b/>
          <w:bCs/>
        </w:rPr>
        <w:t>Background</w:t>
      </w:r>
    </w:p>
    <w:p w14:paraId="5FBD5421" w14:textId="77777777" w:rsidR="00820CDE" w:rsidRPr="002E5D3F" w:rsidRDefault="00820CDE" w:rsidP="00820CDE">
      <w:pPr>
        <w:jc w:val="left"/>
        <w:rPr>
          <w:b/>
          <w:bCs/>
        </w:rPr>
      </w:pPr>
    </w:p>
    <w:p w14:paraId="7D515EA9" w14:textId="77777777" w:rsidR="00820CDE" w:rsidRPr="002E5D3F" w:rsidRDefault="00820CDE" w:rsidP="00820CDE">
      <w:pPr>
        <w:pStyle w:val="Heading1"/>
      </w:pPr>
      <w:r w:rsidRPr="002E5D3F">
        <w:t>At the 88</w:t>
      </w:r>
      <w:r w:rsidRPr="002E5D3F">
        <w:rPr>
          <w:vertAlign w:val="superscript"/>
        </w:rPr>
        <w:t>th</w:t>
      </w:r>
      <w:r w:rsidRPr="002E5D3F">
        <w:t xml:space="preserve"> meeting, the Executive Committee approved stage II of the HCFC phase-out management plan (HPMP) for Kuwait</w:t>
      </w:r>
      <w:r>
        <w:t>, to be implemented by UNEP and UNIDO,</w:t>
      </w:r>
      <w:r w:rsidRPr="002E5D3F">
        <w:t xml:space="preserve"> for the period from 2021 to 2025 to reduce HCFC consumption by 67.5 per cent of the country’s baseline (decision 88/5</w:t>
      </w:r>
      <w:r>
        <w:t>1</w:t>
      </w:r>
      <w:r w:rsidRPr="002E5D3F">
        <w:t>). The second tranche, approved at the 95</w:t>
      </w:r>
      <w:r w:rsidRPr="002E5D3F">
        <w:rPr>
          <w:vertAlign w:val="superscript"/>
        </w:rPr>
        <w:t>th</w:t>
      </w:r>
      <w:r w:rsidRPr="002E5D3F">
        <w:t xml:space="preserve"> meeting, is currently under implementation. The third and final tranche was scheduled for submission in 2025, with the overall completion of the HPMP planned for December 2026, in line with the Agreement between the Government and the Executive Committee. </w:t>
      </w:r>
    </w:p>
    <w:p w14:paraId="35A97015" w14:textId="77777777" w:rsidR="00820CDE" w:rsidRPr="002E5D3F" w:rsidRDefault="00820CDE" w:rsidP="00820CDE">
      <w:pPr>
        <w:jc w:val="left"/>
        <w:rPr>
          <w:b/>
          <w:bCs/>
        </w:rPr>
      </w:pPr>
      <w:r w:rsidRPr="002E5D3F">
        <w:rPr>
          <w:b/>
          <w:bCs/>
        </w:rPr>
        <w:t>Request for extension</w:t>
      </w:r>
    </w:p>
    <w:p w14:paraId="403DA4AE" w14:textId="77777777" w:rsidR="00820CDE" w:rsidRPr="002E5D3F" w:rsidRDefault="00820CDE" w:rsidP="00820CDE">
      <w:pPr>
        <w:jc w:val="left"/>
        <w:rPr>
          <w:b/>
          <w:bCs/>
        </w:rPr>
      </w:pPr>
    </w:p>
    <w:p w14:paraId="17E372E4" w14:textId="77777777" w:rsidR="00820CDE" w:rsidRDefault="00820CDE" w:rsidP="00820CDE">
      <w:pPr>
        <w:pStyle w:val="Heading1"/>
      </w:pPr>
      <w:r>
        <w:t>Kuwait has encountered exceptional circumstances arising from developments in the region since mid-2025, which have affected the overall operational environment and the ability to carry out planned project activities. In addition, changes in the management of the Environment Public Authority (EPA) in May 2025 resulted in transitional adjustments that have impacted coordination and decision</w:t>
      </w:r>
      <w:r>
        <w:noBreakHyphen/>
        <w:t xml:space="preserve">making processes essential for the sound and timely implementation of planned activities. </w:t>
      </w:r>
    </w:p>
    <w:p w14:paraId="0BBB59D7" w14:textId="77777777" w:rsidR="00820CDE" w:rsidRPr="009E2FAE" w:rsidRDefault="00820CDE" w:rsidP="00820CDE">
      <w:pPr>
        <w:pStyle w:val="Heading1"/>
      </w:pPr>
      <w:r>
        <w:t xml:space="preserve">Under UNEP’s implementation, key activities have advanced, including the signing of Project Cooperation Agreements for both tranches and initial disbursements to the EPA; however, several activities remain outstanding pending resolution of the above circumstances. Under UNIDO’s implementation plan, the reclamation centre has been established and is operational; laboratory equipment has been delivered to the EPA; and missions have been conducted to identify training centres and develop certification frameworks. However, the </w:t>
      </w:r>
      <w:r w:rsidRPr="009E2FAE">
        <w:t xml:space="preserve">delivery of certain equipment </w:t>
      </w:r>
      <w:r>
        <w:t>for</w:t>
      </w:r>
      <w:r w:rsidRPr="009E2FAE">
        <w:t xml:space="preserve"> the training centre</w:t>
      </w:r>
      <w:r>
        <w:t>s</w:t>
      </w:r>
      <w:r w:rsidRPr="009E2FAE">
        <w:t xml:space="preserve">, along with </w:t>
      </w:r>
      <w:r>
        <w:t xml:space="preserve">equipment for laboratory for </w:t>
      </w:r>
      <w:r>
        <w:lastRenderedPageBreak/>
        <w:t>the recovery, recycling and reclamation centre,</w:t>
      </w:r>
      <w:r w:rsidRPr="009E2FAE">
        <w:t xml:space="preserve"> remain pending due to shipping constraints associated with the regional situation</w:t>
      </w:r>
      <w:r>
        <w:t>; after delivery, the equipment would be installed and commissioned</w:t>
      </w:r>
      <w:r w:rsidRPr="009E2FAE">
        <w:t xml:space="preserve">. </w:t>
      </w:r>
    </w:p>
    <w:p w14:paraId="2D724BBF" w14:textId="77777777" w:rsidR="00820CDE" w:rsidRDefault="00820CDE" w:rsidP="00820CDE">
      <w:pPr>
        <w:pStyle w:val="Heading1"/>
      </w:pPr>
      <w:r>
        <w:t xml:space="preserve">In light of the above, UNEP, on behalf of the Government of Kuwait, has requested an extension </w:t>
      </w:r>
      <w:r w:rsidRPr="004D52C9">
        <w:t xml:space="preserve">of the project </w:t>
      </w:r>
      <w:r>
        <w:t>implementation period</w:t>
      </w:r>
      <w:r w:rsidRPr="004D52C9">
        <w:t xml:space="preserve"> </w:t>
      </w:r>
      <w:r>
        <w:t>to 31 December 2027 to allow for the completion of all remaining activities.</w:t>
      </w:r>
    </w:p>
    <w:p w14:paraId="14D0B289" w14:textId="77777777" w:rsidR="00820CDE" w:rsidRDefault="00820CDE" w:rsidP="00820CDE">
      <w:pPr>
        <w:jc w:val="left"/>
        <w:rPr>
          <w:b/>
          <w:bCs/>
        </w:rPr>
      </w:pPr>
      <w:r>
        <w:rPr>
          <w:b/>
          <w:bCs/>
        </w:rPr>
        <w:t>Secretariat’s comments</w:t>
      </w:r>
    </w:p>
    <w:p w14:paraId="255DE493" w14:textId="77777777" w:rsidR="00820CDE" w:rsidRPr="0080231F" w:rsidRDefault="00820CDE" w:rsidP="00820CDE">
      <w:pPr>
        <w:jc w:val="left"/>
        <w:rPr>
          <w:b/>
          <w:bCs/>
        </w:rPr>
      </w:pPr>
    </w:p>
    <w:p w14:paraId="1E1694BA" w14:textId="77777777" w:rsidR="00820CDE" w:rsidRPr="00EC1A81" w:rsidRDefault="00820CDE" w:rsidP="00820CDE">
      <w:pPr>
        <w:pStyle w:val="Heading1"/>
        <w:rPr>
          <w:b/>
          <w:bCs/>
        </w:rPr>
      </w:pPr>
      <w:r w:rsidRPr="00CD3095">
        <w:t>The Secretariat notes the challenges faced by</w:t>
      </w:r>
      <w:r>
        <w:t xml:space="preserve"> the Government of</w:t>
      </w:r>
      <w:r w:rsidRPr="00CD3095">
        <w:t xml:space="preserve"> Kuwait in implementing stage II of its HPMP</w:t>
      </w:r>
      <w:r>
        <w:t>, which</w:t>
      </w:r>
      <w:r w:rsidRPr="00CD3095">
        <w:t xml:space="preserve"> have delayed the finali</w:t>
      </w:r>
      <w:r>
        <w:t>z</w:t>
      </w:r>
      <w:r w:rsidRPr="00CD3095">
        <w:t xml:space="preserve">ation of planning and implementation </w:t>
      </w:r>
      <w:r>
        <w:t>of</w:t>
      </w:r>
      <w:r w:rsidRPr="00CD3095">
        <w:t xml:space="preserve"> certain activities. The Secretariat sought clarification from UNEP and UNIDO on the current status of implementation and the measures in place to ensure completion within the requested extended timeframe. UNEP and UNIDO confirmed that the situation is being actively managed</w:t>
      </w:r>
      <w:r>
        <w:t>, allowing</w:t>
      </w:r>
      <w:r w:rsidRPr="00CD3095">
        <w:t xml:space="preserve"> both implementing agencies </w:t>
      </w:r>
      <w:r>
        <w:t xml:space="preserve">to </w:t>
      </w:r>
      <w:r w:rsidRPr="00CD3095">
        <w:t>make substantive progress; that the third and final tranche is planned for submission at the 99</w:t>
      </w:r>
      <w:r w:rsidRPr="00632ADC">
        <w:rPr>
          <w:vertAlign w:val="superscript"/>
        </w:rPr>
        <w:t>th</w:t>
      </w:r>
      <w:r>
        <w:t xml:space="preserve"> </w:t>
      </w:r>
      <w:r w:rsidRPr="00CD3095">
        <w:t>meeting; and that all remaining activities are expected to be completed by 31 December 2027.</w:t>
      </w:r>
    </w:p>
    <w:p w14:paraId="63545552" w14:textId="77777777" w:rsidR="00820CDE" w:rsidRPr="0080231F" w:rsidRDefault="00820CDE" w:rsidP="00820CDE">
      <w:pPr>
        <w:pStyle w:val="Heading1"/>
        <w:numPr>
          <w:ilvl w:val="0"/>
          <w:numId w:val="0"/>
        </w:numPr>
        <w:rPr>
          <w:b/>
          <w:bCs/>
        </w:rPr>
      </w:pPr>
      <w:r w:rsidRPr="00CD3095">
        <w:rPr>
          <w:b/>
          <w:bCs/>
        </w:rPr>
        <w:t xml:space="preserve">Recommendation </w:t>
      </w:r>
    </w:p>
    <w:p w14:paraId="355A1C02" w14:textId="77777777" w:rsidR="00820CDE" w:rsidRDefault="00820CDE" w:rsidP="00820CDE">
      <w:pPr>
        <w:pStyle w:val="Heading1"/>
      </w:pPr>
      <w:r>
        <w:t xml:space="preserve">The Executive Committee may wish: </w:t>
      </w:r>
    </w:p>
    <w:p w14:paraId="5CF13DCF" w14:textId="77777777" w:rsidR="00820CDE" w:rsidRDefault="00820CDE" w:rsidP="00820CDE">
      <w:pPr>
        <w:pStyle w:val="Heading2"/>
      </w:pPr>
      <w:r>
        <w:t>To note the request for extension of stage II of the HCFC phase-out management plan for Kuwait, as submitted by UNEP and contained in document UNEP/OzL.Pro/ExCom/98/6; and</w:t>
      </w:r>
    </w:p>
    <w:p w14:paraId="2DDD1A2C" w14:textId="77777777" w:rsidR="00820CDE" w:rsidRPr="00363E44" w:rsidRDefault="00820CDE" w:rsidP="00820CDE">
      <w:pPr>
        <w:pStyle w:val="Heading2"/>
      </w:pPr>
      <w:r>
        <w:t>To approve, on an exceptional basis, and on the understanding that no further extension would be approved, the extension to 31 December 2027 of the completion date of the project referred to in subparagraph (a) above.</w:t>
      </w:r>
    </w:p>
    <w:p w14:paraId="5EEDF465" w14:textId="77777777" w:rsidR="00950D56" w:rsidRPr="001341D3" w:rsidRDefault="00950D56" w:rsidP="00950D56">
      <w:pPr>
        <w:spacing w:after="240"/>
        <w:ind w:left="720"/>
        <w:rPr>
          <w:rFonts w:eastAsia="Times New Roman"/>
          <w:b/>
          <w:bCs/>
          <w:u w:val="single"/>
          <w:lang w:eastAsia="en-US"/>
        </w:rPr>
      </w:pPr>
      <w:r>
        <w:rPr>
          <w:rFonts w:eastAsia="Times New Roman"/>
          <w:b/>
          <w:bCs/>
          <w:u w:val="single"/>
          <w:lang w:eastAsia="en-US"/>
        </w:rPr>
        <w:t>Mauritania</w:t>
      </w:r>
      <w:r w:rsidRPr="001341D3">
        <w:rPr>
          <w:rFonts w:eastAsia="Times New Roman"/>
          <w:b/>
          <w:bCs/>
          <w:u w:val="single"/>
          <w:lang w:eastAsia="en-US"/>
        </w:rPr>
        <w:t>: HCFC phase</w:t>
      </w:r>
      <w:r w:rsidRPr="001341D3">
        <w:rPr>
          <w:rFonts w:eastAsia="Times New Roman"/>
          <w:b/>
          <w:bCs/>
          <w:u w:val="single"/>
          <w:lang w:eastAsia="en-US"/>
        </w:rPr>
        <w:noBreakHyphen/>
        <w:t xml:space="preserve">out management plan (stage I – progress report on the implementation of the work programme associated with the </w:t>
      </w:r>
      <w:r>
        <w:rPr>
          <w:rFonts w:eastAsia="Times New Roman"/>
          <w:b/>
          <w:bCs/>
          <w:u w:val="single"/>
          <w:lang w:eastAsia="en-US"/>
        </w:rPr>
        <w:t xml:space="preserve">third and final </w:t>
      </w:r>
      <w:r w:rsidRPr="001341D3">
        <w:rPr>
          <w:rFonts w:eastAsia="Times New Roman"/>
          <w:b/>
          <w:bCs/>
          <w:u w:val="single"/>
          <w:lang w:eastAsia="en-US"/>
        </w:rPr>
        <w:t>tranche)</w:t>
      </w:r>
      <w:r w:rsidRPr="001341D3">
        <w:rPr>
          <w:rFonts w:eastAsia="Times New Roman"/>
          <w:b/>
          <w:bCs/>
          <w:lang w:eastAsia="en-US"/>
        </w:rPr>
        <w:t xml:space="preserve"> (UNEP and UNIDO)</w:t>
      </w:r>
    </w:p>
    <w:p w14:paraId="69C5ACBE" w14:textId="77777777" w:rsidR="00950D56" w:rsidRPr="001341D3" w:rsidRDefault="00950D56" w:rsidP="00950D56">
      <w:pPr>
        <w:spacing w:after="240"/>
        <w:rPr>
          <w:rFonts w:eastAsia="Times New Roman"/>
          <w:b/>
          <w:bCs/>
          <w:lang w:eastAsia="en-US"/>
        </w:rPr>
      </w:pPr>
      <w:r w:rsidRPr="001341D3">
        <w:rPr>
          <w:rFonts w:eastAsia="Times New Roman"/>
          <w:b/>
          <w:bCs/>
          <w:lang w:eastAsia="en-US"/>
        </w:rPr>
        <w:t>Background</w:t>
      </w:r>
    </w:p>
    <w:p w14:paraId="5F80DDFF" w14:textId="77777777" w:rsidR="00950D56" w:rsidRPr="00770134" w:rsidRDefault="00950D56" w:rsidP="00950D56">
      <w:pPr>
        <w:pStyle w:val="Heading1"/>
        <w:rPr>
          <w:lang w:eastAsia="en-US"/>
        </w:rPr>
      </w:pPr>
      <w:r w:rsidRPr="00770134">
        <w:rPr>
          <w:lang w:eastAsia="en-US"/>
        </w:rPr>
        <w:t>In approving the third and final tranche of stage I of the HCFC phase-out management plan (HPMP) for Mauritania, the Executive Committee requested the Government of Mauritania, UNEP and UNIDO to provide, to the 98</w:t>
      </w:r>
      <w:r w:rsidRPr="000B2355">
        <w:rPr>
          <w:vertAlign w:val="superscript"/>
          <w:lang w:eastAsia="en-US"/>
        </w:rPr>
        <w:t>th</w:t>
      </w:r>
      <w:r>
        <w:rPr>
          <w:vertAlign w:val="superscript"/>
          <w:lang w:eastAsia="en-US"/>
        </w:rPr>
        <w:t xml:space="preserve"> </w:t>
      </w:r>
      <w:r w:rsidRPr="00770134">
        <w:rPr>
          <w:lang w:eastAsia="en-US"/>
        </w:rPr>
        <w:t xml:space="preserve">meeting, a report on progress made in implementing the remaining activities under stage I of the HPMP, including the outcome of the techno-economic feasibility assessment detailing whether a national recovery, recycling and reclaiming </w:t>
      </w:r>
      <w:r>
        <w:rPr>
          <w:lang w:eastAsia="en-US"/>
        </w:rPr>
        <w:t xml:space="preserve">(RRR) </w:t>
      </w:r>
      <w:r w:rsidRPr="00770134">
        <w:rPr>
          <w:lang w:eastAsia="en-US"/>
        </w:rPr>
        <w:t>scheme for Mauritania would be sustainable or not, the operational framework for the scheme and its links to the existing recovery centres, and equipment to be procured.</w:t>
      </w:r>
      <w:r>
        <w:rPr>
          <w:rStyle w:val="FootnoteReference"/>
          <w:lang w:eastAsia="en-US"/>
        </w:rPr>
        <w:footnoteReference w:id="8"/>
      </w:r>
      <w:r w:rsidRPr="00770134">
        <w:rPr>
          <w:lang w:eastAsia="en-US"/>
        </w:rPr>
        <w:t xml:space="preserve"> </w:t>
      </w:r>
    </w:p>
    <w:p w14:paraId="6DD16BD5" w14:textId="77777777" w:rsidR="00950D56" w:rsidRPr="00A94188" w:rsidRDefault="00950D56" w:rsidP="00950D56">
      <w:pPr>
        <w:pStyle w:val="Heading1"/>
        <w:rPr>
          <w:lang w:eastAsia="en-US"/>
        </w:rPr>
      </w:pPr>
      <w:r w:rsidRPr="00A94188">
        <w:rPr>
          <w:lang w:eastAsia="en-US"/>
        </w:rPr>
        <w:t xml:space="preserve">The Government of Mauritania reported in </w:t>
      </w:r>
      <w:r>
        <w:rPr>
          <w:lang w:eastAsia="en-US"/>
        </w:rPr>
        <w:t xml:space="preserve">its country programme </w:t>
      </w:r>
      <w:r w:rsidRPr="00A94188">
        <w:rPr>
          <w:lang w:eastAsia="en-US"/>
        </w:rPr>
        <w:t>data a consumption of 6.32 ODP</w:t>
      </w:r>
      <w:r>
        <w:rPr>
          <w:lang w:eastAsia="en-US"/>
        </w:rPr>
        <w:t> </w:t>
      </w:r>
      <w:r w:rsidRPr="00A94188">
        <w:rPr>
          <w:lang w:eastAsia="en-US"/>
        </w:rPr>
        <w:t>tonnes of HCFCs in 2025, which is 69</w:t>
      </w:r>
      <w:r>
        <w:rPr>
          <w:lang w:eastAsia="en-US"/>
        </w:rPr>
        <w:t xml:space="preserve"> </w:t>
      </w:r>
      <w:r w:rsidRPr="00A94188">
        <w:rPr>
          <w:lang w:eastAsia="en-US"/>
        </w:rPr>
        <w:t>per cent below the country’s HCFC baseline for compliance and</w:t>
      </w:r>
      <w:r>
        <w:rPr>
          <w:lang w:eastAsia="en-US"/>
        </w:rPr>
        <w:t xml:space="preserve"> is</w:t>
      </w:r>
      <w:r w:rsidRPr="00A94188">
        <w:rPr>
          <w:lang w:eastAsia="en-US"/>
        </w:rPr>
        <w:t xml:space="preserve"> in accordance with the maximum allowable consumption for that year.</w:t>
      </w:r>
    </w:p>
    <w:p w14:paraId="1622AF4F" w14:textId="77777777" w:rsidR="00950D56" w:rsidRPr="001341D3" w:rsidRDefault="00950D56" w:rsidP="00950D56">
      <w:pPr>
        <w:keepNext/>
        <w:spacing w:after="240"/>
        <w:rPr>
          <w:rFonts w:eastAsia="Times New Roman"/>
          <w:b/>
          <w:bCs/>
          <w:lang w:eastAsia="en-US"/>
        </w:rPr>
      </w:pPr>
      <w:r w:rsidRPr="001341D3">
        <w:rPr>
          <w:rFonts w:eastAsia="Times New Roman"/>
          <w:b/>
          <w:bCs/>
          <w:lang w:eastAsia="en-US"/>
        </w:rPr>
        <w:lastRenderedPageBreak/>
        <w:t>Progress report</w:t>
      </w:r>
    </w:p>
    <w:p w14:paraId="4BAC36F3" w14:textId="77777777" w:rsidR="00950D56" w:rsidRDefault="00950D56" w:rsidP="00950D56">
      <w:pPr>
        <w:pStyle w:val="Heading1"/>
        <w:rPr>
          <w:rFonts w:eastAsia="Times New Roman"/>
          <w:iCs/>
          <w:u w:val="single"/>
          <w:lang w:eastAsia="en-US"/>
        </w:rPr>
      </w:pPr>
      <w:r>
        <w:rPr>
          <w:lang w:eastAsia="en-US"/>
        </w:rPr>
        <w:t>O</w:t>
      </w:r>
      <w:r w:rsidRPr="00770134">
        <w:rPr>
          <w:lang w:eastAsia="en-US"/>
        </w:rPr>
        <w:t>n behalf of the Government of Mauritania, UNEP</w:t>
      </w:r>
      <w:r>
        <w:rPr>
          <w:lang w:eastAsia="en-US"/>
        </w:rPr>
        <w:t>,</w:t>
      </w:r>
      <w:r w:rsidRPr="00770134">
        <w:rPr>
          <w:lang w:eastAsia="en-US"/>
        </w:rPr>
        <w:t xml:space="preserve"> as</w:t>
      </w:r>
      <w:r>
        <w:rPr>
          <w:lang w:eastAsia="en-US"/>
        </w:rPr>
        <w:t xml:space="preserve"> the</w:t>
      </w:r>
      <w:r w:rsidRPr="00770134">
        <w:rPr>
          <w:lang w:eastAsia="en-US"/>
        </w:rPr>
        <w:t xml:space="preserve"> lead </w:t>
      </w:r>
      <w:r>
        <w:rPr>
          <w:lang w:eastAsia="en-US"/>
        </w:rPr>
        <w:t xml:space="preserve">implementing </w:t>
      </w:r>
      <w:r w:rsidRPr="00770134">
        <w:rPr>
          <w:lang w:eastAsia="en-US"/>
        </w:rPr>
        <w:t>agency</w:t>
      </w:r>
      <w:r>
        <w:rPr>
          <w:lang w:eastAsia="en-US"/>
        </w:rPr>
        <w:t>,</w:t>
      </w:r>
      <w:r w:rsidRPr="00770134">
        <w:rPr>
          <w:lang w:eastAsia="en-US"/>
        </w:rPr>
        <w:t xml:space="preserve"> has submitted a progress report on the implementation of the remaining activities under stage I of the HPMP </w:t>
      </w:r>
      <w:r>
        <w:rPr>
          <w:lang w:eastAsia="en-US"/>
        </w:rPr>
        <w:t xml:space="preserve">including </w:t>
      </w:r>
      <w:r w:rsidRPr="00770134">
        <w:rPr>
          <w:lang w:eastAsia="en-US"/>
        </w:rPr>
        <w:t>the</w:t>
      </w:r>
      <w:r>
        <w:rPr>
          <w:lang w:eastAsia="en-US"/>
        </w:rPr>
        <w:t xml:space="preserve"> outcome of the assessment of</w:t>
      </w:r>
      <w:r w:rsidRPr="00770134">
        <w:rPr>
          <w:lang w:eastAsia="en-US"/>
        </w:rPr>
        <w:t xml:space="preserve"> sustainability of the national </w:t>
      </w:r>
      <w:r>
        <w:rPr>
          <w:lang w:eastAsia="en-US"/>
        </w:rPr>
        <w:t xml:space="preserve">RRR </w:t>
      </w:r>
      <w:r w:rsidRPr="00770134">
        <w:rPr>
          <w:lang w:eastAsia="en-US"/>
        </w:rPr>
        <w:t>scheme.</w:t>
      </w:r>
    </w:p>
    <w:p w14:paraId="28C4EC88" w14:textId="77777777" w:rsidR="00950D56" w:rsidRPr="001341D3" w:rsidRDefault="00950D56" w:rsidP="00950D56">
      <w:pPr>
        <w:pStyle w:val="Heading1"/>
        <w:rPr>
          <w:lang w:eastAsia="en-US"/>
        </w:rPr>
      </w:pPr>
      <w:r w:rsidRPr="001341D3">
        <w:rPr>
          <w:lang w:eastAsia="en-US"/>
        </w:rPr>
        <w:t xml:space="preserve">All activities planned in the servicing sector under the </w:t>
      </w:r>
      <w:r>
        <w:rPr>
          <w:lang w:eastAsia="en-US"/>
        </w:rPr>
        <w:t>UNEP component of the second</w:t>
      </w:r>
      <w:r w:rsidRPr="001341D3">
        <w:rPr>
          <w:lang w:eastAsia="en-US"/>
        </w:rPr>
        <w:t xml:space="preserve"> tranche have been completed</w:t>
      </w:r>
      <w:r>
        <w:rPr>
          <w:lang w:eastAsia="en-US"/>
        </w:rPr>
        <w:t xml:space="preserve"> as follows</w:t>
      </w:r>
      <w:r w:rsidRPr="001341D3">
        <w:rPr>
          <w:lang w:eastAsia="en-US"/>
        </w:rPr>
        <w:t>:</w:t>
      </w:r>
    </w:p>
    <w:p w14:paraId="25B2F899" w14:textId="77777777" w:rsidR="00950D56" w:rsidRPr="00B0729F" w:rsidRDefault="00950D56" w:rsidP="005C51CC">
      <w:pPr>
        <w:numPr>
          <w:ilvl w:val="1"/>
          <w:numId w:val="241"/>
        </w:numPr>
        <w:spacing w:after="240"/>
        <w:outlineLvl w:val="1"/>
        <w:rPr>
          <w:rFonts w:eastAsia="Times New Roman"/>
          <w:lang w:eastAsia="en-US"/>
        </w:rPr>
      </w:pPr>
      <w:bookmarkStart w:id="1" w:name="_Hlk126934425"/>
      <w:bookmarkStart w:id="2" w:name="_Hlk126663552"/>
      <w:r w:rsidRPr="00770134">
        <w:rPr>
          <w:rFonts w:eastAsia="Times New Roman"/>
          <w:i/>
          <w:iCs/>
          <w:lang w:eastAsia="en-US"/>
        </w:rPr>
        <w:t>Training programme for customs and enforcement officers:</w:t>
      </w:r>
      <w:r w:rsidRPr="00B0729F">
        <w:rPr>
          <w:rFonts w:eastAsia="Times New Roman"/>
          <w:lang w:eastAsia="en-US"/>
        </w:rPr>
        <w:t xml:space="preserve"> Five training workshops were delivered, resulting in the training of 125 customs and enforcement officers</w:t>
      </w:r>
      <w:r>
        <w:rPr>
          <w:rFonts w:eastAsia="Times New Roman"/>
          <w:lang w:eastAsia="en-US"/>
        </w:rPr>
        <w:t>;</w:t>
      </w:r>
    </w:p>
    <w:p w14:paraId="5DF7BB3B" w14:textId="77777777" w:rsidR="00950D56" w:rsidRPr="00B0729F" w:rsidRDefault="00950D56" w:rsidP="005C51CC">
      <w:pPr>
        <w:numPr>
          <w:ilvl w:val="1"/>
          <w:numId w:val="241"/>
        </w:numPr>
        <w:spacing w:after="240"/>
        <w:outlineLvl w:val="1"/>
        <w:rPr>
          <w:rFonts w:eastAsia="Times New Roman"/>
          <w:lang w:eastAsia="en-US"/>
        </w:rPr>
      </w:pPr>
      <w:r w:rsidRPr="00770134">
        <w:rPr>
          <w:rFonts w:eastAsia="Times New Roman"/>
          <w:i/>
          <w:iCs/>
          <w:lang w:eastAsia="en-US"/>
        </w:rPr>
        <w:t xml:space="preserve">Training programme for refrigeration technicians: </w:t>
      </w:r>
      <w:r w:rsidRPr="00B0729F">
        <w:rPr>
          <w:rFonts w:eastAsia="Times New Roman"/>
          <w:lang w:eastAsia="en-US"/>
        </w:rPr>
        <w:t>Training-of-trainers and subsequent national training sessions were completed, with a total of 30 trainers and over 200</w:t>
      </w:r>
      <w:r>
        <w:rPr>
          <w:rFonts w:eastAsia="Times New Roman"/>
          <w:lang w:eastAsia="en-US"/>
        </w:rPr>
        <w:t> </w:t>
      </w:r>
      <w:r w:rsidRPr="00B0729F">
        <w:rPr>
          <w:rFonts w:eastAsia="Times New Roman"/>
          <w:lang w:eastAsia="en-US"/>
        </w:rPr>
        <w:t>technicians trained on good servicing practices, including recovery, recycling and safe handling of refrigerants</w:t>
      </w:r>
      <w:r>
        <w:rPr>
          <w:rFonts w:eastAsia="Times New Roman"/>
          <w:lang w:eastAsia="en-US"/>
        </w:rPr>
        <w:t>;</w:t>
      </w:r>
    </w:p>
    <w:p w14:paraId="03D6A260" w14:textId="77777777" w:rsidR="00950D56" w:rsidRPr="00B0729F" w:rsidRDefault="00950D56" w:rsidP="005C51CC">
      <w:pPr>
        <w:numPr>
          <w:ilvl w:val="1"/>
          <w:numId w:val="241"/>
        </w:numPr>
        <w:spacing w:after="240"/>
        <w:outlineLvl w:val="1"/>
        <w:rPr>
          <w:rFonts w:eastAsia="Times New Roman"/>
          <w:lang w:eastAsia="en-US"/>
        </w:rPr>
      </w:pPr>
      <w:r w:rsidRPr="00770134">
        <w:rPr>
          <w:rFonts w:eastAsia="Times New Roman"/>
          <w:i/>
          <w:iCs/>
          <w:lang w:eastAsia="en-US"/>
        </w:rPr>
        <w:t xml:space="preserve">Survey and needs assessment in the </w:t>
      </w:r>
      <w:r>
        <w:rPr>
          <w:rFonts w:eastAsia="Times New Roman"/>
          <w:i/>
          <w:iCs/>
          <w:lang w:eastAsia="en-US"/>
        </w:rPr>
        <w:t>refrigeration and air-conditioning (</w:t>
      </w:r>
      <w:r w:rsidRPr="00770134">
        <w:rPr>
          <w:rFonts w:eastAsia="Times New Roman"/>
          <w:i/>
          <w:iCs/>
          <w:lang w:eastAsia="en-US"/>
        </w:rPr>
        <w:t>RAC</w:t>
      </w:r>
      <w:r>
        <w:rPr>
          <w:rFonts w:eastAsia="Times New Roman"/>
          <w:i/>
          <w:iCs/>
          <w:lang w:eastAsia="en-US"/>
        </w:rPr>
        <w:t>)</w:t>
      </w:r>
      <w:r w:rsidRPr="00770134">
        <w:rPr>
          <w:rFonts w:eastAsia="Times New Roman"/>
          <w:i/>
          <w:iCs/>
          <w:lang w:eastAsia="en-US"/>
        </w:rPr>
        <w:t xml:space="preserve"> sector:</w:t>
      </w:r>
      <w:r w:rsidRPr="00B0729F">
        <w:rPr>
          <w:rFonts w:eastAsia="Times New Roman"/>
          <w:lang w:eastAsia="en-US"/>
        </w:rPr>
        <w:t xml:space="preserve"> A comprehensive survey and needs assessment were conducted, providing updated data on HCFC consumption, equipment population and sector need</w:t>
      </w:r>
      <w:r>
        <w:rPr>
          <w:rFonts w:eastAsia="Times New Roman"/>
          <w:lang w:eastAsia="en-US"/>
        </w:rPr>
        <w:t>s; and</w:t>
      </w:r>
    </w:p>
    <w:p w14:paraId="5C1FEB7B" w14:textId="77777777" w:rsidR="00950D56" w:rsidRDefault="00950D56" w:rsidP="005C51CC">
      <w:pPr>
        <w:numPr>
          <w:ilvl w:val="1"/>
          <w:numId w:val="241"/>
        </w:numPr>
        <w:spacing w:after="240"/>
        <w:outlineLvl w:val="1"/>
        <w:rPr>
          <w:rFonts w:eastAsia="Times New Roman"/>
          <w:lang w:eastAsia="en-US"/>
        </w:rPr>
      </w:pPr>
      <w:r w:rsidRPr="00770134">
        <w:rPr>
          <w:rFonts w:eastAsia="Times New Roman"/>
          <w:i/>
          <w:iCs/>
          <w:lang w:eastAsia="en-US"/>
        </w:rPr>
        <w:t>Monitoring and reporting</w:t>
      </w:r>
      <w:r w:rsidRPr="00B0729F">
        <w:rPr>
          <w:rFonts w:eastAsia="Times New Roman"/>
          <w:lang w:eastAsia="en-US"/>
        </w:rPr>
        <w:t xml:space="preserve">: Monitoring systems were established, and data collection was strengthened in coordination with </w:t>
      </w:r>
      <w:r>
        <w:rPr>
          <w:rFonts w:eastAsia="Times New Roman"/>
          <w:lang w:eastAsia="en-US"/>
        </w:rPr>
        <w:t xml:space="preserve">the </w:t>
      </w:r>
      <w:r w:rsidRPr="00B0729F">
        <w:rPr>
          <w:rFonts w:eastAsia="Times New Roman"/>
          <w:lang w:eastAsia="en-US"/>
        </w:rPr>
        <w:t xml:space="preserve">customs and relevant stakeholders. </w:t>
      </w:r>
    </w:p>
    <w:p w14:paraId="4F99A6C6" w14:textId="77777777" w:rsidR="00950D56" w:rsidRDefault="00950D56" w:rsidP="00950D56">
      <w:pPr>
        <w:pStyle w:val="Heading1"/>
        <w:rPr>
          <w:lang w:eastAsia="en-US"/>
        </w:rPr>
      </w:pPr>
      <w:r>
        <w:rPr>
          <w:lang w:eastAsia="en-US"/>
        </w:rPr>
        <w:t xml:space="preserve">Activities </w:t>
      </w:r>
      <w:r w:rsidRPr="00B0729F">
        <w:rPr>
          <w:lang w:eastAsia="en-US"/>
        </w:rPr>
        <w:t>implemented by UNIDO are ongoing</w:t>
      </w:r>
      <w:r>
        <w:rPr>
          <w:lang w:eastAsia="en-US"/>
        </w:rPr>
        <w:t xml:space="preserve"> and the techno-economic feasibility study of the </w:t>
      </w:r>
      <w:r w:rsidRPr="00B0729F">
        <w:rPr>
          <w:lang w:eastAsia="en-US"/>
        </w:rPr>
        <w:t xml:space="preserve">national </w:t>
      </w:r>
      <w:r>
        <w:rPr>
          <w:lang w:eastAsia="en-US"/>
        </w:rPr>
        <w:t>RRR</w:t>
      </w:r>
      <w:r w:rsidRPr="00B0729F">
        <w:rPr>
          <w:lang w:eastAsia="en-US"/>
        </w:rPr>
        <w:t xml:space="preserve"> scheme</w:t>
      </w:r>
      <w:r>
        <w:rPr>
          <w:lang w:eastAsia="en-US"/>
        </w:rPr>
        <w:t xml:space="preserve"> was submitted to the Secretariat:</w:t>
      </w:r>
    </w:p>
    <w:p w14:paraId="549FD2A5" w14:textId="77777777" w:rsidR="00950D56" w:rsidRDefault="00950D56" w:rsidP="00950D56">
      <w:pPr>
        <w:pStyle w:val="Heading2"/>
        <w:numPr>
          <w:ilvl w:val="1"/>
          <w:numId w:val="2"/>
        </w:numPr>
        <w:rPr>
          <w:lang w:eastAsia="en-US"/>
        </w:rPr>
      </w:pPr>
      <w:r w:rsidRPr="001F755E">
        <w:rPr>
          <w:i/>
          <w:iCs/>
          <w:lang w:eastAsia="en-US"/>
        </w:rPr>
        <w:t>Techno-economic feasibility assessment of the RRR scheme</w:t>
      </w:r>
      <w:r w:rsidRPr="00B0729F">
        <w:rPr>
          <w:lang w:eastAsia="en-US"/>
        </w:rPr>
        <w:t>:</w:t>
      </w:r>
      <w:r>
        <w:rPr>
          <w:lang w:eastAsia="en-US"/>
        </w:rPr>
        <w:t xml:space="preserve"> The assessment concluded that a recovery and recycling scheme was feasible</w:t>
      </w:r>
      <w:r w:rsidRPr="00602661">
        <w:t xml:space="preserve"> </w:t>
      </w:r>
      <w:r w:rsidRPr="00602661">
        <w:rPr>
          <w:lang w:eastAsia="en-US"/>
        </w:rPr>
        <w:t>and c</w:t>
      </w:r>
      <w:r>
        <w:rPr>
          <w:lang w:eastAsia="en-US"/>
        </w:rPr>
        <w:t>ould</w:t>
      </w:r>
      <w:r w:rsidRPr="00602661">
        <w:rPr>
          <w:lang w:eastAsia="en-US"/>
        </w:rPr>
        <w:t xml:space="preserve"> be established as a viable near-term outcome</w:t>
      </w:r>
      <w:r>
        <w:rPr>
          <w:lang w:eastAsia="en-US"/>
        </w:rPr>
        <w:t xml:space="preserve">; however, </w:t>
      </w:r>
      <w:r w:rsidRPr="00602661">
        <w:rPr>
          <w:lang w:eastAsia="en-US"/>
        </w:rPr>
        <w:t xml:space="preserve">reclamation </w:t>
      </w:r>
      <w:r>
        <w:rPr>
          <w:lang w:eastAsia="en-US"/>
        </w:rPr>
        <w:t>wa</w:t>
      </w:r>
      <w:r w:rsidRPr="00602661">
        <w:rPr>
          <w:lang w:eastAsia="en-US"/>
        </w:rPr>
        <w:t>s unlikely to be economically viable in the near term</w:t>
      </w:r>
      <w:r>
        <w:rPr>
          <w:lang w:eastAsia="en-US"/>
        </w:rPr>
        <w:t xml:space="preserve">. </w:t>
      </w:r>
      <w:r w:rsidRPr="00602661">
        <w:rPr>
          <w:rFonts w:hint="eastAsia"/>
          <w:lang w:eastAsia="en-US"/>
        </w:rPr>
        <w:t xml:space="preserve">The volume required for reclamation viability is </w:t>
      </w:r>
      <w:r>
        <w:rPr>
          <w:lang w:eastAsia="en-US"/>
        </w:rPr>
        <w:t>less than</w:t>
      </w:r>
      <w:r w:rsidRPr="00602661">
        <w:rPr>
          <w:rFonts w:hint="eastAsia"/>
          <w:lang w:eastAsia="en-US"/>
        </w:rPr>
        <w:t xml:space="preserve"> </w:t>
      </w:r>
      <w:r w:rsidRPr="000B2355">
        <w:rPr>
          <w:rFonts w:hint="eastAsia"/>
          <w:lang w:eastAsia="en-US"/>
        </w:rPr>
        <w:t>60 t</w:t>
      </w:r>
      <w:r w:rsidRPr="000B2355">
        <w:rPr>
          <w:lang w:eastAsia="en-US"/>
        </w:rPr>
        <w:t>onnes</w:t>
      </w:r>
      <w:r>
        <w:rPr>
          <w:lang w:eastAsia="en-US"/>
        </w:rPr>
        <w:t xml:space="preserve"> per </w:t>
      </w:r>
      <w:r w:rsidRPr="00602661">
        <w:rPr>
          <w:rFonts w:hint="eastAsia"/>
          <w:lang w:eastAsia="en-US"/>
        </w:rPr>
        <w:t>year nationally</w:t>
      </w:r>
      <w:r>
        <w:rPr>
          <w:lang w:eastAsia="en-US"/>
        </w:rPr>
        <w:t xml:space="preserve">, </w:t>
      </w:r>
      <w:r w:rsidRPr="00602661">
        <w:rPr>
          <w:rFonts w:hint="eastAsia"/>
          <w:lang w:eastAsia="en-US"/>
        </w:rPr>
        <w:t>which is considered difficult to achieve at current consumption levels.</w:t>
      </w:r>
      <w:r>
        <w:rPr>
          <w:lang w:eastAsia="en-US"/>
        </w:rPr>
        <w:t xml:space="preserve"> The assessment also outlined a regulatory roadmap to operationalize the scheme, infrastructure availability, a detailed six-phase implementation plan, equipment list, training and certification, quality control measures, and institutional roles and responsibilities;</w:t>
      </w:r>
    </w:p>
    <w:p w14:paraId="1260E02E" w14:textId="77777777" w:rsidR="00950D56" w:rsidRDefault="00950D56" w:rsidP="00950D56">
      <w:pPr>
        <w:pStyle w:val="Heading2"/>
        <w:numPr>
          <w:ilvl w:val="1"/>
          <w:numId w:val="2"/>
        </w:numPr>
        <w:rPr>
          <w:lang w:eastAsia="en-US"/>
        </w:rPr>
      </w:pPr>
      <w:r w:rsidRPr="00343B82">
        <w:rPr>
          <w:i/>
          <w:iCs/>
          <w:lang w:eastAsia="en-US"/>
        </w:rPr>
        <w:t xml:space="preserve">Technical assistance and equipment programme for recovery and storage centres: </w:t>
      </w:r>
      <w:r>
        <w:rPr>
          <w:lang w:eastAsia="en-US"/>
        </w:rPr>
        <w:t>Following the transfer of responsibilities from UNDP to UNIDO, procurement for both the first and second tranches was consolidated into a single order to optimize costs and logistics. The procurement process was finalized and equipment delivered in April 2026;</w:t>
      </w:r>
    </w:p>
    <w:p w14:paraId="29850F31" w14:textId="77777777" w:rsidR="00950D56" w:rsidRDefault="00950D56" w:rsidP="00950D56">
      <w:pPr>
        <w:pStyle w:val="Heading2"/>
        <w:numPr>
          <w:ilvl w:val="1"/>
          <w:numId w:val="2"/>
        </w:numPr>
        <w:rPr>
          <w:lang w:eastAsia="en-US"/>
        </w:rPr>
      </w:pPr>
      <w:r w:rsidRPr="00343B82">
        <w:rPr>
          <w:i/>
          <w:iCs/>
          <w:lang w:eastAsia="en-US"/>
        </w:rPr>
        <w:t xml:space="preserve">Technical capacity-building </w:t>
      </w:r>
      <w:r>
        <w:rPr>
          <w:i/>
          <w:iCs/>
          <w:lang w:eastAsia="en-US"/>
        </w:rPr>
        <w:t>for</w:t>
      </w:r>
      <w:r w:rsidRPr="00343B82">
        <w:rPr>
          <w:i/>
          <w:iCs/>
          <w:lang w:eastAsia="en-US"/>
        </w:rPr>
        <w:t xml:space="preserve"> alternative refrigerants including hydrocarbons</w:t>
      </w:r>
      <w:r>
        <w:rPr>
          <w:i/>
          <w:iCs/>
          <w:lang w:eastAsia="en-US"/>
        </w:rPr>
        <w:t xml:space="preserve"> (</w:t>
      </w:r>
      <w:r w:rsidRPr="00343B82">
        <w:rPr>
          <w:i/>
          <w:iCs/>
          <w:lang w:eastAsia="en-US"/>
        </w:rPr>
        <w:t>R</w:t>
      </w:r>
      <w:r>
        <w:rPr>
          <w:i/>
          <w:iCs/>
          <w:lang w:eastAsia="en-US"/>
        </w:rPr>
        <w:t>-</w:t>
      </w:r>
      <w:r w:rsidRPr="00343B82">
        <w:rPr>
          <w:i/>
          <w:iCs/>
          <w:lang w:eastAsia="en-US"/>
        </w:rPr>
        <w:t>290)</w:t>
      </w:r>
      <w:r w:rsidRPr="00BF1032">
        <w:rPr>
          <w:lang w:eastAsia="en-US"/>
        </w:rPr>
        <w:t>: The equipment has been delivered</w:t>
      </w:r>
      <w:r>
        <w:rPr>
          <w:lang w:eastAsia="en-US"/>
        </w:rPr>
        <w:t>;</w:t>
      </w:r>
      <w:r w:rsidRPr="00BF1032">
        <w:rPr>
          <w:lang w:eastAsia="en-US"/>
        </w:rPr>
        <w:t xml:space="preserve"> UNIDO will coordinate with the </w:t>
      </w:r>
      <w:r>
        <w:rPr>
          <w:lang w:eastAsia="en-US"/>
        </w:rPr>
        <w:t xml:space="preserve">national ozone unit </w:t>
      </w:r>
      <w:r w:rsidRPr="00BF1032">
        <w:rPr>
          <w:lang w:eastAsia="en-US"/>
        </w:rPr>
        <w:t>to organize capacity</w:t>
      </w:r>
      <w:r>
        <w:rPr>
          <w:lang w:eastAsia="en-US"/>
        </w:rPr>
        <w:t>-</w:t>
      </w:r>
      <w:r w:rsidRPr="00BF1032">
        <w:rPr>
          <w:lang w:eastAsia="en-US"/>
        </w:rPr>
        <w:t>building training, scheduled for June 2026</w:t>
      </w:r>
      <w:r>
        <w:rPr>
          <w:lang w:eastAsia="en-US"/>
        </w:rPr>
        <w:t>; and</w:t>
      </w:r>
    </w:p>
    <w:p w14:paraId="70A49367" w14:textId="77777777" w:rsidR="00950D56" w:rsidRPr="00602661" w:rsidRDefault="00950D56" w:rsidP="00950D56">
      <w:pPr>
        <w:pStyle w:val="Heading2"/>
        <w:numPr>
          <w:ilvl w:val="1"/>
          <w:numId w:val="2"/>
        </w:numPr>
        <w:rPr>
          <w:lang w:eastAsia="en-US"/>
        </w:rPr>
      </w:pPr>
      <w:r w:rsidRPr="00343B82">
        <w:rPr>
          <w:i/>
          <w:iCs/>
          <w:lang w:eastAsia="en-US"/>
        </w:rPr>
        <w:t>Refrigerant identifiers</w:t>
      </w:r>
      <w:r w:rsidRPr="00BF1032">
        <w:rPr>
          <w:lang w:eastAsia="en-US"/>
        </w:rPr>
        <w:t xml:space="preserve"> became available and three units were subsequently procured and delivered in April 2026.</w:t>
      </w:r>
    </w:p>
    <w:bookmarkEnd w:id="1"/>
    <w:bookmarkEnd w:id="2"/>
    <w:p w14:paraId="74B7D6FE" w14:textId="2DD9CF25" w:rsidR="00950D56" w:rsidRPr="0060626F" w:rsidRDefault="00950D56" w:rsidP="00950D56">
      <w:pPr>
        <w:pStyle w:val="Heading1"/>
        <w:rPr>
          <w:lang w:eastAsia="en-US"/>
        </w:rPr>
      </w:pPr>
      <w:r w:rsidRPr="001341D3">
        <w:rPr>
          <w:lang w:eastAsia="en-US"/>
        </w:rPr>
        <w:t xml:space="preserve">As of </w:t>
      </w:r>
      <w:r w:rsidRPr="00BF1032">
        <w:rPr>
          <w:lang w:eastAsia="en-US"/>
        </w:rPr>
        <w:t>May</w:t>
      </w:r>
      <w:r w:rsidRPr="001341D3">
        <w:rPr>
          <w:lang w:eastAsia="en-US"/>
        </w:rPr>
        <w:t xml:space="preserve"> 202</w:t>
      </w:r>
      <w:r w:rsidRPr="00BF1032">
        <w:rPr>
          <w:lang w:eastAsia="en-US"/>
        </w:rPr>
        <w:t>6</w:t>
      </w:r>
      <w:r w:rsidRPr="001341D3">
        <w:rPr>
          <w:lang w:eastAsia="en-US"/>
        </w:rPr>
        <w:t>, of the US $</w:t>
      </w:r>
      <w:r w:rsidRPr="00BF1032">
        <w:rPr>
          <w:lang w:eastAsia="en-US"/>
        </w:rPr>
        <w:t>607,500</w:t>
      </w:r>
      <w:r w:rsidRPr="001341D3">
        <w:rPr>
          <w:lang w:eastAsia="en-US"/>
        </w:rPr>
        <w:t xml:space="preserve"> approved under stage I, US $</w:t>
      </w:r>
      <w:r>
        <w:rPr>
          <w:lang w:eastAsia="en-US"/>
        </w:rPr>
        <w:t>348,101</w:t>
      </w:r>
      <w:r w:rsidRPr="001341D3">
        <w:rPr>
          <w:lang w:eastAsia="en-US"/>
        </w:rPr>
        <w:t xml:space="preserve"> had been disbursed (US $</w:t>
      </w:r>
      <w:r>
        <w:rPr>
          <w:lang w:eastAsia="en-US"/>
        </w:rPr>
        <w:t>216,595</w:t>
      </w:r>
      <w:r w:rsidRPr="001341D3">
        <w:rPr>
          <w:lang w:eastAsia="en-US"/>
        </w:rPr>
        <w:t xml:space="preserve"> for UNEP and US $</w:t>
      </w:r>
      <w:r>
        <w:rPr>
          <w:lang w:eastAsia="en-US"/>
        </w:rPr>
        <w:t>131,506</w:t>
      </w:r>
      <w:r w:rsidRPr="001341D3">
        <w:rPr>
          <w:lang w:eastAsia="en-US"/>
        </w:rPr>
        <w:t xml:space="preserve"> for UNIDO), as shown in </w:t>
      </w:r>
      <w:r w:rsidRPr="005C51CC">
        <w:rPr>
          <w:lang w:eastAsia="en-US"/>
        </w:rPr>
        <w:t>table 6.</w:t>
      </w:r>
      <w:r w:rsidRPr="0060626F">
        <w:rPr>
          <w:lang w:eastAsia="en-US"/>
        </w:rPr>
        <w:t xml:space="preserve"> The balance of US $259,399 will be disbursed by 31 December 2027.</w:t>
      </w:r>
    </w:p>
    <w:p w14:paraId="4BBFC2C9" w14:textId="697E40A1" w:rsidR="00950D56" w:rsidRPr="001341D3" w:rsidRDefault="00950D56" w:rsidP="00950D56">
      <w:pPr>
        <w:keepNext/>
        <w:spacing w:before="240"/>
        <w:rPr>
          <w:rFonts w:eastAsia="Times New Roman"/>
          <w:b/>
          <w:lang w:eastAsia="en-US"/>
        </w:rPr>
      </w:pPr>
      <w:r w:rsidRPr="005C51CC">
        <w:rPr>
          <w:rFonts w:eastAsia="Times New Roman"/>
          <w:b/>
          <w:lang w:eastAsia="en-US"/>
        </w:rPr>
        <w:lastRenderedPageBreak/>
        <w:t>Table 6</w:t>
      </w:r>
      <w:r w:rsidRPr="0060626F">
        <w:rPr>
          <w:rFonts w:eastAsia="Times New Roman"/>
          <w:b/>
          <w:lang w:eastAsia="en-US"/>
        </w:rPr>
        <w:t>. F</w:t>
      </w:r>
      <w:r w:rsidRPr="001341D3">
        <w:rPr>
          <w:rFonts w:eastAsia="Times New Roman"/>
          <w:b/>
          <w:lang w:eastAsia="en-US"/>
        </w:rPr>
        <w:t>inancial report of stage I</w:t>
      </w:r>
      <w:r w:rsidRPr="001341D3">
        <w:rPr>
          <w:rFonts w:eastAsia="Times New Roman"/>
          <w:lang w:eastAsia="en-US"/>
        </w:rPr>
        <w:t xml:space="preserve"> </w:t>
      </w:r>
      <w:r w:rsidRPr="001341D3">
        <w:rPr>
          <w:rFonts w:eastAsia="Times New Roman"/>
          <w:b/>
          <w:lang w:eastAsia="en-US"/>
        </w:rPr>
        <w:t xml:space="preserve">of the HPMP for </w:t>
      </w:r>
      <w:r w:rsidRPr="00BF1032">
        <w:rPr>
          <w:rFonts w:eastAsia="Times New Roman"/>
          <w:b/>
          <w:lang w:eastAsia="en-US"/>
        </w:rPr>
        <w:t>Mauritania</w:t>
      </w:r>
      <w:r w:rsidRPr="001341D3">
        <w:rPr>
          <w:rFonts w:eastAsia="Times New Roman"/>
          <w:b/>
          <w:lang w:eastAsia="en-US"/>
        </w:rPr>
        <w:t xml:space="preserve"> (US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1545"/>
        <w:gridCol w:w="1881"/>
        <w:gridCol w:w="1881"/>
        <w:gridCol w:w="1536"/>
        <w:gridCol w:w="1538"/>
      </w:tblGrid>
      <w:tr w:rsidR="00950D56" w:rsidRPr="001341D3" w14:paraId="2E747CF9" w14:textId="77777777" w:rsidTr="001E31EC">
        <w:trPr>
          <w:trHeight w:val="415"/>
          <w:tblHeader/>
        </w:trPr>
        <w:tc>
          <w:tcPr>
            <w:tcW w:w="1363" w:type="pct"/>
            <w:gridSpan w:val="2"/>
            <w:noWrap/>
            <w:vAlign w:val="center"/>
            <w:hideMark/>
          </w:tcPr>
          <w:p w14:paraId="16A0843F" w14:textId="77777777" w:rsidR="00950D56" w:rsidRPr="001341D3" w:rsidRDefault="00950D56" w:rsidP="001E31EC">
            <w:pPr>
              <w:keepNext/>
              <w:jc w:val="center"/>
              <w:rPr>
                <w:rFonts w:eastAsia="Times New Roman"/>
                <w:b/>
                <w:bCs/>
                <w:color w:val="000000"/>
                <w:sz w:val="20"/>
                <w:szCs w:val="20"/>
                <w:lang w:eastAsia="en-CA"/>
              </w:rPr>
            </w:pPr>
            <w:r w:rsidRPr="001341D3">
              <w:rPr>
                <w:rFonts w:eastAsia="Times New Roman"/>
                <w:b/>
                <w:bCs/>
                <w:color w:val="000000"/>
                <w:sz w:val="20"/>
                <w:szCs w:val="20"/>
                <w:lang w:eastAsia="en-CA"/>
              </w:rPr>
              <w:t>Tranche</w:t>
            </w:r>
          </w:p>
        </w:tc>
        <w:tc>
          <w:tcPr>
            <w:tcW w:w="1001" w:type="pct"/>
            <w:noWrap/>
            <w:vAlign w:val="center"/>
            <w:hideMark/>
          </w:tcPr>
          <w:p w14:paraId="26FE1598" w14:textId="77777777" w:rsidR="00950D56" w:rsidRPr="001341D3" w:rsidRDefault="00950D56" w:rsidP="001E31EC">
            <w:pPr>
              <w:keepNext/>
              <w:jc w:val="center"/>
              <w:rPr>
                <w:rFonts w:eastAsia="Times New Roman"/>
                <w:b/>
                <w:color w:val="000000"/>
                <w:sz w:val="20"/>
                <w:szCs w:val="20"/>
                <w:lang w:eastAsia="en-CA"/>
              </w:rPr>
            </w:pPr>
            <w:r w:rsidRPr="001341D3">
              <w:rPr>
                <w:rFonts w:eastAsia="Times New Roman"/>
                <w:b/>
                <w:color w:val="000000"/>
                <w:sz w:val="20"/>
                <w:szCs w:val="20"/>
                <w:lang w:eastAsia="en-CA"/>
              </w:rPr>
              <w:t>UNEP</w:t>
            </w:r>
          </w:p>
        </w:tc>
        <w:tc>
          <w:tcPr>
            <w:tcW w:w="1001" w:type="pct"/>
            <w:vAlign w:val="center"/>
          </w:tcPr>
          <w:p w14:paraId="7C8F1E3D" w14:textId="77777777" w:rsidR="00950D56" w:rsidRPr="001341D3" w:rsidRDefault="00950D56" w:rsidP="001E31EC">
            <w:pPr>
              <w:keepNext/>
              <w:jc w:val="center"/>
              <w:rPr>
                <w:rFonts w:eastAsia="Times New Roman"/>
                <w:b/>
                <w:color w:val="000000"/>
                <w:sz w:val="20"/>
                <w:szCs w:val="20"/>
                <w:lang w:eastAsia="en-CA"/>
              </w:rPr>
            </w:pPr>
            <w:r w:rsidRPr="001341D3">
              <w:rPr>
                <w:rFonts w:eastAsia="Times New Roman"/>
                <w:b/>
                <w:color w:val="000000"/>
                <w:sz w:val="20"/>
                <w:szCs w:val="20"/>
                <w:lang w:eastAsia="en-CA"/>
              </w:rPr>
              <w:t>UNIDO</w:t>
            </w:r>
          </w:p>
        </w:tc>
        <w:tc>
          <w:tcPr>
            <w:tcW w:w="817" w:type="pct"/>
            <w:noWrap/>
            <w:vAlign w:val="center"/>
            <w:hideMark/>
          </w:tcPr>
          <w:p w14:paraId="198808F1" w14:textId="77777777" w:rsidR="00950D56" w:rsidRPr="001341D3" w:rsidRDefault="00950D56" w:rsidP="001E31EC">
            <w:pPr>
              <w:keepNext/>
              <w:jc w:val="center"/>
              <w:rPr>
                <w:rFonts w:eastAsia="Times New Roman"/>
                <w:b/>
                <w:color w:val="000000"/>
                <w:sz w:val="20"/>
                <w:szCs w:val="20"/>
                <w:lang w:eastAsia="en-CA"/>
              </w:rPr>
            </w:pPr>
            <w:r w:rsidRPr="001341D3">
              <w:rPr>
                <w:rFonts w:eastAsia="Times New Roman"/>
                <w:b/>
                <w:color w:val="000000"/>
                <w:sz w:val="20"/>
                <w:szCs w:val="20"/>
                <w:lang w:eastAsia="en-CA"/>
              </w:rPr>
              <w:t>Total</w:t>
            </w:r>
          </w:p>
        </w:tc>
        <w:tc>
          <w:tcPr>
            <w:tcW w:w="818" w:type="pct"/>
            <w:noWrap/>
            <w:vAlign w:val="center"/>
            <w:hideMark/>
          </w:tcPr>
          <w:p w14:paraId="12CBC5EB" w14:textId="77777777" w:rsidR="00950D56" w:rsidRPr="001341D3" w:rsidRDefault="00950D56" w:rsidP="001E31EC">
            <w:pPr>
              <w:keepNext/>
              <w:ind w:left="-109" w:right="-108"/>
              <w:jc w:val="center"/>
              <w:rPr>
                <w:rFonts w:eastAsia="Times New Roman"/>
                <w:b/>
                <w:color w:val="000000"/>
                <w:sz w:val="20"/>
                <w:szCs w:val="20"/>
                <w:lang w:eastAsia="en-CA"/>
              </w:rPr>
            </w:pPr>
            <w:r w:rsidRPr="001341D3">
              <w:rPr>
                <w:rFonts w:eastAsia="Times New Roman"/>
                <w:b/>
                <w:color w:val="000000"/>
                <w:sz w:val="20"/>
                <w:szCs w:val="20"/>
                <w:lang w:eastAsia="en-CA"/>
              </w:rPr>
              <w:t>Disbursement rate (%)</w:t>
            </w:r>
          </w:p>
        </w:tc>
      </w:tr>
      <w:tr w:rsidR="00950D56" w:rsidRPr="001341D3" w14:paraId="2F216F0E" w14:textId="77777777" w:rsidTr="001E31EC">
        <w:trPr>
          <w:trHeight w:val="184"/>
        </w:trPr>
        <w:tc>
          <w:tcPr>
            <w:tcW w:w="541" w:type="pct"/>
            <w:vMerge w:val="restart"/>
            <w:noWrap/>
            <w:vAlign w:val="center"/>
            <w:hideMark/>
          </w:tcPr>
          <w:p w14:paraId="45EB2390" w14:textId="77777777" w:rsidR="00950D56" w:rsidRPr="001341D3" w:rsidRDefault="00950D56" w:rsidP="001E31EC">
            <w:pPr>
              <w:jc w:val="left"/>
              <w:rPr>
                <w:rFonts w:eastAsia="Times New Roman"/>
                <w:bCs/>
                <w:color w:val="000000"/>
                <w:sz w:val="20"/>
                <w:szCs w:val="20"/>
                <w:lang w:eastAsia="en-CA"/>
              </w:rPr>
            </w:pPr>
            <w:r w:rsidRPr="001341D3">
              <w:rPr>
                <w:rFonts w:eastAsia="Times New Roman"/>
                <w:bCs/>
                <w:color w:val="000000"/>
                <w:sz w:val="20"/>
                <w:szCs w:val="20"/>
                <w:lang w:eastAsia="en-CA"/>
              </w:rPr>
              <w:t>First</w:t>
            </w:r>
          </w:p>
        </w:tc>
        <w:tc>
          <w:tcPr>
            <w:tcW w:w="822" w:type="pct"/>
            <w:noWrap/>
            <w:vAlign w:val="center"/>
            <w:hideMark/>
          </w:tcPr>
          <w:p w14:paraId="68C0339C"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Approved</w:t>
            </w:r>
          </w:p>
        </w:tc>
        <w:tc>
          <w:tcPr>
            <w:tcW w:w="1001" w:type="pct"/>
            <w:noWrap/>
          </w:tcPr>
          <w:p w14:paraId="3088E1E2"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150,000</w:t>
            </w:r>
          </w:p>
        </w:tc>
        <w:tc>
          <w:tcPr>
            <w:tcW w:w="1001" w:type="pct"/>
          </w:tcPr>
          <w:p w14:paraId="0E4E5865"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105,000</w:t>
            </w:r>
          </w:p>
        </w:tc>
        <w:tc>
          <w:tcPr>
            <w:tcW w:w="817" w:type="pct"/>
            <w:noWrap/>
          </w:tcPr>
          <w:p w14:paraId="6EA1E47E"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255,000</w:t>
            </w:r>
          </w:p>
        </w:tc>
        <w:tc>
          <w:tcPr>
            <w:tcW w:w="818" w:type="pct"/>
            <w:vMerge w:val="restart"/>
            <w:noWrap/>
            <w:vAlign w:val="center"/>
          </w:tcPr>
          <w:p w14:paraId="53C7B2C1" w14:textId="77777777" w:rsidR="00950D56" w:rsidRPr="00906386" w:rsidRDefault="00950D56" w:rsidP="001E31EC">
            <w:pPr>
              <w:jc w:val="center"/>
              <w:rPr>
                <w:rFonts w:eastAsia="Times New Roman"/>
                <w:color w:val="000000"/>
                <w:sz w:val="20"/>
                <w:szCs w:val="20"/>
                <w:lang w:eastAsia="en-CA"/>
              </w:rPr>
            </w:pPr>
            <w:r w:rsidRPr="00906386">
              <w:rPr>
                <w:rFonts w:eastAsia="Times New Roman"/>
                <w:color w:val="000000"/>
                <w:sz w:val="20"/>
                <w:szCs w:val="20"/>
                <w:lang w:eastAsia="en-CA"/>
              </w:rPr>
              <w:t>79</w:t>
            </w:r>
          </w:p>
        </w:tc>
      </w:tr>
      <w:tr w:rsidR="00950D56" w:rsidRPr="001341D3" w14:paraId="00C4F73D" w14:textId="77777777" w:rsidTr="001E31EC">
        <w:trPr>
          <w:trHeight w:val="221"/>
        </w:trPr>
        <w:tc>
          <w:tcPr>
            <w:tcW w:w="541" w:type="pct"/>
            <w:vMerge/>
            <w:vAlign w:val="center"/>
            <w:hideMark/>
          </w:tcPr>
          <w:p w14:paraId="30AE36DE" w14:textId="77777777" w:rsidR="00950D56" w:rsidRPr="001341D3" w:rsidRDefault="00950D56" w:rsidP="001E31EC">
            <w:pPr>
              <w:jc w:val="left"/>
              <w:rPr>
                <w:rFonts w:eastAsia="Times New Roman"/>
                <w:bCs/>
                <w:color w:val="000000"/>
                <w:sz w:val="20"/>
                <w:szCs w:val="20"/>
                <w:lang w:eastAsia="en-CA"/>
              </w:rPr>
            </w:pPr>
          </w:p>
        </w:tc>
        <w:tc>
          <w:tcPr>
            <w:tcW w:w="822" w:type="pct"/>
            <w:noWrap/>
            <w:vAlign w:val="center"/>
            <w:hideMark/>
          </w:tcPr>
          <w:p w14:paraId="267BA0C4"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Disbursed</w:t>
            </w:r>
          </w:p>
        </w:tc>
        <w:tc>
          <w:tcPr>
            <w:tcW w:w="1001" w:type="pct"/>
            <w:noWrap/>
          </w:tcPr>
          <w:p w14:paraId="6FD348EE"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149</w:t>
            </w:r>
            <w:r>
              <w:rPr>
                <w:rFonts w:eastAsia="Times New Roman"/>
                <w:color w:val="000000"/>
                <w:sz w:val="20"/>
                <w:szCs w:val="20"/>
                <w:lang w:eastAsia="en-CA"/>
              </w:rPr>
              <w:t>,</w:t>
            </w:r>
            <w:r w:rsidRPr="00BC36B3">
              <w:rPr>
                <w:rFonts w:eastAsia="Times New Roman"/>
                <w:color w:val="000000"/>
                <w:sz w:val="20"/>
                <w:szCs w:val="20"/>
                <w:lang w:eastAsia="en-CA"/>
              </w:rPr>
              <w:t>845</w:t>
            </w:r>
          </w:p>
        </w:tc>
        <w:tc>
          <w:tcPr>
            <w:tcW w:w="1001" w:type="pct"/>
          </w:tcPr>
          <w:p w14:paraId="17A1C87A"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50,336</w:t>
            </w:r>
          </w:p>
        </w:tc>
        <w:tc>
          <w:tcPr>
            <w:tcW w:w="817" w:type="pct"/>
            <w:noWrap/>
          </w:tcPr>
          <w:p w14:paraId="3494A718"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200,181</w:t>
            </w:r>
          </w:p>
        </w:tc>
        <w:tc>
          <w:tcPr>
            <w:tcW w:w="818" w:type="pct"/>
            <w:vMerge/>
            <w:vAlign w:val="center"/>
          </w:tcPr>
          <w:p w14:paraId="45DB1517" w14:textId="77777777" w:rsidR="00950D56" w:rsidRPr="00906386" w:rsidRDefault="00950D56" w:rsidP="001E31EC">
            <w:pPr>
              <w:jc w:val="center"/>
              <w:rPr>
                <w:rFonts w:eastAsia="Times New Roman"/>
                <w:color w:val="000000"/>
                <w:sz w:val="20"/>
                <w:szCs w:val="20"/>
                <w:lang w:eastAsia="en-CA"/>
              </w:rPr>
            </w:pPr>
          </w:p>
        </w:tc>
      </w:tr>
      <w:tr w:rsidR="00950D56" w:rsidRPr="001341D3" w14:paraId="4F95DF72" w14:textId="77777777" w:rsidTr="001E31EC">
        <w:trPr>
          <w:trHeight w:val="156"/>
        </w:trPr>
        <w:tc>
          <w:tcPr>
            <w:tcW w:w="541" w:type="pct"/>
            <w:vMerge w:val="restart"/>
            <w:noWrap/>
            <w:vAlign w:val="center"/>
            <w:hideMark/>
          </w:tcPr>
          <w:p w14:paraId="1F4D9782" w14:textId="77777777" w:rsidR="00950D56" w:rsidRPr="001341D3" w:rsidRDefault="00950D56" w:rsidP="001E31EC">
            <w:pPr>
              <w:jc w:val="left"/>
              <w:rPr>
                <w:rFonts w:eastAsia="Times New Roman"/>
                <w:bCs/>
                <w:color w:val="000000"/>
                <w:sz w:val="20"/>
                <w:szCs w:val="20"/>
                <w:lang w:eastAsia="en-CA"/>
              </w:rPr>
            </w:pPr>
            <w:r w:rsidRPr="001341D3">
              <w:rPr>
                <w:rFonts w:eastAsia="Times New Roman"/>
                <w:bCs/>
                <w:color w:val="000000"/>
                <w:sz w:val="20"/>
                <w:szCs w:val="20"/>
                <w:lang w:eastAsia="en-CA"/>
              </w:rPr>
              <w:t>Second</w:t>
            </w:r>
          </w:p>
        </w:tc>
        <w:tc>
          <w:tcPr>
            <w:tcW w:w="822" w:type="pct"/>
            <w:noWrap/>
            <w:vAlign w:val="center"/>
            <w:hideMark/>
          </w:tcPr>
          <w:p w14:paraId="7EBA207A"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Approved</w:t>
            </w:r>
          </w:p>
        </w:tc>
        <w:tc>
          <w:tcPr>
            <w:tcW w:w="1001" w:type="pct"/>
            <w:noWrap/>
          </w:tcPr>
          <w:p w14:paraId="457CF440"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66,750</w:t>
            </w:r>
          </w:p>
        </w:tc>
        <w:tc>
          <w:tcPr>
            <w:tcW w:w="1001" w:type="pct"/>
          </w:tcPr>
          <w:p w14:paraId="65B30A26"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200,000</w:t>
            </w:r>
          </w:p>
        </w:tc>
        <w:tc>
          <w:tcPr>
            <w:tcW w:w="817" w:type="pct"/>
            <w:noWrap/>
          </w:tcPr>
          <w:p w14:paraId="209937E9"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266,750</w:t>
            </w:r>
          </w:p>
        </w:tc>
        <w:tc>
          <w:tcPr>
            <w:tcW w:w="818" w:type="pct"/>
            <w:vMerge w:val="restart"/>
            <w:noWrap/>
            <w:vAlign w:val="center"/>
          </w:tcPr>
          <w:p w14:paraId="3102B2E6" w14:textId="77777777" w:rsidR="00950D56" w:rsidRPr="00906386" w:rsidRDefault="00950D56" w:rsidP="001E31EC">
            <w:pPr>
              <w:jc w:val="center"/>
              <w:rPr>
                <w:rFonts w:eastAsia="Times New Roman"/>
                <w:color w:val="000000"/>
                <w:sz w:val="20"/>
                <w:szCs w:val="20"/>
                <w:lang w:eastAsia="en-CA"/>
              </w:rPr>
            </w:pPr>
            <w:r>
              <w:rPr>
                <w:rFonts w:eastAsia="Times New Roman"/>
                <w:color w:val="000000"/>
                <w:sz w:val="20"/>
                <w:szCs w:val="20"/>
                <w:lang w:eastAsia="en-CA"/>
              </w:rPr>
              <w:t>55</w:t>
            </w:r>
          </w:p>
        </w:tc>
      </w:tr>
      <w:tr w:rsidR="00950D56" w:rsidRPr="001341D3" w14:paraId="2B7B0360" w14:textId="77777777" w:rsidTr="001E31EC">
        <w:trPr>
          <w:trHeight w:val="184"/>
        </w:trPr>
        <w:tc>
          <w:tcPr>
            <w:tcW w:w="541" w:type="pct"/>
            <w:vMerge/>
            <w:vAlign w:val="center"/>
            <w:hideMark/>
          </w:tcPr>
          <w:p w14:paraId="43A9F39A" w14:textId="77777777" w:rsidR="00950D56" w:rsidRPr="001341D3" w:rsidRDefault="00950D56" w:rsidP="001E31EC">
            <w:pPr>
              <w:jc w:val="left"/>
              <w:rPr>
                <w:rFonts w:eastAsia="Times New Roman"/>
                <w:bCs/>
                <w:color w:val="000000"/>
                <w:sz w:val="20"/>
                <w:szCs w:val="20"/>
                <w:highlight w:val="yellow"/>
                <w:lang w:eastAsia="en-CA"/>
              </w:rPr>
            </w:pPr>
          </w:p>
        </w:tc>
        <w:tc>
          <w:tcPr>
            <w:tcW w:w="822" w:type="pct"/>
            <w:noWrap/>
            <w:vAlign w:val="center"/>
            <w:hideMark/>
          </w:tcPr>
          <w:p w14:paraId="69F336F4"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Disbursed</w:t>
            </w:r>
          </w:p>
        </w:tc>
        <w:tc>
          <w:tcPr>
            <w:tcW w:w="1001" w:type="pct"/>
            <w:noWrap/>
          </w:tcPr>
          <w:p w14:paraId="329030F1"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66,750</w:t>
            </w:r>
          </w:p>
        </w:tc>
        <w:tc>
          <w:tcPr>
            <w:tcW w:w="1001" w:type="pct"/>
          </w:tcPr>
          <w:p w14:paraId="60B26285"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81,170</w:t>
            </w:r>
          </w:p>
        </w:tc>
        <w:tc>
          <w:tcPr>
            <w:tcW w:w="817" w:type="pct"/>
            <w:noWrap/>
          </w:tcPr>
          <w:p w14:paraId="367A6168"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147,920</w:t>
            </w:r>
          </w:p>
        </w:tc>
        <w:tc>
          <w:tcPr>
            <w:tcW w:w="818" w:type="pct"/>
            <w:vMerge/>
            <w:vAlign w:val="center"/>
          </w:tcPr>
          <w:p w14:paraId="0FF7AB80" w14:textId="77777777" w:rsidR="00950D56" w:rsidRPr="00906386" w:rsidRDefault="00950D56" w:rsidP="001E31EC">
            <w:pPr>
              <w:jc w:val="center"/>
              <w:rPr>
                <w:rFonts w:eastAsia="Times New Roman"/>
                <w:color w:val="000000"/>
                <w:sz w:val="20"/>
                <w:szCs w:val="20"/>
                <w:lang w:eastAsia="en-CA"/>
              </w:rPr>
            </w:pPr>
          </w:p>
        </w:tc>
      </w:tr>
      <w:tr w:rsidR="00950D56" w:rsidRPr="001341D3" w14:paraId="494FC532" w14:textId="77777777" w:rsidTr="001E31EC">
        <w:trPr>
          <w:trHeight w:val="128"/>
        </w:trPr>
        <w:tc>
          <w:tcPr>
            <w:tcW w:w="541" w:type="pct"/>
            <w:vMerge w:val="restart"/>
            <w:noWrap/>
            <w:vAlign w:val="center"/>
            <w:hideMark/>
          </w:tcPr>
          <w:p w14:paraId="293D445B" w14:textId="77777777" w:rsidR="00950D56" w:rsidRPr="001341D3" w:rsidRDefault="00950D56" w:rsidP="001E31EC">
            <w:pPr>
              <w:jc w:val="left"/>
              <w:rPr>
                <w:rFonts w:eastAsia="Times New Roman"/>
                <w:bCs/>
                <w:color w:val="000000"/>
                <w:sz w:val="20"/>
                <w:szCs w:val="20"/>
                <w:highlight w:val="yellow"/>
                <w:lang w:eastAsia="en-CA"/>
              </w:rPr>
            </w:pPr>
            <w:r w:rsidRPr="001341D3">
              <w:rPr>
                <w:rFonts w:eastAsia="Times New Roman"/>
                <w:bCs/>
                <w:color w:val="000000"/>
                <w:sz w:val="20"/>
                <w:szCs w:val="20"/>
                <w:lang w:eastAsia="en-CA"/>
              </w:rPr>
              <w:t>Third</w:t>
            </w:r>
          </w:p>
        </w:tc>
        <w:tc>
          <w:tcPr>
            <w:tcW w:w="822" w:type="pct"/>
            <w:noWrap/>
            <w:vAlign w:val="center"/>
            <w:hideMark/>
          </w:tcPr>
          <w:p w14:paraId="2E741FAA"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Approved</w:t>
            </w:r>
          </w:p>
        </w:tc>
        <w:tc>
          <w:tcPr>
            <w:tcW w:w="1001" w:type="pct"/>
            <w:noWrap/>
          </w:tcPr>
          <w:p w14:paraId="37EF96F9"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8</w:t>
            </w:r>
            <w:r>
              <w:rPr>
                <w:rFonts w:eastAsia="Times New Roman"/>
                <w:color w:val="000000"/>
                <w:sz w:val="20"/>
                <w:szCs w:val="20"/>
                <w:lang w:eastAsia="en-CA"/>
              </w:rPr>
              <w:t>5</w:t>
            </w:r>
            <w:r w:rsidRPr="00BC36B3">
              <w:rPr>
                <w:rFonts w:eastAsia="Times New Roman"/>
                <w:color w:val="000000"/>
                <w:sz w:val="20"/>
                <w:szCs w:val="20"/>
                <w:lang w:eastAsia="en-CA"/>
              </w:rPr>
              <w:t>,750</w:t>
            </w:r>
          </w:p>
        </w:tc>
        <w:tc>
          <w:tcPr>
            <w:tcW w:w="1001" w:type="pct"/>
          </w:tcPr>
          <w:p w14:paraId="7D7F9C9B"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0</w:t>
            </w:r>
          </w:p>
        </w:tc>
        <w:tc>
          <w:tcPr>
            <w:tcW w:w="817" w:type="pct"/>
            <w:noWrap/>
          </w:tcPr>
          <w:p w14:paraId="23A7D175" w14:textId="77777777" w:rsidR="00950D56" w:rsidRPr="00BC36B3" w:rsidRDefault="00950D56" w:rsidP="001E31EC">
            <w:pPr>
              <w:jc w:val="right"/>
              <w:rPr>
                <w:rFonts w:eastAsia="Times New Roman"/>
                <w:color w:val="000000"/>
                <w:sz w:val="20"/>
                <w:szCs w:val="20"/>
                <w:lang w:eastAsia="en-CA"/>
              </w:rPr>
            </w:pPr>
            <w:r w:rsidRPr="00BC36B3">
              <w:rPr>
                <w:rFonts w:eastAsia="Times New Roman"/>
                <w:color w:val="000000"/>
                <w:sz w:val="20"/>
                <w:szCs w:val="20"/>
                <w:lang w:eastAsia="en-CA"/>
              </w:rPr>
              <w:t>87,750</w:t>
            </w:r>
          </w:p>
        </w:tc>
        <w:tc>
          <w:tcPr>
            <w:tcW w:w="818" w:type="pct"/>
            <w:vMerge w:val="restart"/>
            <w:noWrap/>
            <w:vAlign w:val="center"/>
          </w:tcPr>
          <w:p w14:paraId="781B45C0" w14:textId="77777777" w:rsidR="00950D56" w:rsidRPr="00906386" w:rsidRDefault="00950D56" w:rsidP="001E31EC">
            <w:pPr>
              <w:jc w:val="center"/>
              <w:rPr>
                <w:rFonts w:eastAsia="Times New Roman"/>
                <w:color w:val="000000"/>
                <w:sz w:val="20"/>
                <w:szCs w:val="20"/>
                <w:lang w:eastAsia="en-CA"/>
              </w:rPr>
            </w:pPr>
            <w:r>
              <w:rPr>
                <w:rFonts w:eastAsia="Times New Roman"/>
                <w:color w:val="000000"/>
                <w:sz w:val="20"/>
                <w:szCs w:val="20"/>
                <w:lang w:eastAsia="en-CA"/>
              </w:rPr>
              <w:t>0</w:t>
            </w:r>
          </w:p>
        </w:tc>
      </w:tr>
      <w:tr w:rsidR="00950D56" w:rsidRPr="001341D3" w14:paraId="0778851C" w14:textId="77777777" w:rsidTr="001E31EC">
        <w:trPr>
          <w:trHeight w:val="59"/>
        </w:trPr>
        <w:tc>
          <w:tcPr>
            <w:tcW w:w="541" w:type="pct"/>
            <w:vMerge/>
            <w:vAlign w:val="center"/>
            <w:hideMark/>
          </w:tcPr>
          <w:p w14:paraId="144CDF1E" w14:textId="77777777" w:rsidR="00950D56" w:rsidRPr="001341D3" w:rsidRDefault="00950D56" w:rsidP="001E31EC">
            <w:pPr>
              <w:jc w:val="left"/>
              <w:rPr>
                <w:rFonts w:eastAsia="Times New Roman"/>
                <w:bCs/>
                <w:color w:val="000000"/>
                <w:sz w:val="20"/>
                <w:szCs w:val="20"/>
                <w:highlight w:val="yellow"/>
                <w:lang w:eastAsia="en-CA"/>
              </w:rPr>
            </w:pPr>
          </w:p>
        </w:tc>
        <w:tc>
          <w:tcPr>
            <w:tcW w:w="822" w:type="pct"/>
            <w:noWrap/>
            <w:vAlign w:val="center"/>
            <w:hideMark/>
          </w:tcPr>
          <w:p w14:paraId="64182E1B" w14:textId="77777777" w:rsidR="00950D56" w:rsidRPr="00BC36B3" w:rsidRDefault="00950D56" w:rsidP="001E31EC">
            <w:pPr>
              <w:rPr>
                <w:rFonts w:eastAsia="Times New Roman"/>
                <w:bCs/>
                <w:color w:val="000000"/>
                <w:sz w:val="20"/>
                <w:szCs w:val="20"/>
                <w:lang w:eastAsia="en-CA"/>
              </w:rPr>
            </w:pPr>
            <w:r w:rsidRPr="00BC36B3">
              <w:rPr>
                <w:rFonts w:eastAsia="Times New Roman"/>
                <w:bCs/>
                <w:color w:val="000000"/>
                <w:sz w:val="20"/>
                <w:szCs w:val="20"/>
                <w:lang w:eastAsia="en-CA"/>
              </w:rPr>
              <w:t>Disbursed</w:t>
            </w:r>
          </w:p>
        </w:tc>
        <w:tc>
          <w:tcPr>
            <w:tcW w:w="1001" w:type="pct"/>
            <w:noWrap/>
          </w:tcPr>
          <w:p w14:paraId="0EADA218"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0</w:t>
            </w:r>
          </w:p>
        </w:tc>
        <w:tc>
          <w:tcPr>
            <w:tcW w:w="1001" w:type="pct"/>
          </w:tcPr>
          <w:p w14:paraId="363035DB"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0</w:t>
            </w:r>
          </w:p>
        </w:tc>
        <w:tc>
          <w:tcPr>
            <w:tcW w:w="817" w:type="pct"/>
            <w:noWrap/>
          </w:tcPr>
          <w:p w14:paraId="728EE2CE" w14:textId="77777777" w:rsidR="00950D56" w:rsidRPr="00BC36B3" w:rsidRDefault="00950D56" w:rsidP="001E31EC">
            <w:pPr>
              <w:jc w:val="right"/>
              <w:rPr>
                <w:rFonts w:eastAsia="Times New Roman"/>
                <w:color w:val="000000"/>
                <w:sz w:val="20"/>
                <w:szCs w:val="20"/>
                <w:lang w:eastAsia="en-CA"/>
              </w:rPr>
            </w:pPr>
            <w:r>
              <w:rPr>
                <w:rFonts w:eastAsia="Times New Roman"/>
                <w:color w:val="000000"/>
                <w:sz w:val="20"/>
                <w:szCs w:val="20"/>
                <w:lang w:eastAsia="en-CA"/>
              </w:rPr>
              <w:t>0</w:t>
            </w:r>
          </w:p>
        </w:tc>
        <w:tc>
          <w:tcPr>
            <w:tcW w:w="818" w:type="pct"/>
            <w:vMerge/>
            <w:vAlign w:val="center"/>
          </w:tcPr>
          <w:p w14:paraId="6E9FE747" w14:textId="77777777" w:rsidR="00950D56" w:rsidRPr="00906386" w:rsidRDefault="00950D56" w:rsidP="001E31EC">
            <w:pPr>
              <w:jc w:val="center"/>
              <w:rPr>
                <w:rFonts w:eastAsia="Times New Roman"/>
                <w:color w:val="000000"/>
                <w:sz w:val="20"/>
                <w:szCs w:val="20"/>
                <w:lang w:eastAsia="en-CA"/>
              </w:rPr>
            </w:pPr>
          </w:p>
        </w:tc>
      </w:tr>
      <w:tr w:rsidR="00950D56" w:rsidRPr="001341D3" w14:paraId="48742FC7" w14:textId="77777777" w:rsidTr="001E31EC">
        <w:trPr>
          <w:trHeight w:val="59"/>
        </w:trPr>
        <w:tc>
          <w:tcPr>
            <w:tcW w:w="541" w:type="pct"/>
            <w:vMerge w:val="restart"/>
            <w:vAlign w:val="center"/>
            <w:hideMark/>
          </w:tcPr>
          <w:p w14:paraId="35972F75" w14:textId="77777777" w:rsidR="00950D56" w:rsidRPr="001341D3" w:rsidRDefault="00950D56" w:rsidP="001E31EC">
            <w:pPr>
              <w:jc w:val="left"/>
              <w:rPr>
                <w:rFonts w:eastAsia="Times New Roman"/>
                <w:b/>
                <w:bCs/>
                <w:color w:val="000000"/>
                <w:sz w:val="20"/>
                <w:szCs w:val="20"/>
                <w:lang w:eastAsia="en-CA"/>
              </w:rPr>
            </w:pPr>
            <w:r w:rsidRPr="001341D3">
              <w:rPr>
                <w:rFonts w:eastAsia="Times New Roman"/>
                <w:b/>
                <w:bCs/>
                <w:color w:val="000000"/>
                <w:sz w:val="20"/>
                <w:szCs w:val="20"/>
                <w:lang w:eastAsia="en-CA"/>
              </w:rPr>
              <w:t>Total</w:t>
            </w:r>
          </w:p>
        </w:tc>
        <w:tc>
          <w:tcPr>
            <w:tcW w:w="822" w:type="pct"/>
            <w:vAlign w:val="center"/>
            <w:hideMark/>
          </w:tcPr>
          <w:p w14:paraId="04045C65" w14:textId="77777777" w:rsidR="00950D56" w:rsidRPr="00BC36B3" w:rsidRDefault="00950D56" w:rsidP="001E31EC">
            <w:pPr>
              <w:rPr>
                <w:rFonts w:eastAsia="Times New Roman"/>
                <w:b/>
                <w:bCs/>
                <w:color w:val="000000"/>
                <w:sz w:val="20"/>
                <w:szCs w:val="20"/>
                <w:lang w:eastAsia="en-CA"/>
              </w:rPr>
            </w:pPr>
            <w:r w:rsidRPr="00BC36B3">
              <w:rPr>
                <w:rFonts w:eastAsia="Times New Roman"/>
                <w:b/>
                <w:bCs/>
                <w:color w:val="000000"/>
                <w:sz w:val="20"/>
                <w:szCs w:val="20"/>
                <w:lang w:eastAsia="en-CA"/>
              </w:rPr>
              <w:t>Approved</w:t>
            </w:r>
          </w:p>
        </w:tc>
        <w:tc>
          <w:tcPr>
            <w:tcW w:w="1001" w:type="pct"/>
          </w:tcPr>
          <w:p w14:paraId="36594DB5" w14:textId="77777777" w:rsidR="00950D56" w:rsidRPr="00BC36B3" w:rsidRDefault="00950D56" w:rsidP="001E31EC">
            <w:pPr>
              <w:jc w:val="right"/>
              <w:rPr>
                <w:rFonts w:eastAsia="Times New Roman"/>
                <w:b/>
                <w:bCs/>
                <w:color w:val="000000"/>
                <w:sz w:val="20"/>
                <w:szCs w:val="20"/>
                <w:lang w:eastAsia="en-CA"/>
              </w:rPr>
            </w:pPr>
            <w:r w:rsidRPr="00BC36B3">
              <w:rPr>
                <w:rFonts w:eastAsia="Times New Roman"/>
                <w:b/>
                <w:bCs/>
                <w:color w:val="000000"/>
                <w:sz w:val="20"/>
                <w:szCs w:val="20"/>
                <w:lang w:eastAsia="en-CA"/>
              </w:rPr>
              <w:t>302,500</w:t>
            </w:r>
          </w:p>
        </w:tc>
        <w:tc>
          <w:tcPr>
            <w:tcW w:w="1001" w:type="pct"/>
          </w:tcPr>
          <w:p w14:paraId="1B06E961" w14:textId="77777777" w:rsidR="00950D56" w:rsidRPr="00BC36B3" w:rsidRDefault="00950D56" w:rsidP="001E31EC">
            <w:pPr>
              <w:jc w:val="right"/>
              <w:rPr>
                <w:rFonts w:eastAsia="Times New Roman"/>
                <w:b/>
                <w:bCs/>
                <w:color w:val="000000"/>
                <w:sz w:val="20"/>
                <w:szCs w:val="20"/>
                <w:lang w:eastAsia="en-CA"/>
              </w:rPr>
            </w:pPr>
            <w:r w:rsidRPr="00BC36B3">
              <w:rPr>
                <w:rFonts w:eastAsia="Times New Roman"/>
                <w:b/>
                <w:bCs/>
                <w:color w:val="000000"/>
                <w:sz w:val="20"/>
                <w:szCs w:val="20"/>
                <w:lang w:eastAsia="en-CA"/>
              </w:rPr>
              <w:t>305,000</w:t>
            </w:r>
          </w:p>
        </w:tc>
        <w:tc>
          <w:tcPr>
            <w:tcW w:w="817" w:type="pct"/>
          </w:tcPr>
          <w:p w14:paraId="7333F2CB" w14:textId="77777777" w:rsidR="00950D56" w:rsidRPr="00BC36B3" w:rsidRDefault="00950D56" w:rsidP="001E31EC">
            <w:pPr>
              <w:jc w:val="right"/>
              <w:rPr>
                <w:rFonts w:eastAsia="Times New Roman"/>
                <w:b/>
                <w:bCs/>
                <w:color w:val="000000"/>
                <w:sz w:val="20"/>
                <w:szCs w:val="20"/>
                <w:lang w:eastAsia="en-CA"/>
              </w:rPr>
            </w:pPr>
            <w:r w:rsidRPr="00BC36B3">
              <w:rPr>
                <w:rFonts w:eastAsia="Times New Roman"/>
                <w:b/>
                <w:bCs/>
                <w:color w:val="000000"/>
                <w:sz w:val="20"/>
                <w:szCs w:val="20"/>
                <w:lang w:eastAsia="en-CA"/>
              </w:rPr>
              <w:t>607,500</w:t>
            </w:r>
          </w:p>
        </w:tc>
        <w:tc>
          <w:tcPr>
            <w:tcW w:w="818" w:type="pct"/>
            <w:vMerge w:val="restart"/>
            <w:vAlign w:val="center"/>
          </w:tcPr>
          <w:p w14:paraId="2AF65DAB" w14:textId="77777777" w:rsidR="00950D56" w:rsidRPr="00906386" w:rsidRDefault="00950D56" w:rsidP="001E31EC">
            <w:pPr>
              <w:jc w:val="center"/>
              <w:rPr>
                <w:rFonts w:eastAsia="Times New Roman"/>
                <w:b/>
                <w:color w:val="000000"/>
                <w:sz w:val="20"/>
                <w:szCs w:val="20"/>
                <w:lang w:eastAsia="en-CA"/>
              </w:rPr>
            </w:pPr>
            <w:r>
              <w:rPr>
                <w:rFonts w:eastAsia="Times New Roman"/>
                <w:b/>
                <w:color w:val="000000"/>
                <w:sz w:val="20"/>
                <w:szCs w:val="20"/>
                <w:lang w:eastAsia="en-CA"/>
              </w:rPr>
              <w:t>57</w:t>
            </w:r>
          </w:p>
        </w:tc>
      </w:tr>
      <w:tr w:rsidR="00950D56" w:rsidRPr="001341D3" w14:paraId="7F2E757B" w14:textId="77777777" w:rsidTr="001E31EC">
        <w:trPr>
          <w:trHeight w:val="184"/>
        </w:trPr>
        <w:tc>
          <w:tcPr>
            <w:tcW w:w="541" w:type="pct"/>
            <w:vMerge/>
            <w:vAlign w:val="center"/>
          </w:tcPr>
          <w:p w14:paraId="2C59CA26" w14:textId="77777777" w:rsidR="00950D56" w:rsidRPr="001341D3" w:rsidRDefault="00950D56" w:rsidP="001E31EC">
            <w:pPr>
              <w:jc w:val="left"/>
              <w:rPr>
                <w:rFonts w:eastAsia="Times New Roman"/>
                <w:b/>
                <w:bCs/>
                <w:color w:val="000000"/>
                <w:sz w:val="20"/>
                <w:szCs w:val="20"/>
                <w:lang w:eastAsia="en-CA"/>
              </w:rPr>
            </w:pPr>
          </w:p>
        </w:tc>
        <w:tc>
          <w:tcPr>
            <w:tcW w:w="822" w:type="pct"/>
            <w:vAlign w:val="center"/>
          </w:tcPr>
          <w:p w14:paraId="0BACDA04" w14:textId="77777777" w:rsidR="00950D56" w:rsidRPr="00BC36B3" w:rsidRDefault="00950D56" w:rsidP="001E31EC">
            <w:pPr>
              <w:rPr>
                <w:rFonts w:eastAsia="Times New Roman"/>
                <w:b/>
                <w:bCs/>
                <w:color w:val="000000"/>
                <w:sz w:val="20"/>
                <w:szCs w:val="20"/>
                <w:lang w:eastAsia="en-CA"/>
              </w:rPr>
            </w:pPr>
            <w:r w:rsidRPr="00BC36B3">
              <w:rPr>
                <w:rFonts w:eastAsia="Times New Roman"/>
                <w:b/>
                <w:bCs/>
                <w:color w:val="000000"/>
                <w:sz w:val="20"/>
                <w:szCs w:val="20"/>
                <w:lang w:eastAsia="en-CA"/>
              </w:rPr>
              <w:t>Disbursed</w:t>
            </w:r>
          </w:p>
        </w:tc>
        <w:tc>
          <w:tcPr>
            <w:tcW w:w="1001" w:type="pct"/>
            <w:vAlign w:val="center"/>
          </w:tcPr>
          <w:p w14:paraId="01348680" w14:textId="77777777" w:rsidR="00950D56" w:rsidRPr="00BC36B3" w:rsidRDefault="00950D56" w:rsidP="001E31EC">
            <w:pPr>
              <w:jc w:val="right"/>
              <w:rPr>
                <w:rFonts w:eastAsia="Times New Roman"/>
                <w:b/>
                <w:color w:val="000000"/>
                <w:sz w:val="20"/>
                <w:szCs w:val="20"/>
                <w:lang w:eastAsia="en-CA"/>
              </w:rPr>
            </w:pPr>
            <w:r w:rsidRPr="00A334E8">
              <w:rPr>
                <w:rFonts w:eastAsia="Times New Roman"/>
                <w:b/>
                <w:color w:val="000000"/>
                <w:sz w:val="20"/>
                <w:szCs w:val="20"/>
                <w:lang w:eastAsia="en-CA"/>
              </w:rPr>
              <w:t>216,595</w:t>
            </w:r>
          </w:p>
        </w:tc>
        <w:tc>
          <w:tcPr>
            <w:tcW w:w="1001" w:type="pct"/>
            <w:vAlign w:val="center"/>
          </w:tcPr>
          <w:p w14:paraId="57189512" w14:textId="77777777" w:rsidR="00950D56" w:rsidRPr="00BC36B3" w:rsidRDefault="00950D56" w:rsidP="001E31EC">
            <w:pPr>
              <w:jc w:val="right"/>
              <w:rPr>
                <w:rFonts w:eastAsia="Times New Roman"/>
                <w:b/>
                <w:color w:val="000000"/>
                <w:sz w:val="20"/>
                <w:szCs w:val="20"/>
                <w:lang w:eastAsia="en-CA"/>
              </w:rPr>
            </w:pPr>
            <w:r w:rsidRPr="00844C2F">
              <w:rPr>
                <w:rFonts w:eastAsia="Times New Roman"/>
                <w:b/>
                <w:color w:val="000000"/>
                <w:sz w:val="20"/>
                <w:szCs w:val="20"/>
                <w:lang w:eastAsia="en-CA"/>
              </w:rPr>
              <w:t>131,506</w:t>
            </w:r>
          </w:p>
        </w:tc>
        <w:tc>
          <w:tcPr>
            <w:tcW w:w="817" w:type="pct"/>
            <w:vAlign w:val="center"/>
          </w:tcPr>
          <w:p w14:paraId="651BB2B2" w14:textId="77777777" w:rsidR="00950D56" w:rsidRPr="00BC36B3" w:rsidRDefault="00950D56" w:rsidP="001E31EC">
            <w:pPr>
              <w:jc w:val="right"/>
              <w:rPr>
                <w:rFonts w:eastAsia="Times New Roman"/>
                <w:b/>
                <w:color w:val="000000"/>
                <w:sz w:val="20"/>
                <w:szCs w:val="20"/>
                <w:lang w:eastAsia="en-CA"/>
              </w:rPr>
            </w:pPr>
            <w:r w:rsidRPr="00A06B13">
              <w:rPr>
                <w:rFonts w:eastAsia="Times New Roman"/>
                <w:b/>
                <w:color w:val="000000"/>
                <w:sz w:val="20"/>
                <w:szCs w:val="20"/>
                <w:lang w:eastAsia="en-CA"/>
              </w:rPr>
              <w:t>348,101</w:t>
            </w:r>
          </w:p>
        </w:tc>
        <w:tc>
          <w:tcPr>
            <w:tcW w:w="818" w:type="pct"/>
            <w:vMerge/>
            <w:vAlign w:val="center"/>
          </w:tcPr>
          <w:p w14:paraId="72A35630" w14:textId="77777777" w:rsidR="00950D56" w:rsidRPr="001341D3" w:rsidRDefault="00950D56" w:rsidP="001E31EC">
            <w:pPr>
              <w:jc w:val="center"/>
              <w:rPr>
                <w:rFonts w:eastAsia="Times New Roman"/>
                <w:color w:val="000000"/>
                <w:sz w:val="20"/>
                <w:szCs w:val="20"/>
                <w:highlight w:val="yellow"/>
                <w:lang w:eastAsia="en-CA"/>
              </w:rPr>
            </w:pPr>
          </w:p>
        </w:tc>
      </w:tr>
      <w:tr w:rsidR="00950D56" w:rsidRPr="001341D3" w14:paraId="5574A4EC" w14:textId="77777777" w:rsidTr="001E31EC">
        <w:trPr>
          <w:trHeight w:val="184"/>
        </w:trPr>
        <w:tc>
          <w:tcPr>
            <w:tcW w:w="541" w:type="pct"/>
            <w:vMerge/>
            <w:vAlign w:val="center"/>
          </w:tcPr>
          <w:p w14:paraId="345DEE3D" w14:textId="77777777" w:rsidR="00950D56" w:rsidRPr="001341D3" w:rsidRDefault="00950D56" w:rsidP="001E31EC">
            <w:pPr>
              <w:jc w:val="left"/>
              <w:rPr>
                <w:rFonts w:eastAsia="Times New Roman"/>
                <w:b/>
                <w:bCs/>
                <w:color w:val="000000"/>
                <w:sz w:val="20"/>
                <w:szCs w:val="20"/>
                <w:lang w:eastAsia="en-CA"/>
              </w:rPr>
            </w:pPr>
          </w:p>
        </w:tc>
        <w:tc>
          <w:tcPr>
            <w:tcW w:w="822" w:type="pct"/>
            <w:vAlign w:val="center"/>
          </w:tcPr>
          <w:p w14:paraId="12896C0F" w14:textId="77777777" w:rsidR="00950D56" w:rsidRPr="00BC36B3" w:rsidRDefault="00950D56" w:rsidP="001E31EC">
            <w:pPr>
              <w:rPr>
                <w:rFonts w:eastAsia="Times New Roman"/>
                <w:b/>
                <w:bCs/>
                <w:color w:val="000000"/>
                <w:sz w:val="20"/>
                <w:szCs w:val="20"/>
                <w:lang w:eastAsia="en-CA"/>
              </w:rPr>
            </w:pPr>
            <w:r w:rsidRPr="00BC36B3">
              <w:rPr>
                <w:rFonts w:eastAsia="Times New Roman"/>
                <w:b/>
                <w:bCs/>
                <w:color w:val="000000"/>
                <w:sz w:val="20"/>
                <w:szCs w:val="20"/>
                <w:lang w:eastAsia="en-CA"/>
              </w:rPr>
              <w:t>Balance</w:t>
            </w:r>
          </w:p>
        </w:tc>
        <w:tc>
          <w:tcPr>
            <w:tcW w:w="1001" w:type="pct"/>
          </w:tcPr>
          <w:p w14:paraId="3D034362" w14:textId="77777777" w:rsidR="00950D56" w:rsidRPr="00BC36B3" w:rsidRDefault="00950D56" w:rsidP="001E31EC">
            <w:pPr>
              <w:jc w:val="right"/>
              <w:rPr>
                <w:rFonts w:eastAsia="Times New Roman"/>
                <w:b/>
                <w:bCs/>
                <w:color w:val="000000"/>
                <w:sz w:val="20"/>
                <w:szCs w:val="20"/>
                <w:lang w:eastAsia="en-CA"/>
              </w:rPr>
            </w:pPr>
            <w:r w:rsidRPr="00844C2F">
              <w:rPr>
                <w:rFonts w:eastAsia="Times New Roman"/>
                <w:b/>
                <w:bCs/>
                <w:color w:val="000000"/>
                <w:sz w:val="20"/>
                <w:szCs w:val="20"/>
                <w:lang w:eastAsia="en-CA"/>
              </w:rPr>
              <w:t>8</w:t>
            </w:r>
            <w:r>
              <w:rPr>
                <w:rFonts w:eastAsia="Times New Roman"/>
                <w:b/>
                <w:bCs/>
                <w:color w:val="000000"/>
                <w:sz w:val="20"/>
                <w:szCs w:val="20"/>
                <w:lang w:eastAsia="en-CA"/>
              </w:rPr>
              <w:t>5</w:t>
            </w:r>
            <w:r w:rsidRPr="00844C2F">
              <w:rPr>
                <w:rFonts w:eastAsia="Times New Roman"/>
                <w:b/>
                <w:bCs/>
                <w:color w:val="000000"/>
                <w:sz w:val="20"/>
                <w:szCs w:val="20"/>
                <w:lang w:eastAsia="en-CA"/>
              </w:rPr>
              <w:t>,905</w:t>
            </w:r>
          </w:p>
        </w:tc>
        <w:tc>
          <w:tcPr>
            <w:tcW w:w="1001" w:type="pct"/>
          </w:tcPr>
          <w:p w14:paraId="413CC877" w14:textId="77777777" w:rsidR="00950D56" w:rsidRPr="00BC36B3" w:rsidRDefault="00950D56" w:rsidP="001E31EC">
            <w:pPr>
              <w:jc w:val="right"/>
              <w:rPr>
                <w:rFonts w:eastAsia="Times New Roman"/>
                <w:b/>
                <w:bCs/>
                <w:color w:val="000000"/>
                <w:sz w:val="20"/>
                <w:szCs w:val="20"/>
                <w:lang w:eastAsia="en-CA"/>
              </w:rPr>
            </w:pPr>
            <w:r w:rsidRPr="00844C2F">
              <w:rPr>
                <w:rFonts w:eastAsia="Times New Roman"/>
                <w:b/>
                <w:bCs/>
                <w:color w:val="000000"/>
                <w:sz w:val="20"/>
                <w:szCs w:val="20"/>
                <w:lang w:eastAsia="en-CA"/>
              </w:rPr>
              <w:t>173,494</w:t>
            </w:r>
          </w:p>
        </w:tc>
        <w:tc>
          <w:tcPr>
            <w:tcW w:w="817" w:type="pct"/>
          </w:tcPr>
          <w:p w14:paraId="53E34A1B" w14:textId="77777777" w:rsidR="00950D56" w:rsidRPr="00BC36B3" w:rsidRDefault="00950D56" w:rsidP="001E31EC">
            <w:pPr>
              <w:jc w:val="right"/>
              <w:rPr>
                <w:rFonts w:eastAsia="Times New Roman"/>
                <w:b/>
                <w:bCs/>
                <w:color w:val="000000"/>
                <w:sz w:val="20"/>
                <w:szCs w:val="20"/>
                <w:lang w:eastAsia="en-CA"/>
              </w:rPr>
            </w:pPr>
            <w:r w:rsidRPr="00C62442">
              <w:rPr>
                <w:rFonts w:eastAsia="Times New Roman"/>
                <w:b/>
                <w:bCs/>
                <w:color w:val="000000"/>
                <w:sz w:val="20"/>
                <w:szCs w:val="20"/>
                <w:lang w:eastAsia="en-CA"/>
              </w:rPr>
              <w:t>259,399</w:t>
            </w:r>
          </w:p>
        </w:tc>
        <w:tc>
          <w:tcPr>
            <w:tcW w:w="818" w:type="pct"/>
            <w:vMerge/>
            <w:vAlign w:val="center"/>
          </w:tcPr>
          <w:p w14:paraId="519ED595" w14:textId="77777777" w:rsidR="00950D56" w:rsidRPr="001341D3" w:rsidRDefault="00950D56" w:rsidP="001E31EC">
            <w:pPr>
              <w:jc w:val="center"/>
              <w:rPr>
                <w:rFonts w:eastAsia="Times New Roman"/>
                <w:color w:val="000000"/>
                <w:sz w:val="20"/>
                <w:szCs w:val="20"/>
                <w:highlight w:val="yellow"/>
                <w:lang w:eastAsia="en-CA"/>
              </w:rPr>
            </w:pPr>
          </w:p>
        </w:tc>
      </w:tr>
    </w:tbl>
    <w:p w14:paraId="76E7CBDF" w14:textId="77777777" w:rsidR="00950D56" w:rsidRPr="002517C7" w:rsidRDefault="00950D56" w:rsidP="00950D56">
      <w:pPr>
        <w:keepNext/>
        <w:spacing w:before="240" w:after="240"/>
        <w:rPr>
          <w:rFonts w:eastAsia="Times New Roman"/>
          <w:b/>
          <w:bCs/>
          <w:lang w:eastAsia="en-US"/>
        </w:rPr>
      </w:pPr>
      <w:r w:rsidRPr="002517C7">
        <w:rPr>
          <w:rFonts w:eastAsia="Times New Roman"/>
          <w:b/>
          <w:bCs/>
          <w:lang w:eastAsia="en-US"/>
        </w:rPr>
        <w:t>Secretariat’s comments</w:t>
      </w:r>
    </w:p>
    <w:p w14:paraId="3585178F" w14:textId="77777777" w:rsidR="00950D56" w:rsidRPr="00A362BA" w:rsidRDefault="00950D56" w:rsidP="00950D56">
      <w:pPr>
        <w:pStyle w:val="Heading1"/>
        <w:rPr>
          <w:lang w:eastAsia="en-US"/>
        </w:rPr>
      </w:pPr>
      <w:r>
        <w:rPr>
          <w:lang w:eastAsia="en-US"/>
        </w:rPr>
        <w:t>Since t</w:t>
      </w:r>
      <w:r w:rsidRPr="009D7CC0">
        <w:rPr>
          <w:lang w:eastAsia="en-US"/>
        </w:rPr>
        <w:t xml:space="preserve">he assessment concluded that a recovery and recycling scheme </w:t>
      </w:r>
      <w:r>
        <w:rPr>
          <w:lang w:eastAsia="en-US"/>
        </w:rPr>
        <w:t xml:space="preserve">was </w:t>
      </w:r>
      <w:r w:rsidRPr="009D7CC0">
        <w:rPr>
          <w:lang w:eastAsia="en-US"/>
        </w:rPr>
        <w:t xml:space="preserve">feasible, </w:t>
      </w:r>
      <w:r>
        <w:rPr>
          <w:lang w:eastAsia="en-US"/>
        </w:rPr>
        <w:t xml:space="preserve">but a </w:t>
      </w:r>
      <w:r w:rsidRPr="009D7CC0">
        <w:rPr>
          <w:lang w:eastAsia="en-US"/>
        </w:rPr>
        <w:t xml:space="preserve">reclamation </w:t>
      </w:r>
      <w:r>
        <w:rPr>
          <w:lang w:eastAsia="en-US"/>
        </w:rPr>
        <w:t>scheme wa</w:t>
      </w:r>
      <w:r w:rsidRPr="009D7CC0">
        <w:rPr>
          <w:lang w:eastAsia="en-US"/>
        </w:rPr>
        <w:t>s unlikely to be economically viable</w:t>
      </w:r>
      <w:r>
        <w:rPr>
          <w:lang w:eastAsia="en-US"/>
        </w:rPr>
        <w:t>, a roadmap for implementation was developed to only include activities related to recovery and recycling</w:t>
      </w:r>
      <w:r w:rsidRPr="009D7CC0">
        <w:rPr>
          <w:lang w:eastAsia="en-US"/>
        </w:rPr>
        <w:t>.</w:t>
      </w:r>
      <w:r>
        <w:rPr>
          <w:lang w:eastAsia="en-US"/>
        </w:rPr>
        <w:t xml:space="preserve"> </w:t>
      </w:r>
      <w:r w:rsidRPr="00AE4EC8">
        <w:rPr>
          <w:lang w:eastAsia="en-US"/>
        </w:rPr>
        <w:t>The report does not identify any existing formal recovery cent</w:t>
      </w:r>
      <w:r>
        <w:rPr>
          <w:lang w:eastAsia="en-US"/>
        </w:rPr>
        <w:t>res</w:t>
      </w:r>
      <w:r w:rsidRPr="00AE4EC8">
        <w:rPr>
          <w:lang w:eastAsia="en-US"/>
        </w:rPr>
        <w:t xml:space="preserve"> in Mauritania. </w:t>
      </w:r>
      <w:r w:rsidRPr="004F7A00">
        <w:rPr>
          <w:lang w:eastAsia="en-US"/>
        </w:rPr>
        <w:t>After receiving details on the number and type of equipment procured for the recovery and storage centres</w:t>
      </w:r>
      <w:r>
        <w:rPr>
          <w:rStyle w:val="FootnoteReference"/>
          <w:lang w:eastAsia="en-US"/>
        </w:rPr>
        <w:footnoteReference w:id="9"/>
      </w:r>
      <w:r w:rsidRPr="004F7A00">
        <w:rPr>
          <w:lang w:eastAsia="en-US"/>
        </w:rPr>
        <w:t xml:space="preserve"> as well as a procurement list</w:t>
      </w:r>
      <w:r>
        <w:rPr>
          <w:rStyle w:val="FootnoteReference"/>
          <w:lang w:eastAsia="en-US"/>
        </w:rPr>
        <w:footnoteReference w:id="10"/>
      </w:r>
      <w:r w:rsidRPr="004F7A00">
        <w:rPr>
          <w:lang w:eastAsia="en-US"/>
        </w:rPr>
        <w:t xml:space="preserve"> for the recovery cent</w:t>
      </w:r>
      <w:r>
        <w:rPr>
          <w:lang w:eastAsia="en-US"/>
        </w:rPr>
        <w:t>re</w:t>
      </w:r>
      <w:r w:rsidRPr="004F7A00">
        <w:rPr>
          <w:lang w:eastAsia="en-US"/>
        </w:rPr>
        <w:t>s</w:t>
      </w:r>
      <w:r>
        <w:rPr>
          <w:lang w:eastAsia="en-US"/>
        </w:rPr>
        <w:t>, the Secretariat requested clarification on the total number of storage and recovery centres to be assisted and the number of technicians to be trained.</w:t>
      </w:r>
      <w:r w:rsidRPr="004F7A00">
        <w:rPr>
          <w:lang w:eastAsia="en-US"/>
        </w:rPr>
        <w:t xml:space="preserve"> </w:t>
      </w:r>
      <w:r>
        <w:rPr>
          <w:lang w:eastAsia="en-US"/>
        </w:rPr>
        <w:t>UNIDO confirmed</w:t>
      </w:r>
      <w:r w:rsidRPr="00E761BE">
        <w:rPr>
          <w:lang w:eastAsia="en-US"/>
        </w:rPr>
        <w:t xml:space="preserve"> that equipment w</w:t>
      </w:r>
      <w:r>
        <w:rPr>
          <w:lang w:eastAsia="en-US"/>
        </w:rPr>
        <w:t xml:space="preserve">ould </w:t>
      </w:r>
      <w:r w:rsidRPr="00E761BE">
        <w:rPr>
          <w:lang w:eastAsia="en-US"/>
        </w:rPr>
        <w:t xml:space="preserve">be installed and commissioned at two storage centres, five regional recovery centres and one central storage centre, and </w:t>
      </w:r>
      <w:r>
        <w:rPr>
          <w:lang w:eastAsia="en-US"/>
        </w:rPr>
        <w:t xml:space="preserve">that </w:t>
      </w:r>
      <w:r w:rsidRPr="00E761BE">
        <w:rPr>
          <w:lang w:eastAsia="en-US"/>
        </w:rPr>
        <w:t xml:space="preserve">training </w:t>
      </w:r>
      <w:r>
        <w:rPr>
          <w:lang w:eastAsia="en-US"/>
        </w:rPr>
        <w:t>o</w:t>
      </w:r>
      <w:r w:rsidRPr="00E761BE">
        <w:rPr>
          <w:lang w:eastAsia="en-US"/>
        </w:rPr>
        <w:t xml:space="preserve">n </w:t>
      </w:r>
      <w:r>
        <w:rPr>
          <w:lang w:eastAsia="en-US"/>
        </w:rPr>
        <w:t xml:space="preserve">the </w:t>
      </w:r>
      <w:r w:rsidRPr="00E761BE">
        <w:rPr>
          <w:lang w:eastAsia="en-US"/>
        </w:rPr>
        <w:t>safe handling of flammab</w:t>
      </w:r>
      <w:r w:rsidRPr="00A362BA">
        <w:rPr>
          <w:lang w:eastAsia="en-US"/>
        </w:rPr>
        <w:t>le refrigerants, recovery and recycling procedures, and equipment operation at the training centres would be provided to at least 240 RAC technicians.</w:t>
      </w:r>
    </w:p>
    <w:p w14:paraId="4DE59201" w14:textId="77777777" w:rsidR="00950D56" w:rsidRPr="00A362BA" w:rsidRDefault="00950D56" w:rsidP="00950D56">
      <w:pPr>
        <w:keepNext/>
        <w:spacing w:after="240"/>
        <w:rPr>
          <w:rFonts w:eastAsia="Times New Roman"/>
          <w:lang w:eastAsia="en-US"/>
        </w:rPr>
      </w:pPr>
      <w:r w:rsidRPr="00A362BA">
        <w:rPr>
          <w:rFonts w:eastAsia="Times New Roman"/>
          <w:u w:val="single"/>
          <w:lang w:eastAsia="en-US"/>
        </w:rPr>
        <w:t>Conclusion</w:t>
      </w:r>
    </w:p>
    <w:p w14:paraId="7B1F0E05" w14:textId="77777777" w:rsidR="00950D56" w:rsidRPr="00A362BA" w:rsidRDefault="00950D56" w:rsidP="00950D56">
      <w:pPr>
        <w:pStyle w:val="Heading1"/>
        <w:rPr>
          <w:lang w:eastAsia="en-US"/>
        </w:rPr>
      </w:pPr>
      <w:r w:rsidRPr="00A362BA">
        <w:rPr>
          <w:lang w:eastAsia="en-US"/>
        </w:rPr>
        <w:t>Mauritania continues to meet the HCFC control targets established in its Agreement with the Executive Committee, with consumption continuing to decline. The country effectively enforces a licensing and quota system to control the import of HCFCs. While there have been implementation delays due to change of the implementing agency, global supply constraints, and logistical challenges related to shipment and clarification of tax-exemption procedures, corrective measures have been undertaken. These measures include a revision of the equipment list to reflect market availability, resolution of shipment and customs</w:t>
      </w:r>
      <w:r w:rsidRPr="00A362BA">
        <w:rPr>
          <w:lang w:eastAsia="en-US"/>
        </w:rPr>
        <w:noBreakHyphen/>
        <w:t>related issues, and finalization of procurement processes. In the RAC servicing sector, equipment and tools have been provided to support the technical assistance and equipment programme for recovery and storage centres, as well as delivery of refrigerant identifiers. The final tranche was approved at the 97</w:t>
      </w:r>
      <w:r w:rsidRPr="00A362BA">
        <w:rPr>
          <w:vertAlign w:val="superscript"/>
          <w:lang w:eastAsia="en-US"/>
        </w:rPr>
        <w:t>th</w:t>
      </w:r>
      <w:r w:rsidRPr="00A362BA">
        <w:rPr>
          <w:lang w:eastAsia="en-US"/>
        </w:rPr>
        <w:t> meeting and the current disbursement rate, including the final tranche, is 57 per cent. UNEP and UNIDO confirmed that all core activities would be completed by 31 December 2026, with finalization and operational consolidation extending into 2027.</w:t>
      </w:r>
    </w:p>
    <w:p w14:paraId="7169D7F7" w14:textId="77777777" w:rsidR="00950D56" w:rsidRPr="00A362BA" w:rsidRDefault="00950D56" w:rsidP="00950D56">
      <w:pPr>
        <w:keepNext/>
        <w:spacing w:after="240"/>
        <w:rPr>
          <w:rFonts w:eastAsia="Times New Roman"/>
          <w:b/>
          <w:bCs/>
          <w:lang w:eastAsia="en-US"/>
        </w:rPr>
      </w:pPr>
      <w:r w:rsidRPr="00A362BA">
        <w:rPr>
          <w:rFonts w:eastAsia="Times New Roman"/>
          <w:b/>
          <w:bCs/>
          <w:lang w:eastAsia="en-US"/>
        </w:rPr>
        <w:t>Recommendation</w:t>
      </w:r>
    </w:p>
    <w:p w14:paraId="048F0C34" w14:textId="77777777" w:rsidR="00950D56" w:rsidRPr="00A362BA" w:rsidRDefault="00950D56" w:rsidP="00950D56">
      <w:pPr>
        <w:pStyle w:val="Heading1"/>
        <w:rPr>
          <w:lang w:eastAsia="en-US"/>
        </w:rPr>
      </w:pPr>
      <w:r w:rsidRPr="00A362BA">
        <w:rPr>
          <w:lang w:eastAsia="en-US"/>
        </w:rPr>
        <w:t xml:space="preserve">The Executive Committee may wish to note the report on progress made in implementing the remaining activities under stage I of the HCFC phase-out management plan (HPMP) for Mauritania, including the outcome of the techno-economic feasibility assessment of a national recovery, recycling and reclaiming scheme, the operational framework for the scheme and its links to the existing recovery centres, </w:t>
      </w:r>
      <w:r w:rsidRPr="00A362BA">
        <w:rPr>
          <w:lang w:eastAsia="en-US"/>
        </w:rPr>
        <w:lastRenderedPageBreak/>
        <w:t>and equipment to be procured associated with the third and final tranche of stage I of the HPMP, submitted by UNEP and contained in document UNEP/OzL.Pro/ExCom/98/6.</w:t>
      </w:r>
    </w:p>
    <w:p w14:paraId="16B8182A" w14:textId="77777777" w:rsidR="00291D34" w:rsidRDefault="00291D34" w:rsidP="00291D34">
      <w:pPr>
        <w:spacing w:after="240"/>
        <w:ind w:left="720"/>
        <w:rPr>
          <w:b/>
          <w:bCs/>
        </w:rPr>
      </w:pPr>
      <w:r>
        <w:rPr>
          <w:b/>
          <w:bCs/>
          <w:u w:val="single"/>
        </w:rPr>
        <w:t>Türkiye: HCFC phase-out management plan (stage I – progress report on the implementation of the work programme associated with the fifth and final tranche)</w:t>
      </w:r>
      <w:r>
        <w:rPr>
          <w:b/>
          <w:bCs/>
        </w:rPr>
        <w:t xml:space="preserve"> (UNIDO and UNEP)</w:t>
      </w:r>
    </w:p>
    <w:p w14:paraId="2F83BB01" w14:textId="77777777" w:rsidR="00291D34" w:rsidRDefault="00291D34" w:rsidP="00291D34">
      <w:pPr>
        <w:spacing w:after="240"/>
        <w:rPr>
          <w:b/>
          <w:bCs/>
        </w:rPr>
      </w:pPr>
      <w:r>
        <w:rPr>
          <w:b/>
          <w:bCs/>
        </w:rPr>
        <w:t>Background</w:t>
      </w:r>
    </w:p>
    <w:p w14:paraId="6BA9F498" w14:textId="77777777" w:rsidR="00291D34" w:rsidRDefault="00291D34" w:rsidP="00291D34">
      <w:pPr>
        <w:pStyle w:val="Heading1"/>
      </w:pPr>
      <w:r>
        <w:t>At its 96</w:t>
      </w:r>
      <w:r w:rsidRPr="005B5063">
        <w:rPr>
          <w:vertAlign w:val="superscript"/>
        </w:rPr>
        <w:t>th</w:t>
      </w:r>
      <w:r>
        <w:t xml:space="preserve"> meeting, in approving the fifth and final tranche of stage I of the HCFC phase-out management plan (HPMP) for Türkiye, the Executive Committee requested the Government of Türkiye, UNIDO and UNEP to submit, on a yearly basis, progress reports on the implementation of the work programmes associated with the final tranche of the HPMP and verification reports through completion of the project.</w:t>
      </w:r>
      <w:r>
        <w:rPr>
          <w:vertAlign w:val="superscript"/>
        </w:rPr>
        <w:footnoteReference w:id="11"/>
      </w:r>
    </w:p>
    <w:p w14:paraId="72196640" w14:textId="5BA570EB" w:rsidR="00291D34" w:rsidRPr="002D69A9" w:rsidRDefault="00291D34" w:rsidP="00291D34">
      <w:pPr>
        <w:pStyle w:val="Heading1"/>
      </w:pPr>
      <w:r>
        <w:t xml:space="preserve">The Government of Türkiye reported a consumption of 2.75 ODP tonnes of HCFCs in 2024, which is 99.5 per cent below the HCFC baseline for compliance. </w:t>
      </w:r>
      <w:r w:rsidRPr="005B18F8">
        <w:t xml:space="preserve">Türkiye had already prohibited the import of HCFCs as of 1 January 2015, allowing only limited quantities of HCFC-22 exclusively for servicing purposes. As of 1 January 2025, the import of HCFC-22 for servicing has also been banned, thereby completing the </w:t>
      </w:r>
      <w:r>
        <w:t xml:space="preserve">total </w:t>
      </w:r>
      <w:r w:rsidRPr="005B18F8">
        <w:t>phase-out of HCFCs</w:t>
      </w:r>
      <w:r>
        <w:t xml:space="preserve">. The 2020–2025 HCFC consumption is shown in </w:t>
      </w:r>
      <w:r w:rsidRPr="005C51CC">
        <w:t>table 7.</w:t>
      </w:r>
    </w:p>
    <w:p w14:paraId="537488FB" w14:textId="4B54B05C" w:rsidR="00291D34" w:rsidRDefault="00291D34" w:rsidP="00291D34">
      <w:pPr>
        <w:rPr>
          <w:b/>
        </w:rPr>
      </w:pPr>
      <w:r w:rsidRPr="005C51CC">
        <w:rPr>
          <w:b/>
        </w:rPr>
        <w:t>Table </w:t>
      </w:r>
      <w:r w:rsidRPr="002D69A9">
        <w:rPr>
          <w:b/>
        </w:rPr>
        <w:t>7. HCFC consumption in Türkiye (2020–2025 Article 7 data)</w:t>
      </w:r>
    </w:p>
    <w:tbl>
      <w:tblPr>
        <w:tblW w:w="5000" w:type="pct"/>
        <w:tblLayout w:type="fixed"/>
        <w:tblLook w:val="04A0" w:firstRow="1" w:lastRow="0" w:firstColumn="1" w:lastColumn="0" w:noHBand="0" w:noVBand="1"/>
      </w:tblPr>
      <w:tblGrid>
        <w:gridCol w:w="3114"/>
        <w:gridCol w:w="850"/>
        <w:gridCol w:w="851"/>
        <w:gridCol w:w="850"/>
        <w:gridCol w:w="851"/>
        <w:gridCol w:w="851"/>
        <w:gridCol w:w="851"/>
        <w:gridCol w:w="1222"/>
      </w:tblGrid>
      <w:tr w:rsidR="00291D34" w14:paraId="646C90BB" w14:textId="77777777" w:rsidTr="001E31EC">
        <w:trPr>
          <w:tblHeader/>
        </w:trPr>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B7D608" w14:textId="77777777" w:rsidR="00291D34" w:rsidRDefault="00291D34" w:rsidP="001E31EC">
            <w:pPr>
              <w:jc w:val="center"/>
              <w:rPr>
                <w:b/>
                <w:bCs/>
                <w:color w:val="000000"/>
                <w:sz w:val="20"/>
                <w:szCs w:val="20"/>
                <w:lang w:val="en-US"/>
              </w:rPr>
            </w:pPr>
            <w:r>
              <w:rPr>
                <w:b/>
                <w:bCs/>
                <w:color w:val="000000"/>
                <w:sz w:val="20"/>
                <w:szCs w:val="20"/>
                <w:lang w:val="en-US"/>
              </w:rPr>
              <w:t>HCFC</w:t>
            </w:r>
          </w:p>
        </w:tc>
        <w:tc>
          <w:tcPr>
            <w:tcW w:w="450" w:type="pct"/>
            <w:tcBorders>
              <w:top w:val="single" w:sz="4" w:space="0" w:color="auto"/>
              <w:left w:val="nil"/>
              <w:bottom w:val="single" w:sz="4" w:space="0" w:color="auto"/>
              <w:right w:val="single" w:sz="4" w:space="0" w:color="auto"/>
            </w:tcBorders>
            <w:noWrap/>
            <w:vAlign w:val="center"/>
            <w:hideMark/>
          </w:tcPr>
          <w:p w14:paraId="7F9ACA5E" w14:textId="77777777" w:rsidR="00291D34" w:rsidRDefault="00291D34" w:rsidP="001E31EC">
            <w:pPr>
              <w:jc w:val="center"/>
              <w:rPr>
                <w:b/>
                <w:bCs/>
                <w:color w:val="000000"/>
                <w:sz w:val="20"/>
                <w:szCs w:val="20"/>
                <w:lang w:val="en-US"/>
              </w:rPr>
            </w:pPr>
            <w:r>
              <w:rPr>
                <w:b/>
                <w:bCs/>
                <w:color w:val="000000"/>
                <w:sz w:val="20"/>
                <w:szCs w:val="20"/>
                <w:lang w:val="en-US"/>
              </w:rPr>
              <w:t>2020</w:t>
            </w:r>
          </w:p>
        </w:tc>
        <w:tc>
          <w:tcPr>
            <w:tcW w:w="451" w:type="pct"/>
            <w:tcBorders>
              <w:top w:val="single" w:sz="4" w:space="0" w:color="auto"/>
              <w:left w:val="nil"/>
              <w:bottom w:val="single" w:sz="4" w:space="0" w:color="auto"/>
              <w:right w:val="single" w:sz="4" w:space="0" w:color="auto"/>
            </w:tcBorders>
            <w:noWrap/>
            <w:vAlign w:val="center"/>
            <w:hideMark/>
          </w:tcPr>
          <w:p w14:paraId="705273B4" w14:textId="77777777" w:rsidR="00291D34" w:rsidRDefault="00291D34" w:rsidP="001E31EC">
            <w:pPr>
              <w:jc w:val="center"/>
              <w:rPr>
                <w:b/>
                <w:bCs/>
                <w:color w:val="000000"/>
                <w:sz w:val="20"/>
                <w:szCs w:val="20"/>
                <w:lang w:val="en-US"/>
              </w:rPr>
            </w:pPr>
            <w:r>
              <w:rPr>
                <w:b/>
                <w:bCs/>
                <w:color w:val="000000"/>
                <w:sz w:val="20"/>
                <w:szCs w:val="20"/>
                <w:lang w:val="en-US"/>
              </w:rPr>
              <w:t>2021</w:t>
            </w:r>
          </w:p>
        </w:tc>
        <w:tc>
          <w:tcPr>
            <w:tcW w:w="450" w:type="pct"/>
            <w:tcBorders>
              <w:top w:val="single" w:sz="4" w:space="0" w:color="auto"/>
              <w:left w:val="nil"/>
              <w:bottom w:val="single" w:sz="4" w:space="0" w:color="auto"/>
              <w:right w:val="single" w:sz="4" w:space="0" w:color="auto"/>
            </w:tcBorders>
            <w:noWrap/>
            <w:vAlign w:val="center"/>
            <w:hideMark/>
          </w:tcPr>
          <w:p w14:paraId="262DAE76" w14:textId="77777777" w:rsidR="00291D34" w:rsidRDefault="00291D34" w:rsidP="001E31EC">
            <w:pPr>
              <w:jc w:val="center"/>
              <w:rPr>
                <w:b/>
                <w:bCs/>
                <w:color w:val="000000"/>
                <w:sz w:val="20"/>
                <w:szCs w:val="20"/>
                <w:lang w:val="en-US"/>
              </w:rPr>
            </w:pPr>
            <w:r>
              <w:rPr>
                <w:b/>
                <w:bCs/>
                <w:color w:val="000000"/>
                <w:sz w:val="20"/>
                <w:szCs w:val="20"/>
                <w:lang w:val="en-US"/>
              </w:rPr>
              <w:t>2022</w:t>
            </w:r>
          </w:p>
        </w:tc>
        <w:tc>
          <w:tcPr>
            <w:tcW w:w="451" w:type="pct"/>
            <w:tcBorders>
              <w:top w:val="single" w:sz="4" w:space="0" w:color="auto"/>
              <w:left w:val="nil"/>
              <w:bottom w:val="single" w:sz="4" w:space="0" w:color="auto"/>
              <w:right w:val="single" w:sz="4" w:space="0" w:color="auto"/>
            </w:tcBorders>
            <w:hideMark/>
          </w:tcPr>
          <w:p w14:paraId="418AB843" w14:textId="77777777" w:rsidR="00291D34" w:rsidRDefault="00291D34" w:rsidP="001E31EC">
            <w:pPr>
              <w:jc w:val="center"/>
              <w:rPr>
                <w:b/>
                <w:bCs/>
                <w:color w:val="000000"/>
                <w:sz w:val="20"/>
                <w:szCs w:val="20"/>
                <w:lang w:val="en-US"/>
              </w:rPr>
            </w:pPr>
            <w:r>
              <w:rPr>
                <w:b/>
                <w:bCs/>
                <w:color w:val="000000"/>
                <w:sz w:val="20"/>
                <w:szCs w:val="20"/>
                <w:lang w:val="en-US"/>
              </w:rPr>
              <w:t>2023</w:t>
            </w:r>
          </w:p>
        </w:tc>
        <w:tc>
          <w:tcPr>
            <w:tcW w:w="451" w:type="pct"/>
            <w:tcBorders>
              <w:top w:val="single" w:sz="4" w:space="0" w:color="auto"/>
              <w:left w:val="single" w:sz="4" w:space="0" w:color="auto"/>
              <w:bottom w:val="single" w:sz="4" w:space="0" w:color="auto"/>
              <w:right w:val="single" w:sz="4" w:space="0" w:color="auto"/>
            </w:tcBorders>
            <w:hideMark/>
          </w:tcPr>
          <w:p w14:paraId="01CBC28D" w14:textId="77777777" w:rsidR="00291D34" w:rsidRDefault="00291D34" w:rsidP="001E31EC">
            <w:pPr>
              <w:jc w:val="center"/>
              <w:rPr>
                <w:b/>
                <w:bCs/>
                <w:color w:val="000000"/>
                <w:sz w:val="20"/>
                <w:szCs w:val="20"/>
                <w:lang w:val="en-US"/>
              </w:rPr>
            </w:pPr>
            <w:r>
              <w:rPr>
                <w:b/>
                <w:bCs/>
                <w:color w:val="000000"/>
                <w:sz w:val="20"/>
                <w:szCs w:val="20"/>
                <w:lang w:val="en-US"/>
              </w:rPr>
              <w:t>2024</w:t>
            </w:r>
          </w:p>
        </w:tc>
        <w:tc>
          <w:tcPr>
            <w:tcW w:w="451" w:type="pct"/>
            <w:tcBorders>
              <w:top w:val="single" w:sz="4" w:space="0" w:color="auto"/>
              <w:left w:val="single" w:sz="4" w:space="0" w:color="auto"/>
              <w:bottom w:val="single" w:sz="4" w:space="0" w:color="auto"/>
              <w:right w:val="single" w:sz="4" w:space="0" w:color="auto"/>
            </w:tcBorders>
            <w:hideMark/>
          </w:tcPr>
          <w:p w14:paraId="00F35765" w14:textId="77777777" w:rsidR="00291D34" w:rsidRDefault="00291D34" w:rsidP="001E31EC">
            <w:pPr>
              <w:jc w:val="center"/>
              <w:rPr>
                <w:b/>
                <w:bCs/>
                <w:color w:val="000000"/>
                <w:sz w:val="20"/>
                <w:szCs w:val="20"/>
                <w:lang w:val="en-US"/>
              </w:rPr>
            </w:pPr>
            <w:r>
              <w:rPr>
                <w:b/>
                <w:bCs/>
                <w:color w:val="000000"/>
                <w:sz w:val="20"/>
                <w:szCs w:val="20"/>
                <w:lang w:val="en-US"/>
              </w:rPr>
              <w:t>2025*</w:t>
            </w:r>
          </w:p>
        </w:tc>
        <w:tc>
          <w:tcPr>
            <w:tcW w:w="647" w:type="pct"/>
            <w:tcBorders>
              <w:top w:val="single" w:sz="4" w:space="0" w:color="auto"/>
              <w:left w:val="single" w:sz="4" w:space="0" w:color="auto"/>
              <w:bottom w:val="single" w:sz="4" w:space="0" w:color="auto"/>
              <w:right w:val="single" w:sz="4" w:space="0" w:color="auto"/>
            </w:tcBorders>
            <w:noWrap/>
            <w:vAlign w:val="center"/>
            <w:hideMark/>
          </w:tcPr>
          <w:p w14:paraId="126C6BB4" w14:textId="77777777" w:rsidR="00291D34" w:rsidRDefault="00291D34" w:rsidP="001E31EC">
            <w:pPr>
              <w:jc w:val="center"/>
              <w:rPr>
                <w:b/>
                <w:bCs/>
                <w:color w:val="000000"/>
                <w:sz w:val="20"/>
                <w:szCs w:val="20"/>
                <w:lang w:val="en-US"/>
              </w:rPr>
            </w:pPr>
            <w:r>
              <w:rPr>
                <w:b/>
                <w:bCs/>
                <w:color w:val="000000"/>
                <w:sz w:val="20"/>
                <w:szCs w:val="20"/>
                <w:lang w:val="en-US"/>
              </w:rPr>
              <w:t>Baselin</w:t>
            </w:r>
            <w:r w:rsidRPr="004D1EE5">
              <w:rPr>
                <w:b/>
                <w:bCs/>
                <w:color w:val="000000"/>
                <w:sz w:val="20"/>
                <w:szCs w:val="20"/>
                <w:lang w:val="en-US"/>
              </w:rPr>
              <w:t>e**</w:t>
            </w:r>
          </w:p>
        </w:tc>
      </w:tr>
      <w:tr w:rsidR="00291D34" w14:paraId="7A36B250" w14:textId="77777777" w:rsidTr="001E31EC">
        <w:tc>
          <w:tcPr>
            <w:tcW w:w="5000" w:type="pct"/>
            <w:gridSpan w:val="8"/>
            <w:tcBorders>
              <w:top w:val="nil"/>
              <w:left w:val="single" w:sz="4" w:space="0" w:color="auto"/>
              <w:bottom w:val="single" w:sz="4" w:space="0" w:color="auto"/>
              <w:right w:val="single" w:sz="4" w:space="0" w:color="auto"/>
            </w:tcBorders>
            <w:hideMark/>
          </w:tcPr>
          <w:p w14:paraId="33F9336D" w14:textId="77777777" w:rsidR="00291D34" w:rsidRDefault="00291D34" w:rsidP="001E31EC">
            <w:pPr>
              <w:ind w:left="98"/>
              <w:jc w:val="left"/>
              <w:rPr>
                <w:b/>
                <w:bCs/>
                <w:color w:val="000000"/>
                <w:sz w:val="20"/>
                <w:szCs w:val="20"/>
                <w:lang w:val="en-US"/>
              </w:rPr>
            </w:pPr>
            <w:r>
              <w:rPr>
                <w:b/>
                <w:bCs/>
                <w:color w:val="000000"/>
                <w:sz w:val="20"/>
                <w:szCs w:val="20"/>
                <w:lang w:val="en-US"/>
              </w:rPr>
              <w:t>HCFC-22</w:t>
            </w:r>
          </w:p>
        </w:tc>
      </w:tr>
      <w:tr w:rsidR="00291D34" w14:paraId="08CEA824" w14:textId="77777777" w:rsidTr="001E31EC">
        <w:tc>
          <w:tcPr>
            <w:tcW w:w="16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F639F79" w14:textId="77777777" w:rsidR="00291D34" w:rsidRDefault="00291D34" w:rsidP="001E31EC">
            <w:pPr>
              <w:ind w:left="98"/>
              <w:jc w:val="left"/>
              <w:rPr>
                <w:color w:val="000000"/>
                <w:sz w:val="20"/>
                <w:szCs w:val="20"/>
                <w:lang w:val="en-US"/>
              </w:rPr>
            </w:pPr>
            <w:r>
              <w:rPr>
                <w:color w:val="000000"/>
                <w:sz w:val="20"/>
                <w:szCs w:val="20"/>
                <w:lang w:val="en-US"/>
              </w:rPr>
              <w:t>Metric tonnes (mt)</w:t>
            </w:r>
          </w:p>
        </w:tc>
        <w:tc>
          <w:tcPr>
            <w:tcW w:w="450" w:type="pct"/>
            <w:tcBorders>
              <w:top w:val="nil"/>
              <w:left w:val="nil"/>
              <w:bottom w:val="single" w:sz="4" w:space="0" w:color="auto"/>
              <w:right w:val="single" w:sz="4" w:space="0" w:color="auto"/>
            </w:tcBorders>
            <w:noWrap/>
            <w:vAlign w:val="center"/>
            <w:hideMark/>
          </w:tcPr>
          <w:p w14:paraId="4BE9BAE6" w14:textId="77777777" w:rsidR="00291D34" w:rsidRDefault="00291D34" w:rsidP="001E31EC">
            <w:pPr>
              <w:tabs>
                <w:tab w:val="left" w:pos="430"/>
              </w:tabs>
              <w:ind w:left="-137" w:right="63"/>
              <w:jc w:val="right"/>
              <w:rPr>
                <w:sz w:val="20"/>
                <w:szCs w:val="20"/>
                <w:lang w:val="en-US"/>
              </w:rPr>
            </w:pPr>
            <w:r>
              <w:rPr>
                <w:sz w:val="20"/>
                <w:szCs w:val="20"/>
                <w:lang w:val="en-US"/>
              </w:rPr>
              <w:t>33.15</w:t>
            </w:r>
          </w:p>
        </w:tc>
        <w:tc>
          <w:tcPr>
            <w:tcW w:w="451" w:type="pct"/>
            <w:tcBorders>
              <w:top w:val="nil"/>
              <w:left w:val="nil"/>
              <w:bottom w:val="single" w:sz="4" w:space="0" w:color="auto"/>
              <w:right w:val="single" w:sz="4" w:space="0" w:color="auto"/>
            </w:tcBorders>
            <w:noWrap/>
            <w:vAlign w:val="center"/>
            <w:hideMark/>
          </w:tcPr>
          <w:p w14:paraId="60B3F081" w14:textId="77777777" w:rsidR="00291D34" w:rsidRDefault="00291D34" w:rsidP="001E31EC">
            <w:pPr>
              <w:tabs>
                <w:tab w:val="left" w:pos="430"/>
              </w:tabs>
              <w:ind w:left="-137" w:right="63"/>
              <w:jc w:val="right"/>
              <w:rPr>
                <w:sz w:val="20"/>
                <w:szCs w:val="20"/>
                <w:lang w:val="en-US"/>
              </w:rPr>
            </w:pPr>
            <w:r>
              <w:rPr>
                <w:sz w:val="20"/>
                <w:szCs w:val="20"/>
                <w:lang w:val="en-US"/>
              </w:rPr>
              <w:t>63.96</w:t>
            </w:r>
          </w:p>
        </w:tc>
        <w:tc>
          <w:tcPr>
            <w:tcW w:w="450" w:type="pct"/>
            <w:tcBorders>
              <w:top w:val="nil"/>
              <w:left w:val="nil"/>
              <w:bottom w:val="single" w:sz="4" w:space="0" w:color="auto"/>
              <w:right w:val="single" w:sz="4" w:space="0" w:color="auto"/>
            </w:tcBorders>
            <w:noWrap/>
            <w:vAlign w:val="center"/>
            <w:hideMark/>
          </w:tcPr>
          <w:p w14:paraId="721E74BA" w14:textId="77777777" w:rsidR="00291D34" w:rsidRDefault="00291D34" w:rsidP="001E31EC">
            <w:pPr>
              <w:tabs>
                <w:tab w:val="left" w:pos="430"/>
              </w:tabs>
              <w:ind w:left="-137" w:right="63"/>
              <w:jc w:val="right"/>
              <w:rPr>
                <w:color w:val="000000"/>
                <w:sz w:val="20"/>
                <w:szCs w:val="20"/>
                <w:lang w:val="en-US"/>
              </w:rPr>
            </w:pPr>
            <w:r>
              <w:rPr>
                <w:color w:val="000000"/>
                <w:sz w:val="20"/>
                <w:szCs w:val="20"/>
                <w:lang w:val="en-US"/>
              </w:rPr>
              <w:t>47.16</w:t>
            </w:r>
          </w:p>
        </w:tc>
        <w:tc>
          <w:tcPr>
            <w:tcW w:w="451" w:type="pct"/>
            <w:tcBorders>
              <w:top w:val="single" w:sz="4" w:space="0" w:color="auto"/>
              <w:left w:val="nil"/>
              <w:bottom w:val="single" w:sz="4" w:space="0" w:color="auto"/>
              <w:right w:val="single" w:sz="4" w:space="0" w:color="auto"/>
            </w:tcBorders>
            <w:vAlign w:val="center"/>
            <w:hideMark/>
          </w:tcPr>
          <w:p w14:paraId="15710B0B" w14:textId="77777777" w:rsidR="00291D34" w:rsidRDefault="00291D34" w:rsidP="001E31EC">
            <w:pPr>
              <w:tabs>
                <w:tab w:val="left" w:pos="430"/>
              </w:tabs>
              <w:ind w:left="-137" w:right="63"/>
              <w:jc w:val="right"/>
              <w:rPr>
                <w:color w:val="000000"/>
                <w:sz w:val="20"/>
                <w:szCs w:val="20"/>
                <w:lang w:val="en-US"/>
              </w:rPr>
            </w:pPr>
            <w:r>
              <w:rPr>
                <w:color w:val="000000"/>
                <w:sz w:val="20"/>
                <w:szCs w:val="20"/>
                <w:lang w:val="en-US"/>
              </w:rPr>
              <w:t>42.48</w:t>
            </w:r>
          </w:p>
        </w:tc>
        <w:tc>
          <w:tcPr>
            <w:tcW w:w="451" w:type="pct"/>
            <w:tcBorders>
              <w:top w:val="single" w:sz="4" w:space="0" w:color="auto"/>
              <w:left w:val="single" w:sz="4" w:space="0" w:color="auto"/>
              <w:bottom w:val="single" w:sz="4" w:space="0" w:color="auto"/>
              <w:right w:val="single" w:sz="4" w:space="0" w:color="auto"/>
            </w:tcBorders>
            <w:vAlign w:val="center"/>
            <w:hideMark/>
          </w:tcPr>
          <w:p w14:paraId="2CC1680F" w14:textId="77777777" w:rsidR="00291D34" w:rsidRDefault="00291D34" w:rsidP="001E31EC">
            <w:pPr>
              <w:tabs>
                <w:tab w:val="left" w:pos="430"/>
              </w:tabs>
              <w:ind w:left="-137" w:right="63"/>
              <w:jc w:val="right"/>
              <w:rPr>
                <w:color w:val="000000"/>
                <w:sz w:val="20"/>
                <w:szCs w:val="20"/>
                <w:lang w:val="en-US"/>
              </w:rPr>
            </w:pPr>
            <w:r>
              <w:rPr>
                <w:color w:val="000000"/>
                <w:sz w:val="20"/>
                <w:szCs w:val="20"/>
                <w:lang w:val="en-US"/>
              </w:rPr>
              <w:t>50.00</w:t>
            </w:r>
          </w:p>
        </w:tc>
        <w:tc>
          <w:tcPr>
            <w:tcW w:w="451" w:type="pct"/>
            <w:tcBorders>
              <w:top w:val="nil"/>
              <w:left w:val="single" w:sz="4" w:space="0" w:color="auto"/>
              <w:bottom w:val="single" w:sz="4" w:space="0" w:color="auto"/>
              <w:right w:val="single" w:sz="4" w:space="0" w:color="auto"/>
            </w:tcBorders>
            <w:vAlign w:val="center"/>
          </w:tcPr>
          <w:p w14:paraId="12C1D0BB" w14:textId="77777777" w:rsidR="00291D34" w:rsidRDefault="00291D34" w:rsidP="001E31EC">
            <w:pPr>
              <w:ind w:left="-137" w:right="42"/>
              <w:jc w:val="right"/>
              <w:rPr>
                <w:color w:val="000000"/>
                <w:sz w:val="20"/>
                <w:szCs w:val="20"/>
                <w:lang w:val="en-US"/>
              </w:rPr>
            </w:pPr>
            <w:r>
              <w:rPr>
                <w:color w:val="000000"/>
                <w:sz w:val="20"/>
                <w:szCs w:val="20"/>
                <w:lang w:val="en-US"/>
              </w:rPr>
              <w:t>0.00</w:t>
            </w:r>
          </w:p>
        </w:tc>
        <w:tc>
          <w:tcPr>
            <w:tcW w:w="647" w:type="pct"/>
            <w:tcBorders>
              <w:top w:val="nil"/>
              <w:left w:val="single" w:sz="4" w:space="0" w:color="auto"/>
              <w:bottom w:val="single" w:sz="4" w:space="0" w:color="auto"/>
              <w:right w:val="single" w:sz="4" w:space="0" w:color="auto"/>
            </w:tcBorders>
            <w:noWrap/>
            <w:tcMar>
              <w:top w:w="0" w:type="dxa"/>
              <w:left w:w="28" w:type="dxa"/>
              <w:bottom w:w="0" w:type="dxa"/>
              <w:right w:w="108" w:type="dxa"/>
            </w:tcMar>
            <w:hideMark/>
          </w:tcPr>
          <w:p w14:paraId="30716223" w14:textId="77777777" w:rsidR="00291D34" w:rsidRDefault="00291D34" w:rsidP="001E31EC">
            <w:pPr>
              <w:tabs>
                <w:tab w:val="left" w:pos="430"/>
              </w:tabs>
              <w:ind w:left="-137" w:right="125"/>
              <w:jc w:val="right"/>
              <w:rPr>
                <w:color w:val="000000"/>
                <w:sz w:val="20"/>
                <w:szCs w:val="20"/>
                <w:lang w:val="en-US"/>
              </w:rPr>
            </w:pPr>
            <w:r>
              <w:rPr>
                <w:color w:val="000000"/>
                <w:sz w:val="20"/>
                <w:szCs w:val="20"/>
                <w:lang w:val="en-US"/>
              </w:rPr>
              <w:t>8,007.00</w:t>
            </w:r>
          </w:p>
        </w:tc>
      </w:tr>
      <w:tr w:rsidR="00291D34" w14:paraId="2FE19125" w14:textId="77777777" w:rsidTr="001E31EC">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15353B" w14:textId="77777777" w:rsidR="00291D34" w:rsidRDefault="00291D34" w:rsidP="001E31EC">
            <w:pPr>
              <w:ind w:left="98"/>
              <w:jc w:val="left"/>
              <w:rPr>
                <w:color w:val="000000"/>
                <w:sz w:val="20"/>
                <w:szCs w:val="20"/>
                <w:lang w:val="en-US"/>
              </w:rPr>
            </w:pPr>
            <w:r>
              <w:rPr>
                <w:color w:val="000000"/>
                <w:sz w:val="20"/>
                <w:szCs w:val="20"/>
                <w:lang w:val="en-US"/>
              </w:rPr>
              <w:t>ODP tonnes</w:t>
            </w:r>
          </w:p>
        </w:tc>
        <w:tc>
          <w:tcPr>
            <w:tcW w:w="450" w:type="pct"/>
            <w:tcBorders>
              <w:top w:val="single" w:sz="4" w:space="0" w:color="auto"/>
              <w:left w:val="single" w:sz="4" w:space="0" w:color="auto"/>
              <w:bottom w:val="single" w:sz="4" w:space="0" w:color="auto"/>
              <w:right w:val="single" w:sz="4" w:space="0" w:color="auto"/>
            </w:tcBorders>
            <w:noWrap/>
            <w:vAlign w:val="center"/>
          </w:tcPr>
          <w:p w14:paraId="77A81590" w14:textId="77777777" w:rsidR="00291D34" w:rsidRDefault="00291D34" w:rsidP="001E31EC">
            <w:pPr>
              <w:ind w:left="-279" w:right="63"/>
              <w:jc w:val="right"/>
              <w:rPr>
                <w:color w:val="000000"/>
                <w:sz w:val="20"/>
                <w:szCs w:val="20"/>
                <w:lang w:val="en-US" w:eastAsia="en-CA"/>
              </w:rPr>
            </w:pPr>
            <w:r>
              <w:rPr>
                <w:color w:val="000000"/>
                <w:sz w:val="20"/>
                <w:szCs w:val="20"/>
                <w:lang w:val="en-US" w:eastAsia="en-CA"/>
              </w:rPr>
              <w:t>1.82</w:t>
            </w:r>
          </w:p>
        </w:tc>
        <w:tc>
          <w:tcPr>
            <w:tcW w:w="451" w:type="pct"/>
            <w:tcBorders>
              <w:top w:val="single" w:sz="4" w:space="0" w:color="auto"/>
              <w:left w:val="single" w:sz="4" w:space="0" w:color="auto"/>
              <w:bottom w:val="single" w:sz="4" w:space="0" w:color="auto"/>
              <w:right w:val="single" w:sz="4" w:space="0" w:color="auto"/>
            </w:tcBorders>
            <w:noWrap/>
            <w:vAlign w:val="center"/>
          </w:tcPr>
          <w:p w14:paraId="06501C58" w14:textId="77777777" w:rsidR="00291D34" w:rsidRDefault="00291D34" w:rsidP="001E31EC">
            <w:pPr>
              <w:ind w:left="-279" w:right="63"/>
              <w:jc w:val="right"/>
              <w:rPr>
                <w:color w:val="000000"/>
                <w:sz w:val="20"/>
                <w:szCs w:val="20"/>
                <w:lang w:val="en-US"/>
              </w:rPr>
            </w:pPr>
            <w:r>
              <w:rPr>
                <w:color w:val="000000"/>
                <w:sz w:val="20"/>
                <w:szCs w:val="20"/>
                <w:lang w:val="en-US"/>
              </w:rPr>
              <w:t>3.52</w:t>
            </w:r>
          </w:p>
        </w:tc>
        <w:tc>
          <w:tcPr>
            <w:tcW w:w="450" w:type="pct"/>
            <w:tcBorders>
              <w:top w:val="single" w:sz="4" w:space="0" w:color="auto"/>
              <w:left w:val="single" w:sz="4" w:space="0" w:color="auto"/>
              <w:bottom w:val="single" w:sz="4" w:space="0" w:color="auto"/>
              <w:right w:val="single" w:sz="4" w:space="0" w:color="auto"/>
            </w:tcBorders>
            <w:noWrap/>
            <w:vAlign w:val="center"/>
          </w:tcPr>
          <w:p w14:paraId="4A5C0627" w14:textId="77777777" w:rsidR="00291D34" w:rsidRDefault="00291D34" w:rsidP="001E31EC">
            <w:pPr>
              <w:ind w:left="-279" w:right="63"/>
              <w:jc w:val="right"/>
              <w:rPr>
                <w:color w:val="000000"/>
                <w:sz w:val="20"/>
                <w:szCs w:val="20"/>
                <w:lang w:val="en-US"/>
              </w:rPr>
            </w:pPr>
            <w:r>
              <w:rPr>
                <w:color w:val="000000"/>
                <w:sz w:val="20"/>
                <w:szCs w:val="20"/>
                <w:lang w:val="en-US"/>
              </w:rPr>
              <w:t>2.59</w:t>
            </w:r>
          </w:p>
        </w:tc>
        <w:tc>
          <w:tcPr>
            <w:tcW w:w="451" w:type="pct"/>
            <w:tcBorders>
              <w:top w:val="single" w:sz="4" w:space="0" w:color="auto"/>
              <w:left w:val="single" w:sz="4" w:space="0" w:color="auto"/>
              <w:bottom w:val="single" w:sz="4" w:space="0" w:color="auto"/>
              <w:right w:val="single" w:sz="4" w:space="0" w:color="auto"/>
            </w:tcBorders>
            <w:vAlign w:val="center"/>
          </w:tcPr>
          <w:p w14:paraId="4764EA1F" w14:textId="77777777" w:rsidR="00291D34" w:rsidRDefault="00291D34" w:rsidP="001E31EC">
            <w:pPr>
              <w:ind w:left="-279" w:right="63"/>
              <w:jc w:val="right"/>
              <w:rPr>
                <w:color w:val="000000"/>
                <w:sz w:val="20"/>
                <w:szCs w:val="20"/>
                <w:lang w:val="en-US"/>
              </w:rPr>
            </w:pPr>
            <w:r>
              <w:rPr>
                <w:color w:val="000000"/>
                <w:sz w:val="20"/>
                <w:szCs w:val="20"/>
                <w:lang w:val="en-US"/>
              </w:rPr>
              <w:t>2.34</w:t>
            </w:r>
          </w:p>
        </w:tc>
        <w:tc>
          <w:tcPr>
            <w:tcW w:w="451" w:type="pct"/>
            <w:tcBorders>
              <w:top w:val="single" w:sz="4" w:space="0" w:color="auto"/>
              <w:left w:val="single" w:sz="4" w:space="0" w:color="auto"/>
              <w:bottom w:val="single" w:sz="4" w:space="0" w:color="auto"/>
              <w:right w:val="single" w:sz="4" w:space="0" w:color="auto"/>
            </w:tcBorders>
            <w:vAlign w:val="center"/>
          </w:tcPr>
          <w:p w14:paraId="05768CF1" w14:textId="77777777" w:rsidR="00291D34" w:rsidRDefault="00291D34" w:rsidP="001E31EC">
            <w:pPr>
              <w:ind w:left="-279" w:right="63"/>
              <w:jc w:val="right"/>
              <w:rPr>
                <w:color w:val="000000"/>
                <w:sz w:val="20"/>
                <w:szCs w:val="20"/>
                <w:lang w:val="en-US"/>
              </w:rPr>
            </w:pPr>
            <w:r>
              <w:rPr>
                <w:color w:val="000000"/>
                <w:sz w:val="20"/>
                <w:szCs w:val="20"/>
                <w:lang w:val="en-US"/>
              </w:rPr>
              <w:t>2.75</w:t>
            </w:r>
          </w:p>
        </w:tc>
        <w:tc>
          <w:tcPr>
            <w:tcW w:w="451" w:type="pct"/>
            <w:tcBorders>
              <w:top w:val="single" w:sz="4" w:space="0" w:color="auto"/>
              <w:left w:val="single" w:sz="4" w:space="0" w:color="auto"/>
              <w:bottom w:val="single" w:sz="4" w:space="0" w:color="auto"/>
              <w:right w:val="single" w:sz="4" w:space="0" w:color="auto"/>
            </w:tcBorders>
            <w:vAlign w:val="center"/>
          </w:tcPr>
          <w:p w14:paraId="3009BFAF" w14:textId="77777777" w:rsidR="00291D34" w:rsidRDefault="00291D34" w:rsidP="001E31EC">
            <w:pPr>
              <w:tabs>
                <w:tab w:val="left" w:pos="206"/>
                <w:tab w:val="left" w:pos="451"/>
              </w:tabs>
              <w:ind w:left="-137" w:right="42"/>
              <w:jc w:val="right"/>
              <w:rPr>
                <w:color w:val="000000"/>
                <w:sz w:val="20"/>
                <w:szCs w:val="20"/>
                <w:lang w:val="en-US"/>
              </w:rPr>
            </w:pPr>
            <w:r>
              <w:rPr>
                <w:color w:val="000000"/>
                <w:sz w:val="20"/>
                <w:szCs w:val="20"/>
                <w:lang w:val="en-US"/>
              </w:rPr>
              <w:t>0.00</w:t>
            </w:r>
          </w:p>
        </w:tc>
        <w:tc>
          <w:tcPr>
            <w:tcW w:w="64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108" w:type="dxa"/>
            </w:tcMar>
          </w:tcPr>
          <w:p w14:paraId="010B7704" w14:textId="77777777" w:rsidR="00291D34" w:rsidRDefault="00291D34" w:rsidP="001E31EC">
            <w:pPr>
              <w:ind w:left="-279" w:right="125"/>
              <w:jc w:val="right"/>
              <w:rPr>
                <w:color w:val="000000"/>
                <w:sz w:val="20"/>
                <w:szCs w:val="20"/>
                <w:lang w:val="en-US"/>
              </w:rPr>
            </w:pPr>
            <w:r>
              <w:rPr>
                <w:color w:val="000000"/>
                <w:sz w:val="20"/>
                <w:szCs w:val="20"/>
                <w:lang w:val="en-US"/>
              </w:rPr>
              <w:t>551.47</w:t>
            </w:r>
          </w:p>
        </w:tc>
      </w:tr>
      <w:tr w:rsidR="00291D34" w14:paraId="421F151E" w14:textId="77777777" w:rsidTr="001E31EC">
        <w:tc>
          <w:tcPr>
            <w:tcW w:w="16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B8A1739" w14:textId="77777777" w:rsidR="00291D34" w:rsidRDefault="00291D34" w:rsidP="001E31EC">
            <w:pPr>
              <w:ind w:left="98" w:right="-220"/>
              <w:jc w:val="left"/>
              <w:rPr>
                <w:b/>
                <w:sz w:val="20"/>
                <w:szCs w:val="20"/>
                <w:lang w:val="en-US"/>
              </w:rPr>
            </w:pPr>
            <w:r>
              <w:rPr>
                <w:b/>
                <w:sz w:val="20"/>
                <w:szCs w:val="20"/>
                <w:lang w:val="en-US"/>
              </w:rPr>
              <w:t>Maximum allowable consumption</w:t>
            </w:r>
          </w:p>
        </w:tc>
        <w:tc>
          <w:tcPr>
            <w:tcW w:w="450" w:type="pct"/>
            <w:tcBorders>
              <w:top w:val="single" w:sz="4" w:space="0" w:color="auto"/>
              <w:left w:val="single" w:sz="4" w:space="0" w:color="auto"/>
              <w:bottom w:val="single" w:sz="4" w:space="0" w:color="auto"/>
              <w:right w:val="single" w:sz="4" w:space="0" w:color="auto"/>
            </w:tcBorders>
            <w:noWrap/>
          </w:tcPr>
          <w:p w14:paraId="7BA9E8CA" w14:textId="77777777" w:rsidR="00291D34" w:rsidRDefault="00291D34" w:rsidP="001E31EC">
            <w:pPr>
              <w:ind w:left="-279" w:right="63"/>
              <w:jc w:val="right"/>
              <w:rPr>
                <w:b/>
                <w:color w:val="000000"/>
                <w:sz w:val="20"/>
                <w:szCs w:val="20"/>
                <w:lang w:val="en-US" w:eastAsia="en-CA"/>
              </w:rPr>
            </w:pPr>
            <w:r>
              <w:rPr>
                <w:b/>
                <w:color w:val="000000"/>
                <w:sz w:val="20"/>
                <w:szCs w:val="20"/>
                <w:lang w:val="en-US" w:eastAsia="en-CA"/>
              </w:rPr>
              <w:t>50.00</w:t>
            </w:r>
          </w:p>
        </w:tc>
        <w:tc>
          <w:tcPr>
            <w:tcW w:w="451" w:type="pct"/>
            <w:tcBorders>
              <w:top w:val="single" w:sz="4" w:space="0" w:color="auto"/>
              <w:left w:val="single" w:sz="4" w:space="0" w:color="auto"/>
              <w:bottom w:val="single" w:sz="4" w:space="0" w:color="auto"/>
              <w:right w:val="single" w:sz="4" w:space="0" w:color="auto"/>
            </w:tcBorders>
            <w:noWrap/>
          </w:tcPr>
          <w:p w14:paraId="40549860" w14:textId="77777777" w:rsidR="00291D34" w:rsidRDefault="00291D34" w:rsidP="001E31EC">
            <w:pPr>
              <w:ind w:left="-279" w:right="63"/>
              <w:jc w:val="right"/>
              <w:rPr>
                <w:b/>
                <w:color w:val="000000"/>
                <w:sz w:val="20"/>
                <w:szCs w:val="20"/>
                <w:lang w:val="en-US"/>
              </w:rPr>
            </w:pPr>
            <w:r>
              <w:rPr>
                <w:b/>
                <w:color w:val="000000"/>
                <w:sz w:val="20"/>
                <w:szCs w:val="20"/>
                <w:lang w:val="en-US"/>
              </w:rPr>
              <w:t>40.00</w:t>
            </w:r>
          </w:p>
        </w:tc>
        <w:tc>
          <w:tcPr>
            <w:tcW w:w="450" w:type="pct"/>
            <w:tcBorders>
              <w:top w:val="single" w:sz="4" w:space="0" w:color="auto"/>
              <w:left w:val="single" w:sz="4" w:space="0" w:color="auto"/>
              <w:bottom w:val="single" w:sz="4" w:space="0" w:color="auto"/>
              <w:right w:val="single" w:sz="4" w:space="0" w:color="auto"/>
            </w:tcBorders>
            <w:noWrap/>
          </w:tcPr>
          <w:p w14:paraId="0866729F" w14:textId="77777777" w:rsidR="00291D34" w:rsidRDefault="00291D34" w:rsidP="001E31EC">
            <w:pPr>
              <w:ind w:left="-279" w:right="63"/>
              <w:jc w:val="right"/>
              <w:rPr>
                <w:b/>
                <w:color w:val="000000"/>
                <w:sz w:val="20"/>
                <w:szCs w:val="20"/>
                <w:lang w:val="en-US"/>
              </w:rPr>
            </w:pPr>
            <w:r>
              <w:rPr>
                <w:b/>
                <w:color w:val="000000"/>
                <w:sz w:val="20"/>
                <w:szCs w:val="20"/>
                <w:lang w:val="en-US"/>
              </w:rPr>
              <w:t>30.00</w:t>
            </w:r>
          </w:p>
        </w:tc>
        <w:tc>
          <w:tcPr>
            <w:tcW w:w="451" w:type="pct"/>
            <w:tcBorders>
              <w:top w:val="single" w:sz="4" w:space="0" w:color="auto"/>
              <w:left w:val="single" w:sz="4" w:space="0" w:color="auto"/>
              <w:bottom w:val="single" w:sz="4" w:space="0" w:color="auto"/>
              <w:right w:val="single" w:sz="4" w:space="0" w:color="auto"/>
            </w:tcBorders>
          </w:tcPr>
          <w:p w14:paraId="5D47E5C6" w14:textId="77777777" w:rsidR="00291D34" w:rsidRDefault="00291D34" w:rsidP="001E31EC">
            <w:pPr>
              <w:tabs>
                <w:tab w:val="left" w:pos="430"/>
              </w:tabs>
              <w:ind w:left="-137" w:right="63"/>
              <w:jc w:val="right"/>
              <w:rPr>
                <w:b/>
                <w:color w:val="000000"/>
                <w:sz w:val="20"/>
                <w:szCs w:val="20"/>
                <w:lang w:val="en-US"/>
              </w:rPr>
            </w:pPr>
            <w:r>
              <w:rPr>
                <w:b/>
                <w:color w:val="000000"/>
                <w:sz w:val="20"/>
                <w:szCs w:val="20"/>
                <w:lang w:val="en-US"/>
              </w:rPr>
              <w:t>20.00</w:t>
            </w:r>
          </w:p>
        </w:tc>
        <w:tc>
          <w:tcPr>
            <w:tcW w:w="451" w:type="pct"/>
            <w:tcBorders>
              <w:top w:val="single" w:sz="4" w:space="0" w:color="auto"/>
              <w:left w:val="single" w:sz="4" w:space="0" w:color="auto"/>
              <w:bottom w:val="single" w:sz="4" w:space="0" w:color="auto"/>
              <w:right w:val="single" w:sz="4" w:space="0" w:color="auto"/>
            </w:tcBorders>
          </w:tcPr>
          <w:p w14:paraId="2A46B69F" w14:textId="77777777" w:rsidR="00291D34" w:rsidRDefault="00291D34" w:rsidP="001E31EC">
            <w:pPr>
              <w:ind w:left="-279" w:right="63"/>
              <w:jc w:val="right"/>
              <w:rPr>
                <w:b/>
                <w:color w:val="000000"/>
                <w:sz w:val="20"/>
                <w:szCs w:val="20"/>
                <w:lang w:val="en-US"/>
              </w:rPr>
            </w:pPr>
            <w:r>
              <w:rPr>
                <w:b/>
                <w:color w:val="000000"/>
                <w:sz w:val="20"/>
                <w:szCs w:val="20"/>
                <w:lang w:val="en-US"/>
              </w:rPr>
              <w:t>10.00</w:t>
            </w:r>
          </w:p>
        </w:tc>
        <w:tc>
          <w:tcPr>
            <w:tcW w:w="451" w:type="pct"/>
            <w:tcBorders>
              <w:top w:val="single" w:sz="4" w:space="0" w:color="auto"/>
              <w:left w:val="single" w:sz="4" w:space="0" w:color="auto"/>
              <w:bottom w:val="single" w:sz="4" w:space="0" w:color="auto"/>
              <w:right w:val="single" w:sz="4" w:space="0" w:color="auto"/>
            </w:tcBorders>
          </w:tcPr>
          <w:p w14:paraId="75D8B57E" w14:textId="77777777" w:rsidR="00291D34" w:rsidRDefault="00291D34" w:rsidP="001E31EC">
            <w:pPr>
              <w:tabs>
                <w:tab w:val="left" w:pos="206"/>
              </w:tabs>
              <w:ind w:left="-279" w:right="63"/>
              <w:jc w:val="right"/>
              <w:rPr>
                <w:b/>
                <w:color w:val="000000"/>
                <w:sz w:val="20"/>
                <w:szCs w:val="20"/>
                <w:lang w:val="en-US"/>
              </w:rPr>
            </w:pPr>
            <w:r>
              <w:rPr>
                <w:b/>
                <w:color w:val="000000"/>
                <w:sz w:val="20"/>
                <w:szCs w:val="20"/>
                <w:lang w:val="en-US"/>
              </w:rPr>
              <w:t>0.00</w:t>
            </w:r>
          </w:p>
        </w:tc>
        <w:tc>
          <w:tcPr>
            <w:tcW w:w="647" w:type="pct"/>
            <w:tcBorders>
              <w:top w:val="single" w:sz="4" w:space="0" w:color="auto"/>
              <w:left w:val="single" w:sz="4" w:space="0" w:color="auto"/>
              <w:bottom w:val="single" w:sz="4" w:space="0" w:color="auto"/>
              <w:right w:val="single" w:sz="4" w:space="0" w:color="auto"/>
            </w:tcBorders>
            <w:noWrap/>
            <w:hideMark/>
          </w:tcPr>
          <w:p w14:paraId="15B7AAC5" w14:textId="77777777" w:rsidR="00291D34" w:rsidRDefault="00291D34" w:rsidP="001E31EC">
            <w:pPr>
              <w:ind w:left="-279" w:right="125"/>
              <w:jc w:val="right"/>
              <w:rPr>
                <w:b/>
                <w:bCs/>
                <w:color w:val="000000"/>
                <w:sz w:val="20"/>
                <w:szCs w:val="20"/>
                <w:lang w:val="en-US"/>
              </w:rPr>
            </w:pPr>
            <w:r>
              <w:rPr>
                <w:b/>
                <w:bCs/>
                <w:color w:val="000000"/>
                <w:sz w:val="20"/>
                <w:szCs w:val="20"/>
                <w:lang w:val="en-US"/>
              </w:rPr>
              <w:t>n/a</w:t>
            </w:r>
          </w:p>
        </w:tc>
      </w:tr>
    </w:tbl>
    <w:p w14:paraId="3D79F9AA" w14:textId="77777777" w:rsidR="00291D34" w:rsidRDefault="00291D34" w:rsidP="00291D34">
      <w:pPr>
        <w:rPr>
          <w:sz w:val="18"/>
          <w:szCs w:val="18"/>
        </w:rPr>
      </w:pPr>
      <w:r>
        <w:rPr>
          <w:sz w:val="18"/>
          <w:szCs w:val="18"/>
        </w:rPr>
        <w:t>* Verification report</w:t>
      </w:r>
    </w:p>
    <w:p w14:paraId="0B6BB977" w14:textId="77777777" w:rsidR="00291D34" w:rsidRPr="004D1EE5" w:rsidRDefault="00291D34" w:rsidP="00291D34">
      <w:pPr>
        <w:rPr>
          <w:sz w:val="18"/>
          <w:szCs w:val="18"/>
        </w:rPr>
      </w:pPr>
      <w:r w:rsidRPr="004D1EE5">
        <w:rPr>
          <w:sz w:val="18"/>
          <w:szCs w:val="18"/>
        </w:rPr>
        <w:t>** Baseline consumption includes HCFC-22, HCFC-141b, HCFC-142b, HCFC-123 and HCFC-124. Türkiye only consumed HCFC</w:t>
      </w:r>
      <w:r w:rsidRPr="004D1EE5">
        <w:rPr>
          <w:sz w:val="18"/>
          <w:szCs w:val="18"/>
        </w:rPr>
        <w:noBreakHyphen/>
        <w:t>22 in 2013-2024.</w:t>
      </w:r>
    </w:p>
    <w:p w14:paraId="3EB6C161" w14:textId="77777777" w:rsidR="00291D34" w:rsidRDefault="00291D34" w:rsidP="0054144B">
      <w:pPr>
        <w:pStyle w:val="Heading1"/>
        <w:spacing w:before="240"/>
      </w:pPr>
      <w:r w:rsidRPr="004D1EE5">
        <w:t>The Government</w:t>
      </w:r>
      <w:r>
        <w:t xml:space="preserve"> of Türkiye reported HCFC sector consumption data under the 2024 country programme (CP) implementation report that is consistent with the data reported under Article 7 of the Montreal Protocol. A draft 2025 CP implementation report was submitted on 5 May 2026, corroborating the zero consumption of HCFCs as indicated in the verification. The final report is currently being finalized.</w:t>
      </w:r>
    </w:p>
    <w:p w14:paraId="04257418" w14:textId="77777777" w:rsidR="00291D34" w:rsidRPr="00C35A34" w:rsidRDefault="00291D34" w:rsidP="00291D34">
      <w:pPr>
        <w:spacing w:before="240" w:after="240"/>
        <w:outlineLvl w:val="0"/>
        <w:rPr>
          <w:i/>
          <w:iCs/>
        </w:rPr>
      </w:pPr>
      <w:r w:rsidRPr="00C35A34">
        <w:rPr>
          <w:i/>
          <w:iCs/>
        </w:rPr>
        <w:t>Verification report</w:t>
      </w:r>
    </w:p>
    <w:p w14:paraId="2BE365A2" w14:textId="77777777" w:rsidR="00291D34" w:rsidRDefault="00291D34" w:rsidP="00291D34">
      <w:pPr>
        <w:pStyle w:val="Heading1"/>
      </w:pPr>
      <w:r w:rsidRPr="00C35A34">
        <w:t xml:space="preserve">The verification report confirmed that </w:t>
      </w:r>
      <w:r>
        <w:t xml:space="preserve">Türkiye completely phased out HCFC consumption by 1 January 2025, five years ahead of the Montreal Protocol schedule, and that this achievement </w:t>
      </w:r>
      <w:r w:rsidRPr="002F128D">
        <w:t>was enabled by strong institutional and regulatory frameworks, sectoral conversions, and decisive supporting activities</w:t>
      </w:r>
      <w:r>
        <w:t xml:space="preserve"> under the HPMP.</w:t>
      </w:r>
    </w:p>
    <w:p w14:paraId="4DBEB212" w14:textId="77777777" w:rsidR="00291D34" w:rsidRPr="009641F2" w:rsidRDefault="00291D34" w:rsidP="00291D34">
      <w:pPr>
        <w:pStyle w:val="Heading1"/>
      </w:pPr>
      <w:r w:rsidRPr="009641F2">
        <w:t xml:space="preserve">To sustain Türkiye’s accelerated HCFC phase‑out, the verification recommended strengthening measures to prevent illegal imports through enhanced customs vigilance, including digital tools, refrigerant identifiers, sanctions, regional cooperation, and ongoing training for customs officers. It also underscored the need to maintain </w:t>
      </w:r>
      <w:r>
        <w:t xml:space="preserve">continuous </w:t>
      </w:r>
      <w:r w:rsidRPr="009641F2">
        <w:t>training and certification systems and to integrate reclamation cent</w:t>
      </w:r>
      <w:r>
        <w:t>re</w:t>
      </w:r>
      <w:r w:rsidRPr="009641F2">
        <w:t>s into national waste management frameworks, incentivize their use, and expand their mandate to include HFCs and other fluorinated gases</w:t>
      </w:r>
      <w:r>
        <w:t xml:space="preserve"> (F-gases)</w:t>
      </w:r>
      <w:r w:rsidRPr="009641F2">
        <w:t xml:space="preserve">. Finally, it called for continued institutional strengthening to ensure </w:t>
      </w:r>
      <w:r>
        <w:t xml:space="preserve">that </w:t>
      </w:r>
      <w:r w:rsidRPr="009641F2">
        <w:t xml:space="preserve">regulatory frameworks remain robust, transparent, aligned with </w:t>
      </w:r>
      <w:r>
        <w:t xml:space="preserve">the </w:t>
      </w:r>
      <w:r w:rsidRPr="009641F2">
        <w:t>E</w:t>
      </w:r>
      <w:r>
        <w:t>uropean Union</w:t>
      </w:r>
      <w:r w:rsidRPr="009641F2">
        <w:t xml:space="preserve"> standards </w:t>
      </w:r>
      <w:r>
        <w:t xml:space="preserve">for </w:t>
      </w:r>
      <w:r w:rsidRPr="009641F2">
        <w:t>F‑gas</w:t>
      </w:r>
      <w:r>
        <w:t>es</w:t>
      </w:r>
      <w:r w:rsidRPr="009641F2">
        <w:t>, and supported by effective reporting and monitoring.</w:t>
      </w:r>
    </w:p>
    <w:p w14:paraId="27C23B8D" w14:textId="77777777" w:rsidR="00291D34" w:rsidRDefault="00291D34" w:rsidP="00291D34">
      <w:pPr>
        <w:keepNext/>
        <w:spacing w:after="240"/>
        <w:outlineLvl w:val="0"/>
        <w:rPr>
          <w:b/>
          <w:bCs/>
        </w:rPr>
      </w:pPr>
      <w:r>
        <w:rPr>
          <w:b/>
          <w:bCs/>
        </w:rPr>
        <w:lastRenderedPageBreak/>
        <w:t>Progress report</w:t>
      </w:r>
    </w:p>
    <w:p w14:paraId="61734FFC" w14:textId="77777777" w:rsidR="00291D34" w:rsidRDefault="00291D34" w:rsidP="00291D34">
      <w:pPr>
        <w:pStyle w:val="Heading1"/>
      </w:pPr>
      <w:r>
        <w:t>On behalf of the Government of Türkiye, UNIDO submitted a report providing an update on the progress achieved in the remaining activities in the refrigeration servicing sector, including:</w:t>
      </w:r>
    </w:p>
    <w:p w14:paraId="1FD0667E" w14:textId="77777777" w:rsidR="00291D34" w:rsidRPr="00371A53" w:rsidRDefault="00291D34" w:rsidP="00291D34">
      <w:pPr>
        <w:pStyle w:val="Heading2"/>
      </w:pPr>
      <w:r>
        <w:rPr>
          <w:i/>
          <w:iCs/>
          <w:noProof/>
        </w:rPr>
        <w:t>Training of customs and enforcement officers:</w:t>
      </w:r>
      <w:r w:rsidRPr="00371A53">
        <w:t xml:space="preserve"> </w:t>
      </w:r>
      <w:r w:rsidRPr="00371A53">
        <w:rPr>
          <w:noProof/>
        </w:rPr>
        <w:t>Training was provided to</w:t>
      </w:r>
      <w:r>
        <w:rPr>
          <w:noProof/>
        </w:rPr>
        <w:t xml:space="preserve"> an additional 141 </w:t>
      </w:r>
      <w:r w:rsidRPr="00371A53">
        <w:rPr>
          <w:noProof/>
        </w:rPr>
        <w:t xml:space="preserve">customs enforcement and inspection officers </w:t>
      </w:r>
      <w:r>
        <w:rPr>
          <w:noProof/>
        </w:rPr>
        <w:t>o</w:t>
      </w:r>
      <w:r w:rsidRPr="00371A53">
        <w:rPr>
          <w:noProof/>
        </w:rPr>
        <w:t>n current regulations, prevention of illegal trade, and identification of banned ozone-depleting substances (ODSs) using refrigerant identifiers,</w:t>
      </w:r>
      <w:r>
        <w:rPr>
          <w:noProof/>
        </w:rPr>
        <w:t xml:space="preserve"> for a total of 250 officers trained under the stage, including 62 women;</w:t>
      </w:r>
    </w:p>
    <w:p w14:paraId="18F8B17D" w14:textId="77777777" w:rsidR="00291D34" w:rsidRPr="0057732D" w:rsidRDefault="00291D34" w:rsidP="00291D34">
      <w:pPr>
        <w:pStyle w:val="Heading2"/>
      </w:pPr>
      <w:r w:rsidRPr="00CF0908">
        <w:rPr>
          <w:i/>
          <w:iCs/>
        </w:rPr>
        <w:t xml:space="preserve">Training and certification of </w:t>
      </w:r>
      <w:r>
        <w:rPr>
          <w:i/>
          <w:iCs/>
        </w:rPr>
        <w:t>refrigeration and air-conditioning (</w:t>
      </w:r>
      <w:r w:rsidRPr="00CF0908">
        <w:rPr>
          <w:i/>
          <w:iCs/>
        </w:rPr>
        <w:t>RAC</w:t>
      </w:r>
      <w:r>
        <w:rPr>
          <w:i/>
          <w:iCs/>
        </w:rPr>
        <w:t>)</w:t>
      </w:r>
      <w:r w:rsidRPr="00CF0908">
        <w:rPr>
          <w:i/>
          <w:iCs/>
        </w:rPr>
        <w:t xml:space="preserve"> technicians:</w:t>
      </w:r>
      <w:r>
        <w:t xml:space="preserve"> </w:t>
      </w:r>
      <w:r w:rsidRPr="0057732D">
        <w:t>Twenty</w:t>
      </w:r>
      <w:r>
        <w:noBreakHyphen/>
      </w:r>
      <w:r w:rsidRPr="0057732D">
        <w:t xml:space="preserve">five state-owned vocational high schools located in 23 provinces were </w:t>
      </w:r>
      <w:r>
        <w:t>equipped</w:t>
      </w:r>
      <w:r>
        <w:rPr>
          <w:rStyle w:val="FootnoteReference"/>
        </w:rPr>
        <w:footnoteReference w:id="12"/>
      </w:r>
      <w:r w:rsidRPr="0057732D">
        <w:t xml:space="preserve"> to strengthen their practical training capacities in the refrigeration servicing sector.</w:t>
      </w:r>
      <w:r>
        <w:t xml:space="preserve"> A total of 7,289 technicians have been certified under the national qualification scheme, and an additional 2,000 are currently scheduled for certification. Additionally, between </w:t>
      </w:r>
      <w:r w:rsidRPr="007602FF">
        <w:t>2025</w:t>
      </w:r>
      <w:r>
        <w:t xml:space="preserve"> and </w:t>
      </w:r>
      <w:r w:rsidRPr="007602FF">
        <w:t>2026, 1</w:t>
      </w:r>
      <w:r>
        <w:t>,</w:t>
      </w:r>
      <w:r w:rsidRPr="007602FF">
        <w:t>276</w:t>
      </w:r>
      <w:r>
        <w:t xml:space="preserve"> technicians across</w:t>
      </w:r>
      <w:r w:rsidRPr="007602FF">
        <w:t xml:space="preserve"> 11 provinces</w:t>
      </w:r>
      <w:r>
        <w:t xml:space="preserve"> received training on good servicing practices and safe refrigerant handlin</w:t>
      </w:r>
      <w:r w:rsidRPr="007602FF">
        <w:t>g</w:t>
      </w:r>
      <w:r>
        <w:t>, for a total of 2,178 under the stage, including 295 women;</w:t>
      </w:r>
    </w:p>
    <w:p w14:paraId="17BDC75A" w14:textId="159BD1F0" w:rsidR="00291D34" w:rsidRPr="00CF0908" w:rsidRDefault="00291D34" w:rsidP="00291D34">
      <w:pPr>
        <w:pStyle w:val="Heading2"/>
      </w:pPr>
      <w:r w:rsidRPr="00472C20">
        <w:rPr>
          <w:i/>
          <w:iCs/>
        </w:rPr>
        <w:t>Recovery, recycling and reclamation (RRR) programme:</w:t>
      </w:r>
      <w:r w:rsidRPr="00472C20">
        <w:t xml:space="preserve"> </w:t>
      </w:r>
      <w:r w:rsidRPr="009A2B2A">
        <w:t>The three RRR centr</w:t>
      </w:r>
      <w:r w:rsidR="0052579A">
        <w:t>e</w:t>
      </w:r>
      <w:r w:rsidRPr="009A2B2A">
        <w:t>s are operational in practice (equipment installed, training done, activities ongoing), but they are not yet legally commissioned.</w:t>
      </w:r>
      <w:r>
        <w:t xml:space="preserve"> </w:t>
      </w:r>
      <w:r w:rsidRPr="009769DC">
        <w:t xml:space="preserve">Their full regulatory integration will only be complete </w:t>
      </w:r>
      <w:r>
        <w:t xml:space="preserve">in 2026 </w:t>
      </w:r>
      <w:r w:rsidRPr="009769DC">
        <w:t>once the</w:t>
      </w:r>
      <w:r>
        <w:t xml:space="preserve"> relevant </w:t>
      </w:r>
      <w:r w:rsidRPr="009769DC">
        <w:t>circular enters into force</w:t>
      </w:r>
      <w:r>
        <w:t xml:space="preserve">. </w:t>
      </w:r>
      <w:r w:rsidRPr="00E34236">
        <w:t xml:space="preserve">The circular regulating the environmentally sound collection, temporary storage, transport, and reclamation of F-gases has been prepared </w:t>
      </w:r>
      <w:r>
        <w:t>and discussed with relevant stakeholders and</w:t>
      </w:r>
      <w:r w:rsidRPr="00E00472">
        <w:t xml:space="preserve"> is undergoing the remaining national approval procedures for final endorsement prior to official publication</w:t>
      </w:r>
      <w:r>
        <w:t xml:space="preserve">. Equipment to strengthen vocational centres (including </w:t>
      </w:r>
      <w:r w:rsidRPr="00B66B2E">
        <w:t>leak detectors, recovery tools, and scales</w:t>
      </w:r>
      <w:r>
        <w:t xml:space="preserve">) </w:t>
      </w:r>
      <w:r w:rsidRPr="00B66B2E">
        <w:t xml:space="preserve">is </w:t>
      </w:r>
      <w:r>
        <w:t>being procured for distribution in 2026; and</w:t>
      </w:r>
    </w:p>
    <w:p w14:paraId="66959159" w14:textId="77777777" w:rsidR="00291D34" w:rsidRPr="00DD1769" w:rsidRDefault="00291D34" w:rsidP="00291D34">
      <w:pPr>
        <w:pStyle w:val="Heading2"/>
      </w:pPr>
      <w:r w:rsidRPr="00DD1769">
        <w:rPr>
          <w:i/>
        </w:rPr>
        <w:t>Project implementation and monitoring unit (PMU)</w:t>
      </w:r>
      <w:r w:rsidRPr="00DD1769">
        <w:rPr>
          <w:iCs/>
        </w:rPr>
        <w:t>:</w:t>
      </w:r>
      <w:r w:rsidRPr="00DD1769">
        <w:t xml:space="preserve"> Continued coordination of the remaining HPMP activities to ensure the sustainability of the HCFC phase-out with the support of national technical consultants, a technical advisor and audits.</w:t>
      </w:r>
    </w:p>
    <w:p w14:paraId="12F5F261" w14:textId="11B028EA" w:rsidR="00291D34" w:rsidRPr="0052579A" w:rsidRDefault="00291D34" w:rsidP="00291D34">
      <w:pPr>
        <w:pStyle w:val="Heading1"/>
        <w:rPr>
          <w:lang w:val="en-US"/>
        </w:rPr>
      </w:pPr>
      <w:r>
        <w:rPr>
          <w:lang w:val="en-US"/>
        </w:rPr>
        <w:t xml:space="preserve">As of April 2026, of the US $14,223,540 </w:t>
      </w:r>
      <w:r>
        <w:t>approved</w:t>
      </w:r>
      <w:r>
        <w:rPr>
          <w:lang w:val="en-US"/>
        </w:rPr>
        <w:t xml:space="preserve"> for stage I </w:t>
      </w:r>
      <w:r>
        <w:t>(US $14</w:t>
      </w:r>
      <w:r>
        <w:rPr>
          <w:lang w:val="en-US"/>
        </w:rPr>
        <w:t>,120,090</w:t>
      </w:r>
      <w:r>
        <w:t xml:space="preserve"> for UNIDO and US $103</w:t>
      </w:r>
      <w:r>
        <w:rPr>
          <w:lang w:val="en-US"/>
        </w:rPr>
        <w:t>,450</w:t>
      </w:r>
      <w:r>
        <w:t xml:space="preserve"> for UNEP), </w:t>
      </w:r>
      <w:r w:rsidR="009069BA">
        <w:t>US $</w:t>
      </w:r>
      <w:r w:rsidR="009069BA" w:rsidRPr="009069BA">
        <w:t>12,345,708</w:t>
      </w:r>
      <w:r>
        <w:t xml:space="preserve"> had been disbursed (US $12</w:t>
      </w:r>
      <w:r>
        <w:rPr>
          <w:lang w:val="en-US"/>
        </w:rPr>
        <w:t>,242,258</w:t>
      </w:r>
      <w:r>
        <w:t xml:space="preserve"> for UNIDO and US $103</w:t>
      </w:r>
      <w:r>
        <w:rPr>
          <w:lang w:val="en-US"/>
        </w:rPr>
        <w:t>,450</w:t>
      </w:r>
      <w:r>
        <w:t xml:space="preserve"> for UNEP) and US </w:t>
      </w:r>
      <w:r>
        <w:rPr>
          <w:lang w:val="en-US"/>
        </w:rPr>
        <w:t xml:space="preserve">$318,150 had been returned, as shown in </w:t>
      </w:r>
      <w:r w:rsidRPr="005C51CC">
        <w:rPr>
          <w:lang w:val="en-US"/>
        </w:rPr>
        <w:t>table 8</w:t>
      </w:r>
      <w:r w:rsidRPr="0052579A">
        <w:rPr>
          <w:lang w:val="en-US"/>
        </w:rPr>
        <w:t>. The balance of US $1,877,832 will be disbursed in 2026.</w:t>
      </w:r>
    </w:p>
    <w:p w14:paraId="00602E10" w14:textId="3E3AC830" w:rsidR="00291D34" w:rsidRDefault="00291D34" w:rsidP="00291D34">
      <w:pPr>
        <w:keepNext/>
        <w:rPr>
          <w:b/>
        </w:rPr>
      </w:pPr>
      <w:r w:rsidRPr="005C51CC">
        <w:rPr>
          <w:b/>
        </w:rPr>
        <w:t>Table 8</w:t>
      </w:r>
      <w:r w:rsidRPr="0052579A">
        <w:rPr>
          <w:b/>
        </w:rPr>
        <w:t xml:space="preserve">. Financial report of stage </w:t>
      </w:r>
      <w:r w:rsidRPr="0052579A">
        <w:rPr>
          <w:b/>
          <w:bCs/>
        </w:rPr>
        <w:t xml:space="preserve">I </w:t>
      </w:r>
      <w:r w:rsidRPr="0052579A">
        <w:rPr>
          <w:b/>
        </w:rPr>
        <w:t xml:space="preserve">of the HPMP for </w:t>
      </w:r>
      <w:r w:rsidRPr="0052579A">
        <w:rPr>
          <w:b/>
          <w:noProof/>
        </w:rPr>
        <w:t>Türkiye</w:t>
      </w:r>
      <w:r w:rsidRPr="0052579A">
        <w:rPr>
          <w:b/>
        </w:rPr>
        <w:t xml:space="preserve"> (US $)</w:t>
      </w:r>
    </w:p>
    <w:tbl>
      <w:tblPr>
        <w:tblW w:w="5000" w:type="pct"/>
        <w:tblLayout w:type="fixed"/>
        <w:tblLook w:val="04A0" w:firstRow="1" w:lastRow="0" w:firstColumn="1" w:lastColumn="0" w:noHBand="0" w:noVBand="1"/>
      </w:tblPr>
      <w:tblGrid>
        <w:gridCol w:w="3396"/>
        <w:gridCol w:w="1135"/>
        <w:gridCol w:w="1137"/>
        <w:gridCol w:w="993"/>
        <w:gridCol w:w="1274"/>
        <w:gridCol w:w="1505"/>
      </w:tblGrid>
      <w:tr w:rsidR="00291D34" w:rsidRPr="003477CD" w14:paraId="548CB579" w14:textId="77777777" w:rsidTr="005C51CC">
        <w:trPr>
          <w:trHeight w:val="300"/>
          <w:tblHeader/>
        </w:trPr>
        <w:tc>
          <w:tcPr>
            <w:tcW w:w="2400" w:type="pct"/>
            <w:gridSpan w:val="2"/>
            <w:tcBorders>
              <w:top w:val="single" w:sz="4" w:space="0" w:color="auto"/>
              <w:left w:val="single" w:sz="4" w:space="0" w:color="auto"/>
              <w:bottom w:val="single" w:sz="4" w:space="0" w:color="auto"/>
              <w:right w:val="single" w:sz="4" w:space="0" w:color="auto"/>
            </w:tcBorders>
            <w:noWrap/>
            <w:vAlign w:val="center"/>
            <w:hideMark/>
          </w:tcPr>
          <w:p w14:paraId="04D3BF7B" w14:textId="77777777" w:rsidR="00291D34" w:rsidRPr="003477CD" w:rsidRDefault="00291D34" w:rsidP="001E31EC">
            <w:pPr>
              <w:jc w:val="center"/>
              <w:rPr>
                <w:b/>
                <w:bCs/>
                <w:color w:val="000000"/>
                <w:sz w:val="20"/>
                <w:szCs w:val="20"/>
                <w:lang w:eastAsia="en-CA"/>
              </w:rPr>
            </w:pPr>
            <w:r w:rsidRPr="003477CD">
              <w:rPr>
                <w:b/>
                <w:bCs/>
                <w:color w:val="000000"/>
                <w:sz w:val="20"/>
                <w:szCs w:val="20"/>
                <w:lang w:val="en-US" w:eastAsia="en-CA"/>
              </w:rPr>
              <w:t>Project/Tranche</w:t>
            </w:r>
          </w:p>
        </w:tc>
        <w:tc>
          <w:tcPr>
            <w:tcW w:w="602" w:type="pct"/>
            <w:tcBorders>
              <w:top w:val="single" w:sz="4" w:space="0" w:color="auto"/>
              <w:left w:val="nil"/>
              <w:bottom w:val="single" w:sz="4" w:space="0" w:color="auto"/>
              <w:right w:val="single" w:sz="4" w:space="0" w:color="auto"/>
            </w:tcBorders>
            <w:noWrap/>
            <w:vAlign w:val="center"/>
            <w:hideMark/>
          </w:tcPr>
          <w:p w14:paraId="4A6596D8" w14:textId="77777777" w:rsidR="00291D34" w:rsidRPr="003477CD" w:rsidRDefault="00291D34" w:rsidP="001E31EC">
            <w:pPr>
              <w:jc w:val="center"/>
              <w:rPr>
                <w:b/>
                <w:bCs/>
                <w:color w:val="000000"/>
                <w:sz w:val="20"/>
                <w:szCs w:val="20"/>
                <w:lang w:eastAsia="en-CA"/>
              </w:rPr>
            </w:pPr>
            <w:r w:rsidRPr="003477CD">
              <w:rPr>
                <w:b/>
                <w:bCs/>
                <w:color w:val="000000"/>
                <w:sz w:val="20"/>
                <w:szCs w:val="20"/>
                <w:lang w:val="en-US" w:eastAsia="en-CA"/>
              </w:rPr>
              <w:t>UNIDO</w:t>
            </w:r>
          </w:p>
        </w:tc>
        <w:tc>
          <w:tcPr>
            <w:tcW w:w="526" w:type="pct"/>
            <w:tcBorders>
              <w:top w:val="single" w:sz="4" w:space="0" w:color="auto"/>
              <w:left w:val="nil"/>
              <w:bottom w:val="single" w:sz="4" w:space="0" w:color="auto"/>
              <w:right w:val="single" w:sz="4" w:space="0" w:color="auto"/>
            </w:tcBorders>
            <w:vAlign w:val="center"/>
            <w:hideMark/>
          </w:tcPr>
          <w:p w14:paraId="3658B76B" w14:textId="77777777" w:rsidR="00291D34" w:rsidRPr="003477CD" w:rsidRDefault="00291D34" w:rsidP="001E31EC">
            <w:pPr>
              <w:jc w:val="center"/>
              <w:rPr>
                <w:b/>
                <w:bCs/>
                <w:color w:val="000000"/>
                <w:sz w:val="20"/>
                <w:szCs w:val="20"/>
                <w:lang w:eastAsia="en-CA"/>
              </w:rPr>
            </w:pPr>
            <w:r w:rsidRPr="003477CD">
              <w:rPr>
                <w:b/>
                <w:bCs/>
                <w:color w:val="000000"/>
                <w:sz w:val="20"/>
                <w:szCs w:val="20"/>
                <w:lang w:val="en-US" w:eastAsia="en-CA"/>
              </w:rPr>
              <w:t>UNEP</w:t>
            </w:r>
          </w:p>
        </w:tc>
        <w:tc>
          <w:tcPr>
            <w:tcW w:w="675" w:type="pct"/>
            <w:tcBorders>
              <w:top w:val="single" w:sz="4" w:space="0" w:color="auto"/>
              <w:left w:val="nil"/>
              <w:bottom w:val="single" w:sz="4" w:space="0" w:color="auto"/>
              <w:right w:val="single" w:sz="4" w:space="0" w:color="auto"/>
            </w:tcBorders>
            <w:noWrap/>
            <w:vAlign w:val="center"/>
            <w:hideMark/>
          </w:tcPr>
          <w:p w14:paraId="04815A7E" w14:textId="1FAD9354" w:rsidR="00291D34" w:rsidRPr="003477CD" w:rsidRDefault="00DA44F6" w:rsidP="001E31EC">
            <w:pPr>
              <w:jc w:val="center"/>
              <w:rPr>
                <w:b/>
                <w:bCs/>
                <w:color w:val="000000"/>
                <w:sz w:val="20"/>
                <w:szCs w:val="20"/>
                <w:lang w:eastAsia="en-CA"/>
              </w:rPr>
            </w:pPr>
            <w:r w:rsidRPr="00DA44F6">
              <w:rPr>
                <w:b/>
                <w:bCs/>
                <w:color w:val="000000"/>
                <w:sz w:val="20"/>
                <w:szCs w:val="20"/>
                <w:vertAlign w:val="superscript"/>
                <w:lang w:val="en-US" w:eastAsia="en-CA"/>
              </w:rPr>
              <w:t>*</w:t>
            </w:r>
            <w:r>
              <w:rPr>
                <w:b/>
                <w:bCs/>
                <w:color w:val="000000"/>
                <w:sz w:val="20"/>
                <w:szCs w:val="20"/>
                <w:vertAlign w:val="superscript"/>
                <w:lang w:val="en-US" w:eastAsia="en-CA"/>
              </w:rPr>
              <w:t xml:space="preserve"> </w:t>
            </w:r>
            <w:r w:rsidR="00291D34" w:rsidRPr="003477CD">
              <w:rPr>
                <w:b/>
                <w:bCs/>
                <w:color w:val="000000"/>
                <w:sz w:val="20"/>
                <w:szCs w:val="20"/>
                <w:lang w:val="en-US" w:eastAsia="en-CA"/>
              </w:rPr>
              <w:t>Total</w:t>
            </w:r>
          </w:p>
        </w:tc>
        <w:tc>
          <w:tcPr>
            <w:tcW w:w="797" w:type="pct"/>
            <w:tcBorders>
              <w:top w:val="single" w:sz="4" w:space="0" w:color="auto"/>
              <w:left w:val="nil"/>
              <w:bottom w:val="single" w:sz="4" w:space="0" w:color="auto"/>
              <w:right w:val="single" w:sz="4" w:space="0" w:color="auto"/>
            </w:tcBorders>
            <w:noWrap/>
            <w:vAlign w:val="center"/>
            <w:hideMark/>
          </w:tcPr>
          <w:p w14:paraId="71794659" w14:textId="77777777" w:rsidR="00291D34" w:rsidRPr="003477CD" w:rsidRDefault="00291D34" w:rsidP="001E31EC">
            <w:pPr>
              <w:jc w:val="center"/>
              <w:rPr>
                <w:b/>
                <w:bCs/>
                <w:color w:val="000000"/>
                <w:sz w:val="20"/>
                <w:szCs w:val="20"/>
                <w:lang w:eastAsia="en-CA"/>
              </w:rPr>
            </w:pPr>
            <w:r w:rsidRPr="003477CD">
              <w:rPr>
                <w:b/>
                <w:bCs/>
                <w:color w:val="000000"/>
                <w:sz w:val="20"/>
                <w:szCs w:val="20"/>
                <w:lang w:val="en-US" w:eastAsia="en-CA"/>
              </w:rPr>
              <w:t>Disbursement rate (%)</w:t>
            </w:r>
          </w:p>
        </w:tc>
      </w:tr>
      <w:tr w:rsidR="00291D34" w:rsidRPr="003477CD" w14:paraId="767D4E68" w14:textId="77777777" w:rsidTr="001E31EC">
        <w:trPr>
          <w:trHeight w:val="217"/>
        </w:trPr>
        <w:tc>
          <w:tcPr>
            <w:tcW w:w="1799" w:type="pct"/>
            <w:vMerge w:val="restart"/>
            <w:tcBorders>
              <w:top w:val="nil"/>
              <w:left w:val="single" w:sz="4" w:space="0" w:color="auto"/>
              <w:bottom w:val="single" w:sz="4" w:space="0" w:color="auto"/>
              <w:right w:val="single" w:sz="4" w:space="0" w:color="auto"/>
            </w:tcBorders>
            <w:noWrap/>
            <w:vAlign w:val="center"/>
            <w:hideMark/>
          </w:tcPr>
          <w:p w14:paraId="351AC796" w14:textId="77777777" w:rsidR="00291D34" w:rsidRPr="003477CD" w:rsidRDefault="00291D34" w:rsidP="001E31EC">
            <w:pPr>
              <w:rPr>
                <w:color w:val="000000"/>
                <w:sz w:val="20"/>
                <w:szCs w:val="20"/>
                <w:lang w:eastAsia="en-CA"/>
              </w:rPr>
            </w:pPr>
            <w:r w:rsidRPr="003477CD">
              <w:rPr>
                <w:color w:val="000000"/>
                <w:sz w:val="20"/>
                <w:szCs w:val="20"/>
                <w:lang w:val="en-US" w:eastAsia="en-CA"/>
              </w:rPr>
              <w:t xml:space="preserve">Umbrella project for </w:t>
            </w:r>
            <w:r>
              <w:rPr>
                <w:color w:val="000000"/>
                <w:sz w:val="20"/>
                <w:szCs w:val="20"/>
                <w:lang w:val="en-US" w:eastAsia="en-CA"/>
              </w:rPr>
              <w:t>polyurethane (</w:t>
            </w:r>
            <w:r w:rsidRPr="003477CD">
              <w:rPr>
                <w:color w:val="000000"/>
                <w:sz w:val="20"/>
                <w:szCs w:val="20"/>
                <w:lang w:val="en-US" w:eastAsia="en-CA"/>
              </w:rPr>
              <w:t>PU</w:t>
            </w:r>
            <w:r>
              <w:rPr>
                <w:color w:val="000000"/>
                <w:sz w:val="20"/>
                <w:szCs w:val="20"/>
                <w:lang w:val="en-US" w:eastAsia="en-CA"/>
              </w:rPr>
              <w:t>)</w:t>
            </w:r>
            <w:r w:rsidRPr="003477CD">
              <w:rPr>
                <w:color w:val="000000"/>
                <w:sz w:val="20"/>
                <w:szCs w:val="20"/>
                <w:lang w:val="en-US" w:eastAsia="en-CA"/>
              </w:rPr>
              <w:t xml:space="preserve"> and </w:t>
            </w:r>
            <w:r>
              <w:rPr>
                <w:color w:val="000000"/>
                <w:sz w:val="20"/>
                <w:szCs w:val="20"/>
                <w:lang w:val="en-US" w:eastAsia="en-CA"/>
              </w:rPr>
              <w:t>extruded polystyrene (</w:t>
            </w:r>
            <w:r w:rsidRPr="003477CD">
              <w:rPr>
                <w:color w:val="000000"/>
                <w:sz w:val="20"/>
                <w:szCs w:val="20"/>
                <w:lang w:val="en-US" w:eastAsia="en-CA"/>
              </w:rPr>
              <w:t>XPS</w:t>
            </w:r>
            <w:r>
              <w:rPr>
                <w:color w:val="000000"/>
                <w:sz w:val="20"/>
                <w:szCs w:val="20"/>
                <w:lang w:val="en-US" w:eastAsia="en-CA"/>
              </w:rPr>
              <w:t>)</w:t>
            </w:r>
            <w:r w:rsidRPr="003477CD">
              <w:rPr>
                <w:color w:val="000000"/>
                <w:sz w:val="20"/>
                <w:szCs w:val="20"/>
                <w:lang w:val="en-US" w:eastAsia="en-CA"/>
              </w:rPr>
              <w:t xml:space="preserve"> foam</w:t>
            </w:r>
          </w:p>
        </w:tc>
        <w:tc>
          <w:tcPr>
            <w:tcW w:w="601" w:type="pct"/>
            <w:tcBorders>
              <w:top w:val="nil"/>
              <w:left w:val="nil"/>
              <w:bottom w:val="single" w:sz="4" w:space="0" w:color="auto"/>
              <w:right w:val="single" w:sz="4" w:space="0" w:color="auto"/>
            </w:tcBorders>
            <w:noWrap/>
            <w:vAlign w:val="center"/>
            <w:hideMark/>
          </w:tcPr>
          <w:p w14:paraId="5F679D28"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2504F54E"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7,713,490</w:t>
            </w:r>
          </w:p>
        </w:tc>
        <w:tc>
          <w:tcPr>
            <w:tcW w:w="526" w:type="pct"/>
            <w:tcBorders>
              <w:top w:val="nil"/>
              <w:left w:val="nil"/>
              <w:bottom w:val="single" w:sz="4" w:space="0" w:color="auto"/>
              <w:right w:val="single" w:sz="4" w:space="0" w:color="auto"/>
            </w:tcBorders>
            <w:vAlign w:val="center"/>
            <w:hideMark/>
          </w:tcPr>
          <w:p w14:paraId="4A4368C8"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1717AA62"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7,713,490</w:t>
            </w:r>
          </w:p>
        </w:tc>
        <w:tc>
          <w:tcPr>
            <w:tcW w:w="797" w:type="pct"/>
            <w:vMerge w:val="restart"/>
            <w:tcBorders>
              <w:top w:val="nil"/>
              <w:left w:val="single" w:sz="4" w:space="0" w:color="auto"/>
              <w:bottom w:val="single" w:sz="4" w:space="0" w:color="auto"/>
              <w:right w:val="single" w:sz="4" w:space="0" w:color="auto"/>
            </w:tcBorders>
            <w:vAlign w:val="center"/>
            <w:hideMark/>
          </w:tcPr>
          <w:p w14:paraId="01F03065" w14:textId="77777777" w:rsidR="00291D34" w:rsidRPr="003477CD" w:rsidRDefault="00291D34" w:rsidP="001E31EC">
            <w:pPr>
              <w:jc w:val="center"/>
              <w:rPr>
                <w:color w:val="000000"/>
                <w:sz w:val="20"/>
                <w:szCs w:val="20"/>
                <w:lang w:eastAsia="en-CA"/>
              </w:rPr>
            </w:pPr>
            <w:r w:rsidRPr="003477CD">
              <w:rPr>
                <w:color w:val="000000"/>
                <w:sz w:val="20"/>
                <w:szCs w:val="20"/>
                <w:lang w:val="en-US" w:eastAsia="en-CA"/>
              </w:rPr>
              <w:t>96.2</w:t>
            </w:r>
          </w:p>
        </w:tc>
      </w:tr>
      <w:tr w:rsidR="00291D34" w:rsidRPr="003477CD" w14:paraId="15BBA111" w14:textId="77777777" w:rsidTr="001E31EC">
        <w:trPr>
          <w:trHeight w:val="192"/>
        </w:trPr>
        <w:tc>
          <w:tcPr>
            <w:tcW w:w="1799" w:type="pct"/>
            <w:vMerge/>
            <w:tcBorders>
              <w:top w:val="nil"/>
              <w:left w:val="single" w:sz="4" w:space="0" w:color="auto"/>
              <w:bottom w:val="single" w:sz="4" w:space="0" w:color="auto"/>
              <w:right w:val="single" w:sz="4" w:space="0" w:color="auto"/>
            </w:tcBorders>
            <w:vAlign w:val="center"/>
            <w:hideMark/>
          </w:tcPr>
          <w:p w14:paraId="4035E312" w14:textId="77777777" w:rsidR="00291D34" w:rsidRPr="003477CD" w:rsidRDefault="00291D34" w:rsidP="001E31EC">
            <w:pPr>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6E54FAAF"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4D2200E9"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7,419,768</w:t>
            </w:r>
          </w:p>
        </w:tc>
        <w:tc>
          <w:tcPr>
            <w:tcW w:w="526" w:type="pct"/>
            <w:tcBorders>
              <w:top w:val="nil"/>
              <w:left w:val="nil"/>
              <w:bottom w:val="single" w:sz="4" w:space="0" w:color="auto"/>
              <w:right w:val="single" w:sz="4" w:space="0" w:color="auto"/>
            </w:tcBorders>
            <w:vAlign w:val="center"/>
            <w:hideMark/>
          </w:tcPr>
          <w:p w14:paraId="2C89D5DE"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3EDE7CB7"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7,419,768</w:t>
            </w:r>
          </w:p>
        </w:tc>
        <w:tc>
          <w:tcPr>
            <w:tcW w:w="797" w:type="pct"/>
            <w:vMerge/>
            <w:tcBorders>
              <w:top w:val="nil"/>
              <w:left w:val="single" w:sz="4" w:space="0" w:color="auto"/>
              <w:bottom w:val="single" w:sz="4" w:space="0" w:color="auto"/>
              <w:right w:val="single" w:sz="4" w:space="0" w:color="auto"/>
            </w:tcBorders>
            <w:vAlign w:val="center"/>
            <w:hideMark/>
          </w:tcPr>
          <w:p w14:paraId="786354DD" w14:textId="77777777" w:rsidR="00291D34" w:rsidRPr="003477CD" w:rsidRDefault="00291D34" w:rsidP="001E31EC">
            <w:pPr>
              <w:jc w:val="left"/>
              <w:rPr>
                <w:color w:val="000000"/>
                <w:sz w:val="20"/>
                <w:szCs w:val="20"/>
                <w:lang w:eastAsia="en-CA"/>
              </w:rPr>
            </w:pPr>
          </w:p>
        </w:tc>
      </w:tr>
      <w:tr w:rsidR="00291D34" w:rsidRPr="003477CD" w14:paraId="3ACF3F1F" w14:textId="77777777" w:rsidTr="001E31EC">
        <w:trPr>
          <w:trHeight w:val="155"/>
        </w:trPr>
        <w:tc>
          <w:tcPr>
            <w:tcW w:w="1799" w:type="pct"/>
            <w:vMerge w:val="restart"/>
            <w:tcBorders>
              <w:top w:val="nil"/>
              <w:left w:val="single" w:sz="4" w:space="0" w:color="auto"/>
              <w:bottom w:val="single" w:sz="4" w:space="0" w:color="auto"/>
              <w:right w:val="single" w:sz="4" w:space="0" w:color="auto"/>
            </w:tcBorders>
            <w:noWrap/>
            <w:vAlign w:val="center"/>
            <w:hideMark/>
          </w:tcPr>
          <w:p w14:paraId="5A1EC98A" w14:textId="77777777" w:rsidR="00291D34" w:rsidRPr="003477CD" w:rsidRDefault="00291D34" w:rsidP="001E31EC">
            <w:pPr>
              <w:rPr>
                <w:color w:val="000000"/>
                <w:sz w:val="20"/>
                <w:szCs w:val="20"/>
                <w:lang w:eastAsia="en-CA"/>
              </w:rPr>
            </w:pPr>
            <w:r w:rsidRPr="003477CD">
              <w:rPr>
                <w:color w:val="000000"/>
                <w:sz w:val="20"/>
                <w:szCs w:val="20"/>
                <w:lang w:val="en-US" w:eastAsia="en-CA"/>
              </w:rPr>
              <w:t>First tranche</w:t>
            </w:r>
          </w:p>
        </w:tc>
        <w:tc>
          <w:tcPr>
            <w:tcW w:w="601" w:type="pct"/>
            <w:tcBorders>
              <w:top w:val="nil"/>
              <w:left w:val="nil"/>
              <w:bottom w:val="single" w:sz="4" w:space="0" w:color="auto"/>
              <w:right w:val="single" w:sz="4" w:space="0" w:color="auto"/>
            </w:tcBorders>
            <w:noWrap/>
            <w:vAlign w:val="center"/>
            <w:hideMark/>
          </w:tcPr>
          <w:p w14:paraId="6A268E18"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64261C30"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807,750</w:t>
            </w:r>
          </w:p>
        </w:tc>
        <w:tc>
          <w:tcPr>
            <w:tcW w:w="526" w:type="pct"/>
            <w:tcBorders>
              <w:top w:val="nil"/>
              <w:left w:val="nil"/>
              <w:bottom w:val="single" w:sz="4" w:space="0" w:color="auto"/>
              <w:right w:val="single" w:sz="4" w:space="0" w:color="auto"/>
            </w:tcBorders>
            <w:vAlign w:val="center"/>
            <w:hideMark/>
          </w:tcPr>
          <w:p w14:paraId="251445BD"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15C43782"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911,200</w:t>
            </w:r>
          </w:p>
        </w:tc>
        <w:tc>
          <w:tcPr>
            <w:tcW w:w="797" w:type="pct"/>
            <w:vMerge w:val="restart"/>
            <w:tcBorders>
              <w:top w:val="nil"/>
              <w:left w:val="single" w:sz="4" w:space="0" w:color="auto"/>
              <w:bottom w:val="single" w:sz="4" w:space="0" w:color="auto"/>
              <w:right w:val="single" w:sz="4" w:space="0" w:color="auto"/>
            </w:tcBorders>
            <w:vAlign w:val="center"/>
            <w:hideMark/>
          </w:tcPr>
          <w:p w14:paraId="23923385" w14:textId="77777777" w:rsidR="00291D34" w:rsidRPr="003477CD" w:rsidRDefault="00291D34" w:rsidP="001E31EC">
            <w:pPr>
              <w:jc w:val="center"/>
              <w:rPr>
                <w:color w:val="000000"/>
                <w:sz w:val="20"/>
                <w:szCs w:val="20"/>
                <w:lang w:eastAsia="en-CA"/>
              </w:rPr>
            </w:pPr>
            <w:r w:rsidRPr="003477CD">
              <w:rPr>
                <w:color w:val="000000"/>
                <w:sz w:val="20"/>
                <w:szCs w:val="20"/>
                <w:lang w:val="en-US" w:eastAsia="en-CA"/>
              </w:rPr>
              <w:t>99.7</w:t>
            </w:r>
          </w:p>
        </w:tc>
      </w:tr>
      <w:tr w:rsidR="00291D34" w:rsidRPr="003477CD" w14:paraId="63447637" w14:textId="77777777" w:rsidTr="001E31EC">
        <w:trPr>
          <w:trHeight w:val="198"/>
        </w:trPr>
        <w:tc>
          <w:tcPr>
            <w:tcW w:w="1799" w:type="pct"/>
            <w:vMerge/>
            <w:tcBorders>
              <w:top w:val="nil"/>
              <w:left w:val="single" w:sz="4" w:space="0" w:color="auto"/>
              <w:bottom w:val="single" w:sz="4" w:space="0" w:color="auto"/>
              <w:right w:val="single" w:sz="4" w:space="0" w:color="auto"/>
            </w:tcBorders>
            <w:vAlign w:val="center"/>
            <w:hideMark/>
          </w:tcPr>
          <w:p w14:paraId="3BB55EE1" w14:textId="77777777" w:rsidR="00291D34" w:rsidRPr="003477CD" w:rsidRDefault="00291D34" w:rsidP="001E31EC">
            <w:pPr>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3805B6AE"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4E3DFBFD"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805,351</w:t>
            </w:r>
          </w:p>
        </w:tc>
        <w:tc>
          <w:tcPr>
            <w:tcW w:w="526" w:type="pct"/>
            <w:tcBorders>
              <w:top w:val="nil"/>
              <w:left w:val="nil"/>
              <w:bottom w:val="single" w:sz="4" w:space="0" w:color="auto"/>
              <w:right w:val="single" w:sz="4" w:space="0" w:color="auto"/>
            </w:tcBorders>
            <w:vAlign w:val="center"/>
            <w:hideMark/>
          </w:tcPr>
          <w:p w14:paraId="3AF8FD64"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7D1DAF0E"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908,801</w:t>
            </w:r>
          </w:p>
        </w:tc>
        <w:tc>
          <w:tcPr>
            <w:tcW w:w="797" w:type="pct"/>
            <w:vMerge/>
            <w:tcBorders>
              <w:top w:val="nil"/>
              <w:left w:val="single" w:sz="4" w:space="0" w:color="auto"/>
              <w:bottom w:val="single" w:sz="4" w:space="0" w:color="auto"/>
              <w:right w:val="single" w:sz="4" w:space="0" w:color="auto"/>
            </w:tcBorders>
            <w:vAlign w:val="center"/>
            <w:hideMark/>
          </w:tcPr>
          <w:p w14:paraId="76D1A218" w14:textId="77777777" w:rsidR="00291D34" w:rsidRPr="003477CD" w:rsidRDefault="00291D34" w:rsidP="001E31EC">
            <w:pPr>
              <w:jc w:val="left"/>
              <w:rPr>
                <w:color w:val="000000"/>
                <w:sz w:val="20"/>
                <w:szCs w:val="20"/>
                <w:lang w:eastAsia="en-CA"/>
              </w:rPr>
            </w:pPr>
          </w:p>
        </w:tc>
      </w:tr>
      <w:tr w:rsidR="00291D34" w:rsidRPr="003477CD" w14:paraId="41CAE789" w14:textId="77777777" w:rsidTr="001E31EC">
        <w:trPr>
          <w:trHeight w:val="103"/>
        </w:trPr>
        <w:tc>
          <w:tcPr>
            <w:tcW w:w="1799" w:type="pct"/>
            <w:vMerge w:val="restart"/>
            <w:tcBorders>
              <w:top w:val="nil"/>
              <w:left w:val="single" w:sz="4" w:space="0" w:color="auto"/>
              <w:bottom w:val="single" w:sz="4" w:space="0" w:color="auto"/>
              <w:right w:val="single" w:sz="4" w:space="0" w:color="auto"/>
            </w:tcBorders>
            <w:noWrap/>
            <w:vAlign w:val="center"/>
            <w:hideMark/>
          </w:tcPr>
          <w:p w14:paraId="547813CA" w14:textId="77777777" w:rsidR="00291D34" w:rsidRPr="003477CD" w:rsidRDefault="00291D34" w:rsidP="001E31EC">
            <w:pPr>
              <w:rPr>
                <w:color w:val="000000"/>
                <w:sz w:val="20"/>
                <w:szCs w:val="20"/>
                <w:lang w:eastAsia="en-CA"/>
              </w:rPr>
            </w:pPr>
            <w:r w:rsidRPr="003477CD">
              <w:rPr>
                <w:color w:val="000000"/>
                <w:sz w:val="20"/>
                <w:szCs w:val="20"/>
                <w:lang w:val="en-US" w:eastAsia="en-CA"/>
              </w:rPr>
              <w:t>Second tranche</w:t>
            </w:r>
          </w:p>
        </w:tc>
        <w:tc>
          <w:tcPr>
            <w:tcW w:w="601" w:type="pct"/>
            <w:tcBorders>
              <w:top w:val="nil"/>
              <w:left w:val="nil"/>
              <w:bottom w:val="single" w:sz="4" w:space="0" w:color="auto"/>
              <w:right w:val="single" w:sz="4" w:space="0" w:color="auto"/>
            </w:tcBorders>
            <w:noWrap/>
            <w:vAlign w:val="center"/>
            <w:hideMark/>
          </w:tcPr>
          <w:p w14:paraId="1D9C173C"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08340D07"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2,500,000</w:t>
            </w:r>
          </w:p>
        </w:tc>
        <w:tc>
          <w:tcPr>
            <w:tcW w:w="526" w:type="pct"/>
            <w:tcBorders>
              <w:top w:val="nil"/>
              <w:left w:val="nil"/>
              <w:bottom w:val="single" w:sz="4" w:space="0" w:color="auto"/>
              <w:right w:val="single" w:sz="4" w:space="0" w:color="auto"/>
            </w:tcBorders>
            <w:vAlign w:val="center"/>
            <w:hideMark/>
          </w:tcPr>
          <w:p w14:paraId="4FE469CF"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08BC00BF"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2,500,000</w:t>
            </w:r>
          </w:p>
        </w:tc>
        <w:tc>
          <w:tcPr>
            <w:tcW w:w="797" w:type="pct"/>
            <w:vMerge w:val="restart"/>
            <w:tcBorders>
              <w:top w:val="nil"/>
              <w:left w:val="single" w:sz="4" w:space="0" w:color="auto"/>
              <w:bottom w:val="single" w:sz="4" w:space="0" w:color="auto"/>
              <w:right w:val="single" w:sz="4" w:space="0" w:color="auto"/>
            </w:tcBorders>
            <w:vAlign w:val="center"/>
            <w:hideMark/>
          </w:tcPr>
          <w:p w14:paraId="2F754AFF" w14:textId="77777777" w:rsidR="00291D34" w:rsidRPr="003477CD" w:rsidRDefault="00291D34" w:rsidP="001E31EC">
            <w:pPr>
              <w:jc w:val="center"/>
              <w:rPr>
                <w:color w:val="000000"/>
                <w:sz w:val="20"/>
                <w:szCs w:val="20"/>
                <w:lang w:eastAsia="en-CA"/>
              </w:rPr>
            </w:pPr>
            <w:r w:rsidRPr="003477CD">
              <w:rPr>
                <w:color w:val="000000"/>
                <w:sz w:val="20"/>
                <w:szCs w:val="20"/>
                <w:lang w:eastAsia="en-CA"/>
              </w:rPr>
              <w:t>98.5</w:t>
            </w:r>
          </w:p>
        </w:tc>
      </w:tr>
      <w:tr w:rsidR="00291D34" w:rsidRPr="003477CD" w14:paraId="587918A4" w14:textId="77777777" w:rsidTr="001E31EC">
        <w:trPr>
          <w:trHeight w:val="149"/>
        </w:trPr>
        <w:tc>
          <w:tcPr>
            <w:tcW w:w="1799" w:type="pct"/>
            <w:vMerge/>
            <w:tcBorders>
              <w:top w:val="nil"/>
              <w:left w:val="single" w:sz="4" w:space="0" w:color="auto"/>
              <w:bottom w:val="single" w:sz="4" w:space="0" w:color="auto"/>
              <w:right w:val="single" w:sz="4" w:space="0" w:color="auto"/>
            </w:tcBorders>
            <w:vAlign w:val="center"/>
            <w:hideMark/>
          </w:tcPr>
          <w:p w14:paraId="202156E0" w14:textId="77777777" w:rsidR="00291D34" w:rsidRPr="003477CD" w:rsidRDefault="00291D34" w:rsidP="001E31EC">
            <w:pPr>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3A0E9CA0"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5D9B8A61"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2,461,825</w:t>
            </w:r>
          </w:p>
        </w:tc>
        <w:tc>
          <w:tcPr>
            <w:tcW w:w="526" w:type="pct"/>
            <w:tcBorders>
              <w:top w:val="nil"/>
              <w:left w:val="nil"/>
              <w:bottom w:val="single" w:sz="4" w:space="0" w:color="auto"/>
              <w:right w:val="single" w:sz="4" w:space="0" w:color="auto"/>
            </w:tcBorders>
            <w:vAlign w:val="center"/>
            <w:hideMark/>
          </w:tcPr>
          <w:p w14:paraId="3318866D"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4EE9DF9C"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2,461,825</w:t>
            </w:r>
          </w:p>
        </w:tc>
        <w:tc>
          <w:tcPr>
            <w:tcW w:w="797" w:type="pct"/>
            <w:vMerge/>
            <w:tcBorders>
              <w:top w:val="nil"/>
              <w:left w:val="single" w:sz="4" w:space="0" w:color="auto"/>
              <w:bottom w:val="single" w:sz="4" w:space="0" w:color="auto"/>
              <w:right w:val="single" w:sz="4" w:space="0" w:color="auto"/>
            </w:tcBorders>
            <w:vAlign w:val="center"/>
            <w:hideMark/>
          </w:tcPr>
          <w:p w14:paraId="7D343F9B" w14:textId="77777777" w:rsidR="00291D34" w:rsidRPr="003477CD" w:rsidRDefault="00291D34" w:rsidP="001E31EC">
            <w:pPr>
              <w:jc w:val="left"/>
              <w:rPr>
                <w:color w:val="000000"/>
                <w:sz w:val="20"/>
                <w:szCs w:val="20"/>
                <w:lang w:eastAsia="en-CA"/>
              </w:rPr>
            </w:pPr>
          </w:p>
        </w:tc>
      </w:tr>
      <w:tr w:rsidR="00291D34" w:rsidRPr="003477CD" w14:paraId="1FA99E76" w14:textId="77777777" w:rsidTr="001E31EC">
        <w:trPr>
          <w:trHeight w:val="52"/>
        </w:trPr>
        <w:tc>
          <w:tcPr>
            <w:tcW w:w="1799" w:type="pct"/>
            <w:vMerge w:val="restart"/>
            <w:tcBorders>
              <w:top w:val="nil"/>
              <w:left w:val="single" w:sz="4" w:space="0" w:color="auto"/>
              <w:bottom w:val="single" w:sz="4" w:space="0" w:color="auto"/>
              <w:right w:val="single" w:sz="4" w:space="0" w:color="auto"/>
            </w:tcBorders>
            <w:vAlign w:val="center"/>
            <w:hideMark/>
          </w:tcPr>
          <w:p w14:paraId="38B324D2" w14:textId="77777777" w:rsidR="00291D34" w:rsidRPr="003477CD" w:rsidRDefault="00291D34" w:rsidP="001E31EC">
            <w:pPr>
              <w:rPr>
                <w:color w:val="000000"/>
                <w:sz w:val="20"/>
                <w:szCs w:val="20"/>
                <w:lang w:eastAsia="en-CA"/>
              </w:rPr>
            </w:pPr>
            <w:r w:rsidRPr="003477CD">
              <w:rPr>
                <w:color w:val="000000"/>
                <w:sz w:val="20"/>
                <w:szCs w:val="20"/>
                <w:lang w:val="en-US" w:eastAsia="en-CA"/>
              </w:rPr>
              <w:t>Third tranche</w:t>
            </w:r>
          </w:p>
        </w:tc>
        <w:tc>
          <w:tcPr>
            <w:tcW w:w="601" w:type="pct"/>
            <w:tcBorders>
              <w:top w:val="nil"/>
              <w:left w:val="nil"/>
              <w:bottom w:val="single" w:sz="4" w:space="0" w:color="auto"/>
              <w:right w:val="single" w:sz="4" w:space="0" w:color="auto"/>
            </w:tcBorders>
            <w:noWrap/>
            <w:vAlign w:val="center"/>
            <w:hideMark/>
          </w:tcPr>
          <w:p w14:paraId="4B984C94"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2CBE9DC3"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1,598,850</w:t>
            </w:r>
          </w:p>
        </w:tc>
        <w:tc>
          <w:tcPr>
            <w:tcW w:w="526" w:type="pct"/>
            <w:tcBorders>
              <w:top w:val="nil"/>
              <w:left w:val="nil"/>
              <w:bottom w:val="single" w:sz="4" w:space="0" w:color="auto"/>
              <w:right w:val="single" w:sz="4" w:space="0" w:color="auto"/>
            </w:tcBorders>
            <w:vAlign w:val="center"/>
            <w:hideMark/>
          </w:tcPr>
          <w:p w14:paraId="27B70D12"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347D2D1A"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1,598,850</w:t>
            </w:r>
          </w:p>
        </w:tc>
        <w:tc>
          <w:tcPr>
            <w:tcW w:w="797" w:type="pct"/>
            <w:vMerge w:val="restart"/>
            <w:tcBorders>
              <w:top w:val="nil"/>
              <w:left w:val="single" w:sz="4" w:space="0" w:color="auto"/>
              <w:bottom w:val="single" w:sz="4" w:space="0" w:color="auto"/>
              <w:right w:val="single" w:sz="4" w:space="0" w:color="auto"/>
            </w:tcBorders>
            <w:vAlign w:val="center"/>
            <w:hideMark/>
          </w:tcPr>
          <w:p w14:paraId="413815D0" w14:textId="77777777" w:rsidR="00291D34" w:rsidRPr="003477CD" w:rsidRDefault="00291D34" w:rsidP="001E31EC">
            <w:pPr>
              <w:jc w:val="center"/>
              <w:rPr>
                <w:color w:val="000000"/>
                <w:sz w:val="20"/>
                <w:szCs w:val="20"/>
                <w:lang w:eastAsia="en-CA"/>
              </w:rPr>
            </w:pPr>
            <w:r w:rsidRPr="003477CD">
              <w:rPr>
                <w:color w:val="000000"/>
                <w:sz w:val="20"/>
                <w:szCs w:val="20"/>
                <w:lang w:eastAsia="en-CA"/>
              </w:rPr>
              <w:t>71.6</w:t>
            </w:r>
          </w:p>
        </w:tc>
      </w:tr>
      <w:tr w:rsidR="00291D34" w:rsidRPr="003477CD" w14:paraId="71CFA369" w14:textId="77777777" w:rsidTr="001E31EC">
        <w:trPr>
          <w:trHeight w:val="99"/>
        </w:trPr>
        <w:tc>
          <w:tcPr>
            <w:tcW w:w="1799" w:type="pct"/>
            <w:vMerge/>
            <w:tcBorders>
              <w:top w:val="nil"/>
              <w:left w:val="single" w:sz="4" w:space="0" w:color="auto"/>
              <w:bottom w:val="single" w:sz="4" w:space="0" w:color="auto"/>
              <w:right w:val="single" w:sz="4" w:space="0" w:color="auto"/>
            </w:tcBorders>
            <w:vAlign w:val="center"/>
            <w:hideMark/>
          </w:tcPr>
          <w:p w14:paraId="4930DCCC" w14:textId="77777777" w:rsidR="00291D34" w:rsidRPr="003477CD" w:rsidRDefault="00291D34" w:rsidP="001E31EC">
            <w:pPr>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72936655"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1BC9BE1F"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1,144,850</w:t>
            </w:r>
          </w:p>
        </w:tc>
        <w:tc>
          <w:tcPr>
            <w:tcW w:w="526" w:type="pct"/>
            <w:tcBorders>
              <w:top w:val="nil"/>
              <w:left w:val="nil"/>
              <w:bottom w:val="single" w:sz="4" w:space="0" w:color="auto"/>
              <w:right w:val="single" w:sz="4" w:space="0" w:color="auto"/>
            </w:tcBorders>
            <w:vAlign w:val="center"/>
            <w:hideMark/>
          </w:tcPr>
          <w:p w14:paraId="258F6CD3"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0A4EB206"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1,144,850</w:t>
            </w:r>
          </w:p>
        </w:tc>
        <w:tc>
          <w:tcPr>
            <w:tcW w:w="797" w:type="pct"/>
            <w:vMerge/>
            <w:tcBorders>
              <w:top w:val="nil"/>
              <w:left w:val="single" w:sz="4" w:space="0" w:color="auto"/>
              <w:bottom w:val="single" w:sz="4" w:space="0" w:color="auto"/>
              <w:right w:val="single" w:sz="4" w:space="0" w:color="auto"/>
            </w:tcBorders>
            <w:vAlign w:val="center"/>
            <w:hideMark/>
          </w:tcPr>
          <w:p w14:paraId="08103BB7" w14:textId="77777777" w:rsidR="00291D34" w:rsidRPr="003477CD" w:rsidRDefault="00291D34" w:rsidP="001E31EC">
            <w:pPr>
              <w:jc w:val="left"/>
              <w:rPr>
                <w:color w:val="000000"/>
                <w:sz w:val="20"/>
                <w:szCs w:val="20"/>
                <w:lang w:eastAsia="en-CA"/>
              </w:rPr>
            </w:pPr>
          </w:p>
        </w:tc>
      </w:tr>
      <w:tr w:rsidR="00291D34" w:rsidRPr="003477CD" w14:paraId="4F4ACDD2" w14:textId="77777777" w:rsidTr="001E31EC">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45BCDB5F" w14:textId="77777777" w:rsidR="00291D34" w:rsidRPr="003477CD" w:rsidRDefault="00291D34" w:rsidP="001E31EC">
            <w:pPr>
              <w:rPr>
                <w:color w:val="000000"/>
                <w:sz w:val="20"/>
                <w:szCs w:val="20"/>
                <w:lang w:eastAsia="en-CA"/>
              </w:rPr>
            </w:pPr>
            <w:r w:rsidRPr="003477CD">
              <w:rPr>
                <w:color w:val="000000"/>
                <w:sz w:val="20"/>
                <w:szCs w:val="20"/>
                <w:lang w:val="en-US" w:eastAsia="en-CA"/>
              </w:rPr>
              <w:t>Fourth tranche</w:t>
            </w:r>
          </w:p>
        </w:tc>
        <w:tc>
          <w:tcPr>
            <w:tcW w:w="601" w:type="pct"/>
            <w:tcBorders>
              <w:top w:val="nil"/>
              <w:left w:val="nil"/>
              <w:bottom w:val="single" w:sz="4" w:space="0" w:color="auto"/>
              <w:right w:val="single" w:sz="4" w:space="0" w:color="auto"/>
            </w:tcBorders>
            <w:noWrap/>
            <w:vAlign w:val="center"/>
            <w:hideMark/>
          </w:tcPr>
          <w:p w14:paraId="79389876"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0B3DD59D"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859,400</w:t>
            </w:r>
          </w:p>
        </w:tc>
        <w:tc>
          <w:tcPr>
            <w:tcW w:w="526" w:type="pct"/>
            <w:tcBorders>
              <w:top w:val="nil"/>
              <w:left w:val="nil"/>
              <w:bottom w:val="single" w:sz="4" w:space="0" w:color="auto"/>
              <w:right w:val="single" w:sz="4" w:space="0" w:color="auto"/>
            </w:tcBorders>
            <w:vAlign w:val="center"/>
            <w:hideMark/>
          </w:tcPr>
          <w:p w14:paraId="5E38AD7E"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3F64A339"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859,400</w:t>
            </w:r>
          </w:p>
        </w:tc>
        <w:tc>
          <w:tcPr>
            <w:tcW w:w="797" w:type="pct"/>
            <w:vMerge w:val="restart"/>
            <w:tcBorders>
              <w:top w:val="nil"/>
              <w:left w:val="single" w:sz="4" w:space="0" w:color="auto"/>
              <w:bottom w:val="single" w:sz="4" w:space="0" w:color="auto"/>
              <w:right w:val="single" w:sz="4" w:space="0" w:color="auto"/>
            </w:tcBorders>
            <w:vAlign w:val="center"/>
            <w:hideMark/>
          </w:tcPr>
          <w:p w14:paraId="12D6A37E" w14:textId="77777777" w:rsidR="00291D34" w:rsidRPr="003477CD" w:rsidRDefault="00291D34" w:rsidP="001E31EC">
            <w:pPr>
              <w:jc w:val="center"/>
              <w:rPr>
                <w:color w:val="000000"/>
                <w:sz w:val="20"/>
                <w:szCs w:val="20"/>
                <w:lang w:eastAsia="en-CA"/>
              </w:rPr>
            </w:pPr>
            <w:r w:rsidRPr="003477CD">
              <w:rPr>
                <w:color w:val="000000"/>
                <w:sz w:val="20"/>
                <w:szCs w:val="20"/>
                <w:lang w:eastAsia="en-CA"/>
              </w:rPr>
              <w:t>44.5</w:t>
            </w:r>
          </w:p>
        </w:tc>
      </w:tr>
      <w:tr w:rsidR="00291D34" w:rsidRPr="003477CD" w14:paraId="69F69822" w14:textId="77777777" w:rsidTr="001E31EC">
        <w:trPr>
          <w:trHeight w:val="36"/>
        </w:trPr>
        <w:tc>
          <w:tcPr>
            <w:tcW w:w="1799" w:type="pct"/>
            <w:vMerge/>
            <w:tcBorders>
              <w:top w:val="nil"/>
              <w:left w:val="single" w:sz="4" w:space="0" w:color="auto"/>
              <w:bottom w:val="single" w:sz="4" w:space="0" w:color="auto"/>
              <w:right w:val="single" w:sz="4" w:space="0" w:color="auto"/>
            </w:tcBorders>
            <w:vAlign w:val="center"/>
            <w:hideMark/>
          </w:tcPr>
          <w:p w14:paraId="03C6E236" w14:textId="77777777" w:rsidR="00291D34" w:rsidRPr="003477CD" w:rsidRDefault="00291D34" w:rsidP="001E31EC">
            <w:pPr>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7FE0DAD3" w14:textId="77777777" w:rsidR="00291D34" w:rsidRPr="003477CD" w:rsidRDefault="00291D34" w:rsidP="001E31EC">
            <w:pPr>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7037CD1B"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382,057</w:t>
            </w:r>
          </w:p>
        </w:tc>
        <w:tc>
          <w:tcPr>
            <w:tcW w:w="526" w:type="pct"/>
            <w:tcBorders>
              <w:top w:val="nil"/>
              <w:left w:val="nil"/>
              <w:bottom w:val="single" w:sz="4" w:space="0" w:color="auto"/>
              <w:right w:val="single" w:sz="4" w:space="0" w:color="auto"/>
            </w:tcBorders>
            <w:vAlign w:val="center"/>
            <w:hideMark/>
          </w:tcPr>
          <w:p w14:paraId="27C479C6"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3780693D" w14:textId="77777777" w:rsidR="00291D34" w:rsidRPr="003477CD" w:rsidRDefault="00291D34" w:rsidP="001E31EC">
            <w:pPr>
              <w:jc w:val="right"/>
              <w:rPr>
                <w:color w:val="000000"/>
                <w:sz w:val="20"/>
                <w:szCs w:val="20"/>
                <w:lang w:eastAsia="en-CA"/>
              </w:rPr>
            </w:pPr>
            <w:r w:rsidRPr="003477CD">
              <w:rPr>
                <w:color w:val="000000"/>
                <w:sz w:val="20"/>
                <w:szCs w:val="20"/>
                <w:lang w:val="en-US" w:eastAsia="en-CA"/>
              </w:rPr>
              <w:t>382,057</w:t>
            </w:r>
          </w:p>
        </w:tc>
        <w:tc>
          <w:tcPr>
            <w:tcW w:w="797" w:type="pct"/>
            <w:vMerge/>
            <w:tcBorders>
              <w:top w:val="nil"/>
              <w:left w:val="single" w:sz="4" w:space="0" w:color="auto"/>
              <w:bottom w:val="single" w:sz="4" w:space="0" w:color="auto"/>
              <w:right w:val="single" w:sz="4" w:space="0" w:color="auto"/>
            </w:tcBorders>
            <w:vAlign w:val="center"/>
            <w:hideMark/>
          </w:tcPr>
          <w:p w14:paraId="54520780" w14:textId="77777777" w:rsidR="00291D34" w:rsidRPr="003477CD" w:rsidRDefault="00291D34" w:rsidP="001E31EC">
            <w:pPr>
              <w:jc w:val="left"/>
              <w:rPr>
                <w:color w:val="000000"/>
                <w:sz w:val="20"/>
                <w:szCs w:val="20"/>
                <w:lang w:eastAsia="en-CA"/>
              </w:rPr>
            </w:pPr>
          </w:p>
        </w:tc>
      </w:tr>
      <w:tr w:rsidR="00291D34" w:rsidRPr="003477CD" w14:paraId="010D57A0" w14:textId="77777777" w:rsidTr="001E31EC">
        <w:trPr>
          <w:trHeight w:val="81"/>
        </w:trPr>
        <w:tc>
          <w:tcPr>
            <w:tcW w:w="1799" w:type="pct"/>
            <w:vMerge w:val="restart"/>
            <w:tcBorders>
              <w:top w:val="nil"/>
              <w:left w:val="single" w:sz="4" w:space="0" w:color="auto"/>
              <w:bottom w:val="single" w:sz="4" w:space="0" w:color="auto"/>
              <w:right w:val="single" w:sz="4" w:space="0" w:color="auto"/>
            </w:tcBorders>
            <w:vAlign w:val="center"/>
            <w:hideMark/>
          </w:tcPr>
          <w:p w14:paraId="34373A00" w14:textId="77777777" w:rsidR="00291D34" w:rsidRPr="003477CD" w:rsidRDefault="00291D34" w:rsidP="005C51CC">
            <w:pPr>
              <w:keepNext/>
              <w:rPr>
                <w:color w:val="000000"/>
                <w:sz w:val="20"/>
                <w:szCs w:val="20"/>
                <w:lang w:eastAsia="en-CA"/>
              </w:rPr>
            </w:pPr>
            <w:r w:rsidRPr="003477CD">
              <w:rPr>
                <w:color w:val="000000"/>
                <w:sz w:val="20"/>
                <w:szCs w:val="20"/>
                <w:lang w:val="en-US" w:eastAsia="en-CA"/>
              </w:rPr>
              <w:lastRenderedPageBreak/>
              <w:t>Fifth tranche</w:t>
            </w:r>
          </w:p>
        </w:tc>
        <w:tc>
          <w:tcPr>
            <w:tcW w:w="601" w:type="pct"/>
            <w:tcBorders>
              <w:top w:val="nil"/>
              <w:left w:val="nil"/>
              <w:bottom w:val="single" w:sz="4" w:space="0" w:color="auto"/>
              <w:right w:val="single" w:sz="4" w:space="0" w:color="auto"/>
            </w:tcBorders>
            <w:noWrap/>
            <w:vAlign w:val="center"/>
            <w:hideMark/>
          </w:tcPr>
          <w:p w14:paraId="45B8F02F" w14:textId="77777777" w:rsidR="00291D34" w:rsidRPr="003477CD" w:rsidRDefault="00291D34" w:rsidP="005C51CC">
            <w:pPr>
              <w:keepNext/>
              <w:jc w:val="left"/>
              <w:rPr>
                <w:color w:val="000000"/>
                <w:sz w:val="20"/>
                <w:szCs w:val="20"/>
                <w:lang w:eastAsia="en-CA"/>
              </w:rPr>
            </w:pPr>
            <w:r w:rsidRPr="003477CD">
              <w:rPr>
                <w:color w:val="000000"/>
                <w:sz w:val="20"/>
                <w:szCs w:val="20"/>
                <w:lang w:val="en-US" w:eastAsia="en-CA"/>
              </w:rPr>
              <w:t>Approved</w:t>
            </w:r>
          </w:p>
        </w:tc>
        <w:tc>
          <w:tcPr>
            <w:tcW w:w="602" w:type="pct"/>
            <w:tcBorders>
              <w:top w:val="nil"/>
              <w:left w:val="nil"/>
              <w:bottom w:val="single" w:sz="4" w:space="0" w:color="auto"/>
              <w:right w:val="single" w:sz="4" w:space="0" w:color="auto"/>
            </w:tcBorders>
            <w:noWrap/>
            <w:vAlign w:val="center"/>
            <w:hideMark/>
          </w:tcPr>
          <w:p w14:paraId="62E32146"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640,600</w:t>
            </w:r>
          </w:p>
        </w:tc>
        <w:tc>
          <w:tcPr>
            <w:tcW w:w="526" w:type="pct"/>
            <w:tcBorders>
              <w:top w:val="nil"/>
              <w:left w:val="nil"/>
              <w:bottom w:val="single" w:sz="4" w:space="0" w:color="auto"/>
              <w:right w:val="single" w:sz="4" w:space="0" w:color="auto"/>
            </w:tcBorders>
            <w:vAlign w:val="center"/>
            <w:hideMark/>
          </w:tcPr>
          <w:p w14:paraId="3E807157"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6088FA8F"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640,600</w:t>
            </w:r>
          </w:p>
        </w:tc>
        <w:tc>
          <w:tcPr>
            <w:tcW w:w="797" w:type="pct"/>
            <w:vMerge w:val="restart"/>
            <w:tcBorders>
              <w:top w:val="nil"/>
              <w:left w:val="single" w:sz="4" w:space="0" w:color="auto"/>
              <w:bottom w:val="single" w:sz="4" w:space="0" w:color="auto"/>
              <w:right w:val="single" w:sz="4" w:space="0" w:color="auto"/>
            </w:tcBorders>
            <w:vAlign w:val="center"/>
            <w:hideMark/>
          </w:tcPr>
          <w:p w14:paraId="020125A2" w14:textId="77777777" w:rsidR="00291D34" w:rsidRPr="003477CD" w:rsidRDefault="00291D34" w:rsidP="005C51CC">
            <w:pPr>
              <w:keepNext/>
              <w:jc w:val="center"/>
              <w:rPr>
                <w:color w:val="000000"/>
                <w:sz w:val="20"/>
                <w:szCs w:val="20"/>
                <w:lang w:eastAsia="en-CA"/>
              </w:rPr>
            </w:pPr>
            <w:r w:rsidRPr="003477CD">
              <w:rPr>
                <w:color w:val="000000"/>
                <w:sz w:val="20"/>
                <w:szCs w:val="20"/>
                <w:lang w:val="en-US" w:eastAsia="en-CA"/>
              </w:rPr>
              <w:t>4.4</w:t>
            </w:r>
          </w:p>
        </w:tc>
      </w:tr>
      <w:tr w:rsidR="00291D34" w:rsidRPr="003477CD" w14:paraId="0F1788FC" w14:textId="77777777" w:rsidTr="001E31EC">
        <w:trPr>
          <w:trHeight w:val="36"/>
        </w:trPr>
        <w:tc>
          <w:tcPr>
            <w:tcW w:w="1799" w:type="pct"/>
            <w:vMerge/>
            <w:tcBorders>
              <w:top w:val="nil"/>
              <w:left w:val="single" w:sz="4" w:space="0" w:color="auto"/>
              <w:bottom w:val="single" w:sz="4" w:space="0" w:color="auto"/>
              <w:right w:val="single" w:sz="4" w:space="0" w:color="auto"/>
            </w:tcBorders>
            <w:vAlign w:val="center"/>
            <w:hideMark/>
          </w:tcPr>
          <w:p w14:paraId="77E74933" w14:textId="77777777" w:rsidR="00291D34" w:rsidRPr="003477CD" w:rsidRDefault="00291D34" w:rsidP="005C51CC">
            <w:pPr>
              <w:keepNext/>
              <w:jc w:val="left"/>
              <w:rPr>
                <w:color w:val="000000"/>
                <w:sz w:val="20"/>
                <w:szCs w:val="20"/>
                <w:lang w:eastAsia="en-CA"/>
              </w:rPr>
            </w:pPr>
          </w:p>
        </w:tc>
        <w:tc>
          <w:tcPr>
            <w:tcW w:w="601" w:type="pct"/>
            <w:tcBorders>
              <w:top w:val="nil"/>
              <w:left w:val="nil"/>
              <w:bottom w:val="single" w:sz="4" w:space="0" w:color="auto"/>
              <w:right w:val="single" w:sz="4" w:space="0" w:color="auto"/>
            </w:tcBorders>
            <w:noWrap/>
            <w:vAlign w:val="center"/>
            <w:hideMark/>
          </w:tcPr>
          <w:p w14:paraId="7EF02393" w14:textId="77777777" w:rsidR="00291D34" w:rsidRPr="003477CD" w:rsidRDefault="00291D34" w:rsidP="005C51CC">
            <w:pPr>
              <w:keepNext/>
              <w:jc w:val="left"/>
              <w:rPr>
                <w:color w:val="000000"/>
                <w:sz w:val="20"/>
                <w:szCs w:val="20"/>
                <w:lang w:eastAsia="en-CA"/>
              </w:rPr>
            </w:pPr>
            <w:r w:rsidRPr="003477CD">
              <w:rPr>
                <w:color w:val="000000"/>
                <w:sz w:val="20"/>
                <w:szCs w:val="20"/>
                <w:lang w:val="en-US" w:eastAsia="en-CA"/>
              </w:rPr>
              <w:t>Disbursed</w:t>
            </w:r>
          </w:p>
        </w:tc>
        <w:tc>
          <w:tcPr>
            <w:tcW w:w="602" w:type="pct"/>
            <w:tcBorders>
              <w:top w:val="nil"/>
              <w:left w:val="nil"/>
              <w:bottom w:val="single" w:sz="4" w:space="0" w:color="auto"/>
              <w:right w:val="single" w:sz="4" w:space="0" w:color="auto"/>
            </w:tcBorders>
            <w:noWrap/>
            <w:vAlign w:val="center"/>
            <w:hideMark/>
          </w:tcPr>
          <w:p w14:paraId="5D91CDBD"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28,407</w:t>
            </w:r>
          </w:p>
        </w:tc>
        <w:tc>
          <w:tcPr>
            <w:tcW w:w="526" w:type="pct"/>
            <w:tcBorders>
              <w:top w:val="nil"/>
              <w:left w:val="nil"/>
              <w:bottom w:val="single" w:sz="4" w:space="0" w:color="auto"/>
              <w:right w:val="single" w:sz="4" w:space="0" w:color="auto"/>
            </w:tcBorders>
            <w:vAlign w:val="center"/>
            <w:hideMark/>
          </w:tcPr>
          <w:p w14:paraId="3D8EB7EF"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0</w:t>
            </w:r>
          </w:p>
        </w:tc>
        <w:tc>
          <w:tcPr>
            <w:tcW w:w="675" w:type="pct"/>
            <w:tcBorders>
              <w:top w:val="nil"/>
              <w:left w:val="nil"/>
              <w:bottom w:val="single" w:sz="4" w:space="0" w:color="auto"/>
              <w:right w:val="single" w:sz="4" w:space="0" w:color="auto"/>
            </w:tcBorders>
            <w:noWrap/>
            <w:vAlign w:val="center"/>
            <w:hideMark/>
          </w:tcPr>
          <w:p w14:paraId="2733115C" w14:textId="77777777" w:rsidR="00291D34" w:rsidRPr="003477CD" w:rsidRDefault="00291D34" w:rsidP="005C51CC">
            <w:pPr>
              <w:keepNext/>
              <w:jc w:val="right"/>
              <w:rPr>
                <w:color w:val="000000"/>
                <w:sz w:val="20"/>
                <w:szCs w:val="20"/>
                <w:lang w:eastAsia="en-CA"/>
              </w:rPr>
            </w:pPr>
            <w:r w:rsidRPr="003477CD">
              <w:rPr>
                <w:color w:val="000000"/>
                <w:sz w:val="20"/>
                <w:szCs w:val="20"/>
                <w:lang w:val="en-US" w:eastAsia="en-CA"/>
              </w:rPr>
              <w:t>28,407</w:t>
            </w:r>
          </w:p>
        </w:tc>
        <w:tc>
          <w:tcPr>
            <w:tcW w:w="797" w:type="pct"/>
            <w:vMerge/>
            <w:tcBorders>
              <w:top w:val="nil"/>
              <w:left w:val="single" w:sz="4" w:space="0" w:color="auto"/>
              <w:bottom w:val="single" w:sz="4" w:space="0" w:color="auto"/>
              <w:right w:val="single" w:sz="4" w:space="0" w:color="auto"/>
            </w:tcBorders>
            <w:vAlign w:val="center"/>
            <w:hideMark/>
          </w:tcPr>
          <w:p w14:paraId="6D2DBF79" w14:textId="77777777" w:rsidR="00291D34" w:rsidRPr="003477CD" w:rsidRDefault="00291D34" w:rsidP="005C51CC">
            <w:pPr>
              <w:keepNext/>
              <w:jc w:val="left"/>
              <w:rPr>
                <w:color w:val="000000"/>
                <w:sz w:val="20"/>
                <w:szCs w:val="20"/>
                <w:lang w:eastAsia="en-CA"/>
              </w:rPr>
            </w:pPr>
          </w:p>
        </w:tc>
      </w:tr>
      <w:tr w:rsidR="00291D34" w:rsidRPr="003477CD" w14:paraId="68BEB428" w14:textId="77777777" w:rsidTr="001E31EC">
        <w:trPr>
          <w:trHeight w:val="36"/>
        </w:trPr>
        <w:tc>
          <w:tcPr>
            <w:tcW w:w="1799" w:type="pct"/>
            <w:vMerge w:val="restart"/>
            <w:tcBorders>
              <w:top w:val="nil"/>
              <w:left w:val="single" w:sz="4" w:space="0" w:color="auto"/>
              <w:bottom w:val="single" w:sz="4" w:space="0" w:color="auto"/>
              <w:right w:val="single" w:sz="4" w:space="0" w:color="auto"/>
            </w:tcBorders>
            <w:vAlign w:val="center"/>
            <w:hideMark/>
          </w:tcPr>
          <w:p w14:paraId="14EEE120" w14:textId="77777777" w:rsidR="00291D34" w:rsidRPr="003477CD" w:rsidRDefault="00291D34" w:rsidP="001E31EC">
            <w:pPr>
              <w:rPr>
                <w:b/>
                <w:bCs/>
                <w:color w:val="000000"/>
                <w:sz w:val="20"/>
                <w:szCs w:val="20"/>
                <w:lang w:eastAsia="en-CA"/>
              </w:rPr>
            </w:pPr>
            <w:r w:rsidRPr="003477CD">
              <w:rPr>
                <w:b/>
                <w:bCs/>
                <w:color w:val="000000"/>
                <w:sz w:val="20"/>
                <w:szCs w:val="20"/>
                <w:lang w:val="en-US" w:eastAsia="en-CA"/>
              </w:rPr>
              <w:t>Total</w:t>
            </w:r>
          </w:p>
        </w:tc>
        <w:tc>
          <w:tcPr>
            <w:tcW w:w="601" w:type="pct"/>
            <w:tcBorders>
              <w:top w:val="nil"/>
              <w:left w:val="nil"/>
              <w:bottom w:val="single" w:sz="4" w:space="0" w:color="auto"/>
              <w:right w:val="single" w:sz="4" w:space="0" w:color="auto"/>
            </w:tcBorders>
            <w:vAlign w:val="center"/>
            <w:hideMark/>
          </w:tcPr>
          <w:p w14:paraId="2B3F373B" w14:textId="77777777" w:rsidR="00291D34" w:rsidRPr="003477CD" w:rsidRDefault="00291D34" w:rsidP="001E31EC">
            <w:pPr>
              <w:jc w:val="left"/>
              <w:rPr>
                <w:b/>
                <w:bCs/>
                <w:color w:val="000000"/>
                <w:sz w:val="20"/>
                <w:szCs w:val="20"/>
                <w:lang w:eastAsia="en-CA"/>
              </w:rPr>
            </w:pPr>
            <w:r w:rsidRPr="003477CD">
              <w:rPr>
                <w:b/>
                <w:bCs/>
                <w:color w:val="000000"/>
                <w:sz w:val="20"/>
                <w:szCs w:val="20"/>
                <w:lang w:val="en-US" w:eastAsia="en-CA"/>
              </w:rPr>
              <w:t>Approved</w:t>
            </w:r>
          </w:p>
        </w:tc>
        <w:tc>
          <w:tcPr>
            <w:tcW w:w="602" w:type="pct"/>
            <w:tcBorders>
              <w:top w:val="nil"/>
              <w:left w:val="nil"/>
              <w:bottom w:val="single" w:sz="4" w:space="0" w:color="auto"/>
              <w:right w:val="single" w:sz="4" w:space="0" w:color="auto"/>
            </w:tcBorders>
            <w:vAlign w:val="center"/>
            <w:hideMark/>
          </w:tcPr>
          <w:p w14:paraId="3336AB86"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14,120,090</w:t>
            </w:r>
          </w:p>
        </w:tc>
        <w:tc>
          <w:tcPr>
            <w:tcW w:w="526" w:type="pct"/>
            <w:tcBorders>
              <w:top w:val="nil"/>
              <w:left w:val="nil"/>
              <w:bottom w:val="single" w:sz="4" w:space="0" w:color="auto"/>
              <w:right w:val="single" w:sz="4" w:space="0" w:color="auto"/>
            </w:tcBorders>
            <w:vAlign w:val="center"/>
            <w:hideMark/>
          </w:tcPr>
          <w:p w14:paraId="535F0C65"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006B5AEF"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14,223,540</w:t>
            </w:r>
          </w:p>
        </w:tc>
        <w:tc>
          <w:tcPr>
            <w:tcW w:w="797" w:type="pct"/>
            <w:vMerge w:val="restart"/>
            <w:tcBorders>
              <w:top w:val="nil"/>
              <w:left w:val="single" w:sz="4" w:space="0" w:color="auto"/>
              <w:bottom w:val="single" w:sz="4" w:space="0" w:color="auto"/>
              <w:right w:val="single" w:sz="4" w:space="0" w:color="auto"/>
            </w:tcBorders>
            <w:vAlign w:val="center"/>
            <w:hideMark/>
          </w:tcPr>
          <w:p w14:paraId="318C26F1" w14:textId="77777777" w:rsidR="00291D34" w:rsidRPr="003477CD" w:rsidRDefault="00291D34" w:rsidP="001E31EC">
            <w:pPr>
              <w:jc w:val="center"/>
              <w:rPr>
                <w:b/>
                <w:bCs/>
                <w:color w:val="000000"/>
                <w:sz w:val="20"/>
                <w:szCs w:val="20"/>
                <w:lang w:eastAsia="en-CA"/>
              </w:rPr>
            </w:pPr>
            <w:r w:rsidRPr="003477CD">
              <w:rPr>
                <w:b/>
                <w:bCs/>
                <w:color w:val="000000"/>
                <w:sz w:val="20"/>
                <w:szCs w:val="20"/>
                <w:lang w:val="en-US" w:eastAsia="en-CA"/>
              </w:rPr>
              <w:t>86.8</w:t>
            </w:r>
          </w:p>
        </w:tc>
      </w:tr>
      <w:tr w:rsidR="00291D34" w:rsidRPr="003477CD" w14:paraId="28F77712" w14:textId="77777777" w:rsidTr="001E31EC">
        <w:trPr>
          <w:trHeight w:val="76"/>
        </w:trPr>
        <w:tc>
          <w:tcPr>
            <w:tcW w:w="1799" w:type="pct"/>
            <w:vMerge/>
            <w:tcBorders>
              <w:top w:val="nil"/>
              <w:left w:val="single" w:sz="4" w:space="0" w:color="auto"/>
              <w:bottom w:val="single" w:sz="4" w:space="0" w:color="auto"/>
              <w:right w:val="single" w:sz="4" w:space="0" w:color="auto"/>
            </w:tcBorders>
            <w:vAlign w:val="center"/>
            <w:hideMark/>
          </w:tcPr>
          <w:p w14:paraId="7712483E" w14:textId="77777777" w:rsidR="00291D34" w:rsidRPr="003477CD" w:rsidRDefault="00291D34" w:rsidP="001E31EC">
            <w:pPr>
              <w:jc w:val="left"/>
              <w:rPr>
                <w:b/>
                <w:bCs/>
                <w:color w:val="000000"/>
                <w:sz w:val="20"/>
                <w:szCs w:val="20"/>
                <w:lang w:eastAsia="en-CA"/>
              </w:rPr>
            </w:pPr>
          </w:p>
        </w:tc>
        <w:tc>
          <w:tcPr>
            <w:tcW w:w="601" w:type="pct"/>
            <w:tcBorders>
              <w:top w:val="nil"/>
              <w:left w:val="nil"/>
              <w:bottom w:val="single" w:sz="4" w:space="0" w:color="auto"/>
              <w:right w:val="single" w:sz="4" w:space="0" w:color="auto"/>
            </w:tcBorders>
            <w:vAlign w:val="center"/>
            <w:hideMark/>
          </w:tcPr>
          <w:p w14:paraId="136A75A7" w14:textId="77777777" w:rsidR="00291D34" w:rsidRPr="003477CD" w:rsidRDefault="00291D34" w:rsidP="001E31EC">
            <w:pPr>
              <w:jc w:val="left"/>
              <w:rPr>
                <w:b/>
                <w:bCs/>
                <w:color w:val="000000"/>
                <w:sz w:val="20"/>
                <w:szCs w:val="20"/>
                <w:lang w:eastAsia="en-CA"/>
              </w:rPr>
            </w:pPr>
            <w:r w:rsidRPr="003477CD">
              <w:rPr>
                <w:b/>
                <w:bCs/>
                <w:color w:val="000000"/>
                <w:sz w:val="20"/>
                <w:szCs w:val="20"/>
                <w:lang w:val="en-US" w:eastAsia="en-CA"/>
              </w:rPr>
              <w:t>Disbursed</w:t>
            </w:r>
          </w:p>
        </w:tc>
        <w:tc>
          <w:tcPr>
            <w:tcW w:w="602" w:type="pct"/>
            <w:tcBorders>
              <w:top w:val="nil"/>
              <w:left w:val="nil"/>
              <w:bottom w:val="single" w:sz="4" w:space="0" w:color="auto"/>
              <w:right w:val="single" w:sz="4" w:space="0" w:color="auto"/>
            </w:tcBorders>
            <w:vAlign w:val="center"/>
            <w:hideMark/>
          </w:tcPr>
          <w:p w14:paraId="76303658"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12,242,258</w:t>
            </w:r>
          </w:p>
        </w:tc>
        <w:tc>
          <w:tcPr>
            <w:tcW w:w="526" w:type="pct"/>
            <w:tcBorders>
              <w:top w:val="nil"/>
              <w:left w:val="nil"/>
              <w:bottom w:val="single" w:sz="4" w:space="0" w:color="auto"/>
              <w:right w:val="single" w:sz="4" w:space="0" w:color="auto"/>
            </w:tcBorders>
            <w:vAlign w:val="center"/>
            <w:hideMark/>
          </w:tcPr>
          <w:p w14:paraId="32A1D464"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103,450</w:t>
            </w:r>
          </w:p>
        </w:tc>
        <w:tc>
          <w:tcPr>
            <w:tcW w:w="675" w:type="pct"/>
            <w:tcBorders>
              <w:top w:val="nil"/>
              <w:left w:val="nil"/>
              <w:bottom w:val="single" w:sz="4" w:space="0" w:color="auto"/>
              <w:right w:val="single" w:sz="4" w:space="0" w:color="auto"/>
            </w:tcBorders>
            <w:noWrap/>
            <w:vAlign w:val="center"/>
            <w:hideMark/>
          </w:tcPr>
          <w:p w14:paraId="055DD513" w14:textId="77777777" w:rsidR="00291D34" w:rsidRPr="003477CD" w:rsidRDefault="00291D34" w:rsidP="001E31EC">
            <w:pPr>
              <w:jc w:val="right"/>
              <w:rPr>
                <w:b/>
                <w:bCs/>
                <w:color w:val="000000"/>
                <w:sz w:val="20"/>
                <w:szCs w:val="20"/>
                <w:lang w:eastAsia="en-CA"/>
              </w:rPr>
            </w:pPr>
            <w:r w:rsidRPr="003477CD">
              <w:rPr>
                <w:b/>
                <w:bCs/>
                <w:color w:val="000000"/>
                <w:sz w:val="20"/>
                <w:szCs w:val="20"/>
                <w:lang w:val="en-US" w:eastAsia="en-CA"/>
              </w:rPr>
              <w:t>12,345,708</w:t>
            </w:r>
          </w:p>
        </w:tc>
        <w:tc>
          <w:tcPr>
            <w:tcW w:w="797" w:type="pct"/>
            <w:vMerge/>
            <w:tcBorders>
              <w:top w:val="nil"/>
              <w:left w:val="single" w:sz="4" w:space="0" w:color="auto"/>
              <w:bottom w:val="single" w:sz="4" w:space="0" w:color="auto"/>
              <w:right w:val="single" w:sz="4" w:space="0" w:color="auto"/>
            </w:tcBorders>
            <w:vAlign w:val="center"/>
            <w:hideMark/>
          </w:tcPr>
          <w:p w14:paraId="7BC3FE15" w14:textId="77777777" w:rsidR="00291D34" w:rsidRPr="003477CD" w:rsidRDefault="00291D34" w:rsidP="001E31EC">
            <w:pPr>
              <w:jc w:val="left"/>
              <w:rPr>
                <w:b/>
                <w:bCs/>
                <w:color w:val="000000"/>
                <w:sz w:val="20"/>
                <w:szCs w:val="20"/>
                <w:lang w:eastAsia="en-CA"/>
              </w:rPr>
            </w:pPr>
          </w:p>
        </w:tc>
      </w:tr>
    </w:tbl>
    <w:p w14:paraId="389FC8BA" w14:textId="77777777" w:rsidR="00291D34" w:rsidRDefault="00291D34" w:rsidP="00291D34">
      <w:pPr>
        <w:rPr>
          <w:bCs/>
          <w:sz w:val="18"/>
          <w:szCs w:val="18"/>
        </w:rPr>
      </w:pPr>
      <w:r w:rsidRPr="00DA44F6">
        <w:rPr>
          <w:bCs/>
          <w:sz w:val="18"/>
          <w:szCs w:val="18"/>
          <w:vertAlign w:val="superscript"/>
        </w:rPr>
        <w:t>*</w:t>
      </w:r>
      <w:r>
        <w:rPr>
          <w:bCs/>
          <w:sz w:val="18"/>
          <w:szCs w:val="18"/>
        </w:rPr>
        <w:t> Investment projects at PU and XPS foam enterprises were completed in December 2019, with the unused balances of US $293,722 returned to the Fund at the 84</w:t>
      </w:r>
      <w:r>
        <w:rPr>
          <w:bCs/>
          <w:sz w:val="18"/>
          <w:szCs w:val="18"/>
          <w:vertAlign w:val="superscript"/>
        </w:rPr>
        <w:t>th</w:t>
      </w:r>
      <w:r>
        <w:rPr>
          <w:bCs/>
          <w:sz w:val="18"/>
          <w:szCs w:val="18"/>
        </w:rPr>
        <w:t xml:space="preserve"> meeting. Unused balances of US $1,605, US $794, and US $22,029 from the first and second tranches were returned to the Fund at the 79</w:t>
      </w:r>
      <w:r>
        <w:rPr>
          <w:bCs/>
          <w:sz w:val="18"/>
          <w:szCs w:val="18"/>
          <w:vertAlign w:val="superscript"/>
        </w:rPr>
        <w:t>th</w:t>
      </w:r>
      <w:r>
        <w:rPr>
          <w:bCs/>
          <w:sz w:val="18"/>
          <w:szCs w:val="18"/>
        </w:rPr>
        <w:t>, 81</w:t>
      </w:r>
      <w:r>
        <w:rPr>
          <w:bCs/>
          <w:sz w:val="18"/>
          <w:szCs w:val="18"/>
          <w:vertAlign w:val="superscript"/>
        </w:rPr>
        <w:t>st</w:t>
      </w:r>
      <w:r>
        <w:rPr>
          <w:bCs/>
          <w:sz w:val="18"/>
          <w:szCs w:val="18"/>
        </w:rPr>
        <w:t>, and 87</w:t>
      </w:r>
      <w:r>
        <w:rPr>
          <w:bCs/>
          <w:sz w:val="18"/>
          <w:szCs w:val="18"/>
          <w:vertAlign w:val="superscript"/>
        </w:rPr>
        <w:t>th</w:t>
      </w:r>
      <w:r>
        <w:rPr>
          <w:bCs/>
          <w:sz w:val="18"/>
          <w:szCs w:val="18"/>
        </w:rPr>
        <w:t xml:space="preserve"> meetings.</w:t>
      </w:r>
    </w:p>
    <w:p w14:paraId="64E46395" w14:textId="77777777" w:rsidR="00291D34" w:rsidRDefault="00291D34" w:rsidP="0054144B">
      <w:pPr>
        <w:pStyle w:val="Heading1"/>
        <w:spacing w:before="240"/>
      </w:pPr>
      <w:r>
        <w:t>The Multilateral Fund gender policy was</w:t>
      </w:r>
      <w:r w:rsidRPr="00472895">
        <w:t xml:space="preserve"> integrated </w:t>
      </w:r>
      <w:r>
        <w:t>into</w:t>
      </w:r>
      <w:r w:rsidRPr="00472895">
        <w:t xml:space="preserve"> HPMP activities. </w:t>
      </w:r>
      <w:r>
        <w:t>Female</w:t>
      </w:r>
      <w:r w:rsidRPr="00472895">
        <w:t xml:space="preserve"> technicians participated in certification schemes, vocational schools included female trainees, </w:t>
      </w:r>
      <w:r>
        <w:t xml:space="preserve">and in </w:t>
      </w:r>
      <w:r w:rsidRPr="00472895">
        <w:t>customs</w:t>
      </w:r>
      <w:r>
        <w:t xml:space="preserve"> officers’</w:t>
      </w:r>
      <w:r w:rsidRPr="00472895">
        <w:t xml:space="preserve"> training sessions and </w:t>
      </w:r>
      <w:r>
        <w:t xml:space="preserve">various </w:t>
      </w:r>
      <w:r w:rsidRPr="00472895">
        <w:t>awareness programmes</w:t>
      </w:r>
      <w:r w:rsidRPr="00BA76D6">
        <w:t xml:space="preserve"> </w:t>
      </w:r>
      <w:r>
        <w:t>involved women</w:t>
      </w:r>
      <w:r w:rsidRPr="00472895">
        <w:t xml:space="preserve">. </w:t>
      </w:r>
      <w:r>
        <w:t>S</w:t>
      </w:r>
      <w:r w:rsidRPr="00472895">
        <w:t xml:space="preserve">trategies </w:t>
      </w:r>
      <w:r>
        <w:t xml:space="preserve">were </w:t>
      </w:r>
      <w:r w:rsidRPr="00472895">
        <w:t xml:space="preserve">recommended to enhance </w:t>
      </w:r>
      <w:r>
        <w:t xml:space="preserve">and </w:t>
      </w:r>
      <w:r w:rsidRPr="00472895">
        <w:t xml:space="preserve">monitor </w:t>
      </w:r>
      <w:r>
        <w:t>women’s</w:t>
      </w:r>
      <w:r w:rsidRPr="00472895">
        <w:t xml:space="preserve"> participation in technical and managerial roles</w:t>
      </w:r>
      <w:r>
        <w:t xml:space="preserve">, </w:t>
      </w:r>
      <w:r w:rsidRPr="00472895">
        <w:t>in recruitment and training. Th</w:t>
      </w:r>
      <w:r>
        <w:t xml:space="preserve">is </w:t>
      </w:r>
      <w:r w:rsidRPr="00472895">
        <w:t>strengthen</w:t>
      </w:r>
      <w:r>
        <w:t xml:space="preserve">s </w:t>
      </w:r>
      <w:r w:rsidRPr="00472895">
        <w:t>the sustainability of achievements by ensuring broader workforce participation.</w:t>
      </w:r>
    </w:p>
    <w:p w14:paraId="28CD2711" w14:textId="77777777" w:rsidR="00291D34" w:rsidRDefault="00291D34" w:rsidP="00291D34">
      <w:pPr>
        <w:keepNext/>
        <w:spacing w:before="240" w:after="240"/>
        <w:rPr>
          <w:b/>
          <w:bCs/>
        </w:rPr>
      </w:pPr>
      <w:r>
        <w:rPr>
          <w:b/>
          <w:bCs/>
        </w:rPr>
        <w:t>Secretariat’s comments</w:t>
      </w:r>
    </w:p>
    <w:p w14:paraId="61608C25" w14:textId="77777777" w:rsidR="00291D34" w:rsidRPr="007647EF" w:rsidRDefault="00291D34" w:rsidP="00291D34">
      <w:pPr>
        <w:pStyle w:val="Heading1"/>
        <w:rPr>
          <w:lang w:val="en-US"/>
        </w:rPr>
      </w:pPr>
      <w:r w:rsidRPr="007647EF">
        <w:t xml:space="preserve">The Secretariat notes with appreciation that Türkiye has achieved total </w:t>
      </w:r>
      <w:r>
        <w:t xml:space="preserve">HCFC </w:t>
      </w:r>
      <w:r w:rsidRPr="007647EF">
        <w:t>phase</w:t>
      </w:r>
      <w:r>
        <w:t>-out</w:t>
      </w:r>
      <w:r w:rsidRPr="007647EF">
        <w:t xml:space="preserve"> on 1 January 2025, five years ahead of the Montreal Protocol control </w:t>
      </w:r>
      <w:r>
        <w:t>schedule</w:t>
      </w:r>
      <w:r w:rsidRPr="007647EF">
        <w:t>. UNIDO confirmed that stage I</w:t>
      </w:r>
      <w:r>
        <w:t xml:space="preserve"> </w:t>
      </w:r>
      <w:r w:rsidRPr="007647EF">
        <w:t>of the HPMP w</w:t>
      </w:r>
      <w:r>
        <w:t>ould</w:t>
      </w:r>
      <w:r w:rsidRPr="007647EF">
        <w:t xml:space="preserve"> be operationally completed by 31 December 2026, as established in the Agreement and indicated at the 96</w:t>
      </w:r>
      <w:r w:rsidRPr="007647EF">
        <w:rPr>
          <w:vertAlign w:val="superscript"/>
        </w:rPr>
        <w:t>th</w:t>
      </w:r>
      <w:r w:rsidRPr="007647EF">
        <w:t xml:space="preserve"> meeting of the Executive Committee. Financial disbursement for the stage is at </w:t>
      </w:r>
      <w:r w:rsidRPr="004D1EE5">
        <w:t>86.8 per ce</w:t>
      </w:r>
      <w:r w:rsidRPr="007647EF">
        <w:t>nt, and final project payments, primarily committed to the ongoing procurement of servicing tools for refrigeration technicians, training activities, and laboratory and training equipment for vocational schools, are expected to be finalized by December 2026.</w:t>
      </w:r>
    </w:p>
    <w:p w14:paraId="4FED4088" w14:textId="77777777" w:rsidR="00291D34" w:rsidRPr="00F8208A" w:rsidRDefault="00291D34" w:rsidP="00291D34">
      <w:pPr>
        <w:pStyle w:val="Heading1"/>
      </w:pPr>
      <w:r w:rsidRPr="00F8208A">
        <w:rPr>
          <w:lang w:val="en-US"/>
        </w:rPr>
        <w:t>Upon request, UNIDO confirmed that, as of 1 January 2025, HCFC use ha</w:t>
      </w:r>
      <w:r>
        <w:rPr>
          <w:lang w:val="en-US"/>
        </w:rPr>
        <w:t>d</w:t>
      </w:r>
      <w:r w:rsidRPr="00F8208A">
        <w:rPr>
          <w:lang w:val="en-US"/>
        </w:rPr>
        <w:t xml:space="preserve"> been fully banned in Türkiye, except for critical and laboratory applications, effectively eliminating their placement on the market. To sustain the phase-out, the Climate Law of 9 July 2025 introduced significant administrative sanctions and financial penalties for individuals and entities involved in the illegal use, import, trade, or placing on the market of ODS</w:t>
      </w:r>
      <w:r>
        <w:rPr>
          <w:lang w:val="en-US"/>
        </w:rPr>
        <w:t>s</w:t>
      </w:r>
      <w:r w:rsidRPr="00F8208A">
        <w:rPr>
          <w:lang w:val="en-US"/>
        </w:rPr>
        <w:t xml:space="preserve">. Ongoing training and awareness efforts targeting customs officers, technicians, and other stakeholders support the adoption of alternatives, </w:t>
      </w:r>
      <w:r>
        <w:rPr>
          <w:lang w:val="en-US"/>
        </w:rPr>
        <w:t>while</w:t>
      </w:r>
      <w:r w:rsidRPr="00F8208A">
        <w:rPr>
          <w:lang w:val="en-US"/>
        </w:rPr>
        <w:t xml:space="preserve"> coordination mechanisms, including the Ozone Panel, ensure continued stakeholder engagement. Together, th</w:t>
      </w:r>
      <w:r>
        <w:rPr>
          <w:lang w:val="en-US"/>
        </w:rPr>
        <w:t>o</w:t>
      </w:r>
      <w:r w:rsidRPr="00F8208A">
        <w:rPr>
          <w:lang w:val="en-US"/>
        </w:rPr>
        <w:t>se measures provide a robust foundation for long-term sustainability of HCFC phase-out in Türkiye.</w:t>
      </w:r>
    </w:p>
    <w:p w14:paraId="5BD17A1F" w14:textId="77777777" w:rsidR="00291D34" w:rsidRPr="006F4BD3" w:rsidRDefault="00291D34" w:rsidP="00291D34">
      <w:pPr>
        <w:spacing w:after="240"/>
        <w:outlineLvl w:val="0"/>
        <w:rPr>
          <w:b/>
          <w:bCs/>
        </w:rPr>
      </w:pPr>
      <w:r w:rsidRPr="006F4BD3">
        <w:rPr>
          <w:b/>
          <w:bCs/>
        </w:rPr>
        <w:t>Recommendation</w:t>
      </w:r>
    </w:p>
    <w:p w14:paraId="0E46D380" w14:textId="77777777" w:rsidR="00291D34" w:rsidRPr="00C365BD" w:rsidRDefault="00291D34" w:rsidP="00291D34">
      <w:pPr>
        <w:pStyle w:val="Heading1"/>
        <w:rPr>
          <w:sz w:val="24"/>
          <w:szCs w:val="24"/>
          <w:lang w:eastAsia="en-CA"/>
        </w:rPr>
      </w:pPr>
      <w:r>
        <w:t>The Executive Committee may wish to note the progress report on the implementation of the work programme associated with the fifth and final tranche of stage I of the HCFC phase-out management plan for Türkiye, provided by UNIDO and contained in document UNEP/OzL.Pro/ExCom/98/</w:t>
      </w:r>
      <w:r w:rsidRPr="00DA7B5E">
        <w:t>6</w:t>
      </w:r>
      <w:r w:rsidRPr="00DA7B5E">
        <w:rPr>
          <w:sz w:val="24"/>
          <w:szCs w:val="24"/>
          <w:lang w:eastAsia="en-CA"/>
        </w:rPr>
        <w:t>.</w:t>
      </w:r>
    </w:p>
    <w:p w14:paraId="0750E79B" w14:textId="23A12B0D" w:rsidR="007B3C84" w:rsidRPr="008653DE" w:rsidRDefault="003A68E0">
      <w:pPr>
        <w:numPr>
          <w:ilvl w:val="0"/>
          <w:numId w:val="12"/>
        </w:numPr>
        <w:spacing w:before="240"/>
        <w:textAlignment w:val="baseline"/>
        <w:rPr>
          <w:b/>
          <w:sz w:val="24"/>
          <w:szCs w:val="24"/>
          <w:lang w:eastAsia="en-CA"/>
        </w:rPr>
      </w:pPr>
      <w:r w:rsidRPr="008653DE">
        <w:rPr>
          <w:b/>
          <w:bCs/>
          <w:sz w:val="24"/>
          <w:szCs w:val="24"/>
          <w:lang w:eastAsia="en-CA"/>
        </w:rPr>
        <w:t xml:space="preserve">Report related to </w:t>
      </w:r>
      <w:r w:rsidR="008653DE" w:rsidRPr="008653DE">
        <w:rPr>
          <w:b/>
          <w:bCs/>
          <w:sz w:val="24"/>
          <w:szCs w:val="24"/>
          <w:lang w:eastAsia="en-CA"/>
        </w:rPr>
        <w:t xml:space="preserve">Kigali HFC implementation plans </w:t>
      </w:r>
      <w:r w:rsidRPr="008653DE">
        <w:rPr>
          <w:b/>
          <w:bCs/>
          <w:sz w:val="24"/>
          <w:szCs w:val="24"/>
          <w:lang w:eastAsia="en-CA"/>
        </w:rPr>
        <w:t>Agreements</w:t>
      </w:r>
    </w:p>
    <w:p w14:paraId="64B51058" w14:textId="6CB3BCA3" w:rsidR="0041108B" w:rsidRPr="0041108B" w:rsidRDefault="0041108B" w:rsidP="0041108B">
      <w:pPr>
        <w:spacing w:before="240" w:after="240"/>
        <w:ind w:left="720"/>
        <w:rPr>
          <w:b/>
          <w:bCs/>
          <w:u w:val="single"/>
        </w:rPr>
      </w:pPr>
      <w:r w:rsidRPr="0041108B">
        <w:rPr>
          <w:b/>
          <w:bCs/>
          <w:u w:val="single"/>
        </w:rPr>
        <w:t xml:space="preserve">Agreements for the reduction in consumption of HFCs in accordance with stage I of </w:t>
      </w:r>
      <w:r w:rsidR="003E2AED">
        <w:rPr>
          <w:b/>
          <w:bCs/>
          <w:u w:val="single"/>
        </w:rPr>
        <w:t>K</w:t>
      </w:r>
      <w:r w:rsidR="00C5486E">
        <w:rPr>
          <w:b/>
          <w:bCs/>
          <w:u w:val="single"/>
        </w:rPr>
        <w:t>igali HFC implementation plans</w:t>
      </w:r>
    </w:p>
    <w:p w14:paraId="1582BFFA" w14:textId="77777777" w:rsidR="00235411" w:rsidRPr="0017060C" w:rsidRDefault="00235411" w:rsidP="00235411">
      <w:pPr>
        <w:spacing w:before="240" w:after="240"/>
        <w:rPr>
          <w:b/>
          <w:bCs/>
        </w:rPr>
      </w:pPr>
      <w:r w:rsidRPr="0017060C">
        <w:rPr>
          <w:b/>
          <w:bCs/>
        </w:rPr>
        <w:t>Background</w:t>
      </w:r>
    </w:p>
    <w:p w14:paraId="540B9C0E" w14:textId="3D0BA582" w:rsidR="00235411" w:rsidRDefault="00235411" w:rsidP="00235411">
      <w:pPr>
        <w:pStyle w:val="Heading1"/>
      </w:pPr>
      <w:r w:rsidRPr="00556A6D">
        <w:t>At its 95</w:t>
      </w:r>
      <w:r w:rsidRPr="00C27746">
        <w:rPr>
          <w:vertAlign w:val="superscript"/>
        </w:rPr>
        <w:t>th</w:t>
      </w:r>
      <w:r>
        <w:rPr>
          <w:vertAlign w:val="superscript"/>
        </w:rPr>
        <w:t> </w:t>
      </w:r>
      <w:r w:rsidRPr="00556A6D">
        <w:t>meeting, the Executive Committee reached consensus on the template Agreement for stage</w:t>
      </w:r>
      <w:r>
        <w:t> </w:t>
      </w:r>
      <w:r w:rsidRPr="00556A6D">
        <w:t xml:space="preserve">I of </w:t>
      </w:r>
      <w:r>
        <w:t xml:space="preserve">the </w:t>
      </w:r>
      <w:r w:rsidR="00093745">
        <w:t>Kigali HFC implementation plans (</w:t>
      </w:r>
      <w:r w:rsidRPr="00556A6D">
        <w:t>KIPs</w:t>
      </w:r>
      <w:r w:rsidR="00093745">
        <w:t>)</w:t>
      </w:r>
      <w:r w:rsidR="00253C19">
        <w:t>.</w:t>
      </w:r>
      <w:r>
        <w:rPr>
          <w:rStyle w:val="FootnoteReference"/>
        </w:rPr>
        <w:footnoteReference w:id="13"/>
      </w:r>
      <w:r w:rsidRPr="00556A6D">
        <w:t xml:space="preserve"> The agreed template would be applied to the KIPs </w:t>
      </w:r>
      <w:r>
        <w:t xml:space="preserve">previously </w:t>
      </w:r>
      <w:r w:rsidRPr="00556A6D">
        <w:t>approved between the 92</w:t>
      </w:r>
      <w:r w:rsidRPr="00C27746">
        <w:rPr>
          <w:vertAlign w:val="superscript"/>
        </w:rPr>
        <w:t>nd</w:t>
      </w:r>
      <w:r w:rsidRPr="00556A6D">
        <w:t xml:space="preserve"> and 95</w:t>
      </w:r>
      <w:r w:rsidRPr="00C27746">
        <w:rPr>
          <w:vertAlign w:val="superscript"/>
        </w:rPr>
        <w:t>th</w:t>
      </w:r>
      <w:r>
        <w:t> </w:t>
      </w:r>
      <w:r w:rsidRPr="00556A6D">
        <w:t>meetings. At its 96</w:t>
      </w:r>
      <w:r w:rsidRPr="00C27746">
        <w:rPr>
          <w:vertAlign w:val="superscript"/>
        </w:rPr>
        <w:t>th</w:t>
      </w:r>
      <w:r>
        <w:t> </w:t>
      </w:r>
      <w:r w:rsidRPr="00556A6D">
        <w:t xml:space="preserve">meeting, the Executive Committee </w:t>
      </w:r>
      <w:r w:rsidRPr="00556A6D">
        <w:lastRenderedPageBreak/>
        <w:t>reached consensus on the HFC cost funding guidelines</w:t>
      </w:r>
      <w:r>
        <w:t>,</w:t>
      </w:r>
      <w:r>
        <w:rPr>
          <w:rStyle w:val="FootnoteReference"/>
        </w:rPr>
        <w:footnoteReference w:id="14"/>
      </w:r>
      <w:r w:rsidRPr="00556A6D">
        <w:t xml:space="preserve"> providing more clarity on the starting point</w:t>
      </w:r>
      <w:r>
        <w:t>,</w:t>
      </w:r>
      <w:r w:rsidRPr="00556A6D">
        <w:t xml:space="preserve"> which has implications on the draft Agreements.</w:t>
      </w:r>
      <w:r w:rsidRPr="0017060C">
        <w:t xml:space="preserve"> </w:t>
      </w:r>
      <w:r>
        <w:t>R</w:t>
      </w:r>
      <w:r w:rsidRPr="00556A6D">
        <w:t>evisions to draft Agreements were discussed at the Inter-</w:t>
      </w:r>
      <w:r>
        <w:t>a</w:t>
      </w:r>
      <w:r w:rsidRPr="00556A6D">
        <w:t xml:space="preserve">gency </w:t>
      </w:r>
      <w:r>
        <w:t>C</w:t>
      </w:r>
      <w:r w:rsidRPr="00556A6D">
        <w:t xml:space="preserve">oordination </w:t>
      </w:r>
      <w:r>
        <w:t>M</w:t>
      </w:r>
      <w:r w:rsidRPr="00556A6D">
        <w:t>eeting</w:t>
      </w:r>
      <w:r>
        <w:t>,</w:t>
      </w:r>
      <w:r>
        <w:rPr>
          <w:rStyle w:val="FootnoteReference"/>
        </w:rPr>
        <w:footnoteReference w:id="15"/>
      </w:r>
      <w:r>
        <w:t xml:space="preserve"> and a</w:t>
      </w:r>
      <w:r w:rsidRPr="006C3684">
        <w:t>t its 97</w:t>
      </w:r>
      <w:r w:rsidRPr="00C27746">
        <w:rPr>
          <w:vertAlign w:val="superscript"/>
        </w:rPr>
        <w:t>th</w:t>
      </w:r>
      <w:r>
        <w:t> </w:t>
      </w:r>
      <w:r w:rsidRPr="006C3684">
        <w:t xml:space="preserve">meeting, the Executive Committee approved </w:t>
      </w:r>
      <w:r>
        <w:t xml:space="preserve">the </w:t>
      </w:r>
      <w:r w:rsidRPr="006C3684">
        <w:t>Agreements f</w:t>
      </w:r>
      <w:r>
        <w:t>or</w:t>
      </w:r>
      <w:r w:rsidRPr="006C3684">
        <w:t xml:space="preserve"> 14</w:t>
      </w:r>
      <w:r>
        <w:t> </w:t>
      </w:r>
      <w:r w:rsidRPr="006C3684">
        <w:t>KIPs approved between the 92</w:t>
      </w:r>
      <w:r w:rsidRPr="00C27746">
        <w:rPr>
          <w:vertAlign w:val="superscript"/>
        </w:rPr>
        <w:t>nd</w:t>
      </w:r>
      <w:r w:rsidRPr="006C3684">
        <w:t xml:space="preserve"> and 95</w:t>
      </w:r>
      <w:r w:rsidRPr="00C27746">
        <w:rPr>
          <w:vertAlign w:val="superscript"/>
        </w:rPr>
        <w:t>th</w:t>
      </w:r>
      <w:r>
        <w:t> </w:t>
      </w:r>
      <w:r w:rsidRPr="006C3684">
        <w:t>meetings.</w:t>
      </w:r>
    </w:p>
    <w:p w14:paraId="5C6EB4CD" w14:textId="77777777" w:rsidR="00235411" w:rsidRPr="0017060C" w:rsidRDefault="00235411" w:rsidP="00235411">
      <w:pPr>
        <w:pStyle w:val="Heading1"/>
        <w:numPr>
          <w:ilvl w:val="0"/>
          <w:numId w:val="0"/>
        </w:numPr>
        <w:rPr>
          <w:b/>
          <w:bCs/>
        </w:rPr>
      </w:pPr>
      <w:r w:rsidRPr="0017060C">
        <w:rPr>
          <w:b/>
          <w:bCs/>
        </w:rPr>
        <w:t>Secretariat’s comments</w:t>
      </w:r>
    </w:p>
    <w:p w14:paraId="1E1B1602" w14:textId="77777777" w:rsidR="00235411" w:rsidRPr="0017060C" w:rsidRDefault="00235411" w:rsidP="00235411">
      <w:pPr>
        <w:pStyle w:val="Heading1"/>
      </w:pPr>
      <w:r w:rsidRPr="0017060C">
        <w:t>To ensure consistency and accuracy of the draft Agreements between the respective Governments and the Executive Committee, the Secretariat prepared them based on the agreed template and the schedules of HFC phase</w:t>
      </w:r>
      <w:r w:rsidRPr="0017060C">
        <w:noBreakHyphen/>
        <w:t>down commitments and funding tranches under KIPs approved between the 92</w:t>
      </w:r>
      <w:r w:rsidRPr="0017060C">
        <w:rPr>
          <w:vertAlign w:val="superscript"/>
        </w:rPr>
        <w:t>nd</w:t>
      </w:r>
      <w:r w:rsidRPr="0017060C">
        <w:t xml:space="preserve"> and 95</w:t>
      </w:r>
      <w:r w:rsidRPr="0017060C">
        <w:rPr>
          <w:vertAlign w:val="superscript"/>
        </w:rPr>
        <w:t>th</w:t>
      </w:r>
      <w:r w:rsidRPr="0017060C">
        <w:t> meetings and made</w:t>
      </w:r>
      <w:r>
        <w:t xml:space="preserve"> the following</w:t>
      </w:r>
      <w:r w:rsidRPr="0017060C">
        <w:t xml:space="preserve"> adjustments, where required:</w:t>
      </w:r>
    </w:p>
    <w:p w14:paraId="10281608" w14:textId="77777777" w:rsidR="00235411" w:rsidRPr="0017060C" w:rsidRDefault="00235411" w:rsidP="00235411">
      <w:pPr>
        <w:pStyle w:val="Heading2"/>
        <w:numPr>
          <w:ilvl w:val="1"/>
          <w:numId w:val="2"/>
        </w:numPr>
      </w:pPr>
      <w:r w:rsidRPr="0017060C">
        <w:t>Paragraph 2, in line with decision 96/50(e) for low-volume</w:t>
      </w:r>
      <w:r>
        <w:t>-</w:t>
      </w:r>
      <w:r w:rsidRPr="0017060C">
        <w:t>consuming (LVC) countries with consumption in servicing only where the starting point is not applied, and for non</w:t>
      </w:r>
      <w:r w:rsidRPr="0017060C">
        <w:noBreakHyphen/>
        <w:t>LVC countries where the starting point covers all HFCs together;</w:t>
      </w:r>
    </w:p>
    <w:p w14:paraId="6CE1F96F" w14:textId="77777777" w:rsidR="00235411" w:rsidRDefault="00235411" w:rsidP="00235411">
      <w:pPr>
        <w:pStyle w:val="Heading2"/>
        <w:numPr>
          <w:ilvl w:val="1"/>
          <w:numId w:val="2"/>
        </w:numPr>
      </w:pPr>
      <w:r>
        <w:t xml:space="preserve">Paragraph 9, in line with decision 96/4 in removing the monitoring function of the Senior Evaluation Officer, </w:t>
      </w:r>
      <w:r w:rsidRPr="00055F28">
        <w:t>to remove the words “monitoring and”</w:t>
      </w:r>
      <w:r>
        <w:t>;</w:t>
      </w:r>
    </w:p>
    <w:p w14:paraId="342B10EF" w14:textId="77777777" w:rsidR="00235411" w:rsidRPr="0017060C" w:rsidRDefault="00235411" w:rsidP="00235411">
      <w:pPr>
        <w:pStyle w:val="Heading2"/>
        <w:numPr>
          <w:ilvl w:val="1"/>
          <w:numId w:val="2"/>
        </w:numPr>
      </w:pPr>
      <w:r w:rsidRPr="0017060C">
        <w:t>Appendices 1-A and 2-A, to reflect those decisions which may vary for LVC countries with servicing, LVC countries with servicing and manufacturing, and non-LVC countries; and</w:t>
      </w:r>
    </w:p>
    <w:p w14:paraId="7335732B" w14:textId="77777777" w:rsidR="00235411" w:rsidRPr="00C27746" w:rsidRDefault="00235411" w:rsidP="00235411">
      <w:pPr>
        <w:pStyle w:val="Heading2"/>
        <w:numPr>
          <w:ilvl w:val="1"/>
          <w:numId w:val="2"/>
        </w:numPr>
      </w:pPr>
      <w:r w:rsidRPr="0017060C">
        <w:t xml:space="preserve">For non-LVC countries and LVC countries </w:t>
      </w:r>
      <w:r>
        <w:t>with</w:t>
      </w:r>
      <w:r w:rsidRPr="0017060C">
        <w:t xml:space="preserve"> manufacturing, Appendix 1-A and row</w:t>
      </w:r>
      <w:r>
        <w:t> </w:t>
      </w:r>
      <w:r w:rsidRPr="0017060C">
        <w:t>4 of Appendix 2-A, to include the text “To be determined</w:t>
      </w:r>
      <w:r>
        <w:t xml:space="preserve"> (TBD)</w:t>
      </w:r>
      <w:r w:rsidRPr="0017060C">
        <w:t xml:space="preserve">” as these would only be finalized once discussions on the starting point for aggregate reductions in consumption, </w:t>
      </w:r>
      <w:r w:rsidRPr="00C27746">
        <w:t>and thus the remaining eligible consumption, ha</w:t>
      </w:r>
      <w:r>
        <w:t>ve</w:t>
      </w:r>
      <w:r w:rsidRPr="00C27746">
        <w:t xml:space="preserve"> been completed.</w:t>
      </w:r>
    </w:p>
    <w:p w14:paraId="64902A5C" w14:textId="101C50A3" w:rsidR="00235411" w:rsidRPr="00321271" w:rsidRDefault="00235411" w:rsidP="00235411">
      <w:pPr>
        <w:pStyle w:val="Heading1"/>
      </w:pPr>
      <w:r>
        <w:t>Agreements</w:t>
      </w:r>
      <w:r w:rsidRPr="00C27746">
        <w:t xml:space="preserve"> </w:t>
      </w:r>
      <w:r>
        <w:t xml:space="preserve">for two countries with previously approved KIPs (Mexico and Nigeria) </w:t>
      </w:r>
      <w:r w:rsidRPr="00C27746">
        <w:t xml:space="preserve">are included in project proposals with tranche requests </w:t>
      </w:r>
      <w:r>
        <w:t xml:space="preserve">presented </w:t>
      </w:r>
      <w:r w:rsidRPr="00C27746">
        <w:t>at this meeting</w:t>
      </w:r>
      <w:r>
        <w:t>, and the remaining Agreements for previously approved KIPs are contained in annexe</w:t>
      </w:r>
      <w:r w:rsidRPr="00321271">
        <w:t>s </w:t>
      </w:r>
      <w:r w:rsidRPr="00D7204A">
        <w:t>I</w:t>
      </w:r>
      <w:r w:rsidR="006873AD" w:rsidRPr="00D7204A">
        <w:t>II</w:t>
      </w:r>
      <w:r w:rsidRPr="00D7204A">
        <w:t xml:space="preserve"> to XXX</w:t>
      </w:r>
      <w:r w:rsidR="006873AD" w:rsidRPr="00D7204A">
        <w:t>V</w:t>
      </w:r>
      <w:r w:rsidR="00D7204A">
        <w:t>I</w:t>
      </w:r>
      <w:r w:rsidRPr="00D7204A">
        <w:t xml:space="preserve"> </w:t>
      </w:r>
      <w:r w:rsidR="00A708A5" w:rsidRPr="00D7204A">
        <w:t>to</w:t>
      </w:r>
      <w:r w:rsidRPr="00D7204A">
        <w:t xml:space="preserve"> this</w:t>
      </w:r>
      <w:r w:rsidRPr="00321271">
        <w:t xml:space="preserve"> document. Lead implementing agencies have reviewed and provided input on all Agreements, focusing in particular on Appendix 5-A (“Monitoring Institutions and Roles”) for a detailed and credible indication of how progress in the implementation of the plan is to be monitored, and the indication of organizations and institutions responsible for the activities and the sustainability of consumption reduction targets achieved through the Agreements. The Secretariat notes with appreciation the efforts of all implementing and bilateral agencies in reviewing and validating the Agreements.</w:t>
      </w:r>
    </w:p>
    <w:p w14:paraId="09B60170" w14:textId="047E73D3" w:rsidR="00235411" w:rsidRPr="00321271" w:rsidRDefault="00235411" w:rsidP="00235411">
      <w:pPr>
        <w:pStyle w:val="Heading1"/>
        <w:rPr>
          <w:b/>
          <w:bCs/>
        </w:rPr>
      </w:pPr>
      <w:r w:rsidRPr="00321271">
        <w:t xml:space="preserve">The Secretariat is hereby presenting for the approval of the Executive Committee </w:t>
      </w:r>
      <w:r w:rsidRPr="00D7204A">
        <w:t>3</w:t>
      </w:r>
      <w:r w:rsidR="00D7204A">
        <w:t>4</w:t>
      </w:r>
      <w:r w:rsidRPr="00321271">
        <w:t xml:space="preserve"> draft KIP Agreements for: Benin, Cambodia, Chad, El Salvador, Eswatini, </w:t>
      </w:r>
      <w:r w:rsidR="008653DE">
        <w:t xml:space="preserve">The </w:t>
      </w:r>
      <w:r w:rsidRPr="00321271">
        <w:t xml:space="preserve">Gambia, Ghana, Grenada, Jordan, Kyrgyzstan, Lao People’s Democratic Republic, Lesotho, Liberia, Malawi, Malaysia, Montenegro, Mozambique, North Macedonia, the 12 Pacific island countries (the Cook Islands, Kiribati, the Marshall Islands, the Federated States of Micronesia, Nauru, Niue, Palau, Samoa, </w:t>
      </w:r>
      <w:r w:rsidR="00562C0E" w:rsidRPr="00321271">
        <w:t xml:space="preserve">Solomon </w:t>
      </w:r>
      <w:r w:rsidRPr="00321271">
        <w:t>Islands, Tonga, Tuvalu and Vanuatu), Panama, Paraguay, Peru, Rwanda, Saint Lucia, Senegal, Seychelles, Sierra Leone, Togo, Trinidad and Tobago, Tunisia, Türkiye, Uruguay, Viet Nam</w:t>
      </w:r>
      <w:r w:rsidR="00933E0B">
        <w:t xml:space="preserve"> and Zimbabwe</w:t>
      </w:r>
      <w:r w:rsidRPr="00321271">
        <w:t>, as contained in annexes </w:t>
      </w:r>
      <w:r w:rsidRPr="00D7204A">
        <w:t>I</w:t>
      </w:r>
      <w:r w:rsidR="006873AD" w:rsidRPr="00D7204A">
        <w:t>II</w:t>
      </w:r>
      <w:r w:rsidRPr="00D7204A">
        <w:t xml:space="preserve"> to XXX</w:t>
      </w:r>
      <w:r w:rsidR="006D382A" w:rsidRPr="00D7204A">
        <w:t>V</w:t>
      </w:r>
      <w:r w:rsidR="00D7204A">
        <w:t>I</w:t>
      </w:r>
      <w:r w:rsidRPr="00D7204A">
        <w:t xml:space="preserve"> to</w:t>
      </w:r>
      <w:r w:rsidRPr="00321271">
        <w:t xml:space="preserve"> the present document.</w:t>
      </w:r>
    </w:p>
    <w:p w14:paraId="59540253" w14:textId="58DDB564" w:rsidR="0041108B" w:rsidRPr="0041108B" w:rsidRDefault="0041108B" w:rsidP="00933E0B">
      <w:pPr>
        <w:keepNext/>
        <w:spacing w:after="240"/>
        <w:outlineLvl w:val="0"/>
        <w:rPr>
          <w:b/>
          <w:bCs/>
        </w:rPr>
      </w:pPr>
      <w:r w:rsidRPr="0041108B">
        <w:rPr>
          <w:b/>
          <w:bCs/>
        </w:rPr>
        <w:lastRenderedPageBreak/>
        <w:t>Recommendation</w:t>
      </w:r>
    </w:p>
    <w:p w14:paraId="06EA1B39" w14:textId="77777777" w:rsidR="0041108B" w:rsidRPr="0041108B" w:rsidRDefault="0041108B" w:rsidP="00D7204A">
      <w:pPr>
        <w:keepNext/>
        <w:numPr>
          <w:ilvl w:val="0"/>
          <w:numId w:val="1"/>
        </w:numPr>
        <w:spacing w:after="240"/>
        <w:outlineLvl w:val="0"/>
      </w:pPr>
      <w:r w:rsidRPr="0041108B">
        <w:t>The Executive Committee may wish to approve:</w:t>
      </w:r>
    </w:p>
    <w:p w14:paraId="5E2310DA" w14:textId="7161CEB4" w:rsidR="0041108B" w:rsidRPr="0041108B" w:rsidRDefault="0041108B" w:rsidP="0041108B">
      <w:pPr>
        <w:numPr>
          <w:ilvl w:val="1"/>
          <w:numId w:val="1"/>
        </w:numPr>
        <w:spacing w:after="240"/>
        <w:outlineLvl w:val="1"/>
      </w:pPr>
      <w:r w:rsidRPr="0041108B">
        <w:t>The draft Agreement between the Government of Benin and the Executive Committee for the reduction in consumption of HFCs in accordance with stage I of the Kigali HFC implementation plan (KIP), contained in annex </w:t>
      </w:r>
      <w:r w:rsidR="00A65CBC">
        <w:t>III</w:t>
      </w:r>
      <w:r w:rsidRPr="0041108B">
        <w:t xml:space="preserve"> to the present report;</w:t>
      </w:r>
    </w:p>
    <w:p w14:paraId="024A6F6A" w14:textId="554622F7" w:rsidR="0041108B" w:rsidRPr="0041108B" w:rsidRDefault="0041108B" w:rsidP="0041108B">
      <w:pPr>
        <w:numPr>
          <w:ilvl w:val="1"/>
          <w:numId w:val="1"/>
        </w:numPr>
        <w:spacing w:after="240"/>
        <w:outlineLvl w:val="1"/>
      </w:pPr>
      <w:r w:rsidRPr="0041108B">
        <w:t>The draft Agreement between the Government of Cambodia and the Executive Committee for the reduction in consumption of HFCs in accordance with stage I of the KIP, contained in annex I</w:t>
      </w:r>
      <w:r w:rsidR="00A65CBC">
        <w:t>V</w:t>
      </w:r>
      <w:r w:rsidRPr="0041108B">
        <w:t xml:space="preserve"> to the present report;</w:t>
      </w:r>
    </w:p>
    <w:p w14:paraId="7CA0DE6A" w14:textId="2D79AD37" w:rsidR="0041108B" w:rsidRPr="0041108B" w:rsidRDefault="0041108B" w:rsidP="0041108B">
      <w:pPr>
        <w:numPr>
          <w:ilvl w:val="1"/>
          <w:numId w:val="1"/>
        </w:numPr>
        <w:spacing w:after="240"/>
        <w:outlineLvl w:val="1"/>
      </w:pPr>
      <w:r w:rsidRPr="0041108B">
        <w:t>The draft Agreement between the Government of Chad and the Executive Committee for the reduction in consumption of HFCs in accordance with stage I of the KIP, contained in annex </w:t>
      </w:r>
      <w:r w:rsidR="00A65CBC">
        <w:t>V</w:t>
      </w:r>
      <w:r w:rsidRPr="0041108B">
        <w:t xml:space="preserve"> to the present report;</w:t>
      </w:r>
    </w:p>
    <w:p w14:paraId="42818F75" w14:textId="2D5C72AA" w:rsidR="0041108B" w:rsidRPr="0041108B" w:rsidRDefault="0041108B" w:rsidP="0041108B">
      <w:pPr>
        <w:numPr>
          <w:ilvl w:val="1"/>
          <w:numId w:val="1"/>
        </w:numPr>
        <w:spacing w:after="240"/>
        <w:outlineLvl w:val="1"/>
      </w:pPr>
      <w:r w:rsidRPr="0041108B">
        <w:t>The draft Agreement between the Government of El Salvador and the Executive Committee for the reduction in consumption of HFCs in accordance with stage I of the KIP, contained in annex V</w:t>
      </w:r>
      <w:r w:rsidR="00A65CBC">
        <w:t>I</w:t>
      </w:r>
      <w:r w:rsidRPr="0041108B">
        <w:t xml:space="preserve"> to the present report;</w:t>
      </w:r>
    </w:p>
    <w:p w14:paraId="7F694B26" w14:textId="114A28FA" w:rsidR="0041108B" w:rsidRPr="0041108B" w:rsidRDefault="0041108B" w:rsidP="0041108B">
      <w:pPr>
        <w:numPr>
          <w:ilvl w:val="1"/>
          <w:numId w:val="1"/>
        </w:numPr>
        <w:spacing w:after="240"/>
        <w:outlineLvl w:val="1"/>
      </w:pPr>
      <w:r w:rsidRPr="0041108B">
        <w:t>The draft Agreement between the Government of Eswatini and the Executive Committee for the reduction in consumption of HFCs in accordance with stage I of the KIP, contained in annex V</w:t>
      </w:r>
      <w:r w:rsidR="00A65CBC">
        <w:t>II</w:t>
      </w:r>
      <w:r w:rsidRPr="0041108B">
        <w:t xml:space="preserve"> to the present report;</w:t>
      </w:r>
    </w:p>
    <w:p w14:paraId="0574F43C" w14:textId="63CBDCB7" w:rsidR="0041108B" w:rsidRPr="0041108B" w:rsidRDefault="0041108B" w:rsidP="0041108B">
      <w:pPr>
        <w:numPr>
          <w:ilvl w:val="1"/>
          <w:numId w:val="1"/>
        </w:numPr>
        <w:spacing w:after="240"/>
        <w:outlineLvl w:val="1"/>
      </w:pPr>
      <w:r w:rsidRPr="0041108B">
        <w:t>The draft Agreement between the Government of</w:t>
      </w:r>
      <w:r w:rsidR="00D7204A">
        <w:t xml:space="preserve"> </w:t>
      </w:r>
      <w:r w:rsidR="004E33C7">
        <w:t xml:space="preserve">The </w:t>
      </w:r>
      <w:r w:rsidRPr="0041108B">
        <w:t>Gambia and the Executive Committee for the reduction in consumption of HFCs in accordance with stage I of the KIP, contained in annex V</w:t>
      </w:r>
      <w:r w:rsidR="00A65CBC">
        <w:t>III</w:t>
      </w:r>
      <w:r w:rsidRPr="0041108B">
        <w:t xml:space="preserve"> to the present report;</w:t>
      </w:r>
    </w:p>
    <w:p w14:paraId="72CA45FC" w14:textId="7AC7BCED" w:rsidR="0041108B" w:rsidRPr="0041108B" w:rsidRDefault="0041108B" w:rsidP="0041108B">
      <w:pPr>
        <w:numPr>
          <w:ilvl w:val="1"/>
          <w:numId w:val="1"/>
        </w:numPr>
        <w:spacing w:after="240"/>
        <w:outlineLvl w:val="1"/>
      </w:pPr>
      <w:r w:rsidRPr="0041108B">
        <w:t>The draft Agreement between the Government of Ghana and the Executive Committee for the reduction in consumption of HFCs in accordance with stage I of the KIP, contained in annex </w:t>
      </w:r>
      <w:r w:rsidR="00A65CBC">
        <w:t>IX</w:t>
      </w:r>
      <w:r w:rsidRPr="0041108B">
        <w:t xml:space="preserve"> to the present report;</w:t>
      </w:r>
    </w:p>
    <w:p w14:paraId="54EBCA7C" w14:textId="1ED7F9DB" w:rsidR="0041108B" w:rsidRPr="0041108B" w:rsidRDefault="0041108B" w:rsidP="0041108B">
      <w:pPr>
        <w:numPr>
          <w:ilvl w:val="1"/>
          <w:numId w:val="1"/>
        </w:numPr>
        <w:spacing w:after="240"/>
        <w:outlineLvl w:val="1"/>
      </w:pPr>
      <w:r w:rsidRPr="0041108B">
        <w:t>The draft Agreement between the Government of Grenada and the Executive Committee for the reduction in consumption of HFCs in accordance with stage I of the KIP, contained in annex </w:t>
      </w:r>
      <w:r w:rsidR="00A65CBC">
        <w:t>X</w:t>
      </w:r>
      <w:r w:rsidRPr="0041108B">
        <w:t xml:space="preserve"> to the present report;</w:t>
      </w:r>
    </w:p>
    <w:p w14:paraId="74C3CD49" w14:textId="2D9A7E7F" w:rsidR="0041108B" w:rsidRPr="00321271" w:rsidRDefault="0041108B" w:rsidP="0041108B">
      <w:pPr>
        <w:numPr>
          <w:ilvl w:val="1"/>
          <w:numId w:val="1"/>
        </w:numPr>
        <w:spacing w:after="240"/>
        <w:outlineLvl w:val="1"/>
      </w:pPr>
      <w:r w:rsidRPr="0041108B">
        <w:t xml:space="preserve">The draft Agreement between the Government of Jordan and the Executive Committee for the reduction in consumption of HFCs in accordance with stage I of the KIP, contained in </w:t>
      </w:r>
      <w:r w:rsidRPr="00321271">
        <w:t>annex </w:t>
      </w:r>
      <w:r w:rsidRPr="00D7204A">
        <w:t>X</w:t>
      </w:r>
      <w:r w:rsidR="00A65CBC" w:rsidRPr="00D7204A">
        <w:t>I</w:t>
      </w:r>
      <w:r w:rsidRPr="00321271">
        <w:t xml:space="preserve"> to the present report;</w:t>
      </w:r>
    </w:p>
    <w:p w14:paraId="16A76C59" w14:textId="2DB7F9CE" w:rsidR="0041108B" w:rsidRPr="00321271" w:rsidRDefault="0041108B" w:rsidP="0041108B">
      <w:pPr>
        <w:numPr>
          <w:ilvl w:val="1"/>
          <w:numId w:val="1"/>
        </w:numPr>
        <w:spacing w:after="240"/>
        <w:outlineLvl w:val="1"/>
      </w:pPr>
      <w:r w:rsidRPr="00321271">
        <w:t>The draft Agreement between the Government of Kyrgyzstan and the Executive Committee for the reduction in consumption of HFCs in accordance with stage I of the KIP, contained in annex </w:t>
      </w:r>
      <w:r w:rsidRPr="00D7204A">
        <w:t>X</w:t>
      </w:r>
      <w:r w:rsidR="0012531B" w:rsidRPr="00D7204A">
        <w:t>II</w:t>
      </w:r>
      <w:r w:rsidRPr="00321271">
        <w:t xml:space="preserve"> to the present report;</w:t>
      </w:r>
    </w:p>
    <w:p w14:paraId="2FF44B81" w14:textId="2907DCA1" w:rsidR="0041108B" w:rsidRPr="0041108B" w:rsidRDefault="0041108B" w:rsidP="0041108B">
      <w:pPr>
        <w:numPr>
          <w:ilvl w:val="1"/>
          <w:numId w:val="1"/>
        </w:numPr>
        <w:spacing w:after="240"/>
        <w:outlineLvl w:val="1"/>
      </w:pPr>
      <w:r w:rsidRPr="00321271">
        <w:t>The draft Agreement between the Government of the Lao People’s Democratic Republic and the Executive Committee for the reduction in consumption of HFCs in accordance with stage I of the KIP, cont</w:t>
      </w:r>
      <w:r w:rsidRPr="0041108B">
        <w:t>ained in annex XI</w:t>
      </w:r>
      <w:r w:rsidR="00E53DA5">
        <w:t>II</w:t>
      </w:r>
      <w:r w:rsidRPr="0041108B">
        <w:t xml:space="preserve"> to the present report;</w:t>
      </w:r>
    </w:p>
    <w:p w14:paraId="4A015E0B" w14:textId="1CD47AD8" w:rsidR="0041108B" w:rsidRPr="0041108B" w:rsidRDefault="0041108B" w:rsidP="0041108B">
      <w:pPr>
        <w:numPr>
          <w:ilvl w:val="1"/>
          <w:numId w:val="1"/>
        </w:numPr>
        <w:spacing w:after="240"/>
        <w:outlineLvl w:val="1"/>
      </w:pPr>
      <w:r w:rsidRPr="0041108B">
        <w:t>The draft Agreement between the Government of Lesotho and the Executive Committee for the reduction in consumption of HFCs in accordance with stage I of the KIP, contained in annex XI</w:t>
      </w:r>
      <w:r w:rsidR="00E53DA5">
        <w:t>V</w:t>
      </w:r>
      <w:r w:rsidRPr="0041108B">
        <w:t xml:space="preserve"> to the present report;</w:t>
      </w:r>
    </w:p>
    <w:p w14:paraId="31819F18" w14:textId="626A119F" w:rsidR="0041108B" w:rsidRPr="0041108B" w:rsidRDefault="0041108B" w:rsidP="0041108B">
      <w:pPr>
        <w:numPr>
          <w:ilvl w:val="1"/>
          <w:numId w:val="1"/>
        </w:numPr>
        <w:spacing w:after="240"/>
        <w:outlineLvl w:val="1"/>
      </w:pPr>
      <w:r w:rsidRPr="0041108B">
        <w:lastRenderedPageBreak/>
        <w:t>The draft Agreement between the Government of Liberia and the Executive Committee for the reduction in consumption of HFCs in accordance with stage I of the KIP, contained in annex X</w:t>
      </w:r>
      <w:r w:rsidR="007654E4">
        <w:t>V</w:t>
      </w:r>
      <w:r w:rsidRPr="0041108B">
        <w:t xml:space="preserve"> to the present report; and</w:t>
      </w:r>
    </w:p>
    <w:p w14:paraId="54C1200D" w14:textId="30CFFFE1" w:rsidR="0041108B" w:rsidRPr="0041108B" w:rsidRDefault="0041108B" w:rsidP="0041108B">
      <w:pPr>
        <w:numPr>
          <w:ilvl w:val="1"/>
          <w:numId w:val="1"/>
        </w:numPr>
        <w:spacing w:after="240"/>
        <w:outlineLvl w:val="1"/>
      </w:pPr>
      <w:r w:rsidRPr="0041108B">
        <w:t>The draft Agreement between the Government of Malawi and the Executive Committee for the reduction in consumption of HFCs in accordance with stage I of the KIP, contained in annex XV</w:t>
      </w:r>
      <w:r w:rsidR="007654E4">
        <w:t>I</w:t>
      </w:r>
      <w:r w:rsidRPr="0041108B">
        <w:t xml:space="preserve"> to the present report;</w:t>
      </w:r>
    </w:p>
    <w:p w14:paraId="0FF785BE" w14:textId="065CD801" w:rsidR="0041108B" w:rsidRPr="0041108B" w:rsidRDefault="0041108B" w:rsidP="0041108B">
      <w:pPr>
        <w:numPr>
          <w:ilvl w:val="1"/>
          <w:numId w:val="1"/>
        </w:numPr>
        <w:spacing w:after="240"/>
        <w:outlineLvl w:val="1"/>
      </w:pPr>
      <w:r w:rsidRPr="0041108B">
        <w:t>The draft Agreement between the Government of Malaysia and the Executive Committee for the reduction in consumption of HFCs in accordance with stage I of the KIP, contained in annex XV</w:t>
      </w:r>
      <w:r w:rsidR="007654E4">
        <w:t>II</w:t>
      </w:r>
      <w:r w:rsidRPr="0041108B">
        <w:t xml:space="preserve"> to the present report;</w:t>
      </w:r>
    </w:p>
    <w:p w14:paraId="161A1534" w14:textId="74A2EB4A" w:rsidR="0041108B" w:rsidRPr="0041108B" w:rsidRDefault="0041108B" w:rsidP="0041108B">
      <w:pPr>
        <w:numPr>
          <w:ilvl w:val="1"/>
          <w:numId w:val="1"/>
        </w:numPr>
        <w:spacing w:after="240"/>
        <w:outlineLvl w:val="1"/>
      </w:pPr>
      <w:r w:rsidRPr="0041108B">
        <w:t xml:space="preserve">The draft Agreement between the Government of Montenegro and the Executive Committee for the reduction in consumption of HFCs in accordance with stage I of the KIP, contained in </w:t>
      </w:r>
      <w:r w:rsidR="006367F5" w:rsidRPr="0041108B">
        <w:t>annex XVIII</w:t>
      </w:r>
      <w:r w:rsidRPr="0041108B">
        <w:t xml:space="preserve"> to the present report;</w:t>
      </w:r>
    </w:p>
    <w:p w14:paraId="01AC1E8C" w14:textId="4D9B668C" w:rsidR="0041108B" w:rsidRPr="0041108B" w:rsidRDefault="0041108B" w:rsidP="0041108B">
      <w:pPr>
        <w:numPr>
          <w:ilvl w:val="1"/>
          <w:numId w:val="1"/>
        </w:numPr>
        <w:spacing w:after="240"/>
        <w:outlineLvl w:val="1"/>
      </w:pPr>
      <w:r w:rsidRPr="0041108B">
        <w:t>The draft Agreement between the Government of Mozambique and the Executive Committee for the reduction in consumption of HFCs in accordance with stage I of the KIP, contained in annex </w:t>
      </w:r>
      <w:r w:rsidR="0026702D" w:rsidRPr="0041108B">
        <w:t>X</w:t>
      </w:r>
      <w:r w:rsidR="0026702D">
        <w:t>IX</w:t>
      </w:r>
      <w:r w:rsidR="0026702D" w:rsidRPr="0041108B">
        <w:t xml:space="preserve"> </w:t>
      </w:r>
      <w:r w:rsidRPr="0041108B">
        <w:t>to the present report;</w:t>
      </w:r>
    </w:p>
    <w:p w14:paraId="431C8C3E" w14:textId="09672029" w:rsidR="0041108B" w:rsidRPr="0041108B" w:rsidRDefault="0041108B" w:rsidP="0041108B">
      <w:pPr>
        <w:numPr>
          <w:ilvl w:val="1"/>
          <w:numId w:val="1"/>
        </w:numPr>
        <w:spacing w:after="240"/>
        <w:outlineLvl w:val="1"/>
        <w:rPr>
          <w:color w:val="000000" w:themeColor="text1"/>
        </w:rPr>
      </w:pPr>
      <w:r w:rsidRPr="0041108B">
        <w:t>The draft Agreement between the Governmen</w:t>
      </w:r>
      <w:r w:rsidRPr="0041108B">
        <w:rPr>
          <w:color w:val="000000" w:themeColor="text1"/>
        </w:rPr>
        <w:t>t of North Macedonia and the Executive Committee for the reduction in consumption of HFCs in accordance with stage I of the KIP, contained in annex X</w:t>
      </w:r>
      <w:r w:rsidR="007654E4">
        <w:rPr>
          <w:color w:val="000000" w:themeColor="text1"/>
        </w:rPr>
        <w:t>X</w:t>
      </w:r>
      <w:r w:rsidRPr="0041108B">
        <w:rPr>
          <w:color w:val="000000" w:themeColor="text1"/>
        </w:rPr>
        <w:t xml:space="preserve"> to the present report;</w:t>
      </w:r>
    </w:p>
    <w:p w14:paraId="393D06E2" w14:textId="54498DA6" w:rsidR="0041108B" w:rsidRPr="0041108B" w:rsidRDefault="0041108B" w:rsidP="0041108B">
      <w:pPr>
        <w:numPr>
          <w:ilvl w:val="1"/>
          <w:numId w:val="1"/>
        </w:numPr>
        <w:spacing w:after="240"/>
        <w:outlineLvl w:val="1"/>
      </w:pPr>
      <w:r w:rsidRPr="0041108B">
        <w:t>The draft Agreement between the Governments of the Pacific island countries and the Executive Committee for the reduction in consumption of HFCs in accordance with stage I of the KIP, contained in annex XX</w:t>
      </w:r>
      <w:r w:rsidR="007654E4">
        <w:t>I</w:t>
      </w:r>
      <w:r w:rsidRPr="0041108B">
        <w:t xml:space="preserve"> to the present report;</w:t>
      </w:r>
    </w:p>
    <w:p w14:paraId="753DED35" w14:textId="24CC0175" w:rsidR="0041108B" w:rsidRPr="0041108B" w:rsidRDefault="0041108B" w:rsidP="0041108B">
      <w:pPr>
        <w:numPr>
          <w:ilvl w:val="1"/>
          <w:numId w:val="1"/>
        </w:numPr>
        <w:spacing w:after="240"/>
        <w:outlineLvl w:val="1"/>
      </w:pPr>
      <w:r w:rsidRPr="0041108B">
        <w:t>The draft Agreement between the Government of Panama and the Executive Committee for the reduction in consumption of HFCs in accordance with stage I of the KIP, contained in annex XX</w:t>
      </w:r>
      <w:r w:rsidR="007654E4">
        <w:t>I</w:t>
      </w:r>
      <w:r w:rsidRPr="0041108B">
        <w:t>I to the present report;</w:t>
      </w:r>
    </w:p>
    <w:p w14:paraId="63C1F3AD" w14:textId="7D8CBA0C" w:rsidR="0041108B" w:rsidRPr="0041108B" w:rsidRDefault="0041108B" w:rsidP="0041108B">
      <w:pPr>
        <w:numPr>
          <w:ilvl w:val="1"/>
          <w:numId w:val="1"/>
        </w:numPr>
        <w:spacing w:after="240"/>
        <w:outlineLvl w:val="1"/>
      </w:pPr>
      <w:r w:rsidRPr="0041108B">
        <w:t>The draft Agreement between the Government of Paraguay and the Executive Committee for the reduction in consumption of HFCs in accordance with stage I of the KIP, contained in annex X</w:t>
      </w:r>
      <w:r w:rsidR="007654E4">
        <w:t>XI</w:t>
      </w:r>
      <w:r w:rsidR="00B17382">
        <w:t>II</w:t>
      </w:r>
      <w:r w:rsidRPr="0041108B">
        <w:t xml:space="preserve"> to the present report;</w:t>
      </w:r>
    </w:p>
    <w:p w14:paraId="22AE2391" w14:textId="1ACA6263" w:rsidR="0041108B" w:rsidRPr="0041108B" w:rsidRDefault="0041108B" w:rsidP="0041108B">
      <w:pPr>
        <w:numPr>
          <w:ilvl w:val="1"/>
          <w:numId w:val="1"/>
        </w:numPr>
        <w:spacing w:after="240"/>
        <w:outlineLvl w:val="1"/>
      </w:pPr>
      <w:r w:rsidRPr="0041108B">
        <w:t>The draft Agreement between the Government of Peru and the Executive Committee for the reduction in consumption of HFCs in accordance with stage I of the KIP, contained in annex XX</w:t>
      </w:r>
      <w:r w:rsidR="00B17382">
        <w:t>I</w:t>
      </w:r>
      <w:r w:rsidR="00FC31BF">
        <w:t>V</w:t>
      </w:r>
      <w:r w:rsidRPr="0041108B">
        <w:t xml:space="preserve"> to the present report;</w:t>
      </w:r>
    </w:p>
    <w:p w14:paraId="0D9744D9" w14:textId="612D2589" w:rsidR="0041108B" w:rsidRPr="0041108B" w:rsidRDefault="0041108B" w:rsidP="0041108B">
      <w:pPr>
        <w:numPr>
          <w:ilvl w:val="1"/>
          <w:numId w:val="1"/>
        </w:numPr>
        <w:spacing w:after="240"/>
        <w:outlineLvl w:val="1"/>
      </w:pPr>
      <w:r w:rsidRPr="0041108B">
        <w:t>The draft Agreement between the Government of Rwanda and the Executive Committee for the reduction in consumption of HFCs in accordance with stage I of the KIP, contained in annex XXV to the present report;</w:t>
      </w:r>
    </w:p>
    <w:p w14:paraId="7F390422" w14:textId="1C05F41B" w:rsidR="0041108B" w:rsidRPr="0041108B" w:rsidRDefault="0041108B" w:rsidP="0041108B">
      <w:pPr>
        <w:numPr>
          <w:ilvl w:val="1"/>
          <w:numId w:val="1"/>
        </w:numPr>
        <w:spacing w:after="240"/>
        <w:outlineLvl w:val="1"/>
      </w:pPr>
      <w:r w:rsidRPr="0041108B">
        <w:t>The draft Agreement between the Government of Saint Lucia and the Executive Committee for the reduction in consumption of HFCs in accordance with stage I of the KIP, contained in anne</w:t>
      </w:r>
      <w:r w:rsidRPr="00023EC1">
        <w:t>x </w:t>
      </w:r>
      <w:r w:rsidRPr="00D7204A">
        <w:t>XXV</w:t>
      </w:r>
      <w:r w:rsidR="00FC31BF" w:rsidRPr="00D7204A">
        <w:t>I</w:t>
      </w:r>
      <w:r w:rsidRPr="00023EC1">
        <w:t xml:space="preserve"> to the prese</w:t>
      </w:r>
      <w:r w:rsidRPr="0041108B">
        <w:t>nt report;</w:t>
      </w:r>
    </w:p>
    <w:p w14:paraId="49607B3F" w14:textId="2B726289" w:rsidR="0041108B" w:rsidRPr="0041108B" w:rsidRDefault="0041108B" w:rsidP="0041108B">
      <w:pPr>
        <w:numPr>
          <w:ilvl w:val="1"/>
          <w:numId w:val="1"/>
        </w:numPr>
        <w:spacing w:after="240"/>
        <w:outlineLvl w:val="1"/>
      </w:pPr>
      <w:r w:rsidRPr="0041108B">
        <w:t xml:space="preserve">The draft Agreement between the Government of </w:t>
      </w:r>
      <w:r w:rsidRPr="0041108B">
        <w:rPr>
          <w:color w:val="000000" w:themeColor="text1"/>
        </w:rPr>
        <w:t>Senegal and t</w:t>
      </w:r>
      <w:r w:rsidRPr="0041108B">
        <w:t>he Executive Committee for the reduction in consumption of HFCs in accordance with stage I of the KIP, contained in annex </w:t>
      </w:r>
      <w:r w:rsidRPr="0041108B">
        <w:rPr>
          <w:color w:val="000000" w:themeColor="text1"/>
        </w:rPr>
        <w:t>XXV</w:t>
      </w:r>
      <w:r w:rsidR="00FC31BF">
        <w:rPr>
          <w:color w:val="000000" w:themeColor="text1"/>
        </w:rPr>
        <w:t>I</w:t>
      </w:r>
      <w:r w:rsidRPr="0041108B">
        <w:rPr>
          <w:color w:val="000000" w:themeColor="text1"/>
        </w:rPr>
        <w:t>I to t</w:t>
      </w:r>
      <w:r w:rsidRPr="0041108B">
        <w:t>he present report;</w:t>
      </w:r>
    </w:p>
    <w:p w14:paraId="1564F323" w14:textId="5328244A" w:rsidR="0041108B" w:rsidRPr="0041108B" w:rsidRDefault="0041108B" w:rsidP="0041108B">
      <w:pPr>
        <w:numPr>
          <w:ilvl w:val="1"/>
          <w:numId w:val="1"/>
        </w:numPr>
        <w:spacing w:after="240"/>
        <w:outlineLvl w:val="1"/>
      </w:pPr>
      <w:r w:rsidRPr="0041108B">
        <w:lastRenderedPageBreak/>
        <w:t>The draft Agreement between the Government of Seychelles and the Executive Committee for the reduction in consumption of HFCs in accordance with stage I of the KIP, contained in annex XX</w:t>
      </w:r>
      <w:r w:rsidR="008547EB">
        <w:t>V</w:t>
      </w:r>
      <w:r w:rsidR="00B17382">
        <w:t>III</w:t>
      </w:r>
      <w:r w:rsidRPr="0041108B">
        <w:t xml:space="preserve"> to the present report;</w:t>
      </w:r>
    </w:p>
    <w:p w14:paraId="5CD0319F" w14:textId="5D22D4B7" w:rsidR="0041108B" w:rsidRPr="0041108B" w:rsidRDefault="0041108B" w:rsidP="0041108B">
      <w:pPr>
        <w:numPr>
          <w:ilvl w:val="1"/>
          <w:numId w:val="1"/>
        </w:numPr>
        <w:spacing w:after="240"/>
        <w:outlineLvl w:val="1"/>
      </w:pPr>
      <w:r w:rsidRPr="0041108B">
        <w:t>The draft Agreement between the Government of Sierra Leone and the Executive Committee for the reduction in consumption of HFCs in accordance with stage I of the KIP, contained in annex XX</w:t>
      </w:r>
      <w:r w:rsidR="00B17382">
        <w:t>IX</w:t>
      </w:r>
      <w:r w:rsidRPr="0041108B">
        <w:t xml:space="preserve"> to the present report;</w:t>
      </w:r>
    </w:p>
    <w:p w14:paraId="3A0C8B89" w14:textId="1C475ABB" w:rsidR="0041108B" w:rsidRPr="0041108B" w:rsidRDefault="0041108B" w:rsidP="0041108B">
      <w:pPr>
        <w:numPr>
          <w:ilvl w:val="1"/>
          <w:numId w:val="1"/>
        </w:numPr>
        <w:spacing w:after="240"/>
        <w:outlineLvl w:val="1"/>
      </w:pPr>
      <w:r w:rsidRPr="0041108B">
        <w:t>The draft Agreement between the Government of</w:t>
      </w:r>
      <w:r w:rsidRPr="0041108B">
        <w:rPr>
          <w:color w:val="000000" w:themeColor="text1"/>
        </w:rPr>
        <w:t xml:space="preserve"> Togo a</w:t>
      </w:r>
      <w:r w:rsidRPr="0041108B">
        <w:t>nd the Executive Committee for the reduction in consumption of HFCs in accordance with stage I of the KIP, contained in annex </w:t>
      </w:r>
      <w:r w:rsidRPr="0041108B">
        <w:rPr>
          <w:color w:val="000000" w:themeColor="text1"/>
        </w:rPr>
        <w:t>XX</w:t>
      </w:r>
      <w:r w:rsidR="00FC31BF">
        <w:rPr>
          <w:color w:val="000000" w:themeColor="text1"/>
        </w:rPr>
        <w:t>X</w:t>
      </w:r>
      <w:r w:rsidRPr="0041108B">
        <w:rPr>
          <w:color w:val="000000" w:themeColor="text1"/>
        </w:rPr>
        <w:t xml:space="preserve"> t</w:t>
      </w:r>
      <w:r w:rsidRPr="0041108B">
        <w:t>o the present report;</w:t>
      </w:r>
    </w:p>
    <w:p w14:paraId="0E51DA65" w14:textId="78708123" w:rsidR="0041108B" w:rsidRPr="0041108B" w:rsidRDefault="0041108B" w:rsidP="0041108B">
      <w:pPr>
        <w:numPr>
          <w:ilvl w:val="1"/>
          <w:numId w:val="1"/>
        </w:numPr>
        <w:spacing w:after="240"/>
        <w:outlineLvl w:val="1"/>
      </w:pPr>
      <w:r w:rsidRPr="0041108B">
        <w:t>The draft Agreement between the Governments of Trinidad and Tobago and the Executive Committee for the reduction in consumption of HFCs in accordance with stage I of the KIP, contained in annex XXX</w:t>
      </w:r>
      <w:r w:rsidR="00FC31BF">
        <w:t>I</w:t>
      </w:r>
      <w:r w:rsidRPr="0041108B">
        <w:t xml:space="preserve"> to the present report;</w:t>
      </w:r>
    </w:p>
    <w:p w14:paraId="7533FD13" w14:textId="0F170751" w:rsidR="0041108B" w:rsidRPr="0041108B" w:rsidRDefault="0041108B" w:rsidP="0041108B">
      <w:pPr>
        <w:numPr>
          <w:ilvl w:val="1"/>
          <w:numId w:val="1"/>
        </w:numPr>
        <w:spacing w:after="240"/>
        <w:outlineLvl w:val="1"/>
      </w:pPr>
      <w:r w:rsidRPr="0041108B">
        <w:t>The draft Agreement between the Government of Tunisia and the Executive Committee for the reduction in consumption of HFCs in accordance with stage I of the KIP, contained in annex XXX</w:t>
      </w:r>
      <w:r w:rsidR="00FC31BF">
        <w:t>II</w:t>
      </w:r>
      <w:r w:rsidRPr="0041108B">
        <w:t xml:space="preserve"> to the present report;</w:t>
      </w:r>
    </w:p>
    <w:p w14:paraId="6680BE6E" w14:textId="2B27376F" w:rsidR="0041108B" w:rsidRPr="0041108B" w:rsidRDefault="0041108B" w:rsidP="0041108B">
      <w:pPr>
        <w:numPr>
          <w:ilvl w:val="1"/>
          <w:numId w:val="1"/>
        </w:numPr>
        <w:spacing w:after="240"/>
        <w:outlineLvl w:val="1"/>
      </w:pPr>
      <w:r w:rsidRPr="0041108B">
        <w:t>The draft Agreement between the Government of Türkiye and the Executive Committee for the reduction in consumption of HFCs in accordance with stage I of the KIP, contained in annex XXX</w:t>
      </w:r>
      <w:r w:rsidR="00FC31BF">
        <w:t>I</w:t>
      </w:r>
      <w:r w:rsidR="00B17382">
        <w:t>II</w:t>
      </w:r>
      <w:r w:rsidRPr="0041108B">
        <w:t xml:space="preserve"> to the present report;</w:t>
      </w:r>
    </w:p>
    <w:p w14:paraId="74167DF7" w14:textId="64A143C8" w:rsidR="0041108B" w:rsidRPr="0041108B" w:rsidRDefault="0041108B" w:rsidP="0041108B">
      <w:pPr>
        <w:numPr>
          <w:ilvl w:val="1"/>
          <w:numId w:val="1"/>
        </w:numPr>
        <w:spacing w:after="240"/>
        <w:outlineLvl w:val="1"/>
      </w:pPr>
      <w:r w:rsidRPr="0041108B">
        <w:t>The draft Agreement between the Government of Uruguay and the Executive Committee for the reduction in consumption of HFCs in accordance with stage I of the KIP, contained in annex XXX</w:t>
      </w:r>
      <w:r w:rsidR="00B17382">
        <w:t>I</w:t>
      </w:r>
      <w:r w:rsidR="00600A2B">
        <w:t>V</w:t>
      </w:r>
      <w:r w:rsidRPr="0041108B">
        <w:t xml:space="preserve"> to the present report; </w:t>
      </w:r>
    </w:p>
    <w:p w14:paraId="1DEB5E2D" w14:textId="0BFAE166" w:rsidR="0041108B" w:rsidRDefault="0041108B" w:rsidP="0041108B">
      <w:pPr>
        <w:numPr>
          <w:ilvl w:val="1"/>
          <w:numId w:val="1"/>
        </w:numPr>
        <w:spacing w:after="240"/>
        <w:outlineLvl w:val="1"/>
      </w:pPr>
      <w:r w:rsidRPr="0041108B">
        <w:t>The draft Agreement between the Government of Viet Nam and the Executive Committee for the reduction in consumption of HFCs in accordance with stage I of the KIP, contained in annex XXXV to the present report</w:t>
      </w:r>
      <w:r w:rsidR="00933E0B">
        <w:t>; and</w:t>
      </w:r>
    </w:p>
    <w:p w14:paraId="01B6119F" w14:textId="61D85EB6" w:rsidR="00933E0B" w:rsidRPr="0041108B" w:rsidRDefault="00933E0B" w:rsidP="0041108B">
      <w:pPr>
        <w:numPr>
          <w:ilvl w:val="1"/>
          <w:numId w:val="1"/>
        </w:numPr>
        <w:spacing w:after="240"/>
        <w:outlineLvl w:val="1"/>
      </w:pPr>
      <w:r w:rsidRPr="0041108B">
        <w:t xml:space="preserve">The draft Agreement between the Government of </w:t>
      </w:r>
      <w:r>
        <w:t>Zimbabwe</w:t>
      </w:r>
      <w:r w:rsidRPr="0041108B">
        <w:t xml:space="preserve"> and the Executive Committee for the reduction in consumption of HFCs in accordance with stage I of the KIP, contained in annex XXXV</w:t>
      </w:r>
      <w:r>
        <w:t>I</w:t>
      </w:r>
      <w:r w:rsidRPr="0041108B">
        <w:t xml:space="preserve"> to the present report</w:t>
      </w:r>
    </w:p>
    <w:p w14:paraId="2FB1963D" w14:textId="66067C52" w:rsidR="007B3C84" w:rsidRDefault="003646D7">
      <w:pPr>
        <w:numPr>
          <w:ilvl w:val="0"/>
          <w:numId w:val="12"/>
        </w:numPr>
        <w:spacing w:before="240"/>
        <w:textAlignment w:val="baseline"/>
        <w:rPr>
          <w:b/>
          <w:bCs/>
          <w:sz w:val="24"/>
          <w:szCs w:val="24"/>
          <w:lang w:eastAsia="en-CA"/>
        </w:rPr>
      </w:pPr>
      <w:r w:rsidRPr="003646D7">
        <w:rPr>
          <w:b/>
          <w:bCs/>
          <w:sz w:val="24"/>
          <w:szCs w:val="24"/>
          <w:lang w:eastAsia="en-CA"/>
        </w:rPr>
        <w:t>Report on additional activities to maintain energy efficiency in the refrigeration servicing sector (decision 89/6) </w:t>
      </w:r>
    </w:p>
    <w:p w14:paraId="4B82A05C" w14:textId="77777777" w:rsidR="00814F8D" w:rsidRPr="00150681" w:rsidRDefault="00814F8D" w:rsidP="00B214E2">
      <w:pPr>
        <w:spacing w:before="240" w:after="240"/>
        <w:ind w:left="720"/>
        <w:rPr>
          <w:rFonts w:eastAsiaTheme="minorHAnsi"/>
          <w:b/>
          <w:bCs/>
          <w:u w:val="single"/>
          <w:lang w:val="en-US" w:eastAsia="en-US"/>
        </w:rPr>
      </w:pPr>
      <w:r w:rsidRPr="00150681">
        <w:rPr>
          <w:rFonts w:eastAsiaTheme="minorHAnsi"/>
          <w:b/>
          <w:bCs/>
          <w:u w:val="single"/>
          <w:lang w:val="en-US" w:eastAsia="en-US"/>
        </w:rPr>
        <w:t>Maldives: Additional activities to maintain energy efficiency in the refrigeration servicing sector under decision 89/6(b) (final progress report) (UNEP)</w:t>
      </w:r>
    </w:p>
    <w:p w14:paraId="6D4EBF10" w14:textId="77777777" w:rsidR="00814F8D" w:rsidRPr="00C7448E" w:rsidRDefault="00814F8D" w:rsidP="00814F8D">
      <w:pPr>
        <w:spacing w:after="240"/>
        <w:rPr>
          <w:rFonts w:asciiTheme="majorBidi" w:hAnsiTheme="majorBidi" w:cstheme="majorBidi"/>
          <w:b/>
        </w:rPr>
      </w:pPr>
      <w:r w:rsidRPr="00C7448E">
        <w:rPr>
          <w:rFonts w:asciiTheme="majorBidi" w:hAnsiTheme="majorBidi" w:cstheme="majorBidi"/>
          <w:b/>
        </w:rPr>
        <w:t>Background</w:t>
      </w:r>
    </w:p>
    <w:p w14:paraId="0104BA42" w14:textId="77777777" w:rsidR="00814F8D" w:rsidRPr="00B903C0" w:rsidRDefault="00814F8D" w:rsidP="00814F8D">
      <w:pPr>
        <w:pStyle w:val="Heading1"/>
        <w:rPr>
          <w:rFonts w:asciiTheme="majorBidi" w:hAnsiTheme="majorBidi" w:cstheme="majorBidi"/>
          <w:bCs/>
        </w:rPr>
      </w:pPr>
      <w:r w:rsidRPr="00C7448E">
        <w:rPr>
          <w:rFonts w:asciiTheme="majorBidi" w:hAnsiTheme="majorBidi" w:cstheme="majorBidi"/>
        </w:rPr>
        <w:t>At the 91</w:t>
      </w:r>
      <w:r w:rsidRPr="00C7448E">
        <w:rPr>
          <w:rFonts w:asciiTheme="majorBidi" w:hAnsiTheme="majorBidi" w:cstheme="majorBidi"/>
          <w:vertAlign w:val="superscript"/>
        </w:rPr>
        <w:t>st</w:t>
      </w:r>
      <w:r w:rsidRPr="00C7448E">
        <w:rPr>
          <w:rFonts w:asciiTheme="majorBidi" w:hAnsiTheme="majorBidi" w:cstheme="majorBidi"/>
        </w:rPr>
        <w:t xml:space="preserve"> meeting, the Executive Committee approved the project on additional activities for the introduction of alternatives to HCFCs with low- or zero-global-warming potential (GWP) and on maintaining energy efficiency in the refrigeration servicing sector in Maldives, in the amount of US $100,000, plus agency support costs of US $13,000, for UNEP</w:t>
      </w:r>
      <w:r>
        <w:rPr>
          <w:rFonts w:asciiTheme="majorBidi" w:hAnsiTheme="majorBidi" w:cstheme="majorBidi"/>
        </w:rPr>
        <w:t>.</w:t>
      </w:r>
      <w:r>
        <w:rPr>
          <w:rStyle w:val="FootnoteReference"/>
          <w:rFonts w:asciiTheme="majorBidi" w:hAnsiTheme="majorBidi" w:cstheme="majorBidi"/>
        </w:rPr>
        <w:footnoteReference w:id="16"/>
      </w:r>
      <w:r w:rsidRPr="00C7448E">
        <w:rPr>
          <w:rFonts w:asciiTheme="majorBidi" w:hAnsiTheme="majorBidi" w:cstheme="majorBidi"/>
        </w:rPr>
        <w:t xml:space="preserve"> </w:t>
      </w:r>
      <w:r>
        <w:rPr>
          <w:rFonts w:asciiTheme="majorBidi" w:hAnsiTheme="majorBidi" w:cstheme="majorBidi"/>
        </w:rPr>
        <w:t xml:space="preserve">The project completion date was </w:t>
      </w:r>
      <w:r w:rsidRPr="00E849AD">
        <w:rPr>
          <w:rFonts w:asciiTheme="majorBidi" w:hAnsiTheme="majorBidi" w:cstheme="majorBidi"/>
        </w:rPr>
        <w:t>extended to 30 June 2025</w:t>
      </w:r>
      <w:r>
        <w:rPr>
          <w:rFonts w:asciiTheme="majorBidi" w:hAnsiTheme="majorBidi" w:cstheme="majorBidi"/>
        </w:rPr>
        <w:t xml:space="preserve"> a</w:t>
      </w:r>
      <w:r w:rsidRPr="00E849AD">
        <w:rPr>
          <w:rFonts w:asciiTheme="majorBidi" w:hAnsiTheme="majorBidi" w:cstheme="majorBidi"/>
        </w:rPr>
        <w:t>t the 93</w:t>
      </w:r>
      <w:r w:rsidRPr="00E849AD">
        <w:rPr>
          <w:rFonts w:asciiTheme="majorBidi" w:hAnsiTheme="majorBidi" w:cstheme="majorBidi"/>
          <w:vertAlign w:val="superscript"/>
        </w:rPr>
        <w:t>rd</w:t>
      </w:r>
      <w:r w:rsidRPr="00E849AD">
        <w:rPr>
          <w:rFonts w:asciiTheme="majorBidi" w:hAnsiTheme="majorBidi" w:cstheme="majorBidi"/>
        </w:rPr>
        <w:t xml:space="preserve"> meeting</w:t>
      </w:r>
      <w:r>
        <w:rPr>
          <w:rFonts w:asciiTheme="majorBidi" w:hAnsiTheme="majorBidi" w:cstheme="majorBidi"/>
        </w:rPr>
        <w:t>.</w:t>
      </w:r>
      <w:r>
        <w:rPr>
          <w:rStyle w:val="FootnoteReference"/>
          <w:rFonts w:asciiTheme="majorBidi" w:hAnsiTheme="majorBidi" w:cstheme="majorBidi"/>
        </w:rPr>
        <w:footnoteReference w:id="17"/>
      </w:r>
      <w:r w:rsidRPr="00E849AD">
        <w:rPr>
          <w:rFonts w:asciiTheme="majorBidi" w:hAnsiTheme="majorBidi" w:cstheme="majorBidi"/>
        </w:rPr>
        <w:t xml:space="preserve"> At the 95</w:t>
      </w:r>
      <w:r w:rsidRPr="00F717E6">
        <w:rPr>
          <w:rFonts w:asciiTheme="majorBidi" w:hAnsiTheme="majorBidi" w:cstheme="majorBidi"/>
          <w:vertAlign w:val="superscript"/>
        </w:rPr>
        <w:t>th</w:t>
      </w:r>
      <w:r w:rsidRPr="00E849AD">
        <w:rPr>
          <w:rFonts w:asciiTheme="majorBidi" w:hAnsiTheme="majorBidi" w:cstheme="majorBidi"/>
        </w:rPr>
        <w:t xml:space="preserve"> meeting, </w:t>
      </w:r>
      <w:r>
        <w:rPr>
          <w:rFonts w:asciiTheme="majorBidi" w:hAnsiTheme="majorBidi" w:cstheme="majorBidi"/>
        </w:rPr>
        <w:t xml:space="preserve">as part </w:t>
      </w:r>
      <w:r w:rsidRPr="00E849AD">
        <w:rPr>
          <w:rFonts w:asciiTheme="majorBidi" w:hAnsiTheme="majorBidi" w:cstheme="majorBidi"/>
        </w:rPr>
        <w:t>of the yearly progress report</w:t>
      </w:r>
      <w:r>
        <w:rPr>
          <w:rFonts w:asciiTheme="majorBidi" w:hAnsiTheme="majorBidi" w:cstheme="majorBidi"/>
        </w:rPr>
        <w:t xml:space="preserve"> on </w:t>
      </w:r>
      <w:r>
        <w:rPr>
          <w:rFonts w:asciiTheme="majorBidi" w:hAnsiTheme="majorBidi" w:cstheme="majorBidi"/>
        </w:rPr>
        <w:lastRenderedPageBreak/>
        <w:t>the project</w:t>
      </w:r>
      <w:r w:rsidRPr="00E849AD">
        <w:rPr>
          <w:rFonts w:asciiTheme="majorBidi" w:hAnsiTheme="majorBidi" w:cstheme="majorBidi"/>
        </w:rPr>
        <w:t>,</w:t>
      </w:r>
      <w:r>
        <w:rPr>
          <w:rStyle w:val="FootnoteReference"/>
          <w:rFonts w:asciiTheme="majorBidi" w:hAnsiTheme="majorBidi" w:cstheme="majorBidi"/>
        </w:rPr>
        <w:footnoteReference w:id="18"/>
      </w:r>
      <w:r w:rsidRPr="00E849AD">
        <w:rPr>
          <w:rFonts w:asciiTheme="majorBidi" w:hAnsiTheme="majorBidi" w:cstheme="majorBidi"/>
        </w:rPr>
        <w:t xml:space="preserve"> an updated workplan </w:t>
      </w:r>
      <w:r>
        <w:rPr>
          <w:rFonts w:asciiTheme="majorBidi" w:hAnsiTheme="majorBidi" w:cstheme="majorBidi"/>
        </w:rPr>
        <w:t xml:space="preserve">for implementation of project activities was included </w:t>
      </w:r>
      <w:r w:rsidRPr="00E849AD">
        <w:rPr>
          <w:rFonts w:asciiTheme="majorBidi" w:hAnsiTheme="majorBidi" w:cstheme="majorBidi"/>
        </w:rPr>
        <w:t>with the latest expected completion dates</w:t>
      </w:r>
      <w:r>
        <w:rPr>
          <w:rFonts w:asciiTheme="majorBidi" w:hAnsiTheme="majorBidi" w:cstheme="majorBidi"/>
        </w:rPr>
        <w:t xml:space="preserve"> until</w:t>
      </w:r>
      <w:r w:rsidRPr="00E849AD">
        <w:rPr>
          <w:rFonts w:asciiTheme="majorBidi" w:hAnsiTheme="majorBidi" w:cstheme="majorBidi"/>
        </w:rPr>
        <w:t xml:space="preserve"> March 2025.</w:t>
      </w:r>
    </w:p>
    <w:p w14:paraId="2D6A29C1" w14:textId="77777777" w:rsidR="00814F8D" w:rsidRPr="00E849AD" w:rsidRDefault="00814F8D" w:rsidP="00814F8D">
      <w:pPr>
        <w:pStyle w:val="Heading1"/>
        <w:rPr>
          <w:rFonts w:asciiTheme="majorBidi" w:hAnsiTheme="majorBidi" w:cstheme="majorBidi"/>
          <w:bCs/>
        </w:rPr>
      </w:pPr>
      <w:r>
        <w:rPr>
          <w:rFonts w:asciiTheme="majorBidi" w:hAnsiTheme="majorBidi" w:cstheme="majorBidi"/>
        </w:rPr>
        <w:t>At the 96</w:t>
      </w:r>
      <w:r w:rsidRPr="00F717E6">
        <w:rPr>
          <w:rFonts w:asciiTheme="majorBidi" w:hAnsiTheme="majorBidi" w:cstheme="majorBidi"/>
          <w:vertAlign w:val="superscript"/>
        </w:rPr>
        <w:t>th</w:t>
      </w:r>
      <w:r>
        <w:rPr>
          <w:rFonts w:asciiTheme="majorBidi" w:hAnsiTheme="majorBidi" w:cstheme="majorBidi"/>
        </w:rPr>
        <w:t xml:space="preserve"> meeting, the Executive Committee  approved, on exceptional basis, and on the understanding that no further extension would be approved, the extension to 30 June 2026 of the completion date of the project and requested the Government of Maldives and UNEP to continue submitting progress reports for the implementation of the project, on a yearly basis until its completion and to submit a project completion report (PCR) to the second meeting of the Executive Committee in 2026 (decision 96/14(b) and (c))</w:t>
      </w:r>
      <w:r w:rsidRPr="00E849AD">
        <w:rPr>
          <w:rFonts w:asciiTheme="majorBidi" w:hAnsiTheme="majorBidi" w:cstheme="majorBidi"/>
        </w:rPr>
        <w:t>.</w:t>
      </w:r>
    </w:p>
    <w:p w14:paraId="5CD0984B" w14:textId="77777777" w:rsidR="00814F8D" w:rsidRPr="00C7448E" w:rsidRDefault="00814F8D" w:rsidP="00814F8D">
      <w:pPr>
        <w:pStyle w:val="Heading1"/>
        <w:rPr>
          <w:rFonts w:asciiTheme="majorBidi" w:hAnsiTheme="majorBidi" w:cstheme="majorBidi"/>
          <w:bCs/>
        </w:rPr>
      </w:pPr>
      <w:r w:rsidRPr="00C7448E">
        <w:rPr>
          <w:rFonts w:asciiTheme="majorBidi" w:hAnsiTheme="majorBidi" w:cstheme="majorBidi"/>
        </w:rPr>
        <w:t>In line with decision 96/14(c), UNEP, on behalf of the Government of Maldives, has submitted a progress report to the present meeting.</w:t>
      </w:r>
    </w:p>
    <w:p w14:paraId="496F7004" w14:textId="77777777" w:rsidR="00814F8D" w:rsidRPr="00C7448E" w:rsidRDefault="00814F8D" w:rsidP="00814F8D">
      <w:pPr>
        <w:spacing w:after="240"/>
        <w:rPr>
          <w:rFonts w:asciiTheme="majorBidi" w:hAnsiTheme="majorBidi" w:cstheme="majorBidi"/>
          <w:b/>
          <w:bCs/>
        </w:rPr>
      </w:pPr>
      <w:r w:rsidRPr="00C7448E">
        <w:rPr>
          <w:rFonts w:asciiTheme="majorBidi" w:hAnsiTheme="majorBidi" w:cstheme="majorBidi"/>
          <w:b/>
          <w:bCs/>
        </w:rPr>
        <w:t>Progress report</w:t>
      </w:r>
    </w:p>
    <w:p w14:paraId="532927DD" w14:textId="77777777" w:rsidR="00814F8D" w:rsidRPr="00C7448E" w:rsidRDefault="00814F8D" w:rsidP="00814F8D">
      <w:pPr>
        <w:pStyle w:val="Heading1"/>
        <w:rPr>
          <w:rFonts w:asciiTheme="majorBidi" w:eastAsia="Times New Roman" w:hAnsiTheme="majorBidi" w:cstheme="majorBidi"/>
        </w:rPr>
      </w:pPr>
      <w:r w:rsidRPr="00C7448E">
        <w:rPr>
          <w:rFonts w:asciiTheme="majorBidi" w:hAnsiTheme="majorBidi" w:cstheme="majorBidi"/>
        </w:rPr>
        <w:t>The objective of the energy efficiency project was to make mandatory the existing voluntary energy efficiency labelling programme for appliances and equipment called Hakathari which covered certain equipment, including air conditioners</w:t>
      </w:r>
      <w:r w:rsidRPr="00C7448E">
        <w:rPr>
          <w:rFonts w:asciiTheme="majorBidi" w:hAnsiTheme="majorBidi" w:cstheme="majorBidi"/>
          <w:vertAlign w:val="superscript"/>
        </w:rPr>
        <w:footnoteReference w:id="19"/>
      </w:r>
      <w:r w:rsidRPr="00C7448E">
        <w:rPr>
          <w:rFonts w:asciiTheme="majorBidi" w:hAnsiTheme="majorBidi" w:cstheme="majorBidi"/>
        </w:rPr>
        <w:t xml:space="preserve"> and domestic refrigerators. The mandated label specifications under the Hakathari programme include information on the refrigerant and its ozone depleting potential and GWP. The programme also establishes the minimum qualification requirements for tested</w:t>
      </w:r>
      <w:r w:rsidRPr="00C7448E">
        <w:rPr>
          <w:rStyle w:val="FootnoteReference"/>
          <w:rFonts w:asciiTheme="majorBidi" w:hAnsiTheme="majorBidi" w:cstheme="majorBidi"/>
        </w:rPr>
        <w:footnoteReference w:id="20"/>
      </w:r>
      <w:r w:rsidRPr="00C7448E">
        <w:rPr>
          <w:rFonts w:asciiTheme="majorBidi" w:eastAsia="Times New Roman" w:hAnsiTheme="majorBidi" w:cstheme="majorBidi"/>
        </w:rPr>
        <w:t xml:space="preserve"> </w:t>
      </w:r>
      <w:r w:rsidRPr="00C7448E">
        <w:rPr>
          <w:rFonts w:asciiTheme="majorBidi" w:hAnsiTheme="majorBidi" w:cstheme="majorBidi"/>
        </w:rPr>
        <w:t xml:space="preserve">appliances to be eligible for the energy efficiency labels ensuring that these meet the minimum energy performance standards already present in the country. </w:t>
      </w:r>
    </w:p>
    <w:p w14:paraId="6CEB1E07" w14:textId="77777777" w:rsidR="00814F8D" w:rsidRPr="00C7448E" w:rsidRDefault="00814F8D" w:rsidP="00814F8D">
      <w:pPr>
        <w:pStyle w:val="Heading1"/>
        <w:rPr>
          <w:rFonts w:asciiTheme="majorBidi" w:eastAsia="Times New Roman" w:hAnsiTheme="majorBidi" w:cstheme="majorBidi"/>
        </w:rPr>
      </w:pPr>
      <w:r w:rsidRPr="00C7448E">
        <w:rPr>
          <w:rFonts w:asciiTheme="majorBidi" w:hAnsiTheme="majorBidi" w:cstheme="majorBidi"/>
        </w:rPr>
        <w:t xml:space="preserve">The project included activities to improve the coordination and collaboration between stakeholders, the relevant energy authorities, and the </w:t>
      </w:r>
      <w:r>
        <w:rPr>
          <w:rFonts w:asciiTheme="majorBidi" w:hAnsiTheme="majorBidi" w:cstheme="majorBidi"/>
        </w:rPr>
        <w:t>N</w:t>
      </w:r>
      <w:r w:rsidRPr="00C7448E">
        <w:rPr>
          <w:rFonts w:asciiTheme="majorBidi" w:hAnsiTheme="majorBidi" w:cstheme="majorBidi"/>
        </w:rPr>
        <w:t xml:space="preserve">ational </w:t>
      </w:r>
      <w:r>
        <w:rPr>
          <w:rFonts w:asciiTheme="majorBidi" w:hAnsiTheme="majorBidi" w:cstheme="majorBidi"/>
        </w:rPr>
        <w:t>O</w:t>
      </w:r>
      <w:r w:rsidRPr="00C7448E">
        <w:rPr>
          <w:rFonts w:asciiTheme="majorBidi" w:hAnsiTheme="majorBidi" w:cstheme="majorBidi"/>
        </w:rPr>
        <w:t xml:space="preserve">zone </w:t>
      </w:r>
      <w:r>
        <w:rPr>
          <w:rFonts w:asciiTheme="majorBidi" w:hAnsiTheme="majorBidi" w:cstheme="majorBidi"/>
        </w:rPr>
        <w:t>U</w:t>
      </w:r>
      <w:r w:rsidRPr="00C7448E">
        <w:rPr>
          <w:rFonts w:asciiTheme="majorBidi" w:hAnsiTheme="majorBidi" w:cstheme="majorBidi"/>
        </w:rPr>
        <w:t xml:space="preserve">nit </w:t>
      </w:r>
      <w:r>
        <w:rPr>
          <w:rFonts w:asciiTheme="majorBidi" w:hAnsiTheme="majorBidi" w:cstheme="majorBidi"/>
        </w:rPr>
        <w:t xml:space="preserve">(NOU) </w:t>
      </w:r>
      <w:r w:rsidRPr="00C7448E">
        <w:rPr>
          <w:rFonts w:asciiTheme="majorBidi" w:hAnsiTheme="majorBidi" w:cstheme="majorBidi"/>
        </w:rPr>
        <w:t>through capacity</w:t>
      </w:r>
      <w:r>
        <w:rPr>
          <w:rFonts w:asciiTheme="majorBidi" w:hAnsiTheme="majorBidi" w:cstheme="majorBidi"/>
        </w:rPr>
        <w:noBreakHyphen/>
      </w:r>
      <w:r w:rsidRPr="00C7448E">
        <w:rPr>
          <w:rFonts w:asciiTheme="majorBidi" w:hAnsiTheme="majorBidi" w:cstheme="majorBidi"/>
        </w:rPr>
        <w:t>building of key staff and stakeholders to ensure sustained consideration of the refrigerant in the labelling programme, guide the development of the review approach for refrigerant type and GWP, and understand regulatory challenges related to low-GWP refrigerant labelling information; to raise awareness related to the labelling programme focusing on increasing the demand for air conditioners and refrigerators operating with low- or zero-GWP refrigerants among all labeled energy-efficient products; and a consumer behavior study to evaluate the impact of the project.</w:t>
      </w:r>
    </w:p>
    <w:p w14:paraId="12EBDD18" w14:textId="77777777" w:rsidR="00814F8D" w:rsidRPr="00C7448E" w:rsidRDefault="00814F8D" w:rsidP="00814F8D">
      <w:pPr>
        <w:pStyle w:val="Heading1"/>
        <w:rPr>
          <w:rFonts w:asciiTheme="majorBidi" w:eastAsia="Times New Roman" w:hAnsiTheme="majorBidi" w:cstheme="majorBidi"/>
        </w:rPr>
      </w:pPr>
      <w:r w:rsidRPr="00C7448E">
        <w:rPr>
          <w:rFonts w:asciiTheme="majorBidi" w:hAnsiTheme="majorBidi" w:cstheme="majorBidi"/>
        </w:rPr>
        <w:t xml:space="preserve">As of </w:t>
      </w:r>
      <w:r w:rsidRPr="00C7448E">
        <w:rPr>
          <w:rFonts w:asciiTheme="majorBidi" w:eastAsia="Times New Roman" w:hAnsiTheme="majorBidi" w:cstheme="majorBidi"/>
        </w:rPr>
        <w:t>April</w:t>
      </w:r>
      <w:r w:rsidRPr="00C7448E">
        <w:rPr>
          <w:rFonts w:asciiTheme="majorBidi" w:hAnsiTheme="majorBidi" w:cstheme="majorBidi"/>
        </w:rPr>
        <w:t xml:space="preserve"> 202</w:t>
      </w:r>
      <w:r w:rsidRPr="00C7448E">
        <w:rPr>
          <w:rFonts w:asciiTheme="majorBidi" w:eastAsia="Times New Roman" w:hAnsiTheme="majorBidi" w:cstheme="majorBidi"/>
        </w:rPr>
        <w:t>6</w:t>
      </w:r>
      <w:r w:rsidRPr="00C7448E">
        <w:rPr>
          <w:rFonts w:asciiTheme="majorBidi" w:hAnsiTheme="majorBidi" w:cstheme="majorBidi"/>
        </w:rPr>
        <w:t xml:space="preserve">, the </w:t>
      </w:r>
      <w:r w:rsidRPr="001D3142">
        <w:rPr>
          <w:rFonts w:asciiTheme="majorBidi" w:hAnsiTheme="majorBidi" w:cstheme="majorBidi"/>
        </w:rPr>
        <w:t>following activities had been completed: the training/information sessions</w:t>
      </w:r>
      <w:r w:rsidRPr="001D3142">
        <w:rPr>
          <w:rFonts w:asciiTheme="majorBidi" w:eastAsia="Times New Roman" w:hAnsiTheme="majorBidi" w:cstheme="majorBidi"/>
        </w:rPr>
        <w:t xml:space="preserve"> </w:t>
      </w:r>
      <w:r w:rsidRPr="001D3142">
        <w:rPr>
          <w:rFonts w:asciiTheme="majorBidi" w:hAnsiTheme="majorBidi" w:cstheme="majorBidi"/>
        </w:rPr>
        <w:t>for importers, customs officers, utility agencies, building designers, building developers and construction companies; the finalisation of the</w:t>
      </w:r>
      <w:r w:rsidRPr="000443F1">
        <w:rPr>
          <w:rFonts w:asciiTheme="majorBidi" w:eastAsia="Roboto" w:hAnsiTheme="majorBidi" w:cstheme="majorBidi"/>
        </w:rPr>
        <w:t xml:space="preserve"> </w:t>
      </w:r>
      <w:r>
        <w:rPr>
          <w:rFonts w:asciiTheme="majorBidi" w:eastAsia="Roboto" w:hAnsiTheme="majorBidi" w:cstheme="majorBidi"/>
        </w:rPr>
        <w:t>s</w:t>
      </w:r>
      <w:r w:rsidRPr="000443F1">
        <w:rPr>
          <w:rFonts w:asciiTheme="majorBidi" w:eastAsia="Roboto" w:hAnsiTheme="majorBidi" w:cstheme="majorBidi"/>
        </w:rPr>
        <w:t xml:space="preserve">tandard </w:t>
      </w:r>
      <w:r>
        <w:rPr>
          <w:rFonts w:asciiTheme="majorBidi" w:eastAsia="Roboto" w:hAnsiTheme="majorBidi" w:cstheme="majorBidi"/>
        </w:rPr>
        <w:t>o</w:t>
      </w:r>
      <w:r w:rsidRPr="000443F1">
        <w:rPr>
          <w:rFonts w:asciiTheme="majorBidi" w:eastAsia="Roboto" w:hAnsiTheme="majorBidi" w:cstheme="majorBidi"/>
        </w:rPr>
        <w:t xml:space="preserve">perating </w:t>
      </w:r>
      <w:r>
        <w:rPr>
          <w:rFonts w:asciiTheme="majorBidi" w:eastAsia="Roboto" w:hAnsiTheme="majorBidi" w:cstheme="majorBidi"/>
        </w:rPr>
        <w:t>p</w:t>
      </w:r>
      <w:r w:rsidRPr="000443F1">
        <w:rPr>
          <w:rFonts w:asciiTheme="majorBidi" w:eastAsia="Roboto" w:hAnsiTheme="majorBidi" w:cstheme="majorBidi"/>
        </w:rPr>
        <w:t>rocedures</w:t>
      </w:r>
      <w:r w:rsidRPr="001D3142">
        <w:rPr>
          <w:rFonts w:asciiTheme="majorBidi" w:hAnsiTheme="majorBidi" w:cstheme="majorBidi"/>
        </w:rPr>
        <w:t xml:space="preserve"> </w:t>
      </w:r>
      <w:r>
        <w:rPr>
          <w:rFonts w:asciiTheme="majorBidi" w:hAnsiTheme="majorBidi" w:cstheme="majorBidi"/>
        </w:rPr>
        <w:t xml:space="preserve">(SOP) </w:t>
      </w:r>
      <w:r w:rsidRPr="001D3142">
        <w:rPr>
          <w:rFonts w:asciiTheme="majorBidi" w:hAnsiTheme="majorBidi" w:cstheme="majorBidi"/>
        </w:rPr>
        <w:t>and</w:t>
      </w:r>
      <w:r w:rsidRPr="000443F1">
        <w:rPr>
          <w:rFonts w:asciiTheme="majorBidi" w:eastAsia="Roboto" w:hAnsiTheme="majorBidi" w:cstheme="majorBidi"/>
        </w:rPr>
        <w:t xml:space="preserve"> the development of a clause to prioritize Hakathari</w:t>
      </w:r>
      <w:r>
        <w:rPr>
          <w:rFonts w:asciiTheme="majorBidi" w:eastAsia="Roboto" w:hAnsiTheme="majorBidi" w:cstheme="majorBidi"/>
        </w:rPr>
        <w:noBreakHyphen/>
      </w:r>
      <w:r w:rsidRPr="000443F1">
        <w:rPr>
          <w:rFonts w:asciiTheme="majorBidi" w:eastAsia="Roboto" w:hAnsiTheme="majorBidi" w:cstheme="majorBidi"/>
        </w:rPr>
        <w:t>compliant products in government procurement</w:t>
      </w:r>
      <w:r w:rsidRPr="001D3142">
        <w:rPr>
          <w:rFonts w:asciiTheme="majorBidi" w:hAnsiTheme="majorBidi" w:cstheme="majorBidi"/>
        </w:rPr>
        <w:t xml:space="preserve"> </w:t>
      </w:r>
      <w:r>
        <w:rPr>
          <w:rFonts w:asciiTheme="majorBidi" w:hAnsiTheme="majorBidi" w:cstheme="majorBidi"/>
        </w:rPr>
        <w:t xml:space="preserve">that </w:t>
      </w:r>
      <w:r w:rsidRPr="001D3142">
        <w:rPr>
          <w:rFonts w:asciiTheme="majorBidi" w:hAnsiTheme="majorBidi" w:cstheme="majorBidi"/>
        </w:rPr>
        <w:t>will be completed in June 2026;</w:t>
      </w:r>
      <w:r>
        <w:rPr>
          <w:rFonts w:asciiTheme="majorBidi" w:hAnsiTheme="majorBidi" w:cstheme="majorBidi"/>
        </w:rPr>
        <w:t xml:space="preserve"> and development of </w:t>
      </w:r>
      <w:r w:rsidRPr="00C7448E">
        <w:rPr>
          <w:rFonts w:asciiTheme="majorBidi" w:hAnsiTheme="majorBidi" w:cstheme="majorBidi"/>
        </w:rPr>
        <w:t>outreach and impact assessment awareness materials for end users,</w:t>
      </w:r>
      <w:r w:rsidRPr="00C7448E">
        <w:rPr>
          <w:rFonts w:asciiTheme="majorBidi" w:eastAsia="Times New Roman" w:hAnsiTheme="majorBidi" w:cstheme="majorBidi"/>
        </w:rPr>
        <w:t xml:space="preserve"> awaiting final dissemination in June 2026</w:t>
      </w:r>
      <w:r w:rsidRPr="00C7448E">
        <w:rPr>
          <w:rFonts w:asciiTheme="majorBidi" w:hAnsiTheme="majorBidi" w:cstheme="majorBidi"/>
        </w:rPr>
        <w:t xml:space="preserve"> as well as the </w:t>
      </w:r>
      <w:r>
        <w:rPr>
          <w:rFonts w:asciiTheme="majorBidi" w:hAnsiTheme="majorBidi" w:cstheme="majorBidi"/>
        </w:rPr>
        <w:t xml:space="preserve">survey for the </w:t>
      </w:r>
      <w:r w:rsidRPr="00C7448E">
        <w:rPr>
          <w:rFonts w:asciiTheme="majorBidi" w:hAnsiTheme="majorBidi" w:cstheme="majorBidi"/>
        </w:rPr>
        <w:t xml:space="preserve">consumer behaviour study, </w:t>
      </w:r>
      <w:r w:rsidRPr="00C7448E">
        <w:rPr>
          <w:rFonts w:asciiTheme="majorBidi" w:eastAsia="Times New Roman" w:hAnsiTheme="majorBidi" w:cstheme="majorBidi"/>
        </w:rPr>
        <w:t xml:space="preserve">the report </w:t>
      </w:r>
      <w:r>
        <w:rPr>
          <w:rFonts w:asciiTheme="majorBidi" w:eastAsia="Times New Roman" w:hAnsiTheme="majorBidi" w:cstheme="majorBidi"/>
        </w:rPr>
        <w:t xml:space="preserve">of which is </w:t>
      </w:r>
      <w:r w:rsidRPr="00C7448E">
        <w:rPr>
          <w:rFonts w:asciiTheme="majorBidi" w:eastAsia="Times New Roman" w:hAnsiTheme="majorBidi" w:cstheme="majorBidi"/>
        </w:rPr>
        <w:t>be</w:t>
      </w:r>
      <w:r>
        <w:rPr>
          <w:rFonts w:asciiTheme="majorBidi" w:eastAsia="Times New Roman" w:hAnsiTheme="majorBidi" w:cstheme="majorBidi"/>
        </w:rPr>
        <w:t>ing</w:t>
      </w:r>
      <w:r w:rsidRPr="00C7448E">
        <w:rPr>
          <w:rFonts w:asciiTheme="majorBidi" w:eastAsia="Times New Roman" w:hAnsiTheme="majorBidi" w:cstheme="majorBidi"/>
        </w:rPr>
        <w:t xml:space="preserve"> finalized </w:t>
      </w:r>
      <w:r>
        <w:rPr>
          <w:rFonts w:asciiTheme="majorBidi" w:eastAsia="Times New Roman" w:hAnsiTheme="majorBidi" w:cstheme="majorBidi"/>
        </w:rPr>
        <w:t>by</w:t>
      </w:r>
      <w:r w:rsidRPr="00C7448E">
        <w:rPr>
          <w:rFonts w:asciiTheme="majorBidi" w:eastAsia="Times New Roman" w:hAnsiTheme="majorBidi" w:cstheme="majorBidi"/>
        </w:rPr>
        <w:t xml:space="preserve"> June 2026</w:t>
      </w:r>
      <w:r w:rsidRPr="00C7448E">
        <w:rPr>
          <w:rFonts w:asciiTheme="majorBidi" w:hAnsiTheme="majorBidi" w:cstheme="majorBidi"/>
        </w:rPr>
        <w:t xml:space="preserve">. </w:t>
      </w:r>
    </w:p>
    <w:p w14:paraId="7D8DA095" w14:textId="2B9ACCB4" w:rsidR="00814F8D" w:rsidRPr="00994581" w:rsidRDefault="00814F8D" w:rsidP="00814F8D">
      <w:pPr>
        <w:pStyle w:val="Heading1"/>
        <w:rPr>
          <w:rFonts w:asciiTheme="majorBidi" w:hAnsiTheme="majorBidi" w:cstheme="majorBidi"/>
        </w:rPr>
      </w:pPr>
      <w:r>
        <w:rPr>
          <w:rFonts w:asciiTheme="majorBidi" w:hAnsiTheme="majorBidi" w:cstheme="majorBidi"/>
        </w:rPr>
        <w:t>O</w:t>
      </w:r>
      <w:r w:rsidRPr="00C7448E">
        <w:rPr>
          <w:rFonts w:asciiTheme="majorBidi" w:hAnsiTheme="majorBidi" w:cstheme="majorBidi"/>
        </w:rPr>
        <w:t>f the US $100,000 approved</w:t>
      </w:r>
      <w:r>
        <w:rPr>
          <w:rFonts w:asciiTheme="majorBidi" w:hAnsiTheme="majorBidi" w:cstheme="majorBidi"/>
        </w:rPr>
        <w:t xml:space="preserve"> for the project</w:t>
      </w:r>
      <w:r w:rsidRPr="00C7448E">
        <w:rPr>
          <w:rFonts w:asciiTheme="majorBidi" w:hAnsiTheme="majorBidi" w:cstheme="majorBidi"/>
        </w:rPr>
        <w:t xml:space="preserve">, US $49,560 (49.6 per cent) had been disbursed. The obligated balance of US $50,440 will be disbursed by 30 June 2026. </w:t>
      </w:r>
      <w:r w:rsidRPr="008653DE">
        <w:rPr>
          <w:rFonts w:asciiTheme="majorBidi" w:hAnsiTheme="majorBidi" w:cstheme="majorBidi"/>
        </w:rPr>
        <w:t xml:space="preserve">Table </w:t>
      </w:r>
      <w:r w:rsidR="00A63949" w:rsidRPr="008653DE">
        <w:rPr>
          <w:rFonts w:asciiTheme="majorBidi" w:hAnsiTheme="majorBidi" w:cstheme="majorBidi"/>
        </w:rPr>
        <w:t>9</w:t>
      </w:r>
      <w:r w:rsidRPr="00994581">
        <w:rPr>
          <w:rFonts w:asciiTheme="majorBidi" w:hAnsiTheme="majorBidi" w:cstheme="majorBidi"/>
        </w:rPr>
        <w:t xml:space="preserve"> provides an update on the activities since the submission of the previous progress report.</w:t>
      </w:r>
    </w:p>
    <w:p w14:paraId="3D565D2E" w14:textId="1679507C" w:rsidR="00814F8D" w:rsidRPr="00C7448E" w:rsidRDefault="00814F8D" w:rsidP="008653DE">
      <w:pPr>
        <w:keepNext/>
        <w:rPr>
          <w:rFonts w:asciiTheme="majorBidi" w:hAnsiTheme="majorBidi" w:cstheme="majorBidi"/>
          <w:b/>
          <w:bCs/>
        </w:rPr>
      </w:pPr>
      <w:r w:rsidRPr="008653DE">
        <w:rPr>
          <w:rFonts w:asciiTheme="majorBidi" w:hAnsiTheme="majorBidi" w:cstheme="majorBidi"/>
          <w:b/>
          <w:bCs/>
        </w:rPr>
        <w:lastRenderedPageBreak/>
        <w:t xml:space="preserve">Table </w:t>
      </w:r>
      <w:r w:rsidR="00A63949" w:rsidRPr="008653DE">
        <w:rPr>
          <w:rFonts w:asciiTheme="majorBidi" w:hAnsiTheme="majorBidi" w:cstheme="majorBidi"/>
          <w:b/>
          <w:bCs/>
        </w:rPr>
        <w:t>9</w:t>
      </w:r>
      <w:r w:rsidRPr="00994581">
        <w:rPr>
          <w:rFonts w:asciiTheme="majorBidi" w:hAnsiTheme="majorBidi" w:cstheme="majorBidi"/>
          <w:b/>
          <w:bCs/>
        </w:rPr>
        <w:t>. Updated on the implementation of activities to maintain ener</w:t>
      </w:r>
      <w:r w:rsidRPr="00C7448E">
        <w:rPr>
          <w:rFonts w:asciiTheme="majorBidi" w:hAnsiTheme="majorBidi" w:cstheme="majorBidi"/>
          <w:b/>
          <w:bCs/>
        </w:rPr>
        <w:t>gy efficiency in the refrigeration servicing sector in Maldives</w:t>
      </w:r>
    </w:p>
    <w:tbl>
      <w:tblPr>
        <w:tblStyle w:val="TableGrid"/>
        <w:tblW w:w="5000" w:type="pct"/>
        <w:tblLayout w:type="fixed"/>
        <w:tblLook w:val="04A0" w:firstRow="1" w:lastRow="0" w:firstColumn="1" w:lastColumn="0" w:noHBand="0" w:noVBand="1"/>
      </w:tblPr>
      <w:tblGrid>
        <w:gridCol w:w="2122"/>
        <w:gridCol w:w="1559"/>
        <w:gridCol w:w="1133"/>
        <w:gridCol w:w="3442"/>
        <w:gridCol w:w="1184"/>
      </w:tblGrid>
      <w:tr w:rsidR="00814F8D" w:rsidRPr="0032584F" w14:paraId="33ABBA99" w14:textId="77777777" w:rsidTr="00600A2B">
        <w:trPr>
          <w:trHeight w:val="323"/>
          <w:tblHeader/>
        </w:trPr>
        <w:tc>
          <w:tcPr>
            <w:tcW w:w="1124" w:type="pct"/>
            <w:hideMark/>
          </w:tcPr>
          <w:p w14:paraId="35417AAA" w14:textId="77777777" w:rsidR="00814F8D" w:rsidRPr="00083F22" w:rsidRDefault="00814F8D" w:rsidP="0070740E">
            <w:pPr>
              <w:jc w:val="left"/>
              <w:rPr>
                <w:rFonts w:asciiTheme="majorBidi" w:hAnsiTheme="majorBidi" w:cstheme="majorBidi"/>
                <w:b/>
                <w:sz w:val="20"/>
                <w:szCs w:val="20"/>
              </w:rPr>
            </w:pPr>
            <w:r w:rsidRPr="00083F22">
              <w:rPr>
                <w:rFonts w:asciiTheme="majorBidi" w:hAnsiTheme="majorBidi" w:cstheme="majorBidi"/>
                <w:b/>
                <w:sz w:val="20"/>
                <w:szCs w:val="20"/>
              </w:rPr>
              <w:t>Activity</w:t>
            </w:r>
          </w:p>
        </w:tc>
        <w:tc>
          <w:tcPr>
            <w:tcW w:w="826" w:type="pct"/>
            <w:hideMark/>
          </w:tcPr>
          <w:p w14:paraId="2C0B9424" w14:textId="77777777" w:rsidR="00814F8D" w:rsidRPr="00083F22" w:rsidRDefault="00814F8D" w:rsidP="0070740E">
            <w:pPr>
              <w:jc w:val="center"/>
              <w:rPr>
                <w:rFonts w:asciiTheme="majorBidi" w:hAnsiTheme="majorBidi" w:cstheme="majorBidi"/>
                <w:b/>
                <w:sz w:val="20"/>
                <w:szCs w:val="20"/>
              </w:rPr>
            </w:pPr>
            <w:r w:rsidRPr="00083F22">
              <w:rPr>
                <w:rFonts w:asciiTheme="majorBidi" w:hAnsiTheme="majorBidi" w:cstheme="majorBidi"/>
                <w:b/>
                <w:sz w:val="20"/>
                <w:szCs w:val="20"/>
              </w:rPr>
              <w:t>Deliverable/target</w:t>
            </w:r>
          </w:p>
        </w:tc>
        <w:tc>
          <w:tcPr>
            <w:tcW w:w="600" w:type="pct"/>
            <w:hideMark/>
          </w:tcPr>
          <w:p w14:paraId="533EEE63" w14:textId="77777777" w:rsidR="00814F8D" w:rsidRPr="00083F22" w:rsidRDefault="00814F8D" w:rsidP="0070740E">
            <w:pPr>
              <w:jc w:val="center"/>
              <w:rPr>
                <w:rFonts w:asciiTheme="majorBidi" w:hAnsiTheme="majorBidi" w:cstheme="majorBidi"/>
                <w:b/>
                <w:sz w:val="20"/>
                <w:szCs w:val="20"/>
              </w:rPr>
            </w:pPr>
            <w:r w:rsidRPr="00083F22">
              <w:rPr>
                <w:rFonts w:asciiTheme="majorBidi" w:hAnsiTheme="majorBidi" w:cstheme="majorBidi"/>
                <w:b/>
                <w:sz w:val="20"/>
                <w:szCs w:val="20"/>
              </w:rPr>
              <w:t>Approved funds</w:t>
            </w:r>
          </w:p>
          <w:p w14:paraId="304C267B" w14:textId="77777777" w:rsidR="00814F8D" w:rsidRPr="00083F22" w:rsidRDefault="00814F8D" w:rsidP="0070740E">
            <w:pPr>
              <w:jc w:val="center"/>
              <w:rPr>
                <w:rFonts w:asciiTheme="majorBidi" w:hAnsiTheme="majorBidi" w:cstheme="majorBidi"/>
                <w:b/>
                <w:sz w:val="20"/>
                <w:szCs w:val="20"/>
              </w:rPr>
            </w:pPr>
            <w:r w:rsidRPr="00083F22">
              <w:rPr>
                <w:rFonts w:asciiTheme="majorBidi" w:hAnsiTheme="majorBidi" w:cstheme="majorBidi"/>
                <w:b/>
                <w:sz w:val="20"/>
                <w:szCs w:val="20"/>
              </w:rPr>
              <w:t>(US $)</w:t>
            </w:r>
          </w:p>
        </w:tc>
        <w:tc>
          <w:tcPr>
            <w:tcW w:w="1823" w:type="pct"/>
          </w:tcPr>
          <w:p w14:paraId="746D0057" w14:textId="77777777" w:rsidR="00814F8D" w:rsidRPr="00083F22" w:rsidRDefault="00814F8D" w:rsidP="0070740E">
            <w:pPr>
              <w:jc w:val="center"/>
              <w:rPr>
                <w:rFonts w:asciiTheme="majorBidi" w:hAnsiTheme="majorBidi" w:cstheme="majorBidi"/>
                <w:b/>
                <w:sz w:val="20"/>
                <w:szCs w:val="20"/>
              </w:rPr>
            </w:pPr>
            <w:r w:rsidRPr="00083F22">
              <w:rPr>
                <w:rFonts w:asciiTheme="majorBidi" w:hAnsiTheme="majorBidi" w:cstheme="majorBidi"/>
                <w:b/>
                <w:sz w:val="20"/>
                <w:szCs w:val="20"/>
              </w:rPr>
              <w:t>Status</w:t>
            </w:r>
          </w:p>
        </w:tc>
        <w:tc>
          <w:tcPr>
            <w:tcW w:w="627" w:type="pct"/>
          </w:tcPr>
          <w:p w14:paraId="14B30AA3" w14:textId="77777777" w:rsidR="00814F8D" w:rsidRPr="00083F22" w:rsidRDefault="00814F8D" w:rsidP="0070740E">
            <w:pPr>
              <w:jc w:val="center"/>
              <w:rPr>
                <w:rFonts w:asciiTheme="majorBidi" w:hAnsiTheme="majorBidi" w:cstheme="majorBidi"/>
                <w:b/>
                <w:sz w:val="20"/>
                <w:szCs w:val="20"/>
              </w:rPr>
            </w:pPr>
            <w:r w:rsidRPr="00083F22">
              <w:rPr>
                <w:rFonts w:asciiTheme="majorBidi" w:hAnsiTheme="majorBidi" w:cstheme="majorBidi"/>
                <w:b/>
                <w:sz w:val="20"/>
                <w:szCs w:val="20"/>
              </w:rPr>
              <w:t>Expected finalization dates</w:t>
            </w:r>
          </w:p>
        </w:tc>
      </w:tr>
      <w:tr w:rsidR="00814F8D" w:rsidRPr="0032584F" w14:paraId="67C76AA7" w14:textId="77777777" w:rsidTr="00600A2B">
        <w:tc>
          <w:tcPr>
            <w:tcW w:w="5000" w:type="pct"/>
            <w:gridSpan w:val="5"/>
          </w:tcPr>
          <w:p w14:paraId="5E225FF0" w14:textId="77777777" w:rsidR="00814F8D" w:rsidRPr="00083F22" w:rsidRDefault="00814F8D" w:rsidP="0070740E">
            <w:pPr>
              <w:jc w:val="left"/>
              <w:rPr>
                <w:rFonts w:asciiTheme="majorBidi" w:hAnsiTheme="majorBidi" w:cstheme="majorBidi"/>
                <w:b/>
                <w:sz w:val="20"/>
                <w:szCs w:val="20"/>
              </w:rPr>
            </w:pPr>
            <w:r w:rsidRPr="00083F22">
              <w:rPr>
                <w:rFonts w:asciiTheme="majorBidi" w:hAnsiTheme="majorBidi" w:cstheme="majorBidi"/>
                <w:b/>
                <w:sz w:val="20"/>
                <w:szCs w:val="20"/>
              </w:rPr>
              <w:t>Capacity-building of key staff and stakeholders</w:t>
            </w:r>
          </w:p>
        </w:tc>
      </w:tr>
      <w:tr w:rsidR="00814F8D" w:rsidRPr="0032584F" w14:paraId="30AD9B94" w14:textId="77777777" w:rsidTr="00600A2B">
        <w:tc>
          <w:tcPr>
            <w:tcW w:w="1124" w:type="pct"/>
            <w:hideMark/>
          </w:tcPr>
          <w:p w14:paraId="68537B28"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Coordination and collaboration with relevant agencies through capacity</w:t>
            </w:r>
            <w:r>
              <w:rPr>
                <w:rFonts w:asciiTheme="majorBidi" w:hAnsiTheme="majorBidi" w:cstheme="majorBidi"/>
                <w:bCs/>
                <w:sz w:val="20"/>
                <w:szCs w:val="20"/>
              </w:rPr>
              <w:noBreakHyphen/>
            </w:r>
            <w:r w:rsidRPr="00083F22">
              <w:rPr>
                <w:rFonts w:asciiTheme="majorBidi" w:hAnsiTheme="majorBidi" w:cstheme="majorBidi"/>
                <w:bCs/>
                <w:sz w:val="20"/>
                <w:szCs w:val="20"/>
              </w:rPr>
              <w:t>building training</w:t>
            </w:r>
          </w:p>
        </w:tc>
        <w:tc>
          <w:tcPr>
            <w:tcW w:w="826" w:type="pct"/>
          </w:tcPr>
          <w:p w14:paraId="65A89C59"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 xml:space="preserve">Study tour, report and recommendations </w:t>
            </w:r>
          </w:p>
        </w:tc>
        <w:tc>
          <w:tcPr>
            <w:tcW w:w="600" w:type="pct"/>
            <w:hideMark/>
          </w:tcPr>
          <w:p w14:paraId="1082F4FA"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35,000</w:t>
            </w:r>
          </w:p>
        </w:tc>
        <w:tc>
          <w:tcPr>
            <w:tcW w:w="1823" w:type="pct"/>
          </w:tcPr>
          <w:p w14:paraId="0AFCCADA" w14:textId="77777777" w:rsidR="00814F8D" w:rsidRPr="00083F22" w:rsidRDefault="00814F8D" w:rsidP="0070740E">
            <w:pPr>
              <w:pStyle w:val="Default"/>
              <w:rPr>
                <w:rFonts w:asciiTheme="majorBidi" w:hAnsiTheme="majorBidi" w:cstheme="majorBidi"/>
                <w:bCs/>
                <w:sz w:val="20"/>
                <w:szCs w:val="20"/>
              </w:rPr>
            </w:pPr>
            <w:r w:rsidRPr="00083F22">
              <w:rPr>
                <w:rFonts w:asciiTheme="majorBidi" w:hAnsiTheme="majorBidi" w:cstheme="majorBidi"/>
                <w:bCs/>
                <w:sz w:val="20"/>
                <w:szCs w:val="20"/>
                <w:lang w:val="en-GB"/>
              </w:rPr>
              <w:t>The NOU organized a study tour to Malaysia in 2025, including visits to the Department of Environment and the Energy Commission under the Ministry of Energy Transition and Water Transformation. Site visits were also conducted to the SIRIM Energy Efficiency Testing Laboratory and Iwatani Malaysia Sdn. Bhd.</w:t>
            </w:r>
            <w:r>
              <w:rPr>
                <w:rFonts w:asciiTheme="majorBidi" w:hAnsiTheme="majorBidi" w:cstheme="majorBidi"/>
                <w:bCs/>
                <w:sz w:val="20"/>
                <w:szCs w:val="20"/>
                <w:lang w:val="en-GB"/>
              </w:rPr>
              <w:t xml:space="preserve"> The </w:t>
            </w:r>
            <w:r w:rsidRPr="008136F5">
              <w:rPr>
                <w:rFonts w:asciiTheme="majorBidi" w:hAnsiTheme="majorBidi" w:cstheme="majorBidi"/>
                <w:bCs/>
                <w:sz w:val="20"/>
                <w:szCs w:val="20"/>
                <w:lang w:val="en-CA"/>
              </w:rPr>
              <w:t>finalization of the revised SOP, including the new verification testing section, based on the study tour findings</w:t>
            </w:r>
            <w:r>
              <w:rPr>
                <w:rFonts w:asciiTheme="majorBidi" w:hAnsiTheme="majorBidi" w:cstheme="majorBidi"/>
                <w:bCs/>
                <w:sz w:val="20"/>
                <w:szCs w:val="20"/>
                <w:lang w:val="en-CA"/>
              </w:rPr>
              <w:t xml:space="preserve"> as well as </w:t>
            </w:r>
            <w:r w:rsidRPr="008136F5">
              <w:rPr>
                <w:rFonts w:asciiTheme="majorBidi" w:hAnsiTheme="majorBidi" w:cstheme="majorBidi"/>
                <w:bCs/>
                <w:sz w:val="20"/>
                <w:szCs w:val="20"/>
                <w:lang w:val="en-CA"/>
              </w:rPr>
              <w:t>the development/approval of the clause to prioritize Hakathari-compliant products in government procurement</w:t>
            </w:r>
            <w:r>
              <w:rPr>
                <w:rFonts w:asciiTheme="majorBidi" w:hAnsiTheme="majorBidi" w:cstheme="majorBidi"/>
                <w:bCs/>
                <w:sz w:val="20"/>
                <w:szCs w:val="20"/>
                <w:lang w:val="en-CA"/>
              </w:rPr>
              <w:t xml:space="preserve"> is </w:t>
            </w:r>
            <w:r w:rsidRPr="00083F22">
              <w:rPr>
                <w:rFonts w:asciiTheme="majorBidi" w:hAnsiTheme="majorBidi" w:cstheme="majorBidi"/>
                <w:sz w:val="20"/>
                <w:szCs w:val="20"/>
              </w:rPr>
              <w:t>expected to be finalized in June 2026</w:t>
            </w:r>
            <w:r>
              <w:rPr>
                <w:rFonts w:asciiTheme="majorBidi" w:hAnsiTheme="majorBidi" w:cstheme="majorBidi"/>
                <w:sz w:val="20"/>
                <w:szCs w:val="20"/>
              </w:rPr>
              <w:t>.</w:t>
            </w:r>
          </w:p>
        </w:tc>
        <w:tc>
          <w:tcPr>
            <w:tcW w:w="627" w:type="pct"/>
          </w:tcPr>
          <w:p w14:paraId="1EFED13C"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June 2026</w:t>
            </w:r>
          </w:p>
        </w:tc>
      </w:tr>
      <w:tr w:rsidR="00814F8D" w:rsidRPr="0032584F" w14:paraId="30D35786" w14:textId="77777777" w:rsidTr="00C04690">
        <w:trPr>
          <w:trHeight w:val="1574"/>
        </w:trPr>
        <w:tc>
          <w:tcPr>
            <w:tcW w:w="1124" w:type="pct"/>
            <w:hideMark/>
          </w:tcPr>
          <w:p w14:paraId="0F3639C3" w14:textId="302AF8F1"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 xml:space="preserve">Training/information sessions for importers, customs officers, utility agencies, building designers, building developers, and construction </w:t>
            </w:r>
            <w:r w:rsidR="00600A2B">
              <w:rPr>
                <w:rFonts w:asciiTheme="majorBidi" w:hAnsiTheme="majorBidi" w:cstheme="majorBidi"/>
                <w:bCs/>
                <w:sz w:val="20"/>
                <w:szCs w:val="20"/>
              </w:rPr>
              <w:t>enterprises</w:t>
            </w:r>
          </w:p>
        </w:tc>
        <w:tc>
          <w:tcPr>
            <w:tcW w:w="826" w:type="pct"/>
          </w:tcPr>
          <w:p w14:paraId="2E529BC6"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sz w:val="20"/>
                <w:szCs w:val="20"/>
              </w:rPr>
              <w:t>Five workshops/ information sessions for a total of 140 participants</w:t>
            </w:r>
          </w:p>
        </w:tc>
        <w:tc>
          <w:tcPr>
            <w:tcW w:w="600" w:type="pct"/>
            <w:hideMark/>
          </w:tcPr>
          <w:p w14:paraId="322EBBAB"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13,000</w:t>
            </w:r>
          </w:p>
        </w:tc>
        <w:tc>
          <w:tcPr>
            <w:tcW w:w="1823" w:type="pct"/>
          </w:tcPr>
          <w:p w14:paraId="45E26690" w14:textId="108DBCD6" w:rsidR="00814F8D" w:rsidRPr="00083F22" w:rsidRDefault="00814F8D" w:rsidP="0070740E">
            <w:pPr>
              <w:pStyle w:val="Default"/>
              <w:rPr>
                <w:rFonts w:asciiTheme="majorBidi" w:hAnsiTheme="majorBidi" w:cstheme="majorBidi"/>
                <w:bCs/>
                <w:sz w:val="20"/>
                <w:szCs w:val="20"/>
              </w:rPr>
            </w:pPr>
            <w:r w:rsidRPr="00083F22">
              <w:rPr>
                <w:rFonts w:asciiTheme="majorBidi" w:hAnsiTheme="majorBidi" w:cstheme="majorBidi"/>
                <w:bCs/>
                <w:sz w:val="20"/>
                <w:szCs w:val="20"/>
                <w:lang w:val="en-GB"/>
              </w:rPr>
              <w:t>Two training sessions for importers, two training session</w:t>
            </w:r>
            <w:r>
              <w:rPr>
                <w:rFonts w:asciiTheme="majorBidi" w:hAnsiTheme="majorBidi" w:cstheme="majorBidi"/>
                <w:bCs/>
                <w:sz w:val="20"/>
                <w:szCs w:val="20"/>
                <w:lang w:val="en-GB"/>
              </w:rPr>
              <w:t>s</w:t>
            </w:r>
            <w:r w:rsidRPr="00083F22">
              <w:rPr>
                <w:rFonts w:asciiTheme="majorBidi" w:hAnsiTheme="majorBidi" w:cstheme="majorBidi"/>
                <w:bCs/>
                <w:sz w:val="20"/>
                <w:szCs w:val="20"/>
                <w:lang w:val="en-GB"/>
              </w:rPr>
              <w:t xml:space="preserve"> for customs and trade authorities, two awareness sessions and one information session have been conducted for a total of 142 participants</w:t>
            </w:r>
            <w:r w:rsidRPr="00083F22">
              <w:rPr>
                <w:bCs/>
                <w:sz w:val="20"/>
                <w:szCs w:val="20"/>
                <w:vertAlign w:val="superscript"/>
                <w:lang w:val="en-GB"/>
              </w:rPr>
              <w:footnoteReference w:id="21"/>
            </w:r>
            <w:r w:rsidRPr="00083F22">
              <w:rPr>
                <w:rFonts w:asciiTheme="majorBidi" w:hAnsiTheme="majorBidi" w:cstheme="majorBidi"/>
                <w:bCs/>
                <w:sz w:val="20"/>
                <w:szCs w:val="20"/>
                <w:lang w:val="en-GB"/>
              </w:rPr>
              <w:t xml:space="preserve"> (including 78 women)</w:t>
            </w:r>
            <w:r w:rsidR="00C04690">
              <w:rPr>
                <w:rFonts w:asciiTheme="majorBidi" w:hAnsiTheme="majorBidi" w:cstheme="majorBidi"/>
                <w:bCs/>
                <w:sz w:val="20"/>
                <w:szCs w:val="20"/>
                <w:lang w:val="en-GB"/>
              </w:rPr>
              <w:t>.</w:t>
            </w:r>
          </w:p>
        </w:tc>
        <w:tc>
          <w:tcPr>
            <w:tcW w:w="627" w:type="pct"/>
          </w:tcPr>
          <w:p w14:paraId="19857B2E"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Completed</w:t>
            </w:r>
          </w:p>
        </w:tc>
      </w:tr>
      <w:tr w:rsidR="00814F8D" w:rsidRPr="0032584F" w14:paraId="1C0C0DBA" w14:textId="77777777" w:rsidTr="00600A2B">
        <w:trPr>
          <w:trHeight w:val="189"/>
        </w:trPr>
        <w:tc>
          <w:tcPr>
            <w:tcW w:w="5000" w:type="pct"/>
            <w:gridSpan w:val="5"/>
          </w:tcPr>
          <w:p w14:paraId="36D171EB" w14:textId="77777777" w:rsidR="00814F8D" w:rsidRPr="00083F22" w:rsidRDefault="00814F8D" w:rsidP="0070740E">
            <w:pPr>
              <w:jc w:val="left"/>
              <w:rPr>
                <w:rFonts w:asciiTheme="majorBidi" w:hAnsiTheme="majorBidi" w:cstheme="majorBidi"/>
                <w:b/>
                <w:sz w:val="20"/>
                <w:szCs w:val="20"/>
              </w:rPr>
            </w:pPr>
            <w:bookmarkStart w:id="3" w:name="_Hlk115084759"/>
            <w:r w:rsidRPr="00083F22">
              <w:rPr>
                <w:rFonts w:asciiTheme="majorBidi" w:hAnsiTheme="majorBidi" w:cstheme="majorBidi"/>
                <w:b/>
                <w:sz w:val="20"/>
                <w:szCs w:val="20"/>
              </w:rPr>
              <w:t>Outreach and impact assessment</w:t>
            </w:r>
          </w:p>
        </w:tc>
        <w:bookmarkEnd w:id="3"/>
      </w:tr>
      <w:tr w:rsidR="00814F8D" w:rsidRPr="0032584F" w14:paraId="35C99969" w14:textId="77777777" w:rsidTr="00600A2B">
        <w:trPr>
          <w:trHeight w:val="305"/>
        </w:trPr>
        <w:tc>
          <w:tcPr>
            <w:tcW w:w="1124" w:type="pct"/>
            <w:hideMark/>
          </w:tcPr>
          <w:p w14:paraId="15776BBE"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Development and dissemination of outreach materials</w:t>
            </w:r>
          </w:p>
        </w:tc>
        <w:tc>
          <w:tcPr>
            <w:tcW w:w="826" w:type="pct"/>
          </w:tcPr>
          <w:p w14:paraId="216D2354"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Five awareness videos and five infographics produced and disseminated</w:t>
            </w:r>
          </w:p>
        </w:tc>
        <w:tc>
          <w:tcPr>
            <w:tcW w:w="600" w:type="pct"/>
            <w:hideMark/>
          </w:tcPr>
          <w:p w14:paraId="72F1160B"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37,000</w:t>
            </w:r>
          </w:p>
        </w:tc>
        <w:tc>
          <w:tcPr>
            <w:tcW w:w="1823" w:type="pct"/>
          </w:tcPr>
          <w:p w14:paraId="25E79D9B" w14:textId="77777777" w:rsidR="00814F8D" w:rsidRPr="00083F22" w:rsidRDefault="00814F8D" w:rsidP="0070740E">
            <w:pPr>
              <w:keepNext/>
              <w:contextualSpacing/>
              <w:rPr>
                <w:rFonts w:asciiTheme="majorBidi" w:hAnsiTheme="majorBidi" w:cstheme="majorBidi"/>
                <w:sz w:val="20"/>
                <w:szCs w:val="20"/>
              </w:rPr>
            </w:pPr>
            <w:r w:rsidRPr="00083F22">
              <w:rPr>
                <w:rFonts w:asciiTheme="majorBidi" w:hAnsiTheme="majorBidi" w:cstheme="majorBidi"/>
                <w:sz w:val="20"/>
                <w:szCs w:val="20"/>
              </w:rPr>
              <w:t>The contract has been signed and storyboards for the videos have been prepared; the dissemination of the outreach materials is expected to be finalized in June 2026</w:t>
            </w:r>
            <w:r>
              <w:rPr>
                <w:rFonts w:asciiTheme="majorBidi" w:hAnsiTheme="majorBidi" w:cstheme="majorBidi"/>
                <w:sz w:val="20"/>
                <w:szCs w:val="20"/>
              </w:rPr>
              <w:t>.</w:t>
            </w:r>
            <w:r w:rsidRPr="00083F22">
              <w:rPr>
                <w:rFonts w:asciiTheme="majorBidi" w:hAnsiTheme="majorBidi" w:cstheme="majorBidi"/>
                <w:sz w:val="20"/>
                <w:szCs w:val="20"/>
              </w:rPr>
              <w:t xml:space="preserve"> </w:t>
            </w:r>
          </w:p>
        </w:tc>
        <w:tc>
          <w:tcPr>
            <w:tcW w:w="627" w:type="pct"/>
          </w:tcPr>
          <w:p w14:paraId="419615A8"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June 2026</w:t>
            </w:r>
          </w:p>
        </w:tc>
      </w:tr>
      <w:tr w:rsidR="00814F8D" w:rsidRPr="0032584F" w14:paraId="651FBF36" w14:textId="77777777" w:rsidTr="00C04690">
        <w:trPr>
          <w:trHeight w:val="1390"/>
        </w:trPr>
        <w:tc>
          <w:tcPr>
            <w:tcW w:w="1124" w:type="pct"/>
            <w:hideMark/>
          </w:tcPr>
          <w:p w14:paraId="120F20A6"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Consumer behaviour study</w:t>
            </w:r>
          </w:p>
        </w:tc>
        <w:tc>
          <w:tcPr>
            <w:tcW w:w="826" w:type="pct"/>
          </w:tcPr>
          <w:p w14:paraId="69642910" w14:textId="77777777" w:rsidR="00814F8D" w:rsidRPr="00083F22" w:rsidRDefault="00814F8D" w:rsidP="0070740E">
            <w:pPr>
              <w:jc w:val="left"/>
              <w:rPr>
                <w:rFonts w:asciiTheme="majorBidi" w:hAnsiTheme="majorBidi" w:cstheme="majorBidi"/>
                <w:bCs/>
                <w:sz w:val="20"/>
                <w:szCs w:val="20"/>
              </w:rPr>
            </w:pPr>
            <w:r w:rsidRPr="00083F22">
              <w:rPr>
                <w:rFonts w:asciiTheme="majorBidi" w:hAnsiTheme="majorBidi" w:cstheme="majorBidi"/>
                <w:bCs/>
                <w:sz w:val="20"/>
                <w:szCs w:val="20"/>
              </w:rPr>
              <w:t>One consumer behaviour study developed and implemented</w:t>
            </w:r>
          </w:p>
        </w:tc>
        <w:tc>
          <w:tcPr>
            <w:tcW w:w="600" w:type="pct"/>
            <w:hideMark/>
          </w:tcPr>
          <w:p w14:paraId="428843D2"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15,000</w:t>
            </w:r>
          </w:p>
        </w:tc>
        <w:tc>
          <w:tcPr>
            <w:tcW w:w="1823" w:type="pct"/>
          </w:tcPr>
          <w:p w14:paraId="009EB68B" w14:textId="77777777" w:rsidR="00814F8D" w:rsidRPr="00083F22" w:rsidDel="00105EE1" w:rsidRDefault="00814F8D" w:rsidP="0070740E">
            <w:pPr>
              <w:jc w:val="left"/>
              <w:rPr>
                <w:rFonts w:asciiTheme="majorBidi" w:hAnsiTheme="majorBidi" w:cstheme="majorBidi"/>
                <w:bCs/>
                <w:sz w:val="20"/>
                <w:szCs w:val="20"/>
              </w:rPr>
            </w:pPr>
            <w:r w:rsidRPr="00083F22">
              <w:rPr>
                <w:rFonts w:asciiTheme="majorBidi" w:hAnsiTheme="majorBidi" w:cstheme="majorBidi"/>
                <w:sz w:val="20"/>
                <w:szCs w:val="20"/>
              </w:rPr>
              <w:t xml:space="preserve">The </w:t>
            </w:r>
            <w:r>
              <w:rPr>
                <w:rFonts w:asciiTheme="majorBidi" w:hAnsiTheme="majorBidi" w:cstheme="majorBidi"/>
                <w:sz w:val="20"/>
                <w:szCs w:val="20"/>
              </w:rPr>
              <w:t>t</w:t>
            </w:r>
            <w:r w:rsidRPr="00083F22">
              <w:rPr>
                <w:rFonts w:asciiTheme="majorBidi" w:hAnsiTheme="majorBidi" w:cstheme="majorBidi"/>
                <w:sz w:val="20"/>
                <w:szCs w:val="20"/>
              </w:rPr>
              <w:t xml:space="preserve">erms of </w:t>
            </w:r>
            <w:r>
              <w:rPr>
                <w:rFonts w:asciiTheme="majorBidi" w:hAnsiTheme="majorBidi" w:cstheme="majorBidi"/>
                <w:sz w:val="20"/>
                <w:szCs w:val="20"/>
              </w:rPr>
              <w:t>r</w:t>
            </w:r>
            <w:r w:rsidRPr="00083F22">
              <w:rPr>
                <w:rFonts w:asciiTheme="majorBidi" w:hAnsiTheme="majorBidi" w:cstheme="majorBidi"/>
                <w:sz w:val="20"/>
                <w:szCs w:val="20"/>
              </w:rPr>
              <w:t xml:space="preserve">eference and the questionnaire for the study </w:t>
            </w:r>
            <w:r w:rsidRPr="00C3045B">
              <w:rPr>
                <w:rFonts w:asciiTheme="majorBidi" w:hAnsiTheme="majorBidi" w:cstheme="majorBidi"/>
                <w:sz w:val="20"/>
                <w:szCs w:val="20"/>
              </w:rPr>
              <w:t>have</w:t>
            </w:r>
            <w:r w:rsidRPr="00083F22">
              <w:rPr>
                <w:rFonts w:asciiTheme="majorBidi" w:hAnsiTheme="majorBidi" w:cstheme="majorBidi"/>
                <w:sz w:val="20"/>
                <w:szCs w:val="20"/>
              </w:rPr>
              <w:t xml:space="preserve"> been developed, the company has been contracted, and the survey has been completed</w:t>
            </w:r>
            <w:r>
              <w:rPr>
                <w:rFonts w:asciiTheme="majorBidi" w:hAnsiTheme="majorBidi" w:cstheme="majorBidi"/>
                <w:sz w:val="20"/>
                <w:szCs w:val="20"/>
              </w:rPr>
              <w:t>. T</w:t>
            </w:r>
            <w:r w:rsidRPr="00083F22">
              <w:rPr>
                <w:rFonts w:asciiTheme="majorBidi" w:hAnsiTheme="majorBidi" w:cstheme="majorBidi"/>
                <w:sz w:val="20"/>
                <w:szCs w:val="20"/>
              </w:rPr>
              <w:t>he consultant is in the process of drafting the report.</w:t>
            </w:r>
          </w:p>
        </w:tc>
        <w:tc>
          <w:tcPr>
            <w:tcW w:w="627" w:type="pct"/>
          </w:tcPr>
          <w:p w14:paraId="63CDB182" w14:textId="77777777" w:rsidR="00814F8D" w:rsidRPr="00083F22" w:rsidRDefault="00814F8D" w:rsidP="0070740E">
            <w:pPr>
              <w:jc w:val="right"/>
              <w:rPr>
                <w:rFonts w:asciiTheme="majorBidi" w:hAnsiTheme="majorBidi" w:cstheme="majorBidi"/>
                <w:bCs/>
                <w:sz w:val="20"/>
                <w:szCs w:val="20"/>
              </w:rPr>
            </w:pPr>
            <w:r w:rsidRPr="00083F22">
              <w:rPr>
                <w:rFonts w:asciiTheme="majorBidi" w:hAnsiTheme="majorBidi" w:cstheme="majorBidi"/>
                <w:bCs/>
                <w:sz w:val="20"/>
                <w:szCs w:val="20"/>
              </w:rPr>
              <w:t>June 2026</w:t>
            </w:r>
          </w:p>
        </w:tc>
      </w:tr>
      <w:tr w:rsidR="00814F8D" w:rsidRPr="0032584F" w14:paraId="28BBDCCE" w14:textId="77777777" w:rsidTr="00600A2B">
        <w:tc>
          <w:tcPr>
            <w:tcW w:w="1950" w:type="pct"/>
            <w:gridSpan w:val="2"/>
            <w:hideMark/>
          </w:tcPr>
          <w:p w14:paraId="0DF77102" w14:textId="77777777" w:rsidR="00814F8D" w:rsidRPr="00083F22" w:rsidRDefault="00814F8D" w:rsidP="0070740E">
            <w:pPr>
              <w:jc w:val="left"/>
              <w:rPr>
                <w:rFonts w:asciiTheme="majorBidi" w:hAnsiTheme="majorBidi" w:cstheme="majorBidi"/>
                <w:b/>
                <w:sz w:val="20"/>
                <w:szCs w:val="20"/>
              </w:rPr>
            </w:pPr>
            <w:r w:rsidRPr="00083F22">
              <w:rPr>
                <w:rFonts w:asciiTheme="majorBidi" w:hAnsiTheme="majorBidi" w:cstheme="majorBidi"/>
                <w:b/>
                <w:sz w:val="20"/>
                <w:szCs w:val="20"/>
              </w:rPr>
              <w:t>Total</w:t>
            </w:r>
          </w:p>
        </w:tc>
        <w:tc>
          <w:tcPr>
            <w:tcW w:w="600" w:type="pct"/>
            <w:hideMark/>
          </w:tcPr>
          <w:p w14:paraId="68B70CE7" w14:textId="77777777" w:rsidR="00814F8D" w:rsidRPr="00083F22" w:rsidRDefault="00814F8D" w:rsidP="0070740E">
            <w:pPr>
              <w:jc w:val="right"/>
              <w:rPr>
                <w:rFonts w:asciiTheme="majorBidi" w:hAnsiTheme="majorBidi" w:cstheme="majorBidi"/>
                <w:b/>
                <w:sz w:val="20"/>
                <w:szCs w:val="20"/>
              </w:rPr>
            </w:pPr>
            <w:r w:rsidRPr="00083F22">
              <w:rPr>
                <w:rFonts w:asciiTheme="majorBidi" w:hAnsiTheme="majorBidi" w:cstheme="majorBidi"/>
                <w:b/>
                <w:sz w:val="20"/>
                <w:szCs w:val="20"/>
              </w:rPr>
              <w:t>100,000</w:t>
            </w:r>
          </w:p>
        </w:tc>
        <w:tc>
          <w:tcPr>
            <w:tcW w:w="1823" w:type="pct"/>
          </w:tcPr>
          <w:p w14:paraId="5176D614" w14:textId="77777777" w:rsidR="00814F8D" w:rsidRPr="00083F22" w:rsidRDefault="00814F8D" w:rsidP="0070740E">
            <w:pPr>
              <w:jc w:val="right"/>
              <w:rPr>
                <w:rFonts w:asciiTheme="majorBidi" w:hAnsiTheme="majorBidi" w:cstheme="majorBidi"/>
                <w:b/>
                <w:sz w:val="20"/>
                <w:szCs w:val="20"/>
              </w:rPr>
            </w:pPr>
          </w:p>
        </w:tc>
        <w:tc>
          <w:tcPr>
            <w:tcW w:w="627" w:type="pct"/>
          </w:tcPr>
          <w:p w14:paraId="56FFA723" w14:textId="77777777" w:rsidR="00814F8D" w:rsidRPr="00083F22" w:rsidRDefault="00814F8D" w:rsidP="0070740E">
            <w:pPr>
              <w:jc w:val="right"/>
              <w:rPr>
                <w:rFonts w:asciiTheme="majorBidi" w:hAnsiTheme="majorBidi" w:cstheme="majorBidi"/>
                <w:b/>
                <w:sz w:val="20"/>
                <w:szCs w:val="20"/>
              </w:rPr>
            </w:pPr>
          </w:p>
        </w:tc>
      </w:tr>
    </w:tbl>
    <w:p w14:paraId="48445285" w14:textId="77777777" w:rsidR="00814F8D" w:rsidRPr="00C7448E" w:rsidRDefault="00814F8D" w:rsidP="00B214E2">
      <w:pPr>
        <w:keepNext/>
        <w:spacing w:before="240" w:after="240"/>
        <w:rPr>
          <w:rFonts w:asciiTheme="majorBidi" w:hAnsiTheme="majorBidi" w:cstheme="majorBidi"/>
          <w:b/>
        </w:rPr>
      </w:pPr>
      <w:r w:rsidRPr="00C7448E">
        <w:rPr>
          <w:rFonts w:asciiTheme="majorBidi" w:hAnsiTheme="majorBidi" w:cstheme="majorBidi"/>
          <w:b/>
        </w:rPr>
        <w:t>Secretariat’s comments</w:t>
      </w:r>
    </w:p>
    <w:p w14:paraId="001E91B6" w14:textId="77777777" w:rsidR="00814F8D" w:rsidRPr="00C7448E" w:rsidRDefault="00814F8D" w:rsidP="00814F8D">
      <w:pPr>
        <w:pStyle w:val="Heading1"/>
        <w:rPr>
          <w:rFonts w:asciiTheme="majorBidi" w:hAnsiTheme="majorBidi" w:cstheme="majorBidi"/>
          <w:lang w:eastAsia="ja-JP"/>
        </w:rPr>
      </w:pPr>
      <w:r w:rsidRPr="00C7448E">
        <w:rPr>
          <w:rFonts w:asciiTheme="majorBidi" w:hAnsiTheme="majorBidi" w:cstheme="majorBidi"/>
        </w:rPr>
        <w:t xml:space="preserve">The Secretariat noted the progress achieved in the implementation of the project, in particular the completion of all capacity-building activities, including the study tour to Malaysia in 2025, the training sessions for importers and customs officers, and the amendments to the Hakathari programme document, noting that the </w:t>
      </w:r>
      <w:r>
        <w:rPr>
          <w:rFonts w:asciiTheme="majorBidi" w:hAnsiTheme="majorBidi" w:cstheme="majorBidi"/>
        </w:rPr>
        <w:t xml:space="preserve">training </w:t>
      </w:r>
      <w:r w:rsidRPr="00C7448E">
        <w:rPr>
          <w:rFonts w:asciiTheme="majorBidi" w:hAnsiTheme="majorBidi" w:cstheme="majorBidi"/>
        </w:rPr>
        <w:t xml:space="preserve">target had been exceeded </w:t>
      </w:r>
      <w:r>
        <w:rPr>
          <w:rFonts w:asciiTheme="majorBidi" w:hAnsiTheme="majorBidi" w:cstheme="majorBidi"/>
        </w:rPr>
        <w:t>(</w:t>
      </w:r>
      <w:r w:rsidRPr="00C7448E">
        <w:rPr>
          <w:rFonts w:asciiTheme="majorBidi" w:hAnsiTheme="majorBidi" w:cstheme="majorBidi"/>
        </w:rPr>
        <w:t>142 participants trained</w:t>
      </w:r>
      <w:r>
        <w:rPr>
          <w:rFonts w:asciiTheme="majorBidi" w:hAnsiTheme="majorBidi" w:cstheme="majorBidi"/>
        </w:rPr>
        <w:t xml:space="preserve"> against 140)</w:t>
      </w:r>
      <w:r w:rsidRPr="00C7448E">
        <w:rPr>
          <w:rFonts w:asciiTheme="majorBidi" w:hAnsiTheme="majorBidi" w:cstheme="majorBidi"/>
        </w:rPr>
        <w:t xml:space="preserve">. </w:t>
      </w:r>
      <w:r>
        <w:rPr>
          <w:rFonts w:asciiTheme="majorBidi" w:hAnsiTheme="majorBidi" w:cstheme="majorBidi"/>
        </w:rPr>
        <w:t>UNEP confirmed that all remaining activities will be completed by June 2026 and that the PCR will be submitted in line with decision 96/14(c).</w:t>
      </w:r>
    </w:p>
    <w:p w14:paraId="2FC89AFB" w14:textId="77777777" w:rsidR="00814F8D" w:rsidRPr="00C7448E" w:rsidRDefault="00814F8D" w:rsidP="00814F8D">
      <w:pPr>
        <w:spacing w:after="240"/>
        <w:outlineLvl w:val="0"/>
        <w:rPr>
          <w:rFonts w:asciiTheme="majorBidi" w:hAnsiTheme="majorBidi" w:cstheme="majorBidi"/>
          <w:b/>
        </w:rPr>
      </w:pPr>
      <w:r w:rsidRPr="00C7448E">
        <w:rPr>
          <w:rFonts w:asciiTheme="majorBidi" w:hAnsiTheme="majorBidi" w:cstheme="majorBidi"/>
          <w:b/>
        </w:rPr>
        <w:lastRenderedPageBreak/>
        <w:t>Recommendation</w:t>
      </w:r>
    </w:p>
    <w:p w14:paraId="3DEE5AF0" w14:textId="77777777" w:rsidR="00814F8D" w:rsidRPr="00045FA3" w:rsidRDefault="00814F8D" w:rsidP="00814F8D">
      <w:pPr>
        <w:pStyle w:val="Heading1"/>
        <w:rPr>
          <w:rFonts w:asciiTheme="majorBidi" w:hAnsiTheme="majorBidi" w:cstheme="majorBidi"/>
        </w:rPr>
      </w:pPr>
      <w:r w:rsidRPr="004A2E3C">
        <w:rPr>
          <w:rFonts w:asciiTheme="majorBidi" w:hAnsiTheme="majorBidi" w:cstheme="majorBidi"/>
        </w:rPr>
        <w:t>The Executive Committee may wish</w:t>
      </w:r>
      <w:r w:rsidRPr="00045FA3">
        <w:rPr>
          <w:rFonts w:asciiTheme="majorBidi" w:hAnsiTheme="majorBidi" w:cstheme="majorBidi"/>
        </w:rPr>
        <w:t xml:space="preserve"> to note the final progress report on the project on additional activities for the introduction of alternatives to HCFCs with low- or zero-global-warming potential and on maintaining energy efficiency in the refrigeration servicing sector in Maldives, as submitted by UNEP and contained in document UNEP/OzL.Pro/ExCom/98/</w:t>
      </w:r>
      <w:r>
        <w:rPr>
          <w:rFonts w:asciiTheme="majorBidi" w:hAnsiTheme="majorBidi" w:cstheme="majorBidi"/>
        </w:rPr>
        <w:t>6.</w:t>
      </w:r>
    </w:p>
    <w:p w14:paraId="792AE457" w14:textId="3BCA04C5" w:rsidR="007B3C84" w:rsidRDefault="00B214E2" w:rsidP="00FC4A85">
      <w:pPr>
        <w:keepNext/>
        <w:keepLines/>
        <w:widowControl w:val="0"/>
        <w:numPr>
          <w:ilvl w:val="0"/>
          <w:numId w:val="12"/>
        </w:numPr>
        <w:spacing w:before="240"/>
        <w:textAlignment w:val="baseline"/>
        <w:rPr>
          <w:b/>
          <w:bCs/>
          <w:sz w:val="24"/>
          <w:szCs w:val="24"/>
          <w:lang w:eastAsia="en-CA"/>
        </w:rPr>
      </w:pPr>
      <w:r w:rsidRPr="00B214E2">
        <w:rPr>
          <w:b/>
          <w:bCs/>
          <w:sz w:val="24"/>
          <w:szCs w:val="24"/>
          <w:lang w:eastAsia="en-CA"/>
        </w:rPr>
        <w:t>Report on pilot project to maintain and/or enhance the energy efficiency of replacement technologies and equipment in the context of HFC phase-down (decision 91/65)</w:t>
      </w:r>
    </w:p>
    <w:p w14:paraId="5348E3D9" w14:textId="77777777" w:rsidR="000754B9" w:rsidRDefault="000754B9" w:rsidP="00FC4A85">
      <w:pPr>
        <w:keepNext/>
        <w:keepLines/>
        <w:widowControl w:val="0"/>
        <w:spacing w:before="240"/>
        <w:ind w:left="720"/>
        <w:rPr>
          <w:b/>
          <w:bCs/>
        </w:rPr>
      </w:pPr>
      <w:r w:rsidRPr="0080231F">
        <w:rPr>
          <w:b/>
          <w:bCs/>
          <w:u w:val="single"/>
        </w:rPr>
        <w:t>Cameroon: Pilot project to maintain and/or enhance the energy efficiency of replacement technologies and equipment in the context of HFC phase-down (non‑investment activities) (request for extension of project completion date)</w:t>
      </w:r>
      <w:r w:rsidRPr="0080231F">
        <w:rPr>
          <w:b/>
          <w:bCs/>
        </w:rPr>
        <w:t xml:space="preserve"> (UNIDO)</w:t>
      </w:r>
    </w:p>
    <w:p w14:paraId="4AEAB0AD" w14:textId="77777777" w:rsidR="000754B9" w:rsidRDefault="000754B9" w:rsidP="00FC4A85">
      <w:pPr>
        <w:pStyle w:val="Heading2"/>
        <w:numPr>
          <w:ilvl w:val="0"/>
          <w:numId w:val="0"/>
        </w:numPr>
        <w:spacing w:before="240" w:after="0"/>
        <w:rPr>
          <w:b/>
          <w:bCs/>
        </w:rPr>
      </w:pPr>
      <w:r w:rsidRPr="00992ED6">
        <w:rPr>
          <w:b/>
          <w:bCs/>
        </w:rPr>
        <w:t>Background</w:t>
      </w:r>
    </w:p>
    <w:p w14:paraId="2888C4B3" w14:textId="77777777" w:rsidR="000754B9" w:rsidRPr="00BB0D07" w:rsidRDefault="000754B9" w:rsidP="000754B9"/>
    <w:p w14:paraId="21EED76D" w14:textId="77777777" w:rsidR="000754B9" w:rsidRPr="00090C41" w:rsidRDefault="000754B9" w:rsidP="000754B9">
      <w:pPr>
        <w:pStyle w:val="Heading1"/>
      </w:pPr>
      <w:r>
        <w:t>At its 94</w:t>
      </w:r>
      <w:r w:rsidRPr="00721564">
        <w:rPr>
          <w:vertAlign w:val="superscript"/>
        </w:rPr>
        <w:t>th</w:t>
      </w:r>
      <w:r>
        <w:t xml:space="preserve"> meeting, the Executive Committee approved the p</w:t>
      </w:r>
      <w:r w:rsidRPr="00090C41">
        <w:t>ilot project to maintain and/or enhance the energy efficiency of replacement technologies and equipment in the context of HFC phase-down (non‑investment activities)</w:t>
      </w:r>
      <w:r>
        <w:t xml:space="preserve"> for Cameroon</w:t>
      </w:r>
      <w:r w:rsidRPr="00992ED6">
        <w:t>,</w:t>
      </w:r>
      <w:r>
        <w:t xml:space="preserve"> to be implemented by UNIDO, noting that </w:t>
      </w:r>
      <w:r w:rsidRPr="00992ED6">
        <w:t>the project would be operationally completed no later than 30 June 2026 and a detailed project report would be submitted to the Executive Committee within six months of the date of completion of the project</w:t>
      </w:r>
      <w:r>
        <w:t xml:space="preserve"> (decision 94/54)</w:t>
      </w:r>
      <w:r w:rsidRPr="00992ED6">
        <w:t>.</w:t>
      </w:r>
    </w:p>
    <w:p w14:paraId="62CB469D" w14:textId="77777777" w:rsidR="000754B9" w:rsidRDefault="000754B9" w:rsidP="000754B9">
      <w:pPr>
        <w:jc w:val="left"/>
        <w:rPr>
          <w:b/>
          <w:bCs/>
        </w:rPr>
      </w:pPr>
      <w:r w:rsidRPr="00992ED6">
        <w:rPr>
          <w:b/>
          <w:bCs/>
        </w:rPr>
        <w:t>Request for extension</w:t>
      </w:r>
    </w:p>
    <w:p w14:paraId="2B60E2F5" w14:textId="77777777" w:rsidR="000754B9" w:rsidRPr="00992ED6" w:rsidRDefault="000754B9" w:rsidP="000754B9">
      <w:pPr>
        <w:jc w:val="left"/>
        <w:rPr>
          <w:b/>
          <w:bCs/>
        </w:rPr>
      </w:pPr>
    </w:p>
    <w:p w14:paraId="3EEF9663" w14:textId="77777777" w:rsidR="000754B9" w:rsidRDefault="000754B9" w:rsidP="000754B9">
      <w:pPr>
        <w:pStyle w:val="Heading1"/>
      </w:pPr>
      <w:r w:rsidRPr="00363E44">
        <w:t xml:space="preserve">Cameroon experienced several cabinet reshuffles between </w:t>
      </w:r>
      <w:r>
        <w:t xml:space="preserve">the </w:t>
      </w:r>
      <w:r w:rsidRPr="00363E44">
        <w:t xml:space="preserve">end of 2024 and </w:t>
      </w:r>
      <w:r>
        <w:t>following</w:t>
      </w:r>
      <w:r w:rsidRPr="00363E44">
        <w:t xml:space="preserve"> the presidential election in 2025. As a result, previously obtained authorizations to initiate the project and commence data collection </w:t>
      </w:r>
      <w:r>
        <w:t>became</w:t>
      </w:r>
      <w:r w:rsidRPr="00363E44">
        <w:t xml:space="preserve"> invalid. The national ozone unit obtained the necessary </w:t>
      </w:r>
      <w:r>
        <w:t>renewed</w:t>
      </w:r>
      <w:r w:rsidRPr="00363E44">
        <w:t xml:space="preserve"> authorization at the end of February 2026</w:t>
      </w:r>
      <w:r>
        <w:t>, after which</w:t>
      </w:r>
      <w:r w:rsidRPr="00363E44">
        <w:t xml:space="preserve"> data and information collection </w:t>
      </w:r>
      <w:r>
        <w:t>commenced,</w:t>
      </w:r>
      <w:r w:rsidRPr="00363E44">
        <w:t xml:space="preserve"> and an inception workshop was </w:t>
      </w:r>
      <w:r>
        <w:t>held</w:t>
      </w:r>
      <w:r w:rsidRPr="00363E44">
        <w:t xml:space="preserve"> in March 2026. </w:t>
      </w:r>
      <w:r>
        <w:t>I</w:t>
      </w:r>
      <w:r w:rsidRPr="00363E44">
        <w:t xml:space="preserve">nstitutional arrangements are </w:t>
      </w:r>
      <w:r>
        <w:t>now</w:t>
      </w:r>
      <w:r w:rsidRPr="00363E44">
        <w:t xml:space="preserve"> stable, </w:t>
      </w:r>
      <w:r>
        <w:t>enabling</w:t>
      </w:r>
      <w:r w:rsidRPr="00363E44">
        <w:t xml:space="preserve"> the timely and effective completion of the remaining project activities by the end of 2026 and </w:t>
      </w:r>
      <w:r>
        <w:t xml:space="preserve">the </w:t>
      </w:r>
      <w:r w:rsidRPr="00363E44">
        <w:t xml:space="preserve">submission of the </w:t>
      </w:r>
      <w:r>
        <w:t xml:space="preserve">project </w:t>
      </w:r>
      <w:r w:rsidRPr="00363E44">
        <w:t>report in 2027.</w:t>
      </w:r>
    </w:p>
    <w:p w14:paraId="08693573" w14:textId="77777777" w:rsidR="000754B9" w:rsidRDefault="000754B9" w:rsidP="000754B9">
      <w:pPr>
        <w:pStyle w:val="Heading1"/>
      </w:pPr>
      <w:r>
        <w:t xml:space="preserve">In light of these delays and to allow for the completion of project activities, </w:t>
      </w:r>
      <w:r w:rsidRPr="00363E44">
        <w:t>UNIDO</w:t>
      </w:r>
      <w:r>
        <w:t>, on behalf of the Government of Cameroon, has requested an extension of the project implementation period to 31 December 2026.</w:t>
      </w:r>
    </w:p>
    <w:p w14:paraId="47343C51" w14:textId="77777777" w:rsidR="000754B9" w:rsidRDefault="000754B9" w:rsidP="000754B9">
      <w:pPr>
        <w:jc w:val="left"/>
        <w:rPr>
          <w:b/>
          <w:bCs/>
        </w:rPr>
      </w:pPr>
      <w:r w:rsidRPr="0080231F">
        <w:rPr>
          <w:b/>
          <w:bCs/>
        </w:rPr>
        <w:t>Secretariat’s comments</w:t>
      </w:r>
    </w:p>
    <w:p w14:paraId="39FACA77" w14:textId="77777777" w:rsidR="000754B9" w:rsidRPr="0080231F" w:rsidRDefault="000754B9" w:rsidP="000754B9">
      <w:pPr>
        <w:jc w:val="left"/>
        <w:rPr>
          <w:b/>
          <w:bCs/>
        </w:rPr>
      </w:pPr>
    </w:p>
    <w:p w14:paraId="6536054E" w14:textId="77777777" w:rsidR="000754B9" w:rsidRDefault="000754B9" w:rsidP="000754B9">
      <w:pPr>
        <w:pStyle w:val="Heading1"/>
      </w:pPr>
      <w:r w:rsidRPr="00363E44">
        <w:t xml:space="preserve">The Secretariat acknowledges the challenges </w:t>
      </w:r>
      <w:r>
        <w:t xml:space="preserve">faced by the Government of Cameroon. Upon request by the Secretariat, </w:t>
      </w:r>
      <w:r w:rsidRPr="00363E44">
        <w:t xml:space="preserve">UNIDO explained that </w:t>
      </w:r>
      <w:r>
        <w:t>the delays had</w:t>
      </w:r>
      <w:r w:rsidRPr="00363E44">
        <w:t xml:space="preserve"> not </w:t>
      </w:r>
      <w:r>
        <w:t>been reported</w:t>
      </w:r>
      <w:r w:rsidRPr="00363E44">
        <w:t xml:space="preserve"> as part of </w:t>
      </w:r>
      <w:r>
        <w:t>its</w:t>
      </w:r>
      <w:r w:rsidRPr="00363E44">
        <w:t xml:space="preserve"> 2024</w:t>
      </w:r>
      <w:r>
        <w:t xml:space="preserve"> </w:t>
      </w:r>
      <w:r w:rsidRPr="00363E44">
        <w:t xml:space="preserve">annual </w:t>
      </w:r>
      <w:r>
        <w:t xml:space="preserve">and financial </w:t>
      </w:r>
      <w:r w:rsidRPr="00363E44">
        <w:t>progress report</w:t>
      </w:r>
      <w:r>
        <w:t>, as</w:t>
      </w:r>
      <w:r w:rsidRPr="00363E44">
        <w:t xml:space="preserve"> the</w:t>
      </w:r>
      <w:r>
        <w:t>y</w:t>
      </w:r>
      <w:r w:rsidRPr="00363E44">
        <w:t xml:space="preserve"> </w:t>
      </w:r>
      <w:r>
        <w:t xml:space="preserve">occurred during </w:t>
      </w:r>
      <w:r w:rsidRPr="00363E44">
        <w:t>the second half of 2025</w:t>
      </w:r>
      <w:r>
        <w:t xml:space="preserve"> as a result of</w:t>
      </w:r>
      <w:r w:rsidRPr="00363E44">
        <w:t xml:space="preserve"> the </w:t>
      </w:r>
      <w:r>
        <w:t xml:space="preserve">cabinet </w:t>
      </w:r>
      <w:r w:rsidRPr="00363E44">
        <w:t>reshuffle</w:t>
      </w:r>
      <w:r>
        <w:t xml:space="preserve">s. UNIDO further </w:t>
      </w:r>
      <w:r w:rsidRPr="00363E44">
        <w:t xml:space="preserve">confirmed that the situation is </w:t>
      </w:r>
      <w:r>
        <w:t>now</w:t>
      </w:r>
      <w:r w:rsidRPr="00363E44">
        <w:t xml:space="preserve"> stable and </w:t>
      </w:r>
      <w:r>
        <w:t xml:space="preserve">that </w:t>
      </w:r>
      <w:r w:rsidRPr="00363E44">
        <w:t>the project can be operationally completed by December 2026.</w:t>
      </w:r>
    </w:p>
    <w:p w14:paraId="64766583" w14:textId="77777777" w:rsidR="000754B9" w:rsidRDefault="000754B9" w:rsidP="000754B9">
      <w:pPr>
        <w:rPr>
          <w:b/>
          <w:bCs/>
        </w:rPr>
      </w:pPr>
      <w:r w:rsidRPr="0080231F">
        <w:rPr>
          <w:b/>
          <w:bCs/>
        </w:rPr>
        <w:t xml:space="preserve">Recommendation </w:t>
      </w:r>
    </w:p>
    <w:p w14:paraId="2D214D2D" w14:textId="77777777" w:rsidR="000754B9" w:rsidRPr="0080231F" w:rsidRDefault="000754B9" w:rsidP="000754B9">
      <w:pPr>
        <w:rPr>
          <w:b/>
          <w:bCs/>
        </w:rPr>
      </w:pPr>
    </w:p>
    <w:p w14:paraId="719A711D" w14:textId="77777777" w:rsidR="000754B9" w:rsidRDefault="000754B9" w:rsidP="000754B9">
      <w:pPr>
        <w:pStyle w:val="Heading1"/>
      </w:pPr>
      <w:r>
        <w:t xml:space="preserve">The Executive Committee may wish: </w:t>
      </w:r>
    </w:p>
    <w:p w14:paraId="4CF26776" w14:textId="77777777" w:rsidR="000754B9" w:rsidRDefault="000754B9" w:rsidP="000754B9">
      <w:pPr>
        <w:pStyle w:val="Heading2"/>
      </w:pPr>
      <w:r>
        <w:t>To note the request for extension of the</w:t>
      </w:r>
      <w:r w:rsidRPr="00FF7653">
        <w:t xml:space="preserve"> </w:t>
      </w:r>
      <w:r>
        <w:t>p</w:t>
      </w:r>
      <w:r w:rsidRPr="00090C41">
        <w:t>ilot project to maintain and/or enhance the energy efficiency of replacement technologies and equipment in the context of HFC phase-down (non‑investment activities)</w:t>
      </w:r>
      <w:r>
        <w:t xml:space="preserve"> in Cameroon, as submitted by UNIDO and contained in document </w:t>
      </w:r>
      <w:r w:rsidRPr="00FF7653">
        <w:t>UNEP/OzL.Pro/ExCom/98/</w:t>
      </w:r>
      <w:r>
        <w:t>6; and</w:t>
      </w:r>
    </w:p>
    <w:p w14:paraId="0A77F283" w14:textId="77777777" w:rsidR="000754B9" w:rsidRPr="00363E44" w:rsidRDefault="000754B9" w:rsidP="000754B9">
      <w:pPr>
        <w:pStyle w:val="Heading2"/>
      </w:pPr>
      <w:r w:rsidRPr="00363E44">
        <w:lastRenderedPageBreak/>
        <w:t xml:space="preserve">To approve, on an exceptional basis, </w:t>
      </w:r>
      <w:r w:rsidRPr="00103D2E">
        <w:t xml:space="preserve">and on the understanding that no further extension would be approved, </w:t>
      </w:r>
      <w:r w:rsidRPr="00363E44">
        <w:t xml:space="preserve">the extension to </w:t>
      </w:r>
      <w:r w:rsidRPr="00103D2E">
        <w:t>31 December 2026</w:t>
      </w:r>
      <w:r w:rsidRPr="00363E44">
        <w:t xml:space="preserve"> of the completion date of the project referred to in subparagraph (a) above.</w:t>
      </w:r>
    </w:p>
    <w:p w14:paraId="452079B4" w14:textId="6CC8852B" w:rsidR="002E4CBE" w:rsidRPr="00ED06BA" w:rsidRDefault="002E4CBE">
      <w:pPr>
        <w:keepNext/>
        <w:keepLines/>
        <w:widowControl w:val="0"/>
        <w:numPr>
          <w:ilvl w:val="0"/>
          <w:numId w:val="12"/>
        </w:numPr>
        <w:spacing w:before="240"/>
        <w:textAlignment w:val="baseline"/>
        <w:rPr>
          <w:b/>
          <w:bCs/>
          <w:sz w:val="24"/>
          <w:szCs w:val="24"/>
          <w:lang w:eastAsia="en-CA"/>
        </w:rPr>
      </w:pPr>
      <w:r w:rsidRPr="002E4CBE">
        <w:rPr>
          <w:b/>
          <w:bCs/>
          <w:sz w:val="24"/>
          <w:szCs w:val="24"/>
          <w:lang w:eastAsia="en-CA"/>
        </w:rPr>
        <w:t>Report on project preparation for enhancing energy efficiency in the context of HFC phase-down in the refrigeration and air-conditioning manufacturing sector (decision 94/60)</w:t>
      </w:r>
    </w:p>
    <w:p w14:paraId="75B86FF1" w14:textId="77777777" w:rsidR="00FE4FEA" w:rsidRPr="00EA03E9" w:rsidRDefault="00FE4FEA" w:rsidP="00573460">
      <w:pPr>
        <w:keepNext/>
        <w:keepLines/>
        <w:widowControl w:val="0"/>
        <w:spacing w:before="240" w:after="240"/>
        <w:ind w:left="720"/>
        <w:rPr>
          <w:b/>
          <w:bCs/>
          <w:u w:val="single"/>
          <w:lang w:val="en-US"/>
        </w:rPr>
      </w:pPr>
      <w:r w:rsidRPr="00EA03E9">
        <w:rPr>
          <w:b/>
          <w:bCs/>
          <w:u w:val="single"/>
          <w:lang w:val="en-US"/>
        </w:rPr>
        <w:t>Türkiye: Status of preparation of a project to enhance energy efficiency and to convert 29 refrigeration and air-conditioning manufacturing enterprises from the use of hydrofluorocarbons to low</w:t>
      </w:r>
      <w:r w:rsidRPr="00EA03E9">
        <w:rPr>
          <w:b/>
          <w:bCs/>
          <w:u w:val="single"/>
          <w:lang w:val="en-US"/>
        </w:rPr>
        <w:noBreakHyphen/>
        <w:t>global</w:t>
      </w:r>
      <w:r w:rsidRPr="00EA03E9">
        <w:rPr>
          <w:b/>
          <w:bCs/>
          <w:u w:val="single"/>
          <w:lang w:val="en-US"/>
        </w:rPr>
        <w:noBreakHyphen/>
        <w:t>warming</w:t>
      </w:r>
      <w:r w:rsidRPr="00EA03E9">
        <w:rPr>
          <w:b/>
          <w:bCs/>
          <w:u w:val="single"/>
          <w:lang w:val="en-US"/>
        </w:rPr>
        <w:noBreakHyphen/>
        <w:t>potential technology (UNIDO)</w:t>
      </w:r>
    </w:p>
    <w:p w14:paraId="3FAB62D1" w14:textId="77777777" w:rsidR="00FE4FEA" w:rsidRPr="00262CCD" w:rsidRDefault="00FE4FEA" w:rsidP="00573460">
      <w:pPr>
        <w:keepNext/>
        <w:keepLines/>
        <w:widowControl w:val="0"/>
        <w:spacing w:after="240"/>
        <w:rPr>
          <w:b/>
          <w:bCs/>
          <w:lang w:val="en-US"/>
        </w:rPr>
      </w:pPr>
      <w:r>
        <w:rPr>
          <w:b/>
          <w:bCs/>
          <w:lang w:val="en-US"/>
        </w:rPr>
        <w:t>Background</w:t>
      </w:r>
    </w:p>
    <w:p w14:paraId="2CFAC5EB" w14:textId="77777777" w:rsidR="00FE4FEA" w:rsidRDefault="00FE4FEA" w:rsidP="00FE4FEA">
      <w:pPr>
        <w:pStyle w:val="Heading1"/>
        <w:rPr>
          <w:lang w:val="en-US"/>
        </w:rPr>
      </w:pPr>
      <w:r w:rsidRPr="00597104">
        <w:rPr>
          <w:lang w:val="en-US"/>
        </w:rPr>
        <w:t>In approving the Kigali HFC implementation plan (KIP) for Türkiye at the 95</w:t>
      </w:r>
      <w:r w:rsidRPr="00597104">
        <w:rPr>
          <w:vertAlign w:val="superscript"/>
          <w:lang w:val="en-US"/>
        </w:rPr>
        <w:t>th</w:t>
      </w:r>
      <w:r w:rsidRPr="00597104">
        <w:rPr>
          <w:lang w:val="en-US"/>
        </w:rPr>
        <w:t xml:space="preserve"> meeting, the Executive Commtiee noted </w:t>
      </w:r>
      <w:r w:rsidRPr="00597104">
        <w:rPr>
          <w:i/>
          <w:iCs/>
          <w:lang w:val="en-US"/>
        </w:rPr>
        <w:t>inter alia</w:t>
      </w:r>
      <w:r w:rsidRPr="00597104">
        <w:rPr>
          <w:lang w:val="en-US"/>
        </w:rPr>
        <w:t xml:space="preserve"> that, during the implementation of stage I of the KIP and no later than the 98</w:t>
      </w:r>
      <w:r w:rsidRPr="00EA03E9">
        <w:rPr>
          <w:vertAlign w:val="superscript"/>
          <w:lang w:val="en-US"/>
        </w:rPr>
        <w:t>th</w:t>
      </w:r>
      <w:r w:rsidRPr="00597104">
        <w:rPr>
          <w:lang w:val="en-US"/>
        </w:rPr>
        <w:t xml:space="preserve"> meeting, the Government of Türkiye would be allowed, on an exceptional basis, to submit investment projects in the refrigeration, air-conditioning and foam sectors to achieve additional reductions</w:t>
      </w:r>
      <w:r>
        <w:rPr>
          <w:lang w:val="en-US"/>
        </w:rPr>
        <w:t xml:space="preserve"> in hydrofluorocarbon (</w:t>
      </w:r>
      <w:r w:rsidRPr="00597104">
        <w:rPr>
          <w:lang w:val="en-US"/>
        </w:rPr>
        <w:t>HFC</w:t>
      </w:r>
      <w:r>
        <w:rPr>
          <w:lang w:val="en-US"/>
        </w:rPr>
        <w:t>) consumption</w:t>
      </w:r>
      <w:r w:rsidRPr="00597104">
        <w:rPr>
          <w:lang w:val="en-US"/>
        </w:rPr>
        <w:t xml:space="preserve"> (decision 95/74(b)(vi)). At the same meeting, the Committee approved the preparation of a project to enhance energy efficiency and to convert the use of HFCs to </w:t>
      </w:r>
      <w:r>
        <w:rPr>
          <w:lang w:val="en-US"/>
        </w:rPr>
        <w:t xml:space="preserve">a </w:t>
      </w:r>
      <w:r w:rsidRPr="00597104">
        <w:rPr>
          <w:lang w:val="en-US"/>
        </w:rPr>
        <w:t xml:space="preserve">technology </w:t>
      </w:r>
      <w:r>
        <w:rPr>
          <w:lang w:val="en-US"/>
        </w:rPr>
        <w:t xml:space="preserve">with </w:t>
      </w:r>
      <w:r w:rsidRPr="00597104">
        <w:rPr>
          <w:lang w:val="en-US"/>
        </w:rPr>
        <w:t>low</w:t>
      </w:r>
      <w:r>
        <w:rPr>
          <w:lang w:val="en-US"/>
        </w:rPr>
        <w:t xml:space="preserve"> </w:t>
      </w:r>
      <w:r w:rsidRPr="00597104">
        <w:rPr>
          <w:lang w:val="en-US"/>
        </w:rPr>
        <w:t>global</w:t>
      </w:r>
      <w:r>
        <w:rPr>
          <w:lang w:val="en-US"/>
        </w:rPr>
        <w:noBreakHyphen/>
      </w:r>
      <w:r w:rsidRPr="00597104">
        <w:rPr>
          <w:lang w:val="en-US"/>
        </w:rPr>
        <w:t>warming</w:t>
      </w:r>
      <w:r>
        <w:rPr>
          <w:lang w:val="en-US"/>
        </w:rPr>
        <w:t xml:space="preserve"> </w:t>
      </w:r>
      <w:r w:rsidRPr="00597104">
        <w:rPr>
          <w:lang w:val="en-US"/>
        </w:rPr>
        <w:t xml:space="preserve">potential </w:t>
      </w:r>
      <w:r>
        <w:rPr>
          <w:lang w:val="en-US"/>
        </w:rPr>
        <w:t xml:space="preserve">(GWP) </w:t>
      </w:r>
      <w:r w:rsidRPr="00597104">
        <w:rPr>
          <w:lang w:val="en-US"/>
        </w:rPr>
        <w:t>for 29 refrigeration</w:t>
      </w:r>
      <w:r>
        <w:rPr>
          <w:lang w:val="en-US"/>
        </w:rPr>
        <w:t xml:space="preserve"> and</w:t>
      </w:r>
      <w:r w:rsidRPr="00597104">
        <w:rPr>
          <w:lang w:val="en-US"/>
        </w:rPr>
        <w:t xml:space="preserve"> air-conditioning </w:t>
      </w:r>
      <w:r>
        <w:rPr>
          <w:lang w:val="en-US"/>
        </w:rPr>
        <w:t>(RAC)</w:t>
      </w:r>
      <w:r w:rsidRPr="00597104">
        <w:rPr>
          <w:lang w:val="en-US"/>
        </w:rPr>
        <w:t xml:space="preserve"> manufacturing enterprises in Türkiye, in the amount of US</w:t>
      </w:r>
      <w:r>
        <w:rPr>
          <w:lang w:val="en-US"/>
        </w:rPr>
        <w:t> </w:t>
      </w:r>
      <w:r w:rsidRPr="00597104">
        <w:rPr>
          <w:lang w:val="en-US"/>
        </w:rPr>
        <w:t>$220,000, plus agency support costs of US</w:t>
      </w:r>
      <w:r>
        <w:rPr>
          <w:lang w:val="en-US"/>
        </w:rPr>
        <w:t> </w:t>
      </w:r>
      <w:r w:rsidRPr="00597104">
        <w:rPr>
          <w:lang w:val="en-US"/>
        </w:rPr>
        <w:t>$15,400, for UNIDO (decision</w:t>
      </w:r>
      <w:r>
        <w:rPr>
          <w:lang w:val="en-US"/>
        </w:rPr>
        <w:t> </w:t>
      </w:r>
      <w:r w:rsidRPr="00597104">
        <w:rPr>
          <w:lang w:val="en-US"/>
        </w:rPr>
        <w:t>95/39)</w:t>
      </w:r>
      <w:r>
        <w:rPr>
          <w:lang w:val="en-US"/>
        </w:rPr>
        <w:t>.</w:t>
      </w:r>
    </w:p>
    <w:p w14:paraId="2B87819E" w14:textId="77777777" w:rsidR="00FE4FEA" w:rsidRPr="00C20913" w:rsidRDefault="00FE4FEA" w:rsidP="00FE4FEA">
      <w:pPr>
        <w:spacing w:after="240"/>
        <w:rPr>
          <w:b/>
          <w:bCs/>
          <w:lang w:val="en-US"/>
        </w:rPr>
      </w:pPr>
      <w:r w:rsidRPr="00C20913">
        <w:rPr>
          <w:b/>
          <w:bCs/>
          <w:lang w:val="en-US"/>
        </w:rPr>
        <w:t>Status of preparation</w:t>
      </w:r>
    </w:p>
    <w:p w14:paraId="08845B8D" w14:textId="77777777" w:rsidR="00FE4FEA" w:rsidRPr="00135666" w:rsidRDefault="00FE4FEA" w:rsidP="00FE4FEA">
      <w:pPr>
        <w:pStyle w:val="Heading1"/>
        <w:rPr>
          <w:lang w:val="en-US"/>
        </w:rPr>
      </w:pPr>
      <w:r w:rsidRPr="00135666">
        <w:rPr>
          <w:lang w:val="en-US"/>
        </w:rPr>
        <w:t xml:space="preserve">UNIDO informed </w:t>
      </w:r>
      <w:r>
        <w:rPr>
          <w:lang w:val="en-US"/>
        </w:rPr>
        <w:t xml:space="preserve">the Secretariat </w:t>
      </w:r>
      <w:r w:rsidRPr="00135666">
        <w:rPr>
          <w:lang w:val="en-US"/>
        </w:rPr>
        <w:t xml:space="preserve">that the preparation of the project </w:t>
      </w:r>
      <w:r>
        <w:rPr>
          <w:lang w:val="en-US"/>
        </w:rPr>
        <w:t>wa</w:t>
      </w:r>
      <w:r w:rsidRPr="00135666">
        <w:rPr>
          <w:lang w:val="en-US"/>
        </w:rPr>
        <w:t xml:space="preserve">s progressing well but </w:t>
      </w:r>
      <w:r>
        <w:rPr>
          <w:lang w:val="en-US"/>
        </w:rPr>
        <w:t xml:space="preserve">that </w:t>
      </w:r>
      <w:r w:rsidRPr="00135666">
        <w:rPr>
          <w:lang w:val="en-US"/>
        </w:rPr>
        <w:t>it could not be submitted to the 98</w:t>
      </w:r>
      <w:r w:rsidRPr="00135666">
        <w:rPr>
          <w:vertAlign w:val="superscript"/>
          <w:lang w:val="en-US"/>
        </w:rPr>
        <w:t>th</w:t>
      </w:r>
      <w:r w:rsidRPr="00135666">
        <w:rPr>
          <w:lang w:val="en-US"/>
        </w:rPr>
        <w:t xml:space="preserve"> meeting as there </w:t>
      </w:r>
      <w:r>
        <w:rPr>
          <w:lang w:val="en-US"/>
        </w:rPr>
        <w:t>we</w:t>
      </w:r>
      <w:r w:rsidRPr="00135666">
        <w:rPr>
          <w:lang w:val="en-US"/>
        </w:rPr>
        <w:t xml:space="preserve">re still activities to be completed. The project will </w:t>
      </w:r>
      <w:r>
        <w:rPr>
          <w:lang w:val="en-US"/>
        </w:rPr>
        <w:t>therefore</w:t>
      </w:r>
      <w:r w:rsidRPr="00135666">
        <w:rPr>
          <w:lang w:val="en-US"/>
        </w:rPr>
        <w:t xml:space="preserve"> be submitted to the 99</w:t>
      </w:r>
      <w:r w:rsidRPr="00135666">
        <w:rPr>
          <w:vertAlign w:val="superscript"/>
          <w:lang w:val="en-US"/>
        </w:rPr>
        <w:t>th</w:t>
      </w:r>
      <w:r w:rsidRPr="00135666">
        <w:rPr>
          <w:lang w:val="en-US"/>
        </w:rPr>
        <w:t xml:space="preserve"> meeting. </w:t>
      </w:r>
      <w:r>
        <w:rPr>
          <w:lang w:val="en-US"/>
        </w:rPr>
        <w:t>A</w:t>
      </w:r>
      <w:r w:rsidRPr="00135666">
        <w:rPr>
          <w:lang w:val="en-US"/>
        </w:rPr>
        <w:t xml:space="preserve"> detailed progress report submitted </w:t>
      </w:r>
      <w:r>
        <w:rPr>
          <w:lang w:val="en-US"/>
        </w:rPr>
        <w:t xml:space="preserve">by </w:t>
      </w:r>
      <w:r w:rsidRPr="00135666">
        <w:rPr>
          <w:lang w:val="en-US"/>
        </w:rPr>
        <w:t>UNIDO indicat</w:t>
      </w:r>
      <w:r>
        <w:rPr>
          <w:lang w:val="en-US"/>
        </w:rPr>
        <w:t>ed</w:t>
      </w:r>
      <w:r w:rsidRPr="00135666">
        <w:rPr>
          <w:lang w:val="en-US"/>
        </w:rPr>
        <w:t xml:space="preserve"> that </w:t>
      </w:r>
      <w:r>
        <w:rPr>
          <w:lang w:val="en-US"/>
        </w:rPr>
        <w:t xml:space="preserve">relevant experts were recruited and </w:t>
      </w:r>
      <w:r w:rsidRPr="00135666">
        <w:rPr>
          <w:lang w:val="en-US"/>
        </w:rPr>
        <w:t>a series of stakeholder engagement activities</w:t>
      </w:r>
      <w:r>
        <w:rPr>
          <w:lang w:val="en-US"/>
        </w:rPr>
        <w:t xml:space="preserve"> was completed t</w:t>
      </w:r>
      <w:r w:rsidRPr="00135666">
        <w:rPr>
          <w:lang w:val="en-US"/>
        </w:rPr>
        <w:t xml:space="preserve">o introduce the </w:t>
      </w:r>
      <w:r>
        <w:rPr>
          <w:lang w:val="en-US"/>
        </w:rPr>
        <w:t>e</w:t>
      </w:r>
      <w:r w:rsidRPr="00135666">
        <w:rPr>
          <w:lang w:val="en-US"/>
        </w:rPr>
        <w:t>nergy</w:t>
      </w:r>
      <w:r>
        <w:rPr>
          <w:lang w:val="en-US"/>
        </w:rPr>
        <w:t>-e</w:t>
      </w:r>
      <w:r w:rsidRPr="00135666">
        <w:rPr>
          <w:lang w:val="en-US"/>
        </w:rPr>
        <w:t xml:space="preserve">fficiency </w:t>
      </w:r>
      <w:r>
        <w:rPr>
          <w:lang w:val="en-US"/>
        </w:rPr>
        <w:t>p</w:t>
      </w:r>
      <w:r w:rsidRPr="00135666">
        <w:rPr>
          <w:lang w:val="en-US"/>
        </w:rPr>
        <w:t xml:space="preserve">roject to 100 sector </w:t>
      </w:r>
      <w:r>
        <w:rPr>
          <w:lang w:val="en-US"/>
        </w:rPr>
        <w:t>stakeholder</w:t>
      </w:r>
      <w:r w:rsidRPr="00135666">
        <w:rPr>
          <w:lang w:val="en-US"/>
        </w:rPr>
        <w:t>s. In parallel, outreach activities and online information meetings were conducted to present the objectives, scope and requirements of the project</w:t>
      </w:r>
      <w:r>
        <w:rPr>
          <w:lang w:val="en-US"/>
        </w:rPr>
        <w:t>, as well as its</w:t>
      </w:r>
      <w:r w:rsidRPr="00135666">
        <w:rPr>
          <w:lang w:val="en-US"/>
        </w:rPr>
        <w:t xml:space="preserve"> framework, eligibility criteria and technical information expected from participating </w:t>
      </w:r>
      <w:r>
        <w:rPr>
          <w:lang w:val="en-US"/>
        </w:rPr>
        <w:t>enterprise</w:t>
      </w:r>
      <w:r w:rsidRPr="00135666">
        <w:rPr>
          <w:lang w:val="en-US"/>
        </w:rPr>
        <w:t>s</w:t>
      </w:r>
      <w:r>
        <w:rPr>
          <w:lang w:val="en-US"/>
        </w:rPr>
        <w:t xml:space="preserve">. This was </w:t>
      </w:r>
      <w:r w:rsidRPr="00135666">
        <w:rPr>
          <w:lang w:val="en-US"/>
        </w:rPr>
        <w:t>complemented by</w:t>
      </w:r>
      <w:r>
        <w:rPr>
          <w:lang w:val="en-US"/>
        </w:rPr>
        <w:t xml:space="preserve"> an online workshop on the </w:t>
      </w:r>
      <w:r w:rsidRPr="0030624A">
        <w:rPr>
          <w:lang w:val="en-US"/>
        </w:rPr>
        <w:t>energy‑efficiency window, technical options</w:t>
      </w:r>
      <w:r>
        <w:rPr>
          <w:lang w:val="en-US"/>
        </w:rPr>
        <w:t>,</w:t>
      </w:r>
      <w:r w:rsidRPr="0030624A">
        <w:rPr>
          <w:lang w:val="en-US"/>
        </w:rPr>
        <w:t xml:space="preserve"> detailed energy‑efficiency calculations and steps required </w:t>
      </w:r>
      <w:r>
        <w:rPr>
          <w:lang w:val="en-US"/>
        </w:rPr>
        <w:t>to</w:t>
      </w:r>
      <w:r w:rsidRPr="0030624A">
        <w:rPr>
          <w:lang w:val="en-US"/>
        </w:rPr>
        <w:t xml:space="preserve"> prepar</w:t>
      </w:r>
      <w:r>
        <w:rPr>
          <w:lang w:val="en-US"/>
        </w:rPr>
        <w:t>e</w:t>
      </w:r>
      <w:r w:rsidRPr="0030624A">
        <w:rPr>
          <w:lang w:val="en-US"/>
        </w:rPr>
        <w:t xml:space="preserve"> </w:t>
      </w:r>
      <w:r>
        <w:rPr>
          <w:lang w:val="en-US"/>
        </w:rPr>
        <w:t xml:space="preserve">the </w:t>
      </w:r>
      <w:r w:rsidRPr="0030624A">
        <w:rPr>
          <w:lang w:val="en-US"/>
        </w:rPr>
        <w:t>project proposals</w:t>
      </w:r>
      <w:r>
        <w:rPr>
          <w:lang w:val="en-US"/>
        </w:rPr>
        <w:t xml:space="preserve"> as well as </w:t>
      </w:r>
      <w:r w:rsidRPr="00135666">
        <w:rPr>
          <w:lang w:val="en-US"/>
        </w:rPr>
        <w:t xml:space="preserve">direct engagement with enterprises and participation in industry fairs and events focused on </w:t>
      </w:r>
      <w:r>
        <w:rPr>
          <w:lang w:val="en-US"/>
        </w:rPr>
        <w:t xml:space="preserve">the </w:t>
      </w:r>
      <w:r w:rsidRPr="00135666">
        <w:rPr>
          <w:lang w:val="en-US"/>
        </w:rPr>
        <w:t xml:space="preserve">commercial </w:t>
      </w:r>
      <w:r>
        <w:rPr>
          <w:lang w:val="en-US"/>
        </w:rPr>
        <w:t>RAC sector</w:t>
      </w:r>
      <w:r w:rsidRPr="00135666">
        <w:rPr>
          <w:lang w:val="en-US"/>
        </w:rPr>
        <w:t>.</w:t>
      </w:r>
    </w:p>
    <w:p w14:paraId="58B8D8D5" w14:textId="77777777" w:rsidR="00FE4FEA" w:rsidRDefault="00FE4FEA" w:rsidP="00FE4FEA">
      <w:pPr>
        <w:pStyle w:val="Heading1"/>
        <w:rPr>
          <w:lang w:val="en-US"/>
        </w:rPr>
      </w:pPr>
      <w:r>
        <w:rPr>
          <w:lang w:val="en-US"/>
        </w:rPr>
        <w:t>A</w:t>
      </w:r>
      <w:r w:rsidRPr="0030624A">
        <w:rPr>
          <w:lang w:val="en-US"/>
        </w:rPr>
        <w:t xml:space="preserve"> call for applications was launched through Türkiye</w:t>
      </w:r>
      <w:r>
        <w:rPr>
          <w:lang w:val="en-US"/>
        </w:rPr>
        <w:t>’s</w:t>
      </w:r>
      <w:r w:rsidRPr="0030624A">
        <w:rPr>
          <w:lang w:val="en-US"/>
        </w:rPr>
        <w:t xml:space="preserve"> </w:t>
      </w:r>
      <w:r>
        <w:rPr>
          <w:lang w:val="en-US"/>
        </w:rPr>
        <w:t>n</w:t>
      </w:r>
      <w:r w:rsidRPr="0030624A">
        <w:rPr>
          <w:lang w:val="en-US"/>
        </w:rPr>
        <w:t xml:space="preserve">ational </w:t>
      </w:r>
      <w:r>
        <w:rPr>
          <w:lang w:val="en-US"/>
        </w:rPr>
        <w:t>o</w:t>
      </w:r>
      <w:r w:rsidRPr="0030624A">
        <w:rPr>
          <w:lang w:val="en-US"/>
        </w:rPr>
        <w:t xml:space="preserve">zone </w:t>
      </w:r>
      <w:r>
        <w:rPr>
          <w:lang w:val="en-US"/>
        </w:rPr>
        <w:t>u</w:t>
      </w:r>
      <w:r w:rsidRPr="0030624A">
        <w:rPr>
          <w:lang w:val="en-US"/>
        </w:rPr>
        <w:t>nit</w:t>
      </w:r>
      <w:r>
        <w:rPr>
          <w:lang w:val="en-US"/>
        </w:rPr>
        <w:t>’s</w:t>
      </w:r>
      <w:r w:rsidRPr="0030624A">
        <w:rPr>
          <w:lang w:val="en-US"/>
        </w:rPr>
        <w:t xml:space="preserve"> website. Following proposal submissions, data collection templates developed by international experts were shared with applicant </w:t>
      </w:r>
      <w:r>
        <w:rPr>
          <w:lang w:val="en-US"/>
        </w:rPr>
        <w:t>enterprises</w:t>
      </w:r>
      <w:r w:rsidRPr="0030624A">
        <w:rPr>
          <w:lang w:val="en-US"/>
        </w:rPr>
        <w:t xml:space="preserve"> to gather detailed technical and operational information. Additional support was provided through a workshop in Istanbul and individual consultation meetings with selected </w:t>
      </w:r>
      <w:r>
        <w:rPr>
          <w:lang w:val="en-US"/>
        </w:rPr>
        <w:t>enterprises</w:t>
      </w:r>
      <w:r w:rsidRPr="0030624A">
        <w:rPr>
          <w:lang w:val="en-US"/>
        </w:rPr>
        <w:t>. Some applicant</w:t>
      </w:r>
      <w:r>
        <w:rPr>
          <w:lang w:val="en-US"/>
        </w:rPr>
        <w:t xml:space="preserve"> enterprise</w:t>
      </w:r>
      <w:r w:rsidRPr="0030624A">
        <w:rPr>
          <w:lang w:val="en-US"/>
        </w:rPr>
        <w:t xml:space="preserve">s were excluded due to misalignment with project objectives or voluntary withdrawal. At the current stage, seven </w:t>
      </w:r>
      <w:r>
        <w:rPr>
          <w:lang w:val="en-US"/>
        </w:rPr>
        <w:t>enterprises</w:t>
      </w:r>
      <w:r w:rsidRPr="0030624A">
        <w:rPr>
          <w:lang w:val="en-US"/>
        </w:rPr>
        <w:t xml:space="preserve"> with a total of </w:t>
      </w:r>
      <w:r>
        <w:rPr>
          <w:lang w:val="en-US"/>
        </w:rPr>
        <w:t>10</w:t>
      </w:r>
      <w:r w:rsidRPr="0030624A">
        <w:rPr>
          <w:lang w:val="en-US"/>
        </w:rPr>
        <w:t xml:space="preserve"> project proposals </w:t>
      </w:r>
      <w:r>
        <w:rPr>
          <w:lang w:val="en-US"/>
        </w:rPr>
        <w:t xml:space="preserve">continue </w:t>
      </w:r>
      <w:r w:rsidRPr="0030624A">
        <w:rPr>
          <w:lang w:val="en-US"/>
        </w:rPr>
        <w:t>data collection</w:t>
      </w:r>
      <w:r>
        <w:rPr>
          <w:lang w:val="en-US"/>
        </w:rPr>
        <w:t>. O</w:t>
      </w:r>
      <w:r w:rsidRPr="0030624A">
        <w:rPr>
          <w:lang w:val="en-US"/>
        </w:rPr>
        <w:t>f the approved US</w:t>
      </w:r>
      <w:r>
        <w:rPr>
          <w:lang w:val="en-US"/>
        </w:rPr>
        <w:t> </w:t>
      </w:r>
      <w:r w:rsidRPr="0030624A">
        <w:rPr>
          <w:lang w:val="en-US"/>
        </w:rPr>
        <w:t>$220,000</w:t>
      </w:r>
      <w:r>
        <w:rPr>
          <w:lang w:val="en-US"/>
        </w:rPr>
        <w:t>,</w:t>
      </w:r>
      <w:r w:rsidRPr="0030624A">
        <w:rPr>
          <w:lang w:val="en-US"/>
        </w:rPr>
        <w:t xml:space="preserve"> US</w:t>
      </w:r>
      <w:r>
        <w:rPr>
          <w:lang w:val="en-US"/>
        </w:rPr>
        <w:t> </w:t>
      </w:r>
      <w:r w:rsidRPr="0030624A">
        <w:rPr>
          <w:lang w:val="en-US"/>
        </w:rPr>
        <w:t>$117,714 has been disbursed, and the project is expected to be submitted to the 99</w:t>
      </w:r>
      <w:r w:rsidRPr="007535CC">
        <w:rPr>
          <w:vertAlign w:val="superscript"/>
          <w:lang w:val="en-US"/>
        </w:rPr>
        <w:t>th</w:t>
      </w:r>
      <w:r>
        <w:rPr>
          <w:lang w:val="en-US"/>
        </w:rPr>
        <w:t> </w:t>
      </w:r>
      <w:r w:rsidRPr="0030624A">
        <w:rPr>
          <w:lang w:val="en-US"/>
        </w:rPr>
        <w:t>meeting.</w:t>
      </w:r>
    </w:p>
    <w:p w14:paraId="46634E74" w14:textId="77777777" w:rsidR="00FE4FEA" w:rsidRPr="00D1680E" w:rsidRDefault="00FE4FEA" w:rsidP="00FE4FEA">
      <w:pPr>
        <w:spacing w:after="240"/>
        <w:rPr>
          <w:b/>
          <w:bCs/>
          <w:lang w:val="en-US"/>
        </w:rPr>
      </w:pPr>
      <w:r w:rsidRPr="00D1680E">
        <w:rPr>
          <w:b/>
          <w:bCs/>
          <w:lang w:val="en-US"/>
        </w:rPr>
        <w:t>Secretariat’s comments</w:t>
      </w:r>
    </w:p>
    <w:p w14:paraId="6AC58145" w14:textId="49C25DA9" w:rsidR="00FE4FEA" w:rsidRDefault="00FE4FEA" w:rsidP="00FE4FEA">
      <w:pPr>
        <w:pStyle w:val="Heading1"/>
        <w:rPr>
          <w:lang w:val="en-US"/>
        </w:rPr>
      </w:pPr>
      <w:r>
        <w:rPr>
          <w:lang w:val="en-US"/>
        </w:rPr>
        <w:t>The Secretariat notes with appreciation the work put into the preparation of the project so far</w:t>
      </w:r>
      <w:r w:rsidR="002D5814">
        <w:rPr>
          <w:lang w:val="en-US"/>
        </w:rPr>
        <w:t>,</w:t>
      </w:r>
      <w:r>
        <w:rPr>
          <w:lang w:val="en-US"/>
        </w:rPr>
        <w:t xml:space="preserve"> and the confirmation from UNIDO that the proposal will be submitted to the 99</w:t>
      </w:r>
      <w:r w:rsidRPr="00794488">
        <w:rPr>
          <w:vertAlign w:val="superscript"/>
          <w:lang w:val="en-US"/>
        </w:rPr>
        <w:t>th</w:t>
      </w:r>
      <w:r>
        <w:rPr>
          <w:lang w:val="en-US"/>
        </w:rPr>
        <w:t xml:space="preserve"> meeting.</w:t>
      </w:r>
    </w:p>
    <w:p w14:paraId="35FD18B2" w14:textId="77777777" w:rsidR="00FE4FEA" w:rsidRPr="00D1680E" w:rsidRDefault="00FE4FEA" w:rsidP="008653DE">
      <w:pPr>
        <w:keepNext/>
        <w:spacing w:after="240"/>
        <w:rPr>
          <w:b/>
          <w:bCs/>
          <w:lang w:val="en-US"/>
        </w:rPr>
      </w:pPr>
      <w:r w:rsidRPr="00D1680E">
        <w:rPr>
          <w:b/>
          <w:bCs/>
          <w:lang w:val="en-US"/>
        </w:rPr>
        <w:lastRenderedPageBreak/>
        <w:t>Recommendation</w:t>
      </w:r>
    </w:p>
    <w:p w14:paraId="49A93C68" w14:textId="77777777" w:rsidR="00FE4FEA" w:rsidRDefault="00FE4FEA" w:rsidP="00FE4FEA">
      <w:pPr>
        <w:pStyle w:val="Heading1"/>
        <w:rPr>
          <w:lang w:val="en-US"/>
        </w:rPr>
      </w:pPr>
      <w:r>
        <w:rPr>
          <w:lang w:val="en-US"/>
        </w:rPr>
        <w:t>The Executive Committee may wish to note:</w:t>
      </w:r>
    </w:p>
    <w:p w14:paraId="7C7F3027" w14:textId="77777777" w:rsidR="00FE4FEA" w:rsidRDefault="00FE4FEA" w:rsidP="00FE4FEA">
      <w:pPr>
        <w:pStyle w:val="Heading2"/>
        <w:numPr>
          <w:ilvl w:val="1"/>
          <w:numId w:val="2"/>
        </w:numPr>
        <w:rPr>
          <w:lang w:val="en-US"/>
        </w:rPr>
      </w:pPr>
      <w:r>
        <w:rPr>
          <w:lang w:val="en-US"/>
        </w:rPr>
        <w:t xml:space="preserve">The progress report on the preparation </w:t>
      </w:r>
      <w:r w:rsidRPr="003D53E5">
        <w:rPr>
          <w:lang w:val="en-US"/>
        </w:rPr>
        <w:t>of a project to enhance energy efficiency and to convert 29 refrigeration and air-conditioning manufacturing enterprises from the use of hydrofluorocarbons to low</w:t>
      </w:r>
      <w:r>
        <w:rPr>
          <w:lang w:val="en-US"/>
        </w:rPr>
        <w:t>-</w:t>
      </w:r>
      <w:r w:rsidRPr="003D53E5">
        <w:rPr>
          <w:lang w:val="en-US"/>
        </w:rPr>
        <w:t>global</w:t>
      </w:r>
      <w:r>
        <w:rPr>
          <w:lang w:val="en-US"/>
        </w:rPr>
        <w:t>-</w:t>
      </w:r>
      <w:r w:rsidRPr="003D53E5">
        <w:rPr>
          <w:lang w:val="en-US"/>
        </w:rPr>
        <w:t>warming</w:t>
      </w:r>
      <w:r>
        <w:rPr>
          <w:lang w:val="en-US"/>
        </w:rPr>
        <w:t>-</w:t>
      </w:r>
      <w:r w:rsidRPr="003D53E5">
        <w:rPr>
          <w:lang w:val="en-US"/>
        </w:rPr>
        <w:t xml:space="preserve">potential technology </w:t>
      </w:r>
      <w:r>
        <w:rPr>
          <w:lang w:val="en-US"/>
        </w:rPr>
        <w:t xml:space="preserve">in Türkiye, submitted by </w:t>
      </w:r>
      <w:r w:rsidRPr="00AE689E">
        <w:rPr>
          <w:lang w:val="en-US"/>
        </w:rPr>
        <w:t>UNIDO</w:t>
      </w:r>
      <w:r>
        <w:rPr>
          <w:lang w:val="en-US"/>
        </w:rPr>
        <w:t xml:space="preserve"> and contained in document UNEP/OzL.Pro/ExCom/</w:t>
      </w:r>
      <w:r w:rsidRPr="00D57A83">
        <w:rPr>
          <w:lang w:val="en-US"/>
        </w:rPr>
        <w:t>98/6;</w:t>
      </w:r>
      <w:r>
        <w:rPr>
          <w:lang w:val="en-US"/>
        </w:rPr>
        <w:t xml:space="preserve"> and</w:t>
      </w:r>
    </w:p>
    <w:p w14:paraId="36674839" w14:textId="77777777" w:rsidR="00FE4FEA" w:rsidRDefault="00FE4FEA" w:rsidP="00FE4FEA">
      <w:pPr>
        <w:pStyle w:val="Heading2"/>
        <w:numPr>
          <w:ilvl w:val="1"/>
          <w:numId w:val="2"/>
        </w:numPr>
        <w:rPr>
          <w:lang w:val="en-US"/>
        </w:rPr>
      </w:pPr>
      <w:r>
        <w:rPr>
          <w:lang w:val="en-US"/>
        </w:rPr>
        <w:t>That the project referred to in subparagraph (a) above will be submitted by UNIDO to the 99</w:t>
      </w:r>
      <w:r w:rsidRPr="00B620B6">
        <w:rPr>
          <w:vertAlign w:val="superscript"/>
          <w:lang w:val="en-US"/>
        </w:rPr>
        <w:t>th</w:t>
      </w:r>
      <w:r>
        <w:rPr>
          <w:lang w:val="en-US"/>
        </w:rPr>
        <w:t> meeting.</w:t>
      </w:r>
    </w:p>
    <w:p w14:paraId="5C5B9C37" w14:textId="6CD4F766" w:rsidR="00B214E2" w:rsidRPr="00ED06BA" w:rsidRDefault="00ED06BA" w:rsidP="00573460">
      <w:pPr>
        <w:keepNext/>
        <w:keepLines/>
        <w:widowControl w:val="0"/>
        <w:numPr>
          <w:ilvl w:val="0"/>
          <w:numId w:val="12"/>
        </w:numPr>
        <w:spacing w:before="240"/>
        <w:textAlignment w:val="baseline"/>
        <w:rPr>
          <w:b/>
          <w:bCs/>
          <w:sz w:val="24"/>
          <w:szCs w:val="24"/>
          <w:lang w:eastAsia="en-CA"/>
        </w:rPr>
      </w:pPr>
      <w:r w:rsidRPr="00ED06BA">
        <w:rPr>
          <w:b/>
          <w:bCs/>
          <w:sz w:val="24"/>
          <w:szCs w:val="24"/>
          <w:lang w:eastAsia="en-CA"/>
        </w:rPr>
        <w:t>Report on preparation of a national inventory of banks of used or unwanted controlled substances and a plan for the collection, transport, and disposal of such substances (decision</w:t>
      </w:r>
      <w:r w:rsidR="0088500E">
        <w:rPr>
          <w:b/>
          <w:bCs/>
          <w:sz w:val="24"/>
          <w:szCs w:val="24"/>
          <w:lang w:eastAsia="en-CA"/>
        </w:rPr>
        <w:t> </w:t>
      </w:r>
      <w:r w:rsidRPr="00ED06BA">
        <w:rPr>
          <w:b/>
          <w:bCs/>
          <w:sz w:val="24"/>
          <w:szCs w:val="24"/>
          <w:lang w:eastAsia="en-CA"/>
        </w:rPr>
        <w:t>91/66)</w:t>
      </w:r>
    </w:p>
    <w:p w14:paraId="3991D1D9" w14:textId="3128DB43" w:rsidR="00121E22" w:rsidRPr="004D52C9" w:rsidRDefault="00121E22" w:rsidP="00D57A83">
      <w:pPr>
        <w:spacing w:before="240"/>
        <w:ind w:left="720"/>
        <w:rPr>
          <w:b/>
          <w:bCs/>
        </w:rPr>
      </w:pPr>
      <w:r w:rsidRPr="004D52C9">
        <w:rPr>
          <w:b/>
          <w:bCs/>
          <w:u w:val="single"/>
        </w:rPr>
        <w:t xml:space="preserve">Mauritius: Preparation of </w:t>
      </w:r>
      <w:r>
        <w:rPr>
          <w:b/>
          <w:bCs/>
          <w:u w:val="single"/>
        </w:rPr>
        <w:t xml:space="preserve">a </w:t>
      </w:r>
      <w:r w:rsidRPr="004D52C9">
        <w:rPr>
          <w:b/>
          <w:bCs/>
          <w:u w:val="single"/>
        </w:rPr>
        <w:t>national inventory of banks of waste</w:t>
      </w:r>
      <w:r w:rsidR="008A493B">
        <w:rPr>
          <w:b/>
          <w:bCs/>
          <w:u w:val="single"/>
        </w:rPr>
        <w:t xml:space="preserve"> </w:t>
      </w:r>
      <w:r w:rsidRPr="004D52C9">
        <w:rPr>
          <w:b/>
          <w:bCs/>
          <w:u w:val="single"/>
        </w:rPr>
        <w:t>controlled substances and development of a national plan for management of these substances (decision 91/66) (request for extension of project completion date)</w:t>
      </w:r>
      <w:r w:rsidRPr="004D52C9">
        <w:rPr>
          <w:b/>
          <w:bCs/>
        </w:rPr>
        <w:t xml:space="preserve"> (Government of Germany)</w:t>
      </w:r>
    </w:p>
    <w:p w14:paraId="2A2C4647" w14:textId="77777777" w:rsidR="00121E22" w:rsidRPr="004D52C9" w:rsidRDefault="00121E22" w:rsidP="00121E22">
      <w:pPr>
        <w:rPr>
          <w:b/>
          <w:bCs/>
          <w:u w:val="single"/>
        </w:rPr>
      </w:pPr>
    </w:p>
    <w:p w14:paraId="7F90E077" w14:textId="77777777" w:rsidR="00121E22" w:rsidRPr="004D52C9" w:rsidRDefault="00121E22" w:rsidP="00121E22">
      <w:pPr>
        <w:pStyle w:val="Heading2"/>
        <w:numPr>
          <w:ilvl w:val="0"/>
          <w:numId w:val="0"/>
        </w:numPr>
        <w:spacing w:after="0"/>
        <w:rPr>
          <w:b/>
          <w:bCs/>
        </w:rPr>
      </w:pPr>
      <w:r w:rsidRPr="004D52C9">
        <w:rPr>
          <w:b/>
          <w:bCs/>
        </w:rPr>
        <w:t>Background</w:t>
      </w:r>
    </w:p>
    <w:p w14:paraId="74002ACA" w14:textId="77777777" w:rsidR="00121E22" w:rsidRPr="004D52C9" w:rsidRDefault="00121E22" w:rsidP="00121E22"/>
    <w:p w14:paraId="4576876F" w14:textId="3950FE1F" w:rsidR="00121E22" w:rsidRPr="00470D47" w:rsidRDefault="00121E22" w:rsidP="00121E22">
      <w:pPr>
        <w:pStyle w:val="Heading1"/>
      </w:pPr>
      <w:r w:rsidRPr="004D52C9">
        <w:t>At</w:t>
      </w:r>
      <w:r>
        <w:t xml:space="preserve"> </w:t>
      </w:r>
      <w:r w:rsidRPr="004D52C9">
        <w:t>the 94</w:t>
      </w:r>
      <w:r w:rsidRPr="004D52C9">
        <w:rPr>
          <w:vertAlign w:val="superscript"/>
        </w:rPr>
        <w:t>th</w:t>
      </w:r>
      <w:r w:rsidRPr="004D52C9">
        <w:t xml:space="preserve"> meeting</w:t>
      </w:r>
      <w:r>
        <w:t>, t</w:t>
      </w:r>
      <w:r w:rsidRPr="004D52C9">
        <w:t xml:space="preserve">he </w:t>
      </w:r>
      <w:r>
        <w:t xml:space="preserve">Executive Committee </w:t>
      </w:r>
      <w:r w:rsidRPr="004D52C9">
        <w:t xml:space="preserve">approved </w:t>
      </w:r>
      <w:r>
        <w:t xml:space="preserve">the </w:t>
      </w:r>
      <w:r w:rsidRPr="004D52C9">
        <w:t xml:space="preserve">preparation of </w:t>
      </w:r>
      <w:r>
        <w:t xml:space="preserve">a </w:t>
      </w:r>
      <w:r w:rsidRPr="004D52C9">
        <w:t xml:space="preserve">national inventory of banks of </w:t>
      </w:r>
      <w:r w:rsidRPr="00470D47">
        <w:t>waste</w:t>
      </w:r>
      <w:r w:rsidR="008A493B">
        <w:t xml:space="preserve"> </w:t>
      </w:r>
      <w:r w:rsidRPr="00470D47">
        <w:t xml:space="preserve">controlled substances and development of a national plan for management of these substances (decision 91/66) </w:t>
      </w:r>
      <w:r>
        <w:t>for</w:t>
      </w:r>
      <w:r w:rsidRPr="00470D47">
        <w:t xml:space="preserve"> Mauritius</w:t>
      </w:r>
      <w:r>
        <w:t>, to be implemented by the Government of Germany</w:t>
      </w:r>
      <w:r w:rsidRPr="00470D47">
        <w:t xml:space="preserve"> (decision</w:t>
      </w:r>
      <w:r>
        <w:t> </w:t>
      </w:r>
      <w:r w:rsidRPr="00470D47">
        <w:t>94/20).</w:t>
      </w:r>
      <w:r w:rsidRPr="00470D47">
        <w:rPr>
          <w:rStyle w:val="FootnoteReference"/>
        </w:rPr>
        <w:footnoteReference w:id="22"/>
      </w:r>
      <w:r w:rsidRPr="00470D47">
        <w:t xml:space="preserve"> The operational completion date in line with the decision is June 2026.</w:t>
      </w:r>
      <w:r w:rsidRPr="00470D47">
        <w:rPr>
          <w:rStyle w:val="FootnoteReference"/>
        </w:rPr>
        <w:footnoteReference w:id="23"/>
      </w:r>
    </w:p>
    <w:p w14:paraId="6F36977F" w14:textId="77777777" w:rsidR="00121E22" w:rsidRPr="00470D47" w:rsidRDefault="00121E22" w:rsidP="00121E22">
      <w:pPr>
        <w:jc w:val="left"/>
        <w:rPr>
          <w:b/>
          <w:bCs/>
        </w:rPr>
      </w:pPr>
      <w:r w:rsidRPr="00470D47">
        <w:rPr>
          <w:b/>
          <w:bCs/>
        </w:rPr>
        <w:t>Request for extension</w:t>
      </w:r>
    </w:p>
    <w:p w14:paraId="1C5ECBBD" w14:textId="77777777" w:rsidR="00121E22" w:rsidRPr="00470D47" w:rsidRDefault="00121E22" w:rsidP="00121E22">
      <w:pPr>
        <w:jc w:val="left"/>
        <w:rPr>
          <w:b/>
          <w:bCs/>
        </w:rPr>
      </w:pPr>
    </w:p>
    <w:p w14:paraId="7BBADB03" w14:textId="77777777" w:rsidR="00121E22" w:rsidRPr="004D52C9" w:rsidRDefault="00121E22" w:rsidP="00121E22">
      <w:pPr>
        <w:pStyle w:val="Heading1"/>
      </w:pPr>
      <w:r w:rsidRPr="00470D47">
        <w:t>The Government of Germany</w:t>
      </w:r>
      <w:r w:rsidRPr="004D52C9">
        <w:t xml:space="preserve"> </w:t>
      </w:r>
      <w:r>
        <w:t>reported</w:t>
      </w:r>
      <w:r w:rsidRPr="004D52C9">
        <w:t xml:space="preserve"> that </w:t>
      </w:r>
      <w:r>
        <w:t xml:space="preserve">the </w:t>
      </w:r>
      <w:r w:rsidRPr="004D52C9">
        <w:t xml:space="preserve">recruitment </w:t>
      </w:r>
      <w:r>
        <w:t>process for</w:t>
      </w:r>
      <w:r w:rsidRPr="004D52C9">
        <w:t xml:space="preserve"> </w:t>
      </w:r>
      <w:r>
        <w:t xml:space="preserve">a </w:t>
      </w:r>
      <w:r w:rsidRPr="004D52C9">
        <w:t xml:space="preserve">national consultant </w:t>
      </w:r>
      <w:r>
        <w:t xml:space="preserve">to </w:t>
      </w:r>
      <w:r w:rsidRPr="004D52C9">
        <w:t>prepar</w:t>
      </w:r>
      <w:r>
        <w:t>e the</w:t>
      </w:r>
      <w:r w:rsidRPr="004D52C9">
        <w:t xml:space="preserve"> national inventory of banks and develop</w:t>
      </w:r>
      <w:r>
        <w:t xml:space="preserve"> the</w:t>
      </w:r>
      <w:r w:rsidRPr="004D52C9">
        <w:t xml:space="preserve"> national action plan </w:t>
      </w:r>
      <w:r>
        <w:t>had been delayed</w:t>
      </w:r>
      <w:r w:rsidRPr="004D52C9">
        <w:t xml:space="preserve"> due to administrative challenges</w:t>
      </w:r>
      <w:r>
        <w:t>.</w:t>
      </w:r>
      <w:r w:rsidRPr="004D52C9">
        <w:t xml:space="preserve"> As</w:t>
      </w:r>
      <w:r>
        <w:t xml:space="preserve"> </w:t>
      </w:r>
      <w:r w:rsidRPr="004D52C9">
        <w:t>of December 2025, recruitment by January 2026 appeared</w:t>
      </w:r>
      <w:r>
        <w:t xml:space="preserve"> feasible;</w:t>
      </w:r>
      <w:r w:rsidRPr="004D52C9">
        <w:t xml:space="preserve"> </w:t>
      </w:r>
      <w:r>
        <w:t>h</w:t>
      </w:r>
      <w:r w:rsidRPr="004D52C9">
        <w:t xml:space="preserve">owever, </w:t>
      </w:r>
      <w:r>
        <w:t xml:space="preserve">it could not be completed as planned </w:t>
      </w:r>
      <w:r w:rsidRPr="004D52C9">
        <w:t xml:space="preserve">due to an </w:t>
      </w:r>
      <w:r>
        <w:t>information technology</w:t>
      </w:r>
      <w:r w:rsidRPr="004D52C9">
        <w:t xml:space="preserve"> system change at </w:t>
      </w:r>
      <w:r>
        <w:t>the bilateral agency, which affected</w:t>
      </w:r>
      <w:r w:rsidRPr="004D52C9">
        <w:t xml:space="preserve"> administrative and financial processes</w:t>
      </w:r>
      <w:r>
        <w:t>,</w:t>
      </w:r>
      <w:r w:rsidRPr="004D52C9">
        <w:t xml:space="preserve"> </w:t>
      </w:r>
      <w:r>
        <w:t>as well as the absence</w:t>
      </w:r>
      <w:r w:rsidRPr="004D52C9">
        <w:t xml:space="preserve"> of compliance confirmation for certain conditions </w:t>
      </w:r>
      <w:r>
        <w:t>on</w:t>
      </w:r>
      <w:r w:rsidRPr="004D52C9">
        <w:t xml:space="preserve"> the bidder</w:t>
      </w:r>
      <w:r>
        <w:t>’s</w:t>
      </w:r>
      <w:r w:rsidRPr="004D52C9">
        <w:t xml:space="preserve"> side. </w:t>
      </w:r>
      <w:r>
        <w:t>As a result,</w:t>
      </w:r>
      <w:r w:rsidRPr="004D52C9">
        <w:t xml:space="preserve"> as of May 2026, the recruitment process </w:t>
      </w:r>
      <w:r>
        <w:t>remained</w:t>
      </w:r>
      <w:r w:rsidRPr="004D52C9">
        <w:t xml:space="preserve"> ongoing</w:t>
      </w:r>
      <w:r>
        <w:t xml:space="preserve">; </w:t>
      </w:r>
      <w:r w:rsidRPr="004D52C9">
        <w:t xml:space="preserve">no funds had been disbursed, and project activities remained at the planning phase. </w:t>
      </w:r>
      <w:r>
        <w:t>The Government of Germany indicated that o</w:t>
      </w:r>
      <w:r w:rsidRPr="004D52C9">
        <w:t xml:space="preserve">nce the consultant is recruited, survey activities, analysis, and reporting </w:t>
      </w:r>
      <w:r>
        <w:t>are expected to</w:t>
      </w:r>
      <w:r w:rsidRPr="004D52C9">
        <w:t xml:space="preserve"> be completed expeditiously, </w:t>
      </w:r>
      <w:r>
        <w:t>with</w:t>
      </w:r>
      <w:r w:rsidRPr="004D52C9">
        <w:t xml:space="preserve"> interim results </w:t>
      </w:r>
      <w:r>
        <w:t>anticipated</w:t>
      </w:r>
      <w:r w:rsidRPr="004D52C9">
        <w:t xml:space="preserve"> by December 2026. </w:t>
      </w:r>
    </w:p>
    <w:p w14:paraId="4A70FBA0" w14:textId="77777777" w:rsidR="00121E22" w:rsidRPr="004D52C9" w:rsidRDefault="00121E22" w:rsidP="00121E22">
      <w:pPr>
        <w:pStyle w:val="Heading1"/>
      </w:pPr>
      <w:r w:rsidRPr="004D52C9">
        <w:t xml:space="preserve">In light of the above, the Government of Germany, on behalf of the Government of Mauritius, has requested an extension of the project </w:t>
      </w:r>
      <w:r>
        <w:t>implementation period</w:t>
      </w:r>
      <w:r w:rsidRPr="004D52C9">
        <w:t xml:space="preserve"> </w:t>
      </w:r>
      <w:r>
        <w:t>to</w:t>
      </w:r>
      <w:r w:rsidRPr="004D52C9">
        <w:t xml:space="preserve"> </w:t>
      </w:r>
      <w:r>
        <w:t xml:space="preserve">30 </w:t>
      </w:r>
      <w:r w:rsidRPr="004D52C9">
        <w:t>June 2027.</w:t>
      </w:r>
    </w:p>
    <w:p w14:paraId="6B71F493" w14:textId="77777777" w:rsidR="00121E22" w:rsidRPr="004D52C9" w:rsidRDefault="00121E22" w:rsidP="00121E22">
      <w:pPr>
        <w:jc w:val="left"/>
        <w:rPr>
          <w:b/>
          <w:bCs/>
        </w:rPr>
      </w:pPr>
      <w:r w:rsidRPr="004D52C9">
        <w:rPr>
          <w:b/>
          <w:bCs/>
        </w:rPr>
        <w:t>Secretariat’s comments</w:t>
      </w:r>
    </w:p>
    <w:p w14:paraId="0DC0A83C" w14:textId="77777777" w:rsidR="00121E22" w:rsidRPr="004D52C9" w:rsidRDefault="00121E22" w:rsidP="00121E22">
      <w:pPr>
        <w:jc w:val="left"/>
        <w:rPr>
          <w:b/>
          <w:bCs/>
        </w:rPr>
      </w:pPr>
    </w:p>
    <w:p w14:paraId="3302D0F3" w14:textId="77777777" w:rsidR="00121E22" w:rsidRPr="004D52C9" w:rsidRDefault="00121E22" w:rsidP="00121E22">
      <w:pPr>
        <w:pStyle w:val="Heading1"/>
      </w:pPr>
      <w:r w:rsidRPr="00EA4F4E">
        <w:t>The Secretariat acknowledges the challenges experienced in recruiting a consultant for the survey activities and considers, based on the information provided, that the requested extension would facilitate the completion of the project.</w:t>
      </w:r>
    </w:p>
    <w:p w14:paraId="0E16DB3D" w14:textId="77777777" w:rsidR="00121E22" w:rsidRPr="004D52C9" w:rsidRDefault="00121E22" w:rsidP="00B62C3A">
      <w:pPr>
        <w:keepNext/>
        <w:rPr>
          <w:b/>
          <w:bCs/>
        </w:rPr>
      </w:pPr>
      <w:r w:rsidRPr="004D52C9">
        <w:rPr>
          <w:b/>
          <w:bCs/>
        </w:rPr>
        <w:lastRenderedPageBreak/>
        <w:t xml:space="preserve">Recommendation </w:t>
      </w:r>
    </w:p>
    <w:p w14:paraId="1DE56849" w14:textId="77777777" w:rsidR="00121E22" w:rsidRPr="004D52C9" w:rsidRDefault="00121E22" w:rsidP="00B62C3A">
      <w:pPr>
        <w:keepNext/>
        <w:rPr>
          <w:b/>
          <w:bCs/>
        </w:rPr>
      </w:pPr>
    </w:p>
    <w:p w14:paraId="04DE8A0C" w14:textId="77777777" w:rsidR="00121E22" w:rsidRPr="004D52C9" w:rsidRDefault="00121E22" w:rsidP="00121E22">
      <w:pPr>
        <w:pStyle w:val="Heading1"/>
      </w:pPr>
      <w:r w:rsidRPr="004D52C9">
        <w:t xml:space="preserve">The Executive Committee may wish: </w:t>
      </w:r>
    </w:p>
    <w:p w14:paraId="68629372" w14:textId="51E86D13" w:rsidR="00121E22" w:rsidRPr="004D52C9" w:rsidRDefault="00121E22" w:rsidP="00121E22">
      <w:pPr>
        <w:pStyle w:val="Heading2"/>
      </w:pPr>
      <w:r w:rsidRPr="004D52C9">
        <w:t xml:space="preserve">To note the request for extension of the preparation of </w:t>
      </w:r>
      <w:r>
        <w:t xml:space="preserve">a </w:t>
      </w:r>
      <w:r w:rsidRPr="004D52C9">
        <w:t>national inventory of banks of waste</w:t>
      </w:r>
      <w:r w:rsidR="004A2213">
        <w:t xml:space="preserve"> </w:t>
      </w:r>
      <w:r w:rsidRPr="004D52C9">
        <w:t xml:space="preserve">controlled substances and development of a national plan for management of these substances (decision 91/66) in Mauritius, as submitted by the Government of Germany and contained in document UNEP/OzL.Pro/ExCom/98/6; and </w:t>
      </w:r>
    </w:p>
    <w:p w14:paraId="1F04AF38" w14:textId="77777777" w:rsidR="00121E22" w:rsidRDefault="00121E22" w:rsidP="00121E22">
      <w:pPr>
        <w:pStyle w:val="Heading2"/>
      </w:pPr>
      <w:r w:rsidRPr="004D52C9">
        <w:t xml:space="preserve">To approve, on an exceptional basis, and on the understanding that no further extension would be approved, the extension to 30 June 2027 of the completion date of the project referred to in subparagraph (a) above. </w:t>
      </w:r>
    </w:p>
    <w:p w14:paraId="75E63786" w14:textId="77777777" w:rsidR="00B5765C" w:rsidRDefault="00B5765C" w:rsidP="00B5765C"/>
    <w:p w14:paraId="23828F47" w14:textId="77777777" w:rsidR="00B5765C" w:rsidRPr="00B5765C" w:rsidRDefault="00B5765C" w:rsidP="00B5765C">
      <w:pPr>
        <w:sectPr w:rsidR="00B5765C" w:rsidRPr="00B5765C"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6C975632" w14:textId="77777777" w:rsidR="008A257A" w:rsidRPr="00B5528A" w:rsidRDefault="008A257A" w:rsidP="008A257A">
      <w:pPr>
        <w:jc w:val="center"/>
        <w:rPr>
          <w:b/>
        </w:rPr>
      </w:pPr>
      <w:r w:rsidRPr="00B5528A">
        <w:rPr>
          <w:b/>
        </w:rPr>
        <w:lastRenderedPageBreak/>
        <w:t>Annex I</w:t>
      </w:r>
    </w:p>
    <w:p w14:paraId="04D2AB36" w14:textId="77777777" w:rsidR="008A257A" w:rsidRPr="00B5528A" w:rsidRDefault="008A257A" w:rsidP="008A257A">
      <w:pPr>
        <w:jc w:val="center"/>
        <w:rPr>
          <w:b/>
        </w:rPr>
      </w:pPr>
    </w:p>
    <w:p w14:paraId="20FEF197" w14:textId="77777777" w:rsidR="008A257A" w:rsidRPr="00B5528A" w:rsidRDefault="008A257A" w:rsidP="008A257A">
      <w:pPr>
        <w:pStyle w:val="StyleHeader4Para4Left0Firstline0"/>
        <w:numPr>
          <w:ilvl w:val="0"/>
          <w:numId w:val="0"/>
        </w:numPr>
        <w:jc w:val="center"/>
        <w:rPr>
          <w:b/>
          <w:caps/>
          <w:sz w:val="22"/>
        </w:rPr>
      </w:pPr>
      <w:r w:rsidRPr="00B5528A">
        <w:rPr>
          <w:b/>
          <w:caps/>
          <w:sz w:val="22"/>
        </w:rPr>
        <w:t>PROJECTS THAT ARE CLASSIFIED AS “SOME PROGRESS” and are recommended for continued monitoring</w:t>
      </w:r>
    </w:p>
    <w:tbl>
      <w:tblPr>
        <w:tblW w:w="10349" w:type="dxa"/>
        <w:tblInd w:w="-289" w:type="dxa"/>
        <w:tblLook w:val="04A0" w:firstRow="1" w:lastRow="0" w:firstColumn="1" w:lastColumn="0" w:noHBand="0" w:noVBand="1"/>
      </w:tblPr>
      <w:tblGrid>
        <w:gridCol w:w="2410"/>
        <w:gridCol w:w="2127"/>
        <w:gridCol w:w="4819"/>
        <w:gridCol w:w="993"/>
      </w:tblGrid>
      <w:tr w:rsidR="008A257A" w:rsidRPr="00B5528A" w14:paraId="07CCD9C3" w14:textId="77777777" w:rsidTr="0070740E">
        <w:trPr>
          <w:trHeight w:val="249"/>
        </w:trPr>
        <w:tc>
          <w:tcPr>
            <w:tcW w:w="2410" w:type="dxa"/>
            <w:tcBorders>
              <w:top w:val="single" w:sz="4" w:space="0" w:color="auto"/>
              <w:left w:val="single" w:sz="4" w:space="0" w:color="auto"/>
              <w:bottom w:val="single" w:sz="4" w:space="0" w:color="auto"/>
              <w:right w:val="single" w:sz="4" w:space="0" w:color="auto"/>
            </w:tcBorders>
            <w:hideMark/>
          </w:tcPr>
          <w:p w14:paraId="6F86DF75" w14:textId="77777777" w:rsidR="008A257A" w:rsidRPr="00B5528A" w:rsidRDefault="008A257A" w:rsidP="0070740E">
            <w:pPr>
              <w:jc w:val="left"/>
              <w:rPr>
                <w:b/>
                <w:bCs/>
                <w:sz w:val="20"/>
                <w:szCs w:val="20"/>
              </w:rPr>
            </w:pPr>
            <w:r w:rsidRPr="00B5528A">
              <w:rPr>
                <w:b/>
                <w:bCs/>
                <w:sz w:val="20"/>
                <w:szCs w:val="20"/>
              </w:rPr>
              <w:t>Country</w:t>
            </w:r>
          </w:p>
        </w:tc>
        <w:tc>
          <w:tcPr>
            <w:tcW w:w="2127" w:type="dxa"/>
            <w:tcBorders>
              <w:top w:val="single" w:sz="4" w:space="0" w:color="auto"/>
              <w:left w:val="nil"/>
              <w:bottom w:val="single" w:sz="4" w:space="0" w:color="auto"/>
              <w:right w:val="single" w:sz="4" w:space="0" w:color="auto"/>
            </w:tcBorders>
            <w:hideMark/>
          </w:tcPr>
          <w:p w14:paraId="24376EC9" w14:textId="77777777" w:rsidR="008A257A" w:rsidRPr="00B5528A" w:rsidRDefault="008A257A" w:rsidP="0070740E">
            <w:pPr>
              <w:jc w:val="center"/>
              <w:rPr>
                <w:b/>
                <w:bCs/>
                <w:sz w:val="20"/>
                <w:szCs w:val="20"/>
              </w:rPr>
            </w:pPr>
            <w:r w:rsidRPr="00B5528A">
              <w:rPr>
                <w:b/>
                <w:bCs/>
                <w:sz w:val="20"/>
                <w:szCs w:val="20"/>
              </w:rPr>
              <w:t>Project code</w:t>
            </w:r>
          </w:p>
        </w:tc>
        <w:tc>
          <w:tcPr>
            <w:tcW w:w="4819" w:type="dxa"/>
            <w:tcBorders>
              <w:top w:val="single" w:sz="4" w:space="0" w:color="auto"/>
              <w:left w:val="nil"/>
              <w:bottom w:val="single" w:sz="4" w:space="0" w:color="auto"/>
              <w:right w:val="single" w:sz="4" w:space="0" w:color="auto"/>
            </w:tcBorders>
            <w:hideMark/>
          </w:tcPr>
          <w:p w14:paraId="7DA1E26B" w14:textId="77777777" w:rsidR="008A257A" w:rsidRPr="00B5528A" w:rsidRDefault="008A257A" w:rsidP="0070740E">
            <w:pPr>
              <w:jc w:val="center"/>
              <w:rPr>
                <w:b/>
                <w:bCs/>
                <w:sz w:val="20"/>
                <w:szCs w:val="20"/>
              </w:rPr>
            </w:pPr>
            <w:r w:rsidRPr="00B5528A">
              <w:rPr>
                <w:b/>
                <w:bCs/>
                <w:sz w:val="20"/>
                <w:szCs w:val="20"/>
              </w:rPr>
              <w:t>Project title</w:t>
            </w:r>
          </w:p>
        </w:tc>
        <w:tc>
          <w:tcPr>
            <w:tcW w:w="993" w:type="dxa"/>
            <w:tcBorders>
              <w:top w:val="single" w:sz="4" w:space="0" w:color="auto"/>
              <w:left w:val="nil"/>
              <w:bottom w:val="single" w:sz="4" w:space="0" w:color="auto"/>
              <w:right w:val="single" w:sz="4" w:space="0" w:color="auto"/>
            </w:tcBorders>
            <w:hideMark/>
          </w:tcPr>
          <w:p w14:paraId="46781510" w14:textId="77777777" w:rsidR="008A257A" w:rsidRPr="00B5528A" w:rsidRDefault="008A257A" w:rsidP="0070740E">
            <w:pPr>
              <w:jc w:val="center"/>
              <w:rPr>
                <w:b/>
                <w:bCs/>
                <w:sz w:val="20"/>
                <w:szCs w:val="20"/>
              </w:rPr>
            </w:pPr>
            <w:r w:rsidRPr="00B5528A">
              <w:rPr>
                <w:b/>
                <w:bCs/>
                <w:sz w:val="20"/>
                <w:szCs w:val="20"/>
              </w:rPr>
              <w:t>Agency</w:t>
            </w:r>
          </w:p>
        </w:tc>
      </w:tr>
      <w:tr w:rsidR="008A257A" w:rsidRPr="00B5528A" w14:paraId="1EC48838" w14:textId="77777777" w:rsidTr="0070740E">
        <w:trPr>
          <w:trHeight w:val="128"/>
        </w:trPr>
        <w:tc>
          <w:tcPr>
            <w:tcW w:w="2410" w:type="dxa"/>
            <w:tcBorders>
              <w:top w:val="nil"/>
              <w:left w:val="single" w:sz="4" w:space="0" w:color="auto"/>
              <w:bottom w:val="single" w:sz="4" w:space="0" w:color="auto"/>
              <w:right w:val="single" w:sz="4" w:space="0" w:color="auto"/>
            </w:tcBorders>
            <w:hideMark/>
          </w:tcPr>
          <w:p w14:paraId="58CAC43D" w14:textId="77777777" w:rsidR="008A257A" w:rsidRPr="00B5528A" w:rsidRDefault="008A257A" w:rsidP="0070740E">
            <w:pPr>
              <w:jc w:val="left"/>
              <w:rPr>
                <w:sz w:val="20"/>
                <w:szCs w:val="20"/>
              </w:rPr>
            </w:pPr>
            <w:r w:rsidRPr="00B5528A">
              <w:rPr>
                <w:sz w:val="20"/>
                <w:szCs w:val="20"/>
              </w:rPr>
              <w:t xml:space="preserve">Democratic Republic of the Congo (the) </w:t>
            </w:r>
          </w:p>
        </w:tc>
        <w:tc>
          <w:tcPr>
            <w:tcW w:w="2127" w:type="dxa"/>
            <w:tcBorders>
              <w:top w:val="nil"/>
              <w:left w:val="nil"/>
              <w:bottom w:val="single" w:sz="4" w:space="0" w:color="auto"/>
              <w:right w:val="single" w:sz="4" w:space="0" w:color="auto"/>
            </w:tcBorders>
            <w:hideMark/>
          </w:tcPr>
          <w:p w14:paraId="75D72D0D" w14:textId="77777777" w:rsidR="008A257A" w:rsidRPr="00B5528A" w:rsidRDefault="008A257A" w:rsidP="0070740E">
            <w:pPr>
              <w:jc w:val="left"/>
              <w:rPr>
                <w:sz w:val="20"/>
                <w:szCs w:val="20"/>
              </w:rPr>
            </w:pPr>
            <w:r w:rsidRPr="00B5528A">
              <w:rPr>
                <w:sz w:val="20"/>
                <w:szCs w:val="20"/>
              </w:rPr>
              <w:t>DRC/PHA/88/INV/49</w:t>
            </w:r>
          </w:p>
        </w:tc>
        <w:tc>
          <w:tcPr>
            <w:tcW w:w="4819" w:type="dxa"/>
            <w:tcBorders>
              <w:top w:val="nil"/>
              <w:left w:val="nil"/>
              <w:bottom w:val="single" w:sz="4" w:space="0" w:color="auto"/>
              <w:right w:val="single" w:sz="4" w:space="0" w:color="auto"/>
            </w:tcBorders>
            <w:hideMark/>
          </w:tcPr>
          <w:p w14:paraId="5AE84435" w14:textId="77777777" w:rsidR="008A257A" w:rsidRPr="00B5528A" w:rsidRDefault="008A257A" w:rsidP="0070740E">
            <w:pPr>
              <w:jc w:val="left"/>
              <w:rPr>
                <w:sz w:val="20"/>
                <w:szCs w:val="20"/>
              </w:rPr>
            </w:pPr>
            <w:r w:rsidRPr="00B5528A">
              <w:rPr>
                <w:sz w:val="20"/>
                <w:szCs w:val="20"/>
              </w:rPr>
              <w:t>HCFC phase-out management plan (stage II, first tranche)</w:t>
            </w:r>
          </w:p>
        </w:tc>
        <w:tc>
          <w:tcPr>
            <w:tcW w:w="993" w:type="dxa"/>
            <w:tcBorders>
              <w:top w:val="nil"/>
              <w:left w:val="nil"/>
              <w:bottom w:val="single" w:sz="4" w:space="0" w:color="auto"/>
              <w:right w:val="single" w:sz="4" w:space="0" w:color="auto"/>
            </w:tcBorders>
            <w:hideMark/>
          </w:tcPr>
          <w:p w14:paraId="1B8D8218" w14:textId="77777777" w:rsidR="008A257A" w:rsidRPr="00B5528A" w:rsidRDefault="008A257A" w:rsidP="0070740E">
            <w:pPr>
              <w:jc w:val="center"/>
              <w:rPr>
                <w:sz w:val="20"/>
                <w:szCs w:val="20"/>
              </w:rPr>
            </w:pPr>
            <w:r w:rsidRPr="00B5528A">
              <w:rPr>
                <w:sz w:val="20"/>
                <w:szCs w:val="20"/>
              </w:rPr>
              <w:t>UNDP</w:t>
            </w:r>
          </w:p>
        </w:tc>
      </w:tr>
      <w:tr w:rsidR="008A257A" w:rsidRPr="00B5528A" w14:paraId="369DF7C5" w14:textId="77777777" w:rsidTr="0070740E">
        <w:trPr>
          <w:trHeight w:val="280"/>
        </w:trPr>
        <w:tc>
          <w:tcPr>
            <w:tcW w:w="2410" w:type="dxa"/>
            <w:tcBorders>
              <w:top w:val="nil"/>
              <w:left w:val="single" w:sz="4" w:space="0" w:color="auto"/>
              <w:bottom w:val="single" w:sz="4" w:space="0" w:color="auto"/>
              <w:right w:val="single" w:sz="4" w:space="0" w:color="auto"/>
            </w:tcBorders>
            <w:hideMark/>
          </w:tcPr>
          <w:p w14:paraId="74AA9A57" w14:textId="77777777" w:rsidR="008A257A" w:rsidRPr="00B5528A" w:rsidRDefault="008A257A" w:rsidP="0070740E">
            <w:pPr>
              <w:jc w:val="left"/>
              <w:rPr>
                <w:sz w:val="20"/>
                <w:szCs w:val="20"/>
              </w:rPr>
            </w:pPr>
            <w:r w:rsidRPr="00B5528A">
              <w:rPr>
                <w:sz w:val="20"/>
                <w:szCs w:val="20"/>
              </w:rPr>
              <w:t>Iran (Islamic Republic of)</w:t>
            </w:r>
          </w:p>
        </w:tc>
        <w:tc>
          <w:tcPr>
            <w:tcW w:w="2127" w:type="dxa"/>
            <w:tcBorders>
              <w:top w:val="nil"/>
              <w:left w:val="nil"/>
              <w:bottom w:val="single" w:sz="4" w:space="0" w:color="auto"/>
              <w:right w:val="single" w:sz="4" w:space="0" w:color="auto"/>
            </w:tcBorders>
            <w:hideMark/>
          </w:tcPr>
          <w:p w14:paraId="4FEFFF2E" w14:textId="77777777" w:rsidR="008A257A" w:rsidRPr="00B5528A" w:rsidRDefault="008A257A" w:rsidP="0070740E">
            <w:pPr>
              <w:jc w:val="left"/>
              <w:rPr>
                <w:sz w:val="20"/>
                <w:szCs w:val="20"/>
              </w:rPr>
            </w:pPr>
            <w:r w:rsidRPr="00B5528A">
              <w:rPr>
                <w:sz w:val="20"/>
                <w:szCs w:val="20"/>
              </w:rPr>
              <w:t>IRA/PHA/92/INV/267</w:t>
            </w:r>
          </w:p>
        </w:tc>
        <w:tc>
          <w:tcPr>
            <w:tcW w:w="4819" w:type="dxa"/>
            <w:tcBorders>
              <w:top w:val="nil"/>
              <w:left w:val="nil"/>
              <w:bottom w:val="single" w:sz="4" w:space="0" w:color="auto"/>
              <w:right w:val="single" w:sz="4" w:space="0" w:color="auto"/>
            </w:tcBorders>
            <w:hideMark/>
          </w:tcPr>
          <w:p w14:paraId="451D600D" w14:textId="77777777" w:rsidR="008A257A" w:rsidRPr="00B5528A" w:rsidRDefault="008A257A" w:rsidP="0070740E">
            <w:pPr>
              <w:jc w:val="left"/>
              <w:rPr>
                <w:sz w:val="20"/>
                <w:szCs w:val="20"/>
              </w:rPr>
            </w:pPr>
            <w:r w:rsidRPr="00B5528A">
              <w:rPr>
                <w:sz w:val="20"/>
                <w:szCs w:val="20"/>
              </w:rPr>
              <w:t>HCFC phase-out management plan (stage II, fourth tranche) (foam sector)</w:t>
            </w:r>
          </w:p>
        </w:tc>
        <w:tc>
          <w:tcPr>
            <w:tcW w:w="993" w:type="dxa"/>
            <w:tcBorders>
              <w:top w:val="nil"/>
              <w:left w:val="nil"/>
              <w:bottom w:val="single" w:sz="4" w:space="0" w:color="auto"/>
              <w:right w:val="single" w:sz="4" w:space="0" w:color="auto"/>
            </w:tcBorders>
            <w:hideMark/>
          </w:tcPr>
          <w:p w14:paraId="12FAB27C" w14:textId="77777777" w:rsidR="008A257A" w:rsidRPr="00B5528A" w:rsidRDefault="008A257A" w:rsidP="0070740E">
            <w:pPr>
              <w:jc w:val="center"/>
              <w:rPr>
                <w:sz w:val="20"/>
                <w:szCs w:val="20"/>
              </w:rPr>
            </w:pPr>
            <w:r w:rsidRPr="00B5528A">
              <w:rPr>
                <w:sz w:val="20"/>
                <w:szCs w:val="20"/>
              </w:rPr>
              <w:t>UNDP</w:t>
            </w:r>
          </w:p>
        </w:tc>
      </w:tr>
      <w:tr w:rsidR="008A257A" w:rsidRPr="00B5528A" w14:paraId="14BA2E83" w14:textId="77777777" w:rsidTr="0070740E">
        <w:trPr>
          <w:trHeight w:val="230"/>
        </w:trPr>
        <w:tc>
          <w:tcPr>
            <w:tcW w:w="2410" w:type="dxa"/>
            <w:tcBorders>
              <w:top w:val="nil"/>
              <w:left w:val="single" w:sz="4" w:space="0" w:color="auto"/>
              <w:bottom w:val="single" w:sz="4" w:space="0" w:color="auto"/>
              <w:right w:val="single" w:sz="4" w:space="0" w:color="auto"/>
            </w:tcBorders>
            <w:hideMark/>
          </w:tcPr>
          <w:p w14:paraId="6537074C" w14:textId="77777777" w:rsidR="008A257A" w:rsidRPr="00B5528A" w:rsidRDefault="008A257A" w:rsidP="0070740E">
            <w:pPr>
              <w:jc w:val="left"/>
              <w:rPr>
                <w:sz w:val="20"/>
                <w:szCs w:val="20"/>
              </w:rPr>
            </w:pPr>
            <w:r w:rsidRPr="00B5528A">
              <w:rPr>
                <w:sz w:val="20"/>
                <w:szCs w:val="20"/>
              </w:rPr>
              <w:t xml:space="preserve">Iran (Islamic Republic of) </w:t>
            </w:r>
          </w:p>
        </w:tc>
        <w:tc>
          <w:tcPr>
            <w:tcW w:w="2127" w:type="dxa"/>
            <w:tcBorders>
              <w:top w:val="nil"/>
              <w:left w:val="nil"/>
              <w:bottom w:val="single" w:sz="4" w:space="0" w:color="auto"/>
              <w:right w:val="single" w:sz="4" w:space="0" w:color="auto"/>
            </w:tcBorders>
            <w:hideMark/>
          </w:tcPr>
          <w:p w14:paraId="0B1FDA6F" w14:textId="77777777" w:rsidR="008A257A" w:rsidRPr="00B5528A" w:rsidRDefault="008A257A" w:rsidP="0070740E">
            <w:pPr>
              <w:jc w:val="left"/>
              <w:rPr>
                <w:sz w:val="20"/>
                <w:szCs w:val="20"/>
              </w:rPr>
            </w:pPr>
            <w:r w:rsidRPr="00B5528A">
              <w:rPr>
                <w:sz w:val="20"/>
                <w:szCs w:val="20"/>
              </w:rPr>
              <w:t>IRA/PHA/86/INV/245</w:t>
            </w:r>
          </w:p>
        </w:tc>
        <w:tc>
          <w:tcPr>
            <w:tcW w:w="4819" w:type="dxa"/>
            <w:tcBorders>
              <w:top w:val="nil"/>
              <w:left w:val="nil"/>
              <w:bottom w:val="single" w:sz="4" w:space="0" w:color="auto"/>
              <w:right w:val="single" w:sz="4" w:space="0" w:color="auto"/>
            </w:tcBorders>
            <w:hideMark/>
          </w:tcPr>
          <w:p w14:paraId="600B9669" w14:textId="77777777" w:rsidR="008A257A" w:rsidRPr="00B5528A" w:rsidRDefault="008A257A" w:rsidP="0070740E">
            <w:pPr>
              <w:jc w:val="left"/>
              <w:rPr>
                <w:sz w:val="20"/>
                <w:szCs w:val="20"/>
              </w:rPr>
            </w:pPr>
            <w:r w:rsidRPr="00B5528A">
              <w:rPr>
                <w:sz w:val="20"/>
                <w:szCs w:val="20"/>
              </w:rPr>
              <w:t>HCFC phase-out management plan (stage II, third tranche) (foam sector)</w:t>
            </w:r>
          </w:p>
        </w:tc>
        <w:tc>
          <w:tcPr>
            <w:tcW w:w="993" w:type="dxa"/>
            <w:tcBorders>
              <w:top w:val="nil"/>
              <w:left w:val="nil"/>
              <w:bottom w:val="single" w:sz="4" w:space="0" w:color="auto"/>
              <w:right w:val="single" w:sz="4" w:space="0" w:color="auto"/>
            </w:tcBorders>
            <w:hideMark/>
          </w:tcPr>
          <w:p w14:paraId="37961BED" w14:textId="77777777" w:rsidR="008A257A" w:rsidRPr="00B5528A" w:rsidRDefault="008A257A" w:rsidP="0070740E">
            <w:pPr>
              <w:jc w:val="center"/>
              <w:rPr>
                <w:sz w:val="20"/>
                <w:szCs w:val="20"/>
              </w:rPr>
            </w:pPr>
            <w:r w:rsidRPr="00B5528A">
              <w:rPr>
                <w:sz w:val="20"/>
                <w:szCs w:val="20"/>
              </w:rPr>
              <w:t>UNDP</w:t>
            </w:r>
          </w:p>
        </w:tc>
      </w:tr>
      <w:tr w:rsidR="008A257A" w:rsidRPr="00B5528A" w14:paraId="323B4C3B" w14:textId="77777777" w:rsidTr="0070740E">
        <w:trPr>
          <w:trHeight w:val="322"/>
        </w:trPr>
        <w:tc>
          <w:tcPr>
            <w:tcW w:w="2410" w:type="dxa"/>
            <w:tcBorders>
              <w:top w:val="nil"/>
              <w:left w:val="single" w:sz="4" w:space="0" w:color="auto"/>
              <w:bottom w:val="single" w:sz="4" w:space="0" w:color="auto"/>
              <w:right w:val="single" w:sz="4" w:space="0" w:color="auto"/>
            </w:tcBorders>
            <w:hideMark/>
          </w:tcPr>
          <w:p w14:paraId="45972225" w14:textId="77777777" w:rsidR="008A257A" w:rsidRPr="00B5528A" w:rsidRDefault="008A257A" w:rsidP="0070740E">
            <w:pPr>
              <w:jc w:val="left"/>
              <w:rPr>
                <w:sz w:val="20"/>
                <w:szCs w:val="20"/>
              </w:rPr>
            </w:pPr>
            <w:r w:rsidRPr="00B5528A">
              <w:rPr>
                <w:sz w:val="20"/>
                <w:szCs w:val="20"/>
              </w:rPr>
              <w:t xml:space="preserve">Iran (Islamic Republic of) </w:t>
            </w:r>
          </w:p>
        </w:tc>
        <w:tc>
          <w:tcPr>
            <w:tcW w:w="2127" w:type="dxa"/>
            <w:tcBorders>
              <w:top w:val="nil"/>
              <w:left w:val="nil"/>
              <w:bottom w:val="single" w:sz="4" w:space="0" w:color="auto"/>
              <w:right w:val="single" w:sz="4" w:space="0" w:color="auto"/>
            </w:tcBorders>
            <w:hideMark/>
          </w:tcPr>
          <w:p w14:paraId="5205B504" w14:textId="77777777" w:rsidR="008A257A" w:rsidRPr="00B5528A" w:rsidRDefault="008A257A" w:rsidP="0070740E">
            <w:pPr>
              <w:jc w:val="left"/>
              <w:rPr>
                <w:sz w:val="20"/>
                <w:szCs w:val="20"/>
              </w:rPr>
            </w:pPr>
            <w:r w:rsidRPr="00B5528A">
              <w:rPr>
                <w:sz w:val="20"/>
                <w:szCs w:val="20"/>
              </w:rPr>
              <w:t>IRA/PHA/86/TAS/248</w:t>
            </w:r>
          </w:p>
        </w:tc>
        <w:tc>
          <w:tcPr>
            <w:tcW w:w="4819" w:type="dxa"/>
            <w:tcBorders>
              <w:top w:val="nil"/>
              <w:left w:val="nil"/>
              <w:bottom w:val="single" w:sz="4" w:space="0" w:color="auto"/>
              <w:right w:val="single" w:sz="4" w:space="0" w:color="auto"/>
            </w:tcBorders>
            <w:hideMark/>
          </w:tcPr>
          <w:p w14:paraId="3FFE308C" w14:textId="77777777" w:rsidR="008A257A" w:rsidRPr="00B5528A" w:rsidRDefault="008A257A" w:rsidP="0070740E">
            <w:pPr>
              <w:jc w:val="left"/>
              <w:rPr>
                <w:sz w:val="20"/>
                <w:szCs w:val="20"/>
              </w:rPr>
            </w:pPr>
            <w:r w:rsidRPr="00B5528A">
              <w:rPr>
                <w:sz w:val="20"/>
                <w:szCs w:val="20"/>
              </w:rPr>
              <w:t>HCFC phase-out management plan (stage II, third tranche) (refrigeration servicing sector)</w:t>
            </w:r>
          </w:p>
        </w:tc>
        <w:tc>
          <w:tcPr>
            <w:tcW w:w="993" w:type="dxa"/>
            <w:tcBorders>
              <w:top w:val="nil"/>
              <w:left w:val="nil"/>
              <w:bottom w:val="single" w:sz="4" w:space="0" w:color="auto"/>
              <w:right w:val="single" w:sz="4" w:space="0" w:color="auto"/>
            </w:tcBorders>
            <w:hideMark/>
          </w:tcPr>
          <w:p w14:paraId="15993963" w14:textId="77777777" w:rsidR="008A257A" w:rsidRPr="00B5528A" w:rsidRDefault="008A257A" w:rsidP="0070740E">
            <w:pPr>
              <w:jc w:val="center"/>
              <w:rPr>
                <w:sz w:val="20"/>
                <w:szCs w:val="20"/>
              </w:rPr>
            </w:pPr>
            <w:r w:rsidRPr="00B5528A">
              <w:rPr>
                <w:sz w:val="20"/>
                <w:szCs w:val="20"/>
              </w:rPr>
              <w:t>UNEP</w:t>
            </w:r>
          </w:p>
        </w:tc>
      </w:tr>
      <w:tr w:rsidR="008A257A" w:rsidRPr="00B5528A" w14:paraId="0B5DD668" w14:textId="77777777" w:rsidTr="0070740E">
        <w:trPr>
          <w:trHeight w:val="428"/>
        </w:trPr>
        <w:tc>
          <w:tcPr>
            <w:tcW w:w="2410" w:type="dxa"/>
            <w:tcBorders>
              <w:top w:val="nil"/>
              <w:left w:val="single" w:sz="4" w:space="0" w:color="auto"/>
              <w:bottom w:val="single" w:sz="4" w:space="0" w:color="auto"/>
              <w:right w:val="single" w:sz="4" w:space="0" w:color="auto"/>
            </w:tcBorders>
            <w:hideMark/>
          </w:tcPr>
          <w:p w14:paraId="27E82EEE" w14:textId="77777777" w:rsidR="008A257A" w:rsidRPr="00B5528A" w:rsidRDefault="008A257A" w:rsidP="0070740E">
            <w:pPr>
              <w:jc w:val="left"/>
              <w:rPr>
                <w:sz w:val="20"/>
                <w:szCs w:val="20"/>
              </w:rPr>
            </w:pPr>
            <w:r w:rsidRPr="00B5528A">
              <w:rPr>
                <w:sz w:val="20"/>
                <w:szCs w:val="20"/>
              </w:rPr>
              <w:t xml:space="preserve">Iran (Islamic Republic of) </w:t>
            </w:r>
          </w:p>
        </w:tc>
        <w:tc>
          <w:tcPr>
            <w:tcW w:w="2127" w:type="dxa"/>
            <w:tcBorders>
              <w:top w:val="nil"/>
              <w:left w:val="nil"/>
              <w:bottom w:val="single" w:sz="4" w:space="0" w:color="auto"/>
              <w:right w:val="single" w:sz="4" w:space="0" w:color="auto"/>
            </w:tcBorders>
            <w:hideMark/>
          </w:tcPr>
          <w:p w14:paraId="115D1C7B" w14:textId="77777777" w:rsidR="008A257A" w:rsidRPr="00B5528A" w:rsidRDefault="008A257A" w:rsidP="0070740E">
            <w:pPr>
              <w:jc w:val="left"/>
              <w:rPr>
                <w:sz w:val="20"/>
                <w:szCs w:val="20"/>
              </w:rPr>
            </w:pPr>
            <w:r w:rsidRPr="00B5528A">
              <w:rPr>
                <w:sz w:val="20"/>
                <w:szCs w:val="20"/>
              </w:rPr>
              <w:t>IRA/PHA/92/INV/266</w:t>
            </w:r>
          </w:p>
        </w:tc>
        <w:tc>
          <w:tcPr>
            <w:tcW w:w="4819" w:type="dxa"/>
            <w:tcBorders>
              <w:top w:val="nil"/>
              <w:left w:val="nil"/>
              <w:bottom w:val="single" w:sz="4" w:space="0" w:color="auto"/>
              <w:right w:val="single" w:sz="4" w:space="0" w:color="auto"/>
            </w:tcBorders>
            <w:hideMark/>
          </w:tcPr>
          <w:p w14:paraId="3C1A611E" w14:textId="77777777" w:rsidR="008A257A" w:rsidRPr="00B5528A" w:rsidRDefault="008A257A" w:rsidP="0070740E">
            <w:pPr>
              <w:jc w:val="left"/>
              <w:rPr>
                <w:sz w:val="20"/>
                <w:szCs w:val="20"/>
              </w:rPr>
            </w:pPr>
            <w:r w:rsidRPr="00B5528A">
              <w:rPr>
                <w:sz w:val="20"/>
                <w:szCs w:val="20"/>
              </w:rPr>
              <w:t>HCFC phase-out management plan (stage II, fourth tranche) (commercial refrigeration sector)</w:t>
            </w:r>
          </w:p>
        </w:tc>
        <w:tc>
          <w:tcPr>
            <w:tcW w:w="993" w:type="dxa"/>
            <w:tcBorders>
              <w:top w:val="nil"/>
              <w:left w:val="nil"/>
              <w:bottom w:val="single" w:sz="4" w:space="0" w:color="auto"/>
              <w:right w:val="single" w:sz="4" w:space="0" w:color="auto"/>
            </w:tcBorders>
            <w:hideMark/>
          </w:tcPr>
          <w:p w14:paraId="5B0C8BD8" w14:textId="77777777" w:rsidR="008A257A" w:rsidRPr="00B5528A" w:rsidRDefault="008A257A" w:rsidP="0070740E">
            <w:pPr>
              <w:jc w:val="center"/>
              <w:rPr>
                <w:sz w:val="20"/>
                <w:szCs w:val="20"/>
              </w:rPr>
            </w:pPr>
            <w:r w:rsidRPr="00B5528A">
              <w:rPr>
                <w:sz w:val="20"/>
                <w:szCs w:val="20"/>
              </w:rPr>
              <w:t>UNDP</w:t>
            </w:r>
          </w:p>
        </w:tc>
      </w:tr>
      <w:tr w:rsidR="008A257A" w:rsidRPr="00B5528A" w14:paraId="3A352351" w14:textId="77777777" w:rsidTr="0070740E">
        <w:trPr>
          <w:trHeight w:val="378"/>
        </w:trPr>
        <w:tc>
          <w:tcPr>
            <w:tcW w:w="2410" w:type="dxa"/>
            <w:tcBorders>
              <w:top w:val="nil"/>
              <w:left w:val="single" w:sz="4" w:space="0" w:color="auto"/>
              <w:bottom w:val="single" w:sz="4" w:space="0" w:color="auto"/>
              <w:right w:val="single" w:sz="4" w:space="0" w:color="auto"/>
            </w:tcBorders>
            <w:hideMark/>
          </w:tcPr>
          <w:p w14:paraId="29F70DB4" w14:textId="77777777" w:rsidR="008A257A" w:rsidRPr="00B5528A" w:rsidRDefault="008A257A" w:rsidP="0070740E">
            <w:pPr>
              <w:jc w:val="left"/>
              <w:rPr>
                <w:sz w:val="20"/>
                <w:szCs w:val="20"/>
              </w:rPr>
            </w:pPr>
            <w:r w:rsidRPr="00B5528A">
              <w:rPr>
                <w:sz w:val="20"/>
                <w:szCs w:val="20"/>
              </w:rPr>
              <w:t xml:space="preserve">Kuwait </w:t>
            </w:r>
          </w:p>
        </w:tc>
        <w:tc>
          <w:tcPr>
            <w:tcW w:w="2127" w:type="dxa"/>
            <w:tcBorders>
              <w:top w:val="nil"/>
              <w:left w:val="nil"/>
              <w:bottom w:val="single" w:sz="4" w:space="0" w:color="auto"/>
              <w:right w:val="single" w:sz="4" w:space="0" w:color="auto"/>
            </w:tcBorders>
            <w:hideMark/>
          </w:tcPr>
          <w:p w14:paraId="05D57588" w14:textId="77777777" w:rsidR="008A257A" w:rsidRPr="00B5528A" w:rsidRDefault="008A257A" w:rsidP="0070740E">
            <w:pPr>
              <w:jc w:val="left"/>
              <w:rPr>
                <w:sz w:val="20"/>
                <w:szCs w:val="20"/>
              </w:rPr>
            </w:pPr>
            <w:r w:rsidRPr="00B5528A">
              <w:rPr>
                <w:sz w:val="20"/>
                <w:szCs w:val="20"/>
              </w:rPr>
              <w:t>KUW/PHA/88/TAS/42</w:t>
            </w:r>
          </w:p>
        </w:tc>
        <w:tc>
          <w:tcPr>
            <w:tcW w:w="4819" w:type="dxa"/>
            <w:tcBorders>
              <w:top w:val="nil"/>
              <w:left w:val="nil"/>
              <w:bottom w:val="single" w:sz="4" w:space="0" w:color="auto"/>
              <w:right w:val="single" w:sz="4" w:space="0" w:color="auto"/>
            </w:tcBorders>
            <w:hideMark/>
          </w:tcPr>
          <w:p w14:paraId="690A8C4A" w14:textId="77777777" w:rsidR="008A257A" w:rsidRPr="00B5528A" w:rsidRDefault="008A257A" w:rsidP="0070740E">
            <w:pPr>
              <w:jc w:val="left"/>
              <w:rPr>
                <w:sz w:val="20"/>
                <w:szCs w:val="20"/>
              </w:rPr>
            </w:pPr>
            <w:r w:rsidRPr="00B5528A">
              <w:rPr>
                <w:sz w:val="20"/>
                <w:szCs w:val="20"/>
              </w:rPr>
              <w:t>HCFC phase-out management plan (stage II, first tranche)</w:t>
            </w:r>
          </w:p>
        </w:tc>
        <w:tc>
          <w:tcPr>
            <w:tcW w:w="993" w:type="dxa"/>
            <w:tcBorders>
              <w:top w:val="nil"/>
              <w:left w:val="nil"/>
              <w:bottom w:val="single" w:sz="4" w:space="0" w:color="auto"/>
              <w:right w:val="single" w:sz="4" w:space="0" w:color="auto"/>
            </w:tcBorders>
            <w:hideMark/>
          </w:tcPr>
          <w:p w14:paraId="54B4E154" w14:textId="77777777" w:rsidR="008A257A" w:rsidRPr="00B5528A" w:rsidRDefault="008A257A" w:rsidP="0070740E">
            <w:pPr>
              <w:jc w:val="center"/>
              <w:rPr>
                <w:sz w:val="20"/>
                <w:szCs w:val="20"/>
              </w:rPr>
            </w:pPr>
            <w:r w:rsidRPr="00B5528A">
              <w:rPr>
                <w:sz w:val="20"/>
                <w:szCs w:val="20"/>
              </w:rPr>
              <w:t>UNEP</w:t>
            </w:r>
          </w:p>
        </w:tc>
      </w:tr>
      <w:tr w:rsidR="008A257A" w:rsidRPr="00B5528A" w14:paraId="5738C0DD" w14:textId="77777777" w:rsidTr="0070740E">
        <w:trPr>
          <w:trHeight w:val="282"/>
        </w:trPr>
        <w:tc>
          <w:tcPr>
            <w:tcW w:w="2410" w:type="dxa"/>
            <w:tcBorders>
              <w:top w:val="nil"/>
              <w:left w:val="single" w:sz="4" w:space="0" w:color="auto"/>
              <w:bottom w:val="single" w:sz="4" w:space="0" w:color="auto"/>
              <w:right w:val="single" w:sz="4" w:space="0" w:color="auto"/>
            </w:tcBorders>
            <w:hideMark/>
          </w:tcPr>
          <w:p w14:paraId="23989F10" w14:textId="77777777" w:rsidR="008A257A" w:rsidRPr="00B5528A" w:rsidRDefault="008A257A" w:rsidP="0070740E">
            <w:pPr>
              <w:jc w:val="left"/>
              <w:rPr>
                <w:sz w:val="20"/>
                <w:szCs w:val="20"/>
              </w:rPr>
            </w:pPr>
            <w:r w:rsidRPr="00B5528A">
              <w:rPr>
                <w:sz w:val="20"/>
                <w:szCs w:val="20"/>
              </w:rPr>
              <w:t xml:space="preserve">Qatar </w:t>
            </w:r>
          </w:p>
        </w:tc>
        <w:tc>
          <w:tcPr>
            <w:tcW w:w="2127" w:type="dxa"/>
            <w:tcBorders>
              <w:top w:val="nil"/>
              <w:left w:val="nil"/>
              <w:bottom w:val="single" w:sz="4" w:space="0" w:color="auto"/>
              <w:right w:val="single" w:sz="4" w:space="0" w:color="auto"/>
            </w:tcBorders>
            <w:hideMark/>
          </w:tcPr>
          <w:p w14:paraId="311AEAFA" w14:textId="77777777" w:rsidR="008A257A" w:rsidRPr="00B5528A" w:rsidRDefault="008A257A" w:rsidP="0070740E">
            <w:pPr>
              <w:jc w:val="left"/>
              <w:rPr>
                <w:sz w:val="20"/>
                <w:szCs w:val="20"/>
              </w:rPr>
            </w:pPr>
            <w:r w:rsidRPr="00B5528A">
              <w:rPr>
                <w:sz w:val="20"/>
                <w:szCs w:val="20"/>
              </w:rPr>
              <w:t>QAT/PHA/88/INV/26</w:t>
            </w:r>
          </w:p>
        </w:tc>
        <w:tc>
          <w:tcPr>
            <w:tcW w:w="4819" w:type="dxa"/>
            <w:tcBorders>
              <w:top w:val="nil"/>
              <w:left w:val="nil"/>
              <w:bottom w:val="single" w:sz="4" w:space="0" w:color="auto"/>
              <w:right w:val="single" w:sz="4" w:space="0" w:color="auto"/>
            </w:tcBorders>
            <w:hideMark/>
          </w:tcPr>
          <w:p w14:paraId="70B53B34" w14:textId="77777777" w:rsidR="008A257A" w:rsidRPr="00B5528A" w:rsidRDefault="008A257A" w:rsidP="0070740E">
            <w:pPr>
              <w:jc w:val="left"/>
              <w:rPr>
                <w:sz w:val="20"/>
                <w:szCs w:val="20"/>
              </w:rPr>
            </w:pPr>
            <w:r w:rsidRPr="00B5528A">
              <w:rPr>
                <w:sz w:val="20"/>
                <w:szCs w:val="20"/>
              </w:rPr>
              <w:t>HCFC phase-out management plan (stage II, first tranche)</w:t>
            </w:r>
          </w:p>
        </w:tc>
        <w:tc>
          <w:tcPr>
            <w:tcW w:w="993" w:type="dxa"/>
            <w:tcBorders>
              <w:top w:val="nil"/>
              <w:left w:val="nil"/>
              <w:bottom w:val="single" w:sz="4" w:space="0" w:color="auto"/>
              <w:right w:val="single" w:sz="4" w:space="0" w:color="auto"/>
            </w:tcBorders>
            <w:hideMark/>
          </w:tcPr>
          <w:p w14:paraId="73AD378B" w14:textId="77777777" w:rsidR="008A257A" w:rsidRPr="00B5528A" w:rsidRDefault="008A257A" w:rsidP="0070740E">
            <w:pPr>
              <w:jc w:val="center"/>
              <w:rPr>
                <w:sz w:val="20"/>
                <w:szCs w:val="20"/>
              </w:rPr>
            </w:pPr>
            <w:r w:rsidRPr="00B5528A">
              <w:rPr>
                <w:sz w:val="20"/>
                <w:szCs w:val="20"/>
              </w:rPr>
              <w:t>UNIDO</w:t>
            </w:r>
          </w:p>
        </w:tc>
      </w:tr>
      <w:tr w:rsidR="008A257A" w:rsidRPr="00B5528A" w14:paraId="7BB1A97B" w14:textId="77777777" w:rsidTr="0070740E">
        <w:trPr>
          <w:trHeight w:val="91"/>
        </w:trPr>
        <w:tc>
          <w:tcPr>
            <w:tcW w:w="2410" w:type="dxa"/>
            <w:tcBorders>
              <w:top w:val="nil"/>
              <w:left w:val="single" w:sz="4" w:space="0" w:color="auto"/>
              <w:bottom w:val="single" w:sz="4" w:space="0" w:color="auto"/>
              <w:right w:val="single" w:sz="4" w:space="0" w:color="auto"/>
            </w:tcBorders>
            <w:hideMark/>
          </w:tcPr>
          <w:p w14:paraId="374BB162" w14:textId="77777777" w:rsidR="008A257A" w:rsidRPr="00B5528A" w:rsidRDefault="008A257A" w:rsidP="0070740E">
            <w:pPr>
              <w:jc w:val="left"/>
              <w:rPr>
                <w:sz w:val="20"/>
                <w:szCs w:val="20"/>
              </w:rPr>
            </w:pPr>
            <w:r w:rsidRPr="00B5528A">
              <w:rPr>
                <w:sz w:val="20"/>
                <w:szCs w:val="20"/>
              </w:rPr>
              <w:t xml:space="preserve">Syrian Arab Republic (the) </w:t>
            </w:r>
          </w:p>
        </w:tc>
        <w:tc>
          <w:tcPr>
            <w:tcW w:w="2127" w:type="dxa"/>
            <w:tcBorders>
              <w:top w:val="nil"/>
              <w:left w:val="nil"/>
              <w:bottom w:val="single" w:sz="4" w:space="0" w:color="auto"/>
              <w:right w:val="single" w:sz="4" w:space="0" w:color="auto"/>
            </w:tcBorders>
            <w:hideMark/>
          </w:tcPr>
          <w:p w14:paraId="6DE0C0EF" w14:textId="77777777" w:rsidR="008A257A" w:rsidRPr="00B5528A" w:rsidRDefault="008A257A" w:rsidP="0070740E">
            <w:pPr>
              <w:jc w:val="left"/>
              <w:rPr>
                <w:sz w:val="20"/>
                <w:szCs w:val="20"/>
              </w:rPr>
            </w:pPr>
            <w:r w:rsidRPr="00B5528A">
              <w:rPr>
                <w:sz w:val="20"/>
                <w:szCs w:val="20"/>
              </w:rPr>
              <w:t>SYR/PHA/86/INV/107</w:t>
            </w:r>
          </w:p>
        </w:tc>
        <w:tc>
          <w:tcPr>
            <w:tcW w:w="4819" w:type="dxa"/>
            <w:tcBorders>
              <w:top w:val="nil"/>
              <w:left w:val="nil"/>
              <w:bottom w:val="single" w:sz="4" w:space="0" w:color="auto"/>
              <w:right w:val="single" w:sz="4" w:space="0" w:color="auto"/>
            </w:tcBorders>
            <w:hideMark/>
          </w:tcPr>
          <w:p w14:paraId="625683D6" w14:textId="77777777" w:rsidR="008A257A" w:rsidRPr="00B5528A" w:rsidRDefault="008A257A" w:rsidP="0070740E">
            <w:pPr>
              <w:jc w:val="left"/>
              <w:rPr>
                <w:sz w:val="20"/>
                <w:szCs w:val="20"/>
              </w:rPr>
            </w:pPr>
            <w:r w:rsidRPr="00B5528A">
              <w:rPr>
                <w:sz w:val="20"/>
                <w:szCs w:val="20"/>
              </w:rPr>
              <w:t>HCFC phase-out management plan (stage I, first tranche)</w:t>
            </w:r>
          </w:p>
        </w:tc>
        <w:tc>
          <w:tcPr>
            <w:tcW w:w="993" w:type="dxa"/>
            <w:tcBorders>
              <w:top w:val="nil"/>
              <w:left w:val="nil"/>
              <w:bottom w:val="single" w:sz="4" w:space="0" w:color="auto"/>
              <w:right w:val="single" w:sz="4" w:space="0" w:color="auto"/>
            </w:tcBorders>
            <w:hideMark/>
          </w:tcPr>
          <w:p w14:paraId="2C0CA20D" w14:textId="77777777" w:rsidR="008A257A" w:rsidRPr="00B5528A" w:rsidRDefault="008A257A" w:rsidP="0070740E">
            <w:pPr>
              <w:jc w:val="center"/>
              <w:rPr>
                <w:sz w:val="20"/>
                <w:szCs w:val="20"/>
              </w:rPr>
            </w:pPr>
            <w:r w:rsidRPr="00B5528A">
              <w:rPr>
                <w:sz w:val="20"/>
                <w:szCs w:val="20"/>
              </w:rPr>
              <w:t>UNIDO</w:t>
            </w:r>
          </w:p>
        </w:tc>
      </w:tr>
      <w:tr w:rsidR="008A257A" w:rsidRPr="00B5528A" w14:paraId="27E569DF" w14:textId="77777777" w:rsidTr="0070740E">
        <w:trPr>
          <w:trHeight w:val="81"/>
        </w:trPr>
        <w:tc>
          <w:tcPr>
            <w:tcW w:w="2410" w:type="dxa"/>
            <w:tcBorders>
              <w:top w:val="nil"/>
              <w:left w:val="single" w:sz="4" w:space="0" w:color="auto"/>
              <w:bottom w:val="single" w:sz="4" w:space="0" w:color="auto"/>
              <w:right w:val="single" w:sz="4" w:space="0" w:color="auto"/>
            </w:tcBorders>
            <w:hideMark/>
          </w:tcPr>
          <w:p w14:paraId="69BFCEF0" w14:textId="77777777" w:rsidR="008A257A" w:rsidRPr="00B5528A" w:rsidRDefault="008A257A" w:rsidP="0070740E">
            <w:pPr>
              <w:jc w:val="left"/>
              <w:rPr>
                <w:sz w:val="20"/>
                <w:szCs w:val="20"/>
              </w:rPr>
            </w:pPr>
            <w:r w:rsidRPr="00B5528A">
              <w:rPr>
                <w:sz w:val="20"/>
                <w:szCs w:val="20"/>
              </w:rPr>
              <w:t xml:space="preserve">Syrian Arab Republic (the) </w:t>
            </w:r>
          </w:p>
        </w:tc>
        <w:tc>
          <w:tcPr>
            <w:tcW w:w="2127" w:type="dxa"/>
            <w:tcBorders>
              <w:top w:val="nil"/>
              <w:left w:val="nil"/>
              <w:bottom w:val="single" w:sz="4" w:space="0" w:color="auto"/>
              <w:right w:val="single" w:sz="4" w:space="0" w:color="auto"/>
            </w:tcBorders>
            <w:hideMark/>
          </w:tcPr>
          <w:p w14:paraId="7E72C5BE" w14:textId="77777777" w:rsidR="008A257A" w:rsidRPr="00B5528A" w:rsidRDefault="008A257A" w:rsidP="0070740E">
            <w:pPr>
              <w:jc w:val="left"/>
              <w:rPr>
                <w:sz w:val="20"/>
                <w:szCs w:val="20"/>
              </w:rPr>
            </w:pPr>
            <w:r w:rsidRPr="00B5528A">
              <w:rPr>
                <w:sz w:val="20"/>
                <w:szCs w:val="20"/>
              </w:rPr>
              <w:t>SYR/PHA/86/TAS/106</w:t>
            </w:r>
          </w:p>
        </w:tc>
        <w:tc>
          <w:tcPr>
            <w:tcW w:w="4819" w:type="dxa"/>
            <w:tcBorders>
              <w:top w:val="nil"/>
              <w:left w:val="nil"/>
              <w:bottom w:val="single" w:sz="4" w:space="0" w:color="auto"/>
              <w:right w:val="single" w:sz="4" w:space="0" w:color="auto"/>
            </w:tcBorders>
            <w:hideMark/>
          </w:tcPr>
          <w:p w14:paraId="14191432" w14:textId="77777777" w:rsidR="008A257A" w:rsidRPr="00B5528A" w:rsidRDefault="008A257A" w:rsidP="0070740E">
            <w:pPr>
              <w:jc w:val="left"/>
              <w:rPr>
                <w:sz w:val="20"/>
                <w:szCs w:val="20"/>
              </w:rPr>
            </w:pPr>
            <w:r w:rsidRPr="00B5528A">
              <w:rPr>
                <w:sz w:val="20"/>
                <w:szCs w:val="20"/>
              </w:rPr>
              <w:t>HCFC phase-out management plan (stage I, first tranche)</w:t>
            </w:r>
          </w:p>
        </w:tc>
        <w:tc>
          <w:tcPr>
            <w:tcW w:w="993" w:type="dxa"/>
            <w:tcBorders>
              <w:top w:val="nil"/>
              <w:left w:val="nil"/>
              <w:bottom w:val="single" w:sz="4" w:space="0" w:color="auto"/>
              <w:right w:val="single" w:sz="4" w:space="0" w:color="auto"/>
            </w:tcBorders>
            <w:hideMark/>
          </w:tcPr>
          <w:p w14:paraId="2128738B" w14:textId="77777777" w:rsidR="008A257A" w:rsidRPr="00B5528A" w:rsidRDefault="008A257A" w:rsidP="0070740E">
            <w:pPr>
              <w:jc w:val="center"/>
              <w:rPr>
                <w:sz w:val="20"/>
                <w:szCs w:val="20"/>
              </w:rPr>
            </w:pPr>
            <w:r w:rsidRPr="00B5528A">
              <w:rPr>
                <w:sz w:val="20"/>
                <w:szCs w:val="20"/>
              </w:rPr>
              <w:t>UNEP</w:t>
            </w:r>
          </w:p>
        </w:tc>
      </w:tr>
      <w:tr w:rsidR="008A257A" w:rsidRPr="00B5528A" w14:paraId="204AC0F0" w14:textId="77777777" w:rsidTr="0070740E">
        <w:trPr>
          <w:trHeight w:val="320"/>
        </w:trPr>
        <w:tc>
          <w:tcPr>
            <w:tcW w:w="2410" w:type="dxa"/>
            <w:tcBorders>
              <w:top w:val="nil"/>
              <w:left w:val="single" w:sz="4" w:space="0" w:color="auto"/>
              <w:bottom w:val="single" w:sz="4" w:space="0" w:color="auto"/>
              <w:right w:val="single" w:sz="4" w:space="0" w:color="auto"/>
            </w:tcBorders>
            <w:hideMark/>
          </w:tcPr>
          <w:p w14:paraId="271B69B4" w14:textId="77777777" w:rsidR="008A257A" w:rsidRPr="00B5528A" w:rsidRDefault="008A257A" w:rsidP="0070740E">
            <w:pPr>
              <w:jc w:val="left"/>
              <w:rPr>
                <w:sz w:val="20"/>
                <w:szCs w:val="20"/>
              </w:rPr>
            </w:pPr>
            <w:r w:rsidRPr="00B5528A">
              <w:rPr>
                <w:sz w:val="20"/>
                <w:szCs w:val="20"/>
              </w:rPr>
              <w:t xml:space="preserve">Syrian Arab Republic (the) </w:t>
            </w:r>
          </w:p>
        </w:tc>
        <w:tc>
          <w:tcPr>
            <w:tcW w:w="2127" w:type="dxa"/>
            <w:tcBorders>
              <w:top w:val="nil"/>
              <w:left w:val="nil"/>
              <w:bottom w:val="single" w:sz="4" w:space="0" w:color="auto"/>
              <w:right w:val="single" w:sz="4" w:space="0" w:color="auto"/>
            </w:tcBorders>
            <w:hideMark/>
          </w:tcPr>
          <w:p w14:paraId="61B2E220" w14:textId="77777777" w:rsidR="008A257A" w:rsidRPr="00B5528A" w:rsidRDefault="008A257A" w:rsidP="0070740E">
            <w:pPr>
              <w:jc w:val="left"/>
              <w:rPr>
                <w:sz w:val="20"/>
                <w:szCs w:val="20"/>
              </w:rPr>
            </w:pPr>
            <w:r w:rsidRPr="00B5528A">
              <w:rPr>
                <w:sz w:val="20"/>
                <w:szCs w:val="20"/>
              </w:rPr>
              <w:t>SYR/PHA/91/INV/112</w:t>
            </w:r>
          </w:p>
        </w:tc>
        <w:tc>
          <w:tcPr>
            <w:tcW w:w="4819" w:type="dxa"/>
            <w:tcBorders>
              <w:top w:val="nil"/>
              <w:left w:val="nil"/>
              <w:bottom w:val="single" w:sz="4" w:space="0" w:color="auto"/>
              <w:right w:val="single" w:sz="4" w:space="0" w:color="auto"/>
            </w:tcBorders>
            <w:hideMark/>
          </w:tcPr>
          <w:p w14:paraId="2699C742" w14:textId="77777777" w:rsidR="008A257A" w:rsidRPr="00B5528A" w:rsidRDefault="008A257A" w:rsidP="0070740E">
            <w:pPr>
              <w:jc w:val="left"/>
              <w:rPr>
                <w:sz w:val="20"/>
                <w:szCs w:val="20"/>
              </w:rPr>
            </w:pPr>
            <w:r w:rsidRPr="00B5528A">
              <w:rPr>
                <w:sz w:val="20"/>
                <w:szCs w:val="20"/>
              </w:rPr>
              <w:t>HCFC phase-out management plan (stage I, second tranche) (polyurethane foam sector)</w:t>
            </w:r>
          </w:p>
        </w:tc>
        <w:tc>
          <w:tcPr>
            <w:tcW w:w="993" w:type="dxa"/>
            <w:tcBorders>
              <w:top w:val="nil"/>
              <w:left w:val="nil"/>
              <w:bottom w:val="single" w:sz="4" w:space="0" w:color="auto"/>
              <w:right w:val="single" w:sz="4" w:space="0" w:color="auto"/>
            </w:tcBorders>
            <w:hideMark/>
          </w:tcPr>
          <w:p w14:paraId="747DFC73" w14:textId="77777777" w:rsidR="008A257A" w:rsidRPr="00B5528A" w:rsidRDefault="008A257A" w:rsidP="0070740E">
            <w:pPr>
              <w:jc w:val="center"/>
              <w:rPr>
                <w:sz w:val="20"/>
                <w:szCs w:val="20"/>
              </w:rPr>
            </w:pPr>
            <w:r w:rsidRPr="00B5528A">
              <w:rPr>
                <w:sz w:val="20"/>
                <w:szCs w:val="20"/>
              </w:rPr>
              <w:t>UNIDO</w:t>
            </w:r>
          </w:p>
        </w:tc>
      </w:tr>
      <w:tr w:rsidR="008A257A" w:rsidRPr="00B5528A" w14:paraId="4621B28A" w14:textId="77777777" w:rsidTr="0070740E">
        <w:trPr>
          <w:trHeight w:val="270"/>
        </w:trPr>
        <w:tc>
          <w:tcPr>
            <w:tcW w:w="2410" w:type="dxa"/>
            <w:tcBorders>
              <w:top w:val="nil"/>
              <w:left w:val="single" w:sz="4" w:space="0" w:color="auto"/>
              <w:bottom w:val="single" w:sz="4" w:space="0" w:color="auto"/>
              <w:right w:val="single" w:sz="4" w:space="0" w:color="auto"/>
            </w:tcBorders>
            <w:hideMark/>
          </w:tcPr>
          <w:p w14:paraId="6ED88616" w14:textId="77777777" w:rsidR="008A257A" w:rsidRPr="00B5528A" w:rsidRDefault="008A257A" w:rsidP="0070740E">
            <w:pPr>
              <w:jc w:val="left"/>
              <w:rPr>
                <w:sz w:val="20"/>
                <w:szCs w:val="20"/>
              </w:rPr>
            </w:pPr>
            <w:r w:rsidRPr="00B5528A">
              <w:rPr>
                <w:sz w:val="20"/>
                <w:szCs w:val="20"/>
              </w:rPr>
              <w:t xml:space="preserve">Syrian Arab Republic (the) </w:t>
            </w:r>
          </w:p>
        </w:tc>
        <w:tc>
          <w:tcPr>
            <w:tcW w:w="2127" w:type="dxa"/>
            <w:tcBorders>
              <w:top w:val="nil"/>
              <w:left w:val="nil"/>
              <w:bottom w:val="single" w:sz="4" w:space="0" w:color="auto"/>
              <w:right w:val="single" w:sz="4" w:space="0" w:color="auto"/>
            </w:tcBorders>
            <w:hideMark/>
          </w:tcPr>
          <w:p w14:paraId="039CDE1A" w14:textId="77777777" w:rsidR="008A257A" w:rsidRPr="00B5528A" w:rsidRDefault="008A257A" w:rsidP="0070740E">
            <w:pPr>
              <w:jc w:val="left"/>
              <w:rPr>
                <w:sz w:val="20"/>
                <w:szCs w:val="20"/>
              </w:rPr>
            </w:pPr>
            <w:r w:rsidRPr="00B5528A">
              <w:rPr>
                <w:sz w:val="20"/>
                <w:szCs w:val="20"/>
              </w:rPr>
              <w:t>SYR/PHA/91/TAS/114</w:t>
            </w:r>
          </w:p>
        </w:tc>
        <w:tc>
          <w:tcPr>
            <w:tcW w:w="4819" w:type="dxa"/>
            <w:tcBorders>
              <w:top w:val="nil"/>
              <w:left w:val="nil"/>
              <w:bottom w:val="single" w:sz="4" w:space="0" w:color="auto"/>
              <w:right w:val="single" w:sz="4" w:space="0" w:color="auto"/>
            </w:tcBorders>
            <w:hideMark/>
          </w:tcPr>
          <w:p w14:paraId="34013256" w14:textId="77777777" w:rsidR="008A257A" w:rsidRPr="00B5528A" w:rsidRDefault="008A257A" w:rsidP="0070740E">
            <w:pPr>
              <w:jc w:val="left"/>
              <w:rPr>
                <w:sz w:val="20"/>
                <w:szCs w:val="20"/>
              </w:rPr>
            </w:pPr>
            <w:r w:rsidRPr="00B5528A">
              <w:rPr>
                <w:sz w:val="20"/>
                <w:szCs w:val="20"/>
              </w:rPr>
              <w:t>HCFC phase-out management plan (stage I, second tranche)</w:t>
            </w:r>
          </w:p>
        </w:tc>
        <w:tc>
          <w:tcPr>
            <w:tcW w:w="993" w:type="dxa"/>
            <w:tcBorders>
              <w:top w:val="nil"/>
              <w:left w:val="nil"/>
              <w:bottom w:val="single" w:sz="4" w:space="0" w:color="auto"/>
              <w:right w:val="single" w:sz="4" w:space="0" w:color="auto"/>
            </w:tcBorders>
            <w:hideMark/>
          </w:tcPr>
          <w:p w14:paraId="2CF4CB22" w14:textId="77777777" w:rsidR="008A257A" w:rsidRPr="00B5528A" w:rsidRDefault="008A257A" w:rsidP="0070740E">
            <w:pPr>
              <w:jc w:val="center"/>
              <w:rPr>
                <w:sz w:val="20"/>
                <w:szCs w:val="20"/>
              </w:rPr>
            </w:pPr>
            <w:r w:rsidRPr="00B5528A">
              <w:rPr>
                <w:sz w:val="20"/>
                <w:szCs w:val="20"/>
              </w:rPr>
              <w:t>UNEP</w:t>
            </w:r>
          </w:p>
        </w:tc>
      </w:tr>
    </w:tbl>
    <w:p w14:paraId="15CB3426" w14:textId="77777777" w:rsidR="008A257A" w:rsidRPr="00B5528A" w:rsidRDefault="008A257A" w:rsidP="008A257A">
      <w:pPr>
        <w:pStyle w:val="StyleHeader4Para4Left0Firstline0"/>
        <w:numPr>
          <w:ilvl w:val="0"/>
          <w:numId w:val="0"/>
        </w:numPr>
        <w:jc w:val="center"/>
        <w:rPr>
          <w:b/>
          <w:caps/>
          <w:sz w:val="22"/>
        </w:rPr>
      </w:pPr>
    </w:p>
    <w:p w14:paraId="16E28ECE" w14:textId="77777777" w:rsidR="008A257A" w:rsidRDefault="008A257A" w:rsidP="00BE08E4">
      <w:pPr>
        <w:pStyle w:val="Heading2"/>
        <w:numPr>
          <w:ilvl w:val="0"/>
          <w:numId w:val="0"/>
        </w:numPr>
        <w:ind w:left="1440"/>
        <w:sectPr w:rsidR="008A257A" w:rsidSect="00B5765C">
          <w:headerReference w:type="even" r:id="rId20"/>
          <w:headerReference w:type="default" r:id="rId21"/>
          <w:footerReference w:type="even" r:id="rId22"/>
          <w:footerReference w:type="default" r:id="rId23"/>
          <w:headerReference w:type="first" r:id="rId24"/>
          <w:pgSz w:w="12240" w:h="15840" w:code="1"/>
          <w:pgMar w:top="720" w:right="1350" w:bottom="864" w:left="1440" w:header="720" w:footer="475" w:gutter="0"/>
          <w:pgNumType w:start="1"/>
          <w:cols w:space="720"/>
          <w:docGrid w:linePitch="299"/>
        </w:sectPr>
      </w:pPr>
    </w:p>
    <w:p w14:paraId="59B51461" w14:textId="77777777" w:rsidR="00BF2C33" w:rsidRPr="00B5528A" w:rsidRDefault="00BF2C33" w:rsidP="00BF2C33">
      <w:pPr>
        <w:jc w:val="center"/>
        <w:rPr>
          <w:b/>
        </w:rPr>
      </w:pPr>
      <w:r w:rsidRPr="00B5528A">
        <w:rPr>
          <w:b/>
        </w:rPr>
        <w:lastRenderedPageBreak/>
        <w:t>Annex II</w:t>
      </w:r>
    </w:p>
    <w:p w14:paraId="12DBA4AF" w14:textId="77777777" w:rsidR="00BF2C33" w:rsidRPr="00B5528A" w:rsidRDefault="00BF2C33" w:rsidP="00BF2C33">
      <w:pPr>
        <w:autoSpaceDE w:val="0"/>
        <w:autoSpaceDN w:val="0"/>
        <w:adjustRightInd w:val="0"/>
        <w:rPr>
          <w:b/>
          <w:bCs/>
        </w:rPr>
      </w:pPr>
    </w:p>
    <w:p w14:paraId="0F498014" w14:textId="77777777" w:rsidR="00BF2C33" w:rsidRPr="00B5528A" w:rsidRDefault="00BF2C33" w:rsidP="00BF2C33">
      <w:pPr>
        <w:keepNext/>
        <w:spacing w:after="240"/>
        <w:jc w:val="center"/>
        <w:rPr>
          <w:b/>
          <w:bCs/>
        </w:rPr>
      </w:pPr>
      <w:r w:rsidRPr="00B5528A">
        <w:rPr>
          <w:b/>
          <w:bCs/>
        </w:rPr>
        <w:t>PROJECTS FOR WHICH ADDITIONAL STATUS REPORTS ARE REQUESTED</w:t>
      </w:r>
    </w:p>
    <w:tbl>
      <w:tblPr>
        <w:tblW w:w="10342" w:type="dxa"/>
        <w:tblInd w:w="-289" w:type="dxa"/>
        <w:tblLook w:val="04A0" w:firstRow="1" w:lastRow="0" w:firstColumn="1" w:lastColumn="0" w:noHBand="0" w:noVBand="1"/>
      </w:tblPr>
      <w:tblGrid>
        <w:gridCol w:w="1135"/>
        <w:gridCol w:w="2006"/>
        <w:gridCol w:w="3380"/>
        <w:gridCol w:w="961"/>
        <w:gridCol w:w="2860"/>
      </w:tblGrid>
      <w:tr w:rsidR="00BF2C33" w:rsidRPr="00B5528A" w14:paraId="0A8E7083" w14:textId="77777777" w:rsidTr="0070740E">
        <w:trPr>
          <w:trHeight w:val="498"/>
        </w:trPr>
        <w:tc>
          <w:tcPr>
            <w:tcW w:w="1135" w:type="dxa"/>
            <w:tcBorders>
              <w:top w:val="single" w:sz="4" w:space="0" w:color="auto"/>
              <w:left w:val="single" w:sz="4" w:space="0" w:color="auto"/>
              <w:bottom w:val="single" w:sz="4" w:space="0" w:color="auto"/>
              <w:right w:val="single" w:sz="4" w:space="0" w:color="auto"/>
            </w:tcBorders>
            <w:hideMark/>
          </w:tcPr>
          <w:p w14:paraId="11C34314" w14:textId="77777777" w:rsidR="00BF2C33" w:rsidRPr="00B5528A" w:rsidRDefault="00BF2C33" w:rsidP="0070740E">
            <w:pPr>
              <w:jc w:val="left"/>
              <w:rPr>
                <w:b/>
                <w:bCs/>
                <w:sz w:val="20"/>
                <w:szCs w:val="20"/>
              </w:rPr>
            </w:pPr>
            <w:r w:rsidRPr="00B5528A">
              <w:rPr>
                <w:b/>
                <w:bCs/>
                <w:sz w:val="20"/>
                <w:szCs w:val="20"/>
              </w:rPr>
              <w:t>Country</w:t>
            </w:r>
          </w:p>
        </w:tc>
        <w:tc>
          <w:tcPr>
            <w:tcW w:w="2006" w:type="dxa"/>
            <w:tcBorders>
              <w:top w:val="single" w:sz="4" w:space="0" w:color="auto"/>
              <w:left w:val="nil"/>
              <w:bottom w:val="single" w:sz="4" w:space="0" w:color="auto"/>
              <w:right w:val="single" w:sz="4" w:space="0" w:color="auto"/>
            </w:tcBorders>
            <w:hideMark/>
          </w:tcPr>
          <w:p w14:paraId="0AF11881" w14:textId="77777777" w:rsidR="00BF2C33" w:rsidRPr="00B5528A" w:rsidRDefault="00BF2C33" w:rsidP="0070740E">
            <w:pPr>
              <w:jc w:val="center"/>
              <w:rPr>
                <w:b/>
                <w:bCs/>
                <w:sz w:val="20"/>
                <w:szCs w:val="20"/>
              </w:rPr>
            </w:pPr>
            <w:r w:rsidRPr="00B5528A">
              <w:rPr>
                <w:b/>
                <w:bCs/>
                <w:sz w:val="20"/>
                <w:szCs w:val="20"/>
              </w:rPr>
              <w:t>Project code</w:t>
            </w:r>
          </w:p>
        </w:tc>
        <w:tc>
          <w:tcPr>
            <w:tcW w:w="3380" w:type="dxa"/>
            <w:tcBorders>
              <w:top w:val="single" w:sz="4" w:space="0" w:color="auto"/>
              <w:left w:val="nil"/>
              <w:bottom w:val="single" w:sz="4" w:space="0" w:color="auto"/>
              <w:right w:val="single" w:sz="4" w:space="0" w:color="auto"/>
            </w:tcBorders>
            <w:hideMark/>
          </w:tcPr>
          <w:p w14:paraId="5E45D637" w14:textId="77777777" w:rsidR="00BF2C33" w:rsidRPr="00B5528A" w:rsidRDefault="00BF2C33" w:rsidP="0070740E">
            <w:pPr>
              <w:jc w:val="center"/>
              <w:rPr>
                <w:b/>
                <w:bCs/>
                <w:sz w:val="20"/>
                <w:szCs w:val="20"/>
              </w:rPr>
            </w:pPr>
            <w:r w:rsidRPr="00B5528A">
              <w:rPr>
                <w:b/>
                <w:bCs/>
                <w:sz w:val="20"/>
                <w:szCs w:val="20"/>
              </w:rPr>
              <w:t>Project title</w:t>
            </w:r>
          </w:p>
        </w:tc>
        <w:tc>
          <w:tcPr>
            <w:tcW w:w="961" w:type="dxa"/>
            <w:tcBorders>
              <w:top w:val="single" w:sz="4" w:space="0" w:color="auto"/>
              <w:left w:val="nil"/>
              <w:bottom w:val="single" w:sz="4" w:space="0" w:color="auto"/>
              <w:right w:val="single" w:sz="4" w:space="0" w:color="auto"/>
            </w:tcBorders>
            <w:hideMark/>
          </w:tcPr>
          <w:p w14:paraId="3837F584" w14:textId="77777777" w:rsidR="00BF2C33" w:rsidRPr="00B5528A" w:rsidRDefault="00BF2C33" w:rsidP="0070740E">
            <w:pPr>
              <w:jc w:val="center"/>
              <w:rPr>
                <w:b/>
                <w:bCs/>
                <w:sz w:val="20"/>
                <w:szCs w:val="20"/>
              </w:rPr>
            </w:pPr>
            <w:r w:rsidRPr="00B5528A">
              <w:rPr>
                <w:b/>
                <w:bCs/>
                <w:sz w:val="20"/>
                <w:szCs w:val="20"/>
              </w:rPr>
              <w:t>Agency</w:t>
            </w:r>
          </w:p>
        </w:tc>
        <w:tc>
          <w:tcPr>
            <w:tcW w:w="2860" w:type="dxa"/>
            <w:tcBorders>
              <w:top w:val="single" w:sz="4" w:space="0" w:color="auto"/>
              <w:left w:val="nil"/>
              <w:bottom w:val="single" w:sz="4" w:space="0" w:color="auto"/>
              <w:right w:val="single" w:sz="4" w:space="0" w:color="auto"/>
            </w:tcBorders>
            <w:hideMark/>
          </w:tcPr>
          <w:p w14:paraId="55D29441" w14:textId="3651E87E" w:rsidR="00BF2C33" w:rsidRPr="00B5528A" w:rsidRDefault="00BF2C33" w:rsidP="0070740E">
            <w:pPr>
              <w:jc w:val="center"/>
              <w:rPr>
                <w:b/>
                <w:bCs/>
                <w:color w:val="000000"/>
                <w:sz w:val="20"/>
                <w:szCs w:val="20"/>
              </w:rPr>
            </w:pPr>
            <w:r w:rsidRPr="00B5528A">
              <w:rPr>
                <w:b/>
                <w:bCs/>
                <w:color w:val="000000"/>
                <w:sz w:val="20"/>
                <w:szCs w:val="20"/>
              </w:rPr>
              <w:t>Recommendation to the 98</w:t>
            </w:r>
            <w:r w:rsidRPr="007662C8">
              <w:rPr>
                <w:b/>
                <w:bCs/>
                <w:color w:val="000000"/>
                <w:sz w:val="20"/>
                <w:szCs w:val="20"/>
                <w:vertAlign w:val="superscript"/>
              </w:rPr>
              <w:t>th</w:t>
            </w:r>
            <w:r w:rsidR="002D5814">
              <w:rPr>
                <w:b/>
                <w:bCs/>
                <w:color w:val="000000"/>
                <w:sz w:val="20"/>
                <w:szCs w:val="20"/>
              </w:rPr>
              <w:t xml:space="preserve"> </w:t>
            </w:r>
            <w:r w:rsidRPr="00B5528A">
              <w:rPr>
                <w:b/>
                <w:bCs/>
                <w:color w:val="000000"/>
                <w:sz w:val="20"/>
                <w:szCs w:val="20"/>
              </w:rPr>
              <w:t>meeting</w:t>
            </w:r>
          </w:p>
        </w:tc>
      </w:tr>
      <w:tr w:rsidR="00BF2C33" w:rsidRPr="00B5528A" w14:paraId="6B1321F9" w14:textId="77777777" w:rsidTr="0070740E">
        <w:trPr>
          <w:trHeight w:val="426"/>
        </w:trPr>
        <w:tc>
          <w:tcPr>
            <w:tcW w:w="1135" w:type="dxa"/>
            <w:tcBorders>
              <w:top w:val="nil"/>
              <w:left w:val="single" w:sz="4" w:space="0" w:color="auto"/>
              <w:bottom w:val="single" w:sz="4" w:space="0" w:color="auto"/>
              <w:right w:val="single" w:sz="4" w:space="0" w:color="auto"/>
            </w:tcBorders>
            <w:hideMark/>
          </w:tcPr>
          <w:p w14:paraId="157EFE7A" w14:textId="77777777" w:rsidR="00BF2C33" w:rsidRPr="00B5528A" w:rsidRDefault="00BF2C33" w:rsidP="0070740E">
            <w:pPr>
              <w:jc w:val="left"/>
              <w:rPr>
                <w:sz w:val="20"/>
                <w:szCs w:val="20"/>
              </w:rPr>
            </w:pPr>
            <w:r w:rsidRPr="00B5528A">
              <w:rPr>
                <w:sz w:val="20"/>
                <w:szCs w:val="20"/>
              </w:rPr>
              <w:t xml:space="preserve">Myanmar </w:t>
            </w:r>
          </w:p>
        </w:tc>
        <w:tc>
          <w:tcPr>
            <w:tcW w:w="2006" w:type="dxa"/>
            <w:tcBorders>
              <w:top w:val="nil"/>
              <w:left w:val="nil"/>
              <w:bottom w:val="single" w:sz="4" w:space="0" w:color="auto"/>
              <w:right w:val="single" w:sz="4" w:space="0" w:color="auto"/>
            </w:tcBorders>
            <w:hideMark/>
          </w:tcPr>
          <w:p w14:paraId="43F53A3A" w14:textId="77777777" w:rsidR="00BF2C33" w:rsidRPr="00B5528A" w:rsidRDefault="00BF2C33" w:rsidP="0070740E">
            <w:pPr>
              <w:jc w:val="left"/>
              <w:rPr>
                <w:sz w:val="20"/>
                <w:szCs w:val="20"/>
              </w:rPr>
            </w:pPr>
            <w:r w:rsidRPr="00B5528A">
              <w:rPr>
                <w:sz w:val="20"/>
                <w:szCs w:val="20"/>
              </w:rPr>
              <w:t>MYA/SEV/84/INS/22</w:t>
            </w:r>
          </w:p>
        </w:tc>
        <w:tc>
          <w:tcPr>
            <w:tcW w:w="3380" w:type="dxa"/>
            <w:tcBorders>
              <w:top w:val="nil"/>
              <w:left w:val="nil"/>
              <w:bottom w:val="single" w:sz="4" w:space="0" w:color="auto"/>
              <w:right w:val="single" w:sz="4" w:space="0" w:color="auto"/>
            </w:tcBorders>
            <w:hideMark/>
          </w:tcPr>
          <w:p w14:paraId="31C7ADD8" w14:textId="77777777" w:rsidR="00BF2C33" w:rsidRPr="00B5528A" w:rsidRDefault="00BF2C33" w:rsidP="0070740E">
            <w:pPr>
              <w:jc w:val="left"/>
              <w:rPr>
                <w:sz w:val="20"/>
                <w:szCs w:val="20"/>
              </w:rPr>
            </w:pPr>
            <w:r w:rsidRPr="00B5528A">
              <w:rPr>
                <w:sz w:val="20"/>
                <w:szCs w:val="20"/>
              </w:rPr>
              <w:t>Extension of institutional strengthening project (phase V: 7/2020-6/2022)</w:t>
            </w:r>
          </w:p>
        </w:tc>
        <w:tc>
          <w:tcPr>
            <w:tcW w:w="961" w:type="dxa"/>
            <w:tcBorders>
              <w:top w:val="nil"/>
              <w:left w:val="nil"/>
              <w:bottom w:val="single" w:sz="4" w:space="0" w:color="auto"/>
              <w:right w:val="single" w:sz="4" w:space="0" w:color="auto"/>
            </w:tcBorders>
            <w:hideMark/>
          </w:tcPr>
          <w:p w14:paraId="54650B16" w14:textId="77777777" w:rsidR="00BF2C33" w:rsidRPr="00B5528A" w:rsidRDefault="00BF2C33" w:rsidP="0070740E">
            <w:pPr>
              <w:jc w:val="left"/>
              <w:rPr>
                <w:sz w:val="20"/>
                <w:szCs w:val="20"/>
              </w:rPr>
            </w:pPr>
            <w:r w:rsidRPr="00B5528A">
              <w:rPr>
                <w:sz w:val="20"/>
                <w:szCs w:val="20"/>
              </w:rPr>
              <w:t>UNEP</w:t>
            </w:r>
          </w:p>
        </w:tc>
        <w:tc>
          <w:tcPr>
            <w:tcW w:w="2860" w:type="dxa"/>
            <w:tcBorders>
              <w:top w:val="nil"/>
              <w:left w:val="nil"/>
              <w:bottom w:val="single" w:sz="4" w:space="0" w:color="auto"/>
              <w:right w:val="single" w:sz="4" w:space="0" w:color="auto"/>
            </w:tcBorders>
            <w:hideMark/>
          </w:tcPr>
          <w:p w14:paraId="4367401B" w14:textId="77777777" w:rsidR="00BF2C33" w:rsidRPr="00B5528A" w:rsidRDefault="00BF2C33" w:rsidP="0070740E">
            <w:pPr>
              <w:jc w:val="left"/>
              <w:rPr>
                <w:sz w:val="20"/>
                <w:szCs w:val="20"/>
              </w:rPr>
            </w:pPr>
            <w:r w:rsidRPr="00B5528A">
              <w:rPr>
                <w:sz w:val="20"/>
                <w:szCs w:val="20"/>
              </w:rPr>
              <w:t>To request UNEP to submit a status report to the 99</w:t>
            </w:r>
            <w:r w:rsidRPr="00B5528A">
              <w:rPr>
                <w:sz w:val="20"/>
                <w:szCs w:val="20"/>
                <w:vertAlign w:val="superscript"/>
              </w:rPr>
              <w:t>th</w:t>
            </w:r>
            <w:r w:rsidRPr="00B5528A">
              <w:rPr>
                <w:sz w:val="20"/>
                <w:szCs w:val="20"/>
              </w:rPr>
              <w:t xml:space="preserve"> meeting on the resumption of activities </w:t>
            </w:r>
          </w:p>
        </w:tc>
      </w:tr>
      <w:tr w:rsidR="00BF2C33" w:rsidRPr="00B5528A" w14:paraId="7E2EA541" w14:textId="77777777" w:rsidTr="0070740E">
        <w:trPr>
          <w:trHeight w:val="847"/>
        </w:trPr>
        <w:tc>
          <w:tcPr>
            <w:tcW w:w="1135" w:type="dxa"/>
            <w:tcBorders>
              <w:top w:val="nil"/>
              <w:left w:val="single" w:sz="4" w:space="0" w:color="auto"/>
              <w:bottom w:val="single" w:sz="4" w:space="0" w:color="auto"/>
              <w:right w:val="single" w:sz="4" w:space="0" w:color="auto"/>
            </w:tcBorders>
            <w:hideMark/>
          </w:tcPr>
          <w:p w14:paraId="580B4950" w14:textId="77777777" w:rsidR="00BF2C33" w:rsidRPr="00B5528A" w:rsidRDefault="00BF2C33" w:rsidP="0070740E">
            <w:pPr>
              <w:jc w:val="left"/>
              <w:rPr>
                <w:sz w:val="20"/>
                <w:szCs w:val="20"/>
              </w:rPr>
            </w:pPr>
            <w:r w:rsidRPr="00B5528A">
              <w:rPr>
                <w:sz w:val="20"/>
                <w:szCs w:val="20"/>
              </w:rPr>
              <w:t xml:space="preserve">Nepal </w:t>
            </w:r>
          </w:p>
        </w:tc>
        <w:tc>
          <w:tcPr>
            <w:tcW w:w="2006" w:type="dxa"/>
            <w:tcBorders>
              <w:top w:val="nil"/>
              <w:left w:val="nil"/>
              <w:bottom w:val="single" w:sz="4" w:space="0" w:color="auto"/>
              <w:right w:val="single" w:sz="4" w:space="0" w:color="auto"/>
            </w:tcBorders>
            <w:hideMark/>
          </w:tcPr>
          <w:p w14:paraId="440865A4" w14:textId="77777777" w:rsidR="00BF2C33" w:rsidRPr="00B5528A" w:rsidRDefault="00BF2C33" w:rsidP="0070740E">
            <w:pPr>
              <w:jc w:val="left"/>
              <w:rPr>
                <w:sz w:val="20"/>
                <w:szCs w:val="20"/>
              </w:rPr>
            </w:pPr>
            <w:r w:rsidRPr="00B5528A">
              <w:rPr>
                <w:sz w:val="20"/>
                <w:szCs w:val="20"/>
              </w:rPr>
              <w:t>NEP/PHA/86/TAS/43</w:t>
            </w:r>
          </w:p>
        </w:tc>
        <w:tc>
          <w:tcPr>
            <w:tcW w:w="3380" w:type="dxa"/>
            <w:tcBorders>
              <w:top w:val="nil"/>
              <w:left w:val="nil"/>
              <w:bottom w:val="single" w:sz="4" w:space="0" w:color="auto"/>
              <w:right w:val="single" w:sz="4" w:space="0" w:color="auto"/>
            </w:tcBorders>
            <w:hideMark/>
          </w:tcPr>
          <w:p w14:paraId="11302DC8" w14:textId="77777777" w:rsidR="00BF2C33" w:rsidRPr="00B5528A" w:rsidRDefault="00BF2C33" w:rsidP="0070740E">
            <w:pPr>
              <w:jc w:val="left"/>
              <w:rPr>
                <w:sz w:val="20"/>
                <w:szCs w:val="20"/>
              </w:rPr>
            </w:pPr>
            <w:r w:rsidRPr="00B5528A">
              <w:rPr>
                <w:sz w:val="20"/>
                <w:szCs w:val="20"/>
              </w:rPr>
              <w:t>HCFC phase-out management plan (stage II, first tranche)</w:t>
            </w:r>
          </w:p>
        </w:tc>
        <w:tc>
          <w:tcPr>
            <w:tcW w:w="961" w:type="dxa"/>
            <w:tcBorders>
              <w:top w:val="nil"/>
              <w:left w:val="nil"/>
              <w:bottom w:val="single" w:sz="4" w:space="0" w:color="auto"/>
              <w:right w:val="single" w:sz="4" w:space="0" w:color="auto"/>
            </w:tcBorders>
            <w:hideMark/>
          </w:tcPr>
          <w:p w14:paraId="00590609" w14:textId="77777777" w:rsidR="00BF2C33" w:rsidRPr="00B5528A" w:rsidRDefault="00BF2C33" w:rsidP="0070740E">
            <w:pPr>
              <w:jc w:val="left"/>
              <w:rPr>
                <w:sz w:val="20"/>
                <w:szCs w:val="20"/>
              </w:rPr>
            </w:pPr>
            <w:r w:rsidRPr="00B5528A">
              <w:rPr>
                <w:sz w:val="20"/>
                <w:szCs w:val="20"/>
              </w:rPr>
              <w:t>UNEP</w:t>
            </w:r>
          </w:p>
        </w:tc>
        <w:tc>
          <w:tcPr>
            <w:tcW w:w="2860" w:type="dxa"/>
            <w:tcBorders>
              <w:top w:val="nil"/>
              <w:left w:val="nil"/>
              <w:bottom w:val="single" w:sz="4" w:space="0" w:color="auto"/>
              <w:right w:val="single" w:sz="4" w:space="0" w:color="auto"/>
            </w:tcBorders>
            <w:hideMark/>
          </w:tcPr>
          <w:p w14:paraId="72493978" w14:textId="77777777" w:rsidR="00BF2C33" w:rsidRPr="00B5528A" w:rsidRDefault="00BF2C33" w:rsidP="0070740E">
            <w:pPr>
              <w:jc w:val="left"/>
              <w:rPr>
                <w:sz w:val="20"/>
                <w:szCs w:val="20"/>
              </w:rPr>
            </w:pPr>
            <w:r w:rsidRPr="00B5528A">
              <w:rPr>
                <w:sz w:val="20"/>
                <w:szCs w:val="20"/>
              </w:rPr>
              <w:t>To request UNEP to submit a status report to the 99</w:t>
            </w:r>
            <w:r w:rsidRPr="00B5528A">
              <w:rPr>
                <w:sz w:val="20"/>
                <w:szCs w:val="20"/>
                <w:vertAlign w:val="superscript"/>
              </w:rPr>
              <w:t>th</w:t>
            </w:r>
            <w:r w:rsidRPr="00B5528A">
              <w:rPr>
                <w:sz w:val="20"/>
                <w:szCs w:val="20"/>
              </w:rPr>
              <w:t xml:space="preserve"> meeting on the status of implementation of activities and transfer of funds to the Government</w:t>
            </w:r>
          </w:p>
        </w:tc>
      </w:tr>
      <w:tr w:rsidR="00BF2C33" w:rsidRPr="00B5528A" w14:paraId="6941BCD7" w14:textId="77777777" w:rsidTr="0070740E">
        <w:trPr>
          <w:trHeight w:val="822"/>
        </w:trPr>
        <w:tc>
          <w:tcPr>
            <w:tcW w:w="1135" w:type="dxa"/>
            <w:tcBorders>
              <w:top w:val="nil"/>
              <w:left w:val="single" w:sz="4" w:space="0" w:color="auto"/>
              <w:bottom w:val="single" w:sz="4" w:space="0" w:color="auto"/>
              <w:right w:val="single" w:sz="4" w:space="0" w:color="auto"/>
            </w:tcBorders>
            <w:hideMark/>
          </w:tcPr>
          <w:p w14:paraId="5E86B628" w14:textId="77777777" w:rsidR="00BF2C33" w:rsidRPr="00B5528A" w:rsidRDefault="00BF2C33" w:rsidP="0070740E">
            <w:pPr>
              <w:jc w:val="left"/>
              <w:rPr>
                <w:sz w:val="20"/>
                <w:szCs w:val="20"/>
              </w:rPr>
            </w:pPr>
            <w:r w:rsidRPr="00B5528A">
              <w:rPr>
                <w:sz w:val="20"/>
                <w:szCs w:val="20"/>
              </w:rPr>
              <w:t xml:space="preserve">Seychelles </w:t>
            </w:r>
          </w:p>
        </w:tc>
        <w:tc>
          <w:tcPr>
            <w:tcW w:w="2006" w:type="dxa"/>
            <w:tcBorders>
              <w:top w:val="nil"/>
              <w:left w:val="nil"/>
              <w:bottom w:val="single" w:sz="4" w:space="0" w:color="auto"/>
              <w:right w:val="single" w:sz="4" w:space="0" w:color="auto"/>
            </w:tcBorders>
            <w:hideMark/>
          </w:tcPr>
          <w:p w14:paraId="71070CFF" w14:textId="77777777" w:rsidR="00BF2C33" w:rsidRPr="00B5528A" w:rsidRDefault="00BF2C33" w:rsidP="0070740E">
            <w:pPr>
              <w:jc w:val="left"/>
              <w:rPr>
                <w:sz w:val="20"/>
                <w:szCs w:val="20"/>
              </w:rPr>
            </w:pPr>
            <w:r w:rsidRPr="00B5528A">
              <w:rPr>
                <w:sz w:val="20"/>
                <w:szCs w:val="20"/>
              </w:rPr>
              <w:t>SEY/EEF/93/TAS/32</w:t>
            </w:r>
          </w:p>
        </w:tc>
        <w:tc>
          <w:tcPr>
            <w:tcW w:w="3380" w:type="dxa"/>
            <w:tcBorders>
              <w:top w:val="nil"/>
              <w:left w:val="nil"/>
              <w:bottom w:val="single" w:sz="4" w:space="0" w:color="auto"/>
              <w:right w:val="single" w:sz="4" w:space="0" w:color="auto"/>
            </w:tcBorders>
            <w:hideMark/>
          </w:tcPr>
          <w:p w14:paraId="368A8521" w14:textId="77777777" w:rsidR="00BF2C33" w:rsidRPr="00B5528A" w:rsidRDefault="00BF2C33" w:rsidP="0070740E">
            <w:pPr>
              <w:ind w:right="-104"/>
              <w:jc w:val="left"/>
              <w:rPr>
                <w:sz w:val="20"/>
                <w:szCs w:val="20"/>
              </w:rPr>
            </w:pPr>
            <w:r w:rsidRPr="00B5528A">
              <w:rPr>
                <w:sz w:val="20"/>
                <w:szCs w:val="20"/>
              </w:rPr>
              <w:t>HCFC phase-out management plan (stage I) (Additional activities to maintain energy efficiency in the servicing sector under decision 89/6(b))</w:t>
            </w:r>
          </w:p>
        </w:tc>
        <w:tc>
          <w:tcPr>
            <w:tcW w:w="961" w:type="dxa"/>
            <w:tcBorders>
              <w:top w:val="nil"/>
              <w:left w:val="nil"/>
              <w:bottom w:val="single" w:sz="4" w:space="0" w:color="auto"/>
              <w:right w:val="single" w:sz="4" w:space="0" w:color="auto"/>
            </w:tcBorders>
            <w:hideMark/>
          </w:tcPr>
          <w:p w14:paraId="7B220B71" w14:textId="77777777" w:rsidR="00BF2C33" w:rsidRPr="00B5528A" w:rsidRDefault="00BF2C33" w:rsidP="0070740E">
            <w:pPr>
              <w:jc w:val="left"/>
              <w:rPr>
                <w:sz w:val="20"/>
                <w:szCs w:val="20"/>
              </w:rPr>
            </w:pPr>
            <w:r w:rsidRPr="00B5528A">
              <w:rPr>
                <w:sz w:val="20"/>
                <w:szCs w:val="20"/>
              </w:rPr>
              <w:t>Germany</w:t>
            </w:r>
          </w:p>
        </w:tc>
        <w:tc>
          <w:tcPr>
            <w:tcW w:w="2860" w:type="dxa"/>
            <w:tcBorders>
              <w:top w:val="nil"/>
              <w:left w:val="nil"/>
              <w:bottom w:val="single" w:sz="4" w:space="0" w:color="auto"/>
              <w:right w:val="single" w:sz="4" w:space="0" w:color="auto"/>
            </w:tcBorders>
            <w:hideMark/>
          </w:tcPr>
          <w:p w14:paraId="641DE0B0" w14:textId="77777777" w:rsidR="00BF2C33" w:rsidRPr="00B5528A" w:rsidRDefault="00BF2C33" w:rsidP="0070740E">
            <w:pPr>
              <w:jc w:val="left"/>
              <w:rPr>
                <w:sz w:val="20"/>
                <w:szCs w:val="20"/>
              </w:rPr>
            </w:pPr>
            <w:r w:rsidRPr="00B5528A">
              <w:rPr>
                <w:sz w:val="20"/>
                <w:szCs w:val="20"/>
              </w:rPr>
              <w:t>To request the Government of Germany to submit a status report to the 99</w:t>
            </w:r>
            <w:r w:rsidRPr="00B5528A">
              <w:rPr>
                <w:sz w:val="20"/>
                <w:szCs w:val="20"/>
                <w:vertAlign w:val="superscript"/>
              </w:rPr>
              <w:t>th</w:t>
            </w:r>
            <w:r w:rsidRPr="00B5528A">
              <w:rPr>
                <w:sz w:val="20"/>
                <w:szCs w:val="20"/>
              </w:rPr>
              <w:t> meeting on implementation progress</w:t>
            </w:r>
          </w:p>
        </w:tc>
      </w:tr>
      <w:tr w:rsidR="00BF2C33" w:rsidRPr="00A80560" w14:paraId="3A7F04F7" w14:textId="77777777" w:rsidTr="0070740E">
        <w:trPr>
          <w:trHeight w:val="512"/>
        </w:trPr>
        <w:tc>
          <w:tcPr>
            <w:tcW w:w="1135" w:type="dxa"/>
            <w:tcBorders>
              <w:top w:val="nil"/>
              <w:left w:val="single" w:sz="4" w:space="0" w:color="auto"/>
              <w:bottom w:val="single" w:sz="4" w:space="0" w:color="auto"/>
              <w:right w:val="single" w:sz="4" w:space="0" w:color="auto"/>
            </w:tcBorders>
            <w:hideMark/>
          </w:tcPr>
          <w:p w14:paraId="19F67C71" w14:textId="77777777" w:rsidR="00BF2C33" w:rsidRPr="00B5528A" w:rsidRDefault="00BF2C33" w:rsidP="0070740E">
            <w:pPr>
              <w:jc w:val="left"/>
              <w:rPr>
                <w:sz w:val="20"/>
                <w:szCs w:val="20"/>
              </w:rPr>
            </w:pPr>
            <w:r w:rsidRPr="00B5528A">
              <w:rPr>
                <w:sz w:val="20"/>
                <w:szCs w:val="20"/>
              </w:rPr>
              <w:t>Yemen</w:t>
            </w:r>
          </w:p>
        </w:tc>
        <w:tc>
          <w:tcPr>
            <w:tcW w:w="2006" w:type="dxa"/>
            <w:tcBorders>
              <w:top w:val="nil"/>
              <w:left w:val="nil"/>
              <w:bottom w:val="single" w:sz="4" w:space="0" w:color="auto"/>
              <w:right w:val="single" w:sz="4" w:space="0" w:color="auto"/>
            </w:tcBorders>
            <w:hideMark/>
          </w:tcPr>
          <w:p w14:paraId="2010C9F4" w14:textId="77777777" w:rsidR="00BF2C33" w:rsidRPr="00B5528A" w:rsidRDefault="00BF2C33" w:rsidP="0070740E">
            <w:pPr>
              <w:jc w:val="left"/>
              <w:rPr>
                <w:sz w:val="20"/>
                <w:szCs w:val="20"/>
              </w:rPr>
            </w:pPr>
            <w:r w:rsidRPr="00B5528A">
              <w:rPr>
                <w:sz w:val="20"/>
                <w:szCs w:val="20"/>
              </w:rPr>
              <w:t>YEM/SEV/93/INS/47</w:t>
            </w:r>
          </w:p>
        </w:tc>
        <w:tc>
          <w:tcPr>
            <w:tcW w:w="3380" w:type="dxa"/>
            <w:tcBorders>
              <w:top w:val="nil"/>
              <w:left w:val="nil"/>
              <w:bottom w:val="single" w:sz="4" w:space="0" w:color="auto"/>
              <w:right w:val="single" w:sz="4" w:space="0" w:color="auto"/>
            </w:tcBorders>
            <w:hideMark/>
          </w:tcPr>
          <w:p w14:paraId="3F205362" w14:textId="77777777" w:rsidR="00BF2C33" w:rsidRPr="00B5528A" w:rsidRDefault="00BF2C33" w:rsidP="0070740E">
            <w:pPr>
              <w:jc w:val="left"/>
              <w:rPr>
                <w:sz w:val="20"/>
                <w:szCs w:val="20"/>
              </w:rPr>
            </w:pPr>
            <w:r w:rsidRPr="00B5528A">
              <w:rPr>
                <w:sz w:val="20"/>
                <w:szCs w:val="20"/>
              </w:rPr>
              <w:t>Extension of the institutional strengthening project (phase IX: 1/2024-12/2026)</w:t>
            </w:r>
          </w:p>
        </w:tc>
        <w:tc>
          <w:tcPr>
            <w:tcW w:w="961" w:type="dxa"/>
            <w:tcBorders>
              <w:top w:val="nil"/>
              <w:left w:val="nil"/>
              <w:bottom w:val="single" w:sz="4" w:space="0" w:color="auto"/>
              <w:right w:val="single" w:sz="4" w:space="0" w:color="auto"/>
            </w:tcBorders>
            <w:hideMark/>
          </w:tcPr>
          <w:p w14:paraId="562BA3DA" w14:textId="77777777" w:rsidR="00BF2C33" w:rsidRPr="00B5528A" w:rsidRDefault="00BF2C33" w:rsidP="0070740E">
            <w:pPr>
              <w:jc w:val="left"/>
              <w:rPr>
                <w:sz w:val="20"/>
                <w:szCs w:val="20"/>
              </w:rPr>
            </w:pPr>
            <w:r w:rsidRPr="00B5528A">
              <w:rPr>
                <w:sz w:val="20"/>
                <w:szCs w:val="20"/>
              </w:rPr>
              <w:t>UNEP</w:t>
            </w:r>
          </w:p>
        </w:tc>
        <w:tc>
          <w:tcPr>
            <w:tcW w:w="2860" w:type="dxa"/>
            <w:tcBorders>
              <w:top w:val="nil"/>
              <w:left w:val="nil"/>
              <w:bottom w:val="single" w:sz="4" w:space="0" w:color="auto"/>
              <w:right w:val="single" w:sz="4" w:space="0" w:color="auto"/>
            </w:tcBorders>
            <w:hideMark/>
          </w:tcPr>
          <w:p w14:paraId="6339C673" w14:textId="77777777" w:rsidR="00BF2C33" w:rsidRPr="00A80560" w:rsidRDefault="00BF2C33" w:rsidP="0070740E">
            <w:pPr>
              <w:jc w:val="left"/>
              <w:rPr>
                <w:sz w:val="20"/>
                <w:szCs w:val="20"/>
              </w:rPr>
            </w:pPr>
            <w:r w:rsidRPr="00B5528A">
              <w:rPr>
                <w:sz w:val="20"/>
                <w:szCs w:val="20"/>
              </w:rPr>
              <w:t>To request UNEP to submit a status report to the 99</w:t>
            </w:r>
            <w:r w:rsidRPr="00B5528A">
              <w:rPr>
                <w:sz w:val="20"/>
                <w:szCs w:val="20"/>
                <w:vertAlign w:val="superscript"/>
              </w:rPr>
              <w:t>th</w:t>
            </w:r>
            <w:r w:rsidRPr="00B5528A">
              <w:rPr>
                <w:sz w:val="20"/>
                <w:szCs w:val="20"/>
              </w:rPr>
              <w:t xml:space="preserve"> meeting on implementation progress</w:t>
            </w:r>
          </w:p>
        </w:tc>
      </w:tr>
    </w:tbl>
    <w:p w14:paraId="67071514" w14:textId="77777777" w:rsidR="001C6CFD" w:rsidRDefault="001C6CFD" w:rsidP="00BF2C33">
      <w:pPr>
        <w:keepNext/>
        <w:spacing w:after="240"/>
        <w:jc w:val="center"/>
        <w:rPr>
          <w:b/>
          <w:bCs/>
        </w:rPr>
        <w:sectPr w:rsidR="001C6CFD" w:rsidSect="00B5765C">
          <w:headerReference w:type="even" r:id="rId25"/>
          <w:headerReference w:type="default" r:id="rId26"/>
          <w:footerReference w:type="even" r:id="rId27"/>
          <w:footerReference w:type="default" r:id="rId28"/>
          <w:pgSz w:w="12240" w:h="15840" w:code="1"/>
          <w:pgMar w:top="720" w:right="1350" w:bottom="864" w:left="1440" w:header="720" w:footer="475" w:gutter="0"/>
          <w:pgNumType w:start="1"/>
          <w:cols w:space="720"/>
          <w:docGrid w:linePitch="299"/>
        </w:sectPr>
      </w:pPr>
    </w:p>
    <w:p w14:paraId="127977E2" w14:textId="4400F4E0" w:rsidR="00275B32" w:rsidRDefault="00275B32" w:rsidP="00275B32">
      <w:pPr>
        <w:spacing w:after="240"/>
        <w:jc w:val="center"/>
        <w:rPr>
          <w:b/>
        </w:rPr>
      </w:pPr>
      <w:r>
        <w:rPr>
          <w:b/>
        </w:rPr>
        <w:lastRenderedPageBreak/>
        <w:t xml:space="preserve">Annex </w:t>
      </w:r>
      <w:r w:rsidR="001B0C5E">
        <w:rPr>
          <w:b/>
        </w:rPr>
        <w:t>III</w:t>
      </w:r>
    </w:p>
    <w:p w14:paraId="58F8E2AE" w14:textId="77777777" w:rsidR="00275B32" w:rsidRPr="00EA7E35" w:rsidRDefault="00275B32" w:rsidP="00275B32">
      <w:pPr>
        <w:spacing w:after="120"/>
        <w:jc w:val="center"/>
        <w:rPr>
          <w:b/>
        </w:rPr>
      </w:pPr>
      <w:r w:rsidRPr="00EA7E35">
        <w:rPr>
          <w:b/>
        </w:rPr>
        <w:t xml:space="preserve">DRAFT AGREEMENT BETWEEN THE GOVERNMENT OF </w:t>
      </w:r>
      <w:r w:rsidRPr="002D0884">
        <w:rPr>
          <w:b/>
        </w:rPr>
        <w:t>BENIN</w:t>
      </w:r>
      <w:r w:rsidRPr="00EA7E35">
        <w:rPr>
          <w:b/>
          <w:shd w:val="clear" w:color="auto" w:fill="F2DBDB" w:themeFill="accent2" w:themeFillTint="33"/>
        </w:rPr>
        <w:br/>
      </w:r>
      <w:r w:rsidRPr="00EA7E35">
        <w:rPr>
          <w:b/>
        </w:rPr>
        <w:t>AND THE EXECUTIVE COMMITTEE OF THE MULTILATERAL FUND</w:t>
      </w:r>
      <w:r w:rsidRPr="00EA7E35">
        <w:rPr>
          <w:b/>
        </w:rPr>
        <w:br/>
        <w:t>FOR THE REDUCTION IN CONSUMPTION OF HYDROFLUOROCARBONS</w:t>
      </w:r>
      <w:r w:rsidRPr="00EA7E35">
        <w:rPr>
          <w:b/>
        </w:rPr>
        <w:br/>
        <w:t>IN ACCORDANCE WITH STAGE I OF THE KIGALI HFC IMPLEMENTATION PLAN</w:t>
      </w:r>
    </w:p>
    <w:p w14:paraId="5F1D1549" w14:textId="77777777" w:rsidR="00275B32" w:rsidRPr="00EA7E35" w:rsidRDefault="00275B32" w:rsidP="00275B32">
      <w:pPr>
        <w:jc w:val="center"/>
        <w:rPr>
          <w:b/>
          <w:shd w:val="clear" w:color="auto" w:fill="F2DBDB" w:themeFill="accent2" w:themeFillTint="33"/>
        </w:rPr>
      </w:pPr>
      <w:r w:rsidRPr="00EA7E35">
        <w:rPr>
          <w:b/>
        </w:rPr>
        <w:t xml:space="preserve">(Period: </w:t>
      </w:r>
      <w:r w:rsidRPr="002D0884">
        <w:rPr>
          <w:b/>
        </w:rPr>
        <w:t>2024–2029</w:t>
      </w:r>
      <w:r w:rsidRPr="00EA7E35">
        <w:rPr>
          <w:b/>
          <w:bCs/>
        </w:rPr>
        <w:t>)</w:t>
      </w:r>
    </w:p>
    <w:p w14:paraId="79C676D2" w14:textId="77777777" w:rsidR="00275B32" w:rsidRPr="00EA7E35" w:rsidRDefault="00275B32" w:rsidP="00275B32">
      <w:pPr>
        <w:spacing w:before="240" w:after="240"/>
        <w:jc w:val="left"/>
        <w:rPr>
          <w:b/>
        </w:rPr>
      </w:pPr>
      <w:r w:rsidRPr="00EA7E35">
        <w:rPr>
          <w:b/>
        </w:rPr>
        <w:t>Purpose</w:t>
      </w:r>
    </w:p>
    <w:p w14:paraId="4DC9464E" w14:textId="77777777" w:rsidR="00275B32" w:rsidRPr="00EA7E35" w:rsidRDefault="00275B32">
      <w:pPr>
        <w:pStyle w:val="Heading1"/>
        <w:numPr>
          <w:ilvl w:val="0"/>
          <w:numId w:val="20"/>
        </w:numPr>
      </w:pPr>
      <w:r w:rsidRPr="00EA7E35">
        <w:t xml:space="preserve">This Agreement represents the understanding of the Government of </w:t>
      </w:r>
      <w:r w:rsidRPr="002D0884">
        <w:t>Benin</w:t>
      </w:r>
      <w:r w:rsidRPr="00EA7E35">
        <w:t xml:space="preserve"> (“the Country”) and the Executive Committee with respect to the reduction of controlled use of </w:t>
      </w:r>
      <w:bookmarkStart w:id="4" w:name="_Hlk146706470"/>
      <w:r w:rsidRPr="00EA7E35">
        <w:t>Annex F substances set out in Appendix 1</w:t>
      </w:r>
      <w:r w:rsidRPr="00EA7E35">
        <w:noBreakHyphen/>
        <w:t xml:space="preserve">A (“The Substances”) </w:t>
      </w:r>
      <w:bookmarkStart w:id="5" w:name="_Hlk128135089"/>
      <w:bookmarkEnd w:id="4"/>
      <w:r w:rsidRPr="00EA7E35">
        <w:t xml:space="preserve">to a sustained level of </w:t>
      </w:r>
      <w:bookmarkStart w:id="6" w:name="_Hlk130660551"/>
      <w:r w:rsidRPr="002D0884">
        <w:t>1,687,551 CO</w:t>
      </w:r>
      <w:r w:rsidRPr="002E2B3C">
        <w:rPr>
          <w:vertAlign w:val="subscript"/>
        </w:rPr>
        <w:t>2</w:t>
      </w:r>
      <w:r w:rsidRPr="00EA7E35">
        <w:noBreakHyphen/>
        <w:t>equivalent (CO</w:t>
      </w:r>
      <w:r w:rsidRPr="002E2B3C">
        <w:rPr>
          <w:vertAlign w:val="subscript"/>
        </w:rPr>
        <w:t>2</w:t>
      </w:r>
      <w:r w:rsidRPr="00EA7E35">
        <w:noBreakHyphen/>
        <w:t xml:space="preserve">eq) tonnes </w:t>
      </w:r>
      <w:bookmarkEnd w:id="6"/>
      <w:r w:rsidRPr="00EA7E35">
        <w:t>by 1 January </w:t>
      </w:r>
      <w:r w:rsidRPr="002D0884">
        <w:t>2029</w:t>
      </w:r>
      <w:r w:rsidRPr="00EA7E35">
        <w:t xml:space="preserve"> in compliance with the Montreal Protocol schedule and the terms of this Agreement.</w:t>
      </w:r>
    </w:p>
    <w:bookmarkEnd w:id="5"/>
    <w:p w14:paraId="3D9B0D74" w14:textId="77777777" w:rsidR="00275B32" w:rsidRPr="00EA7E35" w:rsidRDefault="00275B32" w:rsidP="00275B32">
      <w:pPr>
        <w:pStyle w:val="Heading1"/>
      </w:pPr>
      <w:r w:rsidRPr="00EA7E35">
        <w:t>The Country agrees to meet the annual consumption limits of Annex F substances as set out in row 1.2 of Appendix 2</w:t>
      </w:r>
      <w:r w:rsidRPr="00EA7E35">
        <w:noBreakHyphen/>
        <w:t xml:space="preserve">A (“The Targets, and Funding”) in this Agreement as well as in the Montreal Protocol reduction schedule for </w:t>
      </w:r>
      <w:bookmarkStart w:id="7" w:name="_Hlk130659199"/>
      <w:r w:rsidRPr="00EA7E35">
        <w:t>Annex F substances mentioned in Appendix 1-A.</w:t>
      </w:r>
      <w:bookmarkEnd w:id="7"/>
      <w:r w:rsidRPr="00EA7E35">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7E35">
        <w:noBreakHyphen/>
        <w:t>A as the final reduction step under this Agreement for Annex F substances specified in Appendix 1</w:t>
      </w:r>
      <w:r w:rsidRPr="00EA7E35">
        <w:noBreakHyphen/>
        <w:t>A.</w:t>
      </w:r>
    </w:p>
    <w:p w14:paraId="0060034C" w14:textId="77777777" w:rsidR="00275B32" w:rsidRPr="00EA7E35" w:rsidRDefault="00275B32" w:rsidP="00275B32">
      <w:pPr>
        <w:pStyle w:val="Heading1"/>
      </w:pPr>
      <w:r w:rsidRPr="00EA7E3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6B1A27" w14:textId="77777777" w:rsidR="00275B32" w:rsidRPr="00EA7E35" w:rsidRDefault="00275B32" w:rsidP="00275B32">
      <w:pPr>
        <w:pStyle w:val="Heading1"/>
      </w:pPr>
      <w:r w:rsidRPr="00EA7E35">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DD73610" w14:textId="77777777" w:rsidR="00275B32" w:rsidRPr="00EA7E35" w:rsidRDefault="00275B32" w:rsidP="00275B32">
      <w:pPr>
        <w:keepNext/>
        <w:spacing w:after="240"/>
        <w:rPr>
          <w:b/>
        </w:rPr>
      </w:pPr>
      <w:r w:rsidRPr="00EA7E35">
        <w:rPr>
          <w:b/>
        </w:rPr>
        <w:t>Conditions for funding release</w:t>
      </w:r>
    </w:p>
    <w:p w14:paraId="7442019D" w14:textId="77777777" w:rsidR="00275B32" w:rsidRPr="00EA7E35" w:rsidRDefault="00275B32" w:rsidP="00275B32">
      <w:pPr>
        <w:pStyle w:val="Heading1"/>
        <w:keepNext/>
        <w:tabs>
          <w:tab w:val="clear" w:pos="0"/>
        </w:tabs>
      </w:pPr>
      <w:r w:rsidRPr="00EA7E35">
        <w:t xml:space="preserve">The Executive Committee will only provide the Funding, in accordance with the Funding Approval Schedule, when the Country satisfies the following conditions at least </w:t>
      </w:r>
      <w:r w:rsidRPr="002D0884">
        <w:t>10</w:t>
      </w:r>
      <w:r w:rsidRPr="00EA7E35">
        <w:t xml:space="preserve"> weeks in advance of the applicable Executive Committee meeting set out in the Funding Approval Schedule:</w:t>
      </w:r>
    </w:p>
    <w:p w14:paraId="2344E357" w14:textId="77777777" w:rsidR="00275B32" w:rsidRPr="00EA7E35" w:rsidRDefault="00275B32" w:rsidP="00275B32">
      <w:pPr>
        <w:pStyle w:val="Heading2"/>
        <w:tabs>
          <w:tab w:val="clear" w:pos="0"/>
          <w:tab w:val="num" w:pos="-720"/>
        </w:tabs>
      </w:pPr>
      <w:r w:rsidRPr="00EA7E3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24B76" w14:textId="77777777" w:rsidR="00275B32" w:rsidRPr="00EA7E35" w:rsidRDefault="00275B32" w:rsidP="00275B32">
      <w:pPr>
        <w:pStyle w:val="Heading2"/>
        <w:tabs>
          <w:tab w:val="clear" w:pos="0"/>
          <w:tab w:val="num" w:pos="-720"/>
        </w:tabs>
      </w:pPr>
      <w:r w:rsidRPr="00EA7E35">
        <w:t>That the meeting of these Targets has been independently verified for all relevant years, unless the Executive Committee decided that such verification would not be required;</w:t>
      </w:r>
    </w:p>
    <w:p w14:paraId="32A5B2F4" w14:textId="77777777" w:rsidR="00275B32" w:rsidRPr="00EA7E35" w:rsidRDefault="00275B32" w:rsidP="00275B32">
      <w:pPr>
        <w:pStyle w:val="Heading2"/>
        <w:tabs>
          <w:tab w:val="clear" w:pos="0"/>
          <w:tab w:val="num" w:pos="-720"/>
        </w:tabs>
      </w:pPr>
      <w:r w:rsidRPr="00EA7E35">
        <w:t>That the Country had submitted a Tranche Implementation Report in accordance with Appendix 4</w:t>
      </w:r>
      <w:r w:rsidRPr="00EA7E35">
        <w:noBreakHyphen/>
        <w:t xml:space="preserve">A (“Format of Tranche Implementation Reports and Plans”) covering each previous calendar year; that it had achieved a significant level of implementation of </w:t>
      </w:r>
      <w:r w:rsidRPr="00EA7E35">
        <w:lastRenderedPageBreak/>
        <w:t>activities initiated with previously approved tranches; and that the rate of disbursement of funding available from the previously approved tranche was more than 20 per cent; and</w:t>
      </w:r>
    </w:p>
    <w:p w14:paraId="19CF0040" w14:textId="77777777" w:rsidR="00275B32" w:rsidRPr="00EA7E35" w:rsidRDefault="00275B32" w:rsidP="00275B32">
      <w:pPr>
        <w:pStyle w:val="Heading2"/>
        <w:tabs>
          <w:tab w:val="clear" w:pos="0"/>
          <w:tab w:val="num" w:pos="-720"/>
        </w:tabs>
      </w:pPr>
      <w:r w:rsidRPr="00EA7E35">
        <w:t>That the Country has submitted a Tranche Implementation Plan in accordance with Appendix 4</w:t>
      </w:r>
      <w:r w:rsidRPr="00EA7E35">
        <w:noBreakHyphen/>
        <w:t>A covering each calendar year until and including the year for which the Funding Approval Schedule foresees the submission of the next tranche or, in case of the final tranche, until completion of all activities foreseen.</w:t>
      </w:r>
    </w:p>
    <w:p w14:paraId="35496746" w14:textId="77777777" w:rsidR="00275B32" w:rsidRPr="00EA7E35" w:rsidRDefault="00275B32" w:rsidP="00275B32">
      <w:pPr>
        <w:keepNext/>
        <w:spacing w:after="240"/>
        <w:rPr>
          <w:b/>
        </w:rPr>
      </w:pPr>
      <w:r w:rsidRPr="00EA7E35">
        <w:rPr>
          <w:b/>
        </w:rPr>
        <w:t>Monitoring</w:t>
      </w:r>
    </w:p>
    <w:p w14:paraId="5C0BC1F8" w14:textId="77777777" w:rsidR="00275B32" w:rsidRPr="00EA7E35" w:rsidRDefault="00275B32" w:rsidP="00275B32">
      <w:pPr>
        <w:pStyle w:val="Heading1"/>
        <w:tabs>
          <w:tab w:val="clear" w:pos="0"/>
        </w:tabs>
      </w:pPr>
      <w:r w:rsidRPr="00EA7E35">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8" w:name="_Hlk128740135"/>
      <w:r w:rsidRPr="00EA7E35">
        <w:t>roles and responsibilities set out in the same appendix.</w:t>
      </w:r>
    </w:p>
    <w:p w14:paraId="4A1D2341" w14:textId="77777777" w:rsidR="00275B32" w:rsidRPr="00EA7E35" w:rsidRDefault="00275B32" w:rsidP="00275B32">
      <w:pPr>
        <w:keepNext/>
        <w:spacing w:after="240"/>
        <w:rPr>
          <w:b/>
        </w:rPr>
      </w:pPr>
      <w:bookmarkStart w:id="9" w:name="_Hlk130666479"/>
      <w:r w:rsidRPr="00EA7E35">
        <w:rPr>
          <w:b/>
        </w:rPr>
        <w:t>Flexibility in the reallocation of funds</w:t>
      </w:r>
    </w:p>
    <w:bookmarkEnd w:id="9"/>
    <w:p w14:paraId="5ADE5E7C" w14:textId="77777777" w:rsidR="00275B32" w:rsidRPr="00EA7E35" w:rsidRDefault="00275B32" w:rsidP="00275B32">
      <w:pPr>
        <w:pStyle w:val="Heading1"/>
        <w:tabs>
          <w:tab w:val="clear" w:pos="0"/>
        </w:tabs>
      </w:pPr>
      <w:r w:rsidRPr="00EA7E35">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0" w:name="_Hlk130666540"/>
      <w:r w:rsidRPr="00EA7E35">
        <w:t>, in accordance with the following considerations:</w:t>
      </w:r>
      <w:bookmarkEnd w:id="10"/>
    </w:p>
    <w:bookmarkEnd w:id="8"/>
    <w:p w14:paraId="1FDBAE24" w14:textId="77777777" w:rsidR="00275B32" w:rsidRPr="00EA7E35" w:rsidRDefault="00275B32" w:rsidP="00275B32">
      <w:pPr>
        <w:pStyle w:val="Heading2"/>
        <w:tabs>
          <w:tab w:val="clear" w:pos="0"/>
          <w:tab w:val="num" w:pos="-720"/>
        </w:tabs>
      </w:pPr>
      <w:r w:rsidRPr="00EA7E35">
        <w:t xml:space="preserve">Reallocations categorized as major changes must be documented in advance, either in a Tranche Implementation Plan as foreseen in subparagraph 5(d) above, or as a revision to an existing Tranche Implementation Plan to be submitted </w:t>
      </w:r>
      <w:r w:rsidRPr="002D0884">
        <w:t>10</w:t>
      </w:r>
      <w:r w:rsidRPr="00EA7E35">
        <w:t xml:space="preserve"> weeks prior to any meeting of the Executive Committee, for its approval. Major changes would relate to:</w:t>
      </w:r>
    </w:p>
    <w:p w14:paraId="49B44E8E" w14:textId="77777777" w:rsidR="00275B32" w:rsidRPr="00EA7E35" w:rsidRDefault="00275B32" w:rsidP="00275B32">
      <w:pPr>
        <w:pStyle w:val="Heading3"/>
      </w:pPr>
      <w:r w:rsidRPr="00EA7E35">
        <w:t xml:space="preserve">Issues potentially concerning the rules and policies of the Multilateral Fund; </w:t>
      </w:r>
    </w:p>
    <w:p w14:paraId="25366F42" w14:textId="77777777" w:rsidR="00275B32" w:rsidRPr="00EA7E35" w:rsidRDefault="00275B32" w:rsidP="00275B32">
      <w:pPr>
        <w:pStyle w:val="Heading3"/>
      </w:pPr>
      <w:r w:rsidRPr="00EA7E35">
        <w:t xml:space="preserve">Changes that would modify any clause of this Agreement; </w:t>
      </w:r>
    </w:p>
    <w:p w14:paraId="3457105E" w14:textId="77777777" w:rsidR="00275B32" w:rsidRPr="00EA7E35" w:rsidRDefault="00275B32" w:rsidP="00275B32">
      <w:pPr>
        <w:pStyle w:val="Heading3"/>
      </w:pPr>
      <w:r w:rsidRPr="00EA7E35">
        <w:t>Changes in the annual levels of funding allocated to the individual bilateral or implementing agencies for the different tranches;</w:t>
      </w:r>
    </w:p>
    <w:p w14:paraId="0B1BB461" w14:textId="77777777" w:rsidR="00275B32" w:rsidRPr="00EA7E35" w:rsidRDefault="00275B32" w:rsidP="00275B32">
      <w:pPr>
        <w:pStyle w:val="Heading3"/>
      </w:pPr>
      <w:r w:rsidRPr="00EA7E35">
        <w:t>Provision of funding for activities not included in the current endorsed Tranche Implementation Plan, or removal of an activity in the Tranche Implementation Plan, with a cost greater than 30 per cent of the total cost of the last approved tranche;</w:t>
      </w:r>
    </w:p>
    <w:p w14:paraId="40E392A1" w14:textId="77777777" w:rsidR="00275B32" w:rsidRPr="00EA7E35" w:rsidRDefault="00275B32" w:rsidP="00275B32">
      <w:pPr>
        <w:pStyle w:val="Heading3"/>
      </w:pPr>
      <w:r w:rsidRPr="00EA7E35">
        <w:t>Changes in alternative technologies, on the understanding that any submission for such a request would identify the associated incremental costs, the potential impact on the climate, and any differences in CO</w:t>
      </w:r>
      <w:r w:rsidRPr="00EA7E35">
        <w:rPr>
          <w:vertAlign w:val="subscript"/>
        </w:rPr>
        <w:t>2</w:t>
      </w:r>
      <w:r w:rsidRPr="00EA7E35">
        <w:t>-eq tonnes to be phased down if applicable, as well as confirm that the Country agrees that potential savings related to the change of technology would accordingly decrease the overall funding level under this Agreement;</w:t>
      </w:r>
    </w:p>
    <w:p w14:paraId="757CF676" w14:textId="77777777" w:rsidR="00275B32" w:rsidRPr="00EA7E35" w:rsidRDefault="00275B32" w:rsidP="00275B32">
      <w:pPr>
        <w:pStyle w:val="Heading2"/>
        <w:tabs>
          <w:tab w:val="clear" w:pos="0"/>
          <w:tab w:val="num" w:pos="-720"/>
        </w:tabs>
      </w:pPr>
      <w:r w:rsidRPr="00EA7E35">
        <w:t xml:space="preserve">Reallocations not categorized as major changes may be incorporated into the approved Tranche Implementation Plan, under implementation at the time, and reported to the Executive Committee in the subsequent Tranche Implementation Report; </w:t>
      </w:r>
      <w:r w:rsidRPr="00010F1A">
        <w:rPr>
          <w:shd w:val="clear" w:color="auto" w:fill="FFFFFF" w:themeFill="background1"/>
        </w:rPr>
        <w:t>and</w:t>
      </w:r>
    </w:p>
    <w:p w14:paraId="5608141D" w14:textId="77777777" w:rsidR="00275B32" w:rsidRPr="00EA7E35" w:rsidRDefault="00275B32" w:rsidP="00275B32">
      <w:pPr>
        <w:pStyle w:val="Heading2"/>
        <w:numPr>
          <w:ilvl w:val="1"/>
          <w:numId w:val="2"/>
        </w:numPr>
      </w:pPr>
      <w:r w:rsidRPr="00EA7E35">
        <w:t>Any remaining funds held by the bilateral or implementing agencies or the Country under the Plan will be returned to the Multilateral Fund upon completion of the last tranche foreseen under this Agreement.</w:t>
      </w:r>
    </w:p>
    <w:p w14:paraId="0EF87122" w14:textId="77777777" w:rsidR="00275B32" w:rsidRPr="00EA7E35" w:rsidRDefault="00275B32" w:rsidP="00275B32">
      <w:pPr>
        <w:pStyle w:val="Heading1"/>
        <w:tabs>
          <w:tab w:val="clear" w:pos="0"/>
        </w:tabs>
      </w:pPr>
      <w:r w:rsidRPr="00EA7E35">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C18DB99" w14:textId="77777777" w:rsidR="00275B32" w:rsidRPr="00EA7E35" w:rsidRDefault="00275B32" w:rsidP="00275B32">
      <w:pPr>
        <w:spacing w:after="240"/>
        <w:rPr>
          <w:b/>
        </w:rPr>
      </w:pPr>
      <w:r w:rsidRPr="00EA7E35">
        <w:rPr>
          <w:b/>
        </w:rPr>
        <w:t>Bilateral and implementing agencies</w:t>
      </w:r>
    </w:p>
    <w:p w14:paraId="10AD69E8" w14:textId="77777777" w:rsidR="00275B32" w:rsidRPr="00EA7E35" w:rsidRDefault="00275B32" w:rsidP="00275B32">
      <w:pPr>
        <w:pStyle w:val="Heading1"/>
        <w:tabs>
          <w:tab w:val="clear" w:pos="0"/>
        </w:tabs>
      </w:pPr>
      <w:r w:rsidRPr="00EA7E35">
        <w:t xml:space="preserve">The Country agrees to assume overall responsibility for the management and implementation of this Agreement and of all activities undertaken by it or on its behalf to fulfil the obligations under this Agreement. </w:t>
      </w:r>
      <w:r w:rsidRPr="002D0884">
        <w:t>UNEP</w:t>
      </w:r>
      <w:r w:rsidRPr="00EA7E35">
        <w:t xml:space="preserve"> has agreed to be the lead implementing agency (the “Lead IA”) and </w:t>
      </w:r>
      <w:r w:rsidRPr="002D0884">
        <w:t>UNIDO</w:t>
      </w:r>
      <w:r w:rsidRPr="00EA7E35">
        <w:t xml:space="preserve">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67C49D5B" w14:textId="77777777" w:rsidR="00275B32" w:rsidRPr="00EA7E35" w:rsidRDefault="00275B32" w:rsidP="00275B32">
      <w:pPr>
        <w:pStyle w:val="Heading1"/>
        <w:tabs>
          <w:tab w:val="clear" w:pos="0"/>
        </w:tabs>
      </w:pPr>
      <w:r w:rsidRPr="00EA7E3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EA7E35">
        <w:noBreakHyphen/>
        <w:t xml:space="preserve">A and Appendix 6-B, respectively. The Executive Committee agrees, in principle, to provide the Lead IA and the Cooperating IA with the fees set out in </w:t>
      </w:r>
      <w:r w:rsidRPr="002D0884">
        <w:t>rows 2.2 and 2.4</w:t>
      </w:r>
      <w:r w:rsidRPr="00EA7E35">
        <w:t xml:space="preserve"> of Appendix 2</w:t>
      </w:r>
      <w:r w:rsidRPr="00EA7E35">
        <w:noBreakHyphen/>
        <w:t>A.</w:t>
      </w:r>
    </w:p>
    <w:p w14:paraId="7CD58F1C" w14:textId="77777777" w:rsidR="00275B32" w:rsidRPr="00EA7E35" w:rsidRDefault="00275B32" w:rsidP="00275B32">
      <w:pPr>
        <w:widowControl w:val="0"/>
        <w:spacing w:after="240"/>
        <w:rPr>
          <w:b/>
        </w:rPr>
      </w:pPr>
      <w:bookmarkStart w:id="11" w:name="_Hlk131268859"/>
      <w:r w:rsidRPr="00EA7E35">
        <w:rPr>
          <w:b/>
        </w:rPr>
        <w:t>Non-compliance with the Targets in the Agreement</w:t>
      </w:r>
    </w:p>
    <w:bookmarkEnd w:id="11"/>
    <w:p w14:paraId="27E02A52" w14:textId="77777777" w:rsidR="00275B32" w:rsidRPr="00EA7E35" w:rsidRDefault="00275B32" w:rsidP="00275B32">
      <w:pPr>
        <w:pStyle w:val="Heading1"/>
        <w:tabs>
          <w:tab w:val="clear" w:pos="0"/>
        </w:tabs>
      </w:pPr>
      <w:r w:rsidRPr="00EA7E35">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2" w:name="_Hlk131270712"/>
      <w:r w:rsidRPr="00EA7E35">
        <w:t>CO</w:t>
      </w:r>
      <w:r w:rsidRPr="00EA7E35">
        <w:rPr>
          <w:vertAlign w:val="subscript"/>
        </w:rPr>
        <w:t>2</w:t>
      </w:r>
      <w:r w:rsidRPr="00EA7E35">
        <w:noBreakHyphen/>
        <w:t>eq </w:t>
      </w:r>
      <w:bookmarkEnd w:id="12"/>
      <w:r w:rsidRPr="00EA7E35">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DC45D16" w14:textId="77777777" w:rsidR="00275B32" w:rsidRPr="00EA7E35" w:rsidRDefault="00275B32" w:rsidP="00275B32">
      <w:pPr>
        <w:pStyle w:val="Heading1"/>
        <w:tabs>
          <w:tab w:val="clear" w:pos="0"/>
        </w:tabs>
      </w:pPr>
      <w:r w:rsidRPr="00EA7E35">
        <w:t>The Funding of this Agreement will not be modified on the basis of any future Executive Committee decisions that may affect the funding of any other consumption sector projects or any other related activities in the Country.</w:t>
      </w:r>
    </w:p>
    <w:p w14:paraId="5133F1E7" w14:textId="77777777" w:rsidR="00275B32" w:rsidRPr="00EA7E35" w:rsidRDefault="00275B32" w:rsidP="00275B32">
      <w:pPr>
        <w:pStyle w:val="Heading1"/>
        <w:tabs>
          <w:tab w:val="clear" w:pos="0"/>
        </w:tabs>
      </w:pPr>
      <w:r w:rsidRPr="00EA7E3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0D40DBF" w14:textId="77777777" w:rsidR="00275B32" w:rsidRPr="00EA7E35" w:rsidRDefault="00275B32" w:rsidP="00275B32">
      <w:pPr>
        <w:keepNext/>
        <w:spacing w:after="240"/>
        <w:rPr>
          <w:b/>
        </w:rPr>
      </w:pPr>
      <w:r w:rsidRPr="00EA7E35">
        <w:rPr>
          <w:b/>
        </w:rPr>
        <w:t>Date of completion</w:t>
      </w:r>
    </w:p>
    <w:p w14:paraId="722048A0" w14:textId="77777777" w:rsidR="00275B32" w:rsidRPr="00EA7E35" w:rsidRDefault="00275B32" w:rsidP="00275B32">
      <w:pPr>
        <w:pStyle w:val="Heading1"/>
        <w:keepNext/>
        <w:tabs>
          <w:tab w:val="clear" w:pos="0"/>
        </w:tabs>
      </w:pPr>
      <w:r w:rsidRPr="00EA7E35">
        <w:t>The completion of the Plan and the associated Agreement will take place at the end of the year following the last year for which a maximum allowable total consumption level has been specified in Appendix 2</w:t>
      </w:r>
      <w:r w:rsidRPr="00EA7E3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7E35">
        <w:rPr>
          <w:vertAlign w:val="subscript"/>
        </w:rPr>
        <w:noBreakHyphen/>
      </w:r>
      <w:r w:rsidRPr="00EA7E35">
        <w:t xml:space="preserve">A </w:t>
      </w:r>
      <w:r w:rsidRPr="00EA7E35">
        <w:lastRenderedPageBreak/>
        <w:t>will continue until the time of the completion of the Plan unless otherwise specified by the Executive Committee.</w:t>
      </w:r>
      <w:bookmarkStart w:id="13" w:name="_Hlk130668684"/>
    </w:p>
    <w:bookmarkEnd w:id="13"/>
    <w:p w14:paraId="5B8F2613" w14:textId="77777777" w:rsidR="00275B32" w:rsidRPr="00EA7E35" w:rsidRDefault="00275B32" w:rsidP="00275B32">
      <w:pPr>
        <w:pStyle w:val="Heading1"/>
        <w:keepNext/>
        <w:numPr>
          <w:ilvl w:val="0"/>
          <w:numId w:val="0"/>
        </w:numPr>
        <w:rPr>
          <w:b/>
        </w:rPr>
      </w:pPr>
      <w:r w:rsidRPr="00EA7E35">
        <w:rPr>
          <w:b/>
        </w:rPr>
        <w:t>Validity</w:t>
      </w:r>
    </w:p>
    <w:p w14:paraId="1DB47BCC" w14:textId="77777777" w:rsidR="00275B32" w:rsidRPr="00EA7E35" w:rsidRDefault="00275B32" w:rsidP="00275B32">
      <w:pPr>
        <w:pStyle w:val="Heading1"/>
        <w:tabs>
          <w:tab w:val="clear" w:pos="0"/>
        </w:tabs>
      </w:pPr>
      <w:r w:rsidRPr="00EA7E3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FFE133B" w14:textId="77777777" w:rsidR="00275B32" w:rsidRPr="00EA7E35" w:rsidRDefault="00275B32" w:rsidP="00275B32">
      <w:pPr>
        <w:pStyle w:val="Heading1"/>
        <w:widowControl w:val="0"/>
        <w:tabs>
          <w:tab w:val="clear" w:pos="0"/>
        </w:tabs>
      </w:pPr>
      <w:r w:rsidRPr="00EA7E35">
        <w:t>This Agreement may be modified or terminated only by mutual written agreement of the Country and the Executive Committee of the Multilateral Fund.</w:t>
      </w:r>
    </w:p>
    <w:p w14:paraId="41349B45" w14:textId="77777777" w:rsidR="00275B32" w:rsidRPr="00EA7E35" w:rsidRDefault="00275B32" w:rsidP="00275B32">
      <w:pPr>
        <w:pStyle w:val="Heading1"/>
        <w:widowControl w:val="0"/>
        <w:numPr>
          <w:ilvl w:val="0"/>
          <w:numId w:val="0"/>
        </w:numPr>
        <w:tabs>
          <w:tab w:val="left" w:pos="3544"/>
        </w:tabs>
        <w:spacing w:before="360"/>
        <w:rPr>
          <w:b/>
        </w:rPr>
      </w:pPr>
      <w:r w:rsidRPr="00EA7E35">
        <w:rPr>
          <w:b/>
        </w:rPr>
        <w:t>APPENDICES</w:t>
      </w:r>
    </w:p>
    <w:p w14:paraId="1A3581EE" w14:textId="77777777" w:rsidR="00275B32" w:rsidRPr="00EA7E35" w:rsidRDefault="00275B32" w:rsidP="00573460">
      <w:pPr>
        <w:keepNext/>
        <w:spacing w:before="360" w:after="240"/>
        <w:rPr>
          <w:b/>
        </w:rPr>
      </w:pPr>
      <w:r w:rsidRPr="00EA7E35">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275B32" w:rsidRPr="00EA7E35" w14:paraId="4A6A709B" w14:textId="77777777" w:rsidTr="004A23E2">
        <w:trPr>
          <w:trHeight w:val="54"/>
        </w:trPr>
        <w:tc>
          <w:tcPr>
            <w:tcW w:w="2333" w:type="pct"/>
            <w:vAlign w:val="center"/>
          </w:tcPr>
          <w:p w14:paraId="11C65577" w14:textId="77777777" w:rsidR="00275B32" w:rsidRPr="00EA7E35" w:rsidRDefault="00275B32" w:rsidP="004A23E2">
            <w:pPr>
              <w:widowControl w:val="0"/>
              <w:spacing w:before="20" w:after="20"/>
              <w:jc w:val="center"/>
              <w:rPr>
                <w:b/>
                <w:bCs/>
                <w:sz w:val="20"/>
              </w:rPr>
            </w:pPr>
            <w:bookmarkStart w:id="14" w:name="_Hlk131268561"/>
            <w:r w:rsidRPr="00EA7E35">
              <w:rPr>
                <w:b/>
                <w:bCs/>
                <w:sz w:val="20"/>
              </w:rPr>
              <w:t>Substances</w:t>
            </w:r>
          </w:p>
        </w:tc>
        <w:tc>
          <w:tcPr>
            <w:tcW w:w="2667" w:type="pct"/>
            <w:vAlign w:val="center"/>
          </w:tcPr>
          <w:p w14:paraId="00C96D15" w14:textId="77777777" w:rsidR="00275B32" w:rsidRPr="00EA7E35" w:rsidRDefault="00275B32" w:rsidP="004A23E2">
            <w:pPr>
              <w:widowControl w:val="0"/>
              <w:spacing w:before="20" w:after="20"/>
              <w:jc w:val="center"/>
              <w:rPr>
                <w:b/>
                <w:bCs/>
                <w:sz w:val="20"/>
              </w:rPr>
            </w:pPr>
            <w:r w:rsidRPr="00EA7E35">
              <w:rPr>
                <w:b/>
                <w:bCs/>
                <w:sz w:val="20"/>
              </w:rPr>
              <w:t>Starting point for aggregate reductions in consumption</w:t>
            </w:r>
            <w:r>
              <w:rPr>
                <w:b/>
                <w:bCs/>
                <w:sz w:val="20"/>
              </w:rPr>
              <w:br/>
              <w:t>(CO</w:t>
            </w:r>
            <w:r w:rsidRPr="000674CE">
              <w:rPr>
                <w:b/>
                <w:bCs/>
                <w:sz w:val="20"/>
                <w:vertAlign w:val="subscript"/>
              </w:rPr>
              <w:t>2</w:t>
            </w:r>
            <w:r>
              <w:rPr>
                <w:b/>
                <w:bCs/>
                <w:sz w:val="20"/>
              </w:rPr>
              <w:t>-eq tonnes)</w:t>
            </w:r>
          </w:p>
        </w:tc>
      </w:tr>
      <w:tr w:rsidR="00275B32" w:rsidRPr="00EA7E35" w14:paraId="03691670" w14:textId="77777777" w:rsidTr="004A23E2">
        <w:trPr>
          <w:trHeight w:val="55"/>
        </w:trPr>
        <w:tc>
          <w:tcPr>
            <w:tcW w:w="2333" w:type="pct"/>
            <w:vAlign w:val="center"/>
          </w:tcPr>
          <w:p w14:paraId="706ECA11" w14:textId="77777777" w:rsidR="00275B32" w:rsidRPr="003C588C" w:rsidRDefault="00275B32" w:rsidP="004A23E2">
            <w:pPr>
              <w:widowControl w:val="0"/>
              <w:spacing w:before="40" w:after="40"/>
              <w:jc w:val="center"/>
              <w:rPr>
                <w:sz w:val="20"/>
              </w:rPr>
            </w:pPr>
            <w:r w:rsidRPr="003C588C">
              <w:rPr>
                <w:sz w:val="20"/>
              </w:rPr>
              <w:t>HFCs</w:t>
            </w:r>
          </w:p>
        </w:tc>
        <w:tc>
          <w:tcPr>
            <w:tcW w:w="2667" w:type="pct"/>
            <w:vAlign w:val="center"/>
          </w:tcPr>
          <w:p w14:paraId="654AD8B9" w14:textId="77777777" w:rsidR="00275B32" w:rsidRPr="003C588C" w:rsidRDefault="00275B32" w:rsidP="004A23E2">
            <w:pPr>
              <w:widowControl w:val="0"/>
              <w:spacing w:before="40" w:after="40"/>
              <w:jc w:val="center"/>
              <w:rPr>
                <w:sz w:val="20"/>
              </w:rPr>
            </w:pPr>
            <w:r w:rsidRPr="003C588C">
              <w:rPr>
                <w:sz w:val="20"/>
              </w:rPr>
              <w:t>n/a</w:t>
            </w:r>
          </w:p>
        </w:tc>
      </w:tr>
    </w:tbl>
    <w:bookmarkEnd w:id="14"/>
    <w:p w14:paraId="718E895F" w14:textId="77777777" w:rsidR="00275B32" w:rsidRPr="00EA7E35" w:rsidRDefault="00275B32" w:rsidP="00573460">
      <w:pPr>
        <w:keepNext/>
        <w:spacing w:before="360" w:after="240"/>
        <w:rPr>
          <w:b/>
        </w:rPr>
      </w:pPr>
      <w:r w:rsidRPr="00EA7E35">
        <w:rPr>
          <w:b/>
        </w:rPr>
        <w:t>APPENDIX 2-A: THE TARGETS, AND FUNDING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424"/>
        <w:gridCol w:w="1844"/>
        <w:gridCol w:w="1281"/>
        <w:gridCol w:w="848"/>
        <w:gridCol w:w="850"/>
        <w:gridCol w:w="850"/>
        <w:gridCol w:w="848"/>
        <w:gridCol w:w="850"/>
        <w:gridCol w:w="848"/>
        <w:gridCol w:w="801"/>
      </w:tblGrid>
      <w:tr w:rsidR="00275B32" w:rsidRPr="00EA7E35" w14:paraId="6B0DBE41" w14:textId="77777777" w:rsidTr="004A23E2">
        <w:trPr>
          <w:trHeight w:val="50"/>
          <w:tblHeader/>
          <w:jc w:val="center"/>
        </w:trPr>
        <w:tc>
          <w:tcPr>
            <w:tcW w:w="224" w:type="pct"/>
            <w:vAlign w:val="center"/>
            <w:hideMark/>
          </w:tcPr>
          <w:p w14:paraId="0438F4AE" w14:textId="77777777" w:rsidR="00275B32" w:rsidRPr="00EA7E35" w:rsidRDefault="00275B32" w:rsidP="004A23E2">
            <w:pPr>
              <w:keepNext/>
              <w:keepLines/>
              <w:ind w:left="-87" w:right="-86"/>
              <w:jc w:val="center"/>
              <w:rPr>
                <w:b/>
                <w:bCs/>
                <w:color w:val="000000"/>
                <w:sz w:val="18"/>
                <w:szCs w:val="18"/>
                <w:lang w:eastAsia="en-CA"/>
              </w:rPr>
            </w:pPr>
            <w:r w:rsidRPr="00EA7E35">
              <w:rPr>
                <w:b/>
                <w:bCs/>
                <w:color w:val="000000"/>
                <w:sz w:val="18"/>
                <w:szCs w:val="18"/>
                <w:lang w:eastAsia="en-CA"/>
              </w:rPr>
              <w:t>Row</w:t>
            </w:r>
          </w:p>
        </w:tc>
        <w:tc>
          <w:tcPr>
            <w:tcW w:w="1654" w:type="pct"/>
            <w:gridSpan w:val="2"/>
            <w:vAlign w:val="center"/>
            <w:hideMark/>
          </w:tcPr>
          <w:p w14:paraId="180F71BC"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Particulars</w:t>
            </w:r>
          </w:p>
        </w:tc>
        <w:tc>
          <w:tcPr>
            <w:tcW w:w="449" w:type="pct"/>
            <w:vAlign w:val="center"/>
            <w:hideMark/>
          </w:tcPr>
          <w:p w14:paraId="238AE774"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2024</w:t>
            </w:r>
          </w:p>
        </w:tc>
        <w:tc>
          <w:tcPr>
            <w:tcW w:w="450" w:type="pct"/>
            <w:vAlign w:val="center"/>
          </w:tcPr>
          <w:p w14:paraId="22DE22C9" w14:textId="77777777" w:rsidR="00275B32" w:rsidRPr="00EA7E35" w:rsidRDefault="00275B32" w:rsidP="004A23E2">
            <w:pPr>
              <w:keepNext/>
              <w:keepLines/>
              <w:jc w:val="center"/>
              <w:rPr>
                <w:b/>
                <w:bCs/>
                <w:color w:val="000000" w:themeColor="text1"/>
                <w:sz w:val="18"/>
                <w:szCs w:val="18"/>
                <w:lang w:eastAsia="en-CA"/>
              </w:rPr>
            </w:pPr>
            <w:r w:rsidRPr="00EA7E35">
              <w:rPr>
                <w:b/>
                <w:bCs/>
                <w:color w:val="000000" w:themeColor="text1"/>
                <w:sz w:val="18"/>
                <w:szCs w:val="18"/>
                <w:lang w:eastAsia="en-CA"/>
              </w:rPr>
              <w:t>2025</w:t>
            </w:r>
          </w:p>
        </w:tc>
        <w:tc>
          <w:tcPr>
            <w:tcW w:w="450" w:type="pct"/>
            <w:vAlign w:val="center"/>
          </w:tcPr>
          <w:p w14:paraId="3EE94419" w14:textId="77777777" w:rsidR="00275B32" w:rsidRPr="00EA7E35" w:rsidRDefault="00275B32" w:rsidP="004A23E2">
            <w:pPr>
              <w:keepNext/>
              <w:keepLines/>
              <w:jc w:val="center"/>
              <w:rPr>
                <w:b/>
                <w:bCs/>
                <w:color w:val="000000"/>
                <w:sz w:val="18"/>
                <w:szCs w:val="18"/>
                <w:lang w:eastAsia="en-CA"/>
              </w:rPr>
            </w:pPr>
            <w:r w:rsidRPr="00EA7E35">
              <w:rPr>
                <w:b/>
                <w:bCs/>
                <w:color w:val="000000" w:themeColor="text1"/>
                <w:sz w:val="18"/>
                <w:szCs w:val="18"/>
                <w:lang w:eastAsia="en-CA"/>
              </w:rPr>
              <w:t>2026</w:t>
            </w:r>
          </w:p>
        </w:tc>
        <w:tc>
          <w:tcPr>
            <w:tcW w:w="449" w:type="pct"/>
            <w:vAlign w:val="center"/>
          </w:tcPr>
          <w:p w14:paraId="15E64D1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2027</w:t>
            </w:r>
          </w:p>
        </w:tc>
        <w:tc>
          <w:tcPr>
            <w:tcW w:w="450" w:type="pct"/>
            <w:vAlign w:val="center"/>
          </w:tcPr>
          <w:p w14:paraId="3F278B26"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2028</w:t>
            </w:r>
          </w:p>
        </w:tc>
        <w:tc>
          <w:tcPr>
            <w:tcW w:w="449" w:type="pct"/>
            <w:vAlign w:val="center"/>
            <w:hideMark/>
          </w:tcPr>
          <w:p w14:paraId="6B1201F3"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2029</w:t>
            </w:r>
          </w:p>
        </w:tc>
        <w:tc>
          <w:tcPr>
            <w:tcW w:w="424" w:type="pct"/>
            <w:vAlign w:val="center"/>
            <w:hideMark/>
          </w:tcPr>
          <w:p w14:paraId="2CE1BC9E" w14:textId="77777777" w:rsidR="00275B32" w:rsidRPr="00EA7E35" w:rsidRDefault="00275B32" w:rsidP="004A23E2">
            <w:pPr>
              <w:keepNext/>
              <w:keepLines/>
              <w:jc w:val="center"/>
              <w:rPr>
                <w:b/>
                <w:bCs/>
                <w:color w:val="000000"/>
                <w:sz w:val="18"/>
                <w:szCs w:val="18"/>
                <w:lang w:eastAsia="en-CA"/>
              </w:rPr>
            </w:pPr>
            <w:r w:rsidRPr="00EA7E35">
              <w:rPr>
                <w:b/>
                <w:bCs/>
                <w:color w:val="000000"/>
                <w:sz w:val="18"/>
                <w:szCs w:val="18"/>
                <w:lang w:eastAsia="en-CA"/>
              </w:rPr>
              <w:t>Total</w:t>
            </w:r>
          </w:p>
        </w:tc>
      </w:tr>
      <w:tr w:rsidR="00275B32" w:rsidRPr="00EA7E35" w14:paraId="05BEBA49" w14:textId="77777777" w:rsidTr="004A23E2">
        <w:trPr>
          <w:trHeight w:val="308"/>
          <w:jc w:val="center"/>
        </w:trPr>
        <w:tc>
          <w:tcPr>
            <w:tcW w:w="224" w:type="pct"/>
            <w:vMerge w:val="restart"/>
            <w:hideMark/>
          </w:tcPr>
          <w:p w14:paraId="0948C10C" w14:textId="77777777" w:rsidR="00275B32" w:rsidRPr="00EA7E35" w:rsidRDefault="00275B32" w:rsidP="004A23E2">
            <w:pPr>
              <w:keepNext/>
              <w:keepLines/>
              <w:jc w:val="left"/>
              <w:rPr>
                <w:color w:val="000000"/>
                <w:sz w:val="18"/>
                <w:szCs w:val="18"/>
                <w:lang w:eastAsia="en-CA"/>
              </w:rPr>
            </w:pPr>
            <w:r w:rsidRPr="00EA7E35">
              <w:rPr>
                <w:color w:val="000000"/>
                <w:sz w:val="18"/>
                <w:szCs w:val="18"/>
                <w:lang w:eastAsia="en-CA"/>
              </w:rPr>
              <w:t>1.1</w:t>
            </w:r>
          </w:p>
        </w:tc>
        <w:tc>
          <w:tcPr>
            <w:tcW w:w="976" w:type="pct"/>
            <w:vMerge w:val="restart"/>
            <w:tcMar>
              <w:left w:w="57" w:type="dxa"/>
            </w:tcMar>
            <w:hideMark/>
          </w:tcPr>
          <w:p w14:paraId="47229F88" w14:textId="77777777" w:rsidR="00275B32" w:rsidRPr="00EA7E35" w:rsidRDefault="00275B32" w:rsidP="004A23E2">
            <w:pPr>
              <w:keepNext/>
              <w:keepLines/>
              <w:ind w:right="-90"/>
              <w:jc w:val="left"/>
              <w:rPr>
                <w:color w:val="000000"/>
                <w:sz w:val="18"/>
                <w:szCs w:val="18"/>
                <w:lang w:eastAsia="en-CA"/>
              </w:rPr>
            </w:pPr>
            <w:r w:rsidRPr="00EA7E35">
              <w:rPr>
                <w:color w:val="000000"/>
                <w:sz w:val="18"/>
                <w:szCs w:val="18"/>
                <w:lang w:eastAsia="en-CA"/>
              </w:rPr>
              <w:t>Montreal Protocol reduction schedule of Annex F substances</w:t>
            </w:r>
          </w:p>
        </w:tc>
        <w:tc>
          <w:tcPr>
            <w:tcW w:w="678" w:type="pct"/>
            <w:tcMar>
              <w:left w:w="57" w:type="dxa"/>
              <w:right w:w="57" w:type="dxa"/>
            </w:tcMar>
            <w:vAlign w:val="center"/>
          </w:tcPr>
          <w:p w14:paraId="164F0AC3" w14:textId="77777777" w:rsidR="00275B32" w:rsidRPr="00EA7E35" w:rsidRDefault="00275B32" w:rsidP="004A23E2">
            <w:pPr>
              <w:keepNext/>
              <w:keepLines/>
              <w:ind w:right="-203"/>
              <w:jc w:val="left"/>
              <w:rPr>
                <w:color w:val="000000"/>
                <w:sz w:val="18"/>
                <w:szCs w:val="18"/>
                <w:lang w:eastAsia="en-CA"/>
              </w:rPr>
            </w:pPr>
            <w:r w:rsidRPr="00EA7E35">
              <w:rPr>
                <w:sz w:val="18"/>
                <w:szCs w:val="18"/>
              </w:rPr>
              <w:t>%</w:t>
            </w:r>
          </w:p>
        </w:tc>
        <w:tc>
          <w:tcPr>
            <w:tcW w:w="449" w:type="pct"/>
            <w:vAlign w:val="center"/>
          </w:tcPr>
          <w:p w14:paraId="715C92F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77EC31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250EBCB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4169B7C1"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50" w:type="pct"/>
            <w:vAlign w:val="center"/>
          </w:tcPr>
          <w:p w14:paraId="0FBB3EB5"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freeze</w:t>
            </w:r>
          </w:p>
        </w:tc>
        <w:tc>
          <w:tcPr>
            <w:tcW w:w="449" w:type="pct"/>
            <w:vAlign w:val="center"/>
          </w:tcPr>
          <w:p w14:paraId="1D616632"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10</w:t>
            </w:r>
          </w:p>
        </w:tc>
        <w:tc>
          <w:tcPr>
            <w:tcW w:w="424" w:type="pct"/>
            <w:vAlign w:val="center"/>
          </w:tcPr>
          <w:p w14:paraId="3C9A47B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4C6D8C4F" w14:textId="77777777" w:rsidTr="004A23E2">
        <w:trPr>
          <w:trHeight w:val="308"/>
          <w:jc w:val="center"/>
        </w:trPr>
        <w:tc>
          <w:tcPr>
            <w:tcW w:w="224" w:type="pct"/>
            <w:vMerge/>
          </w:tcPr>
          <w:p w14:paraId="00FD44D6" w14:textId="77777777" w:rsidR="00275B32" w:rsidRPr="00EA7E35" w:rsidRDefault="00275B32" w:rsidP="004A23E2">
            <w:pPr>
              <w:keepNext/>
              <w:keepLines/>
              <w:jc w:val="left"/>
              <w:rPr>
                <w:color w:val="000000"/>
                <w:sz w:val="18"/>
                <w:szCs w:val="18"/>
                <w:lang w:eastAsia="en-CA"/>
              </w:rPr>
            </w:pPr>
          </w:p>
        </w:tc>
        <w:tc>
          <w:tcPr>
            <w:tcW w:w="976" w:type="pct"/>
            <w:vMerge/>
            <w:tcMar>
              <w:left w:w="57" w:type="dxa"/>
            </w:tcMar>
          </w:tcPr>
          <w:p w14:paraId="0F466FB5" w14:textId="77777777" w:rsidR="00275B32" w:rsidRPr="00EA7E35" w:rsidRDefault="00275B32" w:rsidP="004A23E2">
            <w:pPr>
              <w:keepNext/>
              <w:keepLines/>
              <w:jc w:val="left"/>
              <w:rPr>
                <w:color w:val="000000"/>
                <w:sz w:val="18"/>
                <w:szCs w:val="18"/>
                <w:lang w:eastAsia="en-CA"/>
              </w:rPr>
            </w:pPr>
          </w:p>
        </w:tc>
        <w:tc>
          <w:tcPr>
            <w:tcW w:w="678" w:type="pct"/>
            <w:tcMar>
              <w:left w:w="57" w:type="dxa"/>
              <w:right w:w="57" w:type="dxa"/>
            </w:tcMar>
            <w:vAlign w:val="center"/>
          </w:tcPr>
          <w:p w14:paraId="1C381B72" w14:textId="77777777" w:rsidR="00275B32" w:rsidRPr="00EA7E35" w:rsidRDefault="00275B32" w:rsidP="004A23E2">
            <w:pPr>
              <w:keepNext/>
              <w:keepLines/>
              <w:ind w:right="-61"/>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2F81953B" w14:textId="77777777" w:rsidR="00275B32" w:rsidRPr="00EA7E35" w:rsidRDefault="00275B32" w:rsidP="004A23E2">
            <w:pPr>
              <w:keepNext/>
              <w:keepLines/>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1946CC18"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4C1073C5" w14:textId="77777777" w:rsidR="00275B32" w:rsidRPr="00EA7E35" w:rsidRDefault="00275B32" w:rsidP="004A23E2">
            <w:pPr>
              <w:keepNext/>
              <w:keepLines/>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E3633DB"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0702E46" w14:textId="77777777" w:rsidR="00275B32" w:rsidRPr="00EA7E35" w:rsidRDefault="00275B32" w:rsidP="004A23E2">
            <w:pPr>
              <w:keepNext/>
              <w:keepLines/>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1AAC2BD8" w14:textId="77777777" w:rsidR="00275B32" w:rsidRPr="00EA7E35" w:rsidRDefault="00275B32" w:rsidP="004A23E2">
            <w:pPr>
              <w:keepNext/>
              <w:keepLines/>
              <w:ind w:left="-83" w:right="4"/>
              <w:jc w:val="right"/>
              <w:rPr>
                <w:color w:val="000000"/>
                <w:sz w:val="18"/>
                <w:szCs w:val="18"/>
                <w:lang w:eastAsia="en-CA"/>
              </w:rPr>
            </w:pPr>
            <w:r w:rsidRPr="00EA7E35">
              <w:rPr>
                <w:sz w:val="18"/>
                <w:szCs w:val="18"/>
              </w:rPr>
              <w:t>1,687,551</w:t>
            </w:r>
          </w:p>
        </w:tc>
        <w:tc>
          <w:tcPr>
            <w:tcW w:w="424" w:type="pct"/>
            <w:vAlign w:val="center"/>
          </w:tcPr>
          <w:p w14:paraId="5A1AAD0C" w14:textId="77777777" w:rsidR="00275B32" w:rsidRPr="00EA7E35" w:rsidRDefault="00275B32" w:rsidP="004A23E2">
            <w:pPr>
              <w:keepNext/>
              <w:keepLines/>
              <w:jc w:val="center"/>
              <w:rPr>
                <w:color w:val="000000"/>
                <w:sz w:val="18"/>
                <w:szCs w:val="18"/>
                <w:lang w:eastAsia="en-CA"/>
              </w:rPr>
            </w:pPr>
            <w:r w:rsidRPr="00EA7E35">
              <w:rPr>
                <w:color w:val="000000"/>
                <w:sz w:val="18"/>
                <w:szCs w:val="18"/>
                <w:lang w:eastAsia="en-CA"/>
              </w:rPr>
              <w:t>n/a</w:t>
            </w:r>
          </w:p>
        </w:tc>
      </w:tr>
      <w:tr w:rsidR="00275B32" w:rsidRPr="00EA7E35" w14:paraId="66263590" w14:textId="77777777" w:rsidTr="004A23E2">
        <w:trPr>
          <w:trHeight w:val="308"/>
          <w:jc w:val="center"/>
        </w:trPr>
        <w:tc>
          <w:tcPr>
            <w:tcW w:w="224" w:type="pct"/>
            <w:vMerge w:val="restart"/>
            <w:hideMark/>
          </w:tcPr>
          <w:p w14:paraId="21ACA292" w14:textId="77777777" w:rsidR="00275B32" w:rsidRPr="00EA7E35" w:rsidRDefault="00275B32" w:rsidP="004A23E2">
            <w:pPr>
              <w:jc w:val="left"/>
              <w:rPr>
                <w:color w:val="000000"/>
                <w:sz w:val="18"/>
                <w:szCs w:val="18"/>
                <w:lang w:eastAsia="en-CA"/>
              </w:rPr>
            </w:pPr>
            <w:r w:rsidRPr="00EA7E35">
              <w:rPr>
                <w:color w:val="000000"/>
                <w:sz w:val="18"/>
                <w:szCs w:val="18"/>
                <w:lang w:eastAsia="en-CA"/>
              </w:rPr>
              <w:t>1.2</w:t>
            </w:r>
          </w:p>
        </w:tc>
        <w:tc>
          <w:tcPr>
            <w:tcW w:w="976" w:type="pct"/>
            <w:vMerge w:val="restart"/>
            <w:tcMar>
              <w:left w:w="57" w:type="dxa"/>
            </w:tcMar>
            <w:hideMark/>
          </w:tcPr>
          <w:p w14:paraId="76E575C8" w14:textId="77777777" w:rsidR="00275B32" w:rsidRPr="00EA7E35" w:rsidRDefault="00275B32" w:rsidP="004A23E2">
            <w:pPr>
              <w:jc w:val="left"/>
              <w:rPr>
                <w:color w:val="000000"/>
                <w:sz w:val="18"/>
                <w:szCs w:val="18"/>
                <w:lang w:eastAsia="en-CA"/>
              </w:rPr>
            </w:pPr>
            <w:r w:rsidRPr="00EA7E35">
              <w:rPr>
                <w:color w:val="000000"/>
                <w:sz w:val="18"/>
                <w:szCs w:val="18"/>
                <w:lang w:eastAsia="en-CA"/>
              </w:rPr>
              <w:t>Maximum allowable total consumption of Annex F substances</w:t>
            </w:r>
          </w:p>
        </w:tc>
        <w:tc>
          <w:tcPr>
            <w:tcW w:w="678" w:type="pct"/>
            <w:tcMar>
              <w:left w:w="57" w:type="dxa"/>
              <w:right w:w="57" w:type="dxa"/>
            </w:tcMar>
            <w:vAlign w:val="center"/>
          </w:tcPr>
          <w:p w14:paraId="5BE46314" w14:textId="77777777" w:rsidR="00275B32" w:rsidRPr="00EA7E35" w:rsidRDefault="00275B32" w:rsidP="004A23E2">
            <w:pPr>
              <w:jc w:val="left"/>
              <w:rPr>
                <w:color w:val="000000"/>
                <w:sz w:val="18"/>
                <w:szCs w:val="18"/>
                <w:lang w:eastAsia="en-CA"/>
              </w:rPr>
            </w:pPr>
            <w:r w:rsidRPr="00EA7E35">
              <w:rPr>
                <w:sz w:val="18"/>
                <w:szCs w:val="18"/>
              </w:rPr>
              <w:t>Reduction in %</w:t>
            </w:r>
          </w:p>
        </w:tc>
        <w:tc>
          <w:tcPr>
            <w:tcW w:w="449" w:type="pct"/>
            <w:vAlign w:val="center"/>
          </w:tcPr>
          <w:p w14:paraId="63B9E5FB" w14:textId="77777777" w:rsidR="00275B32" w:rsidRPr="00EA7E35" w:rsidRDefault="00275B32" w:rsidP="004A23E2">
            <w:pPr>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DB8C7B7"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64D2A925" w14:textId="77777777" w:rsidR="00275B32" w:rsidRPr="00EA7E35" w:rsidRDefault="00275B32" w:rsidP="004A23E2">
            <w:pPr>
              <w:ind w:left="-9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00AFDF6A"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50" w:type="pct"/>
            <w:vAlign w:val="center"/>
          </w:tcPr>
          <w:p w14:paraId="761A995B" w14:textId="77777777" w:rsidR="00275B32" w:rsidRPr="00EA7E35" w:rsidRDefault="00275B32" w:rsidP="004A23E2">
            <w:pPr>
              <w:ind w:right="-80"/>
              <w:jc w:val="center"/>
              <w:rPr>
                <w:color w:val="000000"/>
                <w:sz w:val="18"/>
                <w:szCs w:val="18"/>
                <w:lang w:eastAsia="en-CA"/>
              </w:rPr>
            </w:pPr>
            <w:r w:rsidRPr="00EA7E35">
              <w:rPr>
                <w:color w:val="000000" w:themeColor="text1"/>
                <w:sz w:val="18"/>
                <w:szCs w:val="18"/>
                <w:lang w:eastAsia="en-CA"/>
              </w:rPr>
              <w:t>0.0</w:t>
            </w:r>
          </w:p>
        </w:tc>
        <w:tc>
          <w:tcPr>
            <w:tcW w:w="449" w:type="pct"/>
            <w:vAlign w:val="center"/>
          </w:tcPr>
          <w:p w14:paraId="757A2C92" w14:textId="77777777" w:rsidR="00275B32" w:rsidRPr="00EA7E35" w:rsidRDefault="00275B32" w:rsidP="004A23E2">
            <w:pPr>
              <w:jc w:val="center"/>
              <w:rPr>
                <w:color w:val="000000"/>
                <w:sz w:val="18"/>
                <w:szCs w:val="18"/>
                <w:lang w:eastAsia="en-CA"/>
              </w:rPr>
            </w:pPr>
            <w:r w:rsidRPr="00EA7E35">
              <w:rPr>
                <w:color w:val="000000"/>
                <w:sz w:val="18"/>
                <w:szCs w:val="18"/>
                <w:lang w:eastAsia="en-CA"/>
              </w:rPr>
              <w:t>10.0</w:t>
            </w:r>
          </w:p>
        </w:tc>
        <w:tc>
          <w:tcPr>
            <w:tcW w:w="424" w:type="pct"/>
            <w:vAlign w:val="center"/>
          </w:tcPr>
          <w:p w14:paraId="6B0CD3CC"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86266AD" w14:textId="77777777" w:rsidTr="004A23E2">
        <w:trPr>
          <w:trHeight w:val="308"/>
          <w:jc w:val="center"/>
        </w:trPr>
        <w:tc>
          <w:tcPr>
            <w:tcW w:w="224" w:type="pct"/>
            <w:vMerge/>
          </w:tcPr>
          <w:p w14:paraId="62E1CA46" w14:textId="77777777" w:rsidR="00275B32" w:rsidRPr="00EA7E35" w:rsidRDefault="00275B32" w:rsidP="004A23E2">
            <w:pPr>
              <w:jc w:val="left"/>
              <w:rPr>
                <w:color w:val="000000"/>
                <w:sz w:val="18"/>
                <w:szCs w:val="18"/>
                <w:lang w:eastAsia="en-CA"/>
              </w:rPr>
            </w:pPr>
          </w:p>
        </w:tc>
        <w:tc>
          <w:tcPr>
            <w:tcW w:w="976" w:type="pct"/>
            <w:vMerge/>
            <w:tcMar>
              <w:left w:w="57" w:type="dxa"/>
            </w:tcMar>
          </w:tcPr>
          <w:p w14:paraId="0B19CE07" w14:textId="77777777" w:rsidR="00275B32" w:rsidRPr="00EA7E35" w:rsidRDefault="00275B32" w:rsidP="004A23E2">
            <w:pPr>
              <w:jc w:val="left"/>
              <w:rPr>
                <w:color w:val="000000"/>
                <w:sz w:val="18"/>
                <w:szCs w:val="18"/>
                <w:lang w:eastAsia="en-CA"/>
              </w:rPr>
            </w:pPr>
          </w:p>
        </w:tc>
        <w:tc>
          <w:tcPr>
            <w:tcW w:w="678" w:type="pct"/>
            <w:tcMar>
              <w:left w:w="57" w:type="dxa"/>
              <w:right w:w="57" w:type="dxa"/>
            </w:tcMar>
            <w:vAlign w:val="center"/>
          </w:tcPr>
          <w:p w14:paraId="780199E9" w14:textId="77777777" w:rsidR="00275B32" w:rsidRPr="00EA7E35" w:rsidRDefault="00275B32" w:rsidP="004A23E2">
            <w:pPr>
              <w:ind w:right="-60"/>
              <w:jc w:val="left"/>
              <w:rPr>
                <w:color w:val="000000"/>
                <w:sz w:val="18"/>
                <w:szCs w:val="18"/>
                <w:lang w:eastAsia="en-CA"/>
              </w:rPr>
            </w:pPr>
            <w:r w:rsidRPr="00EA7E35">
              <w:rPr>
                <w:sz w:val="18"/>
                <w:szCs w:val="18"/>
              </w:rPr>
              <w:t>CO</w:t>
            </w:r>
            <w:r w:rsidRPr="00EA7E35">
              <w:rPr>
                <w:sz w:val="18"/>
                <w:szCs w:val="18"/>
                <w:vertAlign w:val="subscript"/>
              </w:rPr>
              <w:t>2</w:t>
            </w:r>
            <w:r w:rsidRPr="00EA7E35">
              <w:rPr>
                <w:sz w:val="18"/>
                <w:szCs w:val="18"/>
              </w:rPr>
              <w:noBreakHyphen/>
              <w:t xml:space="preserve">eq </w:t>
            </w:r>
            <w:r w:rsidRPr="00EA7E35">
              <w:rPr>
                <w:color w:val="000000"/>
                <w:sz w:val="18"/>
                <w:szCs w:val="18"/>
                <w:lang w:eastAsia="en-CA"/>
              </w:rPr>
              <w:t>tonnes</w:t>
            </w:r>
          </w:p>
        </w:tc>
        <w:tc>
          <w:tcPr>
            <w:tcW w:w="449" w:type="pct"/>
            <w:tcMar>
              <w:right w:w="57" w:type="dxa"/>
            </w:tcMar>
            <w:vAlign w:val="center"/>
          </w:tcPr>
          <w:p w14:paraId="707A88C3" w14:textId="77777777" w:rsidR="00275B32" w:rsidRPr="00EA7E35" w:rsidRDefault="00275B32" w:rsidP="004A23E2">
            <w:pPr>
              <w:ind w:left="-89"/>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27DD8A44"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790E1C0E" w14:textId="77777777" w:rsidR="00275B32" w:rsidRPr="00EA7E35" w:rsidRDefault="00275B32" w:rsidP="004A23E2">
            <w:pPr>
              <w:ind w:left="-9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D573E9F"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50" w:type="pct"/>
            <w:tcMar>
              <w:right w:w="57" w:type="dxa"/>
            </w:tcMar>
            <w:vAlign w:val="center"/>
          </w:tcPr>
          <w:p w14:paraId="070A2538" w14:textId="77777777" w:rsidR="00275B32" w:rsidRPr="00EA7E35" w:rsidRDefault="00275B32" w:rsidP="004A23E2">
            <w:pPr>
              <w:ind w:left="-310"/>
              <w:jc w:val="right"/>
              <w:rPr>
                <w:color w:val="000000"/>
                <w:sz w:val="18"/>
                <w:szCs w:val="18"/>
                <w:lang w:eastAsia="en-CA"/>
              </w:rPr>
            </w:pPr>
            <w:r w:rsidRPr="00EA7E35">
              <w:rPr>
                <w:color w:val="000000"/>
                <w:sz w:val="18"/>
                <w:szCs w:val="18"/>
                <w:lang w:eastAsia="en-CA"/>
              </w:rPr>
              <w:t>1,875,057</w:t>
            </w:r>
          </w:p>
        </w:tc>
        <w:tc>
          <w:tcPr>
            <w:tcW w:w="449" w:type="pct"/>
            <w:tcMar>
              <w:right w:w="57" w:type="dxa"/>
            </w:tcMar>
            <w:vAlign w:val="center"/>
          </w:tcPr>
          <w:p w14:paraId="2B428573" w14:textId="77777777" w:rsidR="00275B32" w:rsidRPr="00EA7E35" w:rsidRDefault="00275B32" w:rsidP="004A23E2">
            <w:pPr>
              <w:ind w:left="-386" w:right="4"/>
              <w:jc w:val="right"/>
              <w:rPr>
                <w:color w:val="000000"/>
                <w:sz w:val="18"/>
                <w:szCs w:val="18"/>
                <w:lang w:eastAsia="en-CA"/>
              </w:rPr>
            </w:pPr>
            <w:r w:rsidRPr="00EA7E35">
              <w:rPr>
                <w:sz w:val="18"/>
                <w:szCs w:val="18"/>
              </w:rPr>
              <w:t>1,687,551</w:t>
            </w:r>
          </w:p>
        </w:tc>
        <w:tc>
          <w:tcPr>
            <w:tcW w:w="424" w:type="pct"/>
            <w:vAlign w:val="center"/>
          </w:tcPr>
          <w:p w14:paraId="320657C8" w14:textId="77777777" w:rsidR="00275B32" w:rsidRPr="00EA7E35" w:rsidRDefault="00275B32" w:rsidP="004A23E2">
            <w:pPr>
              <w:jc w:val="center"/>
              <w:rPr>
                <w:color w:val="000000"/>
                <w:sz w:val="18"/>
                <w:szCs w:val="18"/>
                <w:lang w:eastAsia="en-CA"/>
              </w:rPr>
            </w:pPr>
            <w:r w:rsidRPr="00EA7E35">
              <w:rPr>
                <w:color w:val="000000"/>
                <w:sz w:val="18"/>
                <w:szCs w:val="18"/>
                <w:lang w:eastAsia="en-CA"/>
              </w:rPr>
              <w:t>n/a</w:t>
            </w:r>
          </w:p>
        </w:tc>
      </w:tr>
      <w:tr w:rsidR="00275B32" w:rsidRPr="00EA7E35" w14:paraId="365F8742" w14:textId="77777777" w:rsidTr="004A23E2">
        <w:trPr>
          <w:trHeight w:val="116"/>
          <w:jc w:val="center"/>
        </w:trPr>
        <w:tc>
          <w:tcPr>
            <w:tcW w:w="224" w:type="pct"/>
            <w:hideMark/>
          </w:tcPr>
          <w:p w14:paraId="3209DE94" w14:textId="77777777" w:rsidR="00275B32" w:rsidRPr="00EA7E35" w:rsidRDefault="00275B32" w:rsidP="004A23E2">
            <w:pPr>
              <w:jc w:val="left"/>
              <w:rPr>
                <w:color w:val="000000"/>
                <w:sz w:val="18"/>
                <w:szCs w:val="18"/>
                <w:lang w:eastAsia="en-CA"/>
              </w:rPr>
            </w:pPr>
            <w:r w:rsidRPr="00EA7E35">
              <w:rPr>
                <w:color w:val="000000"/>
                <w:sz w:val="18"/>
                <w:szCs w:val="18"/>
                <w:lang w:eastAsia="en-CA"/>
              </w:rPr>
              <w:t>2.1</w:t>
            </w:r>
          </w:p>
        </w:tc>
        <w:tc>
          <w:tcPr>
            <w:tcW w:w="1654" w:type="pct"/>
            <w:gridSpan w:val="2"/>
            <w:tcMar>
              <w:left w:w="57" w:type="dxa"/>
            </w:tcMar>
            <w:hideMark/>
          </w:tcPr>
          <w:p w14:paraId="3FACA48A" w14:textId="77777777" w:rsidR="00275B32" w:rsidRPr="00EA7E35" w:rsidRDefault="00275B32" w:rsidP="004A23E2">
            <w:pPr>
              <w:ind w:right="-84"/>
              <w:jc w:val="left"/>
              <w:rPr>
                <w:color w:val="000000"/>
                <w:sz w:val="18"/>
                <w:szCs w:val="18"/>
                <w:lang w:eastAsia="en-CA"/>
              </w:rPr>
            </w:pPr>
            <w:r w:rsidRPr="00EA7E35">
              <w:rPr>
                <w:color w:val="000000"/>
                <w:sz w:val="18"/>
                <w:szCs w:val="18"/>
                <w:lang w:eastAsia="en-CA"/>
              </w:rPr>
              <w:t>Lead IA (</w:t>
            </w:r>
            <w:r w:rsidRPr="002D0884">
              <w:rPr>
                <w:color w:val="000000"/>
                <w:sz w:val="18"/>
              </w:rPr>
              <w:t>UNEP</w:t>
            </w:r>
            <w:r w:rsidRPr="00EA7E35">
              <w:rPr>
                <w:color w:val="000000"/>
                <w:sz w:val="18"/>
                <w:szCs w:val="18"/>
                <w:lang w:eastAsia="en-CA"/>
              </w:rPr>
              <w:t>) agreed funding (US $)</w:t>
            </w:r>
          </w:p>
        </w:tc>
        <w:tc>
          <w:tcPr>
            <w:tcW w:w="449" w:type="pct"/>
            <w:tcMar>
              <w:right w:w="57" w:type="dxa"/>
            </w:tcMar>
          </w:tcPr>
          <w:p w14:paraId="5D3114A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117,500</w:t>
            </w:r>
          </w:p>
        </w:tc>
        <w:tc>
          <w:tcPr>
            <w:tcW w:w="450" w:type="pct"/>
            <w:tcMar>
              <w:right w:w="57" w:type="dxa"/>
            </w:tcMar>
          </w:tcPr>
          <w:p w14:paraId="3EF13DCE"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47DCCF18"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7D019B97"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102,500</w:t>
            </w:r>
          </w:p>
        </w:tc>
        <w:tc>
          <w:tcPr>
            <w:tcW w:w="450" w:type="pct"/>
            <w:tcMar>
              <w:right w:w="57" w:type="dxa"/>
            </w:tcMar>
          </w:tcPr>
          <w:p w14:paraId="41BAE1D2"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49" w:type="pct"/>
            <w:tcMar>
              <w:right w:w="57" w:type="dxa"/>
            </w:tcMar>
          </w:tcPr>
          <w:p w14:paraId="397619C5" w14:textId="77777777" w:rsidR="00275B32" w:rsidRPr="00EA7E35" w:rsidRDefault="00275B32" w:rsidP="004A23E2">
            <w:pPr>
              <w:jc w:val="right"/>
              <w:rPr>
                <w:color w:val="000000"/>
                <w:sz w:val="18"/>
                <w:szCs w:val="18"/>
                <w:lang w:eastAsia="en-CA"/>
              </w:rPr>
            </w:pPr>
            <w:r w:rsidRPr="00EA7E35">
              <w:rPr>
                <w:sz w:val="18"/>
                <w:szCs w:val="18"/>
                <w:lang w:eastAsia="en-CA"/>
              </w:rPr>
              <w:t>0</w:t>
            </w:r>
          </w:p>
        </w:tc>
        <w:tc>
          <w:tcPr>
            <w:tcW w:w="424" w:type="pct"/>
            <w:tcMar>
              <w:right w:w="57" w:type="dxa"/>
            </w:tcMar>
          </w:tcPr>
          <w:p w14:paraId="02C7644D"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220,000</w:t>
            </w:r>
          </w:p>
        </w:tc>
      </w:tr>
      <w:tr w:rsidR="00275B32" w:rsidRPr="00EA7E35" w14:paraId="564E671A" w14:textId="77777777" w:rsidTr="004A23E2">
        <w:trPr>
          <w:trHeight w:val="56"/>
          <w:jc w:val="center"/>
        </w:trPr>
        <w:tc>
          <w:tcPr>
            <w:tcW w:w="224" w:type="pct"/>
            <w:hideMark/>
          </w:tcPr>
          <w:p w14:paraId="09D4CC0B" w14:textId="77777777" w:rsidR="00275B32" w:rsidRPr="00EA7E35" w:rsidRDefault="00275B32" w:rsidP="004A23E2">
            <w:pPr>
              <w:jc w:val="left"/>
              <w:rPr>
                <w:color w:val="000000"/>
                <w:sz w:val="18"/>
                <w:szCs w:val="18"/>
                <w:lang w:eastAsia="en-CA"/>
              </w:rPr>
            </w:pPr>
            <w:r w:rsidRPr="00EA7E35">
              <w:rPr>
                <w:color w:val="000000"/>
                <w:sz w:val="18"/>
                <w:szCs w:val="18"/>
                <w:lang w:eastAsia="en-CA"/>
              </w:rPr>
              <w:t>2.2</w:t>
            </w:r>
          </w:p>
        </w:tc>
        <w:tc>
          <w:tcPr>
            <w:tcW w:w="1654" w:type="pct"/>
            <w:gridSpan w:val="2"/>
            <w:tcMar>
              <w:left w:w="57" w:type="dxa"/>
            </w:tcMar>
            <w:hideMark/>
          </w:tcPr>
          <w:p w14:paraId="43A47D0A"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Lead IA (US $)</w:t>
            </w:r>
          </w:p>
        </w:tc>
        <w:tc>
          <w:tcPr>
            <w:tcW w:w="449" w:type="pct"/>
            <w:tcMar>
              <w:right w:w="57" w:type="dxa"/>
            </w:tcMar>
          </w:tcPr>
          <w:p w14:paraId="185DC79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15,275</w:t>
            </w:r>
          </w:p>
        </w:tc>
        <w:tc>
          <w:tcPr>
            <w:tcW w:w="450" w:type="pct"/>
            <w:tcMar>
              <w:right w:w="57" w:type="dxa"/>
            </w:tcMar>
          </w:tcPr>
          <w:p w14:paraId="60BDE4D5"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7000B371"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5F0DDC0"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13,325</w:t>
            </w:r>
          </w:p>
        </w:tc>
        <w:tc>
          <w:tcPr>
            <w:tcW w:w="450" w:type="pct"/>
            <w:tcMar>
              <w:right w:w="57" w:type="dxa"/>
            </w:tcMar>
          </w:tcPr>
          <w:p w14:paraId="6477F793"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6961A0A9"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5D6090" w14:textId="77777777" w:rsidR="00275B32" w:rsidRPr="00EA7E35" w:rsidRDefault="00275B32" w:rsidP="004A23E2">
            <w:pPr>
              <w:ind w:left="-170"/>
              <w:jc w:val="right"/>
              <w:rPr>
                <w:color w:val="000000"/>
                <w:sz w:val="18"/>
                <w:szCs w:val="18"/>
                <w:lang w:eastAsia="en-CA"/>
              </w:rPr>
            </w:pPr>
            <w:r w:rsidRPr="00EA7E35">
              <w:rPr>
                <w:rFonts w:asciiTheme="majorBidi" w:hAnsiTheme="majorBidi" w:cstheme="majorBidi"/>
                <w:sz w:val="18"/>
                <w:szCs w:val="18"/>
                <w:lang w:eastAsia="en-CA"/>
              </w:rPr>
              <w:t>28,600</w:t>
            </w:r>
          </w:p>
        </w:tc>
      </w:tr>
      <w:tr w:rsidR="00275B32" w:rsidRPr="00EA7E35" w14:paraId="498A9F20" w14:textId="77777777" w:rsidTr="004A23E2">
        <w:trPr>
          <w:trHeight w:val="56"/>
          <w:jc w:val="center"/>
        </w:trPr>
        <w:tc>
          <w:tcPr>
            <w:tcW w:w="224" w:type="pct"/>
          </w:tcPr>
          <w:p w14:paraId="18D634C7" w14:textId="77777777" w:rsidR="00275B32" w:rsidRPr="00EA7E35" w:rsidRDefault="00275B32" w:rsidP="004A23E2">
            <w:pPr>
              <w:jc w:val="left"/>
              <w:rPr>
                <w:color w:val="000000"/>
                <w:sz w:val="18"/>
                <w:szCs w:val="18"/>
                <w:lang w:eastAsia="en-CA"/>
              </w:rPr>
            </w:pPr>
            <w:r w:rsidRPr="00EA7E35">
              <w:rPr>
                <w:color w:val="000000"/>
                <w:sz w:val="18"/>
                <w:szCs w:val="18"/>
                <w:lang w:eastAsia="en-CA"/>
              </w:rPr>
              <w:t>2.3</w:t>
            </w:r>
          </w:p>
        </w:tc>
        <w:tc>
          <w:tcPr>
            <w:tcW w:w="1654" w:type="pct"/>
            <w:gridSpan w:val="2"/>
            <w:tcMar>
              <w:left w:w="57" w:type="dxa"/>
            </w:tcMar>
          </w:tcPr>
          <w:p w14:paraId="6CB37215" w14:textId="77777777" w:rsidR="00275B32" w:rsidRPr="00EA7E35" w:rsidRDefault="00275B32" w:rsidP="004A23E2">
            <w:pPr>
              <w:jc w:val="left"/>
              <w:rPr>
                <w:color w:val="000000"/>
                <w:sz w:val="18"/>
                <w:szCs w:val="18"/>
                <w:lang w:eastAsia="en-CA"/>
              </w:rPr>
            </w:pPr>
            <w:r w:rsidRPr="00EA7E35">
              <w:rPr>
                <w:color w:val="000000"/>
                <w:sz w:val="18"/>
                <w:szCs w:val="18"/>
                <w:lang w:eastAsia="en-CA"/>
              </w:rPr>
              <w:t>Cooperating IA (</w:t>
            </w:r>
            <w:r w:rsidRPr="002D0884">
              <w:rPr>
                <w:color w:val="000000"/>
                <w:sz w:val="18"/>
              </w:rPr>
              <w:t>UNIDO</w:t>
            </w:r>
            <w:r w:rsidRPr="00EA7E35">
              <w:rPr>
                <w:color w:val="000000"/>
                <w:sz w:val="18"/>
                <w:szCs w:val="18"/>
                <w:lang w:eastAsia="en-CA"/>
              </w:rPr>
              <w:t>) agreed funding (US $)</w:t>
            </w:r>
          </w:p>
        </w:tc>
        <w:tc>
          <w:tcPr>
            <w:tcW w:w="449" w:type="pct"/>
            <w:tcMar>
              <w:right w:w="57" w:type="dxa"/>
            </w:tcMar>
          </w:tcPr>
          <w:p w14:paraId="3B2C8DE2"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60,000</w:t>
            </w:r>
          </w:p>
        </w:tc>
        <w:tc>
          <w:tcPr>
            <w:tcW w:w="450" w:type="pct"/>
            <w:tcMar>
              <w:right w:w="57" w:type="dxa"/>
            </w:tcMar>
          </w:tcPr>
          <w:p w14:paraId="374BF37D" w14:textId="77777777" w:rsidR="00275B32" w:rsidRPr="00EA7E35" w:rsidRDefault="00275B32" w:rsidP="004A23E2">
            <w:pPr>
              <w:jc w:val="right"/>
              <w:rPr>
                <w:sz w:val="18"/>
                <w:szCs w:val="18"/>
                <w:lang w:eastAsia="en-CA"/>
              </w:rPr>
            </w:pPr>
            <w:r w:rsidRPr="00EA7E35">
              <w:rPr>
                <w:sz w:val="18"/>
                <w:szCs w:val="18"/>
                <w:lang w:eastAsia="en-CA"/>
              </w:rPr>
              <w:t>0</w:t>
            </w:r>
          </w:p>
        </w:tc>
        <w:tc>
          <w:tcPr>
            <w:tcW w:w="450" w:type="pct"/>
            <w:tcMar>
              <w:right w:w="57" w:type="dxa"/>
            </w:tcMar>
          </w:tcPr>
          <w:p w14:paraId="77C8DAD3"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F7FB760" w14:textId="77777777" w:rsidR="00275B32" w:rsidRPr="00EA7E35" w:rsidRDefault="00275B32" w:rsidP="004A23E2">
            <w:pPr>
              <w:jc w:val="right"/>
              <w:rPr>
                <w:sz w:val="18"/>
                <w:szCs w:val="18"/>
                <w:lang w:eastAsia="en-CA"/>
              </w:rPr>
            </w:pPr>
            <w:r w:rsidRPr="00EA7E35">
              <w:rPr>
                <w:rFonts w:asciiTheme="majorBidi" w:hAnsiTheme="majorBidi" w:cstheme="majorBidi"/>
                <w:sz w:val="18"/>
                <w:szCs w:val="18"/>
                <w:lang w:eastAsia="en-CA"/>
              </w:rPr>
              <w:t>80,000</w:t>
            </w:r>
          </w:p>
        </w:tc>
        <w:tc>
          <w:tcPr>
            <w:tcW w:w="450" w:type="pct"/>
            <w:tcMar>
              <w:right w:w="57" w:type="dxa"/>
            </w:tcMar>
          </w:tcPr>
          <w:p w14:paraId="11AADF48" w14:textId="77777777" w:rsidR="00275B32" w:rsidRPr="00EA7E35" w:rsidRDefault="00275B32" w:rsidP="004A23E2">
            <w:pPr>
              <w:jc w:val="right"/>
              <w:rPr>
                <w:sz w:val="18"/>
                <w:szCs w:val="18"/>
              </w:rPr>
            </w:pPr>
            <w:r w:rsidRPr="00EA7E35">
              <w:rPr>
                <w:sz w:val="18"/>
                <w:szCs w:val="18"/>
                <w:lang w:eastAsia="en-CA"/>
              </w:rPr>
              <w:t>0</w:t>
            </w:r>
          </w:p>
        </w:tc>
        <w:tc>
          <w:tcPr>
            <w:tcW w:w="449" w:type="pct"/>
            <w:tcMar>
              <w:right w:w="57" w:type="dxa"/>
            </w:tcMar>
          </w:tcPr>
          <w:p w14:paraId="634474F1" w14:textId="77777777" w:rsidR="00275B32" w:rsidRPr="00EA7E35" w:rsidRDefault="00275B32" w:rsidP="004A23E2">
            <w:pPr>
              <w:jc w:val="right"/>
              <w:rPr>
                <w:sz w:val="18"/>
                <w:szCs w:val="18"/>
              </w:rPr>
            </w:pPr>
            <w:r w:rsidRPr="00EA7E35">
              <w:rPr>
                <w:sz w:val="18"/>
                <w:szCs w:val="18"/>
                <w:lang w:eastAsia="en-CA"/>
              </w:rPr>
              <w:t>0</w:t>
            </w:r>
          </w:p>
        </w:tc>
        <w:tc>
          <w:tcPr>
            <w:tcW w:w="424" w:type="pct"/>
            <w:tcMar>
              <w:right w:w="57" w:type="dxa"/>
            </w:tcMar>
          </w:tcPr>
          <w:p w14:paraId="54472CB3"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140,000</w:t>
            </w:r>
          </w:p>
        </w:tc>
      </w:tr>
      <w:tr w:rsidR="00275B32" w:rsidRPr="00EA7E35" w14:paraId="328A1518" w14:textId="77777777" w:rsidTr="004A23E2">
        <w:trPr>
          <w:trHeight w:val="56"/>
          <w:jc w:val="center"/>
        </w:trPr>
        <w:tc>
          <w:tcPr>
            <w:tcW w:w="224" w:type="pct"/>
          </w:tcPr>
          <w:p w14:paraId="66076F21" w14:textId="77777777" w:rsidR="00275B32" w:rsidRPr="00EA7E35" w:rsidRDefault="00275B32" w:rsidP="004A23E2">
            <w:pPr>
              <w:jc w:val="left"/>
              <w:rPr>
                <w:color w:val="000000"/>
                <w:sz w:val="18"/>
                <w:szCs w:val="18"/>
                <w:lang w:eastAsia="en-CA"/>
              </w:rPr>
            </w:pPr>
            <w:r w:rsidRPr="00EA7E35">
              <w:rPr>
                <w:color w:val="000000"/>
                <w:sz w:val="18"/>
                <w:szCs w:val="18"/>
                <w:lang w:eastAsia="en-CA"/>
              </w:rPr>
              <w:t>2.4</w:t>
            </w:r>
          </w:p>
        </w:tc>
        <w:tc>
          <w:tcPr>
            <w:tcW w:w="1654" w:type="pct"/>
            <w:gridSpan w:val="2"/>
            <w:tcMar>
              <w:left w:w="57" w:type="dxa"/>
            </w:tcMar>
          </w:tcPr>
          <w:p w14:paraId="463F4364" w14:textId="77777777" w:rsidR="00275B32" w:rsidRPr="00EA7E35" w:rsidRDefault="00275B32" w:rsidP="004A23E2">
            <w:pPr>
              <w:jc w:val="left"/>
              <w:rPr>
                <w:color w:val="000000"/>
                <w:sz w:val="18"/>
                <w:szCs w:val="18"/>
                <w:lang w:eastAsia="en-CA"/>
              </w:rPr>
            </w:pPr>
            <w:r w:rsidRPr="00EA7E35">
              <w:rPr>
                <w:color w:val="000000"/>
                <w:sz w:val="18"/>
                <w:szCs w:val="18"/>
                <w:lang w:eastAsia="en-CA"/>
              </w:rPr>
              <w:t>Support costs for Cooperating IA (US $)</w:t>
            </w:r>
          </w:p>
        </w:tc>
        <w:tc>
          <w:tcPr>
            <w:tcW w:w="449" w:type="pct"/>
            <w:tcMar>
              <w:right w:w="57" w:type="dxa"/>
            </w:tcMar>
          </w:tcPr>
          <w:p w14:paraId="04093D95" w14:textId="77777777" w:rsidR="00275B32" w:rsidRPr="00EA7E35" w:rsidRDefault="00275B32" w:rsidP="004A23E2">
            <w:pPr>
              <w:ind w:left="-90"/>
              <w:jc w:val="right"/>
              <w:rPr>
                <w:sz w:val="18"/>
                <w:szCs w:val="18"/>
              </w:rPr>
            </w:pPr>
            <w:r w:rsidRPr="00EA7E35">
              <w:rPr>
                <w:rFonts w:asciiTheme="majorBidi" w:hAnsiTheme="majorBidi" w:cstheme="majorBidi"/>
                <w:sz w:val="18"/>
                <w:szCs w:val="18"/>
                <w:lang w:eastAsia="en-CA"/>
              </w:rPr>
              <w:t>7,800</w:t>
            </w:r>
          </w:p>
        </w:tc>
        <w:tc>
          <w:tcPr>
            <w:tcW w:w="450" w:type="pct"/>
            <w:tcMar>
              <w:right w:w="57" w:type="dxa"/>
            </w:tcMar>
          </w:tcPr>
          <w:p w14:paraId="718C1FF8"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7B358B1"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265E51D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10,400</w:t>
            </w:r>
          </w:p>
        </w:tc>
        <w:tc>
          <w:tcPr>
            <w:tcW w:w="450" w:type="pct"/>
            <w:tcMar>
              <w:right w:w="57" w:type="dxa"/>
            </w:tcMar>
          </w:tcPr>
          <w:p w14:paraId="0B76B99E" w14:textId="77777777" w:rsidR="00275B32" w:rsidRPr="00EA7E35" w:rsidRDefault="00275B32" w:rsidP="004A23E2">
            <w:pPr>
              <w:jc w:val="right"/>
              <w:rPr>
                <w:sz w:val="18"/>
                <w:szCs w:val="18"/>
              </w:rPr>
            </w:pPr>
            <w:r w:rsidRPr="00EA7E35">
              <w:rPr>
                <w:sz w:val="18"/>
                <w:szCs w:val="18"/>
              </w:rPr>
              <w:t>0</w:t>
            </w:r>
          </w:p>
        </w:tc>
        <w:tc>
          <w:tcPr>
            <w:tcW w:w="449" w:type="pct"/>
            <w:tcMar>
              <w:right w:w="57" w:type="dxa"/>
            </w:tcMar>
          </w:tcPr>
          <w:p w14:paraId="64BB9652" w14:textId="77777777" w:rsidR="00275B32" w:rsidRPr="00EA7E35" w:rsidRDefault="00275B32" w:rsidP="004A23E2">
            <w:pPr>
              <w:jc w:val="right"/>
              <w:rPr>
                <w:sz w:val="18"/>
                <w:szCs w:val="18"/>
              </w:rPr>
            </w:pPr>
            <w:r w:rsidRPr="00EA7E35">
              <w:rPr>
                <w:sz w:val="18"/>
                <w:szCs w:val="18"/>
              </w:rPr>
              <w:t>0</w:t>
            </w:r>
          </w:p>
        </w:tc>
        <w:tc>
          <w:tcPr>
            <w:tcW w:w="424" w:type="pct"/>
            <w:tcMar>
              <w:right w:w="57" w:type="dxa"/>
            </w:tcMar>
          </w:tcPr>
          <w:p w14:paraId="0B82C346" w14:textId="77777777" w:rsidR="00275B32" w:rsidRPr="00EA7E35" w:rsidRDefault="00275B32" w:rsidP="004A23E2">
            <w:pPr>
              <w:ind w:left="-170"/>
              <w:jc w:val="right"/>
              <w:rPr>
                <w:sz w:val="18"/>
                <w:szCs w:val="18"/>
              </w:rPr>
            </w:pPr>
            <w:r w:rsidRPr="00EA7E35">
              <w:rPr>
                <w:rFonts w:asciiTheme="majorBidi" w:hAnsiTheme="majorBidi" w:cstheme="majorBidi"/>
                <w:sz w:val="18"/>
                <w:szCs w:val="18"/>
              </w:rPr>
              <w:t>18,200</w:t>
            </w:r>
          </w:p>
        </w:tc>
      </w:tr>
      <w:tr w:rsidR="00275B32" w:rsidRPr="00EA7E35" w14:paraId="4CF3E845" w14:textId="77777777" w:rsidTr="004A23E2">
        <w:trPr>
          <w:trHeight w:val="62"/>
          <w:jc w:val="center"/>
        </w:trPr>
        <w:tc>
          <w:tcPr>
            <w:tcW w:w="224" w:type="pct"/>
            <w:hideMark/>
          </w:tcPr>
          <w:p w14:paraId="76580A30" w14:textId="77777777" w:rsidR="00275B32" w:rsidRPr="00EA7E35" w:rsidRDefault="00275B32" w:rsidP="004A23E2">
            <w:pPr>
              <w:jc w:val="left"/>
              <w:rPr>
                <w:color w:val="000000"/>
                <w:sz w:val="18"/>
                <w:szCs w:val="18"/>
                <w:lang w:eastAsia="en-CA"/>
              </w:rPr>
            </w:pPr>
            <w:r w:rsidRPr="00EA7E35">
              <w:rPr>
                <w:color w:val="000000"/>
                <w:sz w:val="18"/>
                <w:szCs w:val="18"/>
                <w:lang w:eastAsia="en-CA"/>
              </w:rPr>
              <w:t>3.1</w:t>
            </w:r>
          </w:p>
        </w:tc>
        <w:tc>
          <w:tcPr>
            <w:tcW w:w="1654" w:type="pct"/>
            <w:gridSpan w:val="2"/>
            <w:tcMar>
              <w:left w:w="57" w:type="dxa"/>
            </w:tcMar>
            <w:hideMark/>
          </w:tcPr>
          <w:p w14:paraId="2A8BD6C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funding (US $)</w:t>
            </w:r>
          </w:p>
        </w:tc>
        <w:tc>
          <w:tcPr>
            <w:tcW w:w="449" w:type="pct"/>
            <w:tcMar>
              <w:right w:w="57" w:type="dxa"/>
            </w:tcMar>
          </w:tcPr>
          <w:p w14:paraId="51BBC6E4"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177,500</w:t>
            </w:r>
          </w:p>
        </w:tc>
        <w:tc>
          <w:tcPr>
            <w:tcW w:w="450" w:type="pct"/>
            <w:tcMar>
              <w:right w:w="57" w:type="dxa"/>
            </w:tcMar>
          </w:tcPr>
          <w:p w14:paraId="2BCA0BEB"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01381037"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ED2B94A"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182,500</w:t>
            </w:r>
          </w:p>
        </w:tc>
        <w:tc>
          <w:tcPr>
            <w:tcW w:w="450" w:type="pct"/>
            <w:tcMar>
              <w:right w:w="57" w:type="dxa"/>
            </w:tcMar>
          </w:tcPr>
          <w:p w14:paraId="551B2546"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0D71C81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611710FF"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rPr>
              <w:t>360,000</w:t>
            </w:r>
          </w:p>
        </w:tc>
      </w:tr>
      <w:tr w:rsidR="00275B32" w:rsidRPr="00EA7E35" w14:paraId="17ACBD5B" w14:textId="77777777" w:rsidTr="004A23E2">
        <w:trPr>
          <w:trHeight w:val="62"/>
          <w:jc w:val="center"/>
        </w:trPr>
        <w:tc>
          <w:tcPr>
            <w:tcW w:w="224" w:type="pct"/>
            <w:hideMark/>
          </w:tcPr>
          <w:p w14:paraId="44226C8B" w14:textId="77777777" w:rsidR="00275B32" w:rsidRPr="00EA7E35" w:rsidRDefault="00275B32" w:rsidP="004A23E2">
            <w:pPr>
              <w:jc w:val="left"/>
              <w:rPr>
                <w:color w:val="000000"/>
                <w:sz w:val="18"/>
                <w:szCs w:val="18"/>
                <w:lang w:eastAsia="en-CA"/>
              </w:rPr>
            </w:pPr>
            <w:r w:rsidRPr="00EA7E35">
              <w:rPr>
                <w:color w:val="000000"/>
                <w:sz w:val="18"/>
                <w:szCs w:val="18"/>
                <w:lang w:eastAsia="en-CA"/>
              </w:rPr>
              <w:t>3.2</w:t>
            </w:r>
          </w:p>
        </w:tc>
        <w:tc>
          <w:tcPr>
            <w:tcW w:w="1654" w:type="pct"/>
            <w:gridSpan w:val="2"/>
            <w:tcMar>
              <w:left w:w="57" w:type="dxa"/>
            </w:tcMar>
            <w:hideMark/>
          </w:tcPr>
          <w:p w14:paraId="77AAE34A"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support costs (US $)</w:t>
            </w:r>
          </w:p>
        </w:tc>
        <w:tc>
          <w:tcPr>
            <w:tcW w:w="449" w:type="pct"/>
            <w:tcMar>
              <w:right w:w="57" w:type="dxa"/>
            </w:tcMar>
          </w:tcPr>
          <w:p w14:paraId="71DE8311"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23,075</w:t>
            </w:r>
          </w:p>
        </w:tc>
        <w:tc>
          <w:tcPr>
            <w:tcW w:w="450" w:type="pct"/>
            <w:tcMar>
              <w:right w:w="57" w:type="dxa"/>
            </w:tcMar>
          </w:tcPr>
          <w:p w14:paraId="005726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2A738C4C"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2DDA0419"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23,725</w:t>
            </w:r>
          </w:p>
        </w:tc>
        <w:tc>
          <w:tcPr>
            <w:tcW w:w="450" w:type="pct"/>
            <w:tcMar>
              <w:right w:w="57" w:type="dxa"/>
            </w:tcMar>
          </w:tcPr>
          <w:p w14:paraId="1FDBF5B2"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546D737F"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5F4B412" w14:textId="77777777" w:rsidR="00275B32" w:rsidRPr="00EA7E35" w:rsidRDefault="00275B32" w:rsidP="004A23E2">
            <w:pPr>
              <w:jc w:val="right"/>
              <w:rPr>
                <w:color w:val="000000"/>
                <w:sz w:val="18"/>
                <w:szCs w:val="18"/>
                <w:lang w:eastAsia="en-CA"/>
              </w:rPr>
            </w:pPr>
            <w:r w:rsidRPr="00EA7E35">
              <w:rPr>
                <w:rFonts w:asciiTheme="majorBidi" w:hAnsiTheme="majorBidi" w:cstheme="majorBidi"/>
                <w:sz w:val="18"/>
                <w:szCs w:val="18"/>
              </w:rPr>
              <w:t>46,800</w:t>
            </w:r>
          </w:p>
        </w:tc>
      </w:tr>
      <w:tr w:rsidR="00275B32" w:rsidRPr="00EA7E35" w14:paraId="7ED2F097" w14:textId="77777777" w:rsidTr="004A23E2">
        <w:trPr>
          <w:trHeight w:val="53"/>
          <w:jc w:val="center"/>
        </w:trPr>
        <w:tc>
          <w:tcPr>
            <w:tcW w:w="224" w:type="pct"/>
            <w:hideMark/>
          </w:tcPr>
          <w:p w14:paraId="58E902FB" w14:textId="77777777" w:rsidR="00275B32" w:rsidRPr="00EA7E35" w:rsidRDefault="00275B32" w:rsidP="004A23E2">
            <w:pPr>
              <w:jc w:val="left"/>
              <w:rPr>
                <w:color w:val="000000"/>
                <w:sz w:val="18"/>
                <w:szCs w:val="18"/>
                <w:lang w:eastAsia="en-CA"/>
              </w:rPr>
            </w:pPr>
            <w:r w:rsidRPr="00EA7E35">
              <w:rPr>
                <w:color w:val="000000"/>
                <w:sz w:val="18"/>
                <w:szCs w:val="18"/>
                <w:lang w:eastAsia="en-CA"/>
              </w:rPr>
              <w:t>3.3</w:t>
            </w:r>
          </w:p>
        </w:tc>
        <w:tc>
          <w:tcPr>
            <w:tcW w:w="1654" w:type="pct"/>
            <w:gridSpan w:val="2"/>
            <w:tcMar>
              <w:left w:w="57" w:type="dxa"/>
            </w:tcMar>
            <w:hideMark/>
          </w:tcPr>
          <w:p w14:paraId="7E24367D" w14:textId="77777777" w:rsidR="00275B32" w:rsidRPr="00EA7E35" w:rsidRDefault="00275B32" w:rsidP="004A23E2">
            <w:pPr>
              <w:jc w:val="left"/>
              <w:rPr>
                <w:color w:val="000000"/>
                <w:sz w:val="18"/>
                <w:szCs w:val="18"/>
                <w:lang w:eastAsia="en-CA"/>
              </w:rPr>
            </w:pPr>
            <w:r w:rsidRPr="00EA7E35">
              <w:rPr>
                <w:color w:val="000000"/>
                <w:sz w:val="18"/>
                <w:szCs w:val="18"/>
                <w:lang w:eastAsia="en-CA"/>
              </w:rPr>
              <w:t>Total agreed costs (US $)</w:t>
            </w:r>
          </w:p>
        </w:tc>
        <w:tc>
          <w:tcPr>
            <w:tcW w:w="449" w:type="pct"/>
            <w:tcMar>
              <w:right w:w="57" w:type="dxa"/>
            </w:tcMar>
          </w:tcPr>
          <w:p w14:paraId="4E4B5B69"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200,575</w:t>
            </w:r>
          </w:p>
        </w:tc>
        <w:tc>
          <w:tcPr>
            <w:tcW w:w="450" w:type="pct"/>
            <w:tcMar>
              <w:right w:w="57" w:type="dxa"/>
            </w:tcMar>
          </w:tcPr>
          <w:p w14:paraId="3BFEAAAE" w14:textId="77777777" w:rsidR="00275B32" w:rsidRPr="00EA7E35" w:rsidRDefault="00275B32" w:rsidP="004A23E2">
            <w:pPr>
              <w:jc w:val="right"/>
              <w:rPr>
                <w:sz w:val="18"/>
                <w:szCs w:val="18"/>
              </w:rPr>
            </w:pPr>
            <w:r w:rsidRPr="00EA7E35">
              <w:rPr>
                <w:sz w:val="18"/>
                <w:szCs w:val="18"/>
              </w:rPr>
              <w:t>0</w:t>
            </w:r>
          </w:p>
        </w:tc>
        <w:tc>
          <w:tcPr>
            <w:tcW w:w="450" w:type="pct"/>
            <w:tcMar>
              <w:right w:w="57" w:type="dxa"/>
            </w:tcMar>
          </w:tcPr>
          <w:p w14:paraId="33E69F64"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317D926D" w14:textId="77777777" w:rsidR="00275B32" w:rsidRPr="00EA7E35" w:rsidRDefault="00275B32" w:rsidP="004A23E2">
            <w:pPr>
              <w:jc w:val="right"/>
              <w:rPr>
                <w:sz w:val="18"/>
                <w:szCs w:val="18"/>
              </w:rPr>
            </w:pPr>
            <w:r w:rsidRPr="00EA7E35">
              <w:rPr>
                <w:rFonts w:asciiTheme="majorBidi" w:hAnsiTheme="majorBidi" w:cstheme="majorBidi"/>
                <w:sz w:val="18"/>
                <w:szCs w:val="18"/>
                <w:lang w:eastAsia="en-CA"/>
              </w:rPr>
              <w:t>206,225</w:t>
            </w:r>
          </w:p>
        </w:tc>
        <w:tc>
          <w:tcPr>
            <w:tcW w:w="450" w:type="pct"/>
            <w:tcMar>
              <w:right w:w="57" w:type="dxa"/>
            </w:tcMar>
          </w:tcPr>
          <w:p w14:paraId="396723EF" w14:textId="77777777" w:rsidR="00275B32" w:rsidRPr="00EA7E35" w:rsidRDefault="00275B32" w:rsidP="004A23E2">
            <w:pPr>
              <w:jc w:val="right"/>
              <w:rPr>
                <w:color w:val="000000"/>
                <w:sz w:val="18"/>
                <w:szCs w:val="18"/>
                <w:lang w:eastAsia="en-CA"/>
              </w:rPr>
            </w:pPr>
            <w:r w:rsidRPr="00EA7E35">
              <w:rPr>
                <w:sz w:val="18"/>
                <w:szCs w:val="18"/>
              </w:rPr>
              <w:t>0</w:t>
            </w:r>
          </w:p>
        </w:tc>
        <w:tc>
          <w:tcPr>
            <w:tcW w:w="449" w:type="pct"/>
            <w:tcMar>
              <w:right w:w="57" w:type="dxa"/>
            </w:tcMar>
          </w:tcPr>
          <w:p w14:paraId="44DA547A" w14:textId="77777777" w:rsidR="00275B32" w:rsidRPr="00EA7E35" w:rsidRDefault="00275B32" w:rsidP="004A23E2">
            <w:pPr>
              <w:jc w:val="right"/>
              <w:rPr>
                <w:color w:val="000000"/>
                <w:sz w:val="18"/>
                <w:szCs w:val="18"/>
                <w:lang w:eastAsia="en-CA"/>
              </w:rPr>
            </w:pPr>
            <w:r w:rsidRPr="00EA7E35">
              <w:rPr>
                <w:sz w:val="18"/>
                <w:szCs w:val="18"/>
              </w:rPr>
              <w:t>0</w:t>
            </w:r>
          </w:p>
        </w:tc>
        <w:tc>
          <w:tcPr>
            <w:tcW w:w="424" w:type="pct"/>
            <w:tcMar>
              <w:right w:w="57" w:type="dxa"/>
            </w:tcMar>
          </w:tcPr>
          <w:p w14:paraId="06E79F32" w14:textId="77777777" w:rsidR="00275B32" w:rsidRPr="00EA7E35" w:rsidRDefault="00275B32" w:rsidP="004A23E2">
            <w:pPr>
              <w:ind w:left="-90"/>
              <w:jc w:val="right"/>
              <w:rPr>
                <w:color w:val="000000"/>
                <w:sz w:val="18"/>
                <w:szCs w:val="18"/>
                <w:lang w:eastAsia="en-CA"/>
              </w:rPr>
            </w:pPr>
            <w:r w:rsidRPr="00EA7E35">
              <w:rPr>
                <w:rFonts w:asciiTheme="majorBidi" w:hAnsiTheme="majorBidi" w:cstheme="majorBidi"/>
                <w:sz w:val="18"/>
                <w:szCs w:val="18"/>
                <w:lang w:eastAsia="en-CA"/>
              </w:rPr>
              <w:t>406,800</w:t>
            </w:r>
          </w:p>
        </w:tc>
      </w:tr>
    </w:tbl>
    <w:p w14:paraId="7D64D03B" w14:textId="77777777" w:rsidR="00275B32" w:rsidRPr="00EA7E35" w:rsidRDefault="00275B32" w:rsidP="00275B32">
      <w:pPr>
        <w:keepNext/>
        <w:spacing w:before="360" w:after="240"/>
        <w:rPr>
          <w:b/>
        </w:rPr>
      </w:pPr>
      <w:r w:rsidRPr="00EA7E35">
        <w:rPr>
          <w:b/>
        </w:rPr>
        <w:t>APPENDIX 3-A: FUNDING APPROVAL SCHEDULE</w:t>
      </w:r>
    </w:p>
    <w:p w14:paraId="1F955F8C" w14:textId="77777777" w:rsidR="00275B32" w:rsidRPr="00EA7E35" w:rsidRDefault="00275B32">
      <w:pPr>
        <w:pStyle w:val="Heading1"/>
        <w:numPr>
          <w:ilvl w:val="0"/>
          <w:numId w:val="19"/>
        </w:numPr>
        <w:tabs>
          <w:tab w:val="clear" w:pos="0"/>
          <w:tab w:val="num" w:pos="360"/>
        </w:tabs>
      </w:pPr>
      <w:r>
        <w:t>Funding for the future tranches will be considered for approval at the second meeting of the year specified in Appendix 2-A.</w:t>
      </w:r>
    </w:p>
    <w:p w14:paraId="407F37EE" w14:textId="77777777" w:rsidR="00275B32" w:rsidRPr="00EA7E35" w:rsidRDefault="00275B32" w:rsidP="00275B32">
      <w:pPr>
        <w:keepNext/>
        <w:spacing w:before="360" w:after="240"/>
        <w:rPr>
          <w:b/>
        </w:rPr>
      </w:pPr>
      <w:bookmarkStart w:id="15" w:name="_Hlk130669478"/>
      <w:r w:rsidRPr="00EA7E35">
        <w:rPr>
          <w:b/>
        </w:rPr>
        <w:t>APPENDIX 4-A: FORMAT OF THE TRANCHE IMPLEMENTATION REPORTS AND PLANS</w:t>
      </w:r>
    </w:p>
    <w:bookmarkEnd w:id="15"/>
    <w:p w14:paraId="6B917688" w14:textId="77777777" w:rsidR="00275B32" w:rsidRPr="00EA7E35" w:rsidRDefault="00275B32">
      <w:pPr>
        <w:pStyle w:val="Heading1"/>
        <w:numPr>
          <w:ilvl w:val="0"/>
          <w:numId w:val="14"/>
        </w:numPr>
        <w:tabs>
          <w:tab w:val="clear" w:pos="0"/>
          <w:tab w:val="num" w:pos="360"/>
        </w:tabs>
      </w:pPr>
      <w:r w:rsidRPr="00EA7E35">
        <w:t>The submission of the Tranche Implementation Report and Plans for each tranche request will consist of four parts:</w:t>
      </w:r>
    </w:p>
    <w:p w14:paraId="467D2DC7" w14:textId="77777777" w:rsidR="00275B32" w:rsidRPr="00EA7E35" w:rsidRDefault="00275B32" w:rsidP="00275B32">
      <w:pPr>
        <w:pStyle w:val="Heading2"/>
      </w:pPr>
      <w:r w:rsidRPr="00EA7E3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t>-</w:t>
      </w:r>
      <w:r w:rsidRPr="00EA7E35">
        <w:t xml:space="preserve">down pursuant to decision 91/65. The report should include the </w:t>
      </w:r>
      <w:r w:rsidRPr="00EA7E35">
        <w:lastRenderedPageBreak/>
        <w:t>amount of Annex F substances consumption reduced as a direct result of the implementation of activities, by substance, the alternative technology used and the related phase</w:t>
      </w:r>
      <w:r>
        <w:t>-</w:t>
      </w:r>
      <w:r w:rsidRPr="00EA7E35">
        <w:t>in of alternatives, to allow the Secretariat to inform the Executive Committee on the resulting change in climate</w:t>
      </w:r>
      <w:r>
        <w:t>-</w:t>
      </w:r>
      <w:r w:rsidRPr="00EA7E35">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51F433" w14:textId="77777777" w:rsidR="00275B32" w:rsidRPr="00EA7E35" w:rsidRDefault="00275B32" w:rsidP="00275B32">
      <w:pPr>
        <w:pStyle w:val="Heading2"/>
        <w:tabs>
          <w:tab w:val="clear" w:pos="0"/>
          <w:tab w:val="num" w:pos="-720"/>
        </w:tabs>
      </w:pPr>
      <w:r w:rsidRPr="00EA7E3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2121841" w14:textId="77777777" w:rsidR="00275B32" w:rsidRPr="00EA7E35" w:rsidRDefault="00275B32" w:rsidP="00275B32">
      <w:pPr>
        <w:pStyle w:val="Heading2"/>
        <w:tabs>
          <w:tab w:val="clear" w:pos="0"/>
          <w:tab w:val="num" w:pos="-720"/>
        </w:tabs>
      </w:pPr>
      <w:r w:rsidRPr="00EA7E35">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B393348" w14:textId="77777777" w:rsidR="00275B32" w:rsidRPr="00EA7E35" w:rsidRDefault="00275B32" w:rsidP="00275B32">
      <w:pPr>
        <w:pStyle w:val="Heading2"/>
        <w:tabs>
          <w:tab w:val="clear" w:pos="0"/>
          <w:tab w:val="num" w:pos="-720"/>
        </w:tabs>
      </w:pPr>
      <w:r w:rsidRPr="00EA7E35">
        <w:t>An Executive Summary of about five paragraphs, summarizing the information contained in subparagraphs 1(a) to 1(c) above.</w:t>
      </w:r>
    </w:p>
    <w:p w14:paraId="4C711770" w14:textId="77777777" w:rsidR="00275B32" w:rsidRPr="00EA7E35" w:rsidRDefault="00275B32" w:rsidP="00275B32">
      <w:pPr>
        <w:keepNext/>
        <w:spacing w:before="360" w:after="240" w:line="360" w:lineRule="auto"/>
        <w:rPr>
          <w:b/>
          <w:bCs/>
        </w:rPr>
      </w:pPr>
      <w:r w:rsidRPr="00EA7E35">
        <w:rPr>
          <w:b/>
          <w:bCs/>
        </w:rPr>
        <w:t>APPENDIX 5-A: MONITORING INSTITUTIONS AND ROLES</w:t>
      </w:r>
    </w:p>
    <w:p w14:paraId="299D0C10" w14:textId="77777777" w:rsidR="00275B32" w:rsidRPr="00C42AE8" w:rsidRDefault="00275B32">
      <w:pPr>
        <w:pStyle w:val="Heading1"/>
        <w:numPr>
          <w:ilvl w:val="0"/>
          <w:numId w:val="15"/>
        </w:numPr>
        <w:tabs>
          <w:tab w:val="clear" w:pos="0"/>
          <w:tab w:val="num" w:pos="360"/>
        </w:tabs>
        <w:rPr>
          <w:rStyle w:val="cf01"/>
          <w:rFonts w:ascii="Times New Roman" w:hAnsi="Times New Roman" w:cs="Times New Roman"/>
          <w:sz w:val="22"/>
          <w:szCs w:val="22"/>
        </w:rPr>
      </w:pPr>
      <w:r w:rsidRPr="00C42AE8">
        <w:rPr>
          <w:rStyle w:val="cf01"/>
          <w:rFonts w:ascii="Times New Roman" w:hAnsi="Times New Roman" w:cs="Times New Roman"/>
          <w:sz w:val="22"/>
          <w:szCs w:val="22"/>
        </w:rPr>
        <w:t>The national ozone unit, under the Ministry of</w:t>
      </w:r>
      <w:r w:rsidRPr="00EA7E35">
        <w:t xml:space="preserve"> </w:t>
      </w:r>
      <w:r>
        <w:t xml:space="preserve">Living </w:t>
      </w:r>
      <w:r w:rsidRPr="00BF2CB9">
        <w:t>Environment and Sustainable Development</w:t>
      </w:r>
      <w:r>
        <w:t>,</w:t>
      </w:r>
      <w:r w:rsidRPr="00C42AE8">
        <w:rPr>
          <w:rStyle w:val="cf01"/>
          <w:rFonts w:ascii="Times New Roman" w:hAnsi="Times New Roman" w:cs="Times New Roman"/>
          <w:sz w:val="22"/>
          <w:szCs w:val="22"/>
        </w:rPr>
        <w:t xml:space="preserve"> is responsible for monitoring the progress of implementation of activities in the Plan.</w:t>
      </w:r>
    </w:p>
    <w:p w14:paraId="08E49CA1" w14:textId="77777777" w:rsidR="00275B32" w:rsidRPr="00EA7E35" w:rsidRDefault="00275B32" w:rsidP="00275B32">
      <w:pPr>
        <w:pStyle w:val="Heading1"/>
      </w:pPr>
      <w:r>
        <w:rPr>
          <w:rStyle w:val="cf01"/>
          <w:rFonts w:ascii="Times New Roman" w:hAnsi="Times New Roman" w:cs="Times New Roman"/>
          <w:sz w:val="22"/>
          <w:szCs w:val="22"/>
        </w:rPr>
        <w:t>M</w:t>
      </w:r>
      <w:r w:rsidRPr="00EA7E35">
        <w:rPr>
          <w:rStyle w:val="cf01"/>
          <w:rFonts w:ascii="Times New Roman" w:hAnsi="Times New Roman" w:cs="Times New Roman"/>
          <w:sz w:val="22"/>
          <w:szCs w:val="22"/>
        </w:rPr>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d IA.</w:t>
      </w:r>
    </w:p>
    <w:p w14:paraId="455985A9" w14:textId="77777777" w:rsidR="00275B32" w:rsidRPr="00EA7E35" w:rsidRDefault="00275B32" w:rsidP="00275B32">
      <w:pPr>
        <w:pStyle w:val="Heading1"/>
      </w:pPr>
      <w:r w:rsidRPr="00EA7E35">
        <w:rPr>
          <w:rStyle w:val="cf01"/>
          <w:rFonts w:ascii="Times New Roman" w:hAnsi="Times New Roman" w:cs="Times New Roman"/>
          <w:sz w:val="22"/>
          <w:szCs w:val="22"/>
        </w:rPr>
        <w:t xml:space="preserve">The Ministry of </w:t>
      </w:r>
      <w:r>
        <w:rPr>
          <w:rStyle w:val="cf01"/>
          <w:rFonts w:ascii="Times New Roman" w:hAnsi="Times New Roman" w:cs="Times New Roman"/>
          <w:sz w:val="22"/>
          <w:szCs w:val="22"/>
        </w:rPr>
        <w:t xml:space="preserve">Living </w:t>
      </w:r>
      <w:r w:rsidRPr="00BF2CB9">
        <w:t>Environment and Sustainable Development</w:t>
      </w:r>
      <w:r w:rsidRPr="00EA7E35">
        <w:t xml:space="preserve"> </w:t>
      </w:r>
      <w:r w:rsidRPr="00EA7E35">
        <w:rPr>
          <w:rStyle w:val="cf01"/>
          <w:rFonts w:ascii="Times New Roman" w:hAnsi="Times New Roman" w:cs="Times New Roman"/>
          <w:sz w:val="22"/>
          <w:szCs w:val="22"/>
        </w:rPr>
        <w:t xml:space="preserve">will be responsible for the sustainability of consumption reduction targets achieved through the </w:t>
      </w:r>
      <w:r>
        <w:rPr>
          <w:rStyle w:val="cf01"/>
          <w:rFonts w:ascii="Times New Roman" w:hAnsi="Times New Roman" w:cs="Times New Roman"/>
          <w:sz w:val="22"/>
          <w:szCs w:val="22"/>
        </w:rPr>
        <w:t>A</w:t>
      </w:r>
      <w:r w:rsidRPr="00EA7E35">
        <w:rPr>
          <w:rStyle w:val="cf01"/>
          <w:rFonts w:ascii="Times New Roman" w:hAnsi="Times New Roman" w:cs="Times New Roman"/>
          <w:sz w:val="22"/>
          <w:szCs w:val="22"/>
        </w:rPr>
        <w:t>greement.</w:t>
      </w:r>
    </w:p>
    <w:p w14:paraId="16696E94" w14:textId="77777777" w:rsidR="00275B32" w:rsidRPr="00933366" w:rsidRDefault="00275B32" w:rsidP="00275B32">
      <w:pPr>
        <w:keepNext/>
        <w:spacing w:before="360" w:after="240"/>
        <w:rPr>
          <w:b/>
        </w:rPr>
      </w:pPr>
      <w:r w:rsidRPr="00933366">
        <w:rPr>
          <w:b/>
        </w:rPr>
        <w:t>APPENDIX 6-A: ROLE OF THE LEAD IMPLEMENTING AGENCY</w:t>
      </w:r>
    </w:p>
    <w:p w14:paraId="65C3D07F" w14:textId="77777777" w:rsidR="00275B32" w:rsidRPr="00933366" w:rsidRDefault="00275B32">
      <w:pPr>
        <w:pStyle w:val="Heading1"/>
        <w:numPr>
          <w:ilvl w:val="0"/>
          <w:numId w:val="16"/>
        </w:numPr>
        <w:tabs>
          <w:tab w:val="clear" w:pos="0"/>
          <w:tab w:val="num" w:pos="360"/>
        </w:tabs>
      </w:pPr>
      <w:r w:rsidRPr="00933366">
        <w:t>The Lead IA will be responsible for a range of activities, including at least the following:</w:t>
      </w:r>
    </w:p>
    <w:p w14:paraId="242282D6" w14:textId="77777777" w:rsidR="00275B32" w:rsidRPr="00EA7E35" w:rsidRDefault="00275B32" w:rsidP="00275B32">
      <w:pPr>
        <w:pStyle w:val="Heading2"/>
      </w:pPr>
      <w:r w:rsidRPr="00EA7E35">
        <w:t>Ensuring performance and financial verification in accordance with this Agreement and with its specific internal procedures and requirements as set out in the Country’s Plan;</w:t>
      </w:r>
    </w:p>
    <w:p w14:paraId="5B021864" w14:textId="77777777" w:rsidR="00275B32" w:rsidRPr="00EA7E35" w:rsidRDefault="00275B32" w:rsidP="00275B32">
      <w:pPr>
        <w:pStyle w:val="Heading2"/>
      </w:pPr>
      <w:r w:rsidRPr="00EA7E35">
        <w:lastRenderedPageBreak/>
        <w:t>Assisting the Country in the preparation of the Tranche Implementation Reports and Plans as per Appendix 4</w:t>
      </w:r>
      <w:r w:rsidRPr="00EA7E35">
        <w:noBreakHyphen/>
        <w:t>A;</w:t>
      </w:r>
    </w:p>
    <w:p w14:paraId="7A6EAD8F" w14:textId="77777777" w:rsidR="00275B32" w:rsidRPr="00EA7E35" w:rsidRDefault="00275B32" w:rsidP="00275B32">
      <w:pPr>
        <w:pStyle w:val="Heading2"/>
        <w:tabs>
          <w:tab w:val="clear" w:pos="0"/>
          <w:tab w:val="num" w:pos="-720"/>
        </w:tabs>
      </w:pPr>
      <w:r w:rsidRPr="00EA7E35">
        <w:t>Providing independent verification to the Executive Committee that the Targets have been met and associated tranche activities have been completed as indicated in the Tranche Implementation Plan, consistent with Appendix 4-A;</w:t>
      </w:r>
    </w:p>
    <w:p w14:paraId="0305431C" w14:textId="77777777" w:rsidR="00275B32" w:rsidRPr="00EA7E35" w:rsidRDefault="00275B32" w:rsidP="00275B32">
      <w:pPr>
        <w:pStyle w:val="Heading2"/>
        <w:tabs>
          <w:tab w:val="clear" w:pos="0"/>
          <w:tab w:val="num" w:pos="-720"/>
        </w:tabs>
      </w:pPr>
      <w:r w:rsidRPr="00EA7E35">
        <w:t>Ensuring that the experiences and progress are reflected in the updates to the overall Plan and in the future Tranche Implementation Plans, consistent with subparagraph 1(c) of Appendix 4</w:t>
      </w:r>
      <w:r w:rsidRPr="00EA7E35">
        <w:noBreakHyphen/>
        <w:t>A;</w:t>
      </w:r>
    </w:p>
    <w:p w14:paraId="7BEC3BE5" w14:textId="77777777" w:rsidR="00275B32" w:rsidRPr="00EA7E35" w:rsidRDefault="00275B32" w:rsidP="00275B32">
      <w:pPr>
        <w:pStyle w:val="Heading2"/>
        <w:numPr>
          <w:ilvl w:val="1"/>
          <w:numId w:val="2"/>
        </w:numPr>
      </w:pPr>
      <w:r w:rsidRPr="00EA7E35">
        <w:t>Fulfilling the reporting requirements of the Tranche Implementation Reports and Plans and of the overall Plan as specified in Appendix 4-A for submission to the Executive Committee, including the activities implemented by the Cooperating IA;</w:t>
      </w:r>
    </w:p>
    <w:p w14:paraId="30C2BF46" w14:textId="77777777" w:rsidR="00275B32" w:rsidRPr="00EA7E35" w:rsidRDefault="00275B32" w:rsidP="00275B32">
      <w:pPr>
        <w:pStyle w:val="Heading2"/>
        <w:tabs>
          <w:tab w:val="clear" w:pos="0"/>
          <w:tab w:val="num" w:pos="-720"/>
        </w:tabs>
      </w:pPr>
      <w:r w:rsidRPr="00EA7E3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30AD62" w14:textId="77777777" w:rsidR="00275B32" w:rsidRPr="00EA7E35" w:rsidRDefault="00275B32" w:rsidP="00275B32">
      <w:pPr>
        <w:pStyle w:val="Heading2"/>
        <w:numPr>
          <w:ilvl w:val="1"/>
          <w:numId w:val="2"/>
        </w:numPr>
      </w:pPr>
      <w:r w:rsidRPr="00EA7E35">
        <w:t>Ensuring that appropriate independent technical experts carry out the technical reviews;</w:t>
      </w:r>
    </w:p>
    <w:p w14:paraId="787850FB" w14:textId="77777777" w:rsidR="00275B32" w:rsidRPr="00EA7E35" w:rsidRDefault="00275B32" w:rsidP="00275B32">
      <w:pPr>
        <w:pStyle w:val="Heading2"/>
        <w:tabs>
          <w:tab w:val="clear" w:pos="0"/>
          <w:tab w:val="num" w:pos="-720"/>
        </w:tabs>
      </w:pPr>
      <w:r w:rsidRPr="00EA7E35">
        <w:t>Carrying out the required supervision missions;</w:t>
      </w:r>
    </w:p>
    <w:p w14:paraId="3AC798DB" w14:textId="77777777" w:rsidR="00275B32" w:rsidRPr="00EA7E35" w:rsidRDefault="00275B32" w:rsidP="00275B32">
      <w:pPr>
        <w:pStyle w:val="Heading2"/>
        <w:numPr>
          <w:ilvl w:val="1"/>
          <w:numId w:val="2"/>
        </w:numPr>
      </w:pPr>
      <w:r w:rsidRPr="00EA7E35">
        <w:t>Ensuring the presence of an operating mechanism to allow for an effective and transparent implementation of the Tranche Implementation Plan and accurate data reporting;</w:t>
      </w:r>
    </w:p>
    <w:p w14:paraId="163FE426" w14:textId="77777777" w:rsidR="00275B32" w:rsidRPr="00EA7E35" w:rsidRDefault="00275B32" w:rsidP="00275B32">
      <w:pPr>
        <w:pStyle w:val="Heading2"/>
        <w:numPr>
          <w:ilvl w:val="1"/>
          <w:numId w:val="2"/>
        </w:numPr>
      </w:pPr>
      <w:r w:rsidRPr="00EA7E35">
        <w:t>Coordinating the activities of the Cooperating IA and ensuring the appropriate sequence of activities;</w:t>
      </w:r>
    </w:p>
    <w:p w14:paraId="2C20506F" w14:textId="77777777" w:rsidR="00275B32" w:rsidRPr="00EA7E35" w:rsidRDefault="00275B32" w:rsidP="00275B32">
      <w:pPr>
        <w:pStyle w:val="Heading2"/>
        <w:numPr>
          <w:ilvl w:val="1"/>
          <w:numId w:val="2"/>
        </w:numPr>
      </w:pPr>
      <w:r w:rsidRPr="00EA7E3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EBA88DD" w14:textId="77777777" w:rsidR="00275B32" w:rsidRPr="00EA7E35" w:rsidRDefault="00275B32" w:rsidP="00275B32">
      <w:pPr>
        <w:pStyle w:val="Heading2"/>
        <w:tabs>
          <w:tab w:val="clear" w:pos="0"/>
          <w:tab w:val="num" w:pos="-720"/>
        </w:tabs>
      </w:pPr>
      <w:r w:rsidRPr="00EA7E35">
        <w:t>Ensuring that disbursements made to the Country are based on the use of the indicators;</w:t>
      </w:r>
    </w:p>
    <w:p w14:paraId="05217EA0" w14:textId="77777777" w:rsidR="00275B32" w:rsidRPr="00EA7E35" w:rsidRDefault="00275B32" w:rsidP="00275B32">
      <w:pPr>
        <w:pStyle w:val="Heading2"/>
        <w:numPr>
          <w:ilvl w:val="1"/>
          <w:numId w:val="2"/>
        </w:numPr>
      </w:pPr>
      <w:r w:rsidRPr="00EA7E35">
        <w:t>Providing assistance with the policy, management and technical support when required;</w:t>
      </w:r>
    </w:p>
    <w:p w14:paraId="710368CF" w14:textId="77777777" w:rsidR="00275B32" w:rsidRPr="00EA7E35" w:rsidRDefault="00275B32" w:rsidP="00275B32">
      <w:pPr>
        <w:pStyle w:val="Heading2"/>
        <w:numPr>
          <w:ilvl w:val="1"/>
          <w:numId w:val="2"/>
        </w:numPr>
      </w:pPr>
      <w:r w:rsidRPr="00EA7E35">
        <w:t>Reaching consensus with the Cooperating IA on any planning, coordination and reporting arrangements required to facilitate the implementation of the Plan; and</w:t>
      </w:r>
    </w:p>
    <w:p w14:paraId="2AD8BF3E" w14:textId="77777777" w:rsidR="00275B32" w:rsidRPr="00EA7E35" w:rsidRDefault="00275B32" w:rsidP="00275B32">
      <w:pPr>
        <w:pStyle w:val="Heading2"/>
        <w:tabs>
          <w:tab w:val="clear" w:pos="0"/>
          <w:tab w:val="num" w:pos="-720"/>
        </w:tabs>
      </w:pPr>
      <w:r w:rsidRPr="00EA7E35">
        <w:t>Timely releasing funds to the Country/participating enterprises for completing the activities related to the project.</w:t>
      </w:r>
    </w:p>
    <w:p w14:paraId="582D72AE" w14:textId="77777777" w:rsidR="00275B32" w:rsidRPr="00EA7E35" w:rsidRDefault="00275B32" w:rsidP="00275B32">
      <w:pPr>
        <w:pStyle w:val="Heading1"/>
      </w:pPr>
      <w:r w:rsidRPr="00EA7E3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2957026" w14:textId="77777777" w:rsidR="00275B32" w:rsidRPr="00643D99" w:rsidRDefault="00275B32" w:rsidP="00275B32">
      <w:pPr>
        <w:keepNext/>
        <w:spacing w:before="360" w:after="240"/>
        <w:rPr>
          <w:b/>
          <w:bCs/>
        </w:rPr>
      </w:pPr>
      <w:r w:rsidRPr="00643D99">
        <w:rPr>
          <w:b/>
          <w:bCs/>
        </w:rPr>
        <w:lastRenderedPageBreak/>
        <w:t>APPENDIX 6-B: ROLE OF THE COOPERATING IMPLEMENTING AGENCIES</w:t>
      </w:r>
    </w:p>
    <w:p w14:paraId="19FC5413" w14:textId="77777777" w:rsidR="00275B32" w:rsidRPr="00933366" w:rsidRDefault="00275B32">
      <w:pPr>
        <w:pStyle w:val="Heading1"/>
        <w:numPr>
          <w:ilvl w:val="0"/>
          <w:numId w:val="17"/>
        </w:numPr>
        <w:tabs>
          <w:tab w:val="clear" w:pos="0"/>
          <w:tab w:val="num" w:pos="360"/>
        </w:tabs>
        <w:rPr>
          <w:b/>
          <w:bCs/>
        </w:rPr>
      </w:pPr>
      <w:r w:rsidRPr="00EA7E35">
        <w:t>The Cooperating IA will be responsible for a range of activities. These activities are specified in the Plan, including at least the following:</w:t>
      </w:r>
    </w:p>
    <w:p w14:paraId="00321075" w14:textId="77777777" w:rsidR="00275B32" w:rsidRPr="00EA7E35" w:rsidRDefault="00275B32" w:rsidP="00275B32">
      <w:pPr>
        <w:pStyle w:val="Heading2"/>
        <w:numPr>
          <w:ilvl w:val="1"/>
          <w:numId w:val="2"/>
        </w:numPr>
      </w:pPr>
      <w:r w:rsidRPr="00EA7E35">
        <w:t>Providing assistance for policy development when required;</w:t>
      </w:r>
    </w:p>
    <w:p w14:paraId="1BAE0AC9" w14:textId="77777777" w:rsidR="00275B32" w:rsidRPr="00EA7E35" w:rsidRDefault="00275B32" w:rsidP="00275B32">
      <w:pPr>
        <w:pStyle w:val="Heading2"/>
        <w:numPr>
          <w:ilvl w:val="1"/>
          <w:numId w:val="2"/>
        </w:numPr>
      </w:pPr>
      <w:r w:rsidRPr="00EA7E35">
        <w:t>Assisting the Country in the implementation and assessment of the activities funded by the Cooperating IA, and referring to the Lead IA to ensure a coordinated sequence of activities;</w:t>
      </w:r>
    </w:p>
    <w:p w14:paraId="7EE06FEC" w14:textId="77777777" w:rsidR="00275B32" w:rsidRPr="00EA7E35" w:rsidRDefault="00275B32" w:rsidP="00275B32">
      <w:pPr>
        <w:pStyle w:val="Heading2"/>
        <w:numPr>
          <w:ilvl w:val="1"/>
          <w:numId w:val="2"/>
        </w:numPr>
      </w:pPr>
      <w:r w:rsidRPr="00EA7E35">
        <w:t>Providing reports to the Lead IA on these activities, for inclusion in the consolidated reports as per Appendix 4-A; and</w:t>
      </w:r>
    </w:p>
    <w:p w14:paraId="0332B416" w14:textId="77777777" w:rsidR="00275B32" w:rsidRPr="00EA7E35" w:rsidRDefault="00275B32" w:rsidP="00275B32">
      <w:pPr>
        <w:pStyle w:val="Heading2"/>
        <w:numPr>
          <w:ilvl w:val="1"/>
          <w:numId w:val="2"/>
        </w:numPr>
      </w:pPr>
      <w:r w:rsidRPr="00EA7E35">
        <w:t>Reaching consensus with the Lead IA on any planning, coordination and reporting arrangements required to facilitate the implementation of the Plan.</w:t>
      </w:r>
    </w:p>
    <w:p w14:paraId="4B337381" w14:textId="77777777" w:rsidR="00275B32" w:rsidRPr="00EA7E35" w:rsidRDefault="00275B32" w:rsidP="00275B32">
      <w:pPr>
        <w:keepNext/>
        <w:spacing w:before="360" w:after="240"/>
        <w:rPr>
          <w:b/>
        </w:rPr>
      </w:pPr>
      <w:r w:rsidRPr="00EA7E35">
        <w:rPr>
          <w:b/>
        </w:rPr>
        <w:t>APPENDIX 7-A: REDUCTIONS IN FUNDING FOR FAILURE TO COMPLY WITH THE TARGETS IN THE AGREEMENT</w:t>
      </w:r>
    </w:p>
    <w:p w14:paraId="0FE2E898" w14:textId="77777777" w:rsidR="00275B32" w:rsidRDefault="00275B32">
      <w:pPr>
        <w:pStyle w:val="Heading1"/>
        <w:numPr>
          <w:ilvl w:val="0"/>
          <w:numId w:val="18"/>
        </w:numPr>
        <w:tabs>
          <w:tab w:val="clear" w:pos="0"/>
          <w:tab w:val="num" w:pos="360"/>
        </w:tabs>
      </w:pPr>
      <w:r w:rsidRPr="00EA7E35">
        <w:t>In accordance with paragraph 11 of the Agreement, the amount of funding provided may be reduced by US $</w:t>
      </w:r>
      <w:r w:rsidRPr="002D0884">
        <w:t>7.00 per CO</w:t>
      </w:r>
      <w:r w:rsidRPr="00533536">
        <w:rPr>
          <w:vertAlign w:val="subscript"/>
        </w:rPr>
        <w:t>2</w:t>
      </w:r>
      <w:r w:rsidRPr="002D0884">
        <w:t>-eq tonne</w:t>
      </w:r>
      <w:r w:rsidRPr="00EA7E35">
        <w:t xml:space="preserve"> of consumption beyond the level defined in row 1.2 of Appendix 2</w:t>
      </w:r>
      <w:r>
        <w:t>-</w:t>
      </w:r>
      <w:r w:rsidRPr="00EA7E35">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AF56777" w14:textId="77777777" w:rsidR="002E2B3C" w:rsidRDefault="002E2B3C" w:rsidP="002E2B3C">
      <w:pPr>
        <w:sectPr w:rsidR="002E2B3C" w:rsidSect="00B5765C">
          <w:headerReference w:type="even" r:id="rId29"/>
          <w:headerReference w:type="default" r:id="rId30"/>
          <w:footerReference w:type="even" r:id="rId31"/>
          <w:footerReference w:type="default" r:id="rId32"/>
          <w:pgSz w:w="12240" w:h="15840" w:code="1"/>
          <w:pgMar w:top="720" w:right="1350" w:bottom="864" w:left="1440" w:header="720" w:footer="475" w:gutter="0"/>
          <w:pgNumType w:start="1"/>
          <w:cols w:space="720"/>
          <w:docGrid w:linePitch="299"/>
        </w:sectPr>
      </w:pPr>
    </w:p>
    <w:p w14:paraId="08F3334D" w14:textId="0CAD9E41" w:rsidR="00EB651D" w:rsidRPr="00EB651D" w:rsidRDefault="00EB651D" w:rsidP="00EB651D">
      <w:pPr>
        <w:shd w:val="clear" w:color="auto" w:fill="FFFFFF" w:themeFill="background1"/>
        <w:spacing w:after="240"/>
        <w:jc w:val="center"/>
        <w:rPr>
          <w:rFonts w:eastAsia="Times New Roman"/>
          <w:b/>
          <w:lang w:val="en-GB" w:eastAsia="en-US"/>
        </w:rPr>
      </w:pPr>
      <w:r w:rsidRPr="00EB651D">
        <w:rPr>
          <w:rFonts w:eastAsia="Times New Roman"/>
          <w:b/>
          <w:lang w:val="en-GB" w:eastAsia="en-US"/>
        </w:rPr>
        <w:lastRenderedPageBreak/>
        <w:t xml:space="preserve">Annex </w:t>
      </w:r>
      <w:r w:rsidR="00E3371C">
        <w:rPr>
          <w:rFonts w:eastAsia="Times New Roman"/>
          <w:b/>
          <w:lang w:val="en-GB" w:eastAsia="en-US"/>
        </w:rPr>
        <w:t>IV</w:t>
      </w:r>
    </w:p>
    <w:p w14:paraId="7503D860" w14:textId="77777777" w:rsidR="00EB651D" w:rsidRPr="00EB651D" w:rsidRDefault="00EB651D" w:rsidP="00EB651D">
      <w:pPr>
        <w:shd w:val="clear" w:color="auto" w:fill="FFFFFF" w:themeFill="background1"/>
        <w:spacing w:after="120"/>
        <w:jc w:val="center"/>
        <w:rPr>
          <w:rFonts w:eastAsia="Times New Roman"/>
          <w:b/>
          <w:lang w:val="en-GB" w:eastAsia="en-US"/>
        </w:rPr>
      </w:pPr>
      <w:r w:rsidRPr="00EB651D">
        <w:rPr>
          <w:rFonts w:eastAsia="Times New Roman"/>
          <w:b/>
          <w:lang w:val="en-GB" w:eastAsia="en-US"/>
        </w:rPr>
        <w:t>DRAFT AGREEMENT BETWEEN THE GOVERNMENT OF CAMBODIA</w:t>
      </w:r>
      <w:r w:rsidRPr="00EB651D">
        <w:rPr>
          <w:rFonts w:eastAsia="Times New Roman"/>
          <w:b/>
          <w:shd w:val="clear" w:color="auto" w:fill="F2DBDB" w:themeFill="accent2" w:themeFillTint="33"/>
          <w:lang w:val="en-GB" w:eastAsia="en-US"/>
        </w:rPr>
        <w:br/>
      </w:r>
      <w:r w:rsidRPr="00EB651D">
        <w:rPr>
          <w:rFonts w:eastAsia="Times New Roman"/>
          <w:b/>
          <w:lang w:val="en-GB" w:eastAsia="en-US"/>
        </w:rPr>
        <w:t>AND THE EXECUTIVE COMMITTEE OF THE MULTILATERAL FUND</w:t>
      </w:r>
      <w:r w:rsidRPr="00EB651D">
        <w:rPr>
          <w:rFonts w:eastAsia="Times New Roman"/>
          <w:b/>
          <w:lang w:val="en-GB" w:eastAsia="en-US"/>
        </w:rPr>
        <w:br/>
        <w:t>FOR THE REDUCTION IN CONSUMPTION OF HYDROFLUOROCARBONS</w:t>
      </w:r>
      <w:r w:rsidRPr="00EB651D">
        <w:rPr>
          <w:rFonts w:eastAsia="Times New Roman"/>
          <w:b/>
          <w:lang w:val="en-GB" w:eastAsia="en-US"/>
        </w:rPr>
        <w:br/>
        <w:t>IN ACCORDANCE WITH STAGE I OF THE KIGALI HFC IMPLEMENTATION PLAN</w:t>
      </w:r>
    </w:p>
    <w:p w14:paraId="2F90DF0D" w14:textId="77777777" w:rsidR="00EB651D" w:rsidRPr="00EB651D" w:rsidRDefault="00EB651D" w:rsidP="00EB651D">
      <w:pPr>
        <w:shd w:val="clear" w:color="auto" w:fill="FFFFFF" w:themeFill="background1"/>
        <w:jc w:val="center"/>
        <w:rPr>
          <w:rFonts w:eastAsia="Times New Roman"/>
          <w:b/>
          <w:shd w:val="clear" w:color="auto" w:fill="F2DBDB" w:themeFill="accent2" w:themeFillTint="33"/>
          <w:lang w:val="en-GB" w:eastAsia="en-US"/>
        </w:rPr>
      </w:pPr>
      <w:r w:rsidRPr="00EB651D">
        <w:rPr>
          <w:rFonts w:eastAsia="Times New Roman"/>
          <w:b/>
          <w:lang w:val="en-GB" w:eastAsia="en-US"/>
        </w:rPr>
        <w:t>(Period: 2023–2029</w:t>
      </w:r>
      <w:r w:rsidRPr="00EB651D">
        <w:rPr>
          <w:rFonts w:eastAsia="Times New Roman"/>
          <w:b/>
          <w:bCs/>
          <w:lang w:val="en-GB" w:eastAsia="en-US"/>
        </w:rPr>
        <w:t>)</w:t>
      </w:r>
    </w:p>
    <w:p w14:paraId="63C9B915" w14:textId="77777777" w:rsidR="00EB651D" w:rsidRPr="00EB651D" w:rsidRDefault="00EB651D" w:rsidP="00EB651D">
      <w:pPr>
        <w:shd w:val="clear" w:color="auto" w:fill="FFFFFF" w:themeFill="background1"/>
        <w:spacing w:before="240" w:after="240"/>
        <w:jc w:val="left"/>
        <w:rPr>
          <w:rFonts w:eastAsia="Times New Roman"/>
          <w:b/>
          <w:lang w:val="en-GB" w:eastAsia="en-US"/>
        </w:rPr>
      </w:pPr>
      <w:r w:rsidRPr="00EB651D">
        <w:rPr>
          <w:rFonts w:eastAsia="Times New Roman"/>
          <w:b/>
          <w:lang w:val="en-GB" w:eastAsia="en-US"/>
        </w:rPr>
        <w:t>Purpose</w:t>
      </w:r>
    </w:p>
    <w:p w14:paraId="4CCE3FC8" w14:textId="77777777" w:rsidR="00EB651D" w:rsidRPr="00EB651D" w:rsidRDefault="00EB651D">
      <w:pPr>
        <w:pStyle w:val="Heading1"/>
        <w:numPr>
          <w:ilvl w:val="0"/>
          <w:numId w:val="21"/>
        </w:numPr>
      </w:pPr>
      <w:r w:rsidRPr="00EB651D">
        <w:t>This Agreement represents the understanding of the Government of Cambodia (“the Country”) and the Executive Committee with respect to the reduction of controlled use of Annex F substances set out in Appendix 1</w:t>
      </w:r>
      <w:r w:rsidRPr="00EB651D">
        <w:noBreakHyphen/>
        <w:t>A (“The Substances”) to a sustained level of 1,137,038 CO</w:t>
      </w:r>
      <w:r w:rsidRPr="00E3371C">
        <w:rPr>
          <w:vertAlign w:val="subscript"/>
        </w:rPr>
        <w:t>2</w:t>
      </w:r>
      <w:r w:rsidRPr="00EB651D">
        <w:noBreakHyphen/>
        <w:t>equivalent (CO</w:t>
      </w:r>
      <w:r w:rsidRPr="00E3371C">
        <w:rPr>
          <w:vertAlign w:val="subscript"/>
        </w:rPr>
        <w:t>2</w:t>
      </w:r>
      <w:r w:rsidRPr="00EB651D">
        <w:noBreakHyphen/>
        <w:t>eq) tonnes by 1 January 2029 in compliance with the Montreal Protocol schedule and the terms of this Agreement.</w:t>
      </w:r>
    </w:p>
    <w:p w14:paraId="1F71BDBD" w14:textId="77777777" w:rsidR="00EB651D" w:rsidRPr="00EB651D" w:rsidRDefault="00EB651D" w:rsidP="00EB651D">
      <w:pPr>
        <w:numPr>
          <w:ilvl w:val="0"/>
          <w:numId w:val="1"/>
        </w:numPr>
        <w:spacing w:after="240"/>
        <w:outlineLvl w:val="0"/>
      </w:pPr>
      <w:r w:rsidRPr="00EB651D">
        <w:t>The Country agrees to meet the annual consumption limits of Annex F substances as set out in row 1.2 of Appendix 2</w:t>
      </w:r>
      <w:r w:rsidRPr="00EB651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B651D">
        <w:noBreakHyphen/>
        <w:t>A as the final reduction step under this Agreement for Annex F substances specified in Appendix 1</w:t>
      </w:r>
      <w:r w:rsidRPr="00EB651D">
        <w:noBreakHyphen/>
        <w:t>A, and in respect to any consumption of Annex F substances that exceeds the level defined in row 4.1.3 (remaining consumption eligible for funding).</w:t>
      </w:r>
    </w:p>
    <w:p w14:paraId="6988CC95" w14:textId="77777777" w:rsidR="00EB651D" w:rsidRPr="00EB651D" w:rsidRDefault="00EB651D" w:rsidP="00EB651D">
      <w:pPr>
        <w:numPr>
          <w:ilvl w:val="0"/>
          <w:numId w:val="1"/>
        </w:numPr>
        <w:spacing w:after="240"/>
        <w:outlineLvl w:val="0"/>
      </w:pPr>
      <w:r w:rsidRPr="00EB651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01D5090" w14:textId="77777777" w:rsidR="00EB651D" w:rsidRPr="00EB651D" w:rsidRDefault="00EB651D" w:rsidP="00EB651D">
      <w:pPr>
        <w:numPr>
          <w:ilvl w:val="0"/>
          <w:numId w:val="1"/>
        </w:numPr>
        <w:spacing w:after="240"/>
        <w:outlineLvl w:val="0"/>
      </w:pPr>
      <w:r w:rsidRPr="00EB651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FA87563"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Conditions for funding release</w:t>
      </w:r>
    </w:p>
    <w:p w14:paraId="3CAC1EF9" w14:textId="77777777" w:rsidR="00EB651D" w:rsidRPr="00EB651D" w:rsidRDefault="00EB651D" w:rsidP="00EB651D">
      <w:pPr>
        <w:keepNext/>
        <w:numPr>
          <w:ilvl w:val="0"/>
          <w:numId w:val="1"/>
        </w:numPr>
        <w:tabs>
          <w:tab w:val="clear" w:pos="0"/>
        </w:tabs>
        <w:spacing w:after="240"/>
        <w:outlineLvl w:val="0"/>
      </w:pPr>
      <w:r w:rsidRPr="00EB651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2CFF4A" w14:textId="77777777" w:rsidR="00EB651D" w:rsidRPr="00EB651D" w:rsidRDefault="00EB651D" w:rsidP="00EB651D">
      <w:pPr>
        <w:numPr>
          <w:ilvl w:val="1"/>
          <w:numId w:val="1"/>
        </w:numPr>
        <w:tabs>
          <w:tab w:val="clear" w:pos="0"/>
          <w:tab w:val="num" w:pos="-720"/>
        </w:tabs>
        <w:spacing w:after="240"/>
        <w:outlineLvl w:val="1"/>
      </w:pPr>
      <w:r w:rsidRPr="00EB651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4A82A4" w14:textId="77777777" w:rsidR="00EB651D" w:rsidRPr="00EB651D" w:rsidRDefault="00EB651D" w:rsidP="00EB651D">
      <w:pPr>
        <w:numPr>
          <w:ilvl w:val="1"/>
          <w:numId w:val="1"/>
        </w:numPr>
        <w:tabs>
          <w:tab w:val="clear" w:pos="0"/>
          <w:tab w:val="num" w:pos="-720"/>
        </w:tabs>
        <w:spacing w:after="240"/>
        <w:outlineLvl w:val="1"/>
      </w:pPr>
      <w:r w:rsidRPr="00EB651D">
        <w:t>That the meeting of these Targets has been independently verified for all relevant years, unless the Executive Committee decided that such verification would not be required;</w:t>
      </w:r>
    </w:p>
    <w:p w14:paraId="5C828F5D" w14:textId="77777777" w:rsidR="00EB651D" w:rsidRPr="00EB651D" w:rsidRDefault="00EB651D" w:rsidP="00EB651D">
      <w:pPr>
        <w:numPr>
          <w:ilvl w:val="1"/>
          <w:numId w:val="1"/>
        </w:numPr>
        <w:tabs>
          <w:tab w:val="clear" w:pos="0"/>
          <w:tab w:val="num" w:pos="-720"/>
        </w:tabs>
        <w:spacing w:after="240"/>
        <w:outlineLvl w:val="1"/>
      </w:pPr>
      <w:r w:rsidRPr="00EB651D">
        <w:t>That the Country had submitted a Tranche Implementation Report in accordance with Appendix 4</w:t>
      </w:r>
      <w:r w:rsidRPr="00EB651D">
        <w:noBreakHyphen/>
        <w:t xml:space="preserve">A (“Format of Tranche Implementation Reports and Plans”) covering each </w:t>
      </w:r>
      <w:r w:rsidRPr="00EB651D">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7C2CF10" w14:textId="77777777" w:rsidR="00EB651D" w:rsidRPr="00EB651D" w:rsidRDefault="00EB651D" w:rsidP="00EB651D">
      <w:pPr>
        <w:numPr>
          <w:ilvl w:val="1"/>
          <w:numId w:val="1"/>
        </w:numPr>
        <w:tabs>
          <w:tab w:val="clear" w:pos="0"/>
          <w:tab w:val="num" w:pos="-720"/>
        </w:tabs>
        <w:spacing w:after="240"/>
        <w:outlineLvl w:val="1"/>
      </w:pPr>
      <w:r w:rsidRPr="00EB651D">
        <w:t>That the Country has submitted a Tranche Implementation Plan in accordance with Appendix 4</w:t>
      </w:r>
      <w:r w:rsidRPr="00EB651D">
        <w:noBreakHyphen/>
        <w:t>A covering each calendar year until and including the year for which the Funding Approval Schedule foresees the submission of the next tranche or, in case of the final tranche, until completion of all activities foreseen.</w:t>
      </w:r>
    </w:p>
    <w:p w14:paraId="278E4EFD"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Monitoring</w:t>
      </w:r>
    </w:p>
    <w:p w14:paraId="1978FFE7" w14:textId="77777777" w:rsidR="00EB651D" w:rsidRPr="00EB651D" w:rsidRDefault="00EB651D" w:rsidP="00EB651D">
      <w:pPr>
        <w:numPr>
          <w:ilvl w:val="0"/>
          <w:numId w:val="1"/>
        </w:numPr>
        <w:tabs>
          <w:tab w:val="clear" w:pos="0"/>
        </w:tabs>
        <w:spacing w:after="240"/>
        <w:outlineLvl w:val="0"/>
      </w:pPr>
      <w:r w:rsidRPr="00EB651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1FDF90A"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Flexibility in the reallocation of funds</w:t>
      </w:r>
    </w:p>
    <w:p w14:paraId="1747D059" w14:textId="77777777" w:rsidR="00EB651D" w:rsidRPr="00EB651D" w:rsidRDefault="00EB651D" w:rsidP="00EB651D">
      <w:pPr>
        <w:numPr>
          <w:ilvl w:val="0"/>
          <w:numId w:val="1"/>
        </w:numPr>
        <w:tabs>
          <w:tab w:val="clear" w:pos="0"/>
        </w:tabs>
        <w:spacing w:after="240"/>
        <w:outlineLvl w:val="0"/>
      </w:pPr>
      <w:r w:rsidRPr="00EB651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0A665"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ECC5625" w14:textId="77777777" w:rsidR="00EB651D" w:rsidRPr="00EB651D" w:rsidRDefault="00EB651D" w:rsidP="00EB651D">
      <w:pPr>
        <w:widowControl w:val="0"/>
        <w:numPr>
          <w:ilvl w:val="2"/>
          <w:numId w:val="1"/>
        </w:numPr>
        <w:spacing w:after="240"/>
        <w:outlineLvl w:val="2"/>
      </w:pPr>
      <w:r w:rsidRPr="00EB651D">
        <w:t xml:space="preserve">Issues potentially concerning the rules and policies of the Multilateral Fund; </w:t>
      </w:r>
    </w:p>
    <w:p w14:paraId="1011A109" w14:textId="77777777" w:rsidR="00EB651D" w:rsidRPr="00EB651D" w:rsidRDefault="00EB651D" w:rsidP="00EB651D">
      <w:pPr>
        <w:widowControl w:val="0"/>
        <w:numPr>
          <w:ilvl w:val="2"/>
          <w:numId w:val="1"/>
        </w:numPr>
        <w:spacing w:after="240"/>
        <w:outlineLvl w:val="2"/>
      </w:pPr>
      <w:r w:rsidRPr="00EB651D">
        <w:t xml:space="preserve">Changes that would modify any clause of this Agreement; </w:t>
      </w:r>
    </w:p>
    <w:p w14:paraId="0F5B96B6" w14:textId="77777777" w:rsidR="00EB651D" w:rsidRPr="00EB651D" w:rsidRDefault="00EB651D" w:rsidP="00EB651D">
      <w:pPr>
        <w:widowControl w:val="0"/>
        <w:numPr>
          <w:ilvl w:val="2"/>
          <w:numId w:val="1"/>
        </w:numPr>
        <w:spacing w:after="240"/>
        <w:outlineLvl w:val="2"/>
      </w:pPr>
      <w:r w:rsidRPr="00EB651D">
        <w:t>Changes in the annual levels of funding allocated to the individual bilateral or implementing agencies for the different tranches;</w:t>
      </w:r>
    </w:p>
    <w:p w14:paraId="47B17FAF" w14:textId="77777777" w:rsidR="00EB651D" w:rsidRPr="00EB651D" w:rsidRDefault="00EB651D" w:rsidP="00EB651D">
      <w:pPr>
        <w:widowControl w:val="0"/>
        <w:numPr>
          <w:ilvl w:val="2"/>
          <w:numId w:val="1"/>
        </w:numPr>
        <w:spacing w:after="240"/>
        <w:outlineLvl w:val="2"/>
      </w:pPr>
      <w:r w:rsidRPr="00EB651D">
        <w:t>Provision of funding for activities not included in the current endorsed Tranche Implementation Plan, or removal of an activity in the Tranche Implementation Plan, with a cost greater than 30 per cent of the total cost of the last approved tranche;</w:t>
      </w:r>
    </w:p>
    <w:p w14:paraId="7F7C45EB" w14:textId="77777777" w:rsidR="00EB651D" w:rsidRPr="00EB651D" w:rsidRDefault="00EB651D" w:rsidP="00EB651D">
      <w:pPr>
        <w:widowControl w:val="0"/>
        <w:numPr>
          <w:ilvl w:val="2"/>
          <w:numId w:val="1"/>
        </w:numPr>
        <w:spacing w:after="240"/>
        <w:outlineLvl w:val="2"/>
      </w:pPr>
      <w:r w:rsidRPr="00EB651D">
        <w:t>Changes in alternative technologies, on the understanding that any submission for such a request would identify the associated incremental costs, the potential impact on the climate, and any differences in CO</w:t>
      </w:r>
      <w:r w:rsidRPr="00EB651D">
        <w:rPr>
          <w:vertAlign w:val="subscript"/>
        </w:rPr>
        <w:t>2</w:t>
      </w:r>
      <w:r w:rsidRPr="00EB651D">
        <w:t>-eq tonnes to be phased down if applicable, as well as confirm that the Country agrees that potential savings related to the change of technology would accordingly decrease the overall funding level under this Agreement;</w:t>
      </w:r>
    </w:p>
    <w:p w14:paraId="5D935768" w14:textId="77777777" w:rsidR="00EB651D" w:rsidRPr="00EB651D" w:rsidRDefault="00EB651D" w:rsidP="00EB651D">
      <w:pPr>
        <w:widowControl w:val="0"/>
        <w:numPr>
          <w:ilvl w:val="1"/>
          <w:numId w:val="1"/>
        </w:numPr>
        <w:tabs>
          <w:tab w:val="clear" w:pos="0"/>
          <w:tab w:val="num" w:pos="-720"/>
        </w:tabs>
        <w:spacing w:after="240"/>
        <w:outlineLvl w:val="1"/>
      </w:pPr>
      <w:r w:rsidRPr="00EB651D">
        <w:t>Reallocations not categorized as major changes may be incorporated into the approved Tranche Implementation Plan, under implementation at the time, and reported to the Executive Committee in the subsequent Tranche Implementation Report; and</w:t>
      </w:r>
    </w:p>
    <w:p w14:paraId="788D278A" w14:textId="77777777" w:rsidR="00EB651D" w:rsidRPr="00EB651D" w:rsidRDefault="00EB651D" w:rsidP="00EB651D">
      <w:pPr>
        <w:widowControl w:val="0"/>
        <w:numPr>
          <w:ilvl w:val="1"/>
          <w:numId w:val="1"/>
        </w:numPr>
        <w:spacing w:after="240"/>
        <w:outlineLvl w:val="1"/>
      </w:pPr>
      <w:r w:rsidRPr="00EB651D">
        <w:t>Any remaining funds held by the bilateral or implementing agencies or the Country under the Plan will be returned to the Multilateral Fund upon completion of the last tranche foreseen under this Agreement.</w:t>
      </w:r>
    </w:p>
    <w:p w14:paraId="5A32D583" w14:textId="77777777" w:rsidR="00EB651D" w:rsidRPr="00EB651D" w:rsidRDefault="00EB651D" w:rsidP="00EB651D">
      <w:pPr>
        <w:numPr>
          <w:ilvl w:val="0"/>
          <w:numId w:val="1"/>
        </w:numPr>
        <w:tabs>
          <w:tab w:val="clear" w:pos="0"/>
        </w:tabs>
        <w:spacing w:after="240"/>
        <w:outlineLvl w:val="0"/>
      </w:pPr>
      <w:r w:rsidRPr="00EB651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B35F082" w14:textId="77777777" w:rsidR="00EB651D" w:rsidRPr="00EB651D" w:rsidRDefault="00EB651D" w:rsidP="00EB651D">
      <w:pPr>
        <w:spacing w:after="240"/>
        <w:rPr>
          <w:rFonts w:eastAsia="Times New Roman"/>
          <w:b/>
          <w:lang w:val="en-GB" w:eastAsia="en-US"/>
        </w:rPr>
      </w:pPr>
      <w:r w:rsidRPr="00EB651D">
        <w:rPr>
          <w:rFonts w:eastAsia="Times New Roman"/>
          <w:b/>
          <w:lang w:val="en-GB" w:eastAsia="en-US"/>
        </w:rPr>
        <w:t>Bilateral and implementing agencies</w:t>
      </w:r>
    </w:p>
    <w:p w14:paraId="0F5896FA" w14:textId="77777777" w:rsidR="00EB651D" w:rsidRPr="00EB651D" w:rsidRDefault="00EB651D" w:rsidP="00EB651D">
      <w:pPr>
        <w:numPr>
          <w:ilvl w:val="0"/>
          <w:numId w:val="1"/>
        </w:numPr>
        <w:tabs>
          <w:tab w:val="clear" w:pos="0"/>
        </w:tabs>
        <w:spacing w:after="240"/>
        <w:outlineLvl w:val="0"/>
      </w:pPr>
      <w:r w:rsidRPr="00EB651D">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54A4B016" w14:textId="77777777" w:rsidR="00EB651D" w:rsidRPr="00EB651D" w:rsidRDefault="00EB651D" w:rsidP="00EB651D">
      <w:pPr>
        <w:numPr>
          <w:ilvl w:val="0"/>
          <w:numId w:val="1"/>
        </w:numPr>
        <w:tabs>
          <w:tab w:val="clear" w:pos="0"/>
        </w:tabs>
        <w:spacing w:after="240"/>
        <w:outlineLvl w:val="0"/>
      </w:pPr>
      <w:r w:rsidRPr="00EB651D">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B651D">
        <w:noBreakHyphen/>
        <w:t>A.</w:t>
      </w:r>
    </w:p>
    <w:p w14:paraId="4D042FD5" w14:textId="77777777" w:rsidR="00EB651D" w:rsidRPr="00EB651D" w:rsidRDefault="00EB651D" w:rsidP="00EB651D">
      <w:pPr>
        <w:widowControl w:val="0"/>
        <w:spacing w:after="240"/>
        <w:rPr>
          <w:rFonts w:eastAsia="Times New Roman"/>
          <w:b/>
          <w:lang w:val="en-GB" w:eastAsia="en-US"/>
        </w:rPr>
      </w:pPr>
      <w:r w:rsidRPr="00EB651D">
        <w:rPr>
          <w:rFonts w:eastAsia="Times New Roman"/>
          <w:b/>
          <w:lang w:val="en-GB" w:eastAsia="en-US"/>
        </w:rPr>
        <w:t>Non-compliance with the Targets in the Agreement</w:t>
      </w:r>
    </w:p>
    <w:p w14:paraId="34ABD12D" w14:textId="77777777" w:rsidR="00EB651D" w:rsidRPr="00EB651D" w:rsidRDefault="00EB651D" w:rsidP="00EB651D">
      <w:pPr>
        <w:numPr>
          <w:ilvl w:val="0"/>
          <w:numId w:val="1"/>
        </w:numPr>
        <w:tabs>
          <w:tab w:val="clear" w:pos="0"/>
        </w:tabs>
        <w:spacing w:after="240"/>
        <w:outlineLvl w:val="0"/>
      </w:pPr>
      <w:r w:rsidRPr="00EB651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B651D">
        <w:rPr>
          <w:vertAlign w:val="subscript"/>
        </w:rPr>
        <w:t>2</w:t>
      </w:r>
      <w:r w:rsidRPr="00EB651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847A2C" w14:textId="77777777" w:rsidR="00EB651D" w:rsidRPr="00EB651D" w:rsidRDefault="00EB651D" w:rsidP="00EB651D">
      <w:pPr>
        <w:numPr>
          <w:ilvl w:val="0"/>
          <w:numId w:val="1"/>
        </w:numPr>
        <w:tabs>
          <w:tab w:val="clear" w:pos="0"/>
        </w:tabs>
        <w:spacing w:after="240"/>
        <w:outlineLvl w:val="0"/>
      </w:pPr>
      <w:r w:rsidRPr="00EB651D">
        <w:t>The Funding of this Agreement will not be modified on the basis of any future Executive Committee decisions that may affect the funding of any other consumption sector projects or any other related activities in the Country.</w:t>
      </w:r>
    </w:p>
    <w:p w14:paraId="7B4FC71E" w14:textId="77777777" w:rsidR="00EB651D" w:rsidRPr="00EB651D" w:rsidRDefault="00EB651D" w:rsidP="00EB651D">
      <w:pPr>
        <w:numPr>
          <w:ilvl w:val="0"/>
          <w:numId w:val="1"/>
        </w:numPr>
        <w:tabs>
          <w:tab w:val="clear" w:pos="0"/>
        </w:tabs>
        <w:spacing w:after="240"/>
        <w:outlineLvl w:val="0"/>
      </w:pPr>
      <w:r w:rsidRPr="00EB651D">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E96C1A2" w14:textId="77777777" w:rsidR="00EB651D" w:rsidRPr="00EB651D" w:rsidRDefault="00EB651D" w:rsidP="00EB651D">
      <w:pPr>
        <w:keepNext/>
        <w:spacing w:after="240"/>
        <w:rPr>
          <w:rFonts w:eastAsia="Times New Roman"/>
          <w:b/>
          <w:lang w:val="en-GB" w:eastAsia="en-US"/>
        </w:rPr>
      </w:pPr>
      <w:r w:rsidRPr="00EB651D">
        <w:rPr>
          <w:rFonts w:eastAsia="Times New Roman"/>
          <w:b/>
          <w:lang w:val="en-GB" w:eastAsia="en-US"/>
        </w:rPr>
        <w:t>Date of completion</w:t>
      </w:r>
    </w:p>
    <w:p w14:paraId="388F47E2" w14:textId="77777777" w:rsidR="00EB651D" w:rsidRPr="00EB651D" w:rsidRDefault="00EB651D" w:rsidP="00EB651D">
      <w:pPr>
        <w:keepNext/>
        <w:numPr>
          <w:ilvl w:val="0"/>
          <w:numId w:val="1"/>
        </w:numPr>
        <w:tabs>
          <w:tab w:val="clear" w:pos="0"/>
        </w:tabs>
        <w:spacing w:after="240"/>
        <w:outlineLvl w:val="0"/>
      </w:pPr>
      <w:r w:rsidRPr="00EB651D">
        <w:t>The completion of the Plan and the associated Agreement will take place at the end of the year following the last year for which a maximum allowable total consumption level has been specified in Appendix 2</w:t>
      </w:r>
      <w:r w:rsidRPr="00EB651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B651D">
        <w:rPr>
          <w:vertAlign w:val="subscript"/>
        </w:rPr>
        <w:noBreakHyphen/>
      </w:r>
      <w:r w:rsidRPr="00EB651D">
        <w:t xml:space="preserve">A </w:t>
      </w:r>
      <w:r w:rsidRPr="00EB651D">
        <w:lastRenderedPageBreak/>
        <w:t xml:space="preserve">will continue until the time of the completion of the Plan unless otherwise specified by the Executive Committee. </w:t>
      </w:r>
    </w:p>
    <w:p w14:paraId="6BC56F62" w14:textId="77777777" w:rsidR="00EB651D" w:rsidRPr="00EB651D" w:rsidRDefault="00EB651D" w:rsidP="00EB651D">
      <w:pPr>
        <w:keepNext/>
        <w:spacing w:after="240"/>
        <w:outlineLvl w:val="0"/>
        <w:rPr>
          <w:b/>
        </w:rPr>
      </w:pPr>
      <w:r w:rsidRPr="00EB651D">
        <w:rPr>
          <w:b/>
        </w:rPr>
        <w:t>Validity</w:t>
      </w:r>
    </w:p>
    <w:p w14:paraId="104EEAFB" w14:textId="77777777" w:rsidR="00EB651D" w:rsidRPr="00EB651D" w:rsidRDefault="00EB651D" w:rsidP="00EB651D">
      <w:pPr>
        <w:numPr>
          <w:ilvl w:val="0"/>
          <w:numId w:val="1"/>
        </w:numPr>
        <w:tabs>
          <w:tab w:val="clear" w:pos="0"/>
        </w:tabs>
        <w:spacing w:after="240"/>
        <w:outlineLvl w:val="0"/>
      </w:pPr>
      <w:r w:rsidRPr="00EB651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9953B5" w14:textId="77777777" w:rsidR="00EB651D" w:rsidRPr="00EB651D" w:rsidRDefault="00EB651D" w:rsidP="00EB651D">
      <w:pPr>
        <w:widowControl w:val="0"/>
        <w:numPr>
          <w:ilvl w:val="0"/>
          <w:numId w:val="1"/>
        </w:numPr>
        <w:tabs>
          <w:tab w:val="clear" w:pos="0"/>
        </w:tabs>
        <w:spacing w:after="240"/>
        <w:outlineLvl w:val="0"/>
      </w:pPr>
      <w:r w:rsidRPr="00EB651D">
        <w:t>This Agreement may be modified or terminated only by mutual written agreement of the Country and the Executive Committee of the Multilateral Fund.</w:t>
      </w:r>
    </w:p>
    <w:p w14:paraId="1B2D2D42" w14:textId="77777777" w:rsidR="00EB651D" w:rsidRPr="00EB651D" w:rsidRDefault="00EB651D" w:rsidP="00EB651D">
      <w:pPr>
        <w:widowControl w:val="0"/>
        <w:tabs>
          <w:tab w:val="left" w:pos="3544"/>
        </w:tabs>
        <w:spacing w:before="360" w:after="240"/>
        <w:outlineLvl w:val="0"/>
        <w:rPr>
          <w:b/>
        </w:rPr>
      </w:pPr>
      <w:r w:rsidRPr="00EB651D">
        <w:rPr>
          <w:b/>
        </w:rPr>
        <w:t>APPENDICES</w:t>
      </w:r>
    </w:p>
    <w:p w14:paraId="2F2E0309" w14:textId="77777777" w:rsidR="00EB651D" w:rsidRPr="00EB651D" w:rsidRDefault="00EB651D" w:rsidP="00573460">
      <w:pPr>
        <w:keepNext/>
        <w:spacing w:before="360" w:after="240"/>
        <w:rPr>
          <w:b/>
        </w:rPr>
      </w:pPr>
      <w:r w:rsidRPr="00EB651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B651D" w:rsidRPr="00EB651D" w14:paraId="77774026" w14:textId="77777777" w:rsidTr="004A23E2">
        <w:trPr>
          <w:trHeight w:val="413"/>
        </w:trPr>
        <w:tc>
          <w:tcPr>
            <w:tcW w:w="2333" w:type="pct"/>
            <w:vAlign w:val="center"/>
          </w:tcPr>
          <w:p w14:paraId="133743BE"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Substances</w:t>
            </w:r>
          </w:p>
        </w:tc>
        <w:tc>
          <w:tcPr>
            <w:tcW w:w="2667" w:type="pct"/>
            <w:vAlign w:val="center"/>
          </w:tcPr>
          <w:p w14:paraId="4A2E90D6" w14:textId="77777777" w:rsidR="00EB651D" w:rsidRPr="00EB651D" w:rsidRDefault="00EB651D" w:rsidP="00EB651D">
            <w:pPr>
              <w:widowControl w:val="0"/>
              <w:jc w:val="center"/>
              <w:rPr>
                <w:rFonts w:eastAsia="Times New Roman"/>
                <w:b/>
                <w:bCs/>
                <w:sz w:val="20"/>
                <w:szCs w:val="20"/>
                <w:lang w:val="en-GB" w:eastAsia="en-US"/>
              </w:rPr>
            </w:pPr>
            <w:r w:rsidRPr="00EB651D">
              <w:rPr>
                <w:rFonts w:eastAsia="Times New Roman"/>
                <w:b/>
                <w:bCs/>
                <w:sz w:val="20"/>
                <w:szCs w:val="20"/>
                <w:lang w:val="en-GB" w:eastAsia="en-US"/>
              </w:rPr>
              <w:t>Starting point for aggregate reductions in consumption</w:t>
            </w:r>
            <w:r w:rsidRPr="00EB651D">
              <w:rPr>
                <w:rFonts w:eastAsia="Times New Roman"/>
                <w:b/>
                <w:bCs/>
                <w:sz w:val="20"/>
                <w:szCs w:val="20"/>
                <w:lang w:val="en-GB" w:eastAsia="en-US"/>
              </w:rPr>
              <w:br/>
              <w:t>(CO</w:t>
            </w:r>
            <w:r w:rsidRPr="00EB651D">
              <w:rPr>
                <w:rFonts w:eastAsia="Times New Roman"/>
                <w:b/>
                <w:bCs/>
                <w:sz w:val="20"/>
                <w:szCs w:val="20"/>
                <w:vertAlign w:val="subscript"/>
                <w:lang w:val="en-GB" w:eastAsia="en-US"/>
              </w:rPr>
              <w:t>2</w:t>
            </w:r>
            <w:r w:rsidRPr="00EB651D">
              <w:rPr>
                <w:rFonts w:eastAsia="Times New Roman"/>
                <w:b/>
                <w:bCs/>
                <w:sz w:val="20"/>
                <w:szCs w:val="20"/>
                <w:lang w:val="en-GB" w:eastAsia="en-US"/>
              </w:rPr>
              <w:t>-eq tonnes)</w:t>
            </w:r>
          </w:p>
        </w:tc>
      </w:tr>
      <w:tr w:rsidR="00EB651D" w:rsidRPr="00EB651D" w14:paraId="330EC9C0" w14:textId="77777777" w:rsidTr="004A23E2">
        <w:trPr>
          <w:trHeight w:val="206"/>
        </w:trPr>
        <w:tc>
          <w:tcPr>
            <w:tcW w:w="2333" w:type="pct"/>
          </w:tcPr>
          <w:p w14:paraId="34E4ECEA"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HFCs</w:t>
            </w:r>
          </w:p>
        </w:tc>
        <w:tc>
          <w:tcPr>
            <w:tcW w:w="2667" w:type="pct"/>
          </w:tcPr>
          <w:p w14:paraId="4D619144" w14:textId="77777777" w:rsidR="00EB651D" w:rsidRPr="00EB651D" w:rsidRDefault="00EB651D" w:rsidP="00EB651D">
            <w:pPr>
              <w:widowControl w:val="0"/>
              <w:spacing w:before="40" w:after="40"/>
              <w:jc w:val="center"/>
              <w:rPr>
                <w:rFonts w:eastAsia="Times New Roman"/>
                <w:sz w:val="20"/>
                <w:szCs w:val="20"/>
                <w:lang w:val="en-GB" w:eastAsia="en-US"/>
              </w:rPr>
            </w:pPr>
            <w:r w:rsidRPr="00EB651D">
              <w:rPr>
                <w:rFonts w:eastAsia="Times New Roman"/>
                <w:sz w:val="20"/>
                <w:szCs w:val="20"/>
                <w:lang w:val="en-GB" w:eastAsia="en-US"/>
              </w:rPr>
              <w:t>To be determined (TBD)</w:t>
            </w:r>
          </w:p>
        </w:tc>
      </w:tr>
    </w:tbl>
    <w:p w14:paraId="595EA1BE" w14:textId="77777777" w:rsidR="00EB651D" w:rsidRPr="00EB651D" w:rsidRDefault="00EB651D" w:rsidP="00E3371C">
      <w:pPr>
        <w:keepNext/>
        <w:widowControl w:val="0"/>
        <w:spacing w:before="360" w:after="240"/>
        <w:outlineLvl w:val="0"/>
        <w:rPr>
          <w:b/>
        </w:rPr>
      </w:pPr>
      <w:r w:rsidRPr="00EB651D">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74"/>
        <w:gridCol w:w="1551"/>
        <w:gridCol w:w="856"/>
        <w:gridCol w:w="778"/>
        <w:gridCol w:w="836"/>
        <w:gridCol w:w="836"/>
        <w:gridCol w:w="836"/>
        <w:gridCol w:w="836"/>
        <w:gridCol w:w="836"/>
        <w:gridCol w:w="853"/>
        <w:gridCol w:w="748"/>
      </w:tblGrid>
      <w:tr w:rsidR="00EB651D" w:rsidRPr="00EB651D" w14:paraId="5830D01E" w14:textId="77777777" w:rsidTr="004A23E2">
        <w:trPr>
          <w:trHeight w:val="289"/>
        </w:trPr>
        <w:tc>
          <w:tcPr>
            <w:tcW w:w="246" w:type="pct"/>
            <w:tcMar>
              <w:top w:w="0" w:type="dxa"/>
              <w:left w:w="57" w:type="dxa"/>
              <w:bottom w:w="0" w:type="dxa"/>
              <w:right w:w="57" w:type="dxa"/>
            </w:tcMar>
            <w:hideMark/>
          </w:tcPr>
          <w:p w14:paraId="1E6FCB72" w14:textId="77777777" w:rsidR="00EB651D" w:rsidRPr="00EB651D" w:rsidRDefault="00EB651D" w:rsidP="00EB651D">
            <w:pPr>
              <w:suppressAutoHyphens/>
              <w:jc w:val="left"/>
              <w:rPr>
                <w:rFonts w:eastAsia="Times New Roman"/>
                <w:b/>
                <w:bCs/>
                <w:sz w:val="18"/>
                <w:szCs w:val="18"/>
                <w:lang w:val="en-GB" w:eastAsia="en-CA"/>
              </w:rPr>
            </w:pPr>
            <w:r w:rsidRPr="00EB651D">
              <w:rPr>
                <w:rFonts w:eastAsia="Times New Roman"/>
                <w:b/>
                <w:bCs/>
                <w:sz w:val="18"/>
                <w:szCs w:val="18"/>
                <w:lang w:val="en-GB" w:eastAsia="en-CA"/>
              </w:rPr>
              <w:t>Row</w:t>
            </w:r>
          </w:p>
        </w:tc>
        <w:tc>
          <w:tcPr>
            <w:tcW w:w="1276" w:type="pct"/>
            <w:gridSpan w:val="2"/>
            <w:vAlign w:val="center"/>
            <w:hideMark/>
          </w:tcPr>
          <w:p w14:paraId="41DC8A96"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Particulars</w:t>
            </w:r>
          </w:p>
        </w:tc>
        <w:tc>
          <w:tcPr>
            <w:tcW w:w="413" w:type="pct"/>
            <w:vAlign w:val="center"/>
            <w:hideMark/>
          </w:tcPr>
          <w:p w14:paraId="44BD82D8"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2023</w:t>
            </w:r>
          </w:p>
        </w:tc>
        <w:tc>
          <w:tcPr>
            <w:tcW w:w="443" w:type="pct"/>
            <w:vAlign w:val="center"/>
            <w:hideMark/>
          </w:tcPr>
          <w:p w14:paraId="355176F4"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2024</w:t>
            </w:r>
          </w:p>
        </w:tc>
        <w:tc>
          <w:tcPr>
            <w:tcW w:w="443" w:type="pct"/>
            <w:vAlign w:val="center"/>
            <w:hideMark/>
          </w:tcPr>
          <w:p w14:paraId="114D4A5B"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2025</w:t>
            </w:r>
          </w:p>
        </w:tc>
        <w:tc>
          <w:tcPr>
            <w:tcW w:w="443" w:type="pct"/>
            <w:vAlign w:val="center"/>
            <w:hideMark/>
          </w:tcPr>
          <w:p w14:paraId="5D2A451F"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2026</w:t>
            </w:r>
          </w:p>
        </w:tc>
        <w:tc>
          <w:tcPr>
            <w:tcW w:w="443" w:type="pct"/>
            <w:vAlign w:val="center"/>
            <w:hideMark/>
          </w:tcPr>
          <w:p w14:paraId="39AA9BB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2027</w:t>
            </w:r>
          </w:p>
        </w:tc>
        <w:tc>
          <w:tcPr>
            <w:tcW w:w="443" w:type="pct"/>
            <w:vAlign w:val="center"/>
            <w:hideMark/>
          </w:tcPr>
          <w:p w14:paraId="61249312"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2028</w:t>
            </w:r>
          </w:p>
        </w:tc>
        <w:tc>
          <w:tcPr>
            <w:tcW w:w="453" w:type="pct"/>
            <w:vAlign w:val="center"/>
            <w:hideMark/>
          </w:tcPr>
          <w:p w14:paraId="532B0057"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2029</w:t>
            </w:r>
          </w:p>
        </w:tc>
        <w:tc>
          <w:tcPr>
            <w:tcW w:w="398" w:type="pct"/>
            <w:vAlign w:val="center"/>
            <w:hideMark/>
          </w:tcPr>
          <w:p w14:paraId="33B8EB8A" w14:textId="77777777" w:rsidR="00EB651D" w:rsidRPr="00EB651D" w:rsidRDefault="00EB651D" w:rsidP="00EB651D">
            <w:pPr>
              <w:suppressAutoHyphens/>
              <w:jc w:val="center"/>
              <w:rPr>
                <w:rFonts w:eastAsia="Times New Roman"/>
                <w:b/>
                <w:bCs/>
                <w:sz w:val="18"/>
                <w:szCs w:val="18"/>
                <w:lang w:val="en-GB" w:eastAsia="en-CA"/>
              </w:rPr>
            </w:pPr>
            <w:r w:rsidRPr="00EB651D">
              <w:rPr>
                <w:rFonts w:eastAsia="Times New Roman"/>
                <w:b/>
                <w:bCs/>
                <w:sz w:val="18"/>
                <w:szCs w:val="18"/>
                <w:lang w:val="en-GB" w:eastAsia="en-CA"/>
              </w:rPr>
              <w:t>Total</w:t>
            </w:r>
          </w:p>
        </w:tc>
      </w:tr>
      <w:tr w:rsidR="00EB651D" w:rsidRPr="00EB651D" w14:paraId="7B5AD827" w14:textId="77777777" w:rsidTr="004A23E2">
        <w:trPr>
          <w:trHeight w:val="289"/>
        </w:trPr>
        <w:tc>
          <w:tcPr>
            <w:tcW w:w="246" w:type="pct"/>
            <w:vMerge w:val="restart"/>
            <w:tcMar>
              <w:top w:w="0" w:type="dxa"/>
              <w:left w:w="57" w:type="dxa"/>
              <w:bottom w:w="0" w:type="dxa"/>
              <w:right w:w="57" w:type="dxa"/>
            </w:tcMar>
          </w:tcPr>
          <w:p w14:paraId="63ACF792"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1.1</w:t>
            </w:r>
          </w:p>
        </w:tc>
        <w:tc>
          <w:tcPr>
            <w:tcW w:w="823" w:type="pct"/>
            <w:vMerge w:val="restart"/>
          </w:tcPr>
          <w:p w14:paraId="7DA292B9"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 xml:space="preserve">Montreal Protocol reduction schedule of Annex F substances </w:t>
            </w:r>
          </w:p>
        </w:tc>
        <w:tc>
          <w:tcPr>
            <w:tcW w:w="453" w:type="pct"/>
            <w:vAlign w:val="center"/>
          </w:tcPr>
          <w:p w14:paraId="60E3B89E"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w:t>
            </w:r>
          </w:p>
        </w:tc>
        <w:tc>
          <w:tcPr>
            <w:tcW w:w="413" w:type="pct"/>
            <w:vAlign w:val="center"/>
          </w:tcPr>
          <w:p w14:paraId="1B2E7784"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60ABCEE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3A2E6158"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2059417D"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1B322E0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43" w:type="pct"/>
            <w:vAlign w:val="center"/>
          </w:tcPr>
          <w:p w14:paraId="6F1D9A29"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freeze</w:t>
            </w:r>
          </w:p>
        </w:tc>
        <w:tc>
          <w:tcPr>
            <w:tcW w:w="453" w:type="pct"/>
            <w:vAlign w:val="center"/>
          </w:tcPr>
          <w:p w14:paraId="5DB0173F"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w:t>
            </w:r>
          </w:p>
        </w:tc>
        <w:tc>
          <w:tcPr>
            <w:tcW w:w="398" w:type="pct"/>
            <w:vAlign w:val="center"/>
          </w:tcPr>
          <w:p w14:paraId="4778AB92"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21317D49" w14:textId="77777777" w:rsidTr="004A23E2">
        <w:trPr>
          <w:trHeight w:val="289"/>
        </w:trPr>
        <w:tc>
          <w:tcPr>
            <w:tcW w:w="246" w:type="pct"/>
            <w:vMerge/>
            <w:tcMar>
              <w:top w:w="0" w:type="dxa"/>
              <w:left w:w="57" w:type="dxa"/>
              <w:bottom w:w="0" w:type="dxa"/>
              <w:right w:w="57" w:type="dxa"/>
            </w:tcMar>
            <w:hideMark/>
          </w:tcPr>
          <w:p w14:paraId="67234162"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4E90382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0DC5F03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hideMark/>
          </w:tcPr>
          <w:p w14:paraId="7D9CC6CA"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028333AA"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E61B308"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051E358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2F8D4C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4F08F5B2"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C6881B"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C603080"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CA"/>
              </w:rPr>
              <w:t>n/a</w:t>
            </w:r>
          </w:p>
        </w:tc>
      </w:tr>
      <w:tr w:rsidR="00EB651D" w:rsidRPr="00EB651D" w14:paraId="3683DD26" w14:textId="77777777" w:rsidTr="004A23E2">
        <w:trPr>
          <w:trHeight w:val="289"/>
        </w:trPr>
        <w:tc>
          <w:tcPr>
            <w:tcW w:w="246" w:type="pct"/>
            <w:vMerge w:val="restart"/>
            <w:tcMar>
              <w:top w:w="0" w:type="dxa"/>
              <w:left w:w="57" w:type="dxa"/>
              <w:bottom w:w="0" w:type="dxa"/>
              <w:right w:w="57" w:type="dxa"/>
            </w:tcMar>
          </w:tcPr>
          <w:p w14:paraId="02A02AB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1.2</w:t>
            </w:r>
          </w:p>
        </w:tc>
        <w:tc>
          <w:tcPr>
            <w:tcW w:w="823" w:type="pct"/>
            <w:vMerge w:val="restart"/>
          </w:tcPr>
          <w:p w14:paraId="559490F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Maximum allowable total consumption of Annex F substances</w:t>
            </w:r>
          </w:p>
        </w:tc>
        <w:tc>
          <w:tcPr>
            <w:tcW w:w="453" w:type="pct"/>
            <w:vAlign w:val="center"/>
          </w:tcPr>
          <w:p w14:paraId="3F8A3AA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Reduction in %</w:t>
            </w:r>
          </w:p>
        </w:tc>
        <w:tc>
          <w:tcPr>
            <w:tcW w:w="413" w:type="pct"/>
            <w:vAlign w:val="center"/>
          </w:tcPr>
          <w:p w14:paraId="34FA2C15"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7C79F9AB"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6E6BFF5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4030A8DE"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25CB1FE5"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43" w:type="pct"/>
            <w:vAlign w:val="center"/>
          </w:tcPr>
          <w:p w14:paraId="7C936676"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themeColor="text1"/>
                <w:sz w:val="18"/>
                <w:szCs w:val="18"/>
                <w:lang w:val="en-GB" w:eastAsia="en-US"/>
              </w:rPr>
              <w:t>0.0</w:t>
            </w:r>
          </w:p>
        </w:tc>
        <w:tc>
          <w:tcPr>
            <w:tcW w:w="453" w:type="pct"/>
            <w:vAlign w:val="center"/>
          </w:tcPr>
          <w:p w14:paraId="3DCEA7A4" w14:textId="77777777" w:rsidR="00EB651D" w:rsidRPr="00EB651D" w:rsidRDefault="00EB651D" w:rsidP="00EB651D">
            <w:pPr>
              <w:jc w:val="center"/>
              <w:rPr>
                <w:rFonts w:eastAsia="Times New Roman"/>
                <w:color w:val="000000"/>
                <w:sz w:val="18"/>
                <w:szCs w:val="18"/>
                <w:lang w:val="en-GB" w:eastAsia="en-US"/>
              </w:rPr>
            </w:pPr>
            <w:r w:rsidRPr="00EB651D">
              <w:rPr>
                <w:rFonts w:eastAsia="Times New Roman"/>
                <w:color w:val="000000"/>
                <w:sz w:val="18"/>
                <w:szCs w:val="18"/>
                <w:lang w:val="en-GB" w:eastAsia="en-US"/>
              </w:rPr>
              <w:t>10.0</w:t>
            </w:r>
          </w:p>
        </w:tc>
        <w:tc>
          <w:tcPr>
            <w:tcW w:w="398" w:type="pct"/>
            <w:vAlign w:val="center"/>
          </w:tcPr>
          <w:p w14:paraId="3C021246" w14:textId="77777777" w:rsidR="00EB651D" w:rsidRPr="00EB651D" w:rsidRDefault="00EB651D" w:rsidP="00EB651D">
            <w:pPr>
              <w:suppressAutoHyphens/>
              <w:ind w:left="-139"/>
              <w:jc w:val="center"/>
              <w:rPr>
                <w:rFonts w:eastAsia="Times New Roman"/>
                <w:sz w:val="18"/>
                <w:szCs w:val="18"/>
                <w:lang w:val="en-GB" w:eastAsia="en-US"/>
              </w:rPr>
            </w:pPr>
            <w:r w:rsidRPr="00EB651D">
              <w:rPr>
                <w:rFonts w:eastAsia="Times New Roman"/>
                <w:sz w:val="18"/>
                <w:szCs w:val="18"/>
                <w:lang w:val="en-GB" w:eastAsia="en-CA"/>
              </w:rPr>
              <w:t>n/a</w:t>
            </w:r>
          </w:p>
        </w:tc>
      </w:tr>
      <w:tr w:rsidR="00EB651D" w:rsidRPr="00EB651D" w14:paraId="4F8F780B" w14:textId="77777777" w:rsidTr="004A23E2">
        <w:trPr>
          <w:trHeight w:val="289"/>
        </w:trPr>
        <w:tc>
          <w:tcPr>
            <w:tcW w:w="246" w:type="pct"/>
            <w:vMerge/>
            <w:tcMar>
              <w:top w:w="0" w:type="dxa"/>
              <w:left w:w="57" w:type="dxa"/>
              <w:bottom w:w="0" w:type="dxa"/>
              <w:right w:w="57" w:type="dxa"/>
            </w:tcMar>
            <w:hideMark/>
          </w:tcPr>
          <w:p w14:paraId="7BC7CCD9" w14:textId="77777777" w:rsidR="00EB651D" w:rsidRPr="00EB651D" w:rsidRDefault="00EB651D" w:rsidP="00EB651D">
            <w:pPr>
              <w:suppressAutoHyphens/>
              <w:jc w:val="left"/>
              <w:rPr>
                <w:rFonts w:eastAsia="Times New Roman"/>
                <w:sz w:val="18"/>
                <w:szCs w:val="18"/>
                <w:lang w:val="en-GB" w:eastAsia="en-CA"/>
              </w:rPr>
            </w:pPr>
          </w:p>
        </w:tc>
        <w:tc>
          <w:tcPr>
            <w:tcW w:w="823" w:type="pct"/>
            <w:vMerge/>
            <w:hideMark/>
          </w:tcPr>
          <w:p w14:paraId="3B0A9D10" w14:textId="77777777" w:rsidR="00EB651D" w:rsidRPr="00EB651D" w:rsidRDefault="00EB651D" w:rsidP="00EB651D">
            <w:pPr>
              <w:suppressAutoHyphens/>
              <w:jc w:val="left"/>
              <w:rPr>
                <w:rFonts w:eastAsia="Times New Roman"/>
                <w:sz w:val="18"/>
                <w:szCs w:val="18"/>
                <w:lang w:val="en-GB" w:eastAsia="en-CA"/>
              </w:rPr>
            </w:pPr>
          </w:p>
        </w:tc>
        <w:tc>
          <w:tcPr>
            <w:tcW w:w="453" w:type="pct"/>
            <w:vAlign w:val="center"/>
          </w:tcPr>
          <w:p w14:paraId="21384EF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CO</w:t>
            </w:r>
            <w:r w:rsidRPr="00EB651D">
              <w:rPr>
                <w:rFonts w:eastAsia="Times New Roman"/>
                <w:sz w:val="18"/>
                <w:szCs w:val="18"/>
                <w:vertAlign w:val="subscript"/>
                <w:lang w:val="en-GB" w:eastAsia="en-CA"/>
              </w:rPr>
              <w:t>2</w:t>
            </w:r>
            <w:r w:rsidRPr="00EB651D">
              <w:rPr>
                <w:rFonts w:eastAsia="Times New Roman"/>
                <w:sz w:val="18"/>
                <w:szCs w:val="18"/>
                <w:lang w:val="en-GB" w:eastAsia="en-CA"/>
              </w:rPr>
              <w:t>-eq tonnes</w:t>
            </w:r>
          </w:p>
        </w:tc>
        <w:tc>
          <w:tcPr>
            <w:tcW w:w="413" w:type="pct"/>
            <w:vAlign w:val="center"/>
          </w:tcPr>
          <w:p w14:paraId="0839757B" w14:textId="77777777" w:rsidR="00EB651D" w:rsidRPr="00EB651D" w:rsidRDefault="00EB651D" w:rsidP="00EB651D">
            <w:pPr>
              <w:suppressAutoHyphens/>
              <w:jc w:val="center"/>
              <w:rPr>
                <w:rFonts w:eastAsia="Times New Roman"/>
                <w:sz w:val="18"/>
                <w:szCs w:val="18"/>
                <w:lang w:val="en-GB" w:eastAsia="en-CA"/>
              </w:rPr>
            </w:pPr>
            <w:r w:rsidRPr="00EB651D">
              <w:rPr>
                <w:rFonts w:eastAsia="Times New Roman"/>
                <w:sz w:val="18"/>
                <w:szCs w:val="18"/>
                <w:lang w:val="en-GB" w:eastAsia="en-CA"/>
              </w:rPr>
              <w:t>n/a</w:t>
            </w:r>
          </w:p>
        </w:tc>
        <w:tc>
          <w:tcPr>
            <w:tcW w:w="443" w:type="pct"/>
            <w:vAlign w:val="center"/>
          </w:tcPr>
          <w:p w14:paraId="1F5CA1D0"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3FB86FE5"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21A97B0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7DE1CFBF"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43" w:type="pct"/>
            <w:vAlign w:val="center"/>
          </w:tcPr>
          <w:p w14:paraId="5AEBDD87"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1,263,376</w:t>
            </w:r>
          </w:p>
        </w:tc>
        <w:tc>
          <w:tcPr>
            <w:tcW w:w="453" w:type="pct"/>
            <w:vAlign w:val="center"/>
          </w:tcPr>
          <w:p w14:paraId="259E69B9" w14:textId="77777777" w:rsidR="00EB651D" w:rsidRPr="00EB651D" w:rsidRDefault="00EB651D" w:rsidP="00EB651D">
            <w:pPr>
              <w:jc w:val="right"/>
              <w:rPr>
                <w:rFonts w:eastAsia="Times New Roman"/>
                <w:sz w:val="18"/>
                <w:szCs w:val="18"/>
                <w:lang w:val="en-GB" w:eastAsia="en-CA"/>
              </w:rPr>
            </w:pPr>
            <w:r w:rsidRPr="00EB651D">
              <w:rPr>
                <w:rFonts w:eastAsia="Times New Roman"/>
                <w:color w:val="000000"/>
                <w:sz w:val="18"/>
                <w:szCs w:val="18"/>
                <w:lang w:val="en-GB" w:eastAsia="en-US"/>
              </w:rPr>
              <w:t>1,137,038</w:t>
            </w:r>
          </w:p>
        </w:tc>
        <w:tc>
          <w:tcPr>
            <w:tcW w:w="398" w:type="pct"/>
            <w:vAlign w:val="center"/>
            <w:hideMark/>
          </w:tcPr>
          <w:p w14:paraId="494AA457" w14:textId="77777777" w:rsidR="00EB651D" w:rsidRPr="00EB651D" w:rsidRDefault="00EB651D" w:rsidP="00EB651D">
            <w:pPr>
              <w:suppressAutoHyphens/>
              <w:ind w:left="-139"/>
              <w:jc w:val="center"/>
              <w:rPr>
                <w:rFonts w:eastAsia="Times New Roman"/>
                <w:sz w:val="18"/>
                <w:szCs w:val="18"/>
                <w:lang w:val="en-GB" w:eastAsia="en-CA"/>
              </w:rPr>
            </w:pPr>
            <w:r w:rsidRPr="00EB651D">
              <w:rPr>
                <w:rFonts w:eastAsia="Times New Roman"/>
                <w:sz w:val="18"/>
                <w:szCs w:val="18"/>
                <w:lang w:val="en-GB" w:eastAsia="en-US"/>
              </w:rPr>
              <w:t>n/a</w:t>
            </w:r>
          </w:p>
        </w:tc>
      </w:tr>
      <w:tr w:rsidR="00EB651D" w:rsidRPr="00EB651D" w14:paraId="27B066C9" w14:textId="77777777" w:rsidTr="004A23E2">
        <w:trPr>
          <w:trHeight w:val="207"/>
        </w:trPr>
        <w:tc>
          <w:tcPr>
            <w:tcW w:w="246" w:type="pct"/>
            <w:tcMar>
              <w:top w:w="0" w:type="dxa"/>
              <w:left w:w="57" w:type="dxa"/>
              <w:bottom w:w="0" w:type="dxa"/>
              <w:right w:w="57" w:type="dxa"/>
            </w:tcMar>
            <w:hideMark/>
          </w:tcPr>
          <w:p w14:paraId="4DFD210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2.1</w:t>
            </w:r>
          </w:p>
        </w:tc>
        <w:tc>
          <w:tcPr>
            <w:tcW w:w="1276" w:type="pct"/>
            <w:gridSpan w:val="2"/>
            <w:hideMark/>
          </w:tcPr>
          <w:p w14:paraId="02E9CE8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Lead IA (UNEP) agreed funding (US $)</w:t>
            </w:r>
          </w:p>
        </w:tc>
        <w:tc>
          <w:tcPr>
            <w:tcW w:w="413" w:type="pct"/>
          </w:tcPr>
          <w:p w14:paraId="5EA4227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126,300</w:t>
            </w:r>
          </w:p>
        </w:tc>
        <w:tc>
          <w:tcPr>
            <w:tcW w:w="443" w:type="pct"/>
          </w:tcPr>
          <w:p w14:paraId="59CA6BB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5936FC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434CBE9"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108,000</w:t>
            </w:r>
          </w:p>
        </w:tc>
        <w:tc>
          <w:tcPr>
            <w:tcW w:w="443" w:type="pct"/>
          </w:tcPr>
          <w:p w14:paraId="387F8B94"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01A6FC1"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sz w:val="18"/>
                <w:szCs w:val="18"/>
                <w:lang w:val="en-GB" w:eastAsia="en-CA"/>
              </w:rPr>
              <w:t>0</w:t>
            </w:r>
          </w:p>
        </w:tc>
        <w:tc>
          <w:tcPr>
            <w:tcW w:w="453" w:type="pct"/>
          </w:tcPr>
          <w:p w14:paraId="613E016C" w14:textId="77777777" w:rsidR="00EB651D" w:rsidRPr="00EB651D" w:rsidRDefault="00EB651D" w:rsidP="00EB651D">
            <w:pPr>
              <w:suppressAutoHyphens/>
              <w:ind w:left="-139"/>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22C982EC" w14:textId="77777777" w:rsidR="00EB651D" w:rsidRPr="00EB651D" w:rsidRDefault="00EB651D" w:rsidP="00EB651D">
            <w:pPr>
              <w:suppressAutoHyphens/>
              <w:ind w:left="-139"/>
              <w:jc w:val="right"/>
              <w:rPr>
                <w:rFonts w:eastAsia="Times New Roman"/>
                <w:b/>
                <w:bCs/>
                <w:sz w:val="18"/>
                <w:szCs w:val="18"/>
                <w:lang w:val="en-GB" w:eastAsia="en-CA"/>
              </w:rPr>
            </w:pPr>
            <w:r w:rsidRPr="00EB651D">
              <w:rPr>
                <w:rFonts w:eastAsia="Times New Roman"/>
                <w:color w:val="000000"/>
                <w:sz w:val="18"/>
                <w:szCs w:val="18"/>
                <w:lang w:val="en-GB" w:eastAsia="en-US"/>
              </w:rPr>
              <w:t>278,800</w:t>
            </w:r>
          </w:p>
        </w:tc>
      </w:tr>
      <w:tr w:rsidR="00EB651D" w:rsidRPr="00EB651D" w14:paraId="21851048" w14:textId="77777777" w:rsidTr="004A23E2">
        <w:trPr>
          <w:trHeight w:val="74"/>
        </w:trPr>
        <w:tc>
          <w:tcPr>
            <w:tcW w:w="246" w:type="pct"/>
            <w:tcMar>
              <w:top w:w="0" w:type="dxa"/>
              <w:left w:w="57" w:type="dxa"/>
              <w:bottom w:w="0" w:type="dxa"/>
              <w:right w:w="57" w:type="dxa"/>
            </w:tcMar>
            <w:hideMark/>
          </w:tcPr>
          <w:p w14:paraId="3563F8B3"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2.2</w:t>
            </w:r>
          </w:p>
        </w:tc>
        <w:tc>
          <w:tcPr>
            <w:tcW w:w="1276" w:type="pct"/>
            <w:gridSpan w:val="2"/>
            <w:hideMark/>
          </w:tcPr>
          <w:p w14:paraId="5748B009"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Support costs for Lead IA (US $)</w:t>
            </w:r>
          </w:p>
        </w:tc>
        <w:tc>
          <w:tcPr>
            <w:tcW w:w="413" w:type="pct"/>
          </w:tcPr>
          <w:p w14:paraId="1A962E4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16,419</w:t>
            </w:r>
          </w:p>
        </w:tc>
        <w:tc>
          <w:tcPr>
            <w:tcW w:w="443" w:type="pct"/>
          </w:tcPr>
          <w:p w14:paraId="0E7A079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7A816B9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208795C"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14,040</w:t>
            </w:r>
          </w:p>
        </w:tc>
        <w:tc>
          <w:tcPr>
            <w:tcW w:w="443" w:type="pct"/>
          </w:tcPr>
          <w:p w14:paraId="2A24969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8B2D6D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5FE976E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1A82A873"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36,244</w:t>
            </w:r>
          </w:p>
        </w:tc>
      </w:tr>
      <w:tr w:rsidR="00EB651D" w:rsidRPr="00EB651D" w14:paraId="499F80D6" w14:textId="77777777" w:rsidTr="004A23E2">
        <w:trPr>
          <w:trHeight w:val="141"/>
        </w:trPr>
        <w:tc>
          <w:tcPr>
            <w:tcW w:w="246" w:type="pct"/>
            <w:tcMar>
              <w:top w:w="0" w:type="dxa"/>
              <w:left w:w="57" w:type="dxa"/>
              <w:bottom w:w="0" w:type="dxa"/>
              <w:right w:w="57" w:type="dxa"/>
            </w:tcMar>
          </w:tcPr>
          <w:p w14:paraId="08CE5F18"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2.3</w:t>
            </w:r>
          </w:p>
        </w:tc>
        <w:tc>
          <w:tcPr>
            <w:tcW w:w="1276" w:type="pct"/>
            <w:gridSpan w:val="2"/>
          </w:tcPr>
          <w:p w14:paraId="7022D363"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Cooperating IA (UNDP) agreed funding (US $)</w:t>
            </w:r>
          </w:p>
        </w:tc>
        <w:tc>
          <w:tcPr>
            <w:tcW w:w="413" w:type="pct"/>
          </w:tcPr>
          <w:p w14:paraId="03147B9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123,810</w:t>
            </w:r>
          </w:p>
        </w:tc>
        <w:tc>
          <w:tcPr>
            <w:tcW w:w="443" w:type="pct"/>
          </w:tcPr>
          <w:p w14:paraId="43D64F2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0FA7A2AE"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2D189BF8"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38,075</w:t>
            </w:r>
          </w:p>
        </w:tc>
        <w:tc>
          <w:tcPr>
            <w:tcW w:w="443" w:type="pct"/>
          </w:tcPr>
          <w:p w14:paraId="242439C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C897F4"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567A224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26814E24"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161,885</w:t>
            </w:r>
          </w:p>
        </w:tc>
      </w:tr>
      <w:tr w:rsidR="00EB651D" w:rsidRPr="00EB651D" w14:paraId="77BBF949" w14:textId="77777777" w:rsidTr="004A23E2">
        <w:trPr>
          <w:trHeight w:val="198"/>
        </w:trPr>
        <w:tc>
          <w:tcPr>
            <w:tcW w:w="246" w:type="pct"/>
            <w:tcMar>
              <w:top w:w="0" w:type="dxa"/>
              <w:left w:w="57" w:type="dxa"/>
              <w:bottom w:w="0" w:type="dxa"/>
              <w:right w:w="57" w:type="dxa"/>
            </w:tcMar>
          </w:tcPr>
          <w:p w14:paraId="071E6FB5"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2.4</w:t>
            </w:r>
          </w:p>
        </w:tc>
        <w:tc>
          <w:tcPr>
            <w:tcW w:w="1276" w:type="pct"/>
            <w:gridSpan w:val="2"/>
          </w:tcPr>
          <w:p w14:paraId="35B01DB0"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color w:val="0D0D0D" w:themeColor="text1" w:themeTint="F2"/>
                <w:sz w:val="18"/>
                <w:szCs w:val="18"/>
                <w:lang w:val="en-GB" w:eastAsia="en-CA"/>
              </w:rPr>
              <w:t>Support costs for Cooperating IA (US $)</w:t>
            </w:r>
          </w:p>
        </w:tc>
        <w:tc>
          <w:tcPr>
            <w:tcW w:w="413" w:type="pct"/>
          </w:tcPr>
          <w:p w14:paraId="406FC5D9"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11,143</w:t>
            </w:r>
          </w:p>
        </w:tc>
        <w:tc>
          <w:tcPr>
            <w:tcW w:w="443" w:type="pct"/>
          </w:tcPr>
          <w:p w14:paraId="1B05F8A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F215BA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4DC559CD"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3,427</w:t>
            </w:r>
          </w:p>
        </w:tc>
        <w:tc>
          <w:tcPr>
            <w:tcW w:w="443" w:type="pct"/>
          </w:tcPr>
          <w:p w14:paraId="2712E24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A802267"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0B4840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398" w:type="pct"/>
          </w:tcPr>
          <w:p w14:paraId="68394293"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14,570</w:t>
            </w:r>
          </w:p>
        </w:tc>
      </w:tr>
      <w:tr w:rsidR="00EB651D" w:rsidRPr="00EB651D" w14:paraId="2EF2A3AD" w14:textId="77777777" w:rsidTr="004A23E2">
        <w:trPr>
          <w:trHeight w:val="141"/>
        </w:trPr>
        <w:tc>
          <w:tcPr>
            <w:tcW w:w="246" w:type="pct"/>
            <w:tcMar>
              <w:top w:w="0" w:type="dxa"/>
              <w:left w:w="57" w:type="dxa"/>
              <w:bottom w:w="0" w:type="dxa"/>
              <w:right w:w="57" w:type="dxa"/>
            </w:tcMar>
          </w:tcPr>
          <w:p w14:paraId="01575757"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3.1</w:t>
            </w:r>
          </w:p>
        </w:tc>
        <w:tc>
          <w:tcPr>
            <w:tcW w:w="1276" w:type="pct"/>
            <w:gridSpan w:val="2"/>
          </w:tcPr>
          <w:p w14:paraId="0EBE54CA"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funding (US $)</w:t>
            </w:r>
          </w:p>
        </w:tc>
        <w:tc>
          <w:tcPr>
            <w:tcW w:w="413" w:type="pct"/>
          </w:tcPr>
          <w:p w14:paraId="36C774F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250,110</w:t>
            </w:r>
          </w:p>
        </w:tc>
        <w:tc>
          <w:tcPr>
            <w:tcW w:w="443" w:type="pct"/>
          </w:tcPr>
          <w:p w14:paraId="1CE00EA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A9FCF46"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3FDF94C2"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146,075</w:t>
            </w:r>
          </w:p>
        </w:tc>
        <w:tc>
          <w:tcPr>
            <w:tcW w:w="443" w:type="pct"/>
          </w:tcPr>
          <w:p w14:paraId="7F5AB8A1"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669F6BE"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CA"/>
              </w:rPr>
              <w:t>0</w:t>
            </w:r>
          </w:p>
        </w:tc>
        <w:tc>
          <w:tcPr>
            <w:tcW w:w="453" w:type="pct"/>
          </w:tcPr>
          <w:p w14:paraId="3A2BB369"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44,500</w:t>
            </w:r>
          </w:p>
        </w:tc>
        <w:tc>
          <w:tcPr>
            <w:tcW w:w="398" w:type="pct"/>
          </w:tcPr>
          <w:p w14:paraId="398E9B90"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440,685</w:t>
            </w:r>
          </w:p>
        </w:tc>
      </w:tr>
      <w:tr w:rsidR="00EB651D" w:rsidRPr="00EB651D" w14:paraId="59A09F1D" w14:textId="77777777" w:rsidTr="004A23E2">
        <w:trPr>
          <w:trHeight w:val="102"/>
        </w:trPr>
        <w:tc>
          <w:tcPr>
            <w:tcW w:w="246" w:type="pct"/>
            <w:tcMar>
              <w:top w:w="0" w:type="dxa"/>
              <w:left w:w="57" w:type="dxa"/>
              <w:bottom w:w="0" w:type="dxa"/>
              <w:right w:w="57" w:type="dxa"/>
            </w:tcMar>
          </w:tcPr>
          <w:p w14:paraId="2D7DFED0"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3.2</w:t>
            </w:r>
          </w:p>
        </w:tc>
        <w:tc>
          <w:tcPr>
            <w:tcW w:w="1276" w:type="pct"/>
            <w:gridSpan w:val="2"/>
          </w:tcPr>
          <w:p w14:paraId="55A538AB"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support costs (US $)</w:t>
            </w:r>
          </w:p>
        </w:tc>
        <w:tc>
          <w:tcPr>
            <w:tcW w:w="413" w:type="pct"/>
          </w:tcPr>
          <w:p w14:paraId="3E7BE06C"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27,562</w:t>
            </w:r>
          </w:p>
        </w:tc>
        <w:tc>
          <w:tcPr>
            <w:tcW w:w="443" w:type="pct"/>
          </w:tcPr>
          <w:p w14:paraId="315D6315"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6AED9EB"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CEAFC8A"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color w:val="000000"/>
                <w:sz w:val="18"/>
                <w:szCs w:val="18"/>
                <w:lang w:val="en-GB" w:eastAsia="en-US"/>
              </w:rPr>
              <w:t>17,467</w:t>
            </w:r>
          </w:p>
        </w:tc>
        <w:tc>
          <w:tcPr>
            <w:tcW w:w="443" w:type="pct"/>
          </w:tcPr>
          <w:p w14:paraId="3DE710C0"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47A6EB0" w14:textId="77777777" w:rsidR="00EB651D" w:rsidRPr="00EB651D" w:rsidRDefault="00EB651D" w:rsidP="00EB651D">
            <w:pPr>
              <w:suppressAutoHyphens/>
              <w:jc w:val="right"/>
              <w:rPr>
                <w:rFonts w:eastAsia="Times New Roman"/>
                <w:sz w:val="18"/>
                <w:szCs w:val="18"/>
                <w:lang w:val="en-GB" w:eastAsia="en-US"/>
              </w:rPr>
            </w:pPr>
            <w:r w:rsidRPr="00EB651D">
              <w:rPr>
                <w:rFonts w:eastAsia="Times New Roman"/>
                <w:sz w:val="18"/>
                <w:szCs w:val="18"/>
                <w:lang w:val="en-GB" w:eastAsia="en-US"/>
              </w:rPr>
              <w:t>0</w:t>
            </w:r>
          </w:p>
        </w:tc>
        <w:tc>
          <w:tcPr>
            <w:tcW w:w="453" w:type="pct"/>
          </w:tcPr>
          <w:p w14:paraId="47F54714"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5,785</w:t>
            </w:r>
          </w:p>
        </w:tc>
        <w:tc>
          <w:tcPr>
            <w:tcW w:w="398" w:type="pct"/>
          </w:tcPr>
          <w:p w14:paraId="27B4AEBF" w14:textId="77777777" w:rsidR="00EB651D" w:rsidRPr="00EB651D" w:rsidRDefault="00EB651D" w:rsidP="00EB651D">
            <w:pPr>
              <w:suppressAutoHyphens/>
              <w:jc w:val="right"/>
              <w:rPr>
                <w:rFonts w:eastAsia="Times New Roman"/>
                <w:b/>
                <w:bCs/>
                <w:sz w:val="18"/>
                <w:szCs w:val="18"/>
                <w:lang w:val="en-GB" w:eastAsia="en-US"/>
              </w:rPr>
            </w:pPr>
            <w:r w:rsidRPr="00EB651D">
              <w:rPr>
                <w:rFonts w:eastAsia="Times New Roman"/>
                <w:color w:val="000000"/>
                <w:sz w:val="18"/>
                <w:szCs w:val="18"/>
                <w:lang w:val="en-GB" w:eastAsia="en-US"/>
              </w:rPr>
              <w:t>50,814</w:t>
            </w:r>
          </w:p>
        </w:tc>
      </w:tr>
      <w:tr w:rsidR="00EB651D" w:rsidRPr="00EB651D" w14:paraId="48E1E938" w14:textId="77777777" w:rsidTr="004A23E2">
        <w:trPr>
          <w:trHeight w:val="289"/>
        </w:trPr>
        <w:tc>
          <w:tcPr>
            <w:tcW w:w="246" w:type="pct"/>
            <w:tcMar>
              <w:top w:w="0" w:type="dxa"/>
              <w:left w:w="57" w:type="dxa"/>
              <w:bottom w:w="0" w:type="dxa"/>
              <w:right w:w="57" w:type="dxa"/>
            </w:tcMar>
            <w:hideMark/>
          </w:tcPr>
          <w:p w14:paraId="0205118D"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sz w:val="18"/>
                <w:szCs w:val="18"/>
                <w:lang w:val="en-GB" w:eastAsia="en-CA"/>
              </w:rPr>
              <w:t>3.3</w:t>
            </w:r>
          </w:p>
        </w:tc>
        <w:tc>
          <w:tcPr>
            <w:tcW w:w="1276" w:type="pct"/>
            <w:gridSpan w:val="2"/>
            <w:hideMark/>
          </w:tcPr>
          <w:p w14:paraId="177F04EC" w14:textId="77777777" w:rsidR="00EB651D" w:rsidRPr="00EB651D" w:rsidRDefault="00EB651D" w:rsidP="00EB651D">
            <w:pPr>
              <w:suppressAutoHyphens/>
              <w:jc w:val="left"/>
              <w:rPr>
                <w:rFonts w:eastAsia="Times New Roman"/>
                <w:color w:val="000000"/>
                <w:sz w:val="18"/>
                <w:szCs w:val="18"/>
                <w:lang w:val="en-GB" w:eastAsia="en-US"/>
              </w:rPr>
            </w:pPr>
            <w:r w:rsidRPr="00EB651D">
              <w:rPr>
                <w:rFonts w:eastAsia="Times New Roman"/>
                <w:sz w:val="18"/>
                <w:szCs w:val="18"/>
                <w:lang w:val="en-GB" w:eastAsia="en-CA"/>
              </w:rPr>
              <w:t>Total agreed costs (US $)</w:t>
            </w:r>
          </w:p>
        </w:tc>
        <w:tc>
          <w:tcPr>
            <w:tcW w:w="413" w:type="pct"/>
          </w:tcPr>
          <w:p w14:paraId="7EEC9C23"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277,672</w:t>
            </w:r>
          </w:p>
        </w:tc>
        <w:tc>
          <w:tcPr>
            <w:tcW w:w="443" w:type="pct"/>
          </w:tcPr>
          <w:p w14:paraId="562EE9B8"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60C90D2F"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1C0BC002"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163,542</w:t>
            </w:r>
          </w:p>
        </w:tc>
        <w:tc>
          <w:tcPr>
            <w:tcW w:w="443" w:type="pct"/>
          </w:tcPr>
          <w:p w14:paraId="09D1D0D7"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CA"/>
              </w:rPr>
              <w:t>0</w:t>
            </w:r>
          </w:p>
        </w:tc>
        <w:tc>
          <w:tcPr>
            <w:tcW w:w="443" w:type="pct"/>
          </w:tcPr>
          <w:p w14:paraId="51457FDA"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sz w:val="18"/>
                <w:szCs w:val="18"/>
                <w:lang w:val="en-GB" w:eastAsia="en-US"/>
              </w:rPr>
              <w:t>0</w:t>
            </w:r>
          </w:p>
        </w:tc>
        <w:tc>
          <w:tcPr>
            <w:tcW w:w="453" w:type="pct"/>
          </w:tcPr>
          <w:p w14:paraId="7246AD6D" w14:textId="77777777" w:rsidR="00EB651D" w:rsidRPr="00EB651D" w:rsidRDefault="00EB651D" w:rsidP="00EB651D">
            <w:pPr>
              <w:suppressAutoHyphens/>
              <w:jc w:val="right"/>
              <w:rPr>
                <w:rFonts w:eastAsia="Times New Roman"/>
                <w:sz w:val="18"/>
                <w:szCs w:val="18"/>
                <w:lang w:val="en-GB" w:eastAsia="en-CA"/>
              </w:rPr>
            </w:pPr>
            <w:r w:rsidRPr="00EB651D">
              <w:rPr>
                <w:rFonts w:eastAsia="Times New Roman"/>
                <w:color w:val="000000"/>
                <w:sz w:val="18"/>
                <w:szCs w:val="18"/>
                <w:lang w:val="en-GB" w:eastAsia="en-US"/>
              </w:rPr>
              <w:t>50,285</w:t>
            </w:r>
          </w:p>
        </w:tc>
        <w:tc>
          <w:tcPr>
            <w:tcW w:w="398" w:type="pct"/>
          </w:tcPr>
          <w:p w14:paraId="1C7829A2" w14:textId="77777777" w:rsidR="00EB651D" w:rsidRPr="00EB651D" w:rsidRDefault="00EB651D" w:rsidP="00EB651D">
            <w:pPr>
              <w:suppressAutoHyphens/>
              <w:jc w:val="right"/>
              <w:rPr>
                <w:rFonts w:eastAsia="Times New Roman"/>
                <w:b/>
                <w:bCs/>
                <w:sz w:val="18"/>
                <w:szCs w:val="18"/>
                <w:lang w:val="en-GB" w:eastAsia="en-CA"/>
              </w:rPr>
            </w:pPr>
            <w:r w:rsidRPr="00EB651D">
              <w:rPr>
                <w:rFonts w:eastAsia="Times New Roman"/>
                <w:color w:val="000000"/>
                <w:sz w:val="18"/>
                <w:szCs w:val="18"/>
                <w:lang w:val="en-GB" w:eastAsia="en-US"/>
              </w:rPr>
              <w:t>491,499</w:t>
            </w:r>
          </w:p>
        </w:tc>
      </w:tr>
      <w:tr w:rsidR="00EB651D" w:rsidRPr="00EB651D" w14:paraId="61057AFB" w14:textId="77777777" w:rsidTr="004A23E2">
        <w:trPr>
          <w:trHeight w:val="64"/>
        </w:trPr>
        <w:tc>
          <w:tcPr>
            <w:tcW w:w="246" w:type="pct"/>
            <w:tcMar>
              <w:top w:w="0" w:type="dxa"/>
              <w:left w:w="57" w:type="dxa"/>
              <w:bottom w:w="0" w:type="dxa"/>
              <w:right w:w="57" w:type="dxa"/>
            </w:tcMar>
          </w:tcPr>
          <w:p w14:paraId="1DBCDA1E"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4.1.1</w:t>
            </w:r>
          </w:p>
        </w:tc>
        <w:tc>
          <w:tcPr>
            <w:tcW w:w="3904" w:type="pct"/>
            <w:gridSpan w:val="8"/>
          </w:tcPr>
          <w:p w14:paraId="71088364"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agreed under this Agreement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6EA59301"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126,338</w:t>
            </w:r>
          </w:p>
        </w:tc>
      </w:tr>
      <w:tr w:rsidR="00EB651D" w:rsidRPr="00EB651D" w14:paraId="3BEDE5C5" w14:textId="77777777" w:rsidTr="004A23E2">
        <w:trPr>
          <w:trHeight w:val="64"/>
        </w:trPr>
        <w:tc>
          <w:tcPr>
            <w:tcW w:w="246" w:type="pct"/>
            <w:tcMar>
              <w:top w:w="0" w:type="dxa"/>
              <w:left w:w="57" w:type="dxa"/>
              <w:bottom w:w="0" w:type="dxa"/>
              <w:right w:w="57" w:type="dxa"/>
            </w:tcMar>
          </w:tcPr>
          <w:p w14:paraId="2A4BE57F"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4.1.2</w:t>
            </w:r>
          </w:p>
        </w:tc>
        <w:tc>
          <w:tcPr>
            <w:tcW w:w="3904" w:type="pct"/>
            <w:gridSpan w:val="8"/>
          </w:tcPr>
          <w:p w14:paraId="3CB00BB5"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Deductions of HFCs from previously approved projects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8BDFF09"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0</w:t>
            </w:r>
          </w:p>
        </w:tc>
      </w:tr>
      <w:tr w:rsidR="00EB651D" w:rsidRPr="00EB651D" w14:paraId="197533AE" w14:textId="77777777" w:rsidTr="004A23E2">
        <w:trPr>
          <w:trHeight w:val="64"/>
        </w:trPr>
        <w:tc>
          <w:tcPr>
            <w:tcW w:w="246" w:type="pct"/>
            <w:tcMar>
              <w:top w:w="0" w:type="dxa"/>
              <w:left w:w="57" w:type="dxa"/>
              <w:bottom w:w="0" w:type="dxa"/>
              <w:right w:w="57" w:type="dxa"/>
            </w:tcMar>
          </w:tcPr>
          <w:p w14:paraId="309486D1" w14:textId="77777777" w:rsidR="00EB651D" w:rsidRPr="00EB651D" w:rsidRDefault="00EB651D" w:rsidP="00EB651D">
            <w:pPr>
              <w:suppressAutoHyphens/>
              <w:jc w:val="left"/>
              <w:rPr>
                <w:rFonts w:eastAsia="Times New Roman"/>
                <w:sz w:val="18"/>
                <w:szCs w:val="18"/>
                <w:lang w:val="en-GB" w:eastAsia="en-CA"/>
              </w:rPr>
            </w:pPr>
            <w:r w:rsidRPr="00EB651D">
              <w:rPr>
                <w:rFonts w:eastAsia="Times New Roman"/>
                <w:color w:val="000000"/>
                <w:sz w:val="18"/>
                <w:szCs w:val="18"/>
                <w:lang w:val="en-GB" w:eastAsia="en-CA"/>
              </w:rPr>
              <w:t>4.1.3</w:t>
            </w:r>
          </w:p>
        </w:tc>
        <w:tc>
          <w:tcPr>
            <w:tcW w:w="3904" w:type="pct"/>
            <w:gridSpan w:val="8"/>
          </w:tcPr>
          <w:p w14:paraId="4D04C802" w14:textId="77777777" w:rsidR="00EB651D" w:rsidRPr="00EB651D" w:rsidRDefault="00EB651D" w:rsidP="00EB651D">
            <w:pPr>
              <w:suppressAutoHyphens/>
              <w:jc w:val="left"/>
              <w:rPr>
                <w:rFonts w:eastAsia="Times New Roman"/>
                <w:color w:val="000000"/>
                <w:sz w:val="18"/>
                <w:szCs w:val="18"/>
                <w:lang w:val="en-GB" w:eastAsia="en-CA"/>
              </w:rPr>
            </w:pPr>
            <w:r w:rsidRPr="00EB651D">
              <w:rPr>
                <w:rFonts w:eastAsia="Times New Roman"/>
                <w:sz w:val="18"/>
                <w:szCs w:val="18"/>
                <w:lang w:val="en-GB" w:eastAsia="en-US"/>
              </w:rPr>
              <w:t>Remaining eligible consumption for HFCs (CO</w:t>
            </w:r>
            <w:r w:rsidRPr="00EB651D">
              <w:rPr>
                <w:rFonts w:eastAsia="Times New Roman"/>
                <w:sz w:val="18"/>
                <w:szCs w:val="18"/>
                <w:vertAlign w:val="subscript"/>
                <w:lang w:val="en-GB" w:eastAsia="en-US"/>
              </w:rPr>
              <w:t>2</w:t>
            </w:r>
            <w:r w:rsidRPr="00EB651D">
              <w:rPr>
                <w:rFonts w:eastAsia="Times New Roman"/>
                <w:sz w:val="18"/>
                <w:szCs w:val="18"/>
                <w:lang w:val="en-GB" w:eastAsia="en-US"/>
              </w:rPr>
              <w:t>-eq tonnes)</w:t>
            </w:r>
          </w:p>
        </w:tc>
        <w:tc>
          <w:tcPr>
            <w:tcW w:w="851" w:type="pct"/>
            <w:gridSpan w:val="2"/>
          </w:tcPr>
          <w:p w14:paraId="4B79C486" w14:textId="77777777" w:rsidR="00EB651D" w:rsidRPr="00EB651D" w:rsidRDefault="00EB651D" w:rsidP="00EB651D">
            <w:pPr>
              <w:suppressAutoHyphens/>
              <w:jc w:val="right"/>
              <w:rPr>
                <w:rFonts w:eastAsia="Times New Roman"/>
                <w:color w:val="000000"/>
                <w:sz w:val="18"/>
                <w:szCs w:val="18"/>
                <w:lang w:val="en-GB" w:eastAsia="en-CA"/>
              </w:rPr>
            </w:pPr>
            <w:r w:rsidRPr="00EB651D">
              <w:rPr>
                <w:rFonts w:eastAsia="Times New Roman"/>
                <w:color w:val="000000"/>
                <w:sz w:val="18"/>
                <w:szCs w:val="18"/>
                <w:lang w:val="en-GB" w:eastAsia="en-CA"/>
              </w:rPr>
              <w:t>TBD</w:t>
            </w:r>
          </w:p>
        </w:tc>
      </w:tr>
    </w:tbl>
    <w:p w14:paraId="404C5C5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3-A: FUNDING APPROVAL SCHEDULE</w:t>
      </w:r>
    </w:p>
    <w:p w14:paraId="4C809143" w14:textId="77777777" w:rsidR="00EB651D" w:rsidRPr="00EB651D" w:rsidRDefault="00EB651D">
      <w:pPr>
        <w:pStyle w:val="Heading1"/>
        <w:numPr>
          <w:ilvl w:val="0"/>
          <w:numId w:val="22"/>
        </w:numPr>
      </w:pPr>
      <w:r w:rsidRPr="00EB651D">
        <w:t>Funding for the future tranches will be considered for approval at the second meeting of the year specified in Appendix 2-A.</w:t>
      </w:r>
    </w:p>
    <w:p w14:paraId="7B518EA1"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lastRenderedPageBreak/>
        <w:t>APPENDIX 4-A: FORMAT OF THE TRANCHE IMPLEMENTATION REPORTS AND PLANS</w:t>
      </w:r>
    </w:p>
    <w:p w14:paraId="02D9A7C9" w14:textId="77777777" w:rsidR="00EB651D" w:rsidRPr="00EB651D" w:rsidRDefault="00EB651D">
      <w:pPr>
        <w:pStyle w:val="Heading1"/>
        <w:numPr>
          <w:ilvl w:val="0"/>
          <w:numId w:val="23"/>
        </w:numPr>
      </w:pPr>
      <w:r w:rsidRPr="00EB651D">
        <w:t>The submission of the Tranche Implementation Report and Plans for each tranche request will consist of four parts:</w:t>
      </w:r>
    </w:p>
    <w:p w14:paraId="73066FB5" w14:textId="77777777" w:rsidR="00EB651D" w:rsidRPr="00EB651D" w:rsidRDefault="00EB651D" w:rsidP="00EB651D">
      <w:pPr>
        <w:widowControl w:val="0"/>
        <w:numPr>
          <w:ilvl w:val="1"/>
          <w:numId w:val="1"/>
        </w:numPr>
        <w:spacing w:after="240"/>
        <w:outlineLvl w:val="1"/>
      </w:pPr>
      <w:r w:rsidRPr="00EB651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B651D">
        <w:noBreakHyphen/>
        <w:t>down pursuant to decision 91/65. The report should include the amount of Annex F substances consumption reduced as a direct result of the implementation of activities, by substance, the alternative technology used and the related phase</w:t>
      </w:r>
      <w:r w:rsidRPr="00EB651D">
        <w:noBreakHyphen/>
        <w:t>in of alternatives, to allow the Secretariat to inform the Executive Committee on the resulting change in climate</w:t>
      </w:r>
      <w:r w:rsidRPr="00EB651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8F85A9B" w14:textId="77777777" w:rsidR="00EB651D" w:rsidRPr="00EB651D" w:rsidRDefault="00EB651D" w:rsidP="00EB651D">
      <w:pPr>
        <w:widowControl w:val="0"/>
        <w:numPr>
          <w:ilvl w:val="1"/>
          <w:numId w:val="1"/>
        </w:numPr>
        <w:tabs>
          <w:tab w:val="clear" w:pos="0"/>
          <w:tab w:val="num" w:pos="-720"/>
        </w:tabs>
        <w:spacing w:after="240"/>
        <w:outlineLvl w:val="1"/>
      </w:pPr>
      <w:r w:rsidRPr="00EB651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B8D3C9" w14:textId="77777777" w:rsidR="00EB651D" w:rsidRPr="00EB651D" w:rsidRDefault="00EB651D" w:rsidP="00EB651D">
      <w:pPr>
        <w:numPr>
          <w:ilvl w:val="1"/>
          <w:numId w:val="1"/>
        </w:numPr>
        <w:tabs>
          <w:tab w:val="clear" w:pos="0"/>
          <w:tab w:val="num" w:pos="-720"/>
        </w:tabs>
        <w:spacing w:after="240"/>
        <w:outlineLvl w:val="1"/>
      </w:pPr>
      <w:r w:rsidRPr="00EB651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A199F1" w14:textId="77777777" w:rsidR="00EB651D" w:rsidRPr="00EB651D" w:rsidRDefault="00EB651D" w:rsidP="00EB651D">
      <w:pPr>
        <w:widowControl w:val="0"/>
        <w:numPr>
          <w:ilvl w:val="1"/>
          <w:numId w:val="1"/>
        </w:numPr>
        <w:tabs>
          <w:tab w:val="clear" w:pos="0"/>
          <w:tab w:val="num" w:pos="-720"/>
        </w:tabs>
        <w:spacing w:after="240"/>
        <w:outlineLvl w:val="1"/>
      </w:pPr>
      <w:r w:rsidRPr="00EB651D">
        <w:t>An Executive Summary of about five paragraphs, summarizing the information contained in subparagraphs 1(a) to 1(c) above.</w:t>
      </w:r>
    </w:p>
    <w:p w14:paraId="659B76CF"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5-A: MONITORING INSTITUTIONS AND ROLES</w:t>
      </w:r>
    </w:p>
    <w:p w14:paraId="1829CF40" w14:textId="77777777" w:rsidR="00EB651D" w:rsidRPr="00EB651D" w:rsidRDefault="00EB651D">
      <w:pPr>
        <w:pStyle w:val="Heading1"/>
        <w:numPr>
          <w:ilvl w:val="0"/>
          <w:numId w:val="27"/>
        </w:numPr>
        <w:rPr>
          <w:lang w:bidi="th-TH"/>
        </w:rPr>
      </w:pPr>
      <w:r w:rsidRPr="00EB651D">
        <w:t xml:space="preserve">The national ozone unit (NOU) under the Ministry of Environment (MoE) will be responsible for the overall monitoring of all activities under the Plan, as well as the planning, </w:t>
      </w:r>
      <w:r w:rsidRPr="00EE349B">
        <w:rPr>
          <w:color w:val="000000" w:themeColor="text1"/>
        </w:rPr>
        <w:t>coordination, and daily work of project implementation.</w:t>
      </w:r>
    </w:p>
    <w:p w14:paraId="17007AE2" w14:textId="77777777" w:rsidR="00EB651D" w:rsidRPr="00EB651D" w:rsidRDefault="00EB651D" w:rsidP="00EB651D">
      <w:pPr>
        <w:numPr>
          <w:ilvl w:val="0"/>
          <w:numId w:val="1"/>
        </w:numPr>
        <w:spacing w:after="240"/>
        <w:outlineLvl w:val="0"/>
        <w:rPr>
          <w:lang w:val="en-US"/>
        </w:rPr>
      </w:pPr>
      <w:r w:rsidRPr="00EB651D">
        <w:rPr>
          <w:lang w:val="en-US"/>
        </w:rPr>
        <w:t xml:space="preserve">Monitoring will be conducted to ensure efficient and effective implementation; overall project coordination; stakeholder engagement and coordination; smooth implementation of activities planned under various tranches; delivery of training and other expected outcomes; and HFC consumption verification. </w:t>
      </w:r>
      <w:r w:rsidRPr="00EB651D">
        <w:t>Stakeholders include industries, technical institutions, non-governmental organizations, the Government and technical experts.</w:t>
      </w:r>
    </w:p>
    <w:p w14:paraId="0876DF29" w14:textId="77777777" w:rsidR="00EB651D" w:rsidRPr="00EB651D" w:rsidRDefault="00EB651D" w:rsidP="00EB651D">
      <w:pPr>
        <w:numPr>
          <w:ilvl w:val="0"/>
          <w:numId w:val="1"/>
        </w:numPr>
        <w:spacing w:after="240"/>
        <w:outlineLvl w:val="0"/>
        <w:rPr>
          <w:lang w:bidi="th-TH"/>
        </w:rPr>
      </w:pPr>
      <w:r w:rsidRPr="00EB651D">
        <w:lastRenderedPageBreak/>
        <w:t>The General Department of Customs and Excise (GDCE), in collaboration with the NOU, will carry out annual monitoring, reporting, verification and enforcement activities related to HFC consumption in the Country. The NOU is responsible for determining and allocating HFC quota to eligible importers, and for issuing the import and export permits based on the allocated quota. The GDCE will control and monitor the import and export of HFCs at the points of entry. The NOU will liaise with HFC importers and exporters to obtain the data necessary for the reconciliation of statistics on a periodical basis.</w:t>
      </w:r>
    </w:p>
    <w:p w14:paraId="535BDE11" w14:textId="77777777" w:rsidR="00EB651D" w:rsidRPr="00EB651D" w:rsidRDefault="00EB651D" w:rsidP="00EB651D">
      <w:pPr>
        <w:numPr>
          <w:ilvl w:val="0"/>
          <w:numId w:val="1"/>
        </w:numPr>
        <w:spacing w:after="240"/>
        <w:outlineLvl w:val="0"/>
        <w:rPr>
          <w:lang w:val="en-US"/>
        </w:rPr>
      </w:pPr>
      <w:r w:rsidRPr="00EB651D">
        <w:rPr>
          <w:lang w:val="en-US"/>
        </w:rPr>
        <w:t>The M</w:t>
      </w:r>
      <w:r w:rsidRPr="00EB651D">
        <w:t xml:space="preserve">oE </w:t>
      </w:r>
      <w:r w:rsidRPr="00EB651D">
        <w:rPr>
          <w:lang w:val="en-US"/>
        </w:rPr>
        <w:t xml:space="preserve">will be responsible for the sustainability of consumption reduction targets achieved through this Agreement. </w:t>
      </w:r>
      <w:r w:rsidRPr="00EB651D">
        <w:t>The NOU will undertake surveys to gauge the situation of HFC phase-down, potential illegal imports, and the penetration of alternative technologies in the country in different subsectors to examine the achievements of HFC phase-down at a national level.</w:t>
      </w:r>
    </w:p>
    <w:p w14:paraId="06631888" w14:textId="77777777" w:rsidR="00EB651D" w:rsidRPr="00EB651D" w:rsidRDefault="00EB651D" w:rsidP="00EB651D">
      <w:pPr>
        <w:numPr>
          <w:ilvl w:val="0"/>
          <w:numId w:val="1"/>
        </w:numPr>
        <w:spacing w:after="240"/>
        <w:outlineLvl w:val="0"/>
      </w:pPr>
      <w:r w:rsidRPr="00EB651D">
        <w:t>The NOU will undertake regular inspections at any mobile air-conditioning training centre that has received training equipment under the Plan to monitor the condition of this equipment.</w:t>
      </w:r>
    </w:p>
    <w:p w14:paraId="22B0D188" w14:textId="77777777" w:rsidR="00EB651D" w:rsidRPr="00EB651D" w:rsidRDefault="00EB651D" w:rsidP="00EB651D">
      <w:pPr>
        <w:numPr>
          <w:ilvl w:val="0"/>
          <w:numId w:val="1"/>
        </w:numPr>
        <w:spacing w:after="240"/>
        <w:outlineLvl w:val="0"/>
      </w:pPr>
      <w:r w:rsidRPr="00EB651D">
        <w:t>The NOU will monitor the implementation of capacity-building activities for trainers, assessors and technicians across sectors; activities to build the capacity of technicians to maintain/enhance energy efficiency in the servicing sector; training for customs and enforcement officers; and training for importers and customs brokers.</w:t>
      </w:r>
    </w:p>
    <w:p w14:paraId="746303C1" w14:textId="77777777" w:rsidR="00EB651D" w:rsidRPr="00EB651D" w:rsidRDefault="00EB651D" w:rsidP="00EB651D">
      <w:pPr>
        <w:numPr>
          <w:ilvl w:val="0"/>
          <w:numId w:val="1"/>
        </w:numPr>
        <w:spacing w:after="240"/>
        <w:outlineLvl w:val="0"/>
        <w:rPr>
          <w:lang w:bidi="th-TH"/>
        </w:rPr>
      </w:pPr>
      <w:r w:rsidRPr="00EB651D">
        <w:rPr>
          <w:color w:val="000000" w:themeColor="text1"/>
        </w:rPr>
        <w:t xml:space="preserve">The </w:t>
      </w:r>
      <w:r w:rsidRPr="00EB651D">
        <w:t xml:space="preserve">NOU </w:t>
      </w:r>
      <w:r w:rsidRPr="00EB651D">
        <w:rPr>
          <w:color w:val="000000" w:themeColor="text1"/>
        </w:rPr>
        <w:t>will submit annual reports on the status of implementation to the Lead IA and the Cooperating IA to monitor the implementation progress of the Plan.</w:t>
      </w:r>
    </w:p>
    <w:p w14:paraId="1593E98B"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6-A: ROLE OF THE LEAD IMPLEMENTING AGENCY</w:t>
      </w:r>
    </w:p>
    <w:p w14:paraId="667338A9" w14:textId="77777777" w:rsidR="00EB651D" w:rsidRPr="00EB651D" w:rsidRDefault="00EB651D">
      <w:pPr>
        <w:pStyle w:val="Heading1"/>
        <w:numPr>
          <w:ilvl w:val="0"/>
          <w:numId w:val="24"/>
        </w:numPr>
      </w:pPr>
      <w:r w:rsidRPr="00EB651D">
        <w:t>The Lead IA will be responsible for a range of activities, including at least the following:</w:t>
      </w:r>
    </w:p>
    <w:p w14:paraId="6D5189F4" w14:textId="77777777" w:rsidR="00EB651D" w:rsidRPr="00EB651D" w:rsidRDefault="00EB651D" w:rsidP="00EB651D">
      <w:pPr>
        <w:numPr>
          <w:ilvl w:val="1"/>
          <w:numId w:val="1"/>
        </w:numPr>
        <w:spacing w:after="240"/>
        <w:outlineLvl w:val="1"/>
      </w:pPr>
      <w:r w:rsidRPr="00EB651D">
        <w:t>Ensuring performance and financial verification in accordance with this Agreement and with its specific internal procedures and requirements as set out in the Country’s Plan;</w:t>
      </w:r>
    </w:p>
    <w:p w14:paraId="6C263852" w14:textId="77777777" w:rsidR="00EB651D" w:rsidRPr="00EB651D" w:rsidRDefault="00EB651D" w:rsidP="00EB651D">
      <w:pPr>
        <w:widowControl w:val="0"/>
        <w:numPr>
          <w:ilvl w:val="1"/>
          <w:numId w:val="1"/>
        </w:numPr>
        <w:spacing w:after="240"/>
        <w:outlineLvl w:val="1"/>
      </w:pPr>
      <w:r w:rsidRPr="00EB651D">
        <w:t>Assisting the Country in the preparation of the Tranche Implementation Reports and Plans as per Appendix 4</w:t>
      </w:r>
      <w:r w:rsidRPr="00EB651D">
        <w:noBreakHyphen/>
        <w:t>A;</w:t>
      </w:r>
    </w:p>
    <w:p w14:paraId="114B842C"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independent verification to the Executive Committee that the Targets have been met and associated tranche activities have been completed as indicated in the Tranche Implementation Plan, consistent with Appendix 4-A;</w:t>
      </w:r>
    </w:p>
    <w:p w14:paraId="191A527F"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the experiences and progress are reflected in the updates to the overall Plan and in the future Tranche Implementation Plans, consistent with subparagraph 1(c) of Appendix 4</w:t>
      </w:r>
      <w:r w:rsidRPr="00EB651D">
        <w:noBreakHyphen/>
        <w:t>A;</w:t>
      </w:r>
    </w:p>
    <w:p w14:paraId="21DB82B1" w14:textId="77777777" w:rsidR="00EB651D" w:rsidRPr="00EB651D" w:rsidRDefault="00EB651D" w:rsidP="00EB651D">
      <w:pPr>
        <w:widowControl w:val="0"/>
        <w:numPr>
          <w:ilvl w:val="1"/>
          <w:numId w:val="1"/>
        </w:numPr>
        <w:tabs>
          <w:tab w:val="clear" w:pos="0"/>
          <w:tab w:val="num" w:pos="-720"/>
        </w:tabs>
        <w:spacing w:after="240"/>
        <w:outlineLvl w:val="1"/>
      </w:pPr>
      <w:r w:rsidRPr="00EB651D">
        <w:t>Fulfilling the reporting requirements of the Tranche Implementation Reports and Plans and of the overall Plan as specified in Appendix 4-A for submission to the Executive Committee including the activities implemented by the Cooperating IA;</w:t>
      </w:r>
    </w:p>
    <w:p w14:paraId="7D318EBF" w14:textId="77777777" w:rsidR="00EB651D" w:rsidRPr="00EB651D" w:rsidRDefault="00EB651D" w:rsidP="00EB651D">
      <w:pPr>
        <w:widowControl w:val="0"/>
        <w:numPr>
          <w:ilvl w:val="1"/>
          <w:numId w:val="1"/>
        </w:numPr>
        <w:tabs>
          <w:tab w:val="clear" w:pos="0"/>
          <w:tab w:val="num" w:pos="-720"/>
        </w:tabs>
        <w:spacing w:after="240"/>
        <w:outlineLvl w:val="1"/>
      </w:pPr>
      <w:r w:rsidRPr="00EB651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13E3C68"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appropriate independent technical experts carry out the technical reviews;</w:t>
      </w:r>
    </w:p>
    <w:p w14:paraId="7BA047E8" w14:textId="77777777" w:rsidR="00EB651D" w:rsidRPr="00EB651D" w:rsidRDefault="00EB651D" w:rsidP="00EB651D">
      <w:pPr>
        <w:widowControl w:val="0"/>
        <w:numPr>
          <w:ilvl w:val="1"/>
          <w:numId w:val="1"/>
        </w:numPr>
        <w:tabs>
          <w:tab w:val="clear" w:pos="0"/>
          <w:tab w:val="num" w:pos="-720"/>
        </w:tabs>
        <w:spacing w:after="240"/>
        <w:outlineLvl w:val="1"/>
      </w:pPr>
      <w:r w:rsidRPr="00EB651D">
        <w:lastRenderedPageBreak/>
        <w:t>Carrying out the required supervision missions;</w:t>
      </w:r>
    </w:p>
    <w:p w14:paraId="4EF37F4C"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the presence of an operating mechanism to allow for an effective and transparent implementation of the Tranche Implementation Plan and accurate data reporting;</w:t>
      </w:r>
    </w:p>
    <w:p w14:paraId="6E6775BA" w14:textId="77777777" w:rsidR="00EB651D" w:rsidRPr="00EB651D" w:rsidRDefault="00EB651D" w:rsidP="00EB651D">
      <w:pPr>
        <w:numPr>
          <w:ilvl w:val="1"/>
          <w:numId w:val="1"/>
        </w:numPr>
        <w:tabs>
          <w:tab w:val="clear" w:pos="0"/>
          <w:tab w:val="num" w:pos="-720"/>
        </w:tabs>
        <w:spacing w:after="240"/>
        <w:outlineLvl w:val="1"/>
      </w:pPr>
      <w:r w:rsidRPr="00EB651D">
        <w:t>Coordinating the activities of the Cooperating IA and ensuring the appropriate sequence of activities;</w:t>
      </w:r>
    </w:p>
    <w:p w14:paraId="121C48B9" w14:textId="77777777" w:rsidR="00EB651D" w:rsidRPr="00EB651D" w:rsidRDefault="00EB651D" w:rsidP="00EB651D">
      <w:pPr>
        <w:numPr>
          <w:ilvl w:val="1"/>
          <w:numId w:val="1"/>
        </w:numPr>
        <w:spacing w:after="240"/>
        <w:outlineLvl w:val="1"/>
      </w:pPr>
      <w:r w:rsidRPr="00EB651D">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21EA743" w14:textId="77777777" w:rsidR="00EB651D" w:rsidRPr="00EB651D" w:rsidRDefault="00EB651D" w:rsidP="00EB651D">
      <w:pPr>
        <w:widowControl w:val="0"/>
        <w:numPr>
          <w:ilvl w:val="1"/>
          <w:numId w:val="1"/>
        </w:numPr>
        <w:tabs>
          <w:tab w:val="clear" w:pos="0"/>
          <w:tab w:val="num" w:pos="-720"/>
        </w:tabs>
        <w:spacing w:after="240"/>
        <w:outlineLvl w:val="1"/>
      </w:pPr>
      <w:r w:rsidRPr="00EB651D">
        <w:t>Ensuring that disbursements made to the Country are based on the use of the indicators;</w:t>
      </w:r>
    </w:p>
    <w:p w14:paraId="4D03AF2C"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assistance with the policy, management and technical support when required;</w:t>
      </w:r>
    </w:p>
    <w:p w14:paraId="2164122A" w14:textId="77777777" w:rsidR="00EB651D" w:rsidRPr="00EB651D" w:rsidRDefault="00EB651D" w:rsidP="00EB651D">
      <w:pPr>
        <w:widowControl w:val="0"/>
        <w:numPr>
          <w:ilvl w:val="1"/>
          <w:numId w:val="1"/>
        </w:numPr>
        <w:tabs>
          <w:tab w:val="clear" w:pos="0"/>
          <w:tab w:val="num" w:pos="-720"/>
        </w:tabs>
        <w:spacing w:after="240"/>
        <w:outlineLvl w:val="1"/>
      </w:pPr>
      <w:r w:rsidRPr="00EB651D">
        <w:t>Reaching consensus with the Cooperating IA on any planning, coordination and reporting arrangements required to facilitate the implementation of the Plan; and</w:t>
      </w:r>
    </w:p>
    <w:p w14:paraId="17198D4F" w14:textId="77777777" w:rsidR="00EB651D" w:rsidRPr="00EB651D" w:rsidRDefault="00EB651D" w:rsidP="00EB651D">
      <w:pPr>
        <w:widowControl w:val="0"/>
        <w:numPr>
          <w:ilvl w:val="1"/>
          <w:numId w:val="1"/>
        </w:numPr>
        <w:tabs>
          <w:tab w:val="clear" w:pos="0"/>
          <w:tab w:val="num" w:pos="-720"/>
        </w:tabs>
        <w:spacing w:after="240"/>
        <w:outlineLvl w:val="1"/>
      </w:pPr>
      <w:r w:rsidRPr="00EB651D">
        <w:t>Timely releasing funds to the Country/participating enterprises for completing the activities related to the project.</w:t>
      </w:r>
    </w:p>
    <w:p w14:paraId="4A4EBE14" w14:textId="77777777" w:rsidR="00EB651D" w:rsidRPr="00EB651D" w:rsidRDefault="00EB651D" w:rsidP="00EB651D">
      <w:pPr>
        <w:numPr>
          <w:ilvl w:val="0"/>
          <w:numId w:val="1"/>
        </w:numPr>
        <w:spacing w:after="240"/>
        <w:outlineLvl w:val="0"/>
      </w:pPr>
      <w:r w:rsidRPr="00EB651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9DEEFD0" w14:textId="77777777" w:rsidR="00EB651D" w:rsidRPr="00EB651D" w:rsidRDefault="00EB651D" w:rsidP="00EB651D">
      <w:pPr>
        <w:keepNext/>
        <w:spacing w:before="360" w:after="240"/>
        <w:rPr>
          <w:rFonts w:eastAsia="Times New Roman"/>
          <w:b/>
          <w:lang w:val="en-GB" w:eastAsia="en-US"/>
        </w:rPr>
      </w:pPr>
      <w:r w:rsidRPr="00EB651D">
        <w:rPr>
          <w:rFonts w:eastAsia="Times New Roman"/>
          <w:b/>
          <w:lang w:val="en-GB" w:eastAsia="en-US"/>
        </w:rPr>
        <w:t>APPENDIX 6-B: ROLE OF THE COOPERATING IMPLEMENTING AGENCIES</w:t>
      </w:r>
    </w:p>
    <w:p w14:paraId="08A2E3A5" w14:textId="77777777" w:rsidR="00EB651D" w:rsidRPr="00EB651D" w:rsidRDefault="00EB651D">
      <w:pPr>
        <w:pStyle w:val="Heading1"/>
        <w:numPr>
          <w:ilvl w:val="0"/>
          <w:numId w:val="25"/>
        </w:numPr>
        <w:tabs>
          <w:tab w:val="num" w:pos="720"/>
        </w:tabs>
      </w:pPr>
      <w:r w:rsidRPr="00EB651D">
        <w:t>The Cooperating IA will be responsible for a range of activities. These activities are specified in the Plan, including at least the following:</w:t>
      </w:r>
    </w:p>
    <w:p w14:paraId="6C03E5B0" w14:textId="77777777" w:rsidR="00EB651D" w:rsidRPr="00EB651D" w:rsidRDefault="00EB651D" w:rsidP="00EB651D">
      <w:pPr>
        <w:widowControl w:val="0"/>
        <w:numPr>
          <w:ilvl w:val="1"/>
          <w:numId w:val="1"/>
        </w:numPr>
        <w:spacing w:after="240"/>
        <w:outlineLvl w:val="1"/>
      </w:pPr>
      <w:r w:rsidRPr="00EB651D">
        <w:t>Providing assistance for policy development when required;</w:t>
      </w:r>
    </w:p>
    <w:p w14:paraId="6C8F8C58" w14:textId="77777777" w:rsidR="00EB651D" w:rsidRPr="00EB651D" w:rsidRDefault="00EB651D" w:rsidP="00EB651D">
      <w:pPr>
        <w:widowControl w:val="0"/>
        <w:numPr>
          <w:ilvl w:val="1"/>
          <w:numId w:val="1"/>
        </w:numPr>
        <w:tabs>
          <w:tab w:val="clear" w:pos="0"/>
          <w:tab w:val="num" w:pos="-720"/>
        </w:tabs>
        <w:spacing w:after="240"/>
        <w:outlineLvl w:val="1"/>
      </w:pPr>
      <w:r w:rsidRPr="00EB651D">
        <w:t>Assisting the Country in the implementation and assessment of the activities funded by the Cooperating IA, and referring to the Lead IA to ensure a coordinated sequence of activities;</w:t>
      </w:r>
    </w:p>
    <w:p w14:paraId="5A07EC1A" w14:textId="77777777" w:rsidR="00EB651D" w:rsidRPr="00EB651D" w:rsidRDefault="00EB651D" w:rsidP="00EB651D">
      <w:pPr>
        <w:widowControl w:val="0"/>
        <w:numPr>
          <w:ilvl w:val="1"/>
          <w:numId w:val="1"/>
        </w:numPr>
        <w:tabs>
          <w:tab w:val="clear" w:pos="0"/>
          <w:tab w:val="num" w:pos="-720"/>
        </w:tabs>
        <w:spacing w:after="240"/>
        <w:outlineLvl w:val="1"/>
      </w:pPr>
      <w:r w:rsidRPr="00EB651D">
        <w:t>Providing reports to the Lead IA on these activities, for inclusion in the consolidated reports as per Appendix 4-A; and</w:t>
      </w:r>
    </w:p>
    <w:p w14:paraId="7CF97D14" w14:textId="77777777" w:rsidR="00EB651D" w:rsidRPr="00EB651D" w:rsidRDefault="00EB651D" w:rsidP="00EB651D">
      <w:pPr>
        <w:numPr>
          <w:ilvl w:val="1"/>
          <w:numId w:val="1"/>
        </w:numPr>
        <w:tabs>
          <w:tab w:val="clear" w:pos="0"/>
          <w:tab w:val="num" w:pos="-720"/>
        </w:tabs>
        <w:spacing w:after="240"/>
        <w:outlineLvl w:val="1"/>
      </w:pPr>
      <w:r w:rsidRPr="00EB651D">
        <w:t>Reaching consensus with the Lead IA on any planning, coordination and reporting arrangements required to facilitate the implementation of the Plan.</w:t>
      </w:r>
    </w:p>
    <w:p w14:paraId="0A406E17" w14:textId="77777777" w:rsidR="00EB651D" w:rsidRPr="00EB651D" w:rsidRDefault="00EB651D" w:rsidP="00474A21">
      <w:pPr>
        <w:keepNext/>
        <w:keepLines/>
        <w:widowControl w:val="0"/>
        <w:spacing w:before="360" w:after="240"/>
        <w:rPr>
          <w:rFonts w:eastAsia="Times New Roman"/>
          <w:b/>
          <w:lang w:val="en-GB" w:eastAsia="en-US"/>
        </w:rPr>
      </w:pPr>
      <w:r w:rsidRPr="00EB651D">
        <w:rPr>
          <w:rFonts w:eastAsia="Times New Roman"/>
          <w:b/>
          <w:lang w:val="en-GB" w:eastAsia="en-US"/>
        </w:rPr>
        <w:lastRenderedPageBreak/>
        <w:t>APPENDIX 7-A: REDUCTIONS IN FUNDING FOR FAILURE TO COMPLY WITH THE TARGETS IN THE AGREEMENT</w:t>
      </w:r>
    </w:p>
    <w:p w14:paraId="64CC2BB7" w14:textId="77777777" w:rsidR="00EB651D" w:rsidRPr="00EB651D" w:rsidRDefault="00EB651D">
      <w:pPr>
        <w:pStyle w:val="Heading1"/>
        <w:keepNext/>
        <w:keepLines/>
        <w:widowControl w:val="0"/>
        <w:numPr>
          <w:ilvl w:val="0"/>
          <w:numId w:val="26"/>
        </w:numPr>
      </w:pPr>
      <w:r w:rsidRPr="00EB651D">
        <w:t xml:space="preserve">In accordance with paragraph 11 of the Agreement, the amount of funding provided may be reduced by US $6.98 per </w:t>
      </w:r>
      <w:bookmarkStart w:id="16" w:name="_Hlk131269422"/>
      <w:r w:rsidRPr="00EB651D">
        <w:t>CO</w:t>
      </w:r>
      <w:r w:rsidRPr="00E3371C">
        <w:rPr>
          <w:vertAlign w:val="subscript"/>
        </w:rPr>
        <w:t>2</w:t>
      </w:r>
      <w:r w:rsidRPr="00EB651D">
        <w:noBreakHyphen/>
        <w:t xml:space="preserve">eq tonne </w:t>
      </w:r>
      <w:bookmarkEnd w:id="16"/>
      <w:r w:rsidRPr="00EB651D">
        <w:t>of consumption beyond the level defined in row 1.2 of Appendix 2</w:t>
      </w:r>
      <w:r w:rsidRPr="00EB651D">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6FB36E6" w14:textId="77777777" w:rsidR="00474A21" w:rsidRDefault="00474A21" w:rsidP="002E2B3C">
      <w:pPr>
        <w:sectPr w:rsidR="00474A21" w:rsidSect="00B5765C">
          <w:headerReference w:type="even" r:id="rId33"/>
          <w:headerReference w:type="default" r:id="rId34"/>
          <w:footerReference w:type="even" r:id="rId35"/>
          <w:footerReference w:type="default" r:id="rId36"/>
          <w:pgSz w:w="12240" w:h="15840" w:code="1"/>
          <w:pgMar w:top="720" w:right="1350" w:bottom="864" w:left="1440" w:header="720" w:footer="475" w:gutter="0"/>
          <w:pgNumType w:start="1"/>
          <w:cols w:space="720"/>
          <w:docGrid w:linePitch="299"/>
        </w:sectPr>
      </w:pPr>
    </w:p>
    <w:p w14:paraId="2007E999" w14:textId="3331C202" w:rsidR="00477A15" w:rsidRPr="00477A15" w:rsidRDefault="00477A15" w:rsidP="00477A15">
      <w:pPr>
        <w:shd w:val="clear" w:color="auto" w:fill="FFFFFF" w:themeFill="background1"/>
        <w:spacing w:after="240"/>
        <w:jc w:val="center"/>
        <w:rPr>
          <w:rFonts w:eastAsia="Times New Roman"/>
          <w:b/>
          <w:lang w:val="en-GB" w:eastAsia="en-US"/>
        </w:rPr>
      </w:pPr>
      <w:r w:rsidRPr="00477A15">
        <w:rPr>
          <w:rFonts w:eastAsia="Times New Roman"/>
          <w:b/>
          <w:lang w:val="en-GB" w:eastAsia="en-US"/>
        </w:rPr>
        <w:lastRenderedPageBreak/>
        <w:t xml:space="preserve">Annex </w:t>
      </w:r>
      <w:r w:rsidR="00BA04AE">
        <w:rPr>
          <w:rFonts w:eastAsia="Times New Roman"/>
          <w:b/>
          <w:lang w:val="en-GB" w:eastAsia="en-US"/>
        </w:rPr>
        <w:t>V</w:t>
      </w:r>
    </w:p>
    <w:p w14:paraId="6A9962AE" w14:textId="77777777" w:rsidR="00477A15" w:rsidRPr="00477A15" w:rsidRDefault="00477A15" w:rsidP="00477A15">
      <w:pPr>
        <w:shd w:val="clear" w:color="auto" w:fill="FFFFFF" w:themeFill="background1"/>
        <w:spacing w:after="120"/>
        <w:jc w:val="center"/>
        <w:rPr>
          <w:rFonts w:eastAsia="Times New Roman"/>
          <w:b/>
          <w:lang w:val="en-GB" w:eastAsia="en-US"/>
        </w:rPr>
      </w:pPr>
      <w:r w:rsidRPr="00477A15">
        <w:rPr>
          <w:rFonts w:eastAsia="Times New Roman"/>
          <w:b/>
          <w:lang w:val="en-GB" w:eastAsia="en-US"/>
        </w:rPr>
        <w:t xml:space="preserve">DRAFT AGREEMENT BETWEEN THE GOVERNMENT OF </w:t>
      </w:r>
      <w:r w:rsidRPr="00477A15">
        <w:rPr>
          <w:rFonts w:eastAsia="Times New Roman"/>
          <w:b/>
          <w:szCs w:val="20"/>
          <w:shd w:val="clear" w:color="auto" w:fill="FFFFFF" w:themeFill="background1"/>
          <w:lang w:val="en-GB" w:eastAsia="en-US"/>
        </w:rPr>
        <w:t>CHAD</w:t>
      </w:r>
      <w:r w:rsidRPr="00477A15">
        <w:rPr>
          <w:rFonts w:eastAsia="Times New Roman"/>
          <w:b/>
          <w:szCs w:val="20"/>
          <w:shd w:val="clear" w:color="auto" w:fill="FFFFFF" w:themeFill="background1"/>
          <w:lang w:val="en-GB" w:eastAsia="en-US"/>
        </w:rPr>
        <w:br/>
      </w:r>
      <w:r w:rsidRPr="00477A15">
        <w:rPr>
          <w:rFonts w:eastAsia="Times New Roman"/>
          <w:b/>
          <w:lang w:val="en-GB" w:eastAsia="en-US"/>
        </w:rPr>
        <w:t>AND THE EXECUTIVE COMMITTEE OF THE MULTILATERAL FUND</w:t>
      </w:r>
      <w:r w:rsidRPr="00477A15">
        <w:rPr>
          <w:rFonts w:eastAsia="Times New Roman"/>
          <w:b/>
          <w:lang w:val="en-GB" w:eastAsia="en-US"/>
        </w:rPr>
        <w:br/>
        <w:t>FOR THE REDUCTION IN CONSUMPTION OF HYDROFLUOROCARBONS</w:t>
      </w:r>
      <w:r w:rsidRPr="00477A15">
        <w:rPr>
          <w:rFonts w:eastAsia="Times New Roman"/>
          <w:b/>
          <w:lang w:val="en-GB" w:eastAsia="en-US"/>
        </w:rPr>
        <w:br/>
        <w:t>IN ACCORDANCE WITH STAGE I OF THE KIGALI HFC IMPLEMENTATION PLAN</w:t>
      </w:r>
    </w:p>
    <w:p w14:paraId="196B8DB9" w14:textId="77777777" w:rsidR="00477A15" w:rsidRPr="00477A15" w:rsidRDefault="00477A15" w:rsidP="00477A15">
      <w:pPr>
        <w:shd w:val="clear" w:color="auto" w:fill="FFFFFF" w:themeFill="background1"/>
        <w:jc w:val="center"/>
        <w:rPr>
          <w:rFonts w:eastAsia="Times New Roman"/>
          <w:b/>
          <w:shd w:val="clear" w:color="auto" w:fill="F2DBDB" w:themeFill="accent2" w:themeFillTint="33"/>
          <w:lang w:val="en-GB" w:eastAsia="en-US"/>
        </w:rPr>
      </w:pPr>
      <w:r w:rsidRPr="00477A15">
        <w:rPr>
          <w:rFonts w:eastAsia="Times New Roman"/>
          <w:b/>
          <w:lang w:val="en-GB" w:eastAsia="en-US"/>
        </w:rPr>
        <w:t xml:space="preserve">(Period: </w:t>
      </w:r>
      <w:r w:rsidRPr="00477A15">
        <w:rPr>
          <w:rFonts w:eastAsia="Times New Roman"/>
          <w:b/>
          <w:szCs w:val="20"/>
          <w:shd w:val="clear" w:color="auto" w:fill="FFFFFF" w:themeFill="background1"/>
          <w:lang w:val="en-GB" w:eastAsia="en-US"/>
        </w:rPr>
        <w:t>2024–2029</w:t>
      </w:r>
      <w:r w:rsidRPr="00477A15">
        <w:rPr>
          <w:rFonts w:eastAsia="Times New Roman"/>
          <w:b/>
          <w:bCs/>
          <w:lang w:val="en-GB" w:eastAsia="en-US"/>
        </w:rPr>
        <w:t>)</w:t>
      </w:r>
    </w:p>
    <w:p w14:paraId="4E28A3E2" w14:textId="77777777" w:rsidR="00477A15" w:rsidRPr="00477A15" w:rsidRDefault="00477A15" w:rsidP="00477A15">
      <w:pPr>
        <w:shd w:val="clear" w:color="auto" w:fill="FFFFFF" w:themeFill="background1"/>
        <w:spacing w:before="240" w:after="240"/>
        <w:jc w:val="left"/>
        <w:rPr>
          <w:rFonts w:eastAsia="Times New Roman"/>
          <w:b/>
          <w:lang w:val="en-GB" w:eastAsia="en-US"/>
        </w:rPr>
      </w:pPr>
      <w:r w:rsidRPr="00477A15">
        <w:rPr>
          <w:rFonts w:eastAsia="Times New Roman"/>
          <w:b/>
          <w:lang w:val="en-GB" w:eastAsia="en-US"/>
        </w:rPr>
        <w:t>Purpose</w:t>
      </w:r>
    </w:p>
    <w:p w14:paraId="0823FF5B" w14:textId="77777777" w:rsidR="00477A15" w:rsidRPr="00477A15" w:rsidRDefault="00477A15">
      <w:pPr>
        <w:pStyle w:val="Heading1"/>
        <w:numPr>
          <w:ilvl w:val="0"/>
          <w:numId w:val="34"/>
        </w:numPr>
        <w:shd w:val="clear" w:color="auto" w:fill="FFFFFF" w:themeFill="background1"/>
      </w:pPr>
      <w:r w:rsidRPr="00477A15">
        <w:t xml:space="preserve">This Agreement represents the understanding of the Government of </w:t>
      </w:r>
      <w:r w:rsidRPr="00BA04AE">
        <w:rPr>
          <w:shd w:val="clear" w:color="auto" w:fill="FFFFFF" w:themeFill="background1"/>
        </w:rPr>
        <w:t>Chad</w:t>
      </w:r>
      <w:r w:rsidRPr="00477A15">
        <w:t xml:space="preserve"> (“the Country”) and the Executive Committee with respect to the reduction of controlled use of Annex F substances set out in Appendix 1</w:t>
      </w:r>
      <w:r w:rsidRPr="00477A15">
        <w:noBreakHyphen/>
        <w:t>A (“</w:t>
      </w:r>
      <w:r w:rsidRPr="00BA04AE">
        <w:rPr>
          <w:shd w:val="clear" w:color="auto" w:fill="FFFFFF" w:themeFill="background1"/>
        </w:rPr>
        <w:t xml:space="preserve">The Substances”) to a sustained level of </w:t>
      </w:r>
      <w:r w:rsidRPr="00BA04AE">
        <w:rPr>
          <w:rFonts w:asciiTheme="majorBidi" w:hAnsiTheme="majorBidi"/>
          <w:shd w:val="clear" w:color="auto" w:fill="FFFFFF" w:themeFill="background1"/>
        </w:rPr>
        <w:t>3,216,251</w:t>
      </w:r>
      <w:r w:rsidRPr="00BA04AE">
        <w:rPr>
          <w:sz w:val="24"/>
          <w:szCs w:val="24"/>
          <w:shd w:val="clear" w:color="auto" w:fill="FFFFFF" w:themeFill="background1"/>
        </w:rPr>
        <w:t> </w:t>
      </w:r>
      <w:r w:rsidRPr="00BA04AE">
        <w:rPr>
          <w:shd w:val="clear" w:color="auto" w:fill="FFFFFF" w:themeFill="background1"/>
        </w:rPr>
        <w:t>CO</w:t>
      </w:r>
      <w:r w:rsidRPr="00BA04AE">
        <w:rPr>
          <w:shd w:val="clear" w:color="auto" w:fill="FFFFFF" w:themeFill="background1"/>
          <w:vertAlign w:val="subscript"/>
        </w:rPr>
        <w:t>2</w:t>
      </w:r>
      <w:r w:rsidRPr="00BA04AE">
        <w:rPr>
          <w:shd w:val="clear" w:color="auto" w:fill="FFFFFF" w:themeFill="background1"/>
        </w:rPr>
        <w:noBreakHyphen/>
        <w:t>equivalent (CO</w:t>
      </w:r>
      <w:r w:rsidRPr="00BA04AE">
        <w:rPr>
          <w:shd w:val="clear" w:color="auto" w:fill="FFFFFF" w:themeFill="background1"/>
          <w:vertAlign w:val="subscript"/>
        </w:rPr>
        <w:t>2</w:t>
      </w:r>
      <w:r w:rsidRPr="00BA04AE">
        <w:rPr>
          <w:shd w:val="clear" w:color="auto" w:fill="FFFFFF" w:themeFill="background1"/>
        </w:rPr>
        <w:noBreakHyphen/>
        <w:t>eq) tonnes by 1 January 2029 i</w:t>
      </w:r>
      <w:r w:rsidRPr="00477A15">
        <w:t>n compliance with the Montreal Protocol schedule and the terms of this Agreement.</w:t>
      </w:r>
    </w:p>
    <w:p w14:paraId="6807E8E6" w14:textId="77777777" w:rsidR="00477A15" w:rsidRPr="00477A15" w:rsidRDefault="00477A15" w:rsidP="00477A15">
      <w:pPr>
        <w:numPr>
          <w:ilvl w:val="0"/>
          <w:numId w:val="1"/>
        </w:numPr>
        <w:shd w:val="clear" w:color="auto" w:fill="FFFFFF" w:themeFill="background1"/>
        <w:spacing w:after="240"/>
        <w:outlineLvl w:val="0"/>
      </w:pPr>
      <w:r w:rsidRPr="00477A15">
        <w:t>The Country agrees to meet the annual consumption limits of Annex F substances as set out in row 1.2 of Appendix 2</w:t>
      </w:r>
      <w:r w:rsidRPr="00477A15">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477A15">
        <w:noBreakHyphen/>
        <w:t>A as the final reduction step under this Agreement for Annex F substances specified in Appendix 1</w:t>
      </w:r>
      <w:r w:rsidRPr="00477A15">
        <w:noBreakHyphen/>
        <w:t>A.</w:t>
      </w:r>
    </w:p>
    <w:p w14:paraId="127EAB28" w14:textId="77777777" w:rsidR="00477A15" w:rsidRPr="00477A15" w:rsidRDefault="00477A15" w:rsidP="00477A15">
      <w:pPr>
        <w:numPr>
          <w:ilvl w:val="0"/>
          <w:numId w:val="1"/>
        </w:numPr>
        <w:shd w:val="clear" w:color="auto" w:fill="FFFFFF" w:themeFill="background1"/>
        <w:spacing w:after="240"/>
        <w:outlineLvl w:val="0"/>
      </w:pPr>
      <w:r w:rsidRPr="00477A1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078CAB7" w14:textId="77777777" w:rsidR="00477A15" w:rsidRPr="00477A15" w:rsidRDefault="00477A15" w:rsidP="00477A15">
      <w:pPr>
        <w:numPr>
          <w:ilvl w:val="0"/>
          <w:numId w:val="1"/>
        </w:numPr>
        <w:spacing w:after="240"/>
        <w:outlineLvl w:val="0"/>
      </w:pPr>
      <w:r w:rsidRPr="00477A15">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5059643"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Conditions for funding release</w:t>
      </w:r>
    </w:p>
    <w:p w14:paraId="526262A1"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 xml:space="preserve">The Executive Committee will only provide the Funding, in accordance with the Funding Approval Schedule, when the Country satisfies the following conditions at least </w:t>
      </w:r>
      <w:r w:rsidRPr="00477A15">
        <w:rPr>
          <w:shd w:val="clear" w:color="auto" w:fill="FFFFFF" w:themeFill="background1"/>
        </w:rPr>
        <w:t xml:space="preserve">10 </w:t>
      </w:r>
      <w:r w:rsidRPr="00477A15">
        <w:t>weeks in advance of the applicable Executive Committee meeting set out in the Funding Approval Schedule:</w:t>
      </w:r>
    </w:p>
    <w:p w14:paraId="236E8F9C"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3881455"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meeting of these Targets has been independently verified for all relevant years, unless the Executive Committee decided that such verification would not be required;</w:t>
      </w:r>
    </w:p>
    <w:p w14:paraId="7680F7B6"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had submitted a Tranche Implementation Report in accordance with Appendix 4</w:t>
      </w:r>
      <w:r w:rsidRPr="00477A15">
        <w:noBreakHyphen/>
        <w:t xml:space="preserve">A (“Format of Tranche Implementation Reports and Plans”) covering each previous calendar year; that it had achieved a significant level of implementation of </w:t>
      </w:r>
      <w:r w:rsidRPr="00477A15">
        <w:lastRenderedPageBreak/>
        <w:t>activities initiated with previously approved tranches; and that the rate of disbursement of funding available from the previously approved tranche was more than 20 per cent; and</w:t>
      </w:r>
    </w:p>
    <w:p w14:paraId="4CAC0477"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That the Country has submitted a Tranche Implementation Plan in accordance with Appendix 4</w:t>
      </w:r>
      <w:r w:rsidRPr="00477A15">
        <w:noBreakHyphen/>
        <w:t>A covering each calendar year until and including the year for which the Funding Approval Schedule foresees the submission of the next tranche or, in case of the final tranche, until completion of all activities foreseen.</w:t>
      </w:r>
    </w:p>
    <w:p w14:paraId="7E34331A"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Monitoring</w:t>
      </w:r>
    </w:p>
    <w:p w14:paraId="33995F8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F2E49C"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Flexibility in the reallocation of funds</w:t>
      </w:r>
    </w:p>
    <w:p w14:paraId="0A390659"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8B5375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categorized as major changes must be documented in advance, either in a Tranche Implementation Plan as foreseen in subparagraph 5(d) above, or as a revision to an existing Tranche Implementation Plan to be submitted </w:t>
      </w:r>
      <w:r w:rsidRPr="00477A15">
        <w:rPr>
          <w:shd w:val="clear" w:color="auto" w:fill="FFFFFF" w:themeFill="background1"/>
        </w:rPr>
        <w:t>10 w</w:t>
      </w:r>
      <w:r w:rsidRPr="00477A15">
        <w:t>eeks prior to any meeting of the Executive Committee, for its approval. Major changes would relate to:</w:t>
      </w:r>
    </w:p>
    <w:p w14:paraId="6B1992A5"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Issues potentially concerning the rules and policies of the Multilateral Fund; </w:t>
      </w:r>
    </w:p>
    <w:p w14:paraId="4F1BB60E" w14:textId="77777777" w:rsidR="00477A15" w:rsidRPr="00477A15" w:rsidRDefault="00477A15" w:rsidP="00477A15">
      <w:pPr>
        <w:widowControl w:val="0"/>
        <w:numPr>
          <w:ilvl w:val="2"/>
          <w:numId w:val="1"/>
        </w:numPr>
        <w:shd w:val="clear" w:color="auto" w:fill="FFFFFF" w:themeFill="background1"/>
        <w:spacing w:after="240"/>
        <w:outlineLvl w:val="2"/>
      </w:pPr>
      <w:r w:rsidRPr="00477A15">
        <w:t xml:space="preserve">Changes that would modify any clause of this Agreement; </w:t>
      </w:r>
    </w:p>
    <w:p w14:paraId="75242980"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the annual levels of funding allocated to the individual bilateral or implementing agencies for the different tranches;</w:t>
      </w:r>
    </w:p>
    <w:p w14:paraId="0758FB5B" w14:textId="77777777" w:rsidR="00477A15" w:rsidRPr="00477A15" w:rsidRDefault="00477A15" w:rsidP="00477A15">
      <w:pPr>
        <w:widowControl w:val="0"/>
        <w:numPr>
          <w:ilvl w:val="2"/>
          <w:numId w:val="1"/>
        </w:numPr>
        <w:shd w:val="clear" w:color="auto" w:fill="FFFFFF" w:themeFill="background1"/>
        <w:spacing w:after="240"/>
        <w:outlineLvl w:val="2"/>
      </w:pPr>
      <w:r w:rsidRPr="00477A15">
        <w:t>Provision of funding for activities not included in the current endorsed Tranche Implementation Plan, or removal of an activity in the Tranche Implementation Plan, with a cost greater than 30 per cent of the total cost of the last approved tranche;</w:t>
      </w:r>
    </w:p>
    <w:p w14:paraId="7BAF7C3D" w14:textId="77777777" w:rsidR="00477A15" w:rsidRPr="00477A15" w:rsidRDefault="00477A15" w:rsidP="00477A15">
      <w:pPr>
        <w:widowControl w:val="0"/>
        <w:numPr>
          <w:ilvl w:val="2"/>
          <w:numId w:val="1"/>
        </w:numPr>
        <w:shd w:val="clear" w:color="auto" w:fill="FFFFFF" w:themeFill="background1"/>
        <w:spacing w:after="240"/>
        <w:outlineLvl w:val="2"/>
      </w:pPr>
      <w:r w:rsidRPr="00477A15">
        <w:t>Changes in alternative technologies, on the understanding that any submission for such a request would identify the associated incremental costs, the potential impact on the climate, and any differences in CO</w:t>
      </w:r>
      <w:r w:rsidRPr="00477A15">
        <w:rPr>
          <w:vertAlign w:val="subscript"/>
        </w:rPr>
        <w:t>2</w:t>
      </w:r>
      <w:r w:rsidRPr="00477A15">
        <w:t>-eq tonnes to be phased down if applicable, as well as confirm that the Country agrees that potential savings related to the change of technology would accordingly decrease the overall funding level under this Agreement;</w:t>
      </w:r>
    </w:p>
    <w:p w14:paraId="163E3A7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 xml:space="preserve">Reallocations not categorized as major changes may be incorporated into the approved Tranche Implementation Plan, under implementation at the time, and reported to the Executive Committee in the subsequent Tranche Implementation Report; </w:t>
      </w:r>
      <w:r w:rsidRPr="00477A15">
        <w:rPr>
          <w:shd w:val="clear" w:color="auto" w:fill="FFFFFF" w:themeFill="background1"/>
        </w:rPr>
        <w:t>and</w:t>
      </w:r>
    </w:p>
    <w:p w14:paraId="6C564025" w14:textId="77777777" w:rsidR="00477A15" w:rsidRPr="00477A15" w:rsidRDefault="00477A15" w:rsidP="00477A15">
      <w:pPr>
        <w:widowControl w:val="0"/>
        <w:numPr>
          <w:ilvl w:val="1"/>
          <w:numId w:val="1"/>
        </w:numPr>
        <w:shd w:val="clear" w:color="auto" w:fill="FFFFFF" w:themeFill="background1"/>
        <w:spacing w:after="240"/>
        <w:outlineLvl w:val="1"/>
      </w:pPr>
      <w:r w:rsidRPr="00477A15">
        <w:t>Any remaining funds held by the bilateral or implementing agencies or the Country under the Plan will be returned to the Multilateral Fund upon completion of the last tranche foreseen under this Agreement.</w:t>
      </w:r>
    </w:p>
    <w:p w14:paraId="43E7C5E0"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D9EF4B9" w14:textId="77777777" w:rsidR="00477A15" w:rsidRPr="00477A15" w:rsidRDefault="00477A15" w:rsidP="00477A15">
      <w:pPr>
        <w:shd w:val="clear" w:color="auto" w:fill="FFFFFF" w:themeFill="background1"/>
        <w:spacing w:after="240"/>
        <w:rPr>
          <w:rFonts w:eastAsia="Times New Roman"/>
          <w:b/>
          <w:lang w:val="en-GB" w:eastAsia="en-US"/>
        </w:rPr>
      </w:pPr>
      <w:r w:rsidRPr="00477A15">
        <w:rPr>
          <w:rFonts w:eastAsia="Times New Roman"/>
          <w:b/>
          <w:lang w:val="en-GB" w:eastAsia="en-US"/>
        </w:rPr>
        <w:t>Bilateral and implementing agencies</w:t>
      </w:r>
    </w:p>
    <w:p w14:paraId="461F2896"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 xml:space="preserve">The Country agrees to assume overall responsibility for the management and implementation of this Agreement and of all activities undertaken by it or on its behalf to fulfil the obligations under this Agreement. </w:t>
      </w:r>
      <w:r w:rsidRPr="00477A15">
        <w:rPr>
          <w:shd w:val="clear" w:color="auto" w:fill="FFFFFF" w:themeFill="background1"/>
        </w:rPr>
        <w:t>UNEP has agreed to be the lead implementing agency (the “Lead IA”) and UNIDO has a</w:t>
      </w:r>
      <w:r w:rsidRPr="00477A15">
        <w:t>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464D1FE"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477A15">
        <w:noBreakHyphen/>
        <w:t>A and Appendix 6-B, respectively. The Executive Committee agrees, in principle, to provide the Lead IA and the Cooperating IA with the fees set o</w:t>
      </w:r>
      <w:r w:rsidRPr="00477A15">
        <w:rPr>
          <w:shd w:val="clear" w:color="auto" w:fill="FFFFFF" w:themeFill="background1"/>
        </w:rPr>
        <w:t>ut in rows 2.2 and 2.4 of Appendix 2</w:t>
      </w:r>
      <w:r w:rsidRPr="00477A15">
        <w:rPr>
          <w:shd w:val="clear" w:color="auto" w:fill="FFFFFF" w:themeFill="background1"/>
        </w:rPr>
        <w:noBreakHyphen/>
        <w:t>A.</w:t>
      </w:r>
    </w:p>
    <w:p w14:paraId="1AD8CC66" w14:textId="77777777" w:rsidR="00477A15" w:rsidRPr="00477A15" w:rsidRDefault="00477A15" w:rsidP="00477A15">
      <w:pPr>
        <w:widowControl w:val="0"/>
        <w:shd w:val="clear" w:color="auto" w:fill="FFFFFF" w:themeFill="background1"/>
        <w:spacing w:after="240"/>
        <w:rPr>
          <w:rFonts w:eastAsia="Times New Roman"/>
          <w:b/>
          <w:lang w:val="en-GB" w:eastAsia="en-US"/>
        </w:rPr>
      </w:pPr>
      <w:r w:rsidRPr="00477A15">
        <w:rPr>
          <w:rFonts w:eastAsia="Times New Roman"/>
          <w:b/>
          <w:lang w:val="en-GB" w:eastAsia="en-US"/>
        </w:rPr>
        <w:t>Non-compliance with the Targets in the Agreement</w:t>
      </w:r>
    </w:p>
    <w:p w14:paraId="0A2637B4"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477A15">
        <w:rPr>
          <w:vertAlign w:val="subscript"/>
        </w:rPr>
        <w:t>2</w:t>
      </w:r>
      <w:r w:rsidRPr="00477A15">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733B547"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Funding of this Agreement will not be modified on the basis of any future Executive Committee decisions that may affect the funding of any other consumption sector projects or any other related activities in the Country.</w:t>
      </w:r>
    </w:p>
    <w:p w14:paraId="15BE4A2D"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0304AAF" w14:textId="77777777" w:rsidR="00477A15" w:rsidRPr="00477A15" w:rsidRDefault="00477A15" w:rsidP="00477A15">
      <w:pPr>
        <w:keepNext/>
        <w:shd w:val="clear" w:color="auto" w:fill="FFFFFF" w:themeFill="background1"/>
        <w:spacing w:after="240"/>
        <w:rPr>
          <w:rFonts w:eastAsia="Times New Roman"/>
          <w:b/>
          <w:lang w:val="en-GB" w:eastAsia="en-US"/>
        </w:rPr>
      </w:pPr>
      <w:r w:rsidRPr="00477A15">
        <w:rPr>
          <w:rFonts w:eastAsia="Times New Roman"/>
          <w:b/>
          <w:lang w:val="en-GB" w:eastAsia="en-US"/>
        </w:rPr>
        <w:t>Date of completion</w:t>
      </w:r>
    </w:p>
    <w:p w14:paraId="17ADE71B" w14:textId="77777777" w:rsidR="00477A15" w:rsidRPr="00477A15" w:rsidRDefault="00477A15" w:rsidP="00477A15">
      <w:pPr>
        <w:keepNext/>
        <w:numPr>
          <w:ilvl w:val="0"/>
          <w:numId w:val="1"/>
        </w:numPr>
        <w:shd w:val="clear" w:color="auto" w:fill="FFFFFF" w:themeFill="background1"/>
        <w:tabs>
          <w:tab w:val="clear" w:pos="0"/>
        </w:tabs>
        <w:spacing w:after="240"/>
        <w:outlineLvl w:val="0"/>
      </w:pPr>
      <w:r w:rsidRPr="00477A15">
        <w:t>The completion of the Plan and the associated Agreement will take place at the end of the year following the last year for which a maximum allowable total consumption level has been specified in Appendix 2</w:t>
      </w:r>
      <w:r w:rsidRPr="00477A15">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477A15">
        <w:rPr>
          <w:vertAlign w:val="subscript"/>
        </w:rPr>
        <w:noBreakHyphen/>
      </w:r>
      <w:r w:rsidRPr="00477A15">
        <w:t xml:space="preserve">A </w:t>
      </w:r>
      <w:r w:rsidRPr="00477A15">
        <w:lastRenderedPageBreak/>
        <w:t>will continue until the time of the completion of the Plan unless otherwise specified by the Executive Committee.</w:t>
      </w:r>
    </w:p>
    <w:p w14:paraId="0587ADE3" w14:textId="77777777" w:rsidR="00477A15" w:rsidRPr="00477A15" w:rsidRDefault="00477A15" w:rsidP="00477A15">
      <w:pPr>
        <w:keepNext/>
        <w:shd w:val="clear" w:color="auto" w:fill="FFFFFF" w:themeFill="background1"/>
        <w:spacing w:after="240"/>
        <w:outlineLvl w:val="0"/>
        <w:rPr>
          <w:b/>
        </w:rPr>
      </w:pPr>
      <w:r w:rsidRPr="00477A15">
        <w:rPr>
          <w:b/>
        </w:rPr>
        <w:t>Validity</w:t>
      </w:r>
    </w:p>
    <w:p w14:paraId="41267DFC" w14:textId="77777777" w:rsidR="00477A15" w:rsidRPr="00477A15" w:rsidRDefault="00477A15" w:rsidP="00477A15">
      <w:pPr>
        <w:numPr>
          <w:ilvl w:val="0"/>
          <w:numId w:val="1"/>
        </w:numPr>
        <w:shd w:val="clear" w:color="auto" w:fill="FFFFFF" w:themeFill="background1"/>
        <w:tabs>
          <w:tab w:val="clear" w:pos="0"/>
        </w:tabs>
        <w:spacing w:after="240"/>
        <w:outlineLvl w:val="0"/>
      </w:pPr>
      <w:r w:rsidRPr="00477A1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BBFFF0" w14:textId="77777777" w:rsidR="00477A15" w:rsidRPr="00477A15" w:rsidRDefault="00477A15" w:rsidP="00477A15">
      <w:pPr>
        <w:widowControl w:val="0"/>
        <w:numPr>
          <w:ilvl w:val="0"/>
          <w:numId w:val="1"/>
        </w:numPr>
        <w:shd w:val="clear" w:color="auto" w:fill="FFFFFF" w:themeFill="background1"/>
        <w:tabs>
          <w:tab w:val="clear" w:pos="0"/>
        </w:tabs>
        <w:spacing w:after="240"/>
        <w:outlineLvl w:val="0"/>
      </w:pPr>
      <w:r w:rsidRPr="00477A15">
        <w:t>This Agreement may be modified or terminated only by mutual written agreement of the Country and the Executive Committee of the Multilateral Fund.</w:t>
      </w:r>
    </w:p>
    <w:p w14:paraId="5356A0C2" w14:textId="77777777" w:rsidR="00477A15" w:rsidRPr="00477A15" w:rsidRDefault="00477A15" w:rsidP="00477A15">
      <w:pPr>
        <w:widowControl w:val="0"/>
        <w:shd w:val="clear" w:color="auto" w:fill="FFFFFF" w:themeFill="background1"/>
        <w:tabs>
          <w:tab w:val="left" w:pos="3544"/>
        </w:tabs>
        <w:spacing w:before="360" w:after="240"/>
        <w:outlineLvl w:val="0"/>
        <w:rPr>
          <w:b/>
        </w:rPr>
      </w:pPr>
      <w:r w:rsidRPr="00477A15">
        <w:rPr>
          <w:b/>
        </w:rPr>
        <w:t>APPENDICES</w:t>
      </w:r>
    </w:p>
    <w:p w14:paraId="3D621502" w14:textId="77777777" w:rsidR="00477A15" w:rsidRPr="00477A15" w:rsidRDefault="00477A15" w:rsidP="00D22FA0">
      <w:pPr>
        <w:widowControl w:val="0"/>
        <w:shd w:val="clear" w:color="auto" w:fill="FFFFFF" w:themeFill="background1"/>
        <w:spacing w:before="360" w:after="240"/>
        <w:outlineLvl w:val="0"/>
        <w:rPr>
          <w:b/>
        </w:rPr>
      </w:pPr>
      <w:r w:rsidRPr="00477A15">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477A15" w:rsidRPr="00477A15" w14:paraId="140E18C8" w14:textId="77777777" w:rsidTr="004A23E2">
        <w:trPr>
          <w:trHeight w:val="413"/>
        </w:trPr>
        <w:tc>
          <w:tcPr>
            <w:tcW w:w="2333" w:type="pct"/>
            <w:vAlign w:val="center"/>
          </w:tcPr>
          <w:p w14:paraId="76CCC218"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Substances</w:t>
            </w:r>
          </w:p>
        </w:tc>
        <w:tc>
          <w:tcPr>
            <w:tcW w:w="2667" w:type="pct"/>
            <w:vAlign w:val="center"/>
          </w:tcPr>
          <w:p w14:paraId="283F00CA" w14:textId="77777777" w:rsidR="00477A15" w:rsidRPr="00477A15" w:rsidRDefault="00477A15" w:rsidP="00477A15">
            <w:pPr>
              <w:widowControl w:val="0"/>
              <w:shd w:val="clear" w:color="auto" w:fill="FFFFFF" w:themeFill="background1"/>
              <w:spacing w:before="20" w:after="20"/>
              <w:jc w:val="center"/>
              <w:rPr>
                <w:rFonts w:eastAsia="Times New Roman"/>
                <w:b/>
                <w:bCs/>
                <w:sz w:val="20"/>
                <w:szCs w:val="20"/>
                <w:lang w:val="en-GB" w:eastAsia="en-US"/>
              </w:rPr>
            </w:pPr>
            <w:r w:rsidRPr="00477A15">
              <w:rPr>
                <w:rFonts w:eastAsia="Times New Roman"/>
                <w:b/>
                <w:bCs/>
                <w:sz w:val="20"/>
                <w:szCs w:val="20"/>
                <w:lang w:val="en-GB" w:eastAsia="en-US"/>
              </w:rPr>
              <w:t>Starting point for aggregate reductions in consumption (CO</w:t>
            </w:r>
            <w:r w:rsidRPr="00477A15">
              <w:rPr>
                <w:rFonts w:eastAsia="Times New Roman"/>
                <w:b/>
                <w:bCs/>
                <w:sz w:val="20"/>
                <w:szCs w:val="20"/>
                <w:vertAlign w:val="subscript"/>
                <w:lang w:val="en-GB" w:eastAsia="en-US"/>
              </w:rPr>
              <w:t>2</w:t>
            </w:r>
            <w:r w:rsidRPr="00477A15">
              <w:rPr>
                <w:rFonts w:eastAsia="Times New Roman"/>
                <w:b/>
                <w:bCs/>
                <w:sz w:val="20"/>
                <w:szCs w:val="20"/>
                <w:lang w:val="en-GB" w:eastAsia="en-US"/>
              </w:rPr>
              <w:t>-eq tonnes)</w:t>
            </w:r>
          </w:p>
        </w:tc>
      </w:tr>
      <w:tr w:rsidR="00477A15" w:rsidRPr="00477A15" w14:paraId="0F306E5B" w14:textId="77777777" w:rsidTr="004A23E2">
        <w:trPr>
          <w:trHeight w:val="112"/>
        </w:trPr>
        <w:tc>
          <w:tcPr>
            <w:tcW w:w="2333" w:type="pct"/>
            <w:vAlign w:val="center"/>
          </w:tcPr>
          <w:p w14:paraId="7BD96A7F"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HFCs</w:t>
            </w:r>
          </w:p>
        </w:tc>
        <w:tc>
          <w:tcPr>
            <w:tcW w:w="2667" w:type="pct"/>
            <w:vAlign w:val="center"/>
          </w:tcPr>
          <w:p w14:paraId="5ED79307" w14:textId="77777777" w:rsidR="00477A15" w:rsidRPr="00477A15" w:rsidRDefault="00477A15" w:rsidP="00477A15">
            <w:pPr>
              <w:widowControl w:val="0"/>
              <w:shd w:val="clear" w:color="auto" w:fill="FFFFFF" w:themeFill="background1"/>
              <w:spacing w:before="40" w:after="40"/>
              <w:jc w:val="center"/>
              <w:rPr>
                <w:rFonts w:eastAsia="Times New Roman"/>
                <w:sz w:val="20"/>
                <w:szCs w:val="20"/>
                <w:lang w:val="en-GB" w:eastAsia="en-US"/>
              </w:rPr>
            </w:pPr>
            <w:r w:rsidRPr="00477A15">
              <w:rPr>
                <w:rFonts w:eastAsia="Times New Roman"/>
                <w:sz w:val="20"/>
                <w:szCs w:val="20"/>
                <w:lang w:val="en-GB" w:eastAsia="en-US"/>
              </w:rPr>
              <w:t>n/a</w:t>
            </w:r>
          </w:p>
        </w:tc>
      </w:tr>
    </w:tbl>
    <w:p w14:paraId="5006415F" w14:textId="77777777" w:rsidR="00477A15" w:rsidRPr="00477A15" w:rsidRDefault="00477A15" w:rsidP="00D22FA0">
      <w:pPr>
        <w:keepNext/>
        <w:widowControl w:val="0"/>
        <w:shd w:val="clear" w:color="auto" w:fill="FFFFFF" w:themeFill="background1"/>
        <w:spacing w:before="360" w:after="240"/>
        <w:outlineLvl w:val="0"/>
        <w:rPr>
          <w:b/>
        </w:rPr>
      </w:pPr>
      <w:r w:rsidRPr="00477A15">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85" w:type="dxa"/>
          <w:right w:w="85" w:type="dxa"/>
        </w:tblCellMar>
        <w:tblLook w:val="04A0" w:firstRow="1" w:lastRow="0" w:firstColumn="1" w:lastColumn="0" w:noHBand="0" w:noVBand="1"/>
      </w:tblPr>
      <w:tblGrid>
        <w:gridCol w:w="421"/>
        <w:gridCol w:w="1701"/>
        <w:gridCol w:w="1418"/>
        <w:gridCol w:w="844"/>
        <w:gridCol w:w="844"/>
        <w:gridCol w:w="844"/>
        <w:gridCol w:w="844"/>
        <w:gridCol w:w="844"/>
        <w:gridCol w:w="844"/>
        <w:gridCol w:w="836"/>
      </w:tblGrid>
      <w:tr w:rsidR="00477A15" w:rsidRPr="00477A15" w14:paraId="3953EC1D" w14:textId="77777777" w:rsidTr="004A23E2">
        <w:trPr>
          <w:cantSplit/>
          <w:trHeight w:val="50"/>
          <w:tblHeader/>
          <w:jc w:val="center"/>
        </w:trPr>
        <w:tc>
          <w:tcPr>
            <w:tcW w:w="223" w:type="pct"/>
            <w:shd w:val="clear" w:color="auto" w:fill="FFFFFF" w:themeFill="background1"/>
            <w:vAlign w:val="center"/>
            <w:hideMark/>
          </w:tcPr>
          <w:p w14:paraId="1B06A8B7" w14:textId="77777777" w:rsidR="00477A15" w:rsidRPr="00477A15" w:rsidRDefault="00477A15" w:rsidP="00477A15">
            <w:pPr>
              <w:keepNext/>
              <w:keepLines/>
              <w:shd w:val="clear" w:color="auto" w:fill="FFFFFF" w:themeFill="background1"/>
              <w:ind w:left="-91" w:right="-85"/>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Row</w:t>
            </w:r>
          </w:p>
        </w:tc>
        <w:tc>
          <w:tcPr>
            <w:tcW w:w="1651" w:type="pct"/>
            <w:gridSpan w:val="2"/>
            <w:shd w:val="clear" w:color="auto" w:fill="FFFFFF" w:themeFill="background1"/>
            <w:vAlign w:val="center"/>
            <w:hideMark/>
          </w:tcPr>
          <w:p w14:paraId="698327BB"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Particulars</w:t>
            </w:r>
          </w:p>
        </w:tc>
        <w:tc>
          <w:tcPr>
            <w:tcW w:w="447" w:type="pct"/>
            <w:shd w:val="clear" w:color="auto" w:fill="FFFFFF" w:themeFill="background1"/>
            <w:vAlign w:val="center"/>
            <w:hideMark/>
          </w:tcPr>
          <w:p w14:paraId="6798141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2024</w:t>
            </w:r>
          </w:p>
        </w:tc>
        <w:tc>
          <w:tcPr>
            <w:tcW w:w="447" w:type="pct"/>
            <w:shd w:val="clear" w:color="auto" w:fill="FFFFFF" w:themeFill="background1"/>
          </w:tcPr>
          <w:p w14:paraId="50468F90"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2025</w:t>
            </w:r>
          </w:p>
        </w:tc>
        <w:tc>
          <w:tcPr>
            <w:tcW w:w="447" w:type="pct"/>
            <w:shd w:val="clear" w:color="auto" w:fill="FFFFFF" w:themeFill="background1"/>
            <w:vAlign w:val="center"/>
          </w:tcPr>
          <w:p w14:paraId="3DFE7AC7"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2026</w:t>
            </w:r>
          </w:p>
        </w:tc>
        <w:tc>
          <w:tcPr>
            <w:tcW w:w="447" w:type="pct"/>
            <w:shd w:val="clear" w:color="auto" w:fill="FFFFFF" w:themeFill="background1"/>
            <w:vAlign w:val="center"/>
            <w:hideMark/>
          </w:tcPr>
          <w:p w14:paraId="66B8FA9C" w14:textId="77777777" w:rsidR="00477A15" w:rsidRPr="00477A15" w:rsidRDefault="00477A15" w:rsidP="00477A15">
            <w:pPr>
              <w:keepNext/>
              <w:keepLines/>
              <w:shd w:val="clear" w:color="auto" w:fill="FFFFFF" w:themeFill="background1"/>
              <w:ind w:left="-80" w:right="-80"/>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2027</w:t>
            </w:r>
          </w:p>
        </w:tc>
        <w:tc>
          <w:tcPr>
            <w:tcW w:w="447" w:type="pct"/>
            <w:shd w:val="clear" w:color="auto" w:fill="FFFFFF" w:themeFill="background1"/>
            <w:vAlign w:val="center"/>
          </w:tcPr>
          <w:p w14:paraId="6173161A"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2028</w:t>
            </w:r>
          </w:p>
        </w:tc>
        <w:tc>
          <w:tcPr>
            <w:tcW w:w="447" w:type="pct"/>
            <w:shd w:val="clear" w:color="auto" w:fill="FFFFFF" w:themeFill="background1"/>
            <w:vAlign w:val="center"/>
            <w:hideMark/>
          </w:tcPr>
          <w:p w14:paraId="1723BEB6"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2029</w:t>
            </w:r>
          </w:p>
        </w:tc>
        <w:tc>
          <w:tcPr>
            <w:tcW w:w="444" w:type="pct"/>
            <w:shd w:val="clear" w:color="auto" w:fill="FFFFFF" w:themeFill="background1"/>
            <w:vAlign w:val="center"/>
            <w:hideMark/>
          </w:tcPr>
          <w:p w14:paraId="515808BC" w14:textId="77777777" w:rsidR="00477A15" w:rsidRPr="00477A15" w:rsidRDefault="00477A15" w:rsidP="00477A15">
            <w:pPr>
              <w:keepNext/>
              <w:keepLines/>
              <w:shd w:val="clear" w:color="auto" w:fill="FFFFFF" w:themeFill="background1"/>
              <w:jc w:val="center"/>
              <w:rPr>
                <w:rFonts w:eastAsia="Times New Roman"/>
                <w:b/>
                <w:bCs/>
                <w:color w:val="000000"/>
                <w:sz w:val="18"/>
                <w:szCs w:val="18"/>
                <w:lang w:val="en-GB" w:eastAsia="en-CA"/>
              </w:rPr>
            </w:pPr>
            <w:r w:rsidRPr="00477A15">
              <w:rPr>
                <w:rFonts w:eastAsia="Times New Roman"/>
                <w:b/>
                <w:bCs/>
                <w:color w:val="000000"/>
                <w:sz w:val="18"/>
                <w:szCs w:val="18"/>
                <w:lang w:val="en-GB" w:eastAsia="en-CA"/>
              </w:rPr>
              <w:t>Total</w:t>
            </w:r>
          </w:p>
        </w:tc>
      </w:tr>
      <w:tr w:rsidR="00477A15" w:rsidRPr="00477A15" w14:paraId="7F5E53D7" w14:textId="77777777" w:rsidTr="004A23E2">
        <w:trPr>
          <w:trHeight w:val="305"/>
          <w:jc w:val="center"/>
        </w:trPr>
        <w:tc>
          <w:tcPr>
            <w:tcW w:w="223" w:type="pct"/>
            <w:vMerge w:val="restart"/>
            <w:shd w:val="clear" w:color="auto" w:fill="FFFFFF" w:themeFill="background1"/>
            <w:tcMar>
              <w:left w:w="57" w:type="dxa"/>
            </w:tcMar>
            <w:hideMark/>
          </w:tcPr>
          <w:p w14:paraId="6395E9E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1.1</w:t>
            </w:r>
          </w:p>
        </w:tc>
        <w:tc>
          <w:tcPr>
            <w:tcW w:w="901" w:type="pct"/>
            <w:vMerge w:val="restart"/>
            <w:shd w:val="clear" w:color="auto" w:fill="FFFFFF" w:themeFill="background1"/>
            <w:tcMar>
              <w:left w:w="57" w:type="dxa"/>
            </w:tcMar>
            <w:vAlign w:val="center"/>
            <w:hideMark/>
          </w:tcPr>
          <w:p w14:paraId="093A324F" w14:textId="77777777" w:rsidR="00477A15" w:rsidRPr="00477A15" w:rsidRDefault="00477A15" w:rsidP="00477A15">
            <w:pPr>
              <w:keepNext/>
              <w:keepLines/>
              <w:shd w:val="clear" w:color="auto" w:fill="FFFFFF" w:themeFill="background1"/>
              <w:ind w:right="-90"/>
              <w:jc w:val="left"/>
              <w:rPr>
                <w:rFonts w:eastAsia="Times New Roman"/>
                <w:color w:val="000000"/>
                <w:sz w:val="18"/>
                <w:szCs w:val="18"/>
                <w:lang w:val="en-GB" w:eastAsia="en-CA"/>
              </w:rPr>
            </w:pPr>
            <w:r w:rsidRPr="00477A15">
              <w:rPr>
                <w:rFonts w:eastAsia="Times New Roman"/>
                <w:color w:val="000000"/>
                <w:sz w:val="18"/>
                <w:szCs w:val="18"/>
                <w:lang w:val="en-GB" w:eastAsia="en-CA"/>
              </w:rPr>
              <w:t>Montreal Protocol reduction schedule of Annex F substances</w:t>
            </w:r>
          </w:p>
        </w:tc>
        <w:tc>
          <w:tcPr>
            <w:tcW w:w="751" w:type="pct"/>
            <w:shd w:val="clear" w:color="auto" w:fill="FFFFFF" w:themeFill="background1"/>
            <w:tcMar>
              <w:left w:w="57" w:type="dxa"/>
              <w:right w:w="57" w:type="dxa"/>
            </w:tcMar>
            <w:vAlign w:val="center"/>
          </w:tcPr>
          <w:p w14:paraId="18A8C4D0" w14:textId="77777777" w:rsidR="00477A15" w:rsidRPr="00477A15" w:rsidRDefault="00477A15" w:rsidP="00477A15">
            <w:pPr>
              <w:keepNext/>
              <w:keepLines/>
              <w:shd w:val="clear" w:color="auto" w:fill="FFFFFF" w:themeFill="background1"/>
              <w:ind w:right="-203"/>
              <w:rPr>
                <w:rFonts w:eastAsia="Times New Roman"/>
                <w:color w:val="000000"/>
                <w:sz w:val="18"/>
                <w:szCs w:val="18"/>
                <w:lang w:val="en-GB" w:eastAsia="en-CA"/>
              </w:rPr>
            </w:pPr>
            <w:r w:rsidRPr="00477A15">
              <w:rPr>
                <w:rFonts w:eastAsia="Times New Roman"/>
                <w:sz w:val="18"/>
                <w:szCs w:val="18"/>
                <w:lang w:val="en-GB" w:eastAsia="en-US"/>
              </w:rPr>
              <w:t>%</w:t>
            </w:r>
          </w:p>
        </w:tc>
        <w:tc>
          <w:tcPr>
            <w:tcW w:w="447" w:type="pct"/>
            <w:shd w:val="clear" w:color="auto" w:fill="FFFFFF" w:themeFill="background1"/>
            <w:vAlign w:val="center"/>
          </w:tcPr>
          <w:p w14:paraId="1D931750"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2EF210E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1780757F"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3628465B"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421FD3E5"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freeze</w:t>
            </w:r>
          </w:p>
        </w:tc>
        <w:tc>
          <w:tcPr>
            <w:tcW w:w="447" w:type="pct"/>
            <w:shd w:val="clear" w:color="auto" w:fill="FFFFFF" w:themeFill="background1"/>
            <w:vAlign w:val="center"/>
          </w:tcPr>
          <w:p w14:paraId="5A10D2EE"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w:t>
            </w:r>
          </w:p>
        </w:tc>
        <w:tc>
          <w:tcPr>
            <w:tcW w:w="444" w:type="pct"/>
            <w:shd w:val="clear" w:color="auto" w:fill="FFFFFF" w:themeFill="background1"/>
            <w:vAlign w:val="center"/>
          </w:tcPr>
          <w:p w14:paraId="5278CD0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041757A9" w14:textId="77777777" w:rsidTr="004A23E2">
        <w:trPr>
          <w:trHeight w:val="306"/>
          <w:jc w:val="center"/>
        </w:trPr>
        <w:tc>
          <w:tcPr>
            <w:tcW w:w="223" w:type="pct"/>
            <w:vMerge/>
            <w:shd w:val="clear" w:color="auto" w:fill="FFFFFF" w:themeFill="background1"/>
            <w:tcMar>
              <w:left w:w="57" w:type="dxa"/>
            </w:tcMar>
          </w:tcPr>
          <w:p w14:paraId="60C35830" w14:textId="77777777" w:rsidR="00477A15" w:rsidRPr="00477A15" w:rsidRDefault="00477A15" w:rsidP="00477A15">
            <w:pPr>
              <w:keepNext/>
              <w:keepLines/>
              <w:shd w:val="clear" w:color="auto" w:fill="FFFFFF" w:themeFill="background1"/>
              <w:spacing w:before="100" w:beforeAutospacing="1"/>
              <w:jc w:val="left"/>
              <w:rPr>
                <w:rFonts w:eastAsia="Times New Roman"/>
                <w:color w:val="000000"/>
                <w:sz w:val="18"/>
                <w:szCs w:val="18"/>
                <w:lang w:val="en-GB" w:eastAsia="en-CA"/>
              </w:rPr>
            </w:pPr>
          </w:p>
        </w:tc>
        <w:tc>
          <w:tcPr>
            <w:tcW w:w="901" w:type="pct"/>
            <w:vMerge/>
            <w:shd w:val="clear" w:color="auto" w:fill="FFFFFF" w:themeFill="background1"/>
            <w:tcMar>
              <w:left w:w="57" w:type="dxa"/>
            </w:tcMar>
            <w:vAlign w:val="center"/>
          </w:tcPr>
          <w:p w14:paraId="411B17A8" w14:textId="77777777" w:rsidR="00477A15" w:rsidRPr="00477A15" w:rsidRDefault="00477A15" w:rsidP="00477A15">
            <w:pPr>
              <w:keepNext/>
              <w:keepLines/>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4767694A" w14:textId="77777777" w:rsidR="00477A15" w:rsidRPr="00477A15" w:rsidRDefault="00477A15" w:rsidP="00477A15">
            <w:pPr>
              <w:keepNext/>
              <w:keepLines/>
              <w:shd w:val="clear" w:color="auto" w:fill="FFFFFF" w:themeFill="background1"/>
              <w:ind w:right="-61"/>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653F0CE1" w14:textId="77777777" w:rsidR="00477A15" w:rsidRPr="00477A15" w:rsidRDefault="00477A15" w:rsidP="00477A15">
            <w:pPr>
              <w:keepNext/>
              <w:keepLines/>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EDDFB24" w14:textId="77777777" w:rsidR="00477A15" w:rsidRPr="00477A15" w:rsidRDefault="00477A15" w:rsidP="00477A15">
            <w:pPr>
              <w:keepNext/>
              <w:keepLines/>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4F86107" w14:textId="77777777" w:rsidR="00477A15" w:rsidRPr="00477A15" w:rsidRDefault="00477A15" w:rsidP="00477A15">
            <w:pPr>
              <w:keepNext/>
              <w:keepLines/>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27AF384A" w14:textId="77777777" w:rsidR="00477A15" w:rsidRPr="00477A15" w:rsidRDefault="00477A15" w:rsidP="00477A15">
            <w:pPr>
              <w:keepNext/>
              <w:keepLines/>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80F3432" w14:textId="77777777" w:rsidR="00477A15" w:rsidRPr="00477A15" w:rsidRDefault="00477A15" w:rsidP="00477A15">
            <w:pPr>
              <w:keepNext/>
              <w:keepLines/>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A521650" w14:textId="77777777" w:rsidR="00477A15" w:rsidRPr="00477A15" w:rsidRDefault="00477A15" w:rsidP="00477A15">
            <w:pPr>
              <w:keepNext/>
              <w:keepLines/>
              <w:shd w:val="clear" w:color="auto" w:fill="FFFFFF" w:themeFill="background1"/>
              <w:ind w:left="-83"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4A2EE516" w14:textId="77777777" w:rsidR="00477A15" w:rsidRPr="00477A15" w:rsidRDefault="00477A15" w:rsidP="00477A15">
            <w:pPr>
              <w:keepNext/>
              <w:keepLines/>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DCE71BE" w14:textId="77777777" w:rsidTr="004A23E2">
        <w:trPr>
          <w:trHeight w:val="305"/>
          <w:jc w:val="center"/>
        </w:trPr>
        <w:tc>
          <w:tcPr>
            <w:tcW w:w="223" w:type="pct"/>
            <w:vMerge w:val="restart"/>
            <w:shd w:val="clear" w:color="auto" w:fill="FFFFFF" w:themeFill="background1"/>
            <w:tcMar>
              <w:left w:w="57" w:type="dxa"/>
            </w:tcMar>
            <w:hideMark/>
          </w:tcPr>
          <w:p w14:paraId="0E8A99A2" w14:textId="77777777" w:rsidR="00477A15" w:rsidRPr="00477A15" w:rsidRDefault="00477A15" w:rsidP="00477A15">
            <w:pPr>
              <w:shd w:val="clear" w:color="auto" w:fill="FFFFFF" w:themeFill="background1"/>
              <w:spacing w:before="100" w:beforeAutospacing="1"/>
              <w:jc w:val="left"/>
              <w:rPr>
                <w:rFonts w:eastAsia="Times New Roman"/>
                <w:color w:val="000000"/>
                <w:sz w:val="18"/>
                <w:szCs w:val="18"/>
                <w:lang w:val="en-GB" w:eastAsia="en-CA"/>
              </w:rPr>
            </w:pPr>
            <w:r w:rsidRPr="00477A15">
              <w:rPr>
                <w:rFonts w:eastAsia="Times New Roman"/>
                <w:color w:val="000000"/>
                <w:sz w:val="18"/>
                <w:szCs w:val="18"/>
                <w:lang w:val="en-GB" w:eastAsia="en-CA"/>
              </w:rPr>
              <w:t>1.2</w:t>
            </w:r>
          </w:p>
        </w:tc>
        <w:tc>
          <w:tcPr>
            <w:tcW w:w="901" w:type="pct"/>
            <w:vMerge w:val="restart"/>
            <w:shd w:val="clear" w:color="auto" w:fill="FFFFFF" w:themeFill="background1"/>
            <w:tcMar>
              <w:left w:w="57" w:type="dxa"/>
            </w:tcMar>
            <w:vAlign w:val="center"/>
            <w:hideMark/>
          </w:tcPr>
          <w:p w14:paraId="763487E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Maximum allowable total consumption of Annex F substances</w:t>
            </w:r>
          </w:p>
        </w:tc>
        <w:tc>
          <w:tcPr>
            <w:tcW w:w="751" w:type="pct"/>
            <w:shd w:val="clear" w:color="auto" w:fill="FFFFFF" w:themeFill="background1"/>
            <w:tcMar>
              <w:left w:w="57" w:type="dxa"/>
              <w:right w:w="57" w:type="dxa"/>
            </w:tcMar>
            <w:vAlign w:val="center"/>
          </w:tcPr>
          <w:p w14:paraId="584EC7FD" w14:textId="77777777" w:rsidR="00477A15" w:rsidRPr="00477A15" w:rsidRDefault="00477A15" w:rsidP="00477A15">
            <w:pPr>
              <w:shd w:val="clear" w:color="auto" w:fill="FFFFFF" w:themeFill="background1"/>
              <w:rPr>
                <w:rFonts w:eastAsia="Times New Roman"/>
                <w:color w:val="000000"/>
                <w:sz w:val="18"/>
                <w:szCs w:val="18"/>
                <w:lang w:val="en-GB" w:eastAsia="en-CA"/>
              </w:rPr>
            </w:pPr>
            <w:r w:rsidRPr="00477A15">
              <w:rPr>
                <w:rFonts w:eastAsia="Times New Roman"/>
                <w:sz w:val="18"/>
                <w:szCs w:val="18"/>
                <w:lang w:val="en-GB" w:eastAsia="en-US"/>
              </w:rPr>
              <w:t>Reduction in %</w:t>
            </w:r>
          </w:p>
        </w:tc>
        <w:tc>
          <w:tcPr>
            <w:tcW w:w="447" w:type="pct"/>
            <w:shd w:val="clear" w:color="auto" w:fill="FFFFFF" w:themeFill="background1"/>
            <w:vAlign w:val="center"/>
          </w:tcPr>
          <w:p w14:paraId="615B26B9"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00E9840B"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197B3EA4" w14:textId="77777777" w:rsidR="00477A15" w:rsidRPr="00477A15" w:rsidRDefault="00477A15" w:rsidP="00477A15">
            <w:pPr>
              <w:shd w:val="clear" w:color="auto" w:fill="FFFFFF" w:themeFill="background1"/>
              <w:ind w:left="-9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81EC63D"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3FA7DB07" w14:textId="77777777" w:rsidR="00477A15" w:rsidRPr="00477A15" w:rsidRDefault="00477A15" w:rsidP="00477A15">
            <w:pPr>
              <w:shd w:val="clear" w:color="auto" w:fill="FFFFFF" w:themeFill="background1"/>
              <w:ind w:right="-80"/>
              <w:jc w:val="center"/>
              <w:rPr>
                <w:rFonts w:eastAsia="Times New Roman"/>
                <w:color w:val="000000"/>
                <w:sz w:val="18"/>
                <w:szCs w:val="18"/>
                <w:lang w:val="en-GB" w:eastAsia="en-CA"/>
              </w:rPr>
            </w:pPr>
            <w:r w:rsidRPr="00477A15">
              <w:rPr>
                <w:rFonts w:eastAsia="Times New Roman"/>
                <w:color w:val="000000" w:themeColor="text1"/>
                <w:sz w:val="18"/>
                <w:szCs w:val="18"/>
                <w:lang w:val="en-GB" w:eastAsia="en-CA"/>
              </w:rPr>
              <w:t>0.0</w:t>
            </w:r>
          </w:p>
        </w:tc>
        <w:tc>
          <w:tcPr>
            <w:tcW w:w="447" w:type="pct"/>
            <w:shd w:val="clear" w:color="auto" w:fill="FFFFFF" w:themeFill="background1"/>
            <w:vAlign w:val="center"/>
          </w:tcPr>
          <w:p w14:paraId="258A7AF7"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10.0</w:t>
            </w:r>
          </w:p>
        </w:tc>
        <w:tc>
          <w:tcPr>
            <w:tcW w:w="444" w:type="pct"/>
            <w:shd w:val="clear" w:color="auto" w:fill="FFFFFF" w:themeFill="background1"/>
            <w:vAlign w:val="center"/>
          </w:tcPr>
          <w:p w14:paraId="4C9C289A"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1EB88D45" w14:textId="77777777" w:rsidTr="004A23E2">
        <w:trPr>
          <w:trHeight w:val="306"/>
          <w:jc w:val="center"/>
        </w:trPr>
        <w:tc>
          <w:tcPr>
            <w:tcW w:w="223" w:type="pct"/>
            <w:vMerge/>
            <w:shd w:val="clear" w:color="auto" w:fill="FFFFFF" w:themeFill="background1"/>
            <w:tcMar>
              <w:left w:w="57" w:type="dxa"/>
            </w:tcMar>
          </w:tcPr>
          <w:p w14:paraId="13EE38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901" w:type="pct"/>
            <w:vMerge/>
            <w:shd w:val="clear" w:color="auto" w:fill="FFFFFF" w:themeFill="background1"/>
            <w:tcMar>
              <w:left w:w="57" w:type="dxa"/>
            </w:tcMar>
          </w:tcPr>
          <w:p w14:paraId="35011698"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p>
        </w:tc>
        <w:tc>
          <w:tcPr>
            <w:tcW w:w="751" w:type="pct"/>
            <w:shd w:val="clear" w:color="auto" w:fill="FFFFFF" w:themeFill="background1"/>
            <w:tcMar>
              <w:left w:w="57" w:type="dxa"/>
              <w:right w:w="57" w:type="dxa"/>
            </w:tcMar>
            <w:vAlign w:val="center"/>
          </w:tcPr>
          <w:p w14:paraId="05CCA595" w14:textId="77777777" w:rsidR="00477A15" w:rsidRPr="00477A15" w:rsidRDefault="00477A15" w:rsidP="00477A15">
            <w:pPr>
              <w:shd w:val="clear" w:color="auto" w:fill="FFFFFF" w:themeFill="background1"/>
              <w:ind w:right="-60"/>
              <w:rPr>
                <w:rFonts w:eastAsia="Times New Roman"/>
                <w:color w:val="000000"/>
                <w:sz w:val="18"/>
                <w:szCs w:val="18"/>
                <w:lang w:val="en-GB" w:eastAsia="en-CA"/>
              </w:rPr>
            </w:pPr>
            <w:r w:rsidRPr="00477A15">
              <w:rPr>
                <w:rFonts w:eastAsia="Times New Roman"/>
                <w:sz w:val="18"/>
                <w:szCs w:val="18"/>
                <w:lang w:val="en-GB" w:eastAsia="en-US"/>
              </w:rPr>
              <w:t>CO</w:t>
            </w:r>
            <w:r w:rsidRPr="00477A15">
              <w:rPr>
                <w:rFonts w:eastAsia="Times New Roman"/>
                <w:sz w:val="18"/>
                <w:szCs w:val="18"/>
                <w:vertAlign w:val="subscript"/>
                <w:lang w:val="en-GB" w:eastAsia="en-US"/>
              </w:rPr>
              <w:t>2</w:t>
            </w:r>
            <w:r w:rsidRPr="00477A15">
              <w:rPr>
                <w:rFonts w:eastAsia="Times New Roman"/>
                <w:sz w:val="18"/>
                <w:szCs w:val="18"/>
                <w:lang w:val="en-GB" w:eastAsia="en-US"/>
              </w:rPr>
              <w:noBreakHyphen/>
              <w:t xml:space="preserve">eq </w:t>
            </w:r>
            <w:r w:rsidRPr="00477A15">
              <w:rPr>
                <w:rFonts w:eastAsia="Times New Roman"/>
                <w:color w:val="000000"/>
                <w:sz w:val="18"/>
                <w:szCs w:val="18"/>
                <w:lang w:val="en-GB" w:eastAsia="en-CA"/>
              </w:rPr>
              <w:t>tonnes</w:t>
            </w:r>
          </w:p>
        </w:tc>
        <w:tc>
          <w:tcPr>
            <w:tcW w:w="447" w:type="pct"/>
            <w:shd w:val="clear" w:color="auto" w:fill="FFFFFF" w:themeFill="background1"/>
            <w:tcMar>
              <w:right w:w="57" w:type="dxa"/>
            </w:tcMar>
            <w:vAlign w:val="center"/>
          </w:tcPr>
          <w:p w14:paraId="16F8E8DF" w14:textId="77777777" w:rsidR="00477A15" w:rsidRPr="00477A15" w:rsidRDefault="00477A15" w:rsidP="00477A15">
            <w:pPr>
              <w:shd w:val="clear" w:color="auto" w:fill="FFFFFF" w:themeFill="background1"/>
              <w:ind w:left="-22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60A7F23" w14:textId="77777777" w:rsidR="00477A15" w:rsidRPr="00477A15" w:rsidRDefault="00477A15" w:rsidP="00477A15">
            <w:pPr>
              <w:shd w:val="clear" w:color="auto" w:fill="FFFFFF" w:themeFill="background1"/>
              <w:ind w:left="-90"/>
              <w:jc w:val="right"/>
              <w:rPr>
                <w:rFonts w:asciiTheme="majorBidi" w:eastAsia="Times New Roman" w:hAnsiTheme="majorBidi" w:cstheme="majorBidi"/>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3BBC5089"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426A640C" w14:textId="77777777" w:rsidR="00477A15" w:rsidRPr="00477A15" w:rsidRDefault="00477A15" w:rsidP="00477A15">
            <w:pPr>
              <w:shd w:val="clear" w:color="auto" w:fill="FFFFFF" w:themeFill="background1"/>
              <w:ind w:left="-147"/>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068CF6C1" w14:textId="77777777" w:rsidR="00477A15" w:rsidRPr="00477A15" w:rsidRDefault="00477A15" w:rsidP="00477A15">
            <w:pPr>
              <w:shd w:val="clear" w:color="auto" w:fill="FFFFFF" w:themeFill="background1"/>
              <w:ind w:left="-31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3,573,612</w:t>
            </w:r>
          </w:p>
        </w:tc>
        <w:tc>
          <w:tcPr>
            <w:tcW w:w="447" w:type="pct"/>
            <w:shd w:val="clear" w:color="auto" w:fill="FFFFFF" w:themeFill="background1"/>
            <w:tcMar>
              <w:right w:w="57" w:type="dxa"/>
            </w:tcMar>
            <w:vAlign w:val="center"/>
          </w:tcPr>
          <w:p w14:paraId="68E30E25" w14:textId="77777777" w:rsidR="00477A15" w:rsidRPr="00477A15" w:rsidRDefault="00477A15" w:rsidP="00477A15">
            <w:pPr>
              <w:shd w:val="clear" w:color="auto" w:fill="FFFFFF" w:themeFill="background1"/>
              <w:ind w:left="-386" w:right="4"/>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3,216,251</w:t>
            </w:r>
          </w:p>
        </w:tc>
        <w:tc>
          <w:tcPr>
            <w:tcW w:w="444" w:type="pct"/>
            <w:shd w:val="clear" w:color="auto" w:fill="FFFFFF" w:themeFill="background1"/>
            <w:vAlign w:val="center"/>
          </w:tcPr>
          <w:p w14:paraId="69A29EF2" w14:textId="77777777" w:rsidR="00477A15" w:rsidRPr="00477A15" w:rsidRDefault="00477A15" w:rsidP="00477A15">
            <w:pPr>
              <w:shd w:val="clear" w:color="auto" w:fill="FFFFFF" w:themeFill="background1"/>
              <w:jc w:val="center"/>
              <w:rPr>
                <w:rFonts w:eastAsia="Times New Roman"/>
                <w:color w:val="000000"/>
                <w:sz w:val="18"/>
                <w:szCs w:val="18"/>
                <w:lang w:val="en-GB" w:eastAsia="en-CA"/>
              </w:rPr>
            </w:pPr>
            <w:r w:rsidRPr="00477A15">
              <w:rPr>
                <w:rFonts w:eastAsia="Times New Roman"/>
                <w:color w:val="000000"/>
                <w:sz w:val="18"/>
                <w:szCs w:val="18"/>
                <w:lang w:val="en-GB" w:eastAsia="en-CA"/>
              </w:rPr>
              <w:t>n/a</w:t>
            </w:r>
          </w:p>
        </w:tc>
      </w:tr>
      <w:tr w:rsidR="00477A15" w:rsidRPr="00477A15" w14:paraId="3A876FEF" w14:textId="77777777" w:rsidTr="004A23E2">
        <w:trPr>
          <w:trHeight w:val="116"/>
          <w:jc w:val="center"/>
        </w:trPr>
        <w:tc>
          <w:tcPr>
            <w:tcW w:w="223" w:type="pct"/>
            <w:shd w:val="clear" w:color="auto" w:fill="FFFFFF" w:themeFill="background1"/>
            <w:tcMar>
              <w:left w:w="57" w:type="dxa"/>
            </w:tcMar>
            <w:hideMark/>
          </w:tcPr>
          <w:p w14:paraId="2910645D"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2.1</w:t>
            </w:r>
          </w:p>
        </w:tc>
        <w:tc>
          <w:tcPr>
            <w:tcW w:w="1651" w:type="pct"/>
            <w:gridSpan w:val="2"/>
            <w:shd w:val="clear" w:color="auto" w:fill="FFFFFF" w:themeFill="background1"/>
            <w:tcMar>
              <w:left w:w="57" w:type="dxa"/>
            </w:tcMar>
            <w:hideMark/>
          </w:tcPr>
          <w:p w14:paraId="74E70485" w14:textId="77777777" w:rsidR="00477A15" w:rsidRPr="00477A15" w:rsidRDefault="00477A15" w:rsidP="00477A15">
            <w:pPr>
              <w:shd w:val="clear" w:color="auto" w:fill="FFFFFF" w:themeFill="background1"/>
              <w:ind w:right="-223"/>
              <w:jc w:val="left"/>
              <w:rPr>
                <w:rFonts w:eastAsia="Times New Roman"/>
                <w:color w:val="000000"/>
                <w:sz w:val="18"/>
                <w:szCs w:val="18"/>
                <w:lang w:val="en-GB" w:eastAsia="en-CA"/>
              </w:rPr>
            </w:pPr>
            <w:r w:rsidRPr="00477A15">
              <w:rPr>
                <w:rFonts w:eastAsia="Times New Roman"/>
                <w:color w:val="000000"/>
                <w:sz w:val="18"/>
                <w:szCs w:val="18"/>
                <w:lang w:val="en-GB" w:eastAsia="en-CA"/>
              </w:rPr>
              <w:t>Lead I</w:t>
            </w:r>
            <w:r w:rsidRPr="00477A15">
              <w:rPr>
                <w:rFonts w:eastAsia="Times New Roman"/>
                <w:color w:val="000000"/>
                <w:sz w:val="18"/>
                <w:szCs w:val="20"/>
                <w:shd w:val="clear" w:color="auto" w:fill="FFFFFF" w:themeFill="background1"/>
                <w:lang w:val="en-GB" w:eastAsia="en-US"/>
              </w:rPr>
              <w:t xml:space="preserve">A (UNEP) agreed funding </w:t>
            </w:r>
            <w:r w:rsidRPr="00477A15">
              <w:rPr>
                <w:rFonts w:eastAsia="Times New Roman"/>
                <w:color w:val="000000"/>
                <w:sz w:val="18"/>
                <w:szCs w:val="18"/>
                <w:lang w:val="en-GB" w:eastAsia="en-CA"/>
              </w:rPr>
              <w:t>(US $)</w:t>
            </w:r>
          </w:p>
        </w:tc>
        <w:tc>
          <w:tcPr>
            <w:tcW w:w="447" w:type="pct"/>
            <w:shd w:val="clear" w:color="auto" w:fill="FFFFFF" w:themeFill="background1"/>
          </w:tcPr>
          <w:p w14:paraId="5DA5601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141,000</w:t>
            </w:r>
          </w:p>
        </w:tc>
        <w:tc>
          <w:tcPr>
            <w:tcW w:w="447" w:type="pct"/>
            <w:shd w:val="clear" w:color="auto" w:fill="FFFFFF" w:themeFill="background1"/>
          </w:tcPr>
          <w:p w14:paraId="2C655E34"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47DBBBA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3BB739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94,000</w:t>
            </w:r>
          </w:p>
        </w:tc>
        <w:tc>
          <w:tcPr>
            <w:tcW w:w="447" w:type="pct"/>
            <w:shd w:val="clear" w:color="auto" w:fill="FFFFFF" w:themeFill="background1"/>
          </w:tcPr>
          <w:p w14:paraId="594EA4A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3910507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CA"/>
              </w:rPr>
              <w:t>0</w:t>
            </w:r>
          </w:p>
        </w:tc>
        <w:tc>
          <w:tcPr>
            <w:tcW w:w="444" w:type="pct"/>
            <w:shd w:val="clear" w:color="auto" w:fill="FFFFFF" w:themeFill="background1"/>
          </w:tcPr>
          <w:p w14:paraId="41ECF533"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235,000</w:t>
            </w:r>
          </w:p>
        </w:tc>
      </w:tr>
      <w:tr w:rsidR="00477A15" w:rsidRPr="00477A15" w14:paraId="6B8A287E" w14:textId="77777777" w:rsidTr="004A23E2">
        <w:trPr>
          <w:trHeight w:val="56"/>
          <w:jc w:val="center"/>
        </w:trPr>
        <w:tc>
          <w:tcPr>
            <w:tcW w:w="223" w:type="pct"/>
            <w:shd w:val="clear" w:color="auto" w:fill="FFFFFF" w:themeFill="background1"/>
            <w:tcMar>
              <w:left w:w="57" w:type="dxa"/>
            </w:tcMar>
            <w:hideMark/>
          </w:tcPr>
          <w:p w14:paraId="78DDE57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2.2</w:t>
            </w:r>
          </w:p>
        </w:tc>
        <w:tc>
          <w:tcPr>
            <w:tcW w:w="1651" w:type="pct"/>
            <w:gridSpan w:val="2"/>
            <w:shd w:val="clear" w:color="auto" w:fill="FFFFFF" w:themeFill="background1"/>
            <w:tcMar>
              <w:left w:w="57" w:type="dxa"/>
            </w:tcMar>
            <w:hideMark/>
          </w:tcPr>
          <w:p w14:paraId="73B8BE33"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Lead IA (US $)</w:t>
            </w:r>
          </w:p>
        </w:tc>
        <w:tc>
          <w:tcPr>
            <w:tcW w:w="447" w:type="pct"/>
            <w:shd w:val="clear" w:color="auto" w:fill="FFFFFF" w:themeFill="background1"/>
          </w:tcPr>
          <w:p w14:paraId="11659EB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18,330</w:t>
            </w:r>
          </w:p>
        </w:tc>
        <w:tc>
          <w:tcPr>
            <w:tcW w:w="447" w:type="pct"/>
            <w:shd w:val="clear" w:color="auto" w:fill="FFFFFF" w:themeFill="background1"/>
          </w:tcPr>
          <w:p w14:paraId="0287AE6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2A395A10"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540F2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12,220</w:t>
            </w:r>
          </w:p>
        </w:tc>
        <w:tc>
          <w:tcPr>
            <w:tcW w:w="447" w:type="pct"/>
            <w:shd w:val="clear" w:color="auto" w:fill="FFFFFF" w:themeFill="background1"/>
          </w:tcPr>
          <w:p w14:paraId="57ABBA88"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21FD6D5"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4A81AB01" w14:textId="77777777" w:rsidR="00477A15" w:rsidRPr="00477A15" w:rsidRDefault="00477A15" w:rsidP="00477A15">
            <w:pPr>
              <w:shd w:val="clear" w:color="auto" w:fill="FFFFFF" w:themeFill="background1"/>
              <w:ind w:left="-17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30,550</w:t>
            </w:r>
          </w:p>
        </w:tc>
      </w:tr>
      <w:tr w:rsidR="00477A15" w:rsidRPr="00477A15" w14:paraId="77CC8A91" w14:textId="77777777" w:rsidTr="004A23E2">
        <w:trPr>
          <w:trHeight w:val="56"/>
          <w:jc w:val="center"/>
        </w:trPr>
        <w:tc>
          <w:tcPr>
            <w:tcW w:w="223" w:type="pct"/>
            <w:shd w:val="clear" w:color="auto" w:fill="FFFFFF" w:themeFill="background1"/>
            <w:tcMar>
              <w:left w:w="57" w:type="dxa"/>
            </w:tcMar>
          </w:tcPr>
          <w:p w14:paraId="2E404F8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2.3</w:t>
            </w:r>
          </w:p>
        </w:tc>
        <w:tc>
          <w:tcPr>
            <w:tcW w:w="1651" w:type="pct"/>
            <w:gridSpan w:val="2"/>
            <w:shd w:val="clear" w:color="auto" w:fill="FFFFFF" w:themeFill="background1"/>
            <w:tcMar>
              <w:left w:w="57" w:type="dxa"/>
            </w:tcMar>
          </w:tcPr>
          <w:p w14:paraId="7437BB4B" w14:textId="77777777" w:rsidR="00477A15" w:rsidRPr="00477A15" w:rsidRDefault="00477A15" w:rsidP="00477A15">
            <w:pPr>
              <w:shd w:val="clear" w:color="auto" w:fill="FFFFFF" w:themeFill="background1"/>
              <w:jc w:val="left"/>
              <w:rPr>
                <w:rFonts w:eastAsia="Times New Roman"/>
                <w:color w:val="000000"/>
                <w:sz w:val="18"/>
                <w:szCs w:val="18"/>
                <w:lang w:eastAsia="en-CA"/>
              </w:rPr>
            </w:pPr>
            <w:r w:rsidRPr="00477A15">
              <w:rPr>
                <w:rFonts w:eastAsia="Times New Roman"/>
                <w:color w:val="000000"/>
                <w:sz w:val="18"/>
                <w:szCs w:val="18"/>
                <w:lang w:val="en-GB" w:eastAsia="en-CA"/>
              </w:rPr>
              <w:t>Cooperating IA</w:t>
            </w:r>
            <w:r w:rsidRPr="00477A15">
              <w:rPr>
                <w:rFonts w:eastAsia="Times New Roman"/>
                <w:color w:val="000000"/>
                <w:sz w:val="18"/>
                <w:szCs w:val="20"/>
                <w:shd w:val="clear" w:color="auto" w:fill="FFFFFF" w:themeFill="background1"/>
                <w:lang w:val="en-GB" w:eastAsia="en-US"/>
              </w:rPr>
              <w:t xml:space="preserve"> (UNIDO) agr</w:t>
            </w:r>
            <w:r w:rsidRPr="00477A15">
              <w:rPr>
                <w:rFonts w:eastAsia="Times New Roman"/>
                <w:color w:val="000000"/>
                <w:sz w:val="18"/>
                <w:szCs w:val="18"/>
                <w:lang w:val="en-GB" w:eastAsia="en-CA"/>
              </w:rPr>
              <w:t>eed funding (US $)</w:t>
            </w:r>
          </w:p>
        </w:tc>
        <w:tc>
          <w:tcPr>
            <w:tcW w:w="447" w:type="pct"/>
            <w:shd w:val="clear" w:color="auto" w:fill="FFFFFF" w:themeFill="background1"/>
          </w:tcPr>
          <w:p w14:paraId="19191081"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75,000</w:t>
            </w:r>
          </w:p>
        </w:tc>
        <w:tc>
          <w:tcPr>
            <w:tcW w:w="447" w:type="pct"/>
            <w:shd w:val="clear" w:color="auto" w:fill="FFFFFF" w:themeFill="background1"/>
          </w:tcPr>
          <w:p w14:paraId="719AD9D6" w14:textId="77777777" w:rsidR="00477A15" w:rsidRPr="00477A15" w:rsidRDefault="00477A15" w:rsidP="00477A15">
            <w:pPr>
              <w:shd w:val="clear" w:color="auto" w:fill="FFFFFF" w:themeFill="background1"/>
              <w:jc w:val="right"/>
              <w:rPr>
                <w:rFonts w:eastAsia="Times New Roman"/>
                <w:sz w:val="18"/>
                <w:szCs w:val="18"/>
                <w:lang w:val="en-GB" w:eastAsia="en-CA"/>
              </w:rPr>
            </w:pPr>
            <w:r w:rsidRPr="00477A15">
              <w:rPr>
                <w:rFonts w:eastAsia="Times New Roman"/>
                <w:sz w:val="18"/>
                <w:szCs w:val="18"/>
                <w:lang w:val="en-GB" w:eastAsia="en-CA"/>
              </w:rPr>
              <w:t>0</w:t>
            </w:r>
          </w:p>
        </w:tc>
        <w:tc>
          <w:tcPr>
            <w:tcW w:w="447" w:type="pct"/>
            <w:shd w:val="clear" w:color="auto" w:fill="FFFFFF" w:themeFill="background1"/>
          </w:tcPr>
          <w:p w14:paraId="5CA3D0B0"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1389EA26"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50,000</w:t>
            </w:r>
          </w:p>
        </w:tc>
        <w:tc>
          <w:tcPr>
            <w:tcW w:w="447" w:type="pct"/>
            <w:shd w:val="clear" w:color="auto" w:fill="FFFFFF" w:themeFill="background1"/>
          </w:tcPr>
          <w:p w14:paraId="2CE87119"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7" w:type="pct"/>
            <w:shd w:val="clear" w:color="auto" w:fill="FFFFFF" w:themeFill="background1"/>
          </w:tcPr>
          <w:p w14:paraId="6C4795E2"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CA"/>
              </w:rPr>
              <w:t>0</w:t>
            </w:r>
          </w:p>
        </w:tc>
        <w:tc>
          <w:tcPr>
            <w:tcW w:w="444" w:type="pct"/>
            <w:shd w:val="clear" w:color="auto" w:fill="FFFFFF" w:themeFill="background1"/>
          </w:tcPr>
          <w:p w14:paraId="114DFC16"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125,000</w:t>
            </w:r>
          </w:p>
        </w:tc>
      </w:tr>
      <w:tr w:rsidR="00477A15" w:rsidRPr="00477A15" w14:paraId="52D31D8A" w14:textId="77777777" w:rsidTr="004A23E2">
        <w:trPr>
          <w:trHeight w:val="56"/>
          <w:jc w:val="center"/>
        </w:trPr>
        <w:tc>
          <w:tcPr>
            <w:tcW w:w="223" w:type="pct"/>
            <w:shd w:val="clear" w:color="auto" w:fill="FFFFFF" w:themeFill="background1"/>
            <w:tcMar>
              <w:left w:w="57" w:type="dxa"/>
            </w:tcMar>
          </w:tcPr>
          <w:p w14:paraId="7CECCDD0"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2.4</w:t>
            </w:r>
          </w:p>
        </w:tc>
        <w:tc>
          <w:tcPr>
            <w:tcW w:w="1651" w:type="pct"/>
            <w:gridSpan w:val="2"/>
            <w:shd w:val="clear" w:color="auto" w:fill="FFFFFF" w:themeFill="background1"/>
            <w:tcMar>
              <w:left w:w="57" w:type="dxa"/>
            </w:tcMar>
          </w:tcPr>
          <w:p w14:paraId="23A0AF8E" w14:textId="77777777" w:rsidR="00477A15" w:rsidRPr="00477A15" w:rsidRDefault="00477A15" w:rsidP="00477A15">
            <w:pPr>
              <w:shd w:val="clear" w:color="auto" w:fill="FFFFFF" w:themeFill="background1"/>
              <w:ind w:right="-231"/>
              <w:jc w:val="left"/>
              <w:rPr>
                <w:rFonts w:eastAsia="Times New Roman"/>
                <w:color w:val="000000"/>
                <w:sz w:val="18"/>
                <w:szCs w:val="18"/>
                <w:lang w:val="en-GB" w:eastAsia="en-CA"/>
              </w:rPr>
            </w:pPr>
            <w:r w:rsidRPr="00477A15">
              <w:rPr>
                <w:rFonts w:eastAsia="Times New Roman"/>
                <w:color w:val="000000"/>
                <w:sz w:val="18"/>
                <w:szCs w:val="18"/>
                <w:lang w:val="en-GB" w:eastAsia="en-CA"/>
              </w:rPr>
              <w:t>Support costs for Cooperating IA (US $)</w:t>
            </w:r>
          </w:p>
        </w:tc>
        <w:tc>
          <w:tcPr>
            <w:tcW w:w="447" w:type="pct"/>
            <w:shd w:val="clear" w:color="auto" w:fill="FFFFFF" w:themeFill="background1"/>
          </w:tcPr>
          <w:p w14:paraId="667BB253" w14:textId="77777777" w:rsidR="00477A15" w:rsidRPr="00477A15" w:rsidRDefault="00477A15" w:rsidP="00477A15">
            <w:pPr>
              <w:shd w:val="clear" w:color="auto" w:fill="FFFFFF" w:themeFill="background1"/>
              <w:ind w:left="-9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CA"/>
              </w:rPr>
              <w:t>9,750</w:t>
            </w:r>
          </w:p>
        </w:tc>
        <w:tc>
          <w:tcPr>
            <w:tcW w:w="447" w:type="pct"/>
            <w:shd w:val="clear" w:color="auto" w:fill="FFFFFF" w:themeFill="background1"/>
          </w:tcPr>
          <w:p w14:paraId="32750EE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FC91A84"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10B240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6,500</w:t>
            </w:r>
          </w:p>
        </w:tc>
        <w:tc>
          <w:tcPr>
            <w:tcW w:w="447" w:type="pct"/>
            <w:shd w:val="clear" w:color="auto" w:fill="FFFFFF" w:themeFill="background1"/>
          </w:tcPr>
          <w:p w14:paraId="5372E85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7A48B89B"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4" w:type="pct"/>
            <w:shd w:val="clear" w:color="auto" w:fill="FFFFFF" w:themeFill="background1"/>
          </w:tcPr>
          <w:p w14:paraId="52DF126F" w14:textId="77777777" w:rsidR="00477A15" w:rsidRPr="00477A15" w:rsidRDefault="00477A15" w:rsidP="00477A15">
            <w:pPr>
              <w:shd w:val="clear" w:color="auto" w:fill="FFFFFF" w:themeFill="background1"/>
              <w:ind w:left="-170"/>
              <w:jc w:val="right"/>
              <w:rPr>
                <w:rFonts w:eastAsia="Times New Roman"/>
                <w:sz w:val="18"/>
                <w:szCs w:val="18"/>
                <w:lang w:val="en-GB" w:eastAsia="en-US"/>
              </w:rPr>
            </w:pPr>
            <w:r w:rsidRPr="00477A15">
              <w:rPr>
                <w:rFonts w:asciiTheme="majorBidi" w:eastAsia="Times New Roman" w:hAnsiTheme="majorBidi" w:cstheme="majorBidi"/>
                <w:sz w:val="18"/>
                <w:szCs w:val="18"/>
                <w:lang w:val="en-GB" w:eastAsia="en-US"/>
              </w:rPr>
              <w:t>16,250</w:t>
            </w:r>
          </w:p>
        </w:tc>
      </w:tr>
      <w:tr w:rsidR="00477A15" w:rsidRPr="00477A15" w14:paraId="198F2A22" w14:textId="77777777" w:rsidTr="004A23E2">
        <w:trPr>
          <w:trHeight w:val="62"/>
          <w:jc w:val="center"/>
        </w:trPr>
        <w:tc>
          <w:tcPr>
            <w:tcW w:w="223" w:type="pct"/>
            <w:shd w:val="clear" w:color="auto" w:fill="FFFFFF" w:themeFill="background1"/>
            <w:tcMar>
              <w:left w:w="57" w:type="dxa"/>
            </w:tcMar>
            <w:hideMark/>
          </w:tcPr>
          <w:p w14:paraId="08212295"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3.1</w:t>
            </w:r>
          </w:p>
        </w:tc>
        <w:tc>
          <w:tcPr>
            <w:tcW w:w="1651" w:type="pct"/>
            <w:gridSpan w:val="2"/>
            <w:shd w:val="clear" w:color="auto" w:fill="FFFFFF" w:themeFill="background1"/>
            <w:tcMar>
              <w:left w:w="57" w:type="dxa"/>
            </w:tcMar>
            <w:hideMark/>
          </w:tcPr>
          <w:p w14:paraId="7A3873BC"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funding (US $)</w:t>
            </w:r>
          </w:p>
        </w:tc>
        <w:tc>
          <w:tcPr>
            <w:tcW w:w="447" w:type="pct"/>
            <w:shd w:val="clear" w:color="auto" w:fill="FFFFFF" w:themeFill="background1"/>
          </w:tcPr>
          <w:p w14:paraId="62BCE9AF"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216,000</w:t>
            </w:r>
          </w:p>
        </w:tc>
        <w:tc>
          <w:tcPr>
            <w:tcW w:w="447" w:type="pct"/>
            <w:shd w:val="clear" w:color="auto" w:fill="FFFFFF" w:themeFill="background1"/>
          </w:tcPr>
          <w:p w14:paraId="045DB81E"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1A6D0CB3"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648CF28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144,000</w:t>
            </w:r>
          </w:p>
        </w:tc>
        <w:tc>
          <w:tcPr>
            <w:tcW w:w="447" w:type="pct"/>
            <w:shd w:val="clear" w:color="auto" w:fill="FFFFFF" w:themeFill="background1"/>
          </w:tcPr>
          <w:p w14:paraId="0E4164D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C725C2"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5C007B83"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360,000</w:t>
            </w:r>
          </w:p>
        </w:tc>
      </w:tr>
      <w:tr w:rsidR="00477A15" w:rsidRPr="00477A15" w14:paraId="7424B813" w14:textId="77777777" w:rsidTr="004A23E2">
        <w:trPr>
          <w:trHeight w:val="62"/>
          <w:jc w:val="center"/>
        </w:trPr>
        <w:tc>
          <w:tcPr>
            <w:tcW w:w="223" w:type="pct"/>
            <w:shd w:val="clear" w:color="auto" w:fill="FFFFFF" w:themeFill="background1"/>
            <w:tcMar>
              <w:left w:w="57" w:type="dxa"/>
            </w:tcMar>
            <w:hideMark/>
          </w:tcPr>
          <w:p w14:paraId="24501027"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3.2</w:t>
            </w:r>
          </w:p>
        </w:tc>
        <w:tc>
          <w:tcPr>
            <w:tcW w:w="1651" w:type="pct"/>
            <w:gridSpan w:val="2"/>
            <w:shd w:val="clear" w:color="auto" w:fill="FFFFFF" w:themeFill="background1"/>
            <w:tcMar>
              <w:left w:w="57" w:type="dxa"/>
            </w:tcMar>
            <w:hideMark/>
          </w:tcPr>
          <w:p w14:paraId="2E886BAE"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support costs (US $)</w:t>
            </w:r>
          </w:p>
        </w:tc>
        <w:tc>
          <w:tcPr>
            <w:tcW w:w="447" w:type="pct"/>
            <w:shd w:val="clear" w:color="auto" w:fill="FFFFFF" w:themeFill="background1"/>
          </w:tcPr>
          <w:p w14:paraId="4297BEF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28,080</w:t>
            </w:r>
          </w:p>
        </w:tc>
        <w:tc>
          <w:tcPr>
            <w:tcW w:w="447" w:type="pct"/>
            <w:shd w:val="clear" w:color="auto" w:fill="FFFFFF" w:themeFill="background1"/>
          </w:tcPr>
          <w:p w14:paraId="5284D707"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4D39F93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441A8C5F"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18,720</w:t>
            </w:r>
          </w:p>
        </w:tc>
        <w:tc>
          <w:tcPr>
            <w:tcW w:w="447" w:type="pct"/>
            <w:shd w:val="clear" w:color="auto" w:fill="FFFFFF" w:themeFill="background1"/>
          </w:tcPr>
          <w:p w14:paraId="4987E6BD"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7DABAC6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3E022A7C"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US"/>
              </w:rPr>
              <w:t>46,800</w:t>
            </w:r>
          </w:p>
        </w:tc>
      </w:tr>
      <w:tr w:rsidR="00477A15" w:rsidRPr="00477A15" w14:paraId="4BC0C009" w14:textId="77777777" w:rsidTr="004A23E2">
        <w:trPr>
          <w:trHeight w:val="53"/>
          <w:jc w:val="center"/>
        </w:trPr>
        <w:tc>
          <w:tcPr>
            <w:tcW w:w="223" w:type="pct"/>
            <w:tcBorders>
              <w:bottom w:val="single" w:sz="4" w:space="0" w:color="auto"/>
            </w:tcBorders>
            <w:shd w:val="clear" w:color="auto" w:fill="FFFFFF" w:themeFill="background1"/>
            <w:tcMar>
              <w:left w:w="57" w:type="dxa"/>
            </w:tcMar>
            <w:hideMark/>
          </w:tcPr>
          <w:p w14:paraId="3FB6B9B9"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3.3</w:t>
            </w:r>
          </w:p>
        </w:tc>
        <w:tc>
          <w:tcPr>
            <w:tcW w:w="1651" w:type="pct"/>
            <w:gridSpan w:val="2"/>
            <w:shd w:val="clear" w:color="auto" w:fill="FFFFFF" w:themeFill="background1"/>
            <w:tcMar>
              <w:left w:w="57" w:type="dxa"/>
            </w:tcMar>
            <w:hideMark/>
          </w:tcPr>
          <w:p w14:paraId="5FFFBBC2" w14:textId="77777777" w:rsidR="00477A15" w:rsidRPr="00477A15" w:rsidRDefault="00477A15" w:rsidP="00477A15">
            <w:pPr>
              <w:shd w:val="clear" w:color="auto" w:fill="FFFFFF" w:themeFill="background1"/>
              <w:jc w:val="left"/>
              <w:rPr>
                <w:rFonts w:eastAsia="Times New Roman"/>
                <w:color w:val="000000"/>
                <w:sz w:val="18"/>
                <w:szCs w:val="18"/>
                <w:lang w:val="en-GB" w:eastAsia="en-CA"/>
              </w:rPr>
            </w:pPr>
            <w:r w:rsidRPr="00477A15">
              <w:rPr>
                <w:rFonts w:eastAsia="Times New Roman"/>
                <w:color w:val="000000"/>
                <w:sz w:val="18"/>
                <w:szCs w:val="18"/>
                <w:lang w:val="en-GB" w:eastAsia="en-CA"/>
              </w:rPr>
              <w:t>Total agreed costs (US $)</w:t>
            </w:r>
          </w:p>
        </w:tc>
        <w:tc>
          <w:tcPr>
            <w:tcW w:w="447" w:type="pct"/>
            <w:shd w:val="clear" w:color="auto" w:fill="FFFFFF" w:themeFill="background1"/>
          </w:tcPr>
          <w:p w14:paraId="70D2DB3D"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244,080</w:t>
            </w:r>
          </w:p>
        </w:tc>
        <w:tc>
          <w:tcPr>
            <w:tcW w:w="447" w:type="pct"/>
            <w:shd w:val="clear" w:color="auto" w:fill="FFFFFF" w:themeFill="background1"/>
          </w:tcPr>
          <w:p w14:paraId="6431A43A" w14:textId="77777777" w:rsidR="00477A15" w:rsidRPr="00477A15" w:rsidRDefault="00477A15" w:rsidP="00477A15">
            <w:pPr>
              <w:shd w:val="clear" w:color="auto" w:fill="FFFFFF" w:themeFill="background1"/>
              <w:jc w:val="right"/>
              <w:rPr>
                <w:rFonts w:eastAsia="Times New Roman"/>
                <w:sz w:val="18"/>
                <w:szCs w:val="18"/>
                <w:lang w:val="en-GB" w:eastAsia="en-US"/>
              </w:rPr>
            </w:pPr>
            <w:r w:rsidRPr="00477A15">
              <w:rPr>
                <w:rFonts w:eastAsia="Times New Roman"/>
                <w:sz w:val="18"/>
                <w:szCs w:val="18"/>
                <w:lang w:val="en-GB" w:eastAsia="en-US"/>
              </w:rPr>
              <w:t>0</w:t>
            </w:r>
          </w:p>
        </w:tc>
        <w:tc>
          <w:tcPr>
            <w:tcW w:w="447" w:type="pct"/>
            <w:shd w:val="clear" w:color="auto" w:fill="FFFFFF" w:themeFill="background1"/>
          </w:tcPr>
          <w:p w14:paraId="5F7622A7"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521C5BD9"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162,720</w:t>
            </w:r>
          </w:p>
        </w:tc>
        <w:tc>
          <w:tcPr>
            <w:tcW w:w="447" w:type="pct"/>
            <w:shd w:val="clear" w:color="auto" w:fill="FFFFFF" w:themeFill="background1"/>
          </w:tcPr>
          <w:p w14:paraId="24FC855A"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7" w:type="pct"/>
            <w:shd w:val="clear" w:color="auto" w:fill="FFFFFF" w:themeFill="background1"/>
          </w:tcPr>
          <w:p w14:paraId="0694884B" w14:textId="77777777" w:rsidR="00477A15" w:rsidRPr="00477A15" w:rsidRDefault="00477A15" w:rsidP="00477A15">
            <w:pPr>
              <w:shd w:val="clear" w:color="auto" w:fill="FFFFFF" w:themeFill="background1"/>
              <w:jc w:val="right"/>
              <w:rPr>
                <w:rFonts w:eastAsia="Times New Roman"/>
                <w:color w:val="000000"/>
                <w:sz w:val="18"/>
                <w:szCs w:val="18"/>
                <w:lang w:val="en-GB" w:eastAsia="en-CA"/>
              </w:rPr>
            </w:pPr>
            <w:r w:rsidRPr="00477A15">
              <w:rPr>
                <w:rFonts w:eastAsia="Times New Roman"/>
                <w:sz w:val="18"/>
                <w:szCs w:val="18"/>
                <w:lang w:val="en-GB" w:eastAsia="en-US"/>
              </w:rPr>
              <w:t>0</w:t>
            </w:r>
          </w:p>
        </w:tc>
        <w:tc>
          <w:tcPr>
            <w:tcW w:w="444" w:type="pct"/>
            <w:shd w:val="clear" w:color="auto" w:fill="FFFFFF" w:themeFill="background1"/>
          </w:tcPr>
          <w:p w14:paraId="0B3D5A60" w14:textId="77777777" w:rsidR="00477A15" w:rsidRPr="00477A15" w:rsidRDefault="00477A15" w:rsidP="00477A15">
            <w:pPr>
              <w:shd w:val="clear" w:color="auto" w:fill="FFFFFF" w:themeFill="background1"/>
              <w:ind w:left="-90"/>
              <w:jc w:val="right"/>
              <w:rPr>
                <w:rFonts w:eastAsia="Times New Roman"/>
                <w:color w:val="000000"/>
                <w:sz w:val="18"/>
                <w:szCs w:val="18"/>
                <w:lang w:val="en-GB" w:eastAsia="en-CA"/>
              </w:rPr>
            </w:pPr>
            <w:r w:rsidRPr="00477A15">
              <w:rPr>
                <w:rFonts w:asciiTheme="majorBidi" w:eastAsia="Times New Roman" w:hAnsiTheme="majorBidi" w:cstheme="majorBidi"/>
                <w:sz w:val="18"/>
                <w:szCs w:val="18"/>
                <w:lang w:val="en-GB" w:eastAsia="en-CA"/>
              </w:rPr>
              <w:t>406,800</w:t>
            </w:r>
          </w:p>
        </w:tc>
      </w:tr>
    </w:tbl>
    <w:p w14:paraId="3C93E4B9"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3-A: FUNDING APPROVAL SCHEDULE</w:t>
      </w:r>
    </w:p>
    <w:p w14:paraId="10BA63AD" w14:textId="77777777" w:rsidR="00477A15" w:rsidRPr="00477A15" w:rsidRDefault="00477A15">
      <w:pPr>
        <w:pStyle w:val="Heading1"/>
        <w:numPr>
          <w:ilvl w:val="0"/>
          <w:numId w:val="33"/>
        </w:numPr>
        <w:shd w:val="clear" w:color="auto" w:fill="FFFFFF" w:themeFill="background1"/>
      </w:pPr>
      <w:r w:rsidRPr="00477A15">
        <w:t>Funding for the future tranches will be considered for appr</w:t>
      </w:r>
      <w:r w:rsidRPr="00BA04AE">
        <w:rPr>
          <w:shd w:val="clear" w:color="auto" w:fill="FFFFFF" w:themeFill="background1"/>
        </w:rPr>
        <w:t xml:space="preserve">oval at the second meeting of the year </w:t>
      </w:r>
      <w:r w:rsidRPr="00477A15">
        <w:t>specified in Appendix 2-A.</w:t>
      </w:r>
    </w:p>
    <w:p w14:paraId="598EAEDA"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4-A: FORMAT OF THE TRANCHE IMPLEMENTATION REPORTS AND PLANS</w:t>
      </w:r>
    </w:p>
    <w:p w14:paraId="51D6B437" w14:textId="77777777" w:rsidR="00477A15" w:rsidRPr="00477A15" w:rsidRDefault="00477A15">
      <w:pPr>
        <w:pStyle w:val="Heading1"/>
        <w:numPr>
          <w:ilvl w:val="0"/>
          <w:numId w:val="32"/>
        </w:numPr>
        <w:shd w:val="clear" w:color="auto" w:fill="FFFFFF" w:themeFill="background1"/>
      </w:pPr>
      <w:r w:rsidRPr="00477A15">
        <w:t>The submission of the Tranche Implementation Report and Plans for each tranche request will consist of four parts:</w:t>
      </w:r>
    </w:p>
    <w:p w14:paraId="34CC85B6" w14:textId="77777777" w:rsidR="00477A15" w:rsidRPr="00477A15" w:rsidRDefault="00477A15" w:rsidP="00477A15">
      <w:pPr>
        <w:widowControl w:val="0"/>
        <w:numPr>
          <w:ilvl w:val="1"/>
          <w:numId w:val="1"/>
        </w:numPr>
        <w:shd w:val="clear" w:color="auto" w:fill="FFFFFF" w:themeFill="background1"/>
        <w:spacing w:after="240"/>
        <w:outlineLvl w:val="1"/>
      </w:pPr>
      <w:r w:rsidRPr="00477A1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477A15">
        <w:noBreakHyphen/>
        <w:t xml:space="preserve">down pursuant to decision 91/65. The report should include the </w:t>
      </w:r>
      <w:r w:rsidRPr="00477A15">
        <w:lastRenderedPageBreak/>
        <w:t>amount of Annex F substances consumption reduced as a direct result of the implementation of activities, by substance, the alternative technology used and the related phase</w:t>
      </w:r>
      <w:r w:rsidRPr="00477A15">
        <w:noBreakHyphen/>
        <w:t>in of alternatives, to allow the Secretariat to inform the Executive Committee on the resulting change in climate</w:t>
      </w:r>
      <w:r w:rsidRPr="00477A15">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53267E4"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C86854" w14:textId="77777777" w:rsidR="00477A15" w:rsidRPr="00477A15" w:rsidRDefault="00477A15" w:rsidP="00477A15">
      <w:pPr>
        <w:numPr>
          <w:ilvl w:val="1"/>
          <w:numId w:val="1"/>
        </w:numPr>
        <w:shd w:val="clear" w:color="auto" w:fill="FFFFFF" w:themeFill="background1"/>
        <w:tabs>
          <w:tab w:val="clear" w:pos="0"/>
          <w:tab w:val="num" w:pos="-720"/>
        </w:tabs>
        <w:spacing w:after="240"/>
        <w:outlineLvl w:val="1"/>
      </w:pPr>
      <w:r w:rsidRPr="00477A15">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85711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An Executive Summary of about five paragraphs, summarizing the information contained in subparagraphs 1(a) to 1(c) above.</w:t>
      </w:r>
    </w:p>
    <w:p w14:paraId="7F45EFD9" w14:textId="77777777" w:rsidR="00477A15" w:rsidRPr="00477A15" w:rsidRDefault="00477A15" w:rsidP="00477A15">
      <w:pPr>
        <w:keepNext/>
        <w:shd w:val="clear" w:color="auto" w:fill="FFFFFF" w:themeFill="background1"/>
        <w:spacing w:before="360" w:after="240" w:line="360" w:lineRule="auto"/>
        <w:rPr>
          <w:rFonts w:eastAsia="Times New Roman"/>
          <w:b/>
          <w:lang w:val="en-GB" w:eastAsia="en-US"/>
        </w:rPr>
      </w:pPr>
      <w:r w:rsidRPr="00477A15">
        <w:rPr>
          <w:rFonts w:eastAsia="Times New Roman"/>
          <w:b/>
          <w:lang w:val="en-GB" w:eastAsia="en-US"/>
        </w:rPr>
        <w:t>APPENDIX 5-A: MONITORING INSTITUTIONS AND ROLES</w:t>
      </w:r>
    </w:p>
    <w:p w14:paraId="390F4E12" w14:textId="77777777" w:rsidR="00477A15" w:rsidRPr="00477A15" w:rsidRDefault="00477A15">
      <w:pPr>
        <w:pStyle w:val="Heading1"/>
        <w:numPr>
          <w:ilvl w:val="0"/>
          <w:numId w:val="31"/>
        </w:numPr>
      </w:pPr>
      <w:r w:rsidRPr="00477A15">
        <w:t>The national ozone unit, under the Ministry of Environment, Fisheries and Sustainable Development, is responsible for monitoring the progress of implementation of the Plan’s activities in the Country.</w:t>
      </w:r>
    </w:p>
    <w:p w14:paraId="1B32D44B" w14:textId="77777777" w:rsidR="00477A15" w:rsidRPr="00477A15" w:rsidRDefault="00477A15" w:rsidP="00477A15">
      <w:pPr>
        <w:numPr>
          <w:ilvl w:val="0"/>
          <w:numId w:val="1"/>
        </w:numPr>
        <w:spacing w:after="240"/>
        <w:outlineLvl w:val="0"/>
      </w:pPr>
      <w:r w:rsidRPr="00477A15">
        <w:t>Monitoring will be conducted to ensure the efficient and effective implementation of the Plan;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8070D3A" w14:textId="77777777" w:rsidR="00477A15" w:rsidRPr="00477A15" w:rsidRDefault="00477A15" w:rsidP="00477A15">
      <w:pPr>
        <w:numPr>
          <w:ilvl w:val="0"/>
          <w:numId w:val="1"/>
        </w:numPr>
        <w:spacing w:after="240"/>
        <w:outlineLvl w:val="0"/>
      </w:pPr>
      <w:r w:rsidRPr="00477A15">
        <w:t>The Ministry of Environment, Fisheries and Sustainable Development will be responsible for the sustainability of consumption reduction targets achieved through this Agreement.</w:t>
      </w:r>
    </w:p>
    <w:p w14:paraId="11932498"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6-A: ROLE OF THE LEAD IMPLEMENTING AGENCY</w:t>
      </w:r>
    </w:p>
    <w:p w14:paraId="54EF8960" w14:textId="77777777" w:rsidR="00477A15" w:rsidRPr="00477A15" w:rsidRDefault="00477A15">
      <w:pPr>
        <w:pStyle w:val="Heading1"/>
        <w:numPr>
          <w:ilvl w:val="0"/>
          <w:numId w:val="30"/>
        </w:numPr>
        <w:shd w:val="clear" w:color="auto" w:fill="FFFFFF" w:themeFill="background1"/>
      </w:pPr>
      <w:r w:rsidRPr="00477A15">
        <w:t>The Lead IA will be responsible for a range of activities, including at least the following:</w:t>
      </w:r>
    </w:p>
    <w:p w14:paraId="0475FD86" w14:textId="77777777" w:rsidR="00477A15" w:rsidRPr="00477A15" w:rsidRDefault="00477A15" w:rsidP="00477A15">
      <w:pPr>
        <w:numPr>
          <w:ilvl w:val="1"/>
          <w:numId w:val="1"/>
        </w:numPr>
        <w:shd w:val="clear" w:color="auto" w:fill="FFFFFF" w:themeFill="background1"/>
        <w:spacing w:after="240"/>
        <w:outlineLvl w:val="1"/>
      </w:pPr>
      <w:r w:rsidRPr="00477A15">
        <w:t>Ensuring performance and financial verification in accordance with this Agreement and with its specific internal procedures and requirements as set out in the Country’s Plan;</w:t>
      </w:r>
    </w:p>
    <w:p w14:paraId="3D8BA265" w14:textId="77777777" w:rsidR="00477A15" w:rsidRPr="00477A15" w:rsidRDefault="00477A15" w:rsidP="00477A15">
      <w:pPr>
        <w:widowControl w:val="0"/>
        <w:numPr>
          <w:ilvl w:val="1"/>
          <w:numId w:val="1"/>
        </w:numPr>
        <w:shd w:val="clear" w:color="auto" w:fill="FFFFFF" w:themeFill="background1"/>
        <w:spacing w:after="240"/>
        <w:outlineLvl w:val="1"/>
      </w:pPr>
      <w:r w:rsidRPr="00477A15">
        <w:t xml:space="preserve">Assisting the Country in the preparation of the Tranche Implementation Reports and Plans </w:t>
      </w:r>
      <w:r w:rsidRPr="00477A15">
        <w:lastRenderedPageBreak/>
        <w:t>as per Appendix 4</w:t>
      </w:r>
      <w:r w:rsidRPr="00477A15">
        <w:noBreakHyphen/>
        <w:t>A;</w:t>
      </w:r>
    </w:p>
    <w:p w14:paraId="30E1D6AE"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Providing independent verification to the Executive Committee that the Targets have been met and associated tranche activities have been completed as indicated in the Tranche Implementation Plan, consistent with Appendix 4-A;</w:t>
      </w:r>
    </w:p>
    <w:p w14:paraId="62F5B0D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the experiences and progress are reflected in the updates to the overall Plan and in the future Tranche Implementation Plans, consistent with subparagraph 1(c) of Appendix 4</w:t>
      </w:r>
      <w:r w:rsidRPr="00477A15">
        <w:noBreakHyphen/>
        <w:t>A;</w:t>
      </w:r>
    </w:p>
    <w:p w14:paraId="068D3971"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Fulfilling the reporting requirements of the Tranche Implementation Reports and Plans and of the overall Plan as specified in Appendix 4-A for submission to the Executive Committee, including the activities implemented by the Cooperating IA;</w:t>
      </w:r>
    </w:p>
    <w:p w14:paraId="72E14CA9"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846DA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appropriate independent technical experts carry out the technical reviews;</w:t>
      </w:r>
    </w:p>
    <w:p w14:paraId="6137F6C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Carrying out the required supervision missions;</w:t>
      </w:r>
    </w:p>
    <w:p w14:paraId="3B03DBB5"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the presence of an operating mechanism to allow for an effective and transparent implementation of the Tranche Implementation Plan and accurate data reporting;</w:t>
      </w:r>
    </w:p>
    <w:p w14:paraId="1E10824D" w14:textId="77777777" w:rsidR="00477A15" w:rsidRPr="00477A15" w:rsidRDefault="00477A15" w:rsidP="00477A15">
      <w:pPr>
        <w:widowControl w:val="0"/>
        <w:numPr>
          <w:ilvl w:val="1"/>
          <w:numId w:val="1"/>
        </w:numPr>
        <w:shd w:val="clear" w:color="auto" w:fill="FFFFFF" w:themeFill="background1"/>
        <w:spacing w:after="240"/>
        <w:outlineLvl w:val="1"/>
      </w:pPr>
      <w:r w:rsidRPr="00477A15">
        <w:t>Coordinating the activities of the Cooperating IA and ensuring the appropriate sequence of activities;</w:t>
      </w:r>
    </w:p>
    <w:p w14:paraId="7A638BC0" w14:textId="77777777" w:rsidR="00477A15" w:rsidRPr="00477A15" w:rsidRDefault="00477A15" w:rsidP="00477A15">
      <w:pPr>
        <w:numPr>
          <w:ilvl w:val="1"/>
          <w:numId w:val="1"/>
        </w:numPr>
        <w:shd w:val="clear" w:color="auto" w:fill="FFFFFF" w:themeFill="background1"/>
        <w:spacing w:after="240"/>
        <w:outlineLvl w:val="1"/>
      </w:pPr>
      <w:r w:rsidRPr="00477A1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7F54567"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Ensuring that disbursements made to the Country are based on the use of the indicators;</w:t>
      </w:r>
    </w:p>
    <w:p w14:paraId="7774559C"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Providing assistance with the policy, management and technical support when required;</w:t>
      </w:r>
    </w:p>
    <w:p w14:paraId="45052FAB"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Reaching consensus with the Cooperating IA on any planning, coordination and reporting arrangements required to facilitate the implementation of the Plan; and</w:t>
      </w:r>
    </w:p>
    <w:p w14:paraId="73027F78" w14:textId="77777777" w:rsidR="00477A15" w:rsidRPr="00477A15" w:rsidRDefault="00477A15" w:rsidP="00477A15">
      <w:pPr>
        <w:widowControl w:val="0"/>
        <w:numPr>
          <w:ilvl w:val="1"/>
          <w:numId w:val="1"/>
        </w:numPr>
        <w:shd w:val="clear" w:color="auto" w:fill="FFFFFF" w:themeFill="background1"/>
        <w:tabs>
          <w:tab w:val="clear" w:pos="0"/>
          <w:tab w:val="num" w:pos="-720"/>
        </w:tabs>
        <w:spacing w:after="240"/>
        <w:outlineLvl w:val="1"/>
      </w:pPr>
      <w:r w:rsidRPr="00477A15">
        <w:t>Timely releasing funds to the Country/participating enterprises for completing the activities related to the project.</w:t>
      </w:r>
    </w:p>
    <w:p w14:paraId="41E12251" w14:textId="77777777" w:rsidR="00477A15" w:rsidRPr="00477A15" w:rsidRDefault="00477A15" w:rsidP="00477A15">
      <w:pPr>
        <w:numPr>
          <w:ilvl w:val="0"/>
          <w:numId w:val="1"/>
        </w:numPr>
        <w:shd w:val="clear" w:color="auto" w:fill="FFFFFF" w:themeFill="background1"/>
        <w:spacing w:after="240"/>
        <w:outlineLvl w:val="0"/>
      </w:pPr>
      <w:r w:rsidRPr="00477A15">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4EE63DA" w14:textId="77777777" w:rsidR="00477A15" w:rsidRPr="00477A15" w:rsidRDefault="00477A15" w:rsidP="00477A15">
      <w:pPr>
        <w:keepNext/>
        <w:keepLines/>
        <w:shd w:val="clear" w:color="auto" w:fill="FFFFFF" w:themeFill="background1"/>
        <w:spacing w:before="360" w:after="240"/>
        <w:rPr>
          <w:rFonts w:eastAsia="Times New Roman"/>
          <w:b/>
          <w:bCs/>
        </w:rPr>
      </w:pPr>
      <w:r w:rsidRPr="00477A15">
        <w:rPr>
          <w:rFonts w:eastAsia="Times New Roman"/>
          <w:b/>
          <w:bCs/>
        </w:rPr>
        <w:lastRenderedPageBreak/>
        <w:t>APPENDIX 6-B: ROLE OF THE COOPERATING IMPLEMENTING AGENCIES</w:t>
      </w:r>
    </w:p>
    <w:p w14:paraId="787987A5" w14:textId="77777777" w:rsidR="00477A15" w:rsidRPr="00477A15" w:rsidRDefault="00477A15">
      <w:pPr>
        <w:pStyle w:val="Heading1"/>
        <w:numPr>
          <w:ilvl w:val="0"/>
          <w:numId w:val="29"/>
        </w:numPr>
        <w:shd w:val="clear" w:color="auto" w:fill="FFFFFF" w:themeFill="background1"/>
        <w:rPr>
          <w:b/>
          <w:bCs/>
        </w:rPr>
      </w:pPr>
      <w:r w:rsidRPr="00477A15">
        <w:t>The Cooperating IA will be responsible for a range of activities. These activities are specified in the Plan, including at least the following:</w:t>
      </w:r>
    </w:p>
    <w:p w14:paraId="6955C30B" w14:textId="77777777" w:rsidR="00477A15" w:rsidRPr="00477A15" w:rsidRDefault="00477A15" w:rsidP="00477A15">
      <w:pPr>
        <w:widowControl w:val="0"/>
        <w:numPr>
          <w:ilvl w:val="1"/>
          <w:numId w:val="1"/>
        </w:numPr>
        <w:shd w:val="clear" w:color="auto" w:fill="FFFFFF" w:themeFill="background1"/>
        <w:spacing w:after="240"/>
        <w:outlineLvl w:val="1"/>
      </w:pPr>
      <w:r w:rsidRPr="00477A15">
        <w:t>Providing assistance for policy development when required;</w:t>
      </w:r>
    </w:p>
    <w:p w14:paraId="1A2871D0" w14:textId="77777777" w:rsidR="00477A15" w:rsidRPr="00477A15" w:rsidRDefault="00477A15" w:rsidP="00477A15">
      <w:pPr>
        <w:widowControl w:val="0"/>
        <w:numPr>
          <w:ilvl w:val="1"/>
          <w:numId w:val="1"/>
        </w:numPr>
        <w:shd w:val="clear" w:color="auto" w:fill="FFFFFF" w:themeFill="background1"/>
        <w:spacing w:after="240"/>
        <w:outlineLvl w:val="1"/>
      </w:pPr>
      <w:r w:rsidRPr="00477A15">
        <w:t>Assisting the Country in the implementation and assessment of the activities funded by the Cooperating IA, and referring to the Lead IA to ensure a coordinated sequence of activities;</w:t>
      </w:r>
    </w:p>
    <w:p w14:paraId="1CA2F2DC" w14:textId="77777777" w:rsidR="00477A15" w:rsidRPr="00477A15" w:rsidRDefault="00477A15" w:rsidP="00477A15">
      <w:pPr>
        <w:widowControl w:val="0"/>
        <w:numPr>
          <w:ilvl w:val="1"/>
          <w:numId w:val="1"/>
        </w:numPr>
        <w:shd w:val="clear" w:color="auto" w:fill="FFFFFF" w:themeFill="background1"/>
        <w:spacing w:after="240"/>
        <w:outlineLvl w:val="1"/>
      </w:pPr>
      <w:r w:rsidRPr="00477A15">
        <w:t>Providing reports to the Lead IA on these activities, for inclusion in the consolidated reports as per Appendix 4-A; and</w:t>
      </w:r>
    </w:p>
    <w:p w14:paraId="324BA18A" w14:textId="77777777" w:rsidR="00477A15" w:rsidRPr="00477A15" w:rsidRDefault="00477A15" w:rsidP="00477A15">
      <w:pPr>
        <w:widowControl w:val="0"/>
        <w:numPr>
          <w:ilvl w:val="1"/>
          <w:numId w:val="1"/>
        </w:numPr>
        <w:shd w:val="clear" w:color="auto" w:fill="FFFFFF" w:themeFill="background1"/>
        <w:spacing w:after="240"/>
        <w:outlineLvl w:val="1"/>
      </w:pPr>
      <w:r w:rsidRPr="00477A15">
        <w:t>Reaching consensus with the Lead IA on any planning, coordination and reporting arrangements required to facilitate the implementation of the Plan.</w:t>
      </w:r>
    </w:p>
    <w:p w14:paraId="1A80E6C7" w14:textId="77777777" w:rsidR="00477A15" w:rsidRPr="00477A15" w:rsidRDefault="00477A15" w:rsidP="00477A15">
      <w:pPr>
        <w:keepNext/>
        <w:shd w:val="clear" w:color="auto" w:fill="FFFFFF" w:themeFill="background1"/>
        <w:spacing w:before="360" w:after="240"/>
        <w:rPr>
          <w:rFonts w:eastAsia="Times New Roman"/>
          <w:b/>
          <w:lang w:val="en-GB" w:eastAsia="en-US"/>
        </w:rPr>
      </w:pPr>
      <w:r w:rsidRPr="00477A15">
        <w:rPr>
          <w:rFonts w:eastAsia="Times New Roman"/>
          <w:b/>
          <w:lang w:val="en-GB" w:eastAsia="en-US"/>
        </w:rPr>
        <w:t>APPENDIX 7-A: REDUCTIONS IN FUNDING FOR FAILURE TO COMPLY WITH THE TARGETS IN THE AGREEMENT</w:t>
      </w:r>
    </w:p>
    <w:p w14:paraId="5E222A3F" w14:textId="77777777" w:rsidR="00477A15" w:rsidRPr="00477A15" w:rsidRDefault="00477A15">
      <w:pPr>
        <w:pStyle w:val="Heading1"/>
        <w:numPr>
          <w:ilvl w:val="0"/>
          <w:numId w:val="28"/>
        </w:numPr>
        <w:shd w:val="clear" w:color="auto" w:fill="FFFFFF" w:themeFill="background1"/>
      </w:pPr>
      <w:r w:rsidRPr="00477A15">
        <w:t>In accordance with paragraph 11 of the Agreement, the amount of funding provided may be reduced by U</w:t>
      </w:r>
      <w:r w:rsidRPr="00477A15">
        <w:rPr>
          <w:shd w:val="clear" w:color="auto" w:fill="FFFFFF" w:themeFill="background1"/>
        </w:rPr>
        <w:t>S $7.00 per CO</w:t>
      </w:r>
      <w:r w:rsidRPr="00477A15">
        <w:rPr>
          <w:shd w:val="clear" w:color="auto" w:fill="FFFFFF" w:themeFill="background1"/>
          <w:vertAlign w:val="subscript"/>
        </w:rPr>
        <w:t>2</w:t>
      </w:r>
      <w:r w:rsidRPr="00477A15">
        <w:rPr>
          <w:shd w:val="clear" w:color="auto" w:fill="FFFFFF" w:themeFill="background1"/>
        </w:rPr>
        <w:t>-eq tonne of cons</w:t>
      </w:r>
      <w:r w:rsidRPr="00477A15">
        <w:t>umption beyond the level defined in row 1.2 of Appendix 2</w:t>
      </w:r>
      <w:r w:rsidRPr="00477A15">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D038964" w14:textId="77777777" w:rsidR="002E1F86" w:rsidRDefault="002E1F86" w:rsidP="002E2B3C">
      <w:pPr>
        <w:sectPr w:rsidR="002E1F86" w:rsidSect="00B5765C">
          <w:headerReference w:type="even" r:id="rId37"/>
          <w:headerReference w:type="default" r:id="rId38"/>
          <w:footerReference w:type="even" r:id="rId39"/>
          <w:footerReference w:type="default" r:id="rId40"/>
          <w:pgSz w:w="12240" w:h="15840" w:code="1"/>
          <w:pgMar w:top="720" w:right="1350" w:bottom="864" w:left="1440" w:header="720" w:footer="475" w:gutter="0"/>
          <w:pgNumType w:start="1"/>
          <w:cols w:space="720"/>
          <w:docGrid w:linePitch="299"/>
        </w:sectPr>
      </w:pPr>
    </w:p>
    <w:p w14:paraId="25C7DC78" w14:textId="33D3F04D" w:rsidR="00EA0C6D" w:rsidRPr="00EA0C6D" w:rsidRDefault="00EA0C6D" w:rsidP="00EA0C6D">
      <w:pPr>
        <w:shd w:val="clear" w:color="auto" w:fill="FFFFFF" w:themeFill="background1"/>
        <w:spacing w:after="240"/>
        <w:jc w:val="center"/>
        <w:rPr>
          <w:rFonts w:eastAsia="Times New Roman"/>
          <w:b/>
          <w:lang w:val="en-GB" w:eastAsia="en-US"/>
        </w:rPr>
      </w:pPr>
      <w:r w:rsidRPr="00EA0C6D">
        <w:rPr>
          <w:rFonts w:eastAsia="Times New Roman"/>
          <w:b/>
          <w:lang w:val="en-GB" w:eastAsia="en-US"/>
        </w:rPr>
        <w:lastRenderedPageBreak/>
        <w:t xml:space="preserve">Annex </w:t>
      </w:r>
      <w:r w:rsidR="00934149">
        <w:rPr>
          <w:rFonts w:eastAsia="Times New Roman"/>
          <w:b/>
          <w:lang w:val="en-GB" w:eastAsia="en-US"/>
        </w:rPr>
        <w:t>VI</w:t>
      </w:r>
    </w:p>
    <w:p w14:paraId="7F61A28F" w14:textId="77777777" w:rsidR="00EA0C6D" w:rsidRPr="00EA0C6D" w:rsidRDefault="00EA0C6D" w:rsidP="00EA0C6D">
      <w:pPr>
        <w:shd w:val="clear" w:color="auto" w:fill="FFFFFF" w:themeFill="background1"/>
        <w:spacing w:after="120"/>
        <w:jc w:val="center"/>
        <w:rPr>
          <w:rFonts w:eastAsia="Times New Roman"/>
          <w:b/>
          <w:lang w:val="en-GB" w:eastAsia="en-US"/>
        </w:rPr>
      </w:pPr>
      <w:r w:rsidRPr="00EA0C6D">
        <w:rPr>
          <w:rFonts w:eastAsia="Times New Roman"/>
          <w:b/>
          <w:lang w:val="en-GB" w:eastAsia="en-US"/>
        </w:rPr>
        <w:t>DRAFT AGREEMENT BETWEEN THE GOVERNMENT OF EL SALVADOR</w:t>
      </w:r>
      <w:r w:rsidRPr="00EA0C6D">
        <w:rPr>
          <w:rFonts w:eastAsia="Times New Roman"/>
          <w:b/>
          <w:shd w:val="clear" w:color="auto" w:fill="F2DBDB" w:themeFill="accent2" w:themeFillTint="33"/>
          <w:lang w:val="en-GB" w:eastAsia="en-US"/>
        </w:rPr>
        <w:br/>
      </w:r>
      <w:r w:rsidRPr="00EA0C6D">
        <w:rPr>
          <w:rFonts w:eastAsia="Times New Roman"/>
          <w:b/>
          <w:lang w:val="en-GB" w:eastAsia="en-US"/>
        </w:rPr>
        <w:t>AND THE EXECUTIVE COMMITTEE OF THE MULTILATERAL FUND</w:t>
      </w:r>
      <w:r w:rsidRPr="00EA0C6D">
        <w:rPr>
          <w:rFonts w:eastAsia="Times New Roman"/>
          <w:b/>
          <w:lang w:val="en-GB" w:eastAsia="en-US"/>
        </w:rPr>
        <w:br/>
        <w:t>FOR THE REDUCTION IN CONSUMPTION OF HYDROFLUOROCARBONS</w:t>
      </w:r>
      <w:r w:rsidRPr="00EA0C6D">
        <w:rPr>
          <w:rFonts w:eastAsia="Times New Roman"/>
          <w:b/>
          <w:lang w:val="en-GB" w:eastAsia="en-US"/>
        </w:rPr>
        <w:br/>
        <w:t>IN ACCORDANCE WITH STAGE I OF THE KIGALI HFC IMPLEMENTATION PLAN</w:t>
      </w:r>
    </w:p>
    <w:p w14:paraId="5FA64647" w14:textId="77777777" w:rsidR="00EA0C6D" w:rsidRPr="00EA0C6D" w:rsidRDefault="00EA0C6D" w:rsidP="00EA0C6D">
      <w:pPr>
        <w:jc w:val="center"/>
        <w:rPr>
          <w:rFonts w:eastAsia="Times New Roman"/>
          <w:b/>
          <w:shd w:val="clear" w:color="auto" w:fill="F2DBDB" w:themeFill="accent2" w:themeFillTint="33"/>
          <w:lang w:val="en-GB" w:eastAsia="en-US"/>
        </w:rPr>
      </w:pPr>
      <w:r w:rsidRPr="00EA0C6D">
        <w:rPr>
          <w:rFonts w:eastAsia="Times New Roman"/>
          <w:b/>
          <w:lang w:val="en-GB" w:eastAsia="en-US"/>
        </w:rPr>
        <w:t>(Period: 2024–2029</w:t>
      </w:r>
      <w:r w:rsidRPr="00EA0C6D">
        <w:rPr>
          <w:rFonts w:eastAsia="Times New Roman"/>
          <w:b/>
          <w:bCs/>
          <w:lang w:val="en-GB" w:eastAsia="en-US"/>
        </w:rPr>
        <w:t>)</w:t>
      </w:r>
    </w:p>
    <w:p w14:paraId="08E2F53A" w14:textId="77777777" w:rsidR="00EA0C6D" w:rsidRPr="00EA0C6D" w:rsidRDefault="00EA0C6D" w:rsidP="00EA0C6D">
      <w:pPr>
        <w:shd w:val="clear" w:color="auto" w:fill="FFFFFF" w:themeFill="background1"/>
        <w:spacing w:before="240" w:after="240"/>
        <w:jc w:val="left"/>
        <w:rPr>
          <w:rFonts w:eastAsia="Times New Roman"/>
          <w:b/>
          <w:lang w:val="en-GB" w:eastAsia="en-US"/>
        </w:rPr>
      </w:pPr>
      <w:r w:rsidRPr="00EA0C6D">
        <w:rPr>
          <w:rFonts w:eastAsia="Times New Roman"/>
          <w:b/>
          <w:lang w:val="en-GB" w:eastAsia="en-US"/>
        </w:rPr>
        <w:t>Purpose</w:t>
      </w:r>
    </w:p>
    <w:p w14:paraId="05E666F9" w14:textId="77777777" w:rsidR="00EA0C6D" w:rsidRPr="00EA0C6D" w:rsidRDefault="00EA0C6D">
      <w:pPr>
        <w:pStyle w:val="Heading1"/>
        <w:numPr>
          <w:ilvl w:val="0"/>
          <w:numId w:val="41"/>
        </w:numPr>
      </w:pPr>
      <w:r w:rsidRPr="00EA0C6D">
        <w:t>This Agreement represents the understanding of the Government of El Salvador (“the Country”) and the Executive Committee with respect to the reduction of controlled use of Annex F substances set out in Appendix 1</w:t>
      </w:r>
      <w:r w:rsidRPr="00EA0C6D">
        <w:noBreakHyphen/>
        <w:t>A (“The Substances”) to a sustained level of 830,126 CO</w:t>
      </w:r>
      <w:r w:rsidRPr="00934149">
        <w:rPr>
          <w:vertAlign w:val="subscript"/>
        </w:rPr>
        <w:t>2</w:t>
      </w:r>
      <w:r w:rsidRPr="00EA0C6D">
        <w:noBreakHyphen/>
        <w:t>equivalent (CO</w:t>
      </w:r>
      <w:r w:rsidRPr="00934149">
        <w:rPr>
          <w:vertAlign w:val="subscript"/>
        </w:rPr>
        <w:t>2</w:t>
      </w:r>
      <w:r w:rsidRPr="00EA0C6D">
        <w:noBreakHyphen/>
        <w:t>eq) tonnes by 1 January 2029 in compliance with the Montreal Protocol schedule and the terms of this Agreement.</w:t>
      </w:r>
    </w:p>
    <w:p w14:paraId="73091B12" w14:textId="77777777" w:rsidR="00EA0C6D" w:rsidRPr="00EA0C6D" w:rsidRDefault="00EA0C6D" w:rsidP="00EA0C6D">
      <w:pPr>
        <w:numPr>
          <w:ilvl w:val="0"/>
          <w:numId w:val="1"/>
        </w:numPr>
        <w:spacing w:after="240"/>
        <w:outlineLvl w:val="0"/>
      </w:pPr>
      <w:r w:rsidRPr="00EA0C6D">
        <w:t>The Country agrees to meet the annual consumption limits of Annex F substances as set out in row 1.2 of Appendix 2</w:t>
      </w:r>
      <w:r w:rsidRPr="00EA0C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EA0C6D">
        <w:noBreakHyphen/>
        <w:t>A as the final reduction step under this Agreement for Annex F substances specified in Appendix 1</w:t>
      </w:r>
      <w:r w:rsidRPr="00EA0C6D">
        <w:noBreakHyphen/>
        <w:t>A.</w:t>
      </w:r>
    </w:p>
    <w:p w14:paraId="3F607FB8" w14:textId="77777777" w:rsidR="00EA0C6D" w:rsidRPr="00EA0C6D" w:rsidRDefault="00EA0C6D" w:rsidP="00EA0C6D">
      <w:pPr>
        <w:numPr>
          <w:ilvl w:val="0"/>
          <w:numId w:val="1"/>
        </w:numPr>
        <w:spacing w:after="240"/>
        <w:outlineLvl w:val="0"/>
      </w:pPr>
      <w:r w:rsidRPr="00EA0C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108B2F" w14:textId="77777777" w:rsidR="00EA0C6D" w:rsidRPr="00EA0C6D" w:rsidRDefault="00EA0C6D" w:rsidP="00EA0C6D">
      <w:pPr>
        <w:numPr>
          <w:ilvl w:val="0"/>
          <w:numId w:val="1"/>
        </w:numPr>
        <w:spacing w:after="240"/>
        <w:outlineLvl w:val="0"/>
      </w:pPr>
      <w:r w:rsidRPr="00EA0C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9B8860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Conditions for funding release</w:t>
      </w:r>
    </w:p>
    <w:p w14:paraId="76F9BEFC" w14:textId="77777777" w:rsidR="00EA0C6D" w:rsidRPr="00EA0C6D" w:rsidRDefault="00EA0C6D" w:rsidP="00EA0C6D">
      <w:pPr>
        <w:keepNext/>
        <w:numPr>
          <w:ilvl w:val="0"/>
          <w:numId w:val="1"/>
        </w:numPr>
        <w:tabs>
          <w:tab w:val="clear" w:pos="0"/>
        </w:tabs>
        <w:spacing w:after="240"/>
        <w:outlineLvl w:val="0"/>
      </w:pPr>
      <w:r w:rsidRPr="00EA0C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20B597" w14:textId="77777777" w:rsidR="00EA0C6D" w:rsidRPr="00EA0C6D" w:rsidRDefault="00EA0C6D" w:rsidP="00EA0C6D">
      <w:pPr>
        <w:numPr>
          <w:ilvl w:val="1"/>
          <w:numId w:val="1"/>
        </w:numPr>
        <w:tabs>
          <w:tab w:val="clear" w:pos="0"/>
          <w:tab w:val="num" w:pos="-720"/>
        </w:tabs>
        <w:spacing w:after="240"/>
        <w:outlineLvl w:val="1"/>
      </w:pPr>
      <w:r w:rsidRPr="00EA0C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FE35F5D" w14:textId="77777777" w:rsidR="00EA0C6D" w:rsidRPr="00EA0C6D" w:rsidRDefault="00EA0C6D" w:rsidP="00EA0C6D">
      <w:pPr>
        <w:numPr>
          <w:ilvl w:val="1"/>
          <w:numId w:val="1"/>
        </w:numPr>
        <w:tabs>
          <w:tab w:val="clear" w:pos="0"/>
          <w:tab w:val="num" w:pos="-720"/>
        </w:tabs>
        <w:spacing w:after="240"/>
        <w:outlineLvl w:val="1"/>
      </w:pPr>
      <w:r w:rsidRPr="00EA0C6D">
        <w:t>That the meeting of these Targets has been independently verified for all relevant years, unless the Executive Committee decided that such verification would not be required;</w:t>
      </w:r>
    </w:p>
    <w:p w14:paraId="20CE2FC7" w14:textId="77777777" w:rsidR="00EA0C6D" w:rsidRPr="00EA0C6D" w:rsidRDefault="00EA0C6D" w:rsidP="00EA0C6D">
      <w:pPr>
        <w:numPr>
          <w:ilvl w:val="1"/>
          <w:numId w:val="1"/>
        </w:numPr>
        <w:tabs>
          <w:tab w:val="clear" w:pos="0"/>
          <w:tab w:val="num" w:pos="-720"/>
        </w:tabs>
        <w:spacing w:after="240"/>
        <w:outlineLvl w:val="1"/>
      </w:pPr>
      <w:r w:rsidRPr="00EA0C6D">
        <w:t>That the Country had submitted a Tranche Implementation Report in accordance with Appendix 4</w:t>
      </w:r>
      <w:r w:rsidRPr="00EA0C6D">
        <w:noBreakHyphen/>
        <w:t xml:space="preserve">A (“Format of Tranche Implementation Reports and Plans”) covering each previous calendar year; that it had achieved a significant level of implementation of </w:t>
      </w:r>
      <w:r w:rsidRPr="00EA0C6D">
        <w:lastRenderedPageBreak/>
        <w:t>activities initiated with previously approved tranches; and that the rate of disbursement of funding available from the previously approved tranche was more than 20 per cent; and</w:t>
      </w:r>
    </w:p>
    <w:p w14:paraId="210BB997" w14:textId="77777777" w:rsidR="00EA0C6D" w:rsidRPr="00EA0C6D" w:rsidRDefault="00EA0C6D" w:rsidP="00EA0C6D">
      <w:pPr>
        <w:numPr>
          <w:ilvl w:val="1"/>
          <w:numId w:val="1"/>
        </w:numPr>
        <w:tabs>
          <w:tab w:val="clear" w:pos="0"/>
          <w:tab w:val="num" w:pos="-720"/>
        </w:tabs>
        <w:spacing w:after="240"/>
        <w:outlineLvl w:val="1"/>
      </w:pPr>
      <w:r w:rsidRPr="00EA0C6D">
        <w:t>That the Country has submitted a Tranche Implementation Plan in accordance with Appendix 4</w:t>
      </w:r>
      <w:r w:rsidRPr="00EA0C6D">
        <w:noBreakHyphen/>
        <w:t>A covering each calendar year until and including the year for which the Funding Approval Schedule foresees the submission of the next tranche or, in case of the final tranche, until completion of all activities foreseen.</w:t>
      </w:r>
    </w:p>
    <w:p w14:paraId="59DB9698"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Monitoring</w:t>
      </w:r>
    </w:p>
    <w:p w14:paraId="582D1CA9" w14:textId="77777777" w:rsidR="00EA0C6D" w:rsidRPr="00EA0C6D" w:rsidRDefault="00EA0C6D" w:rsidP="00EA0C6D">
      <w:pPr>
        <w:numPr>
          <w:ilvl w:val="0"/>
          <w:numId w:val="1"/>
        </w:numPr>
        <w:tabs>
          <w:tab w:val="clear" w:pos="0"/>
        </w:tabs>
        <w:spacing w:after="240"/>
        <w:outlineLvl w:val="0"/>
      </w:pPr>
      <w:r w:rsidRPr="00EA0C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B15842"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Flexibility in the reallocation of funds</w:t>
      </w:r>
    </w:p>
    <w:p w14:paraId="0F93C627" w14:textId="77777777" w:rsidR="00EA0C6D" w:rsidRPr="00EA0C6D" w:rsidRDefault="00EA0C6D" w:rsidP="00EA0C6D">
      <w:pPr>
        <w:numPr>
          <w:ilvl w:val="0"/>
          <w:numId w:val="1"/>
        </w:numPr>
        <w:tabs>
          <w:tab w:val="clear" w:pos="0"/>
        </w:tabs>
        <w:spacing w:after="240"/>
        <w:outlineLvl w:val="0"/>
      </w:pPr>
      <w:r w:rsidRPr="00EA0C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3258868" w14:textId="77777777" w:rsidR="00EA0C6D" w:rsidRPr="00EA0C6D" w:rsidRDefault="00EA0C6D" w:rsidP="00EA0C6D">
      <w:pPr>
        <w:widowControl w:val="0"/>
        <w:numPr>
          <w:ilvl w:val="1"/>
          <w:numId w:val="1"/>
        </w:numPr>
        <w:tabs>
          <w:tab w:val="clear" w:pos="0"/>
          <w:tab w:val="num" w:pos="-720"/>
        </w:tabs>
        <w:spacing w:after="240"/>
        <w:outlineLvl w:val="1"/>
      </w:pPr>
      <w:r w:rsidRPr="00EA0C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1EEC723" w14:textId="77777777" w:rsidR="00EA0C6D" w:rsidRPr="00EA0C6D" w:rsidRDefault="00EA0C6D" w:rsidP="00EA0C6D">
      <w:pPr>
        <w:widowControl w:val="0"/>
        <w:numPr>
          <w:ilvl w:val="2"/>
          <w:numId w:val="1"/>
        </w:numPr>
        <w:spacing w:after="240"/>
        <w:outlineLvl w:val="2"/>
      </w:pPr>
      <w:r w:rsidRPr="00EA0C6D">
        <w:t xml:space="preserve">Issues potentially concerning the rules and policies of the Multilateral Fund; </w:t>
      </w:r>
    </w:p>
    <w:p w14:paraId="005A5CE4" w14:textId="77777777" w:rsidR="00EA0C6D" w:rsidRPr="00EA0C6D" w:rsidRDefault="00EA0C6D" w:rsidP="00EA0C6D">
      <w:pPr>
        <w:widowControl w:val="0"/>
        <w:numPr>
          <w:ilvl w:val="2"/>
          <w:numId w:val="1"/>
        </w:numPr>
        <w:spacing w:after="240"/>
        <w:outlineLvl w:val="2"/>
      </w:pPr>
      <w:r w:rsidRPr="00EA0C6D">
        <w:t xml:space="preserve">Changes that would modify any clause of this Agreement; </w:t>
      </w:r>
    </w:p>
    <w:p w14:paraId="25AA3BC5" w14:textId="77777777" w:rsidR="00EA0C6D" w:rsidRPr="00EA0C6D" w:rsidRDefault="00EA0C6D" w:rsidP="00EA0C6D">
      <w:pPr>
        <w:widowControl w:val="0"/>
        <w:numPr>
          <w:ilvl w:val="2"/>
          <w:numId w:val="1"/>
        </w:numPr>
        <w:spacing w:after="240"/>
        <w:outlineLvl w:val="2"/>
      </w:pPr>
      <w:r w:rsidRPr="00EA0C6D">
        <w:t>Changes in the annual levels of funding allocated to the individual bilateral or implementing agencies for the different tranches;</w:t>
      </w:r>
    </w:p>
    <w:p w14:paraId="0EC3BD1A" w14:textId="77777777" w:rsidR="00EA0C6D" w:rsidRPr="00EA0C6D" w:rsidRDefault="00EA0C6D" w:rsidP="00EA0C6D">
      <w:pPr>
        <w:widowControl w:val="0"/>
        <w:numPr>
          <w:ilvl w:val="2"/>
          <w:numId w:val="1"/>
        </w:numPr>
        <w:spacing w:after="240"/>
        <w:outlineLvl w:val="2"/>
      </w:pPr>
      <w:r w:rsidRPr="00EA0C6D">
        <w:t>Provision of funding for activities not included in the current endorsed Tranche Implementation Plan, or removal of an activity in the Tranche Implementation Plan, with a cost greater than 30 per cent of the total cost of the last approved tranche;</w:t>
      </w:r>
    </w:p>
    <w:p w14:paraId="063A49B8" w14:textId="77777777" w:rsidR="00EA0C6D" w:rsidRPr="00EA0C6D" w:rsidRDefault="00EA0C6D" w:rsidP="00EA0C6D">
      <w:pPr>
        <w:widowControl w:val="0"/>
        <w:numPr>
          <w:ilvl w:val="2"/>
          <w:numId w:val="1"/>
        </w:numPr>
        <w:spacing w:after="240"/>
        <w:outlineLvl w:val="2"/>
      </w:pPr>
      <w:r w:rsidRPr="00EA0C6D">
        <w:t>Changes in alternative technologies, on the understanding that any submission for such a request would identify the associated incremental costs, the potential impact on the climate, and any differences in CO</w:t>
      </w:r>
      <w:r w:rsidRPr="00EA0C6D">
        <w:rPr>
          <w:vertAlign w:val="subscript"/>
        </w:rPr>
        <w:t>2</w:t>
      </w:r>
      <w:r w:rsidRPr="00EA0C6D">
        <w:t>-eq tonnes to be phased down if applicable, as well as confirm that the Country agrees that potential savings related to the change of technology would accordingly decrease the overall funding level under this Agreement;</w:t>
      </w:r>
    </w:p>
    <w:p w14:paraId="052ABEF6" w14:textId="77777777" w:rsidR="00EA0C6D" w:rsidRPr="00EA0C6D" w:rsidRDefault="00EA0C6D" w:rsidP="00EA0C6D">
      <w:pPr>
        <w:widowControl w:val="0"/>
        <w:numPr>
          <w:ilvl w:val="1"/>
          <w:numId w:val="1"/>
        </w:numPr>
        <w:tabs>
          <w:tab w:val="clear" w:pos="0"/>
          <w:tab w:val="num" w:pos="-720"/>
        </w:tabs>
        <w:spacing w:after="240"/>
        <w:outlineLvl w:val="1"/>
      </w:pPr>
      <w:r w:rsidRPr="00EA0C6D">
        <w:t xml:space="preserve">Reallocations not categorized as major changes may be incorporated into the approved Tranche Implementation Plan, under implementation at the time, and reported to the Executive Committee in the subsequent Tranche Implementation Report; </w:t>
      </w:r>
      <w:r w:rsidRPr="00EA0C6D">
        <w:rPr>
          <w:shd w:val="clear" w:color="auto" w:fill="FFFFFF" w:themeFill="background1"/>
        </w:rPr>
        <w:t>and</w:t>
      </w:r>
    </w:p>
    <w:p w14:paraId="53EC8FCC" w14:textId="77777777" w:rsidR="00EA0C6D" w:rsidRPr="00EA0C6D" w:rsidRDefault="00EA0C6D" w:rsidP="00EA0C6D">
      <w:pPr>
        <w:widowControl w:val="0"/>
        <w:numPr>
          <w:ilvl w:val="1"/>
          <w:numId w:val="1"/>
        </w:numPr>
        <w:spacing w:after="240"/>
        <w:outlineLvl w:val="1"/>
      </w:pPr>
      <w:r w:rsidRPr="00EA0C6D">
        <w:t>Any remaining funds held by the bilateral or implementing agencies or the Country under the Plan will be returned to the Multilateral Fund upon completion of the last tranche foreseen under this Agreement.</w:t>
      </w:r>
    </w:p>
    <w:p w14:paraId="35557A4C" w14:textId="77777777" w:rsidR="00EA0C6D" w:rsidRPr="00EA0C6D" w:rsidRDefault="00EA0C6D" w:rsidP="00EA0C6D">
      <w:pPr>
        <w:numPr>
          <w:ilvl w:val="0"/>
          <w:numId w:val="1"/>
        </w:numPr>
        <w:tabs>
          <w:tab w:val="clear" w:pos="0"/>
        </w:tabs>
        <w:spacing w:after="240"/>
        <w:outlineLvl w:val="0"/>
      </w:pPr>
      <w:r w:rsidRPr="00EA0C6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B4192BF" w14:textId="77777777" w:rsidR="00EA0C6D" w:rsidRPr="00EA0C6D" w:rsidRDefault="00EA0C6D" w:rsidP="00EA0C6D">
      <w:pPr>
        <w:spacing w:after="240"/>
        <w:rPr>
          <w:rFonts w:eastAsia="Times New Roman"/>
          <w:b/>
          <w:lang w:val="en-GB" w:eastAsia="en-US"/>
        </w:rPr>
      </w:pPr>
      <w:r w:rsidRPr="00EA0C6D">
        <w:rPr>
          <w:rFonts w:eastAsia="Times New Roman"/>
          <w:b/>
          <w:lang w:val="en-GB" w:eastAsia="en-US"/>
        </w:rPr>
        <w:t>Bilateral and implementing agencies</w:t>
      </w:r>
    </w:p>
    <w:p w14:paraId="0DA77AC3" w14:textId="77777777" w:rsidR="00EA0C6D" w:rsidRPr="00EA0C6D" w:rsidRDefault="00EA0C6D" w:rsidP="00EA0C6D">
      <w:pPr>
        <w:numPr>
          <w:ilvl w:val="0"/>
          <w:numId w:val="1"/>
        </w:numPr>
        <w:tabs>
          <w:tab w:val="clear" w:pos="0"/>
        </w:tabs>
        <w:spacing w:after="240"/>
        <w:outlineLvl w:val="0"/>
      </w:pPr>
      <w:r w:rsidRPr="00EA0C6D">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evaluation work programme of the Multilateral Fund or the evaluation programme of the Lead IA taking part in this Agreement.</w:t>
      </w:r>
    </w:p>
    <w:p w14:paraId="6D1D485B" w14:textId="77777777" w:rsidR="00EA0C6D" w:rsidRPr="00EA0C6D" w:rsidRDefault="00EA0C6D" w:rsidP="00EA0C6D">
      <w:pPr>
        <w:numPr>
          <w:ilvl w:val="0"/>
          <w:numId w:val="1"/>
        </w:numPr>
        <w:tabs>
          <w:tab w:val="clear" w:pos="0"/>
        </w:tabs>
        <w:spacing w:after="240"/>
        <w:outlineLvl w:val="0"/>
      </w:pPr>
      <w:r w:rsidRPr="00EA0C6D">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EA0C6D">
        <w:noBreakHyphen/>
        <w:t>A.</w:t>
      </w:r>
    </w:p>
    <w:p w14:paraId="176DA9C5" w14:textId="77777777" w:rsidR="00EA0C6D" w:rsidRPr="00EA0C6D" w:rsidRDefault="00EA0C6D" w:rsidP="00EA0C6D">
      <w:pPr>
        <w:widowControl w:val="0"/>
        <w:spacing w:after="240"/>
        <w:rPr>
          <w:rFonts w:eastAsia="Times New Roman"/>
          <w:b/>
          <w:lang w:val="en-GB" w:eastAsia="en-US"/>
        </w:rPr>
      </w:pPr>
      <w:r w:rsidRPr="00EA0C6D">
        <w:rPr>
          <w:rFonts w:eastAsia="Times New Roman"/>
          <w:b/>
          <w:lang w:val="en-GB" w:eastAsia="en-US"/>
        </w:rPr>
        <w:t>Non-compliance with the Targets in the Agreement</w:t>
      </w:r>
    </w:p>
    <w:p w14:paraId="6516B4D2" w14:textId="77777777" w:rsidR="00EA0C6D" w:rsidRPr="00EA0C6D" w:rsidRDefault="00EA0C6D" w:rsidP="00EA0C6D">
      <w:pPr>
        <w:numPr>
          <w:ilvl w:val="0"/>
          <w:numId w:val="1"/>
        </w:numPr>
        <w:tabs>
          <w:tab w:val="clear" w:pos="0"/>
        </w:tabs>
        <w:spacing w:after="240"/>
        <w:outlineLvl w:val="0"/>
      </w:pPr>
      <w:r w:rsidRPr="00EA0C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A0C6D">
        <w:rPr>
          <w:vertAlign w:val="subscript"/>
        </w:rPr>
        <w:t>2</w:t>
      </w:r>
      <w:r w:rsidRPr="00EA0C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323B65B" w14:textId="77777777" w:rsidR="00EA0C6D" w:rsidRPr="00EA0C6D" w:rsidRDefault="00EA0C6D" w:rsidP="00EA0C6D">
      <w:pPr>
        <w:numPr>
          <w:ilvl w:val="0"/>
          <w:numId w:val="1"/>
        </w:numPr>
        <w:tabs>
          <w:tab w:val="clear" w:pos="0"/>
        </w:tabs>
        <w:spacing w:after="240"/>
        <w:outlineLvl w:val="0"/>
      </w:pPr>
      <w:r w:rsidRPr="00EA0C6D">
        <w:t>The Funding of this Agreement will not be modified on the basis of any future Executive Committee decisions that may affect the funding of any other consumption sector projects or any other related activities in the Country.</w:t>
      </w:r>
    </w:p>
    <w:p w14:paraId="7C178145" w14:textId="77777777" w:rsidR="00EA0C6D" w:rsidRPr="00EA0C6D" w:rsidRDefault="00EA0C6D" w:rsidP="00EA0C6D">
      <w:pPr>
        <w:numPr>
          <w:ilvl w:val="0"/>
          <w:numId w:val="1"/>
        </w:numPr>
        <w:tabs>
          <w:tab w:val="clear" w:pos="0"/>
        </w:tabs>
        <w:spacing w:after="240"/>
        <w:outlineLvl w:val="0"/>
      </w:pPr>
      <w:r w:rsidRPr="00EA0C6D">
        <w:t xml:space="preserve">The Country will comply with any reasonable request of the Executive Committee </w:t>
      </w:r>
      <w:r w:rsidRPr="00EA0C6D">
        <w:rPr>
          <w:shd w:val="clear" w:color="auto" w:fill="FFFFFF" w:themeFill="background1"/>
        </w:rPr>
        <w:t>and</w:t>
      </w:r>
      <w:r w:rsidRPr="00EA0C6D">
        <w:t xml:space="preserve"> the Lead IA to facilitate implementation of this Agreement. In particular, it will provide the Lead IA with access to the information necessary to verify compliance with this Agreement.</w:t>
      </w:r>
    </w:p>
    <w:p w14:paraId="2CC72775" w14:textId="77777777" w:rsidR="00EA0C6D" w:rsidRPr="00EA0C6D" w:rsidRDefault="00EA0C6D" w:rsidP="00EA0C6D">
      <w:pPr>
        <w:keepNext/>
        <w:spacing w:after="240"/>
        <w:rPr>
          <w:rFonts w:eastAsia="Times New Roman"/>
          <w:b/>
          <w:lang w:val="en-GB" w:eastAsia="en-US"/>
        </w:rPr>
      </w:pPr>
      <w:r w:rsidRPr="00EA0C6D">
        <w:rPr>
          <w:rFonts w:eastAsia="Times New Roman"/>
          <w:b/>
          <w:lang w:val="en-GB" w:eastAsia="en-US"/>
        </w:rPr>
        <w:t>Date of completion</w:t>
      </w:r>
    </w:p>
    <w:p w14:paraId="6F4182DA" w14:textId="77777777" w:rsidR="00EA0C6D" w:rsidRPr="00EA0C6D" w:rsidRDefault="00EA0C6D" w:rsidP="00EA0C6D">
      <w:pPr>
        <w:numPr>
          <w:ilvl w:val="0"/>
          <w:numId w:val="1"/>
        </w:numPr>
        <w:tabs>
          <w:tab w:val="clear" w:pos="0"/>
        </w:tabs>
        <w:spacing w:after="240"/>
        <w:outlineLvl w:val="0"/>
      </w:pPr>
      <w:r w:rsidRPr="00EA0C6D">
        <w:t>The completion of the Plan and the associated Agreement will take place at the end of the year following the last year for which a maximum allowable total consumption level has been specified in Appendix 2</w:t>
      </w:r>
      <w:r w:rsidRPr="00EA0C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EA0C6D">
        <w:rPr>
          <w:vertAlign w:val="subscript"/>
        </w:rPr>
        <w:noBreakHyphen/>
      </w:r>
      <w:r w:rsidRPr="00EA0C6D">
        <w:t>A will continue until the time of the completion of the Plan unless otherwise specified by the Executive Committee.</w:t>
      </w:r>
    </w:p>
    <w:p w14:paraId="3F45CCBF" w14:textId="77777777" w:rsidR="00EA0C6D" w:rsidRPr="00EA0C6D" w:rsidRDefault="00EA0C6D" w:rsidP="00EA0C6D">
      <w:pPr>
        <w:keepNext/>
        <w:spacing w:after="240"/>
        <w:outlineLvl w:val="0"/>
        <w:rPr>
          <w:b/>
        </w:rPr>
      </w:pPr>
      <w:r w:rsidRPr="00EA0C6D">
        <w:rPr>
          <w:b/>
        </w:rPr>
        <w:lastRenderedPageBreak/>
        <w:t>Validity</w:t>
      </w:r>
    </w:p>
    <w:p w14:paraId="73CC966C" w14:textId="77777777" w:rsidR="00EA0C6D" w:rsidRPr="00EA0C6D" w:rsidRDefault="00EA0C6D" w:rsidP="00EA0C6D">
      <w:pPr>
        <w:numPr>
          <w:ilvl w:val="0"/>
          <w:numId w:val="1"/>
        </w:numPr>
        <w:tabs>
          <w:tab w:val="clear" w:pos="0"/>
        </w:tabs>
        <w:spacing w:after="240"/>
        <w:outlineLvl w:val="0"/>
      </w:pPr>
      <w:r w:rsidRPr="00EA0C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AB3A1AD" w14:textId="77777777" w:rsidR="00EA0C6D" w:rsidRPr="00EA0C6D" w:rsidRDefault="00EA0C6D" w:rsidP="00EA0C6D">
      <w:pPr>
        <w:widowControl w:val="0"/>
        <w:numPr>
          <w:ilvl w:val="0"/>
          <w:numId w:val="1"/>
        </w:numPr>
        <w:tabs>
          <w:tab w:val="clear" w:pos="0"/>
        </w:tabs>
        <w:spacing w:after="240"/>
        <w:outlineLvl w:val="0"/>
      </w:pPr>
      <w:r w:rsidRPr="00EA0C6D">
        <w:t>This Agreement may be modified or terminated only by mutual written agreement of the Country and the Executive Committee of the Multilateral Fund.</w:t>
      </w:r>
    </w:p>
    <w:p w14:paraId="284E27D1" w14:textId="77777777" w:rsidR="00EA0C6D" w:rsidRPr="00EA0C6D" w:rsidRDefault="00EA0C6D" w:rsidP="00EA0C6D">
      <w:pPr>
        <w:widowControl w:val="0"/>
        <w:tabs>
          <w:tab w:val="left" w:pos="3544"/>
        </w:tabs>
        <w:spacing w:before="360" w:after="240"/>
        <w:outlineLvl w:val="0"/>
        <w:rPr>
          <w:b/>
        </w:rPr>
      </w:pPr>
      <w:r w:rsidRPr="00EA0C6D">
        <w:rPr>
          <w:b/>
        </w:rPr>
        <w:t>APPENDICES</w:t>
      </w:r>
    </w:p>
    <w:p w14:paraId="595A38B8" w14:textId="77777777" w:rsidR="00EA0C6D" w:rsidRPr="00EA0C6D" w:rsidRDefault="00EA0C6D" w:rsidP="0023320E">
      <w:pPr>
        <w:widowControl w:val="0"/>
        <w:spacing w:before="360" w:after="240"/>
        <w:outlineLvl w:val="0"/>
        <w:rPr>
          <w:b/>
        </w:rPr>
      </w:pPr>
      <w:r w:rsidRPr="00EA0C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EA0C6D" w:rsidRPr="00EA0C6D" w14:paraId="31BC6C1F" w14:textId="77777777" w:rsidTr="004A23E2">
        <w:trPr>
          <w:trHeight w:val="413"/>
        </w:trPr>
        <w:tc>
          <w:tcPr>
            <w:tcW w:w="2333" w:type="pct"/>
            <w:vAlign w:val="center"/>
          </w:tcPr>
          <w:p w14:paraId="753EC2BB"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Substances</w:t>
            </w:r>
          </w:p>
        </w:tc>
        <w:tc>
          <w:tcPr>
            <w:tcW w:w="2667" w:type="pct"/>
            <w:vAlign w:val="center"/>
          </w:tcPr>
          <w:p w14:paraId="03C1829D" w14:textId="77777777" w:rsidR="00EA0C6D" w:rsidRPr="00EA0C6D" w:rsidRDefault="00EA0C6D" w:rsidP="00EA0C6D">
            <w:pPr>
              <w:widowControl w:val="0"/>
              <w:jc w:val="center"/>
              <w:rPr>
                <w:rFonts w:eastAsia="Times New Roman"/>
                <w:b/>
                <w:bCs/>
                <w:sz w:val="20"/>
                <w:szCs w:val="20"/>
                <w:lang w:val="en-GB" w:eastAsia="en-US"/>
              </w:rPr>
            </w:pPr>
            <w:r w:rsidRPr="00EA0C6D">
              <w:rPr>
                <w:rFonts w:eastAsia="Times New Roman"/>
                <w:b/>
                <w:bCs/>
                <w:sz w:val="20"/>
                <w:szCs w:val="20"/>
                <w:lang w:val="en-GB" w:eastAsia="en-US"/>
              </w:rPr>
              <w:t>Starting point for aggregate reductions in consumption (CO</w:t>
            </w:r>
            <w:r w:rsidRPr="00EA0C6D">
              <w:rPr>
                <w:rFonts w:eastAsia="Times New Roman"/>
                <w:b/>
                <w:bCs/>
                <w:sz w:val="20"/>
                <w:szCs w:val="20"/>
                <w:vertAlign w:val="subscript"/>
                <w:lang w:val="en-GB" w:eastAsia="en-US"/>
              </w:rPr>
              <w:t>2</w:t>
            </w:r>
            <w:r w:rsidRPr="00EA0C6D">
              <w:rPr>
                <w:rFonts w:eastAsia="Times New Roman"/>
                <w:b/>
                <w:bCs/>
                <w:sz w:val="20"/>
                <w:szCs w:val="20"/>
                <w:lang w:val="en-GB" w:eastAsia="en-US"/>
              </w:rPr>
              <w:t>-eq tonnes)</w:t>
            </w:r>
          </w:p>
        </w:tc>
      </w:tr>
      <w:tr w:rsidR="00EA0C6D" w:rsidRPr="00EA0C6D" w14:paraId="4477C373" w14:textId="77777777" w:rsidTr="004A23E2">
        <w:trPr>
          <w:trHeight w:val="413"/>
        </w:trPr>
        <w:tc>
          <w:tcPr>
            <w:tcW w:w="2333" w:type="pct"/>
            <w:vAlign w:val="center"/>
          </w:tcPr>
          <w:p w14:paraId="248CA5C0"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HFCs</w:t>
            </w:r>
          </w:p>
        </w:tc>
        <w:tc>
          <w:tcPr>
            <w:tcW w:w="2667" w:type="pct"/>
            <w:vAlign w:val="center"/>
          </w:tcPr>
          <w:p w14:paraId="42BF6AFA" w14:textId="77777777" w:rsidR="00EA0C6D" w:rsidRPr="00EA0C6D" w:rsidRDefault="00EA0C6D" w:rsidP="00EA0C6D">
            <w:pPr>
              <w:widowControl w:val="0"/>
              <w:jc w:val="center"/>
              <w:rPr>
                <w:rFonts w:eastAsia="Times New Roman"/>
                <w:sz w:val="20"/>
                <w:szCs w:val="20"/>
                <w:lang w:val="en-GB" w:eastAsia="en-US"/>
              </w:rPr>
            </w:pPr>
            <w:r w:rsidRPr="00EA0C6D">
              <w:rPr>
                <w:rFonts w:eastAsia="Times New Roman"/>
                <w:sz w:val="20"/>
                <w:szCs w:val="20"/>
                <w:lang w:val="en-GB" w:eastAsia="en-US"/>
              </w:rPr>
              <w:t>n/a</w:t>
            </w:r>
          </w:p>
        </w:tc>
      </w:tr>
    </w:tbl>
    <w:p w14:paraId="4191E952" w14:textId="77777777" w:rsidR="00EA0C6D" w:rsidRPr="00EA0C6D" w:rsidRDefault="00EA0C6D" w:rsidP="0023320E">
      <w:pPr>
        <w:keepNext/>
        <w:widowControl w:val="0"/>
        <w:spacing w:before="360" w:after="240"/>
        <w:outlineLvl w:val="0"/>
        <w:rPr>
          <w:b/>
        </w:rPr>
      </w:pPr>
      <w:r w:rsidRPr="00EA0C6D">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1"/>
        <w:gridCol w:w="1834"/>
        <w:gridCol w:w="993"/>
        <w:gridCol w:w="851"/>
        <w:gridCol w:w="734"/>
        <w:gridCol w:w="891"/>
        <w:gridCol w:w="891"/>
        <w:gridCol w:w="891"/>
        <w:gridCol w:w="891"/>
        <w:gridCol w:w="893"/>
      </w:tblGrid>
      <w:tr w:rsidR="00EA0C6D" w:rsidRPr="00EA0C6D" w14:paraId="471B1FA5"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15B0C0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Row</w:t>
            </w:r>
          </w:p>
        </w:tc>
        <w:tc>
          <w:tcPr>
            <w:tcW w:w="1497" w:type="pct"/>
            <w:gridSpan w:val="2"/>
            <w:tcBorders>
              <w:top w:val="single" w:sz="4" w:space="0" w:color="auto"/>
              <w:left w:val="single" w:sz="4" w:space="0" w:color="auto"/>
              <w:bottom w:val="single" w:sz="4" w:space="0" w:color="auto"/>
              <w:right w:val="single" w:sz="4" w:space="0" w:color="auto"/>
            </w:tcBorders>
            <w:vAlign w:val="center"/>
            <w:hideMark/>
          </w:tcPr>
          <w:p w14:paraId="38DFC7BD"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Particulars</w:t>
            </w:r>
          </w:p>
        </w:tc>
        <w:tc>
          <w:tcPr>
            <w:tcW w:w="451" w:type="pct"/>
            <w:tcBorders>
              <w:top w:val="single" w:sz="4" w:space="0" w:color="auto"/>
              <w:left w:val="single" w:sz="4" w:space="0" w:color="auto"/>
              <w:bottom w:val="single" w:sz="4" w:space="0" w:color="auto"/>
              <w:right w:val="single" w:sz="4" w:space="0" w:color="auto"/>
            </w:tcBorders>
            <w:vAlign w:val="center"/>
            <w:hideMark/>
          </w:tcPr>
          <w:p w14:paraId="7BFE81C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2024</w:t>
            </w:r>
          </w:p>
        </w:tc>
        <w:tc>
          <w:tcPr>
            <w:tcW w:w="389" w:type="pct"/>
            <w:tcBorders>
              <w:top w:val="single" w:sz="4" w:space="0" w:color="auto"/>
              <w:left w:val="single" w:sz="4" w:space="0" w:color="auto"/>
              <w:bottom w:val="single" w:sz="4" w:space="0" w:color="auto"/>
              <w:right w:val="single" w:sz="4" w:space="0" w:color="auto"/>
            </w:tcBorders>
            <w:vAlign w:val="center"/>
            <w:hideMark/>
          </w:tcPr>
          <w:p w14:paraId="6DC50974" w14:textId="77777777" w:rsidR="00EA0C6D" w:rsidRPr="00EA0C6D" w:rsidRDefault="00EA0C6D" w:rsidP="00EA0C6D">
            <w:pPr>
              <w:keepNext/>
              <w:keepLines/>
              <w:ind w:left="-90" w:right="-9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2025</w:t>
            </w:r>
          </w:p>
        </w:tc>
        <w:tc>
          <w:tcPr>
            <w:tcW w:w="472" w:type="pct"/>
            <w:tcBorders>
              <w:top w:val="single" w:sz="4" w:space="0" w:color="auto"/>
              <w:left w:val="single" w:sz="4" w:space="0" w:color="auto"/>
              <w:bottom w:val="single" w:sz="4" w:space="0" w:color="auto"/>
              <w:right w:val="single" w:sz="4" w:space="0" w:color="auto"/>
            </w:tcBorders>
          </w:tcPr>
          <w:p w14:paraId="3B088B78"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2026</w:t>
            </w:r>
          </w:p>
        </w:tc>
        <w:tc>
          <w:tcPr>
            <w:tcW w:w="472" w:type="pct"/>
            <w:tcBorders>
              <w:top w:val="single" w:sz="4" w:space="0" w:color="auto"/>
              <w:left w:val="single" w:sz="4" w:space="0" w:color="auto"/>
              <w:bottom w:val="single" w:sz="4" w:space="0" w:color="auto"/>
              <w:right w:val="single" w:sz="4" w:space="0" w:color="auto"/>
            </w:tcBorders>
            <w:vAlign w:val="center"/>
            <w:hideMark/>
          </w:tcPr>
          <w:p w14:paraId="51DB5CD3"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2027</w:t>
            </w:r>
          </w:p>
        </w:tc>
        <w:tc>
          <w:tcPr>
            <w:tcW w:w="472" w:type="pct"/>
            <w:tcBorders>
              <w:top w:val="single" w:sz="4" w:space="0" w:color="auto"/>
              <w:left w:val="single" w:sz="4" w:space="0" w:color="auto"/>
              <w:bottom w:val="single" w:sz="4" w:space="0" w:color="auto"/>
              <w:right w:val="single" w:sz="4" w:space="0" w:color="auto"/>
            </w:tcBorders>
            <w:vAlign w:val="center"/>
            <w:hideMark/>
          </w:tcPr>
          <w:p w14:paraId="6784E982" w14:textId="77777777" w:rsidR="00EA0C6D" w:rsidRPr="00EA0C6D" w:rsidRDefault="00EA0C6D" w:rsidP="00EA0C6D">
            <w:pPr>
              <w:keepNext/>
              <w:keepLines/>
              <w:ind w:left="-80" w:right="-80"/>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2028</w:t>
            </w:r>
          </w:p>
        </w:tc>
        <w:tc>
          <w:tcPr>
            <w:tcW w:w="472" w:type="pct"/>
            <w:tcBorders>
              <w:top w:val="single" w:sz="4" w:space="0" w:color="auto"/>
              <w:left w:val="single" w:sz="4" w:space="0" w:color="auto"/>
              <w:bottom w:val="single" w:sz="4" w:space="0" w:color="auto"/>
              <w:right w:val="single" w:sz="4" w:space="0" w:color="auto"/>
            </w:tcBorders>
            <w:vAlign w:val="center"/>
            <w:hideMark/>
          </w:tcPr>
          <w:p w14:paraId="70FF1EC7"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2029</w:t>
            </w:r>
          </w:p>
        </w:tc>
        <w:tc>
          <w:tcPr>
            <w:tcW w:w="473" w:type="pct"/>
            <w:tcBorders>
              <w:top w:val="single" w:sz="4" w:space="0" w:color="auto"/>
              <w:left w:val="single" w:sz="4" w:space="0" w:color="auto"/>
              <w:bottom w:val="single" w:sz="4" w:space="0" w:color="auto"/>
              <w:right w:val="single" w:sz="4" w:space="0" w:color="auto"/>
            </w:tcBorders>
            <w:vAlign w:val="center"/>
            <w:hideMark/>
          </w:tcPr>
          <w:p w14:paraId="064CB07B" w14:textId="77777777" w:rsidR="00EA0C6D" w:rsidRPr="00EA0C6D" w:rsidRDefault="00EA0C6D" w:rsidP="00EA0C6D">
            <w:pPr>
              <w:keepNext/>
              <w:keepLines/>
              <w:jc w:val="center"/>
              <w:rPr>
                <w:rFonts w:eastAsia="Times New Roman"/>
                <w:b/>
                <w:bCs/>
                <w:color w:val="000000"/>
                <w:sz w:val="18"/>
                <w:szCs w:val="18"/>
                <w:lang w:val="en-GB" w:eastAsia="en-CA"/>
              </w:rPr>
            </w:pPr>
            <w:r w:rsidRPr="00EA0C6D">
              <w:rPr>
                <w:rFonts w:eastAsia="Times New Roman"/>
                <w:b/>
                <w:bCs/>
                <w:color w:val="000000"/>
                <w:sz w:val="18"/>
                <w:szCs w:val="18"/>
                <w:lang w:val="en-GB" w:eastAsia="en-CA"/>
              </w:rPr>
              <w:t>Total</w:t>
            </w:r>
          </w:p>
        </w:tc>
      </w:tr>
      <w:tr w:rsidR="00EA0C6D" w:rsidRPr="00EA0C6D" w14:paraId="28F0ADFB"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7699E949"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1.1</w:t>
            </w:r>
          </w:p>
        </w:tc>
        <w:tc>
          <w:tcPr>
            <w:tcW w:w="971" w:type="pct"/>
            <w:vMerge w:val="restart"/>
            <w:tcBorders>
              <w:top w:val="single" w:sz="4" w:space="0" w:color="auto"/>
              <w:left w:val="nil"/>
              <w:bottom w:val="single" w:sz="4" w:space="0" w:color="auto"/>
              <w:right w:val="single" w:sz="4" w:space="0" w:color="auto"/>
            </w:tcBorders>
            <w:vAlign w:val="center"/>
            <w:hideMark/>
          </w:tcPr>
          <w:p w14:paraId="09978863" w14:textId="77777777" w:rsidR="00EA0C6D" w:rsidRPr="00EA0C6D" w:rsidRDefault="00EA0C6D" w:rsidP="00EA0C6D">
            <w:pPr>
              <w:keepNext/>
              <w:keepLines/>
              <w:jc w:val="left"/>
              <w:rPr>
                <w:rFonts w:eastAsia="Times New Roman"/>
                <w:color w:val="000000"/>
                <w:sz w:val="18"/>
                <w:szCs w:val="18"/>
                <w:lang w:val="en-GB" w:eastAsia="en-CA"/>
              </w:rPr>
            </w:pPr>
            <w:r w:rsidRPr="00EA0C6D">
              <w:rPr>
                <w:rFonts w:eastAsia="Times New Roman"/>
                <w:color w:val="000000"/>
                <w:sz w:val="18"/>
                <w:szCs w:val="18"/>
                <w:lang w:val="en-GB" w:eastAsia="en-CA"/>
              </w:rPr>
              <w:t>Montreal Protocol reduction schedule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155802FA" w14:textId="77777777" w:rsidR="00EA0C6D" w:rsidRPr="00EA0C6D" w:rsidRDefault="00EA0C6D" w:rsidP="00EA0C6D">
            <w:pPr>
              <w:keepNext/>
              <w:keepLines/>
              <w:ind w:right="-203"/>
              <w:jc w:val="left"/>
              <w:rPr>
                <w:rFonts w:eastAsia="Times New Roman"/>
                <w:color w:val="000000"/>
                <w:sz w:val="18"/>
                <w:szCs w:val="18"/>
                <w:lang w:val="en-GB" w:eastAsia="en-CA"/>
              </w:rPr>
            </w:pPr>
            <w:r w:rsidRPr="00EA0C6D">
              <w:rPr>
                <w:rFonts w:eastAsia="Times New Roman"/>
                <w:sz w:val="18"/>
                <w:szCs w:val="18"/>
                <w:lang w:val="en-GB" w:eastAsia="en-US"/>
              </w:rPr>
              <w:t>%</w:t>
            </w:r>
          </w:p>
        </w:tc>
        <w:tc>
          <w:tcPr>
            <w:tcW w:w="451" w:type="pct"/>
            <w:tcBorders>
              <w:top w:val="single" w:sz="4" w:space="0" w:color="auto"/>
              <w:left w:val="nil"/>
              <w:bottom w:val="single" w:sz="4" w:space="0" w:color="auto"/>
              <w:right w:val="single" w:sz="4" w:space="0" w:color="auto"/>
            </w:tcBorders>
            <w:vAlign w:val="center"/>
          </w:tcPr>
          <w:p w14:paraId="6C76EF75"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9CD5603"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45698A5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7CEC9F2A"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1CA3089E"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freeze</w:t>
            </w:r>
          </w:p>
        </w:tc>
        <w:tc>
          <w:tcPr>
            <w:tcW w:w="472" w:type="pct"/>
            <w:tcBorders>
              <w:top w:val="single" w:sz="4" w:space="0" w:color="auto"/>
              <w:left w:val="nil"/>
              <w:bottom w:val="single" w:sz="4" w:space="0" w:color="auto"/>
              <w:right w:val="single" w:sz="4" w:space="0" w:color="auto"/>
            </w:tcBorders>
            <w:vAlign w:val="center"/>
          </w:tcPr>
          <w:p w14:paraId="358E60B4"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10</w:t>
            </w:r>
          </w:p>
        </w:tc>
        <w:tc>
          <w:tcPr>
            <w:tcW w:w="473" w:type="pct"/>
            <w:tcBorders>
              <w:top w:val="single" w:sz="4" w:space="0" w:color="auto"/>
              <w:left w:val="nil"/>
              <w:bottom w:val="single" w:sz="4" w:space="0" w:color="auto"/>
              <w:right w:val="single" w:sz="4" w:space="0" w:color="auto"/>
            </w:tcBorders>
            <w:vAlign w:val="center"/>
          </w:tcPr>
          <w:p w14:paraId="3220A1E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074716A"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344F4875" w14:textId="77777777" w:rsidR="00EA0C6D" w:rsidRPr="00EA0C6D" w:rsidRDefault="00EA0C6D" w:rsidP="00EA0C6D">
            <w:pPr>
              <w:keepNext/>
              <w:keepLines/>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vAlign w:val="center"/>
          </w:tcPr>
          <w:p w14:paraId="609B74E9" w14:textId="77777777" w:rsidR="00EA0C6D" w:rsidRPr="00EA0C6D" w:rsidRDefault="00EA0C6D" w:rsidP="00EA0C6D">
            <w:pPr>
              <w:keepNext/>
              <w:keepLines/>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6E108A1" w14:textId="77777777" w:rsidR="00EA0C6D" w:rsidRPr="00EA0C6D" w:rsidRDefault="00EA0C6D" w:rsidP="00EA0C6D">
            <w:pPr>
              <w:keepNext/>
              <w:keepLines/>
              <w:ind w:right="-61"/>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4214D73D"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4921554" w14:textId="77777777" w:rsidR="00EA0C6D" w:rsidRPr="00EA0C6D" w:rsidRDefault="00EA0C6D" w:rsidP="00EA0C6D">
            <w:pPr>
              <w:keepNext/>
              <w:keepLines/>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63490D02" w14:textId="77777777" w:rsidR="00EA0C6D" w:rsidRPr="00EA0C6D" w:rsidRDefault="00EA0C6D" w:rsidP="00EA0C6D">
            <w:pPr>
              <w:keepNext/>
              <w:keepLines/>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484E93C" w14:textId="77777777" w:rsidR="00EA0C6D" w:rsidRPr="00EA0C6D" w:rsidRDefault="00EA0C6D" w:rsidP="00EA0C6D">
            <w:pPr>
              <w:keepNext/>
              <w:keepLines/>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9F45EA9" w14:textId="77777777" w:rsidR="00EA0C6D" w:rsidRPr="00EA0C6D" w:rsidRDefault="00EA0C6D" w:rsidP="00EA0C6D">
            <w:pPr>
              <w:keepNext/>
              <w:keepLines/>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EE07E9E" w14:textId="77777777" w:rsidR="00EA0C6D" w:rsidRPr="00EA0C6D" w:rsidRDefault="00EA0C6D" w:rsidP="00EA0C6D">
            <w:pPr>
              <w:keepNext/>
              <w:keepLines/>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75664BBC" w14:textId="77777777" w:rsidR="00EA0C6D" w:rsidRPr="00EA0C6D" w:rsidRDefault="00EA0C6D" w:rsidP="00EA0C6D">
            <w:pPr>
              <w:keepNext/>
              <w:keepLines/>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414F0DFC" w14:textId="77777777" w:rsidTr="004A23E2">
        <w:trPr>
          <w:trHeight w:val="340"/>
          <w:jc w:val="center"/>
        </w:trPr>
        <w:tc>
          <w:tcPr>
            <w:tcW w:w="302" w:type="pct"/>
            <w:vMerge w:val="restart"/>
            <w:tcBorders>
              <w:top w:val="single" w:sz="4" w:space="0" w:color="auto"/>
              <w:left w:val="single" w:sz="4" w:space="0" w:color="auto"/>
              <w:bottom w:val="single" w:sz="4" w:space="0" w:color="auto"/>
              <w:right w:val="single" w:sz="4" w:space="0" w:color="auto"/>
            </w:tcBorders>
            <w:hideMark/>
          </w:tcPr>
          <w:p w14:paraId="3E2FF51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1.2</w:t>
            </w:r>
          </w:p>
        </w:tc>
        <w:tc>
          <w:tcPr>
            <w:tcW w:w="971" w:type="pct"/>
            <w:vMerge w:val="restart"/>
            <w:tcBorders>
              <w:top w:val="single" w:sz="4" w:space="0" w:color="auto"/>
              <w:left w:val="nil"/>
              <w:bottom w:val="single" w:sz="4" w:space="0" w:color="auto"/>
              <w:right w:val="single" w:sz="4" w:space="0" w:color="auto"/>
            </w:tcBorders>
            <w:vAlign w:val="center"/>
            <w:hideMark/>
          </w:tcPr>
          <w:p w14:paraId="50DAE18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Maximum allowable total consumption of Annex F substances</w:t>
            </w:r>
          </w:p>
        </w:tc>
        <w:tc>
          <w:tcPr>
            <w:tcW w:w="526" w:type="pct"/>
            <w:tcBorders>
              <w:top w:val="single" w:sz="4" w:space="0" w:color="auto"/>
              <w:left w:val="nil"/>
              <w:bottom w:val="single" w:sz="4" w:space="0" w:color="auto"/>
              <w:right w:val="single" w:sz="4" w:space="0" w:color="auto"/>
            </w:tcBorders>
            <w:tcMar>
              <w:right w:w="57" w:type="dxa"/>
            </w:tcMar>
            <w:vAlign w:val="center"/>
          </w:tcPr>
          <w:p w14:paraId="780BC8C5"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sz w:val="18"/>
                <w:szCs w:val="18"/>
                <w:lang w:val="en-GB" w:eastAsia="en-US"/>
              </w:rPr>
              <w:t>Reduction in %</w:t>
            </w:r>
          </w:p>
        </w:tc>
        <w:tc>
          <w:tcPr>
            <w:tcW w:w="451" w:type="pct"/>
            <w:tcBorders>
              <w:top w:val="single" w:sz="4" w:space="0" w:color="auto"/>
              <w:left w:val="nil"/>
              <w:bottom w:val="single" w:sz="4" w:space="0" w:color="auto"/>
              <w:right w:val="single" w:sz="4" w:space="0" w:color="auto"/>
            </w:tcBorders>
            <w:vAlign w:val="center"/>
          </w:tcPr>
          <w:p w14:paraId="772212A4"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389" w:type="pct"/>
            <w:tcBorders>
              <w:top w:val="single" w:sz="4" w:space="0" w:color="auto"/>
              <w:left w:val="nil"/>
              <w:bottom w:val="single" w:sz="4" w:space="0" w:color="auto"/>
              <w:right w:val="single" w:sz="4" w:space="0" w:color="auto"/>
            </w:tcBorders>
            <w:vAlign w:val="center"/>
          </w:tcPr>
          <w:p w14:paraId="71321F20" w14:textId="77777777" w:rsidR="00EA0C6D" w:rsidRPr="00EA0C6D" w:rsidRDefault="00EA0C6D" w:rsidP="00EA0C6D">
            <w:pPr>
              <w:ind w:left="-10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2AE11114"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1758E8E3" w14:textId="77777777" w:rsidR="00EA0C6D" w:rsidRPr="00EA0C6D" w:rsidRDefault="00EA0C6D" w:rsidP="00EA0C6D">
            <w:pPr>
              <w:ind w:left="-90"/>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48EAFDEB"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0.0</w:t>
            </w:r>
          </w:p>
        </w:tc>
        <w:tc>
          <w:tcPr>
            <w:tcW w:w="472" w:type="pct"/>
            <w:tcBorders>
              <w:top w:val="single" w:sz="4" w:space="0" w:color="auto"/>
              <w:left w:val="nil"/>
              <w:bottom w:val="single" w:sz="4" w:space="0" w:color="auto"/>
              <w:right w:val="single" w:sz="4" w:space="0" w:color="auto"/>
            </w:tcBorders>
            <w:vAlign w:val="center"/>
          </w:tcPr>
          <w:p w14:paraId="7A1BF5B6"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10.0</w:t>
            </w:r>
          </w:p>
        </w:tc>
        <w:tc>
          <w:tcPr>
            <w:tcW w:w="473" w:type="pct"/>
            <w:tcBorders>
              <w:top w:val="single" w:sz="4" w:space="0" w:color="auto"/>
              <w:left w:val="nil"/>
              <w:bottom w:val="single" w:sz="4" w:space="0" w:color="auto"/>
              <w:right w:val="single" w:sz="4" w:space="0" w:color="auto"/>
            </w:tcBorders>
            <w:vAlign w:val="center"/>
          </w:tcPr>
          <w:p w14:paraId="1DAE430D"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7E322BDD" w14:textId="77777777" w:rsidTr="004A23E2">
        <w:trPr>
          <w:trHeight w:val="340"/>
          <w:jc w:val="center"/>
        </w:trPr>
        <w:tc>
          <w:tcPr>
            <w:tcW w:w="302" w:type="pct"/>
            <w:vMerge/>
            <w:tcBorders>
              <w:top w:val="single" w:sz="4" w:space="0" w:color="auto"/>
              <w:left w:val="single" w:sz="4" w:space="0" w:color="auto"/>
              <w:bottom w:val="single" w:sz="4" w:space="0" w:color="auto"/>
              <w:right w:val="single" w:sz="4" w:space="0" w:color="auto"/>
            </w:tcBorders>
          </w:tcPr>
          <w:p w14:paraId="10D8423C" w14:textId="77777777" w:rsidR="00EA0C6D" w:rsidRPr="00EA0C6D" w:rsidRDefault="00EA0C6D" w:rsidP="00EA0C6D">
            <w:pPr>
              <w:jc w:val="left"/>
              <w:rPr>
                <w:rFonts w:eastAsia="Times New Roman"/>
                <w:color w:val="000000"/>
                <w:sz w:val="18"/>
                <w:szCs w:val="18"/>
                <w:lang w:val="en-GB" w:eastAsia="en-CA"/>
              </w:rPr>
            </w:pPr>
          </w:p>
        </w:tc>
        <w:tc>
          <w:tcPr>
            <w:tcW w:w="971" w:type="pct"/>
            <w:vMerge/>
            <w:tcBorders>
              <w:top w:val="single" w:sz="4" w:space="0" w:color="auto"/>
              <w:left w:val="single" w:sz="4" w:space="0" w:color="auto"/>
              <w:bottom w:val="single" w:sz="4" w:space="0" w:color="auto"/>
              <w:right w:val="single" w:sz="4" w:space="0" w:color="auto"/>
            </w:tcBorders>
          </w:tcPr>
          <w:p w14:paraId="5371A86D" w14:textId="77777777" w:rsidR="00EA0C6D" w:rsidRPr="00EA0C6D" w:rsidRDefault="00EA0C6D" w:rsidP="00EA0C6D">
            <w:pPr>
              <w:jc w:val="left"/>
              <w:rPr>
                <w:rFonts w:eastAsia="Times New Roman"/>
                <w:color w:val="000000"/>
                <w:sz w:val="18"/>
                <w:szCs w:val="18"/>
                <w:lang w:val="en-GB" w:eastAsia="en-CA"/>
              </w:rPr>
            </w:pPr>
          </w:p>
        </w:tc>
        <w:tc>
          <w:tcPr>
            <w:tcW w:w="526" w:type="pct"/>
            <w:tcBorders>
              <w:top w:val="single" w:sz="4" w:space="0" w:color="auto"/>
              <w:left w:val="single" w:sz="4" w:space="0" w:color="auto"/>
              <w:bottom w:val="single" w:sz="4" w:space="0" w:color="auto"/>
              <w:right w:val="single" w:sz="4" w:space="0" w:color="auto"/>
            </w:tcBorders>
            <w:tcMar>
              <w:right w:w="57" w:type="dxa"/>
            </w:tcMar>
            <w:vAlign w:val="center"/>
          </w:tcPr>
          <w:p w14:paraId="4A573304" w14:textId="77777777" w:rsidR="00EA0C6D" w:rsidRPr="00EA0C6D" w:rsidRDefault="00EA0C6D" w:rsidP="00EA0C6D">
            <w:pPr>
              <w:ind w:hanging="12"/>
              <w:jc w:val="left"/>
              <w:rPr>
                <w:rFonts w:eastAsia="Times New Roman"/>
                <w:color w:val="000000"/>
                <w:sz w:val="18"/>
                <w:szCs w:val="18"/>
                <w:lang w:val="en-GB" w:eastAsia="en-CA"/>
              </w:rPr>
            </w:pPr>
            <w:r w:rsidRPr="00EA0C6D">
              <w:rPr>
                <w:rFonts w:eastAsia="Times New Roman"/>
                <w:sz w:val="18"/>
                <w:szCs w:val="18"/>
                <w:lang w:val="en-GB" w:eastAsia="en-US"/>
              </w:rPr>
              <w:t>CO</w:t>
            </w:r>
            <w:r w:rsidRPr="00EA0C6D">
              <w:rPr>
                <w:rFonts w:eastAsia="Times New Roman"/>
                <w:sz w:val="18"/>
                <w:szCs w:val="18"/>
                <w:vertAlign w:val="subscript"/>
                <w:lang w:val="en-GB" w:eastAsia="en-US"/>
              </w:rPr>
              <w:t>2</w:t>
            </w:r>
            <w:r w:rsidRPr="00EA0C6D">
              <w:rPr>
                <w:rFonts w:eastAsia="Times New Roman"/>
                <w:sz w:val="18"/>
                <w:szCs w:val="18"/>
                <w:lang w:val="en-GB" w:eastAsia="en-US"/>
              </w:rPr>
              <w:noBreakHyphen/>
              <w:t xml:space="preserve">eq </w:t>
            </w:r>
            <w:r w:rsidRPr="00EA0C6D">
              <w:rPr>
                <w:rFonts w:eastAsia="Times New Roman"/>
                <w:color w:val="000000"/>
                <w:sz w:val="18"/>
                <w:szCs w:val="18"/>
                <w:lang w:val="en-GB" w:eastAsia="en-CA"/>
              </w:rPr>
              <w:t>tonnes</w:t>
            </w:r>
          </w:p>
        </w:tc>
        <w:tc>
          <w:tcPr>
            <w:tcW w:w="451" w:type="pct"/>
            <w:tcBorders>
              <w:top w:val="single" w:sz="4" w:space="0" w:color="auto"/>
              <w:left w:val="single" w:sz="4" w:space="0" w:color="auto"/>
              <w:bottom w:val="single" w:sz="4" w:space="0" w:color="auto"/>
              <w:right w:val="single" w:sz="4" w:space="0" w:color="auto"/>
            </w:tcBorders>
            <w:vAlign w:val="center"/>
          </w:tcPr>
          <w:p w14:paraId="0E4CFCF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389" w:type="pct"/>
            <w:tcBorders>
              <w:top w:val="single" w:sz="4" w:space="0" w:color="auto"/>
              <w:left w:val="single" w:sz="4" w:space="0" w:color="auto"/>
              <w:bottom w:val="single" w:sz="4" w:space="0" w:color="auto"/>
              <w:right w:val="single" w:sz="4" w:space="0" w:color="auto"/>
            </w:tcBorders>
            <w:vAlign w:val="center"/>
          </w:tcPr>
          <w:p w14:paraId="3A925C43" w14:textId="77777777" w:rsidR="00EA0C6D" w:rsidRPr="00EA0C6D" w:rsidRDefault="00EA0C6D" w:rsidP="00EA0C6D">
            <w:pPr>
              <w:ind w:left="-10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1BEA54D4" w14:textId="77777777" w:rsidR="00EA0C6D" w:rsidRPr="00EA0C6D" w:rsidRDefault="00EA0C6D" w:rsidP="00EA0C6D">
            <w:pPr>
              <w:ind w:left="-90"/>
              <w:jc w:val="right"/>
              <w:rPr>
                <w:rFonts w:eastAsia="Times New Roman"/>
                <w:sz w:val="18"/>
                <w:szCs w:val="18"/>
                <w:lang w:val="en-GB" w:eastAsia="en-US"/>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07C4FE5E"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2B5F1C3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color w:val="000000"/>
                <w:sz w:val="18"/>
                <w:szCs w:val="18"/>
                <w:lang w:val="en-GB" w:eastAsia="en-CA"/>
              </w:rPr>
              <w:t>922,362</w:t>
            </w:r>
          </w:p>
        </w:tc>
        <w:tc>
          <w:tcPr>
            <w:tcW w:w="472" w:type="pct"/>
            <w:tcBorders>
              <w:top w:val="single" w:sz="4" w:space="0" w:color="auto"/>
              <w:left w:val="single" w:sz="4" w:space="0" w:color="auto"/>
              <w:bottom w:val="single" w:sz="4" w:space="0" w:color="auto"/>
              <w:right w:val="single" w:sz="4" w:space="0" w:color="auto"/>
            </w:tcBorders>
            <w:vAlign w:val="center"/>
          </w:tcPr>
          <w:p w14:paraId="7ACA2911" w14:textId="77777777" w:rsidR="00EA0C6D" w:rsidRPr="00EA0C6D" w:rsidRDefault="00EA0C6D" w:rsidP="00EA0C6D">
            <w:pPr>
              <w:ind w:left="-173" w:right="-8"/>
              <w:jc w:val="right"/>
              <w:rPr>
                <w:rFonts w:eastAsia="Times New Roman"/>
                <w:color w:val="000000"/>
                <w:sz w:val="18"/>
                <w:szCs w:val="18"/>
                <w:lang w:val="en-GB" w:eastAsia="en-CA"/>
              </w:rPr>
            </w:pPr>
            <w:r w:rsidRPr="00EA0C6D">
              <w:rPr>
                <w:rFonts w:eastAsia="Times New Roman"/>
                <w:sz w:val="18"/>
                <w:szCs w:val="18"/>
                <w:lang w:val="en-GB" w:eastAsia="en-US"/>
              </w:rPr>
              <w:t>830,126</w:t>
            </w:r>
          </w:p>
        </w:tc>
        <w:tc>
          <w:tcPr>
            <w:tcW w:w="473" w:type="pct"/>
            <w:tcBorders>
              <w:top w:val="single" w:sz="4" w:space="0" w:color="auto"/>
              <w:left w:val="single" w:sz="4" w:space="0" w:color="auto"/>
              <w:bottom w:val="single" w:sz="4" w:space="0" w:color="auto"/>
              <w:right w:val="single" w:sz="4" w:space="0" w:color="auto"/>
            </w:tcBorders>
            <w:vAlign w:val="center"/>
          </w:tcPr>
          <w:p w14:paraId="38966F22" w14:textId="77777777" w:rsidR="00EA0C6D" w:rsidRPr="00EA0C6D" w:rsidRDefault="00EA0C6D" w:rsidP="00EA0C6D">
            <w:pPr>
              <w:jc w:val="center"/>
              <w:rPr>
                <w:rFonts w:eastAsia="Times New Roman"/>
                <w:color w:val="000000"/>
                <w:sz w:val="18"/>
                <w:szCs w:val="18"/>
                <w:lang w:val="en-GB" w:eastAsia="en-CA"/>
              </w:rPr>
            </w:pPr>
            <w:r w:rsidRPr="00EA0C6D">
              <w:rPr>
                <w:rFonts w:eastAsia="Times New Roman"/>
                <w:color w:val="000000"/>
                <w:sz w:val="18"/>
                <w:szCs w:val="18"/>
                <w:lang w:val="en-GB" w:eastAsia="en-CA"/>
              </w:rPr>
              <w:t>n/a</w:t>
            </w:r>
          </w:p>
        </w:tc>
      </w:tr>
      <w:tr w:rsidR="00EA0C6D" w:rsidRPr="00EA0C6D" w14:paraId="3487FB10" w14:textId="77777777" w:rsidTr="004A23E2">
        <w:trPr>
          <w:trHeight w:val="116"/>
          <w:jc w:val="center"/>
        </w:trPr>
        <w:tc>
          <w:tcPr>
            <w:tcW w:w="302" w:type="pct"/>
            <w:tcBorders>
              <w:top w:val="single" w:sz="4" w:space="0" w:color="auto"/>
              <w:left w:val="single" w:sz="4" w:space="0" w:color="auto"/>
              <w:bottom w:val="single" w:sz="4" w:space="0" w:color="auto"/>
              <w:right w:val="single" w:sz="4" w:space="0" w:color="auto"/>
            </w:tcBorders>
            <w:hideMark/>
          </w:tcPr>
          <w:p w14:paraId="65C9A62F"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2.1</w:t>
            </w:r>
          </w:p>
        </w:tc>
        <w:tc>
          <w:tcPr>
            <w:tcW w:w="1497" w:type="pct"/>
            <w:gridSpan w:val="2"/>
            <w:tcBorders>
              <w:top w:val="single" w:sz="4" w:space="0" w:color="auto"/>
              <w:left w:val="nil"/>
              <w:bottom w:val="single" w:sz="4" w:space="0" w:color="auto"/>
              <w:right w:val="single" w:sz="4" w:space="0" w:color="auto"/>
            </w:tcBorders>
            <w:hideMark/>
          </w:tcPr>
          <w:p w14:paraId="03F93E4E" w14:textId="77777777" w:rsidR="00EA0C6D" w:rsidRPr="00EA0C6D" w:rsidRDefault="00EA0C6D" w:rsidP="00EA0C6D">
            <w:pPr>
              <w:ind w:right="52"/>
              <w:jc w:val="left"/>
              <w:rPr>
                <w:rFonts w:eastAsia="Times New Roman"/>
                <w:color w:val="000000"/>
                <w:sz w:val="18"/>
                <w:szCs w:val="18"/>
                <w:lang w:val="en-GB" w:eastAsia="en-CA"/>
              </w:rPr>
            </w:pPr>
            <w:r w:rsidRPr="00EA0C6D">
              <w:rPr>
                <w:rFonts w:eastAsia="Times New Roman"/>
                <w:color w:val="000000"/>
                <w:sz w:val="18"/>
                <w:szCs w:val="18"/>
                <w:lang w:val="en-GB" w:eastAsia="en-CA"/>
              </w:rPr>
              <w:t>Lead IA (UNDP) agreed funding (US $)</w:t>
            </w:r>
          </w:p>
        </w:tc>
        <w:tc>
          <w:tcPr>
            <w:tcW w:w="451" w:type="pct"/>
            <w:tcBorders>
              <w:top w:val="single" w:sz="4" w:space="0" w:color="auto"/>
              <w:left w:val="nil"/>
              <w:bottom w:val="single" w:sz="4" w:space="0" w:color="auto"/>
              <w:right w:val="single" w:sz="4" w:space="0" w:color="auto"/>
            </w:tcBorders>
          </w:tcPr>
          <w:p w14:paraId="0BD7F907"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77927FA"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DFFA8FD"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402E5D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0E37A97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086E187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02ACA6C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27193EFB" w14:textId="77777777" w:rsidTr="004A23E2">
        <w:trPr>
          <w:trHeight w:val="56"/>
          <w:jc w:val="center"/>
        </w:trPr>
        <w:tc>
          <w:tcPr>
            <w:tcW w:w="302" w:type="pct"/>
            <w:tcBorders>
              <w:top w:val="single" w:sz="4" w:space="0" w:color="auto"/>
              <w:left w:val="single" w:sz="4" w:space="0" w:color="auto"/>
              <w:bottom w:val="single" w:sz="4" w:space="0" w:color="auto"/>
              <w:right w:val="single" w:sz="4" w:space="0" w:color="auto"/>
            </w:tcBorders>
            <w:hideMark/>
          </w:tcPr>
          <w:p w14:paraId="5FB76091"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2.2</w:t>
            </w:r>
          </w:p>
        </w:tc>
        <w:tc>
          <w:tcPr>
            <w:tcW w:w="1497" w:type="pct"/>
            <w:gridSpan w:val="2"/>
            <w:tcBorders>
              <w:top w:val="single" w:sz="4" w:space="0" w:color="auto"/>
              <w:left w:val="nil"/>
              <w:bottom w:val="single" w:sz="4" w:space="0" w:color="auto"/>
              <w:right w:val="single" w:sz="4" w:space="0" w:color="auto"/>
            </w:tcBorders>
            <w:hideMark/>
          </w:tcPr>
          <w:p w14:paraId="19007DA9"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Support costs for Lead IA (US $)</w:t>
            </w:r>
          </w:p>
        </w:tc>
        <w:tc>
          <w:tcPr>
            <w:tcW w:w="451" w:type="pct"/>
            <w:tcBorders>
              <w:top w:val="single" w:sz="4" w:space="0" w:color="auto"/>
              <w:left w:val="nil"/>
              <w:bottom w:val="single" w:sz="4" w:space="0" w:color="auto"/>
              <w:right w:val="single" w:sz="4" w:space="0" w:color="auto"/>
            </w:tcBorders>
          </w:tcPr>
          <w:p w14:paraId="42E16DD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5D3FF32D"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960DAEA"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BB2D7C"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0ECCA5D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5C041BD9"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24AD4ABF" w14:textId="77777777" w:rsidR="00EA0C6D" w:rsidRPr="00EA0C6D" w:rsidRDefault="00EA0C6D" w:rsidP="00EA0C6D">
            <w:pPr>
              <w:ind w:left="-170"/>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16DE146" w14:textId="77777777" w:rsidTr="004A23E2">
        <w:trPr>
          <w:trHeight w:val="46"/>
          <w:jc w:val="center"/>
        </w:trPr>
        <w:tc>
          <w:tcPr>
            <w:tcW w:w="302" w:type="pct"/>
            <w:tcBorders>
              <w:top w:val="single" w:sz="4" w:space="0" w:color="auto"/>
              <w:left w:val="single" w:sz="4" w:space="0" w:color="auto"/>
              <w:bottom w:val="single" w:sz="4" w:space="0" w:color="auto"/>
              <w:right w:val="single" w:sz="4" w:space="0" w:color="auto"/>
            </w:tcBorders>
            <w:hideMark/>
          </w:tcPr>
          <w:p w14:paraId="0E91E280"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3.1</w:t>
            </w:r>
          </w:p>
        </w:tc>
        <w:tc>
          <w:tcPr>
            <w:tcW w:w="1497" w:type="pct"/>
            <w:gridSpan w:val="2"/>
            <w:tcBorders>
              <w:top w:val="single" w:sz="4" w:space="0" w:color="auto"/>
              <w:left w:val="nil"/>
              <w:bottom w:val="single" w:sz="4" w:space="0" w:color="auto"/>
              <w:right w:val="single" w:sz="4" w:space="0" w:color="auto"/>
            </w:tcBorders>
            <w:hideMark/>
          </w:tcPr>
          <w:p w14:paraId="0DAB0EA3"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funding (US $)</w:t>
            </w:r>
          </w:p>
        </w:tc>
        <w:tc>
          <w:tcPr>
            <w:tcW w:w="451" w:type="pct"/>
            <w:tcBorders>
              <w:top w:val="single" w:sz="4" w:space="0" w:color="auto"/>
              <w:left w:val="nil"/>
              <w:bottom w:val="single" w:sz="4" w:space="0" w:color="auto"/>
              <w:right w:val="single" w:sz="4" w:space="0" w:color="auto"/>
            </w:tcBorders>
          </w:tcPr>
          <w:p w14:paraId="765D3749"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180,000</w:t>
            </w:r>
          </w:p>
        </w:tc>
        <w:tc>
          <w:tcPr>
            <w:tcW w:w="389" w:type="pct"/>
            <w:tcBorders>
              <w:top w:val="single" w:sz="4" w:space="0" w:color="auto"/>
              <w:left w:val="nil"/>
              <w:bottom w:val="single" w:sz="4" w:space="0" w:color="auto"/>
              <w:right w:val="single" w:sz="4" w:space="0" w:color="auto"/>
            </w:tcBorders>
          </w:tcPr>
          <w:p w14:paraId="711EF4E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BA77A1F"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7304D67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144,000</w:t>
            </w:r>
          </w:p>
        </w:tc>
        <w:tc>
          <w:tcPr>
            <w:tcW w:w="472" w:type="pct"/>
            <w:tcBorders>
              <w:top w:val="single" w:sz="4" w:space="0" w:color="auto"/>
              <w:left w:val="nil"/>
              <w:bottom w:val="single" w:sz="4" w:space="0" w:color="auto"/>
              <w:right w:val="single" w:sz="4" w:space="0" w:color="auto"/>
            </w:tcBorders>
          </w:tcPr>
          <w:p w14:paraId="1BA59ACF"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B30B491"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36,000</w:t>
            </w:r>
          </w:p>
        </w:tc>
        <w:tc>
          <w:tcPr>
            <w:tcW w:w="473" w:type="pct"/>
            <w:tcBorders>
              <w:top w:val="single" w:sz="4" w:space="0" w:color="auto"/>
              <w:left w:val="nil"/>
              <w:bottom w:val="single" w:sz="4" w:space="0" w:color="auto"/>
              <w:right w:val="single" w:sz="4" w:space="0" w:color="auto"/>
            </w:tcBorders>
          </w:tcPr>
          <w:p w14:paraId="568BEF73"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360,000</w:t>
            </w:r>
          </w:p>
        </w:tc>
      </w:tr>
      <w:tr w:rsidR="00EA0C6D" w:rsidRPr="00EA0C6D" w14:paraId="765E1F54" w14:textId="77777777" w:rsidTr="004A23E2">
        <w:trPr>
          <w:trHeight w:val="62"/>
          <w:jc w:val="center"/>
        </w:trPr>
        <w:tc>
          <w:tcPr>
            <w:tcW w:w="302" w:type="pct"/>
            <w:tcBorders>
              <w:top w:val="single" w:sz="4" w:space="0" w:color="auto"/>
              <w:left w:val="single" w:sz="4" w:space="0" w:color="auto"/>
              <w:bottom w:val="single" w:sz="4" w:space="0" w:color="auto"/>
              <w:right w:val="single" w:sz="4" w:space="0" w:color="auto"/>
            </w:tcBorders>
            <w:hideMark/>
          </w:tcPr>
          <w:p w14:paraId="7F6813BE"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3.2</w:t>
            </w:r>
          </w:p>
        </w:tc>
        <w:tc>
          <w:tcPr>
            <w:tcW w:w="1497" w:type="pct"/>
            <w:gridSpan w:val="2"/>
            <w:tcBorders>
              <w:top w:val="single" w:sz="4" w:space="0" w:color="auto"/>
              <w:left w:val="nil"/>
              <w:bottom w:val="single" w:sz="4" w:space="0" w:color="auto"/>
              <w:right w:val="single" w:sz="4" w:space="0" w:color="auto"/>
            </w:tcBorders>
            <w:hideMark/>
          </w:tcPr>
          <w:p w14:paraId="56CA4DA4"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support costs (US $)</w:t>
            </w:r>
          </w:p>
        </w:tc>
        <w:tc>
          <w:tcPr>
            <w:tcW w:w="451" w:type="pct"/>
            <w:tcBorders>
              <w:top w:val="single" w:sz="4" w:space="0" w:color="auto"/>
              <w:left w:val="nil"/>
              <w:bottom w:val="single" w:sz="4" w:space="0" w:color="auto"/>
              <w:right w:val="single" w:sz="4" w:space="0" w:color="auto"/>
            </w:tcBorders>
          </w:tcPr>
          <w:p w14:paraId="2A1182E4"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23,400</w:t>
            </w:r>
          </w:p>
        </w:tc>
        <w:tc>
          <w:tcPr>
            <w:tcW w:w="389" w:type="pct"/>
            <w:tcBorders>
              <w:top w:val="single" w:sz="4" w:space="0" w:color="auto"/>
              <w:left w:val="nil"/>
              <w:bottom w:val="single" w:sz="4" w:space="0" w:color="auto"/>
              <w:right w:val="single" w:sz="4" w:space="0" w:color="auto"/>
            </w:tcBorders>
          </w:tcPr>
          <w:p w14:paraId="7CD73765"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67752456"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13FFE0D2"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18,720</w:t>
            </w:r>
          </w:p>
        </w:tc>
        <w:tc>
          <w:tcPr>
            <w:tcW w:w="472" w:type="pct"/>
            <w:tcBorders>
              <w:top w:val="single" w:sz="4" w:space="0" w:color="auto"/>
              <w:left w:val="nil"/>
              <w:bottom w:val="single" w:sz="4" w:space="0" w:color="auto"/>
              <w:right w:val="single" w:sz="4" w:space="0" w:color="auto"/>
            </w:tcBorders>
          </w:tcPr>
          <w:p w14:paraId="5A608924"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447A1467"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w:t>
            </w:r>
          </w:p>
        </w:tc>
        <w:tc>
          <w:tcPr>
            <w:tcW w:w="473" w:type="pct"/>
            <w:tcBorders>
              <w:top w:val="single" w:sz="4" w:space="0" w:color="auto"/>
              <w:left w:val="nil"/>
              <w:bottom w:val="single" w:sz="4" w:space="0" w:color="auto"/>
              <w:right w:val="single" w:sz="4" w:space="0" w:color="auto"/>
            </w:tcBorders>
          </w:tcPr>
          <w:p w14:paraId="1A6D8398"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46,800</w:t>
            </w:r>
          </w:p>
        </w:tc>
      </w:tr>
      <w:tr w:rsidR="00EA0C6D" w:rsidRPr="00EA0C6D" w14:paraId="5235C9F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13E4D3CD"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3.3</w:t>
            </w:r>
          </w:p>
        </w:tc>
        <w:tc>
          <w:tcPr>
            <w:tcW w:w="1497" w:type="pct"/>
            <w:gridSpan w:val="2"/>
            <w:tcBorders>
              <w:top w:val="single" w:sz="4" w:space="0" w:color="auto"/>
              <w:left w:val="nil"/>
              <w:bottom w:val="single" w:sz="4" w:space="0" w:color="auto"/>
              <w:right w:val="single" w:sz="4" w:space="0" w:color="auto"/>
            </w:tcBorders>
            <w:hideMark/>
          </w:tcPr>
          <w:p w14:paraId="4C9E23BB" w14:textId="77777777" w:rsidR="00EA0C6D" w:rsidRPr="00EA0C6D" w:rsidRDefault="00EA0C6D" w:rsidP="00EA0C6D">
            <w:pPr>
              <w:jc w:val="left"/>
              <w:rPr>
                <w:rFonts w:eastAsia="Times New Roman"/>
                <w:color w:val="000000"/>
                <w:sz w:val="18"/>
                <w:szCs w:val="18"/>
                <w:lang w:val="en-GB" w:eastAsia="en-CA"/>
              </w:rPr>
            </w:pPr>
            <w:r w:rsidRPr="00EA0C6D">
              <w:rPr>
                <w:rFonts w:eastAsia="Times New Roman"/>
                <w:color w:val="000000"/>
                <w:sz w:val="18"/>
                <w:szCs w:val="18"/>
                <w:lang w:val="en-GB" w:eastAsia="en-CA"/>
              </w:rPr>
              <w:t>Total agreed costs (US $)</w:t>
            </w:r>
          </w:p>
        </w:tc>
        <w:tc>
          <w:tcPr>
            <w:tcW w:w="451" w:type="pct"/>
            <w:tcBorders>
              <w:top w:val="single" w:sz="4" w:space="0" w:color="auto"/>
              <w:left w:val="nil"/>
              <w:bottom w:val="single" w:sz="4" w:space="0" w:color="auto"/>
              <w:right w:val="single" w:sz="4" w:space="0" w:color="auto"/>
            </w:tcBorders>
          </w:tcPr>
          <w:p w14:paraId="69CDA8FA"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203,400</w:t>
            </w:r>
          </w:p>
        </w:tc>
        <w:tc>
          <w:tcPr>
            <w:tcW w:w="389" w:type="pct"/>
            <w:tcBorders>
              <w:top w:val="single" w:sz="4" w:space="0" w:color="auto"/>
              <w:left w:val="nil"/>
              <w:bottom w:val="single" w:sz="4" w:space="0" w:color="auto"/>
              <w:right w:val="single" w:sz="4" w:space="0" w:color="auto"/>
            </w:tcBorders>
          </w:tcPr>
          <w:p w14:paraId="11D87C2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9209FC4" w14:textId="77777777" w:rsidR="00EA0C6D" w:rsidRPr="00EA0C6D" w:rsidRDefault="00EA0C6D" w:rsidP="00EA0C6D">
            <w:pPr>
              <w:jc w:val="right"/>
              <w:rPr>
                <w:rFonts w:eastAsia="Times New Roman"/>
                <w:sz w:val="18"/>
                <w:szCs w:val="18"/>
                <w:lang w:val="en-GB" w:eastAsia="en-US"/>
              </w:rPr>
            </w:pPr>
            <w:r w:rsidRPr="00EA0C6D">
              <w:rPr>
                <w:rFonts w:eastAsia="Times New Roman"/>
                <w:sz w:val="18"/>
                <w:szCs w:val="18"/>
                <w:lang w:val="en-GB" w:eastAsia="en-US"/>
              </w:rPr>
              <w:t>0</w:t>
            </w:r>
          </w:p>
        </w:tc>
        <w:tc>
          <w:tcPr>
            <w:tcW w:w="472" w:type="pct"/>
            <w:tcBorders>
              <w:top w:val="single" w:sz="4" w:space="0" w:color="auto"/>
              <w:left w:val="nil"/>
              <w:bottom w:val="single" w:sz="4" w:space="0" w:color="auto"/>
              <w:right w:val="single" w:sz="4" w:space="0" w:color="auto"/>
            </w:tcBorders>
          </w:tcPr>
          <w:p w14:paraId="339DFEBE"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162,720</w:t>
            </w:r>
          </w:p>
        </w:tc>
        <w:tc>
          <w:tcPr>
            <w:tcW w:w="472" w:type="pct"/>
            <w:tcBorders>
              <w:top w:val="single" w:sz="4" w:space="0" w:color="auto"/>
              <w:left w:val="nil"/>
              <w:bottom w:val="single" w:sz="4" w:space="0" w:color="auto"/>
              <w:right w:val="single" w:sz="4" w:space="0" w:color="auto"/>
            </w:tcBorders>
          </w:tcPr>
          <w:p w14:paraId="4F427F0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0</w:t>
            </w:r>
          </w:p>
        </w:tc>
        <w:tc>
          <w:tcPr>
            <w:tcW w:w="472" w:type="pct"/>
            <w:tcBorders>
              <w:top w:val="single" w:sz="4" w:space="0" w:color="auto"/>
              <w:bottom w:val="single" w:sz="4" w:space="0" w:color="auto"/>
              <w:right w:val="single" w:sz="4" w:space="0" w:color="auto"/>
            </w:tcBorders>
          </w:tcPr>
          <w:p w14:paraId="450F7493" w14:textId="77777777" w:rsidR="00EA0C6D" w:rsidRPr="00EA0C6D" w:rsidRDefault="00EA0C6D" w:rsidP="00EA0C6D">
            <w:pPr>
              <w:jc w:val="right"/>
              <w:rPr>
                <w:rFonts w:eastAsia="Times New Roman"/>
                <w:color w:val="000000"/>
                <w:sz w:val="18"/>
                <w:szCs w:val="18"/>
                <w:lang w:val="en-GB" w:eastAsia="en-CA"/>
              </w:rPr>
            </w:pPr>
            <w:r w:rsidRPr="00EA0C6D">
              <w:rPr>
                <w:rFonts w:eastAsia="Times New Roman"/>
                <w:sz w:val="18"/>
                <w:szCs w:val="18"/>
                <w:lang w:val="en-GB" w:eastAsia="en-US"/>
              </w:rPr>
              <w:t>40,680</w:t>
            </w:r>
          </w:p>
        </w:tc>
        <w:tc>
          <w:tcPr>
            <w:tcW w:w="473" w:type="pct"/>
            <w:tcBorders>
              <w:top w:val="single" w:sz="4" w:space="0" w:color="auto"/>
              <w:left w:val="single" w:sz="4" w:space="0" w:color="auto"/>
              <w:bottom w:val="single" w:sz="4" w:space="0" w:color="auto"/>
              <w:right w:val="single" w:sz="4" w:space="0" w:color="auto"/>
            </w:tcBorders>
          </w:tcPr>
          <w:p w14:paraId="7CF8071C" w14:textId="77777777" w:rsidR="00EA0C6D" w:rsidRPr="00EA0C6D" w:rsidRDefault="00EA0C6D" w:rsidP="00EA0C6D">
            <w:pPr>
              <w:ind w:left="-90"/>
              <w:jc w:val="right"/>
              <w:rPr>
                <w:rFonts w:eastAsia="Times New Roman"/>
                <w:color w:val="000000"/>
                <w:sz w:val="18"/>
                <w:szCs w:val="18"/>
                <w:lang w:val="en-GB" w:eastAsia="en-CA"/>
              </w:rPr>
            </w:pPr>
            <w:r w:rsidRPr="00EA0C6D">
              <w:rPr>
                <w:rFonts w:eastAsia="Times New Roman"/>
                <w:sz w:val="18"/>
                <w:szCs w:val="18"/>
                <w:lang w:val="en-GB" w:eastAsia="en-US"/>
              </w:rPr>
              <w:t>406,800</w:t>
            </w:r>
          </w:p>
        </w:tc>
      </w:tr>
    </w:tbl>
    <w:p w14:paraId="7491C7E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3-A: FUNDING APPROVAL SCHEDULE</w:t>
      </w:r>
    </w:p>
    <w:p w14:paraId="17AE7AC1" w14:textId="77777777" w:rsidR="00EA0C6D" w:rsidRPr="00EA0C6D" w:rsidRDefault="00EA0C6D">
      <w:pPr>
        <w:pStyle w:val="Heading1"/>
        <w:numPr>
          <w:ilvl w:val="0"/>
          <w:numId w:val="40"/>
        </w:numPr>
      </w:pPr>
      <w:r w:rsidRPr="00EA0C6D">
        <w:t>Funding for the future tranches will be considered for approval at the first meeting of the year specified in Appendix 2-A.</w:t>
      </w:r>
    </w:p>
    <w:p w14:paraId="1BA7FA95" w14:textId="77777777" w:rsidR="00EA0C6D" w:rsidRPr="00EA0C6D" w:rsidRDefault="00EA0C6D" w:rsidP="00EA0C6D">
      <w:pPr>
        <w:widowControl w:val="0"/>
        <w:spacing w:before="360" w:after="240"/>
        <w:rPr>
          <w:rFonts w:eastAsia="Times New Roman"/>
          <w:b/>
          <w:lang w:val="en-GB" w:eastAsia="en-US"/>
        </w:rPr>
      </w:pPr>
      <w:r w:rsidRPr="00EA0C6D">
        <w:rPr>
          <w:rFonts w:eastAsia="Times New Roman"/>
          <w:b/>
          <w:lang w:val="en-GB" w:eastAsia="en-US"/>
        </w:rPr>
        <w:t>APPENDIX 4-A: FORMAT OF THE TRANCHE IMPLEMENTATION REPORTS AND PLANS</w:t>
      </w:r>
    </w:p>
    <w:p w14:paraId="1644F003" w14:textId="77777777" w:rsidR="00EA0C6D" w:rsidRPr="00EA0C6D" w:rsidRDefault="00EA0C6D">
      <w:pPr>
        <w:pStyle w:val="Heading1"/>
        <w:numPr>
          <w:ilvl w:val="0"/>
          <w:numId w:val="39"/>
        </w:numPr>
      </w:pPr>
      <w:r w:rsidRPr="00EA0C6D">
        <w:t>The submission of the Tranche Implementation Report and Plans for each tranche request will consist of four parts:</w:t>
      </w:r>
    </w:p>
    <w:p w14:paraId="6DB85A4F" w14:textId="77777777" w:rsidR="00EA0C6D" w:rsidRPr="00EA0C6D" w:rsidRDefault="00EA0C6D" w:rsidP="00EA0C6D">
      <w:pPr>
        <w:numPr>
          <w:ilvl w:val="1"/>
          <w:numId w:val="1"/>
        </w:numPr>
        <w:spacing w:after="240"/>
        <w:outlineLvl w:val="1"/>
      </w:pPr>
      <w:r w:rsidRPr="00EA0C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EA0C6D">
        <w:noBreakHyphen/>
        <w:t>down pursuant to decision 91/65. The report should include the amount of Annex F substances consumption reduced as a direct result of the implementation of activities, by substance, the alternative technology used and the related phase</w:t>
      </w:r>
      <w:r w:rsidRPr="00EA0C6D">
        <w:noBreakHyphen/>
        <w:t xml:space="preserve">in of alternatives, to allow the Secretariat to inform the Executive Committee on the resulting </w:t>
      </w:r>
      <w:r w:rsidRPr="00EA0C6D">
        <w:lastRenderedPageBreak/>
        <w:t>change in climate</w:t>
      </w:r>
      <w:r w:rsidRPr="00EA0C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46D83E1" w14:textId="77777777" w:rsidR="00EA0C6D" w:rsidRPr="00EA0C6D" w:rsidRDefault="00EA0C6D" w:rsidP="00EA0C6D">
      <w:pPr>
        <w:widowControl w:val="0"/>
        <w:numPr>
          <w:ilvl w:val="1"/>
          <w:numId w:val="1"/>
        </w:numPr>
        <w:tabs>
          <w:tab w:val="clear" w:pos="0"/>
          <w:tab w:val="num" w:pos="-720"/>
        </w:tabs>
        <w:spacing w:after="240"/>
        <w:outlineLvl w:val="1"/>
      </w:pPr>
      <w:r w:rsidRPr="00EA0C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8694042" w14:textId="77777777" w:rsidR="00EA0C6D" w:rsidRPr="00EA0C6D" w:rsidRDefault="00EA0C6D" w:rsidP="00EA0C6D">
      <w:pPr>
        <w:numPr>
          <w:ilvl w:val="1"/>
          <w:numId w:val="1"/>
        </w:numPr>
        <w:tabs>
          <w:tab w:val="clear" w:pos="0"/>
          <w:tab w:val="num" w:pos="-720"/>
        </w:tabs>
        <w:spacing w:after="240"/>
        <w:outlineLvl w:val="1"/>
      </w:pPr>
      <w:r w:rsidRPr="00EA0C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8D2DE92" w14:textId="77777777" w:rsidR="00EA0C6D" w:rsidRPr="00EA0C6D" w:rsidRDefault="00EA0C6D" w:rsidP="00EA0C6D">
      <w:pPr>
        <w:widowControl w:val="0"/>
        <w:numPr>
          <w:ilvl w:val="1"/>
          <w:numId w:val="1"/>
        </w:numPr>
        <w:tabs>
          <w:tab w:val="clear" w:pos="0"/>
          <w:tab w:val="num" w:pos="-720"/>
        </w:tabs>
        <w:spacing w:after="240"/>
        <w:outlineLvl w:val="1"/>
      </w:pPr>
      <w:r w:rsidRPr="00EA0C6D">
        <w:t>An Executive Summary of about five paragraphs, summarizing the information contained in subparagraphs 1(a) to 1(c) above.</w:t>
      </w:r>
    </w:p>
    <w:p w14:paraId="5CB16286" w14:textId="77777777" w:rsidR="00EA0C6D" w:rsidRPr="00EA0C6D" w:rsidRDefault="00EA0C6D" w:rsidP="00EA0C6D">
      <w:pPr>
        <w:keepNext/>
        <w:spacing w:before="360" w:after="240" w:line="360" w:lineRule="auto"/>
        <w:rPr>
          <w:rFonts w:eastAsia="Times New Roman"/>
          <w:b/>
          <w:lang w:val="en-GB" w:eastAsia="en-US"/>
        </w:rPr>
      </w:pPr>
      <w:r w:rsidRPr="00EA0C6D">
        <w:rPr>
          <w:rFonts w:eastAsia="Times New Roman"/>
          <w:b/>
          <w:lang w:val="en-GB" w:eastAsia="en-US"/>
        </w:rPr>
        <w:t>APPENDIX 5-A: MONITORING INSTITUTIONS AND ROLES</w:t>
      </w:r>
    </w:p>
    <w:p w14:paraId="1C1DA691" w14:textId="77777777" w:rsidR="00EA0C6D" w:rsidRPr="00EA0C6D" w:rsidRDefault="00EA0C6D">
      <w:pPr>
        <w:pStyle w:val="Heading1"/>
        <w:numPr>
          <w:ilvl w:val="0"/>
          <w:numId w:val="38"/>
        </w:numPr>
      </w:pPr>
      <w:r w:rsidRPr="00EA0C6D">
        <w:t>The national ozone unit (NOU), operating under the Ministry of Environment and Natural Resources (MARN), will be responsible for monitoring the progress of implementation of the Plan’s tranches and ensuring that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388BD421" w14:textId="77777777" w:rsidR="00EA0C6D" w:rsidRPr="00EA0C6D" w:rsidRDefault="00EA0C6D" w:rsidP="00EA0C6D">
      <w:pPr>
        <w:numPr>
          <w:ilvl w:val="0"/>
          <w:numId w:val="1"/>
        </w:numPr>
        <w:spacing w:after="240"/>
        <w:outlineLvl w:val="0"/>
      </w:pPr>
      <w:r w:rsidRPr="00EA0C6D">
        <w:t>The MARN is the institution responsible for the sustainability of consumption reduction targets achieved through this Agreement.</w:t>
      </w:r>
    </w:p>
    <w:p w14:paraId="6755CC74" w14:textId="77777777" w:rsidR="00EA0C6D" w:rsidRPr="00EA0C6D" w:rsidRDefault="00EA0C6D" w:rsidP="00EA0C6D">
      <w:pPr>
        <w:numPr>
          <w:ilvl w:val="0"/>
          <w:numId w:val="1"/>
        </w:numPr>
        <w:spacing w:after="240"/>
        <w:outlineLvl w:val="0"/>
      </w:pPr>
      <w:r w:rsidRPr="00EA0C6D">
        <w:t>The project monitoring unit of the Plan will assist the NOU in the following activities:</w:t>
      </w:r>
    </w:p>
    <w:p w14:paraId="61916F81" w14:textId="77777777" w:rsidR="00EA0C6D" w:rsidRPr="00EA0C6D" w:rsidRDefault="00EA0C6D" w:rsidP="00EA0C6D">
      <w:pPr>
        <w:widowControl w:val="0"/>
        <w:numPr>
          <w:ilvl w:val="1"/>
          <w:numId w:val="1"/>
        </w:numPr>
        <w:spacing w:after="240"/>
        <w:outlineLvl w:val="1"/>
      </w:pPr>
      <w:r w:rsidRPr="00EA0C6D">
        <w:t>Follow up on activities described in each project, including training courses, seminars, workshops and presentations;</w:t>
      </w:r>
    </w:p>
    <w:p w14:paraId="236FA140" w14:textId="77777777" w:rsidR="00EA0C6D" w:rsidRPr="00EA0C6D" w:rsidRDefault="00EA0C6D" w:rsidP="00EA0C6D">
      <w:pPr>
        <w:widowControl w:val="0"/>
        <w:numPr>
          <w:ilvl w:val="1"/>
          <w:numId w:val="1"/>
        </w:numPr>
        <w:spacing w:after="240"/>
        <w:outlineLvl w:val="1"/>
      </w:pPr>
      <w:r w:rsidRPr="00EA0C6D">
        <w:t>Monitor the purchase of equipment, materials and tools, as well as contracts for services, to be in line with each project and comply with the Lead IA’s rules and regulations;</w:t>
      </w:r>
    </w:p>
    <w:p w14:paraId="0C89D19F" w14:textId="77777777" w:rsidR="00EA0C6D" w:rsidRPr="00EA0C6D" w:rsidRDefault="00EA0C6D" w:rsidP="00EA0C6D">
      <w:pPr>
        <w:widowControl w:val="0"/>
        <w:numPr>
          <w:ilvl w:val="1"/>
          <w:numId w:val="1"/>
        </w:numPr>
        <w:spacing w:after="240"/>
        <w:outlineLvl w:val="1"/>
      </w:pPr>
      <w:r w:rsidRPr="00EA0C6D">
        <w:t>Assist in the reporting on project activities, taking into account schedules defined in each component, and support the NOU in solving deviations to finalize all activities in time;</w:t>
      </w:r>
    </w:p>
    <w:p w14:paraId="1E3B6B2C" w14:textId="77777777" w:rsidR="00EA0C6D" w:rsidRPr="00EA0C6D" w:rsidRDefault="00EA0C6D" w:rsidP="00EA0C6D">
      <w:pPr>
        <w:widowControl w:val="0"/>
        <w:numPr>
          <w:ilvl w:val="1"/>
          <w:numId w:val="1"/>
        </w:numPr>
        <w:spacing w:after="240"/>
        <w:outlineLvl w:val="1"/>
      </w:pPr>
      <w:r w:rsidRPr="00EA0C6D">
        <w:t>Support the NOU in defining and selecting beneficiaries, always as a supporting activity;</w:t>
      </w:r>
    </w:p>
    <w:p w14:paraId="688B497A" w14:textId="77777777" w:rsidR="00EA0C6D" w:rsidRPr="00EA0C6D" w:rsidRDefault="00EA0C6D" w:rsidP="00EA0C6D">
      <w:pPr>
        <w:numPr>
          <w:ilvl w:val="1"/>
          <w:numId w:val="1"/>
        </w:numPr>
        <w:spacing w:after="240"/>
        <w:outlineLvl w:val="1"/>
      </w:pPr>
      <w:r w:rsidRPr="00EA0C6D">
        <w:lastRenderedPageBreak/>
        <w:t>Support the NOU in data gathering to make the required reports to the Multilateral Fund Secretariat for the tranche requests, and also to the Lead IA;</w:t>
      </w:r>
    </w:p>
    <w:p w14:paraId="428ECD00" w14:textId="77777777" w:rsidR="00EA0C6D" w:rsidRPr="00EA0C6D" w:rsidRDefault="00EA0C6D" w:rsidP="00EA0C6D">
      <w:pPr>
        <w:widowControl w:val="0"/>
        <w:numPr>
          <w:ilvl w:val="1"/>
          <w:numId w:val="1"/>
        </w:numPr>
        <w:spacing w:after="240"/>
        <w:outlineLvl w:val="1"/>
      </w:pPr>
      <w:r w:rsidRPr="00EA0C6D">
        <w:t>Monitor and promote, when necessary, the actions to comply with gender balance; and</w:t>
      </w:r>
    </w:p>
    <w:p w14:paraId="7B5B4041" w14:textId="77777777" w:rsidR="00EA0C6D" w:rsidRPr="00EA0C6D" w:rsidRDefault="00EA0C6D" w:rsidP="00EA0C6D">
      <w:pPr>
        <w:widowControl w:val="0"/>
        <w:numPr>
          <w:ilvl w:val="1"/>
          <w:numId w:val="1"/>
        </w:numPr>
        <w:spacing w:after="240"/>
        <w:outlineLvl w:val="1"/>
        <w:rPr>
          <w:rFonts w:eastAsia="Calibri"/>
          <w:lang w:eastAsia="en-US"/>
        </w:rPr>
      </w:pPr>
      <w:r w:rsidRPr="00EA0C6D">
        <w:t xml:space="preserve">Carry out any other </w:t>
      </w:r>
      <w:r w:rsidRPr="00EA0C6D">
        <w:rPr>
          <w:rFonts w:eastAsia="Calibri"/>
          <w:lang w:val="en-US" w:eastAsia="en-US"/>
        </w:rPr>
        <w:t xml:space="preserve">monitoring or evaluation activity requested by the </w:t>
      </w:r>
      <w:r w:rsidRPr="00EA0C6D">
        <w:rPr>
          <w:rFonts w:eastAsia="Calibri"/>
          <w:lang w:eastAsia="en-US"/>
        </w:rPr>
        <w:t>NOU</w:t>
      </w:r>
      <w:r w:rsidRPr="00EA0C6D">
        <w:rPr>
          <w:rFonts w:eastAsia="Calibri"/>
          <w:lang w:val="en-US" w:eastAsia="en-US"/>
        </w:rPr>
        <w:t>.</w:t>
      </w:r>
    </w:p>
    <w:p w14:paraId="76BCF3D9"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6-A: ROLE OF THE LEAD IMPLEMENTING AGENCY</w:t>
      </w:r>
    </w:p>
    <w:p w14:paraId="49E3BDF3" w14:textId="77777777" w:rsidR="00EA0C6D" w:rsidRPr="00EA0C6D" w:rsidRDefault="00EA0C6D">
      <w:pPr>
        <w:pStyle w:val="Heading1"/>
        <w:numPr>
          <w:ilvl w:val="0"/>
          <w:numId w:val="37"/>
        </w:numPr>
      </w:pPr>
      <w:r w:rsidRPr="00EA0C6D">
        <w:t>The Lead IA will be responsible for a range of activities, including at least the following:</w:t>
      </w:r>
    </w:p>
    <w:p w14:paraId="40FADF54" w14:textId="77777777" w:rsidR="00EA0C6D" w:rsidRPr="00EA0C6D" w:rsidRDefault="00EA0C6D" w:rsidP="00EA0C6D">
      <w:pPr>
        <w:widowControl w:val="0"/>
        <w:numPr>
          <w:ilvl w:val="1"/>
          <w:numId w:val="1"/>
        </w:numPr>
        <w:spacing w:after="240"/>
        <w:outlineLvl w:val="1"/>
      </w:pPr>
      <w:r w:rsidRPr="00EA0C6D">
        <w:t>Ensuring performance and financial verification in accordance with this Agreement and with its specific internal procedures and requirements as set out in the Country’s Plan;</w:t>
      </w:r>
    </w:p>
    <w:p w14:paraId="7356815D" w14:textId="77777777" w:rsidR="00EA0C6D" w:rsidRPr="00EA0C6D" w:rsidRDefault="00EA0C6D" w:rsidP="00EA0C6D">
      <w:pPr>
        <w:widowControl w:val="0"/>
        <w:numPr>
          <w:ilvl w:val="1"/>
          <w:numId w:val="1"/>
        </w:numPr>
        <w:spacing w:after="240"/>
        <w:outlineLvl w:val="1"/>
      </w:pPr>
      <w:r w:rsidRPr="00EA0C6D">
        <w:t>Assisting the Country in the preparation of the Tranche Implementation Reports and Plans as per Appendix 4</w:t>
      </w:r>
      <w:r w:rsidRPr="00EA0C6D">
        <w:noBreakHyphen/>
        <w:t>A;</w:t>
      </w:r>
    </w:p>
    <w:p w14:paraId="58ADC38C" w14:textId="77777777" w:rsidR="00EA0C6D" w:rsidRPr="00EA0C6D" w:rsidRDefault="00EA0C6D" w:rsidP="00EA0C6D">
      <w:pPr>
        <w:widowControl w:val="0"/>
        <w:numPr>
          <w:ilvl w:val="1"/>
          <w:numId w:val="1"/>
        </w:numPr>
        <w:tabs>
          <w:tab w:val="clear" w:pos="0"/>
          <w:tab w:val="num" w:pos="-720"/>
        </w:tabs>
        <w:spacing w:after="240"/>
        <w:outlineLvl w:val="1"/>
      </w:pPr>
      <w:r w:rsidRPr="00EA0C6D">
        <w:t>Providing independent verification to the Executive Committee that the Targets have been met and associated tranche activities have been completed as indicated in the Tranche Implementation Plan, consistent with Appendix 4-A;</w:t>
      </w:r>
    </w:p>
    <w:p w14:paraId="1D33A7F4" w14:textId="77777777" w:rsidR="00EA0C6D" w:rsidRPr="00EA0C6D" w:rsidRDefault="00EA0C6D" w:rsidP="00EA0C6D">
      <w:pPr>
        <w:numPr>
          <w:ilvl w:val="1"/>
          <w:numId w:val="1"/>
        </w:numPr>
        <w:tabs>
          <w:tab w:val="clear" w:pos="0"/>
          <w:tab w:val="num" w:pos="-720"/>
        </w:tabs>
        <w:spacing w:after="240"/>
        <w:outlineLvl w:val="1"/>
      </w:pPr>
      <w:r w:rsidRPr="00EA0C6D">
        <w:t>Ensuring that the experiences and progress are reflected in the updates to the overall Plan and in the future Tranche Implementation Plans, consistent with subparagraph 1(c) of Appendix 4</w:t>
      </w:r>
      <w:r w:rsidRPr="00EA0C6D">
        <w:noBreakHyphen/>
        <w:t>A;</w:t>
      </w:r>
    </w:p>
    <w:p w14:paraId="61BF0A2A" w14:textId="77777777" w:rsidR="00EA0C6D" w:rsidRPr="00EA0C6D" w:rsidRDefault="00EA0C6D" w:rsidP="00EA0C6D">
      <w:pPr>
        <w:widowControl w:val="0"/>
        <w:numPr>
          <w:ilvl w:val="1"/>
          <w:numId w:val="1"/>
        </w:numPr>
        <w:tabs>
          <w:tab w:val="clear" w:pos="0"/>
          <w:tab w:val="num" w:pos="-720"/>
        </w:tabs>
        <w:spacing w:after="240"/>
        <w:outlineLvl w:val="1"/>
      </w:pPr>
      <w:r w:rsidRPr="00EA0C6D">
        <w:t>Fulfilling the reporting requirements of the Tranche Implementation Reports and Plans and of the overall Plan as specified in Appendix 4-A for submission to the Executive Committee;</w:t>
      </w:r>
    </w:p>
    <w:p w14:paraId="78F5D4E1" w14:textId="77777777" w:rsidR="00EA0C6D" w:rsidRPr="00EA0C6D" w:rsidRDefault="00EA0C6D" w:rsidP="00EA0C6D">
      <w:pPr>
        <w:widowControl w:val="0"/>
        <w:numPr>
          <w:ilvl w:val="1"/>
          <w:numId w:val="1"/>
        </w:numPr>
        <w:tabs>
          <w:tab w:val="clear" w:pos="0"/>
          <w:tab w:val="num" w:pos="-720"/>
        </w:tabs>
        <w:spacing w:after="240"/>
        <w:outlineLvl w:val="1"/>
      </w:pPr>
      <w:r w:rsidRPr="00EA0C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9F4C3F6"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appropriate independent technical experts carry out the technical reviews;</w:t>
      </w:r>
    </w:p>
    <w:p w14:paraId="0E0E708A" w14:textId="77777777" w:rsidR="00EA0C6D" w:rsidRPr="00EA0C6D" w:rsidRDefault="00EA0C6D" w:rsidP="00EA0C6D">
      <w:pPr>
        <w:widowControl w:val="0"/>
        <w:numPr>
          <w:ilvl w:val="1"/>
          <w:numId w:val="1"/>
        </w:numPr>
        <w:tabs>
          <w:tab w:val="clear" w:pos="0"/>
          <w:tab w:val="num" w:pos="-720"/>
        </w:tabs>
        <w:spacing w:after="240"/>
        <w:outlineLvl w:val="1"/>
      </w:pPr>
      <w:r w:rsidRPr="00EA0C6D">
        <w:t>Carrying out the required supervision missions;</w:t>
      </w:r>
    </w:p>
    <w:p w14:paraId="5B000C23"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the presence of an operating mechanism to allow for an effective and transparent implementation of the Tranche Implementation Plan and accurate data reporting;</w:t>
      </w:r>
    </w:p>
    <w:p w14:paraId="2BDE88C9" w14:textId="77777777" w:rsidR="00EA0C6D" w:rsidRPr="00EA0C6D" w:rsidRDefault="00EA0C6D" w:rsidP="00EA0C6D">
      <w:pPr>
        <w:numPr>
          <w:ilvl w:val="1"/>
          <w:numId w:val="1"/>
        </w:numPr>
        <w:spacing w:after="240"/>
        <w:outlineLvl w:val="1"/>
      </w:pPr>
      <w:r w:rsidRPr="00EA0C6D">
        <w:t>In case of reductions in funding for failure to comply in accordance with paragraph 11 of the Agreement, to determine, in consultation with the Country, the allocation of the reductions to the different budget items and to the funding of the Lead IA;</w:t>
      </w:r>
    </w:p>
    <w:p w14:paraId="13325A58" w14:textId="77777777" w:rsidR="00EA0C6D" w:rsidRPr="00EA0C6D" w:rsidRDefault="00EA0C6D" w:rsidP="00EA0C6D">
      <w:pPr>
        <w:widowControl w:val="0"/>
        <w:numPr>
          <w:ilvl w:val="1"/>
          <w:numId w:val="1"/>
        </w:numPr>
        <w:tabs>
          <w:tab w:val="clear" w:pos="0"/>
          <w:tab w:val="num" w:pos="-720"/>
        </w:tabs>
        <w:spacing w:after="240"/>
        <w:outlineLvl w:val="1"/>
      </w:pPr>
      <w:r w:rsidRPr="00EA0C6D">
        <w:t>Ensuring that disbursements made to the Country are based on the use of the indicators;</w:t>
      </w:r>
    </w:p>
    <w:p w14:paraId="0DC094D9" w14:textId="77777777" w:rsidR="00EA0C6D" w:rsidRPr="00EA0C6D" w:rsidRDefault="00EA0C6D" w:rsidP="00EA0C6D">
      <w:pPr>
        <w:widowControl w:val="0"/>
        <w:numPr>
          <w:ilvl w:val="1"/>
          <w:numId w:val="1"/>
        </w:numPr>
        <w:tabs>
          <w:tab w:val="clear" w:pos="0"/>
          <w:tab w:val="num" w:pos="-720"/>
        </w:tabs>
        <w:spacing w:after="240"/>
        <w:outlineLvl w:val="1"/>
      </w:pPr>
      <w:r w:rsidRPr="00EA0C6D">
        <w:t>Providing assistance with the policy, management and technical support when required; and</w:t>
      </w:r>
    </w:p>
    <w:p w14:paraId="301B091F" w14:textId="77777777" w:rsidR="00EA0C6D" w:rsidRPr="00EA0C6D" w:rsidRDefault="00EA0C6D" w:rsidP="00EA0C6D">
      <w:pPr>
        <w:widowControl w:val="0"/>
        <w:numPr>
          <w:ilvl w:val="1"/>
          <w:numId w:val="1"/>
        </w:numPr>
        <w:tabs>
          <w:tab w:val="clear" w:pos="0"/>
          <w:tab w:val="num" w:pos="-720"/>
        </w:tabs>
        <w:spacing w:after="240"/>
        <w:outlineLvl w:val="1"/>
      </w:pPr>
      <w:r w:rsidRPr="00EA0C6D">
        <w:t>Timely releasing funds to the Country/participating enterprises for completing the activities related to the project.</w:t>
      </w:r>
    </w:p>
    <w:p w14:paraId="1839BE42" w14:textId="77777777" w:rsidR="00EA0C6D" w:rsidRPr="00EA0C6D" w:rsidRDefault="00EA0C6D">
      <w:pPr>
        <w:pStyle w:val="Heading1"/>
        <w:numPr>
          <w:ilvl w:val="0"/>
          <w:numId w:val="36"/>
        </w:numPr>
      </w:pPr>
      <w:r w:rsidRPr="00EA0C6D">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A44B534" w14:textId="77777777" w:rsidR="00EA0C6D" w:rsidRPr="00EA0C6D" w:rsidRDefault="00EA0C6D" w:rsidP="00EA0C6D">
      <w:pPr>
        <w:keepNext/>
        <w:spacing w:before="360" w:after="240"/>
        <w:rPr>
          <w:rFonts w:eastAsia="Times New Roman"/>
          <w:b/>
          <w:lang w:val="en-GB" w:eastAsia="en-US"/>
        </w:rPr>
      </w:pPr>
      <w:r w:rsidRPr="00EA0C6D">
        <w:rPr>
          <w:rFonts w:eastAsia="Times New Roman"/>
          <w:b/>
          <w:lang w:val="en-GB" w:eastAsia="en-US"/>
        </w:rPr>
        <w:t>APPENDIX 7-A: REDUCTIONS IN FUNDING FOR FAILURE TO COMPLY WITH THE TARGETS IN THE AGREEMENT</w:t>
      </w:r>
    </w:p>
    <w:p w14:paraId="38E873D1" w14:textId="77777777" w:rsidR="00EA0C6D" w:rsidRPr="00EA0C6D" w:rsidRDefault="00EA0C6D">
      <w:pPr>
        <w:pStyle w:val="Heading1"/>
        <w:numPr>
          <w:ilvl w:val="0"/>
          <w:numId w:val="35"/>
        </w:numPr>
      </w:pPr>
      <w:r w:rsidRPr="00EA0C6D">
        <w:t>In accordance with paragraph 11 of the Agreement, the amount of funding provided may be reduced by US $7.00 per CO</w:t>
      </w:r>
      <w:r w:rsidRPr="008A4907">
        <w:rPr>
          <w:vertAlign w:val="subscript"/>
        </w:rPr>
        <w:t>2</w:t>
      </w:r>
      <w:r w:rsidRPr="00EA0C6D">
        <w:noBreakHyphen/>
        <w:t>eq tonne of consumption beyond the level defined in row 1.2 of Appendix 2</w:t>
      </w:r>
      <w:r w:rsidRPr="00EA0C6D">
        <w:noBreakHyphen/>
        <w:t xml:space="preserve">A for each year in which the Target specified in row 1.2 of Appendix 2-A has not been met, on the understanding that </w:t>
      </w:r>
      <w:r w:rsidRPr="008A4907">
        <w:rPr>
          <w:shd w:val="clear" w:color="auto" w:fill="FFFFFF" w:themeFill="background1"/>
        </w:rPr>
        <w:t>the maximum funding reduction</w:t>
      </w:r>
      <w:r w:rsidRPr="00EA0C6D">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024998" w14:textId="77777777" w:rsidR="0062557D" w:rsidRDefault="0062557D" w:rsidP="002E2B3C">
      <w:pPr>
        <w:sectPr w:rsidR="0062557D" w:rsidSect="00B5765C">
          <w:headerReference w:type="even" r:id="rId41"/>
          <w:headerReference w:type="default" r:id="rId42"/>
          <w:footerReference w:type="even" r:id="rId43"/>
          <w:footerReference w:type="default" r:id="rId44"/>
          <w:pgSz w:w="12240" w:h="15840" w:code="1"/>
          <w:pgMar w:top="720" w:right="1350" w:bottom="864" w:left="1440" w:header="720" w:footer="475" w:gutter="0"/>
          <w:pgNumType w:start="1"/>
          <w:cols w:space="720"/>
          <w:docGrid w:linePitch="299"/>
        </w:sectPr>
      </w:pPr>
    </w:p>
    <w:p w14:paraId="010B9752" w14:textId="6EDDAF5E" w:rsidR="008C36BB" w:rsidRPr="008C36BB" w:rsidRDefault="008C36BB" w:rsidP="008C36BB">
      <w:pPr>
        <w:shd w:val="clear" w:color="auto" w:fill="FFFFFF" w:themeFill="background1"/>
        <w:spacing w:after="240"/>
        <w:jc w:val="center"/>
        <w:rPr>
          <w:rFonts w:eastAsia="Times New Roman"/>
          <w:b/>
          <w:lang w:val="en-GB" w:eastAsia="en-US"/>
        </w:rPr>
      </w:pPr>
      <w:r w:rsidRPr="008C36BB">
        <w:rPr>
          <w:rFonts w:eastAsia="Times New Roman"/>
          <w:b/>
          <w:lang w:val="en-GB" w:eastAsia="en-US"/>
        </w:rPr>
        <w:lastRenderedPageBreak/>
        <w:t xml:space="preserve">Annex </w:t>
      </w:r>
      <w:r w:rsidR="0023320E">
        <w:rPr>
          <w:rFonts w:eastAsia="Times New Roman"/>
          <w:b/>
          <w:lang w:val="en-GB" w:eastAsia="en-US"/>
        </w:rPr>
        <w:t>VII</w:t>
      </w:r>
    </w:p>
    <w:p w14:paraId="34B8CAEE" w14:textId="77777777" w:rsidR="008C36BB" w:rsidRPr="008C36BB" w:rsidRDefault="008C36BB" w:rsidP="008C36BB">
      <w:pPr>
        <w:shd w:val="clear" w:color="auto" w:fill="FFFFFF" w:themeFill="background1"/>
        <w:spacing w:after="120"/>
        <w:jc w:val="center"/>
        <w:rPr>
          <w:rFonts w:eastAsia="Times New Roman"/>
          <w:b/>
          <w:lang w:val="en-GB" w:eastAsia="en-US"/>
        </w:rPr>
      </w:pPr>
      <w:r w:rsidRPr="008C36BB">
        <w:rPr>
          <w:rFonts w:eastAsia="Times New Roman"/>
          <w:b/>
          <w:lang w:val="en-GB" w:eastAsia="en-US"/>
        </w:rPr>
        <w:t>DRAFT AGREEMENT BETWEEN THE GOVERNMENT OF ESWATINI</w:t>
      </w:r>
      <w:r w:rsidRPr="008C36BB">
        <w:rPr>
          <w:rFonts w:eastAsia="Times New Roman"/>
          <w:b/>
          <w:shd w:val="clear" w:color="auto" w:fill="F2DBDB" w:themeFill="accent2" w:themeFillTint="33"/>
          <w:lang w:val="en-GB" w:eastAsia="en-US"/>
        </w:rPr>
        <w:br/>
      </w:r>
      <w:r w:rsidRPr="008C36BB">
        <w:rPr>
          <w:rFonts w:eastAsia="Times New Roman"/>
          <w:b/>
          <w:lang w:val="en-GB" w:eastAsia="en-US"/>
        </w:rPr>
        <w:t>AND THE EXECUTIVE COMMITTEE OF THE MULTILATERAL FUND</w:t>
      </w:r>
      <w:r w:rsidRPr="008C36BB">
        <w:rPr>
          <w:rFonts w:eastAsia="Times New Roman"/>
          <w:b/>
          <w:lang w:val="en-GB" w:eastAsia="en-US"/>
        </w:rPr>
        <w:br/>
        <w:t>FOR THE REDUCTION IN CONSUMPTION OF HYDROFLUOROCARBONS</w:t>
      </w:r>
      <w:r w:rsidRPr="008C36BB">
        <w:rPr>
          <w:rFonts w:eastAsia="Times New Roman"/>
          <w:b/>
          <w:lang w:val="en-GB" w:eastAsia="en-US"/>
        </w:rPr>
        <w:br/>
        <w:t>IN ACCORDANCE WITH STAGE I OF THE KIGALI HFC IMPLEMENTATION PLAN</w:t>
      </w:r>
    </w:p>
    <w:p w14:paraId="304DD166" w14:textId="77777777" w:rsidR="008C36BB" w:rsidRPr="008C36BB" w:rsidRDefault="008C36BB" w:rsidP="008C36BB">
      <w:pPr>
        <w:shd w:val="clear" w:color="auto" w:fill="FFFFFF" w:themeFill="background1"/>
        <w:jc w:val="center"/>
        <w:rPr>
          <w:rFonts w:eastAsia="Times New Roman"/>
          <w:b/>
          <w:shd w:val="clear" w:color="auto" w:fill="F2DBDB" w:themeFill="accent2" w:themeFillTint="33"/>
          <w:lang w:val="en-GB" w:eastAsia="en-US"/>
        </w:rPr>
      </w:pPr>
      <w:r w:rsidRPr="008C36BB">
        <w:rPr>
          <w:rFonts w:eastAsia="Times New Roman"/>
          <w:b/>
          <w:lang w:val="en-GB" w:eastAsia="en-US"/>
        </w:rPr>
        <w:t>(Period: 2024–2030</w:t>
      </w:r>
      <w:r w:rsidRPr="008C36BB">
        <w:rPr>
          <w:rFonts w:eastAsia="Times New Roman"/>
          <w:b/>
          <w:bCs/>
          <w:lang w:val="en-GB" w:eastAsia="en-US"/>
        </w:rPr>
        <w:t>)</w:t>
      </w:r>
    </w:p>
    <w:p w14:paraId="3466F93B" w14:textId="77777777" w:rsidR="008C36BB" w:rsidRPr="008C36BB" w:rsidRDefault="008C36BB" w:rsidP="008C36BB">
      <w:pPr>
        <w:shd w:val="clear" w:color="auto" w:fill="FFFFFF" w:themeFill="background1"/>
        <w:spacing w:before="240" w:after="240"/>
        <w:jc w:val="left"/>
        <w:rPr>
          <w:rFonts w:eastAsia="Times New Roman"/>
          <w:b/>
          <w:lang w:val="en-GB" w:eastAsia="en-US"/>
        </w:rPr>
      </w:pPr>
      <w:r w:rsidRPr="008C36BB">
        <w:rPr>
          <w:rFonts w:eastAsia="Times New Roman"/>
          <w:b/>
          <w:lang w:val="en-GB" w:eastAsia="en-US"/>
        </w:rPr>
        <w:t>Purpose</w:t>
      </w:r>
    </w:p>
    <w:p w14:paraId="6D740CFB" w14:textId="77777777" w:rsidR="008C36BB" w:rsidRPr="008C36BB" w:rsidRDefault="008C36BB">
      <w:pPr>
        <w:pStyle w:val="Heading1"/>
        <w:numPr>
          <w:ilvl w:val="0"/>
          <w:numId w:val="48"/>
        </w:numPr>
      </w:pPr>
      <w:r w:rsidRPr="008C36BB">
        <w:t>This Agreement represents the understanding of the Government of Eswatini (“the Country”) and the Executive Committee with respect to the reduction of controlled use of Annex F substances set out in Appendix 1</w:t>
      </w:r>
      <w:r w:rsidRPr="008C36BB">
        <w:noBreakHyphen/>
        <w:t>A (“The Substances”) to a sustained level of 94,950 CO</w:t>
      </w:r>
      <w:r w:rsidRPr="0023320E">
        <w:rPr>
          <w:vertAlign w:val="subscript"/>
        </w:rPr>
        <w:t>2</w:t>
      </w:r>
      <w:r w:rsidRPr="008C36BB">
        <w:noBreakHyphen/>
        <w:t>equivalent (CO</w:t>
      </w:r>
      <w:r w:rsidRPr="0023320E">
        <w:rPr>
          <w:vertAlign w:val="subscript"/>
        </w:rPr>
        <w:t>2</w:t>
      </w:r>
      <w:r w:rsidRPr="008C36BB">
        <w:noBreakHyphen/>
        <w:t>eq) tonnes by 1 January 2029 in compliance with the Montreal Protocol schedule and the terms of this Agreement.</w:t>
      </w:r>
    </w:p>
    <w:p w14:paraId="1822F8C0" w14:textId="77777777" w:rsidR="008C36BB" w:rsidRPr="008C36BB" w:rsidRDefault="008C36BB" w:rsidP="008C36BB">
      <w:pPr>
        <w:numPr>
          <w:ilvl w:val="0"/>
          <w:numId w:val="1"/>
        </w:numPr>
        <w:spacing w:after="240"/>
        <w:outlineLvl w:val="0"/>
      </w:pPr>
      <w:r w:rsidRPr="008C36BB">
        <w:t>The Country agrees to meet the annual consumption limits of Annex F substances as set out in row 1.2 of Appendix 2</w:t>
      </w:r>
      <w:r w:rsidRPr="008C36BB">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8C36BB">
        <w:noBreakHyphen/>
        <w:t>A as the final reduction step under this Agreement for Annex F substances specified in Appendix 1</w:t>
      </w:r>
      <w:r w:rsidRPr="008C36BB">
        <w:noBreakHyphen/>
        <w:t>A.</w:t>
      </w:r>
    </w:p>
    <w:p w14:paraId="10ADADDA" w14:textId="77777777" w:rsidR="008C36BB" w:rsidRPr="008C36BB" w:rsidRDefault="008C36BB" w:rsidP="008C36BB">
      <w:pPr>
        <w:numPr>
          <w:ilvl w:val="0"/>
          <w:numId w:val="1"/>
        </w:numPr>
        <w:spacing w:after="240"/>
        <w:outlineLvl w:val="0"/>
      </w:pPr>
      <w:r w:rsidRPr="008C36B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F33E56" w14:textId="77777777" w:rsidR="008C36BB" w:rsidRPr="008C36BB" w:rsidRDefault="008C36BB" w:rsidP="008C36BB">
      <w:pPr>
        <w:numPr>
          <w:ilvl w:val="0"/>
          <w:numId w:val="1"/>
        </w:numPr>
        <w:spacing w:after="240"/>
        <w:outlineLvl w:val="0"/>
      </w:pPr>
      <w:r w:rsidRPr="008C36BB">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BAB67A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Conditions for funding release</w:t>
      </w:r>
    </w:p>
    <w:p w14:paraId="19B40F44" w14:textId="77777777" w:rsidR="008C36BB" w:rsidRPr="008C36BB" w:rsidRDefault="008C36BB" w:rsidP="008C36BB">
      <w:pPr>
        <w:numPr>
          <w:ilvl w:val="0"/>
          <w:numId w:val="1"/>
        </w:numPr>
        <w:tabs>
          <w:tab w:val="clear" w:pos="0"/>
        </w:tabs>
        <w:spacing w:after="240"/>
        <w:outlineLvl w:val="0"/>
      </w:pPr>
      <w:r w:rsidRPr="008C36BB">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BBA73E1" w14:textId="77777777" w:rsidR="008C36BB" w:rsidRPr="008C36BB" w:rsidRDefault="008C36BB" w:rsidP="008C36BB">
      <w:pPr>
        <w:numPr>
          <w:ilvl w:val="1"/>
          <w:numId w:val="1"/>
        </w:numPr>
        <w:tabs>
          <w:tab w:val="clear" w:pos="0"/>
          <w:tab w:val="num" w:pos="-720"/>
        </w:tabs>
        <w:spacing w:after="240"/>
        <w:outlineLvl w:val="1"/>
      </w:pPr>
      <w:r w:rsidRPr="008C36B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AFC3FDA" w14:textId="77777777" w:rsidR="008C36BB" w:rsidRPr="008C36BB" w:rsidRDefault="008C36BB" w:rsidP="008C36BB">
      <w:pPr>
        <w:numPr>
          <w:ilvl w:val="1"/>
          <w:numId w:val="1"/>
        </w:numPr>
        <w:tabs>
          <w:tab w:val="clear" w:pos="0"/>
          <w:tab w:val="num" w:pos="-720"/>
        </w:tabs>
        <w:spacing w:after="240"/>
        <w:outlineLvl w:val="1"/>
      </w:pPr>
      <w:r w:rsidRPr="008C36BB">
        <w:t>That the meeting of these Targets has been independently verified for all relevant years, unless the Executive Committee decided that such verification would not be required;</w:t>
      </w:r>
    </w:p>
    <w:p w14:paraId="2A2A621E" w14:textId="77777777" w:rsidR="008C36BB" w:rsidRPr="008C36BB" w:rsidRDefault="008C36BB" w:rsidP="008C36BB">
      <w:pPr>
        <w:numPr>
          <w:ilvl w:val="1"/>
          <w:numId w:val="1"/>
        </w:numPr>
        <w:tabs>
          <w:tab w:val="clear" w:pos="0"/>
          <w:tab w:val="num" w:pos="-720"/>
        </w:tabs>
        <w:spacing w:after="240"/>
        <w:outlineLvl w:val="1"/>
      </w:pPr>
      <w:r w:rsidRPr="008C36BB">
        <w:t>That the Country had submitted a Tranche Implementation Report in accordance with Appendix 4</w:t>
      </w:r>
      <w:r w:rsidRPr="008C36BB">
        <w:noBreakHyphen/>
        <w:t xml:space="preserve">A (“Format of Tranche Implementation Reports and Plans”) covering each previous calendar year; that it had achieved a significant level of implementation of </w:t>
      </w:r>
      <w:r w:rsidRPr="008C36BB">
        <w:lastRenderedPageBreak/>
        <w:t>activities initiated with previously approved tranches; and that the rate of disbursement of funding available from the previously approved tranche was more than 20 per cent; and</w:t>
      </w:r>
    </w:p>
    <w:p w14:paraId="3702DD29" w14:textId="77777777" w:rsidR="008C36BB" w:rsidRPr="008C36BB" w:rsidRDefault="008C36BB" w:rsidP="008C36BB">
      <w:pPr>
        <w:numPr>
          <w:ilvl w:val="1"/>
          <w:numId w:val="1"/>
        </w:numPr>
        <w:tabs>
          <w:tab w:val="clear" w:pos="0"/>
          <w:tab w:val="num" w:pos="-720"/>
        </w:tabs>
        <w:spacing w:after="240"/>
        <w:outlineLvl w:val="1"/>
      </w:pPr>
      <w:r w:rsidRPr="008C36BB">
        <w:t>That the Country has submitted a Tranche Implementation Plan in accordance with Appendix 4</w:t>
      </w:r>
      <w:r w:rsidRPr="008C36BB">
        <w:noBreakHyphen/>
        <w:t>A covering each calendar year until and including the year for which the Funding Approval Schedule foresees the submission of the next tranche or, in case of the final tranche, until completion of all activities foreseen.</w:t>
      </w:r>
    </w:p>
    <w:p w14:paraId="03EB3395"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Monitoring</w:t>
      </w:r>
    </w:p>
    <w:p w14:paraId="71268BC1" w14:textId="77777777" w:rsidR="008C36BB" w:rsidRPr="008C36BB" w:rsidRDefault="008C36BB" w:rsidP="008C36BB">
      <w:pPr>
        <w:numPr>
          <w:ilvl w:val="0"/>
          <w:numId w:val="1"/>
        </w:numPr>
        <w:tabs>
          <w:tab w:val="clear" w:pos="0"/>
        </w:tabs>
        <w:spacing w:after="240"/>
        <w:outlineLvl w:val="0"/>
      </w:pPr>
      <w:r w:rsidRPr="008C36B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CC66E4"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Flexibility in the reallocation of funds</w:t>
      </w:r>
    </w:p>
    <w:p w14:paraId="32943BBB" w14:textId="77777777" w:rsidR="008C36BB" w:rsidRPr="008C36BB" w:rsidRDefault="008C36BB" w:rsidP="008C36BB">
      <w:pPr>
        <w:numPr>
          <w:ilvl w:val="0"/>
          <w:numId w:val="1"/>
        </w:numPr>
        <w:tabs>
          <w:tab w:val="clear" w:pos="0"/>
        </w:tabs>
        <w:spacing w:after="240"/>
        <w:outlineLvl w:val="0"/>
      </w:pPr>
      <w:r w:rsidRPr="008C36B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BC434FE" w14:textId="77777777" w:rsidR="008C36BB" w:rsidRPr="008C36BB" w:rsidRDefault="008C36BB" w:rsidP="008C36BB">
      <w:pPr>
        <w:widowControl w:val="0"/>
        <w:numPr>
          <w:ilvl w:val="1"/>
          <w:numId w:val="1"/>
        </w:numPr>
        <w:tabs>
          <w:tab w:val="clear" w:pos="0"/>
          <w:tab w:val="num" w:pos="-720"/>
        </w:tabs>
        <w:spacing w:after="240"/>
        <w:outlineLvl w:val="1"/>
      </w:pPr>
      <w:r w:rsidRPr="008C36BB">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1320017" w14:textId="77777777" w:rsidR="008C36BB" w:rsidRPr="008C36BB" w:rsidRDefault="008C36BB" w:rsidP="008C36BB">
      <w:pPr>
        <w:widowControl w:val="0"/>
        <w:numPr>
          <w:ilvl w:val="2"/>
          <w:numId w:val="1"/>
        </w:numPr>
        <w:spacing w:after="240"/>
        <w:outlineLvl w:val="2"/>
      </w:pPr>
      <w:r w:rsidRPr="008C36BB">
        <w:t xml:space="preserve">Issues potentially concerning the rules and policies of the Multilateral Fund; </w:t>
      </w:r>
    </w:p>
    <w:p w14:paraId="663A4A18" w14:textId="77777777" w:rsidR="008C36BB" w:rsidRPr="008C36BB" w:rsidRDefault="008C36BB" w:rsidP="008C36BB">
      <w:pPr>
        <w:widowControl w:val="0"/>
        <w:numPr>
          <w:ilvl w:val="2"/>
          <w:numId w:val="1"/>
        </w:numPr>
        <w:spacing w:after="240"/>
        <w:outlineLvl w:val="2"/>
      </w:pPr>
      <w:r w:rsidRPr="008C36BB">
        <w:t xml:space="preserve">Changes that would modify any clause of this Agreement; </w:t>
      </w:r>
    </w:p>
    <w:p w14:paraId="65396F75" w14:textId="77777777" w:rsidR="008C36BB" w:rsidRPr="008C36BB" w:rsidRDefault="008C36BB" w:rsidP="008C36BB">
      <w:pPr>
        <w:widowControl w:val="0"/>
        <w:numPr>
          <w:ilvl w:val="2"/>
          <w:numId w:val="1"/>
        </w:numPr>
        <w:spacing w:after="240"/>
        <w:outlineLvl w:val="2"/>
      </w:pPr>
      <w:r w:rsidRPr="008C36BB">
        <w:t>Changes in the annual levels of funding allocated to the individual bilateral or implementing agencies for the different tranches;</w:t>
      </w:r>
    </w:p>
    <w:p w14:paraId="6775B531" w14:textId="77777777" w:rsidR="008C36BB" w:rsidRPr="008C36BB" w:rsidRDefault="008C36BB" w:rsidP="008C36BB">
      <w:pPr>
        <w:widowControl w:val="0"/>
        <w:numPr>
          <w:ilvl w:val="2"/>
          <w:numId w:val="1"/>
        </w:numPr>
        <w:spacing w:after="240"/>
        <w:outlineLvl w:val="2"/>
      </w:pPr>
      <w:r w:rsidRPr="008C36BB">
        <w:t>Provision of funding for activities not included in the current endorsed Tranche Implementation Plan, or removal of an activity in the Tranche Implementation Plan, with a cost greater than 30 per cent of the total cost of the last approved tranche;</w:t>
      </w:r>
    </w:p>
    <w:p w14:paraId="29B502E7" w14:textId="77777777" w:rsidR="008C36BB" w:rsidRPr="008C36BB" w:rsidRDefault="008C36BB" w:rsidP="008C36BB">
      <w:pPr>
        <w:widowControl w:val="0"/>
        <w:numPr>
          <w:ilvl w:val="2"/>
          <w:numId w:val="1"/>
        </w:numPr>
        <w:spacing w:after="240"/>
        <w:outlineLvl w:val="2"/>
      </w:pPr>
      <w:r w:rsidRPr="008C36BB">
        <w:t>Changes in alternative technologies, on the understanding that any submission for such a request would identify the associated incremental costs, the potential impact on the climate, and any differences in CO</w:t>
      </w:r>
      <w:r w:rsidRPr="008C36BB">
        <w:rPr>
          <w:vertAlign w:val="subscript"/>
        </w:rPr>
        <w:t>2</w:t>
      </w:r>
      <w:r w:rsidRPr="008C36BB">
        <w:t>-eq tonnes to be phased down if applicable, as well as confirm that the Country agrees that potential savings related to the change of technology would accordingly decrease the overall funding level under this Agreement;</w:t>
      </w:r>
    </w:p>
    <w:p w14:paraId="203D1330" w14:textId="77777777" w:rsidR="008C36BB" w:rsidRPr="008C36BB" w:rsidRDefault="008C36BB" w:rsidP="008C36BB">
      <w:pPr>
        <w:widowControl w:val="0"/>
        <w:numPr>
          <w:ilvl w:val="1"/>
          <w:numId w:val="1"/>
        </w:numPr>
        <w:tabs>
          <w:tab w:val="clear" w:pos="0"/>
          <w:tab w:val="num" w:pos="-720"/>
        </w:tabs>
        <w:spacing w:after="240"/>
        <w:outlineLvl w:val="1"/>
      </w:pPr>
      <w:r w:rsidRPr="008C36BB">
        <w:t xml:space="preserve">Reallocations not categorized as major changes may be incorporated into the approved Tranche Implementation Plan, under implementation at the time, and reported to the Executive Committee in the subsequent Tranche Implementation Report; </w:t>
      </w:r>
      <w:r w:rsidRPr="008C36BB">
        <w:rPr>
          <w:shd w:val="clear" w:color="auto" w:fill="FFFFFF" w:themeFill="background1"/>
        </w:rPr>
        <w:t>and</w:t>
      </w:r>
    </w:p>
    <w:p w14:paraId="6215E5E9" w14:textId="77777777" w:rsidR="008C36BB" w:rsidRPr="008C36BB" w:rsidRDefault="008C36BB" w:rsidP="008C36BB">
      <w:pPr>
        <w:widowControl w:val="0"/>
        <w:numPr>
          <w:ilvl w:val="1"/>
          <w:numId w:val="1"/>
        </w:numPr>
        <w:spacing w:after="240"/>
        <w:outlineLvl w:val="1"/>
      </w:pPr>
      <w:r w:rsidRPr="008C36BB">
        <w:t>Any remaining funds held by the bilateral or implementing agencies or the Country under the Plan will be returned to the Multilateral Fund upon completion of the last tranche foreseen under this Agreement.</w:t>
      </w:r>
    </w:p>
    <w:p w14:paraId="7D2214CD" w14:textId="77777777" w:rsidR="008C36BB" w:rsidRPr="008C36BB" w:rsidRDefault="008C36BB" w:rsidP="008C36BB">
      <w:pPr>
        <w:numPr>
          <w:ilvl w:val="0"/>
          <w:numId w:val="1"/>
        </w:numPr>
        <w:tabs>
          <w:tab w:val="clear" w:pos="0"/>
        </w:tabs>
        <w:spacing w:after="240"/>
        <w:outlineLvl w:val="0"/>
      </w:pPr>
      <w:r w:rsidRPr="008C36BB">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F84F1AA" w14:textId="77777777" w:rsidR="008C36BB" w:rsidRPr="008C36BB" w:rsidRDefault="008C36BB" w:rsidP="008C36BB">
      <w:pPr>
        <w:spacing w:after="240"/>
        <w:rPr>
          <w:rFonts w:eastAsia="Times New Roman"/>
          <w:b/>
          <w:lang w:val="en-GB" w:eastAsia="en-US"/>
        </w:rPr>
      </w:pPr>
      <w:r w:rsidRPr="008C36BB">
        <w:rPr>
          <w:rFonts w:eastAsia="Times New Roman"/>
          <w:b/>
          <w:lang w:val="en-GB" w:eastAsia="en-US"/>
        </w:rPr>
        <w:t>Bilateral and implementing agencies</w:t>
      </w:r>
    </w:p>
    <w:p w14:paraId="4A37BD88" w14:textId="77777777" w:rsidR="008C36BB" w:rsidRPr="008C36BB" w:rsidRDefault="008C36BB" w:rsidP="008C36BB">
      <w:pPr>
        <w:numPr>
          <w:ilvl w:val="0"/>
          <w:numId w:val="1"/>
        </w:numPr>
        <w:tabs>
          <w:tab w:val="clear" w:pos="0"/>
        </w:tabs>
        <w:spacing w:after="240"/>
        <w:outlineLvl w:val="0"/>
      </w:pPr>
      <w:r w:rsidRPr="008C36B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576EDBC7" w14:textId="77777777" w:rsidR="008C36BB" w:rsidRPr="008C36BB" w:rsidRDefault="008C36BB" w:rsidP="008C36BB">
      <w:pPr>
        <w:numPr>
          <w:ilvl w:val="0"/>
          <w:numId w:val="1"/>
        </w:numPr>
        <w:tabs>
          <w:tab w:val="clear" w:pos="0"/>
        </w:tabs>
        <w:spacing w:after="240"/>
        <w:outlineLvl w:val="0"/>
      </w:pPr>
      <w:r w:rsidRPr="008C36BB">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8C36BB">
        <w:noBreakHyphen/>
        <w:t>A and Appendix 6-B, respectively. The Executive Committee agrees, in principle, to provide the Lead IA and the Cooperating IA with the fees set out in rows 2.2 and 2.4 of Appendix 2</w:t>
      </w:r>
      <w:r w:rsidRPr="008C36BB">
        <w:noBreakHyphen/>
        <w:t>A.</w:t>
      </w:r>
    </w:p>
    <w:p w14:paraId="52F2452C" w14:textId="77777777" w:rsidR="008C36BB" w:rsidRPr="008C36BB" w:rsidRDefault="008C36BB" w:rsidP="008C36BB">
      <w:pPr>
        <w:widowControl w:val="0"/>
        <w:spacing w:after="240"/>
        <w:rPr>
          <w:rFonts w:eastAsia="Times New Roman"/>
          <w:b/>
          <w:lang w:val="en-GB" w:eastAsia="en-US"/>
        </w:rPr>
      </w:pPr>
      <w:r w:rsidRPr="008C36BB">
        <w:rPr>
          <w:rFonts w:eastAsia="Times New Roman"/>
          <w:b/>
          <w:lang w:val="en-GB" w:eastAsia="en-US"/>
        </w:rPr>
        <w:t>Non-compliance with the Targets in the Agreement</w:t>
      </w:r>
    </w:p>
    <w:p w14:paraId="335487B2" w14:textId="77777777" w:rsidR="008C36BB" w:rsidRPr="008C36BB" w:rsidRDefault="008C36BB" w:rsidP="008C36BB">
      <w:pPr>
        <w:numPr>
          <w:ilvl w:val="0"/>
          <w:numId w:val="1"/>
        </w:numPr>
        <w:tabs>
          <w:tab w:val="clear" w:pos="0"/>
        </w:tabs>
        <w:spacing w:after="240"/>
        <w:outlineLvl w:val="0"/>
      </w:pPr>
      <w:r w:rsidRPr="008C36BB">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C36BB">
        <w:rPr>
          <w:vertAlign w:val="subscript"/>
        </w:rPr>
        <w:t>2</w:t>
      </w:r>
      <w:r w:rsidRPr="008C36BB">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E681EB" w14:textId="77777777" w:rsidR="008C36BB" w:rsidRPr="008C36BB" w:rsidRDefault="008C36BB" w:rsidP="008C36BB">
      <w:pPr>
        <w:numPr>
          <w:ilvl w:val="0"/>
          <w:numId w:val="1"/>
        </w:numPr>
        <w:tabs>
          <w:tab w:val="clear" w:pos="0"/>
        </w:tabs>
        <w:spacing w:after="240"/>
        <w:outlineLvl w:val="0"/>
      </w:pPr>
      <w:r w:rsidRPr="008C36BB">
        <w:t>The Funding of this Agreement will not be modified on the basis of any future Executive Committee decisions that may affect the funding of any other consumption sector projects or any other related activities in the Country.</w:t>
      </w:r>
    </w:p>
    <w:p w14:paraId="4212EE6F" w14:textId="77777777" w:rsidR="008C36BB" w:rsidRPr="008C36BB" w:rsidRDefault="008C36BB" w:rsidP="008C36BB">
      <w:pPr>
        <w:numPr>
          <w:ilvl w:val="0"/>
          <w:numId w:val="1"/>
        </w:numPr>
        <w:tabs>
          <w:tab w:val="clear" w:pos="0"/>
        </w:tabs>
        <w:spacing w:after="240"/>
        <w:outlineLvl w:val="0"/>
      </w:pPr>
      <w:r w:rsidRPr="008C36BB">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B51FEE6" w14:textId="77777777" w:rsidR="008C36BB" w:rsidRPr="008C36BB" w:rsidRDefault="008C36BB" w:rsidP="008C36BB">
      <w:pPr>
        <w:keepNext/>
        <w:spacing w:after="240"/>
        <w:rPr>
          <w:rFonts w:eastAsia="Times New Roman"/>
          <w:b/>
          <w:lang w:val="en-GB" w:eastAsia="en-US"/>
        </w:rPr>
      </w:pPr>
      <w:r w:rsidRPr="008C36BB">
        <w:rPr>
          <w:rFonts w:eastAsia="Times New Roman"/>
          <w:b/>
          <w:lang w:val="en-GB" w:eastAsia="en-US"/>
        </w:rPr>
        <w:t>Date of completion</w:t>
      </w:r>
    </w:p>
    <w:p w14:paraId="43ACB0F2" w14:textId="77777777" w:rsidR="008C36BB" w:rsidRPr="008C36BB" w:rsidRDefault="008C36BB" w:rsidP="008C36BB">
      <w:pPr>
        <w:numPr>
          <w:ilvl w:val="0"/>
          <w:numId w:val="1"/>
        </w:numPr>
        <w:tabs>
          <w:tab w:val="clear" w:pos="0"/>
        </w:tabs>
        <w:spacing w:after="240"/>
        <w:outlineLvl w:val="0"/>
      </w:pPr>
      <w:r w:rsidRPr="008C36BB">
        <w:t>The completion of the Plan and the associated Agreement will take place at the end of the year following the last year for which a maximum allowable total consumption level has been specified in Appendix 2</w:t>
      </w:r>
      <w:r w:rsidRPr="008C36BB">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8C36BB">
        <w:rPr>
          <w:vertAlign w:val="subscript"/>
        </w:rPr>
        <w:noBreakHyphen/>
      </w:r>
      <w:r w:rsidRPr="008C36BB">
        <w:t xml:space="preserve">A </w:t>
      </w:r>
      <w:r w:rsidRPr="008C36BB">
        <w:lastRenderedPageBreak/>
        <w:t xml:space="preserve">will continue until the time of the completion of the Plan unless otherwise specified by the Executive Committee. </w:t>
      </w:r>
    </w:p>
    <w:p w14:paraId="530D0343" w14:textId="77777777" w:rsidR="008C36BB" w:rsidRPr="008C36BB" w:rsidRDefault="008C36BB" w:rsidP="008C36BB">
      <w:pPr>
        <w:keepNext/>
        <w:spacing w:after="240"/>
        <w:outlineLvl w:val="0"/>
        <w:rPr>
          <w:b/>
        </w:rPr>
      </w:pPr>
      <w:r w:rsidRPr="008C36BB">
        <w:rPr>
          <w:b/>
        </w:rPr>
        <w:t>Validity</w:t>
      </w:r>
    </w:p>
    <w:p w14:paraId="354308E4" w14:textId="77777777" w:rsidR="008C36BB" w:rsidRPr="008C36BB" w:rsidRDefault="008C36BB" w:rsidP="008C36BB">
      <w:pPr>
        <w:numPr>
          <w:ilvl w:val="0"/>
          <w:numId w:val="1"/>
        </w:numPr>
        <w:tabs>
          <w:tab w:val="clear" w:pos="0"/>
        </w:tabs>
        <w:spacing w:after="240"/>
        <w:outlineLvl w:val="0"/>
      </w:pPr>
      <w:r w:rsidRPr="008C36B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B8EDB7" w14:textId="77777777" w:rsidR="008C36BB" w:rsidRPr="008C36BB" w:rsidRDefault="008C36BB" w:rsidP="008C36BB">
      <w:pPr>
        <w:widowControl w:val="0"/>
        <w:numPr>
          <w:ilvl w:val="0"/>
          <w:numId w:val="1"/>
        </w:numPr>
        <w:tabs>
          <w:tab w:val="clear" w:pos="0"/>
        </w:tabs>
        <w:spacing w:after="240"/>
        <w:outlineLvl w:val="0"/>
      </w:pPr>
      <w:r w:rsidRPr="008C36BB">
        <w:t>This Agreement may be modified or terminated only by mutual written agreement of the Country and the Executive Committee of the Multilateral Fund.</w:t>
      </w:r>
    </w:p>
    <w:p w14:paraId="3C846BFC" w14:textId="77777777" w:rsidR="008C36BB" w:rsidRPr="008C36BB" w:rsidRDefault="008C36BB" w:rsidP="008C36BB">
      <w:pPr>
        <w:widowControl w:val="0"/>
        <w:tabs>
          <w:tab w:val="left" w:pos="3544"/>
        </w:tabs>
        <w:spacing w:before="360" w:after="240"/>
        <w:outlineLvl w:val="0"/>
        <w:rPr>
          <w:b/>
        </w:rPr>
      </w:pPr>
      <w:r w:rsidRPr="008C36BB">
        <w:rPr>
          <w:b/>
        </w:rPr>
        <w:t>APPENDICES</w:t>
      </w:r>
    </w:p>
    <w:p w14:paraId="3F2F689B" w14:textId="77777777" w:rsidR="008C36BB" w:rsidRPr="008C36BB" w:rsidRDefault="008C36BB" w:rsidP="0023320E">
      <w:pPr>
        <w:widowControl w:val="0"/>
        <w:spacing w:before="360" w:after="240"/>
        <w:outlineLvl w:val="0"/>
        <w:rPr>
          <w:b/>
        </w:rPr>
      </w:pPr>
      <w:r w:rsidRPr="008C36B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6BB" w:rsidRPr="008C36BB" w14:paraId="0126971D" w14:textId="77777777" w:rsidTr="004A23E2">
        <w:trPr>
          <w:trHeight w:val="413"/>
        </w:trPr>
        <w:tc>
          <w:tcPr>
            <w:tcW w:w="2333" w:type="pct"/>
            <w:vAlign w:val="center"/>
          </w:tcPr>
          <w:p w14:paraId="18CCD5C8"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Substances</w:t>
            </w:r>
          </w:p>
        </w:tc>
        <w:tc>
          <w:tcPr>
            <w:tcW w:w="2667" w:type="pct"/>
            <w:vAlign w:val="center"/>
          </w:tcPr>
          <w:p w14:paraId="05321A79"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Starting point for aggregate reductions in consumption</w:t>
            </w:r>
          </w:p>
          <w:p w14:paraId="6E2E4C00" w14:textId="77777777" w:rsidR="008C36BB" w:rsidRPr="008C36BB" w:rsidRDefault="008C36BB" w:rsidP="008C36BB">
            <w:pPr>
              <w:widowControl w:val="0"/>
              <w:jc w:val="center"/>
              <w:rPr>
                <w:rFonts w:eastAsia="Times New Roman"/>
                <w:b/>
                <w:bCs/>
                <w:sz w:val="20"/>
                <w:szCs w:val="20"/>
                <w:lang w:val="en-GB" w:eastAsia="en-US"/>
              </w:rPr>
            </w:pPr>
            <w:r w:rsidRPr="008C36BB">
              <w:rPr>
                <w:rFonts w:eastAsia="Times New Roman"/>
                <w:b/>
                <w:bCs/>
                <w:sz w:val="20"/>
                <w:szCs w:val="20"/>
                <w:lang w:val="en-GB" w:eastAsia="en-US"/>
              </w:rPr>
              <w:t>(CO</w:t>
            </w:r>
            <w:r w:rsidRPr="008C36BB">
              <w:rPr>
                <w:rFonts w:eastAsia="Times New Roman"/>
                <w:b/>
                <w:bCs/>
                <w:sz w:val="20"/>
                <w:szCs w:val="20"/>
                <w:vertAlign w:val="subscript"/>
                <w:lang w:val="en-GB" w:eastAsia="en-US"/>
              </w:rPr>
              <w:t>2</w:t>
            </w:r>
            <w:r w:rsidRPr="008C36BB">
              <w:rPr>
                <w:rFonts w:eastAsia="Times New Roman"/>
                <w:b/>
                <w:bCs/>
                <w:sz w:val="20"/>
                <w:szCs w:val="20"/>
                <w:lang w:val="en-GB" w:eastAsia="en-US"/>
              </w:rPr>
              <w:t>-eq tonnes)</w:t>
            </w:r>
          </w:p>
        </w:tc>
      </w:tr>
      <w:tr w:rsidR="008C36BB" w:rsidRPr="008C36BB" w14:paraId="42D4102F" w14:textId="77777777" w:rsidTr="004A23E2">
        <w:trPr>
          <w:trHeight w:val="413"/>
        </w:trPr>
        <w:tc>
          <w:tcPr>
            <w:tcW w:w="2333" w:type="pct"/>
            <w:vAlign w:val="center"/>
          </w:tcPr>
          <w:p w14:paraId="407FD16F"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HFCs</w:t>
            </w:r>
          </w:p>
        </w:tc>
        <w:tc>
          <w:tcPr>
            <w:tcW w:w="2667" w:type="pct"/>
            <w:vAlign w:val="center"/>
          </w:tcPr>
          <w:p w14:paraId="02925503" w14:textId="77777777" w:rsidR="008C36BB" w:rsidRPr="008C36BB" w:rsidRDefault="008C36BB" w:rsidP="008C36BB">
            <w:pPr>
              <w:widowControl w:val="0"/>
              <w:jc w:val="center"/>
              <w:rPr>
                <w:rFonts w:eastAsia="Times New Roman"/>
                <w:sz w:val="20"/>
                <w:szCs w:val="20"/>
                <w:lang w:val="en-GB" w:eastAsia="en-US"/>
              </w:rPr>
            </w:pPr>
            <w:r w:rsidRPr="008C36BB">
              <w:rPr>
                <w:rFonts w:eastAsia="Times New Roman"/>
                <w:sz w:val="20"/>
                <w:szCs w:val="20"/>
                <w:lang w:val="en-GB" w:eastAsia="en-US"/>
              </w:rPr>
              <w:t>n/a</w:t>
            </w:r>
          </w:p>
        </w:tc>
      </w:tr>
    </w:tbl>
    <w:p w14:paraId="5C7DA87A" w14:textId="77777777" w:rsidR="008C36BB" w:rsidRPr="008C36BB" w:rsidRDefault="008C36BB" w:rsidP="0023320E">
      <w:pPr>
        <w:keepNext/>
        <w:widowControl w:val="0"/>
        <w:spacing w:before="360" w:after="240"/>
        <w:outlineLvl w:val="0"/>
        <w:rPr>
          <w:b/>
        </w:rPr>
      </w:pPr>
      <w:r w:rsidRPr="008C36BB">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440"/>
        <w:gridCol w:w="1108"/>
        <w:gridCol w:w="820"/>
        <w:gridCol w:w="814"/>
        <w:gridCol w:w="814"/>
        <w:gridCol w:w="814"/>
        <w:gridCol w:w="814"/>
        <w:gridCol w:w="718"/>
        <w:gridCol w:w="714"/>
        <w:gridCol w:w="825"/>
      </w:tblGrid>
      <w:tr w:rsidR="008C36BB" w:rsidRPr="008C36BB" w14:paraId="28603965" w14:textId="77777777" w:rsidTr="004A23E2">
        <w:trPr>
          <w:cantSplit/>
          <w:trHeight w:val="50"/>
          <w:tblHeader/>
        </w:trPr>
        <w:tc>
          <w:tcPr>
            <w:tcW w:w="296" w:type="pct"/>
            <w:vAlign w:val="center"/>
            <w:hideMark/>
          </w:tcPr>
          <w:p w14:paraId="5BB53326"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Row</w:t>
            </w:r>
          </w:p>
        </w:tc>
        <w:tc>
          <w:tcPr>
            <w:tcW w:w="1350" w:type="pct"/>
            <w:gridSpan w:val="2"/>
            <w:vAlign w:val="center"/>
            <w:hideMark/>
          </w:tcPr>
          <w:p w14:paraId="5178290C"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Particulars</w:t>
            </w:r>
          </w:p>
        </w:tc>
        <w:tc>
          <w:tcPr>
            <w:tcW w:w="434" w:type="pct"/>
            <w:vAlign w:val="center"/>
            <w:hideMark/>
          </w:tcPr>
          <w:p w14:paraId="09CB8EF3"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2024</w:t>
            </w:r>
          </w:p>
        </w:tc>
        <w:tc>
          <w:tcPr>
            <w:tcW w:w="431" w:type="pct"/>
            <w:vAlign w:val="center"/>
            <w:hideMark/>
          </w:tcPr>
          <w:p w14:paraId="6137AEB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2025</w:t>
            </w:r>
          </w:p>
        </w:tc>
        <w:tc>
          <w:tcPr>
            <w:tcW w:w="431" w:type="pct"/>
          </w:tcPr>
          <w:p w14:paraId="30372D7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2026</w:t>
            </w:r>
          </w:p>
        </w:tc>
        <w:tc>
          <w:tcPr>
            <w:tcW w:w="431" w:type="pct"/>
            <w:vAlign w:val="center"/>
            <w:hideMark/>
          </w:tcPr>
          <w:p w14:paraId="4FD775BC"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2027</w:t>
            </w:r>
          </w:p>
        </w:tc>
        <w:tc>
          <w:tcPr>
            <w:tcW w:w="431" w:type="pct"/>
            <w:vAlign w:val="center"/>
          </w:tcPr>
          <w:p w14:paraId="17CC88C9"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2028</w:t>
            </w:r>
          </w:p>
        </w:tc>
        <w:tc>
          <w:tcPr>
            <w:tcW w:w="380" w:type="pct"/>
            <w:vAlign w:val="center"/>
            <w:hideMark/>
          </w:tcPr>
          <w:p w14:paraId="1CA8588B"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2029</w:t>
            </w:r>
          </w:p>
        </w:tc>
        <w:tc>
          <w:tcPr>
            <w:tcW w:w="378" w:type="pct"/>
            <w:vAlign w:val="center"/>
          </w:tcPr>
          <w:p w14:paraId="015997F4" w14:textId="77777777" w:rsidR="008C36BB" w:rsidRPr="008C36BB" w:rsidRDefault="008C36BB" w:rsidP="008C36BB">
            <w:pPr>
              <w:keepNext/>
              <w:keepLines/>
              <w:ind w:left="-83" w:right="-55"/>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2030</w:t>
            </w:r>
          </w:p>
        </w:tc>
        <w:tc>
          <w:tcPr>
            <w:tcW w:w="437" w:type="pct"/>
            <w:vAlign w:val="center"/>
            <w:hideMark/>
          </w:tcPr>
          <w:p w14:paraId="65271BBE" w14:textId="77777777" w:rsidR="008C36BB" w:rsidRPr="008C36BB" w:rsidRDefault="008C36BB" w:rsidP="008C36BB">
            <w:pPr>
              <w:keepNext/>
              <w:keepLines/>
              <w:jc w:val="center"/>
              <w:rPr>
                <w:rFonts w:eastAsia="Times New Roman"/>
                <w:b/>
                <w:bCs/>
                <w:color w:val="000000"/>
                <w:sz w:val="20"/>
                <w:szCs w:val="20"/>
                <w:lang w:val="en-GB" w:eastAsia="en-CA"/>
              </w:rPr>
            </w:pPr>
            <w:r w:rsidRPr="008C36BB">
              <w:rPr>
                <w:rFonts w:eastAsia="Times New Roman"/>
                <w:b/>
                <w:bCs/>
                <w:color w:val="000000"/>
                <w:sz w:val="20"/>
                <w:szCs w:val="20"/>
                <w:lang w:val="en-GB" w:eastAsia="en-CA"/>
              </w:rPr>
              <w:t>Total</w:t>
            </w:r>
          </w:p>
        </w:tc>
      </w:tr>
      <w:tr w:rsidR="008C36BB" w:rsidRPr="008C36BB" w14:paraId="263CFD16" w14:textId="77777777" w:rsidTr="004A23E2">
        <w:trPr>
          <w:trHeight w:val="340"/>
        </w:trPr>
        <w:tc>
          <w:tcPr>
            <w:tcW w:w="296" w:type="pct"/>
            <w:vMerge w:val="restart"/>
            <w:hideMark/>
          </w:tcPr>
          <w:p w14:paraId="0E868FD1" w14:textId="77777777" w:rsidR="008C36BB" w:rsidRPr="008C36BB" w:rsidRDefault="008C36BB" w:rsidP="008C36BB">
            <w:pPr>
              <w:keepNext/>
              <w:keepLines/>
              <w:jc w:val="left"/>
              <w:rPr>
                <w:rFonts w:eastAsia="Times New Roman"/>
                <w:color w:val="000000"/>
                <w:sz w:val="20"/>
                <w:szCs w:val="20"/>
                <w:lang w:val="en-GB" w:eastAsia="en-CA"/>
              </w:rPr>
            </w:pPr>
            <w:r w:rsidRPr="008C36BB">
              <w:rPr>
                <w:rFonts w:eastAsia="Times New Roman"/>
                <w:color w:val="000000"/>
                <w:sz w:val="20"/>
                <w:szCs w:val="20"/>
                <w:lang w:val="en-GB" w:eastAsia="en-CA"/>
              </w:rPr>
              <w:t>1.1</w:t>
            </w:r>
          </w:p>
        </w:tc>
        <w:tc>
          <w:tcPr>
            <w:tcW w:w="763" w:type="pct"/>
            <w:vMerge w:val="restart"/>
            <w:hideMark/>
          </w:tcPr>
          <w:p w14:paraId="5B47FA46" w14:textId="77777777" w:rsidR="008C36BB" w:rsidRPr="008C36BB" w:rsidRDefault="008C36BB" w:rsidP="008C36BB">
            <w:pPr>
              <w:keepNext/>
              <w:keepLines/>
              <w:ind w:right="-90"/>
              <w:jc w:val="left"/>
              <w:rPr>
                <w:rFonts w:eastAsia="Times New Roman"/>
                <w:color w:val="000000"/>
                <w:sz w:val="20"/>
                <w:szCs w:val="20"/>
                <w:lang w:val="en-GB" w:eastAsia="en-CA"/>
              </w:rPr>
            </w:pPr>
            <w:r w:rsidRPr="008C36BB">
              <w:rPr>
                <w:rFonts w:eastAsia="Times New Roman"/>
                <w:color w:val="000000"/>
                <w:sz w:val="20"/>
                <w:szCs w:val="20"/>
                <w:lang w:val="en-GB" w:eastAsia="en-CA"/>
              </w:rPr>
              <w:t>Montreal Protocol reduction schedule of Annex F substances</w:t>
            </w:r>
          </w:p>
        </w:tc>
        <w:tc>
          <w:tcPr>
            <w:tcW w:w="587" w:type="pct"/>
            <w:tcMar>
              <w:right w:w="57" w:type="dxa"/>
            </w:tcMar>
            <w:vAlign w:val="center"/>
          </w:tcPr>
          <w:p w14:paraId="735935DB" w14:textId="77777777" w:rsidR="008C36BB" w:rsidRPr="008C36BB" w:rsidRDefault="008C36BB" w:rsidP="008C36BB">
            <w:pPr>
              <w:keepNext/>
              <w:keepLines/>
              <w:ind w:right="-203"/>
              <w:jc w:val="left"/>
              <w:rPr>
                <w:rFonts w:eastAsia="Times New Roman"/>
                <w:color w:val="000000"/>
                <w:sz w:val="20"/>
                <w:szCs w:val="20"/>
                <w:lang w:val="en-GB" w:eastAsia="en-CA"/>
              </w:rPr>
            </w:pPr>
            <w:r w:rsidRPr="008C36BB">
              <w:rPr>
                <w:rFonts w:eastAsia="Times New Roman"/>
                <w:sz w:val="20"/>
                <w:szCs w:val="20"/>
                <w:lang w:val="en-GB" w:eastAsia="en-US"/>
              </w:rPr>
              <w:t>%</w:t>
            </w:r>
          </w:p>
        </w:tc>
        <w:tc>
          <w:tcPr>
            <w:tcW w:w="434" w:type="pct"/>
            <w:vAlign w:val="center"/>
          </w:tcPr>
          <w:p w14:paraId="4073F803"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BFE62D5"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92253C1"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24F3ECCE"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431" w:type="pct"/>
            <w:vAlign w:val="center"/>
          </w:tcPr>
          <w:p w14:paraId="3CD05E92"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freeze</w:t>
            </w:r>
          </w:p>
        </w:tc>
        <w:tc>
          <w:tcPr>
            <w:tcW w:w="380" w:type="pct"/>
            <w:vAlign w:val="center"/>
          </w:tcPr>
          <w:p w14:paraId="20C8E8AC"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378" w:type="pct"/>
            <w:vAlign w:val="center"/>
          </w:tcPr>
          <w:p w14:paraId="5692DBF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10</w:t>
            </w:r>
          </w:p>
        </w:tc>
        <w:tc>
          <w:tcPr>
            <w:tcW w:w="437" w:type="pct"/>
            <w:shd w:val="clear" w:color="auto" w:fill="FFFFFF" w:themeFill="background1"/>
            <w:vAlign w:val="center"/>
          </w:tcPr>
          <w:p w14:paraId="5B0D3F29"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AD1D6B" w14:textId="77777777" w:rsidTr="004A23E2">
        <w:trPr>
          <w:trHeight w:val="340"/>
        </w:trPr>
        <w:tc>
          <w:tcPr>
            <w:tcW w:w="296" w:type="pct"/>
            <w:vMerge/>
          </w:tcPr>
          <w:p w14:paraId="0CC5EBC5" w14:textId="77777777" w:rsidR="008C36BB" w:rsidRPr="008C36BB" w:rsidRDefault="008C36BB" w:rsidP="008C36BB">
            <w:pPr>
              <w:keepNext/>
              <w:keepLines/>
              <w:jc w:val="left"/>
              <w:rPr>
                <w:rFonts w:eastAsia="Times New Roman"/>
                <w:color w:val="000000"/>
                <w:sz w:val="20"/>
                <w:szCs w:val="20"/>
                <w:lang w:val="en-GB" w:eastAsia="en-CA"/>
              </w:rPr>
            </w:pPr>
          </w:p>
        </w:tc>
        <w:tc>
          <w:tcPr>
            <w:tcW w:w="763" w:type="pct"/>
            <w:vMerge/>
          </w:tcPr>
          <w:p w14:paraId="1FF28F94" w14:textId="77777777" w:rsidR="008C36BB" w:rsidRPr="008C36BB" w:rsidRDefault="008C36BB" w:rsidP="008C36BB">
            <w:pPr>
              <w:keepNext/>
              <w:keepLines/>
              <w:jc w:val="left"/>
              <w:rPr>
                <w:rFonts w:eastAsia="Times New Roman"/>
                <w:color w:val="000000"/>
                <w:sz w:val="20"/>
                <w:szCs w:val="20"/>
                <w:lang w:val="en-GB" w:eastAsia="en-CA"/>
              </w:rPr>
            </w:pPr>
          </w:p>
        </w:tc>
        <w:tc>
          <w:tcPr>
            <w:tcW w:w="587" w:type="pct"/>
            <w:tcMar>
              <w:right w:w="57" w:type="dxa"/>
            </w:tcMar>
            <w:vAlign w:val="center"/>
          </w:tcPr>
          <w:p w14:paraId="377ADE48" w14:textId="77777777" w:rsidR="008C36BB" w:rsidRPr="008C36BB" w:rsidRDefault="008C36BB" w:rsidP="008C36BB">
            <w:pPr>
              <w:keepNext/>
              <w:keepLines/>
              <w:ind w:right="-61"/>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FAE4EDD" w14:textId="77777777" w:rsidR="008C36BB" w:rsidRPr="008C36BB" w:rsidRDefault="008C36BB" w:rsidP="008C36BB">
            <w:pPr>
              <w:keepNext/>
              <w:keepLines/>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5D1464E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726FCC0E" w14:textId="77777777" w:rsidR="008C36BB" w:rsidRPr="008C36BB" w:rsidRDefault="008C36BB" w:rsidP="008C36BB">
            <w:pPr>
              <w:ind w:left="-7"/>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45F422A2"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431" w:type="pct"/>
            <w:vAlign w:val="center"/>
          </w:tcPr>
          <w:p w14:paraId="41E169E8"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105,500</w:t>
            </w:r>
          </w:p>
        </w:tc>
        <w:tc>
          <w:tcPr>
            <w:tcW w:w="380" w:type="pct"/>
            <w:vAlign w:val="center"/>
          </w:tcPr>
          <w:p w14:paraId="7FA8C6F0"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378" w:type="pct"/>
            <w:vAlign w:val="center"/>
          </w:tcPr>
          <w:p w14:paraId="08E4E757" w14:textId="77777777" w:rsidR="008C36BB" w:rsidRPr="008C36BB" w:rsidRDefault="008C36BB" w:rsidP="008C36BB">
            <w:pPr>
              <w:ind w:left="-7"/>
              <w:jc w:val="center"/>
              <w:rPr>
                <w:rFonts w:eastAsia="Times New Roman"/>
                <w:color w:val="000000"/>
                <w:sz w:val="20"/>
                <w:szCs w:val="16"/>
                <w:lang w:val="en-GB" w:eastAsia="en-CA"/>
              </w:rPr>
            </w:pPr>
            <w:r w:rsidRPr="008C36BB">
              <w:rPr>
                <w:rFonts w:eastAsia="Times New Roman"/>
                <w:sz w:val="20"/>
                <w:szCs w:val="16"/>
                <w:lang w:val="en-GB" w:eastAsia="en-US"/>
              </w:rPr>
              <w:t>94,950</w:t>
            </w:r>
          </w:p>
        </w:tc>
        <w:tc>
          <w:tcPr>
            <w:tcW w:w="437" w:type="pct"/>
            <w:vAlign w:val="center"/>
          </w:tcPr>
          <w:p w14:paraId="508BBBB6" w14:textId="77777777" w:rsidR="008C36BB" w:rsidRPr="008C36BB" w:rsidRDefault="008C36BB" w:rsidP="008C36BB">
            <w:pPr>
              <w:keepNext/>
              <w:keepLines/>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00621D47" w14:textId="77777777" w:rsidTr="004A23E2">
        <w:trPr>
          <w:trHeight w:val="340"/>
        </w:trPr>
        <w:tc>
          <w:tcPr>
            <w:tcW w:w="296" w:type="pct"/>
            <w:vMerge w:val="restart"/>
            <w:hideMark/>
          </w:tcPr>
          <w:p w14:paraId="5B4E65B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1.2</w:t>
            </w:r>
          </w:p>
        </w:tc>
        <w:tc>
          <w:tcPr>
            <w:tcW w:w="763" w:type="pct"/>
            <w:vMerge w:val="restart"/>
            <w:hideMark/>
          </w:tcPr>
          <w:p w14:paraId="69A10122"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Maximum allowable total consumption of Annex F substances</w:t>
            </w:r>
          </w:p>
        </w:tc>
        <w:tc>
          <w:tcPr>
            <w:tcW w:w="587" w:type="pct"/>
            <w:tcMar>
              <w:right w:w="57" w:type="dxa"/>
            </w:tcMar>
            <w:vAlign w:val="center"/>
          </w:tcPr>
          <w:p w14:paraId="60B5658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sz w:val="20"/>
                <w:szCs w:val="20"/>
                <w:lang w:val="en-GB" w:eastAsia="en-US"/>
              </w:rPr>
              <w:t>Reduction in %</w:t>
            </w:r>
          </w:p>
        </w:tc>
        <w:tc>
          <w:tcPr>
            <w:tcW w:w="434" w:type="pct"/>
            <w:vAlign w:val="center"/>
          </w:tcPr>
          <w:p w14:paraId="2A0475E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082D2AC5"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47CE6BFB"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551160A9"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431" w:type="pct"/>
            <w:vAlign w:val="center"/>
          </w:tcPr>
          <w:p w14:paraId="16B6237D"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0.0</w:t>
            </w:r>
          </w:p>
        </w:tc>
        <w:tc>
          <w:tcPr>
            <w:tcW w:w="380" w:type="pct"/>
            <w:vAlign w:val="center"/>
          </w:tcPr>
          <w:p w14:paraId="647C420F"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378" w:type="pct"/>
            <w:vAlign w:val="center"/>
          </w:tcPr>
          <w:p w14:paraId="0DFF1683" w14:textId="77777777" w:rsidR="008C36BB" w:rsidRPr="008C36BB" w:rsidRDefault="008C36BB" w:rsidP="008C36BB">
            <w:pPr>
              <w:ind w:left="-100" w:right="-105"/>
              <w:jc w:val="center"/>
              <w:rPr>
                <w:rFonts w:eastAsia="Times New Roman"/>
                <w:color w:val="000000"/>
                <w:sz w:val="20"/>
                <w:szCs w:val="20"/>
                <w:lang w:val="en-GB" w:eastAsia="en-CA"/>
              </w:rPr>
            </w:pPr>
            <w:r w:rsidRPr="008C36BB">
              <w:rPr>
                <w:rFonts w:eastAsia="Times New Roman"/>
                <w:color w:val="000000"/>
                <w:sz w:val="20"/>
                <w:szCs w:val="20"/>
                <w:lang w:val="en-GB" w:eastAsia="en-CA"/>
              </w:rPr>
              <w:t>10.0</w:t>
            </w:r>
          </w:p>
        </w:tc>
        <w:tc>
          <w:tcPr>
            <w:tcW w:w="437" w:type="pct"/>
            <w:vAlign w:val="center"/>
          </w:tcPr>
          <w:p w14:paraId="0E0F69FF"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1B5F36CC" w14:textId="77777777" w:rsidTr="004A23E2">
        <w:trPr>
          <w:trHeight w:val="340"/>
        </w:trPr>
        <w:tc>
          <w:tcPr>
            <w:tcW w:w="296" w:type="pct"/>
            <w:vMerge/>
          </w:tcPr>
          <w:p w14:paraId="4F09E4C4" w14:textId="77777777" w:rsidR="008C36BB" w:rsidRPr="008C36BB" w:rsidRDefault="008C36BB" w:rsidP="008C36BB">
            <w:pPr>
              <w:jc w:val="left"/>
              <w:rPr>
                <w:rFonts w:eastAsia="Times New Roman"/>
                <w:color w:val="000000"/>
                <w:sz w:val="20"/>
                <w:szCs w:val="20"/>
                <w:lang w:val="en-GB" w:eastAsia="en-CA"/>
              </w:rPr>
            </w:pPr>
          </w:p>
        </w:tc>
        <w:tc>
          <w:tcPr>
            <w:tcW w:w="763" w:type="pct"/>
            <w:vMerge/>
          </w:tcPr>
          <w:p w14:paraId="499A00FB" w14:textId="77777777" w:rsidR="008C36BB" w:rsidRPr="008C36BB" w:rsidRDefault="008C36BB" w:rsidP="008C36BB">
            <w:pPr>
              <w:jc w:val="left"/>
              <w:rPr>
                <w:rFonts w:eastAsia="Times New Roman"/>
                <w:color w:val="000000"/>
                <w:sz w:val="20"/>
                <w:szCs w:val="20"/>
                <w:lang w:val="en-GB" w:eastAsia="en-CA"/>
              </w:rPr>
            </w:pPr>
          </w:p>
        </w:tc>
        <w:tc>
          <w:tcPr>
            <w:tcW w:w="587" w:type="pct"/>
            <w:tcMar>
              <w:right w:w="57" w:type="dxa"/>
            </w:tcMar>
            <w:vAlign w:val="center"/>
          </w:tcPr>
          <w:p w14:paraId="342473E0" w14:textId="77777777" w:rsidR="008C36BB" w:rsidRPr="008C36BB" w:rsidRDefault="008C36BB" w:rsidP="008C36BB">
            <w:pPr>
              <w:ind w:right="-60"/>
              <w:jc w:val="left"/>
              <w:rPr>
                <w:rFonts w:eastAsia="Times New Roman"/>
                <w:color w:val="000000"/>
                <w:sz w:val="20"/>
                <w:szCs w:val="20"/>
                <w:lang w:val="en-GB" w:eastAsia="en-CA"/>
              </w:rPr>
            </w:pPr>
            <w:r w:rsidRPr="008C36BB">
              <w:rPr>
                <w:rFonts w:eastAsia="Times New Roman"/>
                <w:sz w:val="20"/>
                <w:szCs w:val="20"/>
                <w:lang w:val="en-GB" w:eastAsia="en-US"/>
              </w:rPr>
              <w:t>CO</w:t>
            </w:r>
            <w:r w:rsidRPr="008C36BB">
              <w:rPr>
                <w:rFonts w:eastAsia="Times New Roman"/>
                <w:sz w:val="20"/>
                <w:szCs w:val="20"/>
                <w:vertAlign w:val="subscript"/>
                <w:lang w:val="en-GB" w:eastAsia="en-US"/>
              </w:rPr>
              <w:t>2</w:t>
            </w:r>
            <w:r w:rsidRPr="008C36BB">
              <w:rPr>
                <w:rFonts w:eastAsia="Times New Roman"/>
                <w:sz w:val="20"/>
                <w:szCs w:val="20"/>
                <w:lang w:val="en-GB" w:eastAsia="en-US"/>
              </w:rPr>
              <w:noBreakHyphen/>
              <w:t xml:space="preserve">eq </w:t>
            </w:r>
            <w:r w:rsidRPr="008C36BB">
              <w:rPr>
                <w:rFonts w:eastAsia="Times New Roman"/>
                <w:color w:val="000000"/>
                <w:sz w:val="20"/>
                <w:szCs w:val="20"/>
                <w:lang w:val="en-GB" w:eastAsia="en-CA"/>
              </w:rPr>
              <w:t>tonnes</w:t>
            </w:r>
          </w:p>
        </w:tc>
        <w:tc>
          <w:tcPr>
            <w:tcW w:w="434" w:type="pct"/>
            <w:vAlign w:val="center"/>
          </w:tcPr>
          <w:p w14:paraId="757E384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06420F2E"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2F4D1647" w14:textId="77777777" w:rsidR="008C36BB" w:rsidRPr="008C36BB" w:rsidRDefault="008C36BB" w:rsidP="008C36BB">
            <w:pPr>
              <w:ind w:left="-6"/>
              <w:jc w:val="center"/>
              <w:rPr>
                <w:rFonts w:eastAsia="Times New Roman"/>
                <w:sz w:val="20"/>
                <w:szCs w:val="16"/>
                <w:lang w:val="en-GB" w:eastAsia="en-US"/>
              </w:rPr>
            </w:pPr>
            <w:r w:rsidRPr="008C36BB">
              <w:rPr>
                <w:rFonts w:eastAsia="Times New Roman"/>
                <w:sz w:val="20"/>
                <w:szCs w:val="16"/>
                <w:lang w:val="en-GB" w:eastAsia="en-US"/>
              </w:rPr>
              <w:t>105,500</w:t>
            </w:r>
          </w:p>
        </w:tc>
        <w:tc>
          <w:tcPr>
            <w:tcW w:w="431" w:type="pct"/>
            <w:vAlign w:val="center"/>
          </w:tcPr>
          <w:p w14:paraId="3B5C6EF8"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431" w:type="pct"/>
            <w:vAlign w:val="center"/>
          </w:tcPr>
          <w:p w14:paraId="6419FD61"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105,500</w:t>
            </w:r>
          </w:p>
        </w:tc>
        <w:tc>
          <w:tcPr>
            <w:tcW w:w="380" w:type="pct"/>
            <w:vAlign w:val="center"/>
          </w:tcPr>
          <w:p w14:paraId="541A518C" w14:textId="77777777" w:rsidR="008C36BB" w:rsidRPr="008C36BB" w:rsidRDefault="008C36BB" w:rsidP="008C36BB">
            <w:pPr>
              <w:ind w:left="-6" w:right="4"/>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378" w:type="pct"/>
            <w:vAlign w:val="center"/>
          </w:tcPr>
          <w:p w14:paraId="10B74380" w14:textId="77777777" w:rsidR="008C36BB" w:rsidRPr="008C36BB" w:rsidRDefault="008C36BB" w:rsidP="008C36BB">
            <w:pPr>
              <w:ind w:left="-6"/>
              <w:jc w:val="center"/>
              <w:rPr>
                <w:rFonts w:eastAsia="Times New Roman"/>
                <w:color w:val="000000"/>
                <w:sz w:val="20"/>
                <w:szCs w:val="20"/>
                <w:lang w:val="en-GB" w:eastAsia="en-CA"/>
              </w:rPr>
            </w:pPr>
            <w:r w:rsidRPr="008C36BB">
              <w:rPr>
                <w:rFonts w:eastAsia="Times New Roman"/>
                <w:sz w:val="20"/>
                <w:szCs w:val="16"/>
                <w:lang w:val="en-GB" w:eastAsia="en-US"/>
              </w:rPr>
              <w:t>94,950</w:t>
            </w:r>
          </w:p>
        </w:tc>
        <w:tc>
          <w:tcPr>
            <w:tcW w:w="437" w:type="pct"/>
            <w:vAlign w:val="center"/>
          </w:tcPr>
          <w:p w14:paraId="61A53E98" w14:textId="77777777" w:rsidR="008C36BB" w:rsidRPr="008C36BB" w:rsidRDefault="008C36BB" w:rsidP="008C36BB">
            <w:pPr>
              <w:jc w:val="center"/>
              <w:rPr>
                <w:rFonts w:eastAsia="Times New Roman"/>
                <w:color w:val="000000"/>
                <w:sz w:val="20"/>
                <w:szCs w:val="20"/>
                <w:lang w:val="en-GB" w:eastAsia="en-CA"/>
              </w:rPr>
            </w:pPr>
            <w:r w:rsidRPr="008C36BB">
              <w:rPr>
                <w:rFonts w:eastAsia="Times New Roman"/>
                <w:color w:val="000000"/>
                <w:sz w:val="20"/>
                <w:szCs w:val="20"/>
                <w:lang w:val="en-GB" w:eastAsia="en-CA"/>
              </w:rPr>
              <w:t>n/a</w:t>
            </w:r>
          </w:p>
        </w:tc>
      </w:tr>
      <w:tr w:rsidR="008C36BB" w:rsidRPr="008C36BB" w14:paraId="476E4E0E" w14:textId="77777777" w:rsidTr="004A23E2">
        <w:trPr>
          <w:trHeight w:val="116"/>
        </w:trPr>
        <w:tc>
          <w:tcPr>
            <w:tcW w:w="296" w:type="pct"/>
            <w:hideMark/>
          </w:tcPr>
          <w:p w14:paraId="2EC5E0F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2.1</w:t>
            </w:r>
          </w:p>
        </w:tc>
        <w:tc>
          <w:tcPr>
            <w:tcW w:w="1350" w:type="pct"/>
            <w:gridSpan w:val="2"/>
            <w:hideMark/>
          </w:tcPr>
          <w:p w14:paraId="785427B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Lead IA (UNEP) agreed funding (US $)</w:t>
            </w:r>
          </w:p>
        </w:tc>
        <w:tc>
          <w:tcPr>
            <w:tcW w:w="434" w:type="pct"/>
          </w:tcPr>
          <w:p w14:paraId="4F83817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030AE69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43CC3F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377CE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51,500</w:t>
            </w:r>
          </w:p>
        </w:tc>
        <w:tc>
          <w:tcPr>
            <w:tcW w:w="431" w:type="pct"/>
          </w:tcPr>
          <w:p w14:paraId="7DC093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FF6A56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4358D3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6577FE9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115,000</w:t>
            </w:r>
          </w:p>
        </w:tc>
      </w:tr>
      <w:tr w:rsidR="008C36BB" w:rsidRPr="008C36BB" w14:paraId="14241025" w14:textId="77777777" w:rsidTr="004A23E2">
        <w:trPr>
          <w:trHeight w:val="56"/>
        </w:trPr>
        <w:tc>
          <w:tcPr>
            <w:tcW w:w="296" w:type="pct"/>
            <w:hideMark/>
          </w:tcPr>
          <w:p w14:paraId="6DB5443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2.2</w:t>
            </w:r>
          </w:p>
        </w:tc>
        <w:tc>
          <w:tcPr>
            <w:tcW w:w="1350" w:type="pct"/>
            <w:gridSpan w:val="2"/>
            <w:hideMark/>
          </w:tcPr>
          <w:p w14:paraId="5E066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Lead IA (US $)</w:t>
            </w:r>
          </w:p>
        </w:tc>
        <w:tc>
          <w:tcPr>
            <w:tcW w:w="434" w:type="pct"/>
          </w:tcPr>
          <w:p w14:paraId="3680B8E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0342F35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A7D9CD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FF65D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6,695</w:t>
            </w:r>
          </w:p>
        </w:tc>
        <w:tc>
          <w:tcPr>
            <w:tcW w:w="431" w:type="pct"/>
          </w:tcPr>
          <w:p w14:paraId="296E5C0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09CD790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2AA9888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E8056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14,950</w:t>
            </w:r>
          </w:p>
        </w:tc>
      </w:tr>
      <w:tr w:rsidR="008C36BB" w:rsidRPr="008C36BB" w14:paraId="774F71CB" w14:textId="77777777" w:rsidTr="004A23E2">
        <w:trPr>
          <w:trHeight w:val="56"/>
        </w:trPr>
        <w:tc>
          <w:tcPr>
            <w:tcW w:w="296" w:type="pct"/>
          </w:tcPr>
          <w:p w14:paraId="468C191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2.3</w:t>
            </w:r>
          </w:p>
        </w:tc>
        <w:tc>
          <w:tcPr>
            <w:tcW w:w="1350" w:type="pct"/>
            <w:gridSpan w:val="2"/>
          </w:tcPr>
          <w:p w14:paraId="07AC0D75"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Cooperating IA (UNDP) agreed funding (US $)</w:t>
            </w:r>
          </w:p>
        </w:tc>
        <w:tc>
          <w:tcPr>
            <w:tcW w:w="434" w:type="pct"/>
          </w:tcPr>
          <w:p w14:paraId="6E8D038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32CCB9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72FF73B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07E3D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c>
          <w:tcPr>
            <w:tcW w:w="431" w:type="pct"/>
          </w:tcPr>
          <w:p w14:paraId="42BC825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E188F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6B50568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0413667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30,000</w:t>
            </w:r>
          </w:p>
        </w:tc>
      </w:tr>
      <w:tr w:rsidR="008C36BB" w:rsidRPr="008C36BB" w14:paraId="06F8DF50" w14:textId="77777777" w:rsidTr="004A23E2">
        <w:trPr>
          <w:trHeight w:val="56"/>
        </w:trPr>
        <w:tc>
          <w:tcPr>
            <w:tcW w:w="296" w:type="pct"/>
          </w:tcPr>
          <w:p w14:paraId="3DCD7547"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2.4</w:t>
            </w:r>
          </w:p>
        </w:tc>
        <w:tc>
          <w:tcPr>
            <w:tcW w:w="1350" w:type="pct"/>
            <w:gridSpan w:val="2"/>
          </w:tcPr>
          <w:p w14:paraId="0E18FA7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Support costs for Cooperating IA (US $)</w:t>
            </w:r>
          </w:p>
        </w:tc>
        <w:tc>
          <w:tcPr>
            <w:tcW w:w="434" w:type="pct"/>
          </w:tcPr>
          <w:p w14:paraId="6F4C65C3"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0E8EA3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26D397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43222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c>
          <w:tcPr>
            <w:tcW w:w="431" w:type="pct"/>
          </w:tcPr>
          <w:p w14:paraId="1182701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413CD9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16C4125F"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7B01968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3,900</w:t>
            </w:r>
          </w:p>
        </w:tc>
      </w:tr>
      <w:tr w:rsidR="008C36BB" w:rsidRPr="008C36BB" w14:paraId="42470CC9" w14:textId="77777777" w:rsidTr="004A23E2">
        <w:trPr>
          <w:trHeight w:val="62"/>
        </w:trPr>
        <w:tc>
          <w:tcPr>
            <w:tcW w:w="296" w:type="pct"/>
            <w:hideMark/>
          </w:tcPr>
          <w:p w14:paraId="149BB5F0"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3.1</w:t>
            </w:r>
          </w:p>
        </w:tc>
        <w:tc>
          <w:tcPr>
            <w:tcW w:w="1350" w:type="pct"/>
            <w:gridSpan w:val="2"/>
            <w:hideMark/>
          </w:tcPr>
          <w:p w14:paraId="349F82AB"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funding (US $)</w:t>
            </w:r>
          </w:p>
        </w:tc>
        <w:tc>
          <w:tcPr>
            <w:tcW w:w="434" w:type="pct"/>
          </w:tcPr>
          <w:p w14:paraId="6664A2B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63,500</w:t>
            </w:r>
          </w:p>
        </w:tc>
        <w:tc>
          <w:tcPr>
            <w:tcW w:w="431" w:type="pct"/>
          </w:tcPr>
          <w:p w14:paraId="3DC393C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1309542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67EEE0C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81,500</w:t>
            </w:r>
          </w:p>
        </w:tc>
        <w:tc>
          <w:tcPr>
            <w:tcW w:w="431" w:type="pct"/>
          </w:tcPr>
          <w:p w14:paraId="5231B5A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58131B44"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7009D7BE"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44A67E46"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145,000</w:t>
            </w:r>
          </w:p>
        </w:tc>
      </w:tr>
      <w:tr w:rsidR="008C36BB" w:rsidRPr="008C36BB" w14:paraId="72AAFB86" w14:textId="77777777" w:rsidTr="004A23E2">
        <w:trPr>
          <w:trHeight w:val="62"/>
        </w:trPr>
        <w:tc>
          <w:tcPr>
            <w:tcW w:w="296" w:type="pct"/>
            <w:hideMark/>
          </w:tcPr>
          <w:p w14:paraId="3AC24E31"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3.2</w:t>
            </w:r>
          </w:p>
        </w:tc>
        <w:tc>
          <w:tcPr>
            <w:tcW w:w="1350" w:type="pct"/>
            <w:gridSpan w:val="2"/>
            <w:hideMark/>
          </w:tcPr>
          <w:p w14:paraId="4B3E791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support costs (US $)</w:t>
            </w:r>
          </w:p>
        </w:tc>
        <w:tc>
          <w:tcPr>
            <w:tcW w:w="434" w:type="pct"/>
          </w:tcPr>
          <w:p w14:paraId="36B8C957"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8,255</w:t>
            </w:r>
          </w:p>
        </w:tc>
        <w:tc>
          <w:tcPr>
            <w:tcW w:w="431" w:type="pct"/>
          </w:tcPr>
          <w:p w14:paraId="6A10E1D9"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24B53A7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5790D201"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10,595</w:t>
            </w:r>
          </w:p>
        </w:tc>
        <w:tc>
          <w:tcPr>
            <w:tcW w:w="431" w:type="pct"/>
          </w:tcPr>
          <w:p w14:paraId="69D543FB"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359DE94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060BDEC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106E4DCA"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18,850</w:t>
            </w:r>
          </w:p>
        </w:tc>
      </w:tr>
      <w:tr w:rsidR="008C36BB" w:rsidRPr="008C36BB" w14:paraId="509422B4" w14:textId="77777777" w:rsidTr="004A23E2">
        <w:trPr>
          <w:trHeight w:val="53"/>
        </w:trPr>
        <w:tc>
          <w:tcPr>
            <w:tcW w:w="296" w:type="pct"/>
            <w:hideMark/>
          </w:tcPr>
          <w:p w14:paraId="248025EA"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3.3</w:t>
            </w:r>
          </w:p>
        </w:tc>
        <w:tc>
          <w:tcPr>
            <w:tcW w:w="1350" w:type="pct"/>
            <w:gridSpan w:val="2"/>
            <w:hideMark/>
          </w:tcPr>
          <w:p w14:paraId="633B3A94" w14:textId="77777777" w:rsidR="008C36BB" w:rsidRPr="008C36BB" w:rsidRDefault="008C36BB" w:rsidP="008C36BB">
            <w:pPr>
              <w:jc w:val="left"/>
              <w:rPr>
                <w:rFonts w:eastAsia="Times New Roman"/>
                <w:color w:val="000000"/>
                <w:sz w:val="20"/>
                <w:szCs w:val="20"/>
                <w:lang w:val="en-GB" w:eastAsia="en-CA"/>
              </w:rPr>
            </w:pPr>
            <w:r w:rsidRPr="008C36BB">
              <w:rPr>
                <w:rFonts w:eastAsia="Times New Roman"/>
                <w:color w:val="000000"/>
                <w:sz w:val="20"/>
                <w:szCs w:val="20"/>
                <w:lang w:val="en-GB" w:eastAsia="en-CA"/>
              </w:rPr>
              <w:t>Total agreed costs (US $)</w:t>
            </w:r>
          </w:p>
        </w:tc>
        <w:tc>
          <w:tcPr>
            <w:tcW w:w="434" w:type="pct"/>
          </w:tcPr>
          <w:p w14:paraId="72431EEC"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71,755</w:t>
            </w:r>
          </w:p>
        </w:tc>
        <w:tc>
          <w:tcPr>
            <w:tcW w:w="431" w:type="pct"/>
          </w:tcPr>
          <w:p w14:paraId="140637CD"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D9774E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1" w:type="pct"/>
          </w:tcPr>
          <w:p w14:paraId="466BF1E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92,095</w:t>
            </w:r>
          </w:p>
        </w:tc>
        <w:tc>
          <w:tcPr>
            <w:tcW w:w="431" w:type="pct"/>
          </w:tcPr>
          <w:p w14:paraId="362BB855"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80" w:type="pct"/>
          </w:tcPr>
          <w:p w14:paraId="464B5C10"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378" w:type="pct"/>
          </w:tcPr>
          <w:p w14:paraId="54179AB8"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0</w:t>
            </w:r>
          </w:p>
        </w:tc>
        <w:tc>
          <w:tcPr>
            <w:tcW w:w="437" w:type="pct"/>
          </w:tcPr>
          <w:p w14:paraId="28975492" w14:textId="77777777" w:rsidR="008C36BB" w:rsidRPr="008C36BB" w:rsidRDefault="008C36BB" w:rsidP="008C36BB">
            <w:pPr>
              <w:jc w:val="right"/>
              <w:rPr>
                <w:rFonts w:eastAsia="Times New Roman"/>
                <w:color w:val="000000"/>
                <w:sz w:val="20"/>
                <w:szCs w:val="20"/>
                <w:lang w:val="en-GB" w:eastAsia="en-US"/>
              </w:rPr>
            </w:pPr>
            <w:r w:rsidRPr="008C36BB">
              <w:rPr>
                <w:rFonts w:eastAsia="Times New Roman"/>
                <w:color w:val="000000"/>
                <w:sz w:val="20"/>
                <w:szCs w:val="20"/>
                <w:lang w:val="en-GB" w:eastAsia="en-US"/>
              </w:rPr>
              <w:t>163,850</w:t>
            </w:r>
          </w:p>
        </w:tc>
      </w:tr>
    </w:tbl>
    <w:p w14:paraId="5E044009"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3-A: FUNDING APPROVAL SCHEDULE</w:t>
      </w:r>
    </w:p>
    <w:p w14:paraId="641981A5" w14:textId="77777777" w:rsidR="008C36BB" w:rsidRPr="008C36BB" w:rsidRDefault="008C36BB">
      <w:pPr>
        <w:pStyle w:val="Heading1"/>
        <w:numPr>
          <w:ilvl w:val="0"/>
          <w:numId w:val="47"/>
        </w:numPr>
      </w:pPr>
      <w:r w:rsidRPr="008C36BB">
        <w:t>Funding for the future tranches will be considered for approval at the first meeting of the year specified in Appendix 2-A.</w:t>
      </w:r>
    </w:p>
    <w:p w14:paraId="418F71C1"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lastRenderedPageBreak/>
        <w:t>APPENDIX 4-A: FORMAT OF THE TRANCHE IMPLEMENTATION REPORTS AND PLANS</w:t>
      </w:r>
    </w:p>
    <w:p w14:paraId="370BD8A6" w14:textId="77777777" w:rsidR="008C36BB" w:rsidRPr="008C36BB" w:rsidRDefault="008C36BB">
      <w:pPr>
        <w:pStyle w:val="Heading1"/>
        <w:numPr>
          <w:ilvl w:val="0"/>
          <w:numId w:val="46"/>
        </w:numPr>
      </w:pPr>
      <w:r w:rsidRPr="008C36BB">
        <w:t>The submission of the Tranche Implementation Report and Plans for each tranche request will consist of four parts:</w:t>
      </w:r>
    </w:p>
    <w:p w14:paraId="5C83227B" w14:textId="77777777" w:rsidR="008C36BB" w:rsidRPr="008C36BB" w:rsidRDefault="008C36BB" w:rsidP="008C36BB">
      <w:pPr>
        <w:widowControl w:val="0"/>
        <w:numPr>
          <w:ilvl w:val="1"/>
          <w:numId w:val="1"/>
        </w:numPr>
        <w:spacing w:after="240"/>
        <w:outlineLvl w:val="1"/>
      </w:pPr>
      <w:r w:rsidRPr="008C36BB">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8C36BB">
        <w:noBreakHyphen/>
        <w:t>down pursuant to decision 91/65. The report should include the amount of Annex F substances consumption reduced as a direct result of the implementation of activities, by substance, the alternative technology used and the related phase</w:t>
      </w:r>
      <w:r w:rsidRPr="008C36BB">
        <w:noBreakHyphen/>
        <w:t>in of alternatives, to allow the Secretariat to inform the Executive Committee on the resulting change in climate</w:t>
      </w:r>
      <w:r w:rsidRPr="008C36BB">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CEC225" w14:textId="77777777" w:rsidR="008C36BB" w:rsidRPr="008C36BB" w:rsidRDefault="008C36BB" w:rsidP="008C36BB">
      <w:pPr>
        <w:widowControl w:val="0"/>
        <w:numPr>
          <w:ilvl w:val="1"/>
          <w:numId w:val="1"/>
        </w:numPr>
        <w:tabs>
          <w:tab w:val="clear" w:pos="0"/>
          <w:tab w:val="num" w:pos="-720"/>
        </w:tabs>
        <w:spacing w:after="240"/>
        <w:outlineLvl w:val="1"/>
      </w:pPr>
      <w:r w:rsidRPr="008C36BB">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FFAC9C6" w14:textId="77777777" w:rsidR="008C36BB" w:rsidRPr="008C36BB" w:rsidRDefault="008C36BB" w:rsidP="008C36BB">
      <w:pPr>
        <w:numPr>
          <w:ilvl w:val="1"/>
          <w:numId w:val="1"/>
        </w:numPr>
        <w:tabs>
          <w:tab w:val="clear" w:pos="0"/>
          <w:tab w:val="num" w:pos="-720"/>
        </w:tabs>
        <w:spacing w:after="240"/>
        <w:outlineLvl w:val="1"/>
      </w:pPr>
      <w:r w:rsidRPr="008C36BB">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31BA3F3" w14:textId="77777777" w:rsidR="008C36BB" w:rsidRPr="008C36BB" w:rsidRDefault="008C36BB" w:rsidP="008C36BB">
      <w:pPr>
        <w:widowControl w:val="0"/>
        <w:numPr>
          <w:ilvl w:val="1"/>
          <w:numId w:val="1"/>
        </w:numPr>
        <w:tabs>
          <w:tab w:val="clear" w:pos="0"/>
          <w:tab w:val="num" w:pos="-720"/>
        </w:tabs>
        <w:spacing w:after="240"/>
        <w:outlineLvl w:val="1"/>
      </w:pPr>
      <w:r w:rsidRPr="008C36BB">
        <w:t>An Executive Summary of about five paragraphs, summarizing the information contained in subparagraphs 1(a) to 1(c) above.</w:t>
      </w:r>
    </w:p>
    <w:p w14:paraId="566D4DDC"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5-A: MONITORING INSTITUTIONS AND ROLES</w:t>
      </w:r>
    </w:p>
    <w:p w14:paraId="3A50CDB0" w14:textId="77777777" w:rsidR="008C36BB" w:rsidRPr="008C36BB" w:rsidRDefault="008C36BB">
      <w:pPr>
        <w:pStyle w:val="Heading1"/>
        <w:numPr>
          <w:ilvl w:val="0"/>
          <w:numId w:val="45"/>
        </w:numPr>
      </w:pPr>
      <w:r w:rsidRPr="008C36BB">
        <w:t>Overall monitoring will be provided by the Eswatini Environment Authority (EEA), through the national ozone unit (NOU), with assistance from the Lead IA. The NOU will submit annual progress reports of status of implementation of the Plan to the Lead IA.</w:t>
      </w:r>
    </w:p>
    <w:p w14:paraId="48EF9E79" w14:textId="77777777" w:rsidR="008C36BB" w:rsidRPr="008C36BB" w:rsidRDefault="008C36BB" w:rsidP="008C36BB">
      <w:pPr>
        <w:numPr>
          <w:ilvl w:val="0"/>
          <w:numId w:val="1"/>
        </w:numPr>
        <w:spacing w:after="240"/>
        <w:outlineLvl w:val="0"/>
      </w:pPr>
      <w:r w:rsidRPr="008C36B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2B9F5104" w14:textId="77777777" w:rsidR="008C36BB" w:rsidRPr="008C36BB" w:rsidRDefault="008C36BB" w:rsidP="008C36BB">
      <w:pPr>
        <w:widowControl w:val="0"/>
        <w:numPr>
          <w:ilvl w:val="1"/>
          <w:numId w:val="1"/>
        </w:numPr>
        <w:spacing w:after="240"/>
        <w:outlineLvl w:val="1"/>
      </w:pPr>
      <w:r w:rsidRPr="008C36BB">
        <w:t>Reports on the consumption of the substances to be submitted to the Ozone Secretariat in line with Article 7 of the Montreal Protocol; and</w:t>
      </w:r>
    </w:p>
    <w:p w14:paraId="19F3BDC1" w14:textId="77777777" w:rsidR="008C36BB" w:rsidRPr="008C36BB" w:rsidRDefault="008C36BB" w:rsidP="008C36BB">
      <w:pPr>
        <w:widowControl w:val="0"/>
        <w:numPr>
          <w:ilvl w:val="1"/>
          <w:numId w:val="1"/>
        </w:numPr>
        <w:spacing w:after="240"/>
        <w:outlineLvl w:val="1"/>
      </w:pPr>
      <w:r w:rsidRPr="008C36BB">
        <w:lastRenderedPageBreak/>
        <w:t>Reports on country programme data to be submitted to the Secretariat of the Multilateral Fund.</w:t>
      </w:r>
    </w:p>
    <w:p w14:paraId="36C34A8A" w14:textId="77777777" w:rsidR="008C36BB" w:rsidRPr="008C36BB" w:rsidRDefault="008C36BB">
      <w:pPr>
        <w:pStyle w:val="Heading1"/>
        <w:numPr>
          <w:ilvl w:val="0"/>
          <w:numId w:val="45"/>
        </w:numPr>
      </w:pPr>
      <w:r w:rsidRPr="008C36BB">
        <w:t>Monitoring of the development of the Plan and verification of achievement of performance targets will be assigned to an independent local company or to independent local consultant(s) by the Lead IA. The company or consultant(s) responsible for verification will have full access to relevant technical and financial information related to the implementation of the Plan.</w:t>
      </w:r>
    </w:p>
    <w:p w14:paraId="7D0F5729" w14:textId="77777777" w:rsidR="008C36BB" w:rsidRPr="008C36BB" w:rsidRDefault="008C36BB">
      <w:pPr>
        <w:pStyle w:val="Heading1"/>
        <w:numPr>
          <w:ilvl w:val="0"/>
          <w:numId w:val="45"/>
        </w:numPr>
      </w:pPr>
      <w:r w:rsidRPr="008C36BB">
        <w:t xml:space="preserve">The EEA will be responsible for the sustainability of consumption reduction targets achieved through this Agreement. </w:t>
      </w:r>
    </w:p>
    <w:p w14:paraId="508FC797"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6-A: ROLE OF THE LEAD IMPLEMENTING AGENCY</w:t>
      </w:r>
    </w:p>
    <w:p w14:paraId="36E8C3E6" w14:textId="77777777" w:rsidR="008C36BB" w:rsidRPr="008C36BB" w:rsidRDefault="008C36BB">
      <w:pPr>
        <w:pStyle w:val="Heading1"/>
        <w:numPr>
          <w:ilvl w:val="0"/>
          <w:numId w:val="44"/>
        </w:numPr>
      </w:pPr>
      <w:r w:rsidRPr="008C36BB">
        <w:t>The Lead IA will be responsible for a range of activities, including at least the following:</w:t>
      </w:r>
    </w:p>
    <w:p w14:paraId="1AB01271" w14:textId="77777777" w:rsidR="008C36BB" w:rsidRPr="008C36BB" w:rsidRDefault="008C36BB" w:rsidP="008C36BB">
      <w:pPr>
        <w:numPr>
          <w:ilvl w:val="1"/>
          <w:numId w:val="1"/>
        </w:numPr>
        <w:spacing w:after="240"/>
        <w:outlineLvl w:val="1"/>
      </w:pPr>
      <w:r w:rsidRPr="008C36BB">
        <w:t>Ensuring performance and financial verification in accordance with this Agreement and with its specific internal procedures and requirements as set out in the Country’s Plan;</w:t>
      </w:r>
    </w:p>
    <w:p w14:paraId="6FC04241" w14:textId="77777777" w:rsidR="008C36BB" w:rsidRPr="008C36BB" w:rsidRDefault="008C36BB" w:rsidP="008C36BB">
      <w:pPr>
        <w:widowControl w:val="0"/>
        <w:numPr>
          <w:ilvl w:val="1"/>
          <w:numId w:val="1"/>
        </w:numPr>
        <w:spacing w:after="240"/>
        <w:outlineLvl w:val="1"/>
      </w:pPr>
      <w:r w:rsidRPr="008C36BB">
        <w:t>Assisting the Country in the preparation of the Tranche Implementation Reports and Plans as per Appendix 4</w:t>
      </w:r>
      <w:r w:rsidRPr="008C36BB">
        <w:noBreakHyphen/>
        <w:t>A;</w:t>
      </w:r>
    </w:p>
    <w:p w14:paraId="3DBAA336" w14:textId="77777777" w:rsidR="008C36BB" w:rsidRPr="008C36BB" w:rsidRDefault="008C36BB" w:rsidP="008C36BB">
      <w:pPr>
        <w:widowControl w:val="0"/>
        <w:numPr>
          <w:ilvl w:val="1"/>
          <w:numId w:val="1"/>
        </w:numPr>
        <w:tabs>
          <w:tab w:val="clear" w:pos="0"/>
          <w:tab w:val="num" w:pos="-720"/>
        </w:tabs>
        <w:spacing w:after="240"/>
        <w:outlineLvl w:val="1"/>
      </w:pPr>
      <w:r w:rsidRPr="008C36BB">
        <w:t>Providing independent verification to the Executive Committee that the Targets have been met and associated tranche activities have been completed as indicated in the Tranche Implementation Plan, consistent with Appendix 4-A;</w:t>
      </w:r>
    </w:p>
    <w:p w14:paraId="3C14222A"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that the experiences and progress are reflected in the updates to the overall Plan and in the future Tranche Implementation Plans, consistent with subparagraph 1(c) of Appendix 4</w:t>
      </w:r>
      <w:r w:rsidRPr="008C36BB">
        <w:noBreakHyphen/>
        <w:t>A;</w:t>
      </w:r>
    </w:p>
    <w:p w14:paraId="6B6F6D09" w14:textId="77777777" w:rsidR="008C36BB" w:rsidRPr="008C36BB" w:rsidRDefault="008C36BB" w:rsidP="008C36BB">
      <w:pPr>
        <w:widowControl w:val="0"/>
        <w:numPr>
          <w:ilvl w:val="1"/>
          <w:numId w:val="1"/>
        </w:numPr>
        <w:tabs>
          <w:tab w:val="clear" w:pos="0"/>
          <w:tab w:val="num" w:pos="-720"/>
        </w:tabs>
        <w:spacing w:after="240"/>
        <w:outlineLvl w:val="1"/>
      </w:pPr>
      <w:r w:rsidRPr="008C36BB">
        <w:t>Fulfilling the reporting requirements of the Tranche Implementation Reports and Plans and of the overall Plan as specified in Appendix 4-A for submission to the Executive Committee, including the activities implemented by the Cooperating IA;</w:t>
      </w:r>
    </w:p>
    <w:p w14:paraId="2CB6F2EC" w14:textId="77777777" w:rsidR="008C36BB" w:rsidRPr="008C36BB" w:rsidRDefault="008C36BB" w:rsidP="008C36BB">
      <w:pPr>
        <w:widowControl w:val="0"/>
        <w:numPr>
          <w:ilvl w:val="1"/>
          <w:numId w:val="1"/>
        </w:numPr>
        <w:tabs>
          <w:tab w:val="clear" w:pos="0"/>
          <w:tab w:val="num" w:pos="-720"/>
        </w:tabs>
        <w:spacing w:after="240"/>
        <w:outlineLvl w:val="1"/>
      </w:pPr>
      <w:r w:rsidRPr="008C36B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1921CEF"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that appropriate independent technical experts carry out the technical reviews;</w:t>
      </w:r>
    </w:p>
    <w:p w14:paraId="5D6C9E17" w14:textId="77777777" w:rsidR="008C36BB" w:rsidRPr="008C36BB" w:rsidRDefault="008C36BB" w:rsidP="008C36BB">
      <w:pPr>
        <w:widowControl w:val="0"/>
        <w:numPr>
          <w:ilvl w:val="1"/>
          <w:numId w:val="1"/>
        </w:numPr>
        <w:tabs>
          <w:tab w:val="clear" w:pos="0"/>
          <w:tab w:val="num" w:pos="-720"/>
        </w:tabs>
        <w:spacing w:after="240"/>
        <w:outlineLvl w:val="1"/>
      </w:pPr>
      <w:r w:rsidRPr="008C36BB">
        <w:t>Carrying out the required supervision missions;</w:t>
      </w:r>
    </w:p>
    <w:p w14:paraId="2AF9CB13" w14:textId="77777777" w:rsidR="008C36BB" w:rsidRPr="008C36BB" w:rsidRDefault="008C36BB" w:rsidP="008C36BB">
      <w:pPr>
        <w:widowControl w:val="0"/>
        <w:numPr>
          <w:ilvl w:val="1"/>
          <w:numId w:val="1"/>
        </w:numPr>
        <w:tabs>
          <w:tab w:val="clear" w:pos="0"/>
          <w:tab w:val="num" w:pos="-720"/>
        </w:tabs>
        <w:spacing w:after="240"/>
        <w:outlineLvl w:val="1"/>
      </w:pPr>
      <w:r w:rsidRPr="008C36BB">
        <w:t>Ensuring the presence of an operating mechanism to allow for an effective and transparent implementation of the Tranche Implementation Plan and accurate data reporting;</w:t>
      </w:r>
    </w:p>
    <w:p w14:paraId="4BF05A5D" w14:textId="77777777" w:rsidR="008C36BB" w:rsidRPr="008C36BB" w:rsidRDefault="008C36BB" w:rsidP="008C36BB">
      <w:pPr>
        <w:widowControl w:val="0"/>
        <w:numPr>
          <w:ilvl w:val="1"/>
          <w:numId w:val="1"/>
        </w:numPr>
        <w:spacing w:after="240"/>
        <w:outlineLvl w:val="1"/>
      </w:pPr>
      <w:r w:rsidRPr="008C36BB">
        <w:t>Coordinating the activities of the Cooperating IA and ensuring the appropriate sequence of activities;</w:t>
      </w:r>
    </w:p>
    <w:p w14:paraId="5EC7800B" w14:textId="77777777" w:rsidR="008C36BB" w:rsidRPr="008C36BB" w:rsidRDefault="008C36BB" w:rsidP="008C36BB">
      <w:pPr>
        <w:numPr>
          <w:ilvl w:val="1"/>
          <w:numId w:val="1"/>
        </w:numPr>
        <w:spacing w:after="240"/>
        <w:outlineLvl w:val="1"/>
      </w:pPr>
      <w:r w:rsidRPr="008C36BB">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688132B" w14:textId="77777777" w:rsidR="008C36BB" w:rsidRPr="008C36BB" w:rsidRDefault="008C36BB" w:rsidP="008C36BB">
      <w:pPr>
        <w:widowControl w:val="0"/>
        <w:numPr>
          <w:ilvl w:val="1"/>
          <w:numId w:val="1"/>
        </w:numPr>
        <w:tabs>
          <w:tab w:val="clear" w:pos="0"/>
          <w:tab w:val="num" w:pos="-720"/>
        </w:tabs>
        <w:spacing w:after="240"/>
        <w:outlineLvl w:val="1"/>
      </w:pPr>
      <w:r w:rsidRPr="008C36BB">
        <w:lastRenderedPageBreak/>
        <w:t>Ensuring that disbursements made to the Country are based on the use of the indicators;</w:t>
      </w:r>
    </w:p>
    <w:p w14:paraId="4D54250C" w14:textId="77777777" w:rsidR="008C36BB" w:rsidRPr="008C36BB" w:rsidRDefault="008C36BB" w:rsidP="008C36BB">
      <w:pPr>
        <w:widowControl w:val="0"/>
        <w:numPr>
          <w:ilvl w:val="1"/>
          <w:numId w:val="1"/>
        </w:numPr>
        <w:tabs>
          <w:tab w:val="clear" w:pos="0"/>
          <w:tab w:val="num" w:pos="-720"/>
        </w:tabs>
        <w:spacing w:after="240"/>
        <w:outlineLvl w:val="1"/>
      </w:pPr>
      <w:r w:rsidRPr="008C36BB">
        <w:t>Providing assistance with the policy, management and technical support when required;</w:t>
      </w:r>
    </w:p>
    <w:p w14:paraId="301E21B1" w14:textId="77777777" w:rsidR="008C36BB" w:rsidRPr="008C36BB" w:rsidRDefault="008C36BB" w:rsidP="008C36BB">
      <w:pPr>
        <w:widowControl w:val="0"/>
        <w:numPr>
          <w:ilvl w:val="1"/>
          <w:numId w:val="1"/>
        </w:numPr>
        <w:tabs>
          <w:tab w:val="clear" w:pos="0"/>
          <w:tab w:val="num" w:pos="-720"/>
        </w:tabs>
        <w:spacing w:after="240"/>
        <w:outlineLvl w:val="1"/>
      </w:pPr>
      <w:r w:rsidRPr="008C36BB">
        <w:t>Reaching consensus with the Cooperating IA on any planning, coordination and reporting arrangements required to facilitate the implementation of the Plan; and</w:t>
      </w:r>
    </w:p>
    <w:p w14:paraId="0EFF3F19" w14:textId="77777777" w:rsidR="008C36BB" w:rsidRPr="008C36BB" w:rsidRDefault="008C36BB" w:rsidP="008C36BB">
      <w:pPr>
        <w:widowControl w:val="0"/>
        <w:numPr>
          <w:ilvl w:val="1"/>
          <w:numId w:val="1"/>
        </w:numPr>
        <w:tabs>
          <w:tab w:val="clear" w:pos="0"/>
          <w:tab w:val="num" w:pos="-720"/>
        </w:tabs>
        <w:spacing w:after="240"/>
        <w:outlineLvl w:val="1"/>
      </w:pPr>
      <w:r w:rsidRPr="008C36BB">
        <w:t>Timely releasing funds to the Country/participating enterprises for completing the activities related to the project.</w:t>
      </w:r>
    </w:p>
    <w:p w14:paraId="7124539B" w14:textId="77777777" w:rsidR="008C36BB" w:rsidRPr="008C36BB" w:rsidRDefault="008C36BB" w:rsidP="008C36BB">
      <w:pPr>
        <w:numPr>
          <w:ilvl w:val="0"/>
          <w:numId w:val="1"/>
        </w:numPr>
        <w:spacing w:after="240"/>
        <w:outlineLvl w:val="0"/>
      </w:pPr>
      <w:r w:rsidRPr="008C36B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A863FC" w14:textId="77777777" w:rsidR="008C36BB" w:rsidRPr="008C36BB" w:rsidRDefault="008C36BB" w:rsidP="008C36BB">
      <w:pPr>
        <w:spacing w:before="360" w:after="240"/>
        <w:rPr>
          <w:rFonts w:eastAsia="Times New Roman"/>
          <w:b/>
          <w:bCs/>
          <w:szCs w:val="18"/>
        </w:rPr>
      </w:pPr>
      <w:r w:rsidRPr="008C36BB">
        <w:rPr>
          <w:rFonts w:eastAsia="Times New Roman"/>
          <w:b/>
          <w:bCs/>
          <w:szCs w:val="18"/>
        </w:rPr>
        <w:t>APPENDIX 6-B: ROLE OF THE COOPERATING IMPLEMENTING AGENCIES</w:t>
      </w:r>
    </w:p>
    <w:p w14:paraId="6C108BFE" w14:textId="77777777" w:rsidR="008C36BB" w:rsidRPr="008C36BB" w:rsidRDefault="008C36BB">
      <w:pPr>
        <w:pStyle w:val="Heading1"/>
        <w:numPr>
          <w:ilvl w:val="0"/>
          <w:numId w:val="43"/>
        </w:numPr>
        <w:rPr>
          <w:b/>
          <w:bCs/>
        </w:rPr>
      </w:pPr>
      <w:r w:rsidRPr="008C36BB">
        <w:t>The Cooperating IA will be responsible for a range of activities. These activities are specified in the Plan, including at least the following:</w:t>
      </w:r>
    </w:p>
    <w:p w14:paraId="51D77A1F" w14:textId="77777777" w:rsidR="008C36BB" w:rsidRPr="008C36BB" w:rsidRDefault="008C36BB" w:rsidP="008C36BB">
      <w:pPr>
        <w:widowControl w:val="0"/>
        <w:numPr>
          <w:ilvl w:val="1"/>
          <w:numId w:val="1"/>
        </w:numPr>
        <w:spacing w:after="240"/>
        <w:outlineLvl w:val="1"/>
      </w:pPr>
      <w:r w:rsidRPr="008C36BB">
        <w:t>Providing assistance for policy development when required;</w:t>
      </w:r>
    </w:p>
    <w:p w14:paraId="5274D200" w14:textId="77777777" w:rsidR="008C36BB" w:rsidRPr="008C36BB" w:rsidRDefault="008C36BB" w:rsidP="008C36BB">
      <w:pPr>
        <w:widowControl w:val="0"/>
        <w:numPr>
          <w:ilvl w:val="1"/>
          <w:numId w:val="1"/>
        </w:numPr>
        <w:spacing w:after="240"/>
        <w:outlineLvl w:val="1"/>
      </w:pPr>
      <w:r w:rsidRPr="008C36BB">
        <w:t>Assisting the Country in the implementation and assessment of the activities funded by the Cooperating IA, and referring to the Lead IA to ensure a coordinated sequence of activities;</w:t>
      </w:r>
    </w:p>
    <w:p w14:paraId="66A92290" w14:textId="77777777" w:rsidR="008C36BB" w:rsidRPr="008C36BB" w:rsidRDefault="008C36BB" w:rsidP="008C36BB">
      <w:pPr>
        <w:widowControl w:val="0"/>
        <w:numPr>
          <w:ilvl w:val="1"/>
          <w:numId w:val="1"/>
        </w:numPr>
        <w:spacing w:after="240"/>
        <w:outlineLvl w:val="1"/>
      </w:pPr>
      <w:r w:rsidRPr="008C36BB">
        <w:t>Providing reports to the Lead IA on these activities, for inclusion in the consolidated reports as per Appendix 4-A; and</w:t>
      </w:r>
    </w:p>
    <w:p w14:paraId="019FE2FB" w14:textId="77777777" w:rsidR="008C36BB" w:rsidRPr="008C36BB" w:rsidRDefault="008C36BB" w:rsidP="008C36BB">
      <w:pPr>
        <w:widowControl w:val="0"/>
        <w:numPr>
          <w:ilvl w:val="1"/>
          <w:numId w:val="1"/>
        </w:numPr>
        <w:spacing w:after="240"/>
        <w:outlineLvl w:val="1"/>
      </w:pPr>
      <w:r w:rsidRPr="008C36BB">
        <w:t>Reaching consensus with the Lead IA on any planning, coordination and reporting arrangements required to facilitate the implementation of the Plan.</w:t>
      </w:r>
    </w:p>
    <w:p w14:paraId="6DD3638A" w14:textId="77777777" w:rsidR="008C36BB" w:rsidRPr="008C36BB" w:rsidRDefault="008C36BB" w:rsidP="008C36BB">
      <w:pPr>
        <w:keepNext/>
        <w:spacing w:before="360" w:after="240"/>
        <w:rPr>
          <w:rFonts w:eastAsia="Times New Roman"/>
          <w:b/>
          <w:lang w:val="en-GB" w:eastAsia="en-US"/>
        </w:rPr>
      </w:pPr>
      <w:r w:rsidRPr="008C36BB">
        <w:rPr>
          <w:rFonts w:eastAsia="Times New Roman"/>
          <w:b/>
          <w:lang w:val="en-GB" w:eastAsia="en-US"/>
        </w:rPr>
        <w:t>APPENDIX 7-A: REDUCTIONS IN FUNDING FOR FAILURE TO COMPLY WITH THE TARGETS IN THE AGREEMENT</w:t>
      </w:r>
    </w:p>
    <w:p w14:paraId="619E935A" w14:textId="77777777" w:rsidR="008C36BB" w:rsidRPr="008C36BB" w:rsidRDefault="008C36BB">
      <w:pPr>
        <w:pStyle w:val="Heading1"/>
        <w:numPr>
          <w:ilvl w:val="0"/>
          <w:numId w:val="42"/>
        </w:numPr>
      </w:pPr>
      <w:r w:rsidRPr="008C36BB">
        <w:t>In accordance with paragraph 11 of the Agreement, the amount of funding provided may be reduced by US $7.00 per</w:t>
      </w:r>
      <w:r w:rsidRPr="008C36BB">
        <w:rPr>
          <w:shd w:val="clear" w:color="auto" w:fill="FFFFFF" w:themeFill="background1"/>
        </w:rPr>
        <w:t xml:space="preserve"> CO</w:t>
      </w:r>
      <w:r w:rsidRPr="008C36BB">
        <w:rPr>
          <w:shd w:val="clear" w:color="auto" w:fill="FFFFFF" w:themeFill="background1"/>
          <w:vertAlign w:val="subscript"/>
        </w:rPr>
        <w:t>2</w:t>
      </w:r>
      <w:r w:rsidRPr="008C36BB">
        <w:rPr>
          <w:shd w:val="clear" w:color="auto" w:fill="FFFFFF" w:themeFill="background1"/>
        </w:rPr>
        <w:t>-eq tonne</w:t>
      </w:r>
      <w:r w:rsidRPr="008C36BB">
        <w:t xml:space="preserve"> of consumption beyond the level defined in row 1.2 of Appendix 2</w:t>
      </w:r>
      <w:r w:rsidRPr="008C36BB">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A3E3ACF" w14:textId="77777777" w:rsidR="00D22FA0" w:rsidRDefault="00D22FA0" w:rsidP="002E2B3C">
      <w:pPr>
        <w:sectPr w:rsidR="00D22FA0" w:rsidSect="00B5765C">
          <w:headerReference w:type="even" r:id="rId45"/>
          <w:headerReference w:type="default" r:id="rId46"/>
          <w:footerReference w:type="even" r:id="rId47"/>
          <w:footerReference w:type="default" r:id="rId48"/>
          <w:pgSz w:w="12240" w:h="15840" w:code="1"/>
          <w:pgMar w:top="720" w:right="1350" w:bottom="864" w:left="1440" w:header="720" w:footer="475" w:gutter="0"/>
          <w:pgNumType w:start="1"/>
          <w:cols w:space="720"/>
          <w:docGrid w:linePitch="299"/>
        </w:sectPr>
      </w:pPr>
    </w:p>
    <w:p w14:paraId="54443D01" w14:textId="0D5DD10D" w:rsidR="00263AE6" w:rsidRDefault="00263AE6" w:rsidP="00263AE6">
      <w:pPr>
        <w:shd w:val="clear" w:color="auto" w:fill="FFFFFF" w:themeFill="background1"/>
        <w:spacing w:after="240"/>
        <w:jc w:val="center"/>
        <w:rPr>
          <w:b/>
        </w:rPr>
      </w:pPr>
      <w:r>
        <w:rPr>
          <w:b/>
        </w:rPr>
        <w:lastRenderedPageBreak/>
        <w:t>Annex VIII</w:t>
      </w:r>
    </w:p>
    <w:p w14:paraId="58E53125" w14:textId="77777777" w:rsidR="00263AE6" w:rsidRPr="00F415BE" w:rsidRDefault="00263AE6" w:rsidP="00263AE6">
      <w:pPr>
        <w:shd w:val="clear" w:color="auto" w:fill="FFFFFF" w:themeFill="background1"/>
        <w:spacing w:after="120"/>
        <w:jc w:val="center"/>
        <w:rPr>
          <w:b/>
        </w:rPr>
      </w:pPr>
      <w:r w:rsidRPr="00F415BE">
        <w:rPr>
          <w:b/>
        </w:rPr>
        <w:t xml:space="preserve">DRAFT AGREEMENT BETWEEN THE GOVERNMENT OF </w:t>
      </w:r>
      <w:r w:rsidRPr="0009629C">
        <w:rPr>
          <w:b/>
        </w:rPr>
        <w:t>THE GAMBIA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B9B33DA" w14:textId="77777777" w:rsidR="00263AE6" w:rsidRPr="00F415BE" w:rsidRDefault="00263AE6" w:rsidP="00263AE6">
      <w:pPr>
        <w:shd w:val="clear" w:color="auto" w:fill="FFFFFF" w:themeFill="background1"/>
        <w:jc w:val="center"/>
        <w:rPr>
          <w:b/>
          <w:shd w:val="clear" w:color="auto" w:fill="F2DBDB" w:themeFill="accent2" w:themeFillTint="33"/>
        </w:rPr>
      </w:pPr>
      <w:r w:rsidRPr="00F415BE">
        <w:rPr>
          <w:b/>
        </w:rPr>
        <w:t xml:space="preserve">(Period: </w:t>
      </w:r>
      <w:r w:rsidRPr="0009629C">
        <w:rPr>
          <w:b/>
        </w:rPr>
        <w:t>2024–2029</w:t>
      </w:r>
      <w:r w:rsidRPr="00F415BE">
        <w:rPr>
          <w:b/>
          <w:bCs/>
        </w:rPr>
        <w:t>)</w:t>
      </w:r>
    </w:p>
    <w:p w14:paraId="3C21231D" w14:textId="77777777" w:rsidR="00263AE6" w:rsidRPr="00F415BE" w:rsidRDefault="00263AE6" w:rsidP="00263AE6">
      <w:pPr>
        <w:shd w:val="clear" w:color="auto" w:fill="FFFFFF" w:themeFill="background1"/>
        <w:spacing w:before="240" w:after="240"/>
        <w:jc w:val="left"/>
        <w:rPr>
          <w:b/>
        </w:rPr>
      </w:pPr>
      <w:r w:rsidRPr="00F415BE">
        <w:rPr>
          <w:b/>
        </w:rPr>
        <w:t>Purpose</w:t>
      </w:r>
    </w:p>
    <w:p w14:paraId="5E4CDF2F" w14:textId="77777777" w:rsidR="00263AE6" w:rsidRPr="00F415BE" w:rsidRDefault="00263AE6">
      <w:pPr>
        <w:pStyle w:val="Heading1"/>
        <w:numPr>
          <w:ilvl w:val="0"/>
          <w:numId w:val="49"/>
        </w:numPr>
      </w:pPr>
      <w:r w:rsidRPr="00F415BE">
        <w:t xml:space="preserve">This Agreement represents the understanding of the Government of </w:t>
      </w:r>
      <w:r w:rsidRPr="0009629C">
        <w:t>the Gambia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9629C">
        <w:t>244,363</w:t>
      </w:r>
      <w:r w:rsidRPr="007341D1">
        <w:t> </w:t>
      </w:r>
      <w:r w:rsidRPr="00F415BE">
        <w:t>CO</w:t>
      </w:r>
      <w:r w:rsidRPr="00263AE6">
        <w:rPr>
          <w:vertAlign w:val="subscript"/>
        </w:rPr>
        <w:t>2</w:t>
      </w:r>
      <w:r w:rsidRPr="000C641F">
        <w:noBreakHyphen/>
      </w:r>
      <w:r w:rsidRPr="00F415BE">
        <w:t>equivalent (CO</w:t>
      </w:r>
      <w:r w:rsidRPr="00263AE6">
        <w:rPr>
          <w:vertAlign w:val="subscript"/>
        </w:rPr>
        <w:t>2</w:t>
      </w:r>
      <w:r w:rsidRPr="00F415BE">
        <w:noBreakHyphen/>
        <w:t>eq) tonnes by 1 January </w:t>
      </w:r>
      <w:r w:rsidRPr="0009629C">
        <w:t xml:space="preserve">2029 </w:t>
      </w:r>
      <w:r w:rsidRPr="00F415BE">
        <w:t>in compliance with the Montreal Protocol schedule and the terms of this Agreement.</w:t>
      </w:r>
    </w:p>
    <w:p w14:paraId="461AEB23" w14:textId="77777777" w:rsidR="00263AE6" w:rsidRPr="00F415BE" w:rsidRDefault="00263AE6" w:rsidP="00263AE6">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1BB681F" w14:textId="77777777" w:rsidR="00263AE6" w:rsidRPr="00F415BE" w:rsidRDefault="00263AE6" w:rsidP="00263AE6">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962EE6" w14:textId="77777777" w:rsidR="00263AE6" w:rsidRPr="00F415BE" w:rsidRDefault="00263AE6" w:rsidP="00263AE6">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5920BE3" w14:textId="77777777" w:rsidR="00263AE6" w:rsidRPr="00F415BE" w:rsidRDefault="00263AE6" w:rsidP="00263AE6">
      <w:pPr>
        <w:keepNext/>
        <w:spacing w:after="240"/>
        <w:rPr>
          <w:b/>
        </w:rPr>
      </w:pPr>
      <w:r w:rsidRPr="00F415BE">
        <w:rPr>
          <w:b/>
        </w:rPr>
        <w:t>Conditions for funding release</w:t>
      </w:r>
    </w:p>
    <w:p w14:paraId="2EDEF79B" w14:textId="77777777" w:rsidR="00263AE6" w:rsidRPr="00F415BE" w:rsidRDefault="00263AE6" w:rsidP="00263AE6">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09629C">
        <w:t xml:space="preserve">10 </w:t>
      </w:r>
      <w:r w:rsidRPr="00F415BE">
        <w:t>weeks in advance of the applicable Executive Committee meeting set out in the Funding Approval Schedule:</w:t>
      </w:r>
    </w:p>
    <w:p w14:paraId="3ACDBD9D" w14:textId="77777777" w:rsidR="00263AE6" w:rsidRPr="00F415BE" w:rsidRDefault="00263AE6" w:rsidP="00263AE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014BE" w14:textId="77777777" w:rsidR="00263AE6" w:rsidRPr="00F415BE" w:rsidRDefault="00263AE6" w:rsidP="00263AE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258754B" w14:textId="77777777" w:rsidR="00263AE6" w:rsidRPr="00F415BE" w:rsidRDefault="00263AE6" w:rsidP="00263AE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698A7E6" w14:textId="77777777" w:rsidR="00263AE6" w:rsidRPr="00F415BE" w:rsidRDefault="00263AE6" w:rsidP="00263AE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96DF174" w14:textId="77777777" w:rsidR="00263AE6" w:rsidRPr="00F415BE" w:rsidRDefault="00263AE6" w:rsidP="00263AE6">
      <w:pPr>
        <w:keepNext/>
        <w:spacing w:after="240"/>
        <w:rPr>
          <w:b/>
        </w:rPr>
      </w:pPr>
      <w:r w:rsidRPr="00F415BE">
        <w:rPr>
          <w:b/>
        </w:rPr>
        <w:t>Monitoring</w:t>
      </w:r>
    </w:p>
    <w:p w14:paraId="39D4D33F" w14:textId="77777777" w:rsidR="00263AE6" w:rsidRPr="00F415BE" w:rsidRDefault="00263AE6" w:rsidP="00263AE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B8E524" w14:textId="77777777" w:rsidR="00263AE6" w:rsidRPr="00F415BE" w:rsidRDefault="00263AE6" w:rsidP="00263AE6">
      <w:pPr>
        <w:keepNext/>
        <w:spacing w:after="240"/>
        <w:rPr>
          <w:b/>
        </w:rPr>
      </w:pPr>
      <w:r w:rsidRPr="00F415BE">
        <w:rPr>
          <w:b/>
        </w:rPr>
        <w:t>Flexibility in the reallocation of funds</w:t>
      </w:r>
    </w:p>
    <w:p w14:paraId="343B53F8" w14:textId="77777777" w:rsidR="00263AE6" w:rsidRPr="00F415BE" w:rsidRDefault="00263AE6" w:rsidP="00263AE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112C48" w14:textId="77777777" w:rsidR="00263AE6" w:rsidRPr="00F415BE" w:rsidRDefault="00263AE6" w:rsidP="00263AE6">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9629C">
        <w:t xml:space="preserve">10 </w:t>
      </w:r>
      <w:r w:rsidRPr="00F415BE">
        <w:t>weeks prior to any meeting of the Executive Committee, for its approval. Major changes would relate to:</w:t>
      </w:r>
    </w:p>
    <w:p w14:paraId="24DCA22C" w14:textId="77777777" w:rsidR="00263AE6" w:rsidRPr="00F415BE" w:rsidRDefault="00263AE6" w:rsidP="00263AE6">
      <w:pPr>
        <w:pStyle w:val="Heading3"/>
      </w:pPr>
      <w:r w:rsidRPr="00F415BE">
        <w:t xml:space="preserve">Issues potentially concerning the rules and policies of the Multilateral Fund; </w:t>
      </w:r>
    </w:p>
    <w:p w14:paraId="3F46278F" w14:textId="77777777" w:rsidR="00263AE6" w:rsidRPr="00F415BE" w:rsidRDefault="00263AE6" w:rsidP="00263AE6">
      <w:pPr>
        <w:pStyle w:val="Heading3"/>
      </w:pPr>
      <w:r w:rsidRPr="00F415BE">
        <w:t xml:space="preserve">Changes that would modify any clause of this Agreement; </w:t>
      </w:r>
    </w:p>
    <w:p w14:paraId="01686DEC" w14:textId="77777777" w:rsidR="00263AE6" w:rsidRPr="00F415BE" w:rsidRDefault="00263AE6" w:rsidP="00263AE6">
      <w:pPr>
        <w:pStyle w:val="Heading3"/>
      </w:pPr>
      <w:r w:rsidRPr="00F415BE">
        <w:t>Changes in the annual levels of funding allocated to the individual bilateral or implementing agencies for the different tranches;</w:t>
      </w:r>
    </w:p>
    <w:p w14:paraId="1E4DA977" w14:textId="77777777" w:rsidR="00263AE6" w:rsidRPr="00F415BE" w:rsidRDefault="00263AE6" w:rsidP="00263AE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46AEC96" w14:textId="77777777" w:rsidR="00263AE6" w:rsidRPr="00F415BE" w:rsidRDefault="00263AE6" w:rsidP="00263AE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502F7DE" w14:textId="77777777" w:rsidR="00263AE6" w:rsidRPr="00F415BE" w:rsidRDefault="00263AE6" w:rsidP="00263AE6">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EBD8C6" w14:textId="77777777" w:rsidR="00263AE6" w:rsidRPr="00F415BE" w:rsidRDefault="00263AE6" w:rsidP="00263AE6">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6BE8134F" w14:textId="77777777" w:rsidR="00263AE6" w:rsidRPr="00F415BE" w:rsidRDefault="00263AE6" w:rsidP="00263AE6">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139AB18" w14:textId="77777777" w:rsidR="00263AE6" w:rsidRPr="00F415BE" w:rsidRDefault="00263AE6" w:rsidP="00263AE6">
      <w:pPr>
        <w:spacing w:after="240"/>
        <w:rPr>
          <w:b/>
        </w:rPr>
      </w:pPr>
      <w:r w:rsidRPr="00F415BE">
        <w:rPr>
          <w:b/>
        </w:rPr>
        <w:t>Bilateral and implementing agencies</w:t>
      </w:r>
    </w:p>
    <w:p w14:paraId="5C65990D" w14:textId="77777777" w:rsidR="00263AE6" w:rsidRPr="00336D6D" w:rsidRDefault="00263AE6" w:rsidP="00263AE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9629C">
        <w:t>UNEP has agreed to be the lead implementing agency (the “Lead IA”) and UNIDO has</w:t>
      </w:r>
      <w:r w:rsidRPr="00336D6D">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40AD5FB0" w14:textId="77777777" w:rsidR="00263AE6" w:rsidRPr="00F415BE" w:rsidRDefault="00263AE6" w:rsidP="00263AE6">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6B6C6A">
        <w:t>The Cooperating IA will support the Lead IA by implementing the Plan under the overall coordination of the Lead IA</w:t>
      </w:r>
      <w:r w:rsidRPr="001A5CEC">
        <w:t>.</w:t>
      </w:r>
      <w:r w:rsidRPr="00394717">
        <w:t xml:space="preserve"> </w:t>
      </w:r>
      <w:r w:rsidRPr="00F415BE">
        <w:t>The role</w:t>
      </w:r>
      <w:r w:rsidRPr="006B6C6A">
        <w:t>s</w:t>
      </w:r>
      <w:r w:rsidRPr="00F415BE">
        <w:t xml:space="preserve"> of the Lead IA </w:t>
      </w:r>
      <w:r w:rsidRPr="006B6C6A">
        <w:t>and Cooperating IA</w:t>
      </w:r>
      <w:r w:rsidRPr="0043358D">
        <w:t xml:space="preserve"> </w:t>
      </w:r>
      <w:r w:rsidRPr="00F415BE">
        <w:t>are contained in Appendix 6</w:t>
      </w:r>
      <w:r>
        <w:noBreakHyphen/>
      </w:r>
      <w:r w:rsidRPr="00F415BE">
        <w:t>A</w:t>
      </w:r>
      <w:r w:rsidRPr="00243C3A">
        <w:t xml:space="preserve"> </w:t>
      </w:r>
      <w:r w:rsidRPr="006B6C6A">
        <w:t>and Appendix 6-B, respectively</w:t>
      </w:r>
      <w:r w:rsidRPr="00F415BE">
        <w:t xml:space="preserve">. The Executive Committee agrees, in principle, to provide the Lead IA </w:t>
      </w:r>
      <w:r w:rsidRPr="006B6C6A">
        <w:t>and the Cooperating IA</w:t>
      </w:r>
      <w:r w:rsidRPr="00121242">
        <w:rPr>
          <w:shd w:val="clear" w:color="auto" w:fill="FFFFFF" w:themeFill="background1"/>
        </w:rPr>
        <w:t xml:space="preserve"> </w:t>
      </w:r>
      <w:r w:rsidRPr="00F415BE">
        <w:t xml:space="preserve">with the fees set out in </w:t>
      </w:r>
      <w:r w:rsidRPr="001A5CEC">
        <w:rPr>
          <w:shd w:val="clear" w:color="auto" w:fill="FFFFFF" w:themeFill="background1"/>
        </w:rPr>
        <w:t>row</w:t>
      </w:r>
      <w:r w:rsidRPr="006B6C6A">
        <w:t>s</w:t>
      </w:r>
      <w:r w:rsidRPr="001A5CEC">
        <w:rPr>
          <w:shd w:val="clear" w:color="auto" w:fill="FFFFFF" w:themeFill="background1"/>
        </w:rPr>
        <w:t> 2.2</w:t>
      </w:r>
      <w:r w:rsidRPr="006B6C6A">
        <w:t xml:space="preserve"> and 2.4 </w:t>
      </w:r>
      <w:r w:rsidRPr="00F415BE">
        <w:t>of Appendix 2</w:t>
      </w:r>
      <w:r w:rsidRPr="00F415BE">
        <w:noBreakHyphen/>
        <w:t>A.</w:t>
      </w:r>
    </w:p>
    <w:p w14:paraId="563CC637" w14:textId="77777777" w:rsidR="00263AE6" w:rsidRPr="00F415BE" w:rsidRDefault="00263AE6" w:rsidP="00263AE6">
      <w:pPr>
        <w:widowControl w:val="0"/>
        <w:spacing w:after="240"/>
        <w:rPr>
          <w:b/>
        </w:rPr>
      </w:pPr>
      <w:r w:rsidRPr="00F415BE">
        <w:rPr>
          <w:b/>
        </w:rPr>
        <w:t>Non-compliance with the Targets in the Agreement</w:t>
      </w:r>
    </w:p>
    <w:p w14:paraId="748D1FAB" w14:textId="77777777" w:rsidR="00263AE6" w:rsidRPr="00F415BE" w:rsidRDefault="00263AE6" w:rsidP="00263AE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04CE57" w14:textId="77777777" w:rsidR="00263AE6" w:rsidRPr="00F415BE" w:rsidRDefault="00263AE6" w:rsidP="00263AE6">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46CDD1D" w14:textId="77777777" w:rsidR="00263AE6" w:rsidRPr="00F415BE" w:rsidRDefault="00263AE6" w:rsidP="00263AE6">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126557">
        <w:t>and the Cooperating IA</w:t>
      </w:r>
      <w:r>
        <w:t xml:space="preserve"> </w:t>
      </w:r>
      <w:r w:rsidRPr="00F415BE">
        <w:t>to facilitate implementation of this Agreement. In particular, it will provide the Lead</w:t>
      </w:r>
      <w:r>
        <w:t xml:space="preserve"> IA </w:t>
      </w:r>
      <w:r w:rsidRPr="00126557">
        <w:t>and the Cooperating IA</w:t>
      </w:r>
      <w:r w:rsidRPr="0047472C">
        <w:t xml:space="preserve"> </w:t>
      </w:r>
      <w:r w:rsidRPr="00F415BE">
        <w:t>with access to the information necessary to verify compliance with this Agreement.</w:t>
      </w:r>
    </w:p>
    <w:p w14:paraId="5F6B5E86" w14:textId="77777777" w:rsidR="00263AE6" w:rsidRPr="00F415BE" w:rsidRDefault="00263AE6" w:rsidP="00263AE6">
      <w:pPr>
        <w:keepNext/>
        <w:spacing w:after="240"/>
        <w:rPr>
          <w:b/>
        </w:rPr>
      </w:pPr>
      <w:r w:rsidRPr="00F415BE">
        <w:rPr>
          <w:b/>
        </w:rPr>
        <w:t>Date of completion</w:t>
      </w:r>
    </w:p>
    <w:p w14:paraId="35163557" w14:textId="77777777" w:rsidR="00263AE6" w:rsidRPr="00F415BE" w:rsidRDefault="00263AE6" w:rsidP="00263AE6">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30090B58" w14:textId="77777777" w:rsidR="00263AE6" w:rsidRPr="00F415BE" w:rsidRDefault="00263AE6" w:rsidP="00263AE6">
      <w:pPr>
        <w:pStyle w:val="Heading1"/>
        <w:keepNext/>
        <w:numPr>
          <w:ilvl w:val="0"/>
          <w:numId w:val="0"/>
        </w:numPr>
        <w:rPr>
          <w:b/>
        </w:rPr>
      </w:pPr>
      <w:r w:rsidRPr="00F415BE">
        <w:rPr>
          <w:b/>
        </w:rPr>
        <w:t>Validity</w:t>
      </w:r>
    </w:p>
    <w:p w14:paraId="66050668" w14:textId="77777777" w:rsidR="00263AE6" w:rsidRPr="00F415BE" w:rsidRDefault="00263AE6" w:rsidP="00263AE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9D3C302" w14:textId="77777777" w:rsidR="00263AE6" w:rsidRPr="00F415BE" w:rsidRDefault="00263AE6" w:rsidP="00263AE6">
      <w:pPr>
        <w:pStyle w:val="Heading1"/>
        <w:widowControl w:val="0"/>
        <w:tabs>
          <w:tab w:val="clear" w:pos="0"/>
        </w:tabs>
      </w:pPr>
      <w:r w:rsidRPr="00F415BE">
        <w:t>This Agreement may be modified or terminated only by mutual written agreement of the Country and the Executive Committee of the Multilateral Fund.</w:t>
      </w:r>
    </w:p>
    <w:p w14:paraId="7BED0DE6" w14:textId="77777777" w:rsidR="00263AE6" w:rsidRPr="00F415BE" w:rsidRDefault="00263AE6" w:rsidP="00573460">
      <w:pPr>
        <w:keepNext/>
        <w:spacing w:before="360" w:after="240"/>
        <w:rPr>
          <w:b/>
        </w:rPr>
      </w:pPr>
      <w:r w:rsidRPr="00F415BE">
        <w:rPr>
          <w:b/>
        </w:rPr>
        <w:t>APPENDICES</w:t>
      </w:r>
    </w:p>
    <w:p w14:paraId="503B1927" w14:textId="77777777" w:rsidR="00263AE6" w:rsidRPr="00F415BE" w:rsidRDefault="00263AE6"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63AE6" w:rsidRPr="00F415BE" w14:paraId="5E6C0F84" w14:textId="77777777" w:rsidTr="004A23E2">
        <w:trPr>
          <w:trHeight w:val="413"/>
        </w:trPr>
        <w:tc>
          <w:tcPr>
            <w:tcW w:w="2325" w:type="pct"/>
            <w:vAlign w:val="center"/>
          </w:tcPr>
          <w:p w14:paraId="0640DCE4" w14:textId="77777777" w:rsidR="00263AE6" w:rsidRPr="009B202F" w:rsidRDefault="00263AE6" w:rsidP="004A23E2">
            <w:pPr>
              <w:widowControl w:val="0"/>
              <w:jc w:val="center"/>
              <w:rPr>
                <w:b/>
                <w:bCs/>
                <w:sz w:val="20"/>
              </w:rPr>
            </w:pPr>
            <w:r w:rsidRPr="009B202F">
              <w:rPr>
                <w:b/>
                <w:bCs/>
                <w:sz w:val="20"/>
              </w:rPr>
              <w:t>Substances</w:t>
            </w:r>
          </w:p>
        </w:tc>
        <w:tc>
          <w:tcPr>
            <w:tcW w:w="2675" w:type="pct"/>
            <w:vAlign w:val="center"/>
          </w:tcPr>
          <w:p w14:paraId="0166C3A4" w14:textId="77777777" w:rsidR="00263AE6" w:rsidRPr="009B202F" w:rsidRDefault="00263AE6" w:rsidP="004A23E2">
            <w:pPr>
              <w:widowControl w:val="0"/>
              <w:jc w:val="center"/>
              <w:rPr>
                <w:b/>
                <w:bCs/>
                <w:sz w:val="20"/>
              </w:rPr>
            </w:pPr>
            <w:r w:rsidRPr="009B202F">
              <w:rPr>
                <w:b/>
                <w:bCs/>
                <w:sz w:val="20"/>
              </w:rPr>
              <w:t>Starting point for aggregate reductions in consumption</w:t>
            </w:r>
            <w:r>
              <w:rPr>
                <w:b/>
                <w:bCs/>
                <w:sz w:val="20"/>
              </w:rPr>
              <w:br/>
              <w:t>(CO</w:t>
            </w:r>
            <w:r w:rsidRPr="00981FA0">
              <w:rPr>
                <w:b/>
                <w:bCs/>
                <w:sz w:val="20"/>
                <w:vertAlign w:val="subscript"/>
              </w:rPr>
              <w:t>2</w:t>
            </w:r>
            <w:r>
              <w:rPr>
                <w:b/>
                <w:bCs/>
                <w:sz w:val="20"/>
              </w:rPr>
              <w:t>-eq tonnes)</w:t>
            </w:r>
          </w:p>
        </w:tc>
      </w:tr>
      <w:tr w:rsidR="00263AE6" w:rsidRPr="00F415BE" w14:paraId="1531C6C1" w14:textId="77777777" w:rsidTr="004A23E2">
        <w:trPr>
          <w:trHeight w:val="206"/>
        </w:trPr>
        <w:tc>
          <w:tcPr>
            <w:tcW w:w="2325" w:type="pct"/>
          </w:tcPr>
          <w:p w14:paraId="729C29D8" w14:textId="77777777" w:rsidR="00263AE6" w:rsidRPr="00422ED9" w:rsidRDefault="00263AE6" w:rsidP="004A23E2">
            <w:pPr>
              <w:widowControl w:val="0"/>
              <w:spacing w:before="40" w:after="40"/>
              <w:jc w:val="center"/>
              <w:rPr>
                <w:sz w:val="20"/>
              </w:rPr>
            </w:pPr>
            <w:r w:rsidRPr="00422ED9">
              <w:rPr>
                <w:sz w:val="20"/>
              </w:rPr>
              <w:t>HFCs</w:t>
            </w:r>
          </w:p>
        </w:tc>
        <w:tc>
          <w:tcPr>
            <w:tcW w:w="2675" w:type="pct"/>
          </w:tcPr>
          <w:p w14:paraId="6BFE488A" w14:textId="77777777" w:rsidR="00263AE6" w:rsidRPr="00422ED9" w:rsidRDefault="00263AE6" w:rsidP="004A23E2">
            <w:pPr>
              <w:widowControl w:val="0"/>
              <w:spacing w:before="40" w:after="40"/>
              <w:jc w:val="center"/>
              <w:rPr>
                <w:sz w:val="20"/>
              </w:rPr>
            </w:pPr>
            <w:r w:rsidRPr="00422ED9">
              <w:rPr>
                <w:sz w:val="20"/>
              </w:rPr>
              <w:t>n/a</w:t>
            </w:r>
          </w:p>
        </w:tc>
      </w:tr>
    </w:tbl>
    <w:p w14:paraId="31A28DE4" w14:textId="77777777" w:rsidR="00263AE6" w:rsidRPr="00F415BE" w:rsidRDefault="00263AE6" w:rsidP="00573460">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30"/>
        <w:gridCol w:w="1844"/>
        <w:gridCol w:w="1413"/>
        <w:gridCol w:w="821"/>
        <w:gridCol w:w="821"/>
        <w:gridCol w:w="823"/>
        <w:gridCol w:w="821"/>
        <w:gridCol w:w="823"/>
        <w:gridCol w:w="821"/>
        <w:gridCol w:w="823"/>
      </w:tblGrid>
      <w:tr w:rsidR="00263AE6" w:rsidRPr="004F0ADB" w14:paraId="242B16CC" w14:textId="77777777" w:rsidTr="004A23E2">
        <w:trPr>
          <w:cantSplit/>
          <w:trHeight w:val="50"/>
          <w:tblHeader/>
          <w:jc w:val="center"/>
        </w:trPr>
        <w:tc>
          <w:tcPr>
            <w:tcW w:w="227" w:type="pct"/>
            <w:vAlign w:val="center"/>
            <w:hideMark/>
          </w:tcPr>
          <w:p w14:paraId="442A2B03" w14:textId="77777777" w:rsidR="00263AE6" w:rsidRPr="004F0ADB" w:rsidRDefault="00263AE6" w:rsidP="004A23E2">
            <w:pPr>
              <w:keepNext/>
              <w:keepLines/>
              <w:ind w:left="-91" w:right="-85"/>
              <w:jc w:val="center"/>
              <w:rPr>
                <w:b/>
                <w:bCs/>
                <w:color w:val="000000"/>
                <w:sz w:val="19"/>
                <w:szCs w:val="19"/>
                <w:lang w:eastAsia="en-CA"/>
              </w:rPr>
            </w:pPr>
            <w:r w:rsidRPr="004F0ADB">
              <w:rPr>
                <w:b/>
                <w:bCs/>
                <w:color w:val="000000"/>
                <w:sz w:val="19"/>
                <w:szCs w:val="19"/>
                <w:lang w:eastAsia="en-CA"/>
              </w:rPr>
              <w:t>Row</w:t>
            </w:r>
          </w:p>
        </w:tc>
        <w:tc>
          <w:tcPr>
            <w:tcW w:w="1724" w:type="pct"/>
            <w:gridSpan w:val="2"/>
            <w:vAlign w:val="center"/>
            <w:hideMark/>
          </w:tcPr>
          <w:p w14:paraId="20C0DAFF"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Particulars</w:t>
            </w:r>
          </w:p>
        </w:tc>
        <w:tc>
          <w:tcPr>
            <w:tcW w:w="435" w:type="pct"/>
            <w:vAlign w:val="center"/>
            <w:hideMark/>
          </w:tcPr>
          <w:p w14:paraId="219E385D"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2024</w:t>
            </w:r>
          </w:p>
        </w:tc>
        <w:tc>
          <w:tcPr>
            <w:tcW w:w="435" w:type="pct"/>
            <w:vAlign w:val="center"/>
          </w:tcPr>
          <w:p w14:paraId="4DE50573"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2025</w:t>
            </w:r>
          </w:p>
        </w:tc>
        <w:tc>
          <w:tcPr>
            <w:tcW w:w="436" w:type="pct"/>
            <w:vAlign w:val="center"/>
            <w:hideMark/>
          </w:tcPr>
          <w:p w14:paraId="660EF96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2026</w:t>
            </w:r>
          </w:p>
        </w:tc>
        <w:tc>
          <w:tcPr>
            <w:tcW w:w="435" w:type="pct"/>
            <w:vAlign w:val="center"/>
            <w:hideMark/>
          </w:tcPr>
          <w:p w14:paraId="67838C9B" w14:textId="77777777" w:rsidR="00263AE6" w:rsidRPr="004F0ADB" w:rsidRDefault="00263AE6" w:rsidP="004A23E2">
            <w:pPr>
              <w:keepNext/>
              <w:keepLines/>
              <w:ind w:left="-80" w:right="-80"/>
              <w:jc w:val="center"/>
              <w:rPr>
                <w:b/>
                <w:bCs/>
                <w:color w:val="000000"/>
                <w:sz w:val="19"/>
                <w:szCs w:val="19"/>
                <w:lang w:eastAsia="en-CA"/>
              </w:rPr>
            </w:pPr>
            <w:r w:rsidRPr="004F0ADB">
              <w:rPr>
                <w:b/>
                <w:bCs/>
                <w:color w:val="000000"/>
                <w:sz w:val="19"/>
                <w:szCs w:val="19"/>
                <w:lang w:eastAsia="en-CA"/>
              </w:rPr>
              <w:t>2027</w:t>
            </w:r>
          </w:p>
        </w:tc>
        <w:tc>
          <w:tcPr>
            <w:tcW w:w="436" w:type="pct"/>
            <w:vAlign w:val="center"/>
          </w:tcPr>
          <w:p w14:paraId="3CB6177C"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2028</w:t>
            </w:r>
          </w:p>
        </w:tc>
        <w:tc>
          <w:tcPr>
            <w:tcW w:w="435" w:type="pct"/>
            <w:vAlign w:val="center"/>
            <w:hideMark/>
          </w:tcPr>
          <w:p w14:paraId="30AFCF95"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2029</w:t>
            </w:r>
          </w:p>
        </w:tc>
        <w:tc>
          <w:tcPr>
            <w:tcW w:w="436" w:type="pct"/>
            <w:vAlign w:val="center"/>
            <w:hideMark/>
          </w:tcPr>
          <w:p w14:paraId="63BB514E" w14:textId="77777777" w:rsidR="00263AE6" w:rsidRPr="004F0ADB" w:rsidRDefault="00263AE6" w:rsidP="004A23E2">
            <w:pPr>
              <w:keepNext/>
              <w:keepLines/>
              <w:jc w:val="center"/>
              <w:rPr>
                <w:b/>
                <w:bCs/>
                <w:color w:val="000000"/>
                <w:sz w:val="19"/>
                <w:szCs w:val="19"/>
                <w:lang w:eastAsia="en-CA"/>
              </w:rPr>
            </w:pPr>
            <w:r w:rsidRPr="004F0ADB">
              <w:rPr>
                <w:b/>
                <w:bCs/>
                <w:color w:val="000000"/>
                <w:sz w:val="19"/>
                <w:szCs w:val="19"/>
                <w:lang w:eastAsia="en-CA"/>
              </w:rPr>
              <w:t>Total</w:t>
            </w:r>
          </w:p>
        </w:tc>
      </w:tr>
      <w:tr w:rsidR="00263AE6" w:rsidRPr="004F0ADB" w14:paraId="1B1D9FD2" w14:textId="77777777" w:rsidTr="004A23E2">
        <w:trPr>
          <w:trHeight w:val="350"/>
          <w:jc w:val="center"/>
        </w:trPr>
        <w:tc>
          <w:tcPr>
            <w:tcW w:w="227" w:type="pct"/>
            <w:vMerge w:val="restart"/>
            <w:hideMark/>
          </w:tcPr>
          <w:p w14:paraId="24165472" w14:textId="77777777" w:rsidR="00263AE6" w:rsidRPr="004F0ADB" w:rsidRDefault="00263AE6" w:rsidP="004A23E2">
            <w:pPr>
              <w:keepNext/>
              <w:keepLines/>
              <w:jc w:val="left"/>
              <w:rPr>
                <w:color w:val="000000"/>
                <w:sz w:val="19"/>
                <w:szCs w:val="19"/>
                <w:lang w:eastAsia="en-CA"/>
              </w:rPr>
            </w:pPr>
            <w:r w:rsidRPr="004F0ADB">
              <w:rPr>
                <w:color w:val="000000"/>
                <w:sz w:val="19"/>
                <w:szCs w:val="19"/>
                <w:lang w:eastAsia="en-CA"/>
              </w:rPr>
              <w:t>1.1</w:t>
            </w:r>
          </w:p>
        </w:tc>
        <w:tc>
          <w:tcPr>
            <w:tcW w:w="976" w:type="pct"/>
            <w:vMerge w:val="restart"/>
            <w:tcMar>
              <w:left w:w="57" w:type="dxa"/>
            </w:tcMar>
            <w:vAlign w:val="center"/>
            <w:hideMark/>
          </w:tcPr>
          <w:p w14:paraId="07B26612" w14:textId="77777777" w:rsidR="00263AE6" w:rsidRPr="004F0ADB" w:rsidRDefault="00263AE6" w:rsidP="004A23E2">
            <w:pPr>
              <w:keepNext/>
              <w:keepLines/>
              <w:ind w:right="-90"/>
              <w:jc w:val="left"/>
              <w:rPr>
                <w:color w:val="000000"/>
                <w:sz w:val="19"/>
                <w:szCs w:val="19"/>
                <w:lang w:eastAsia="en-CA"/>
              </w:rPr>
            </w:pPr>
            <w:r w:rsidRPr="004F0ADB">
              <w:rPr>
                <w:color w:val="000000"/>
                <w:sz w:val="19"/>
                <w:szCs w:val="19"/>
                <w:lang w:eastAsia="en-CA"/>
              </w:rPr>
              <w:t>Montreal Protocol reduction schedule of Annex F substances</w:t>
            </w:r>
          </w:p>
        </w:tc>
        <w:tc>
          <w:tcPr>
            <w:tcW w:w="748" w:type="pct"/>
            <w:tcMar>
              <w:left w:w="57" w:type="dxa"/>
              <w:right w:w="57" w:type="dxa"/>
            </w:tcMar>
            <w:vAlign w:val="center"/>
          </w:tcPr>
          <w:p w14:paraId="62026D0B" w14:textId="77777777" w:rsidR="00263AE6" w:rsidRPr="004F0ADB" w:rsidRDefault="00263AE6" w:rsidP="004A23E2">
            <w:pPr>
              <w:keepNext/>
              <w:keepLines/>
              <w:ind w:right="-203"/>
              <w:jc w:val="left"/>
              <w:rPr>
                <w:color w:val="000000"/>
                <w:sz w:val="19"/>
                <w:szCs w:val="19"/>
                <w:lang w:eastAsia="en-CA"/>
              </w:rPr>
            </w:pPr>
            <w:r w:rsidRPr="004F0ADB">
              <w:rPr>
                <w:sz w:val="19"/>
                <w:szCs w:val="19"/>
              </w:rPr>
              <w:t>%</w:t>
            </w:r>
          </w:p>
        </w:tc>
        <w:tc>
          <w:tcPr>
            <w:tcW w:w="435" w:type="pct"/>
            <w:tcMar>
              <w:left w:w="57" w:type="dxa"/>
            </w:tcMar>
            <w:vAlign w:val="center"/>
          </w:tcPr>
          <w:p w14:paraId="121E3B2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2CD0202F"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476F7CD2"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1B1464A6"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6" w:type="pct"/>
            <w:tcMar>
              <w:left w:w="57" w:type="dxa"/>
            </w:tcMar>
            <w:vAlign w:val="center"/>
          </w:tcPr>
          <w:p w14:paraId="7865FE68"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freeze</w:t>
            </w:r>
          </w:p>
        </w:tc>
        <w:tc>
          <w:tcPr>
            <w:tcW w:w="435" w:type="pct"/>
            <w:tcMar>
              <w:left w:w="57" w:type="dxa"/>
            </w:tcMar>
            <w:vAlign w:val="center"/>
          </w:tcPr>
          <w:p w14:paraId="7BDDCE45"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10</w:t>
            </w:r>
          </w:p>
        </w:tc>
        <w:tc>
          <w:tcPr>
            <w:tcW w:w="436" w:type="pct"/>
            <w:shd w:val="clear" w:color="auto" w:fill="FFFFFF" w:themeFill="background1"/>
            <w:tcMar>
              <w:left w:w="57" w:type="dxa"/>
            </w:tcMar>
            <w:vAlign w:val="center"/>
          </w:tcPr>
          <w:p w14:paraId="073F1BE4"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12DF73E3" w14:textId="77777777" w:rsidTr="004A23E2">
        <w:trPr>
          <w:trHeight w:val="142"/>
          <w:jc w:val="center"/>
        </w:trPr>
        <w:tc>
          <w:tcPr>
            <w:tcW w:w="227" w:type="pct"/>
            <w:vMerge/>
          </w:tcPr>
          <w:p w14:paraId="5A88F249" w14:textId="77777777" w:rsidR="00263AE6" w:rsidRPr="004F0ADB" w:rsidRDefault="00263AE6" w:rsidP="004A23E2">
            <w:pPr>
              <w:keepNext/>
              <w:keepLines/>
              <w:jc w:val="left"/>
              <w:rPr>
                <w:color w:val="000000"/>
                <w:sz w:val="19"/>
                <w:szCs w:val="19"/>
                <w:lang w:eastAsia="en-CA"/>
              </w:rPr>
            </w:pPr>
          </w:p>
        </w:tc>
        <w:tc>
          <w:tcPr>
            <w:tcW w:w="976" w:type="pct"/>
            <w:vMerge/>
            <w:tcMar>
              <w:left w:w="57" w:type="dxa"/>
            </w:tcMar>
            <w:vAlign w:val="center"/>
          </w:tcPr>
          <w:p w14:paraId="52C3C0CC" w14:textId="77777777" w:rsidR="00263AE6" w:rsidRPr="004F0ADB" w:rsidRDefault="00263AE6" w:rsidP="004A23E2">
            <w:pPr>
              <w:keepNext/>
              <w:keepLines/>
              <w:jc w:val="left"/>
              <w:rPr>
                <w:color w:val="000000"/>
                <w:sz w:val="19"/>
                <w:szCs w:val="19"/>
                <w:lang w:eastAsia="en-CA"/>
              </w:rPr>
            </w:pPr>
          </w:p>
        </w:tc>
        <w:tc>
          <w:tcPr>
            <w:tcW w:w="748" w:type="pct"/>
            <w:tcMar>
              <w:left w:w="57" w:type="dxa"/>
              <w:right w:w="57" w:type="dxa"/>
            </w:tcMar>
            <w:vAlign w:val="center"/>
          </w:tcPr>
          <w:p w14:paraId="3AC829A0" w14:textId="77777777" w:rsidR="00263AE6" w:rsidRPr="004F0ADB" w:rsidRDefault="00263AE6" w:rsidP="004A23E2">
            <w:pPr>
              <w:keepNext/>
              <w:keepLines/>
              <w:ind w:right="-61"/>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2BF1BEF6"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437A30E" w14:textId="77777777" w:rsidR="00263AE6" w:rsidRPr="004F0ADB" w:rsidRDefault="00263AE6" w:rsidP="004A23E2">
            <w:pPr>
              <w:keepNext/>
              <w:keepLines/>
              <w:ind w:left="-90"/>
              <w:jc w:val="right"/>
              <w:rPr>
                <w:color w:val="000000"/>
                <w:sz w:val="19"/>
                <w:szCs w:val="19"/>
                <w:lang w:eastAsia="en-CA"/>
              </w:rPr>
            </w:pPr>
            <w:r w:rsidRPr="004F0ADB">
              <w:rPr>
                <w:sz w:val="19"/>
                <w:szCs w:val="19"/>
              </w:rPr>
              <w:t>271,515</w:t>
            </w:r>
          </w:p>
        </w:tc>
        <w:tc>
          <w:tcPr>
            <w:tcW w:w="436" w:type="pct"/>
            <w:tcMar>
              <w:left w:w="57" w:type="dxa"/>
            </w:tcMar>
            <w:vAlign w:val="center"/>
          </w:tcPr>
          <w:p w14:paraId="15773910" w14:textId="77777777" w:rsidR="00263AE6" w:rsidRPr="004F0ADB" w:rsidRDefault="00263AE6" w:rsidP="004A23E2">
            <w:pPr>
              <w:keepNext/>
              <w:keepLines/>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9D4E0B9" w14:textId="77777777" w:rsidR="00263AE6" w:rsidRPr="004F0ADB" w:rsidRDefault="00263AE6" w:rsidP="004A23E2">
            <w:pPr>
              <w:keepNext/>
              <w:keepLines/>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16BDDEBE" w14:textId="77777777" w:rsidR="00263AE6" w:rsidRPr="004F0ADB" w:rsidRDefault="00263AE6" w:rsidP="004A23E2">
            <w:pPr>
              <w:keepNext/>
              <w:keepLines/>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0D16E815" w14:textId="77777777" w:rsidR="00263AE6" w:rsidRPr="004F0ADB" w:rsidRDefault="00263AE6" w:rsidP="004A23E2">
            <w:pPr>
              <w:keepNext/>
              <w:keepLines/>
              <w:ind w:left="-83"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42D224ED" w14:textId="77777777" w:rsidR="00263AE6" w:rsidRPr="004F0ADB" w:rsidRDefault="00263AE6" w:rsidP="004A23E2">
            <w:pPr>
              <w:keepNext/>
              <w:keepLines/>
              <w:jc w:val="center"/>
              <w:rPr>
                <w:color w:val="000000"/>
                <w:sz w:val="19"/>
                <w:szCs w:val="19"/>
                <w:lang w:eastAsia="en-CA"/>
              </w:rPr>
            </w:pPr>
            <w:r w:rsidRPr="004F0ADB">
              <w:rPr>
                <w:color w:val="000000"/>
                <w:sz w:val="19"/>
                <w:szCs w:val="19"/>
                <w:lang w:eastAsia="en-CA"/>
              </w:rPr>
              <w:t>n/a</w:t>
            </w:r>
          </w:p>
        </w:tc>
      </w:tr>
      <w:tr w:rsidR="00263AE6" w:rsidRPr="004F0ADB" w14:paraId="5DF0B9AA" w14:textId="77777777" w:rsidTr="004A23E2">
        <w:trPr>
          <w:trHeight w:val="376"/>
          <w:jc w:val="center"/>
        </w:trPr>
        <w:tc>
          <w:tcPr>
            <w:tcW w:w="227" w:type="pct"/>
            <w:vMerge w:val="restart"/>
            <w:hideMark/>
          </w:tcPr>
          <w:p w14:paraId="216D9280" w14:textId="77777777" w:rsidR="00263AE6" w:rsidRPr="004F0ADB" w:rsidRDefault="00263AE6" w:rsidP="004A23E2">
            <w:pPr>
              <w:jc w:val="left"/>
              <w:rPr>
                <w:color w:val="000000"/>
                <w:sz w:val="19"/>
                <w:szCs w:val="19"/>
                <w:lang w:eastAsia="en-CA"/>
              </w:rPr>
            </w:pPr>
            <w:r w:rsidRPr="004F0ADB">
              <w:rPr>
                <w:color w:val="000000"/>
                <w:sz w:val="19"/>
                <w:szCs w:val="19"/>
                <w:lang w:eastAsia="en-CA"/>
              </w:rPr>
              <w:t>1.2</w:t>
            </w:r>
          </w:p>
        </w:tc>
        <w:tc>
          <w:tcPr>
            <w:tcW w:w="976" w:type="pct"/>
            <w:vMerge w:val="restart"/>
            <w:tcMar>
              <w:left w:w="57" w:type="dxa"/>
            </w:tcMar>
            <w:vAlign w:val="center"/>
            <w:hideMark/>
          </w:tcPr>
          <w:p w14:paraId="0399F379" w14:textId="77777777" w:rsidR="00263AE6" w:rsidRPr="004F0ADB" w:rsidRDefault="00263AE6" w:rsidP="004A23E2">
            <w:pPr>
              <w:jc w:val="left"/>
              <w:rPr>
                <w:color w:val="000000"/>
                <w:sz w:val="19"/>
                <w:szCs w:val="19"/>
                <w:lang w:eastAsia="en-CA"/>
              </w:rPr>
            </w:pPr>
            <w:r w:rsidRPr="004F0ADB">
              <w:rPr>
                <w:color w:val="000000"/>
                <w:sz w:val="19"/>
                <w:szCs w:val="19"/>
                <w:lang w:eastAsia="en-CA"/>
              </w:rPr>
              <w:t>Maximum allowable total consumption of Annex F substances</w:t>
            </w:r>
          </w:p>
        </w:tc>
        <w:tc>
          <w:tcPr>
            <w:tcW w:w="748" w:type="pct"/>
            <w:tcMar>
              <w:left w:w="57" w:type="dxa"/>
              <w:right w:w="57" w:type="dxa"/>
            </w:tcMar>
            <w:vAlign w:val="center"/>
          </w:tcPr>
          <w:p w14:paraId="441E1A8F" w14:textId="77777777" w:rsidR="00263AE6" w:rsidRPr="004F0ADB" w:rsidRDefault="00263AE6" w:rsidP="004A23E2">
            <w:pPr>
              <w:jc w:val="left"/>
              <w:rPr>
                <w:color w:val="000000"/>
                <w:sz w:val="19"/>
                <w:szCs w:val="19"/>
                <w:lang w:eastAsia="en-CA"/>
              </w:rPr>
            </w:pPr>
            <w:r w:rsidRPr="004F0ADB">
              <w:rPr>
                <w:sz w:val="19"/>
                <w:szCs w:val="19"/>
              </w:rPr>
              <w:t>Reduction in %</w:t>
            </w:r>
          </w:p>
        </w:tc>
        <w:tc>
          <w:tcPr>
            <w:tcW w:w="435" w:type="pct"/>
            <w:tcMar>
              <w:left w:w="57" w:type="dxa"/>
            </w:tcMar>
            <w:vAlign w:val="center"/>
          </w:tcPr>
          <w:p w14:paraId="51EDC33A"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29677BC3"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0203ACB4" w14:textId="77777777" w:rsidR="00263AE6" w:rsidRPr="004F0ADB" w:rsidRDefault="00263AE6" w:rsidP="004A23E2">
            <w:pPr>
              <w:ind w:left="-9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62052618" w14:textId="77777777" w:rsidR="00263AE6" w:rsidRPr="004F0ADB" w:rsidRDefault="00263AE6" w:rsidP="004A23E2">
            <w:pPr>
              <w:jc w:val="center"/>
              <w:rPr>
                <w:color w:val="000000"/>
                <w:sz w:val="19"/>
                <w:szCs w:val="19"/>
                <w:lang w:eastAsia="en-CA"/>
              </w:rPr>
            </w:pPr>
            <w:r w:rsidRPr="004F0ADB">
              <w:rPr>
                <w:color w:val="000000" w:themeColor="text1"/>
                <w:sz w:val="19"/>
                <w:szCs w:val="19"/>
                <w:lang w:eastAsia="en-CA"/>
              </w:rPr>
              <w:t>0.0</w:t>
            </w:r>
          </w:p>
        </w:tc>
        <w:tc>
          <w:tcPr>
            <w:tcW w:w="436" w:type="pct"/>
            <w:tcMar>
              <w:left w:w="57" w:type="dxa"/>
            </w:tcMar>
            <w:vAlign w:val="center"/>
          </w:tcPr>
          <w:p w14:paraId="7A93431B" w14:textId="77777777" w:rsidR="00263AE6" w:rsidRPr="004F0ADB" w:rsidRDefault="00263AE6" w:rsidP="004A23E2">
            <w:pPr>
              <w:ind w:right="-80"/>
              <w:jc w:val="center"/>
              <w:rPr>
                <w:color w:val="000000"/>
                <w:sz w:val="19"/>
                <w:szCs w:val="19"/>
                <w:lang w:eastAsia="en-CA"/>
              </w:rPr>
            </w:pPr>
            <w:r w:rsidRPr="004F0ADB">
              <w:rPr>
                <w:color w:val="000000" w:themeColor="text1"/>
                <w:sz w:val="19"/>
                <w:szCs w:val="19"/>
                <w:lang w:eastAsia="en-CA"/>
              </w:rPr>
              <w:t>0.0</w:t>
            </w:r>
          </w:p>
        </w:tc>
        <w:tc>
          <w:tcPr>
            <w:tcW w:w="435" w:type="pct"/>
            <w:tcMar>
              <w:left w:w="57" w:type="dxa"/>
            </w:tcMar>
            <w:vAlign w:val="center"/>
          </w:tcPr>
          <w:p w14:paraId="7E825239" w14:textId="77777777" w:rsidR="00263AE6" w:rsidRPr="004F0ADB" w:rsidRDefault="00263AE6" w:rsidP="004A23E2">
            <w:pPr>
              <w:jc w:val="center"/>
              <w:rPr>
                <w:color w:val="000000"/>
                <w:sz w:val="19"/>
                <w:szCs w:val="19"/>
                <w:lang w:eastAsia="en-CA"/>
              </w:rPr>
            </w:pPr>
            <w:r w:rsidRPr="004F0ADB">
              <w:rPr>
                <w:color w:val="000000"/>
                <w:sz w:val="19"/>
                <w:szCs w:val="19"/>
                <w:lang w:eastAsia="en-CA"/>
              </w:rPr>
              <w:t>10.0</w:t>
            </w:r>
          </w:p>
        </w:tc>
        <w:tc>
          <w:tcPr>
            <w:tcW w:w="436" w:type="pct"/>
            <w:shd w:val="clear" w:color="auto" w:fill="FFFFFF" w:themeFill="background1"/>
            <w:tcMar>
              <w:left w:w="57" w:type="dxa"/>
            </w:tcMar>
            <w:vAlign w:val="center"/>
          </w:tcPr>
          <w:p w14:paraId="689958CE"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591B15F6" w14:textId="77777777" w:rsidTr="004A23E2">
        <w:trPr>
          <w:trHeight w:val="139"/>
          <w:jc w:val="center"/>
        </w:trPr>
        <w:tc>
          <w:tcPr>
            <w:tcW w:w="227" w:type="pct"/>
            <w:vMerge/>
          </w:tcPr>
          <w:p w14:paraId="770F9EFF" w14:textId="77777777" w:rsidR="00263AE6" w:rsidRPr="004F0ADB" w:rsidRDefault="00263AE6" w:rsidP="004A23E2">
            <w:pPr>
              <w:jc w:val="left"/>
              <w:rPr>
                <w:color w:val="000000"/>
                <w:sz w:val="19"/>
                <w:szCs w:val="19"/>
                <w:lang w:eastAsia="en-CA"/>
              </w:rPr>
            </w:pPr>
          </w:p>
        </w:tc>
        <w:tc>
          <w:tcPr>
            <w:tcW w:w="976" w:type="pct"/>
            <w:vMerge/>
            <w:tcMar>
              <w:left w:w="57" w:type="dxa"/>
            </w:tcMar>
            <w:vAlign w:val="center"/>
          </w:tcPr>
          <w:p w14:paraId="2D53A096" w14:textId="77777777" w:rsidR="00263AE6" w:rsidRPr="004F0ADB" w:rsidRDefault="00263AE6" w:rsidP="004A23E2">
            <w:pPr>
              <w:jc w:val="left"/>
              <w:rPr>
                <w:color w:val="000000"/>
                <w:sz w:val="19"/>
                <w:szCs w:val="19"/>
                <w:lang w:eastAsia="en-CA"/>
              </w:rPr>
            </w:pPr>
          </w:p>
        </w:tc>
        <w:tc>
          <w:tcPr>
            <w:tcW w:w="748" w:type="pct"/>
            <w:tcMar>
              <w:left w:w="57" w:type="dxa"/>
              <w:right w:w="57" w:type="dxa"/>
            </w:tcMar>
            <w:vAlign w:val="center"/>
          </w:tcPr>
          <w:p w14:paraId="7C446F62" w14:textId="77777777" w:rsidR="00263AE6" w:rsidRPr="004F0ADB" w:rsidRDefault="00263AE6" w:rsidP="004A23E2">
            <w:pPr>
              <w:ind w:right="-60"/>
              <w:jc w:val="left"/>
              <w:rPr>
                <w:color w:val="000000"/>
                <w:sz w:val="19"/>
                <w:szCs w:val="19"/>
                <w:lang w:eastAsia="en-CA"/>
              </w:rPr>
            </w:pPr>
            <w:r w:rsidRPr="004F0ADB">
              <w:rPr>
                <w:sz w:val="19"/>
                <w:szCs w:val="19"/>
              </w:rPr>
              <w:t>CO</w:t>
            </w:r>
            <w:r w:rsidRPr="004F0ADB">
              <w:rPr>
                <w:sz w:val="19"/>
                <w:szCs w:val="19"/>
                <w:vertAlign w:val="subscript"/>
              </w:rPr>
              <w:t>2</w:t>
            </w:r>
            <w:r w:rsidRPr="004F0ADB">
              <w:rPr>
                <w:sz w:val="19"/>
                <w:szCs w:val="19"/>
              </w:rPr>
              <w:noBreakHyphen/>
              <w:t xml:space="preserve">eq </w:t>
            </w:r>
            <w:r w:rsidRPr="004F0ADB">
              <w:rPr>
                <w:color w:val="000000"/>
                <w:sz w:val="19"/>
                <w:szCs w:val="19"/>
                <w:lang w:eastAsia="en-CA"/>
              </w:rPr>
              <w:t>tonnes</w:t>
            </w:r>
          </w:p>
        </w:tc>
        <w:tc>
          <w:tcPr>
            <w:tcW w:w="435" w:type="pct"/>
            <w:tcMar>
              <w:left w:w="57" w:type="dxa"/>
            </w:tcMar>
            <w:vAlign w:val="center"/>
          </w:tcPr>
          <w:p w14:paraId="6871FB16"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77BA57D3"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42C83BE1" w14:textId="77777777" w:rsidR="00263AE6" w:rsidRPr="004F0ADB" w:rsidRDefault="00263AE6" w:rsidP="004A23E2">
            <w:pPr>
              <w:ind w:left="-9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16ADF4E4" w14:textId="77777777" w:rsidR="00263AE6" w:rsidRPr="004F0ADB" w:rsidRDefault="00263AE6" w:rsidP="004A23E2">
            <w:pPr>
              <w:jc w:val="right"/>
              <w:rPr>
                <w:color w:val="000000"/>
                <w:sz w:val="19"/>
                <w:szCs w:val="19"/>
                <w:lang w:eastAsia="en-CA"/>
              </w:rPr>
            </w:pPr>
            <w:r w:rsidRPr="004F0ADB">
              <w:rPr>
                <w:color w:val="000000"/>
                <w:sz w:val="19"/>
                <w:szCs w:val="19"/>
                <w:lang w:eastAsia="en-CA"/>
              </w:rPr>
              <w:t>271,515</w:t>
            </w:r>
          </w:p>
        </w:tc>
        <w:tc>
          <w:tcPr>
            <w:tcW w:w="436" w:type="pct"/>
            <w:tcMar>
              <w:left w:w="57" w:type="dxa"/>
            </w:tcMar>
            <w:vAlign w:val="center"/>
          </w:tcPr>
          <w:p w14:paraId="2A98939D" w14:textId="77777777" w:rsidR="00263AE6" w:rsidRPr="004F0ADB" w:rsidRDefault="00263AE6" w:rsidP="004A23E2">
            <w:pPr>
              <w:ind w:left="-310"/>
              <w:jc w:val="right"/>
              <w:rPr>
                <w:color w:val="000000"/>
                <w:sz w:val="19"/>
                <w:szCs w:val="19"/>
                <w:lang w:eastAsia="en-CA"/>
              </w:rPr>
            </w:pPr>
            <w:r w:rsidRPr="004F0ADB">
              <w:rPr>
                <w:color w:val="000000"/>
                <w:sz w:val="19"/>
                <w:szCs w:val="19"/>
                <w:lang w:eastAsia="en-CA"/>
              </w:rPr>
              <w:t>271,515</w:t>
            </w:r>
          </w:p>
        </w:tc>
        <w:tc>
          <w:tcPr>
            <w:tcW w:w="435" w:type="pct"/>
            <w:tcMar>
              <w:left w:w="57" w:type="dxa"/>
            </w:tcMar>
            <w:vAlign w:val="center"/>
          </w:tcPr>
          <w:p w14:paraId="3A63BE22" w14:textId="77777777" w:rsidR="00263AE6" w:rsidRPr="004F0ADB" w:rsidRDefault="00263AE6" w:rsidP="004A23E2">
            <w:pPr>
              <w:ind w:left="-386" w:right="4"/>
              <w:jc w:val="right"/>
              <w:rPr>
                <w:color w:val="000000"/>
                <w:sz w:val="19"/>
                <w:szCs w:val="19"/>
                <w:lang w:eastAsia="en-CA"/>
              </w:rPr>
            </w:pPr>
            <w:r w:rsidRPr="004F0ADB">
              <w:rPr>
                <w:sz w:val="19"/>
                <w:szCs w:val="19"/>
              </w:rPr>
              <w:t>244,363</w:t>
            </w:r>
          </w:p>
        </w:tc>
        <w:tc>
          <w:tcPr>
            <w:tcW w:w="436" w:type="pct"/>
            <w:shd w:val="clear" w:color="auto" w:fill="FFFFFF" w:themeFill="background1"/>
            <w:tcMar>
              <w:left w:w="57" w:type="dxa"/>
            </w:tcMar>
            <w:vAlign w:val="center"/>
          </w:tcPr>
          <w:p w14:paraId="1F81FEDD" w14:textId="77777777" w:rsidR="00263AE6" w:rsidRPr="004F0ADB" w:rsidRDefault="00263AE6" w:rsidP="004A23E2">
            <w:pPr>
              <w:jc w:val="center"/>
              <w:rPr>
                <w:color w:val="000000"/>
                <w:sz w:val="19"/>
                <w:szCs w:val="19"/>
                <w:lang w:eastAsia="en-CA"/>
              </w:rPr>
            </w:pPr>
            <w:r w:rsidRPr="004F0ADB">
              <w:rPr>
                <w:color w:val="000000"/>
                <w:sz w:val="19"/>
                <w:szCs w:val="19"/>
                <w:lang w:eastAsia="en-CA"/>
              </w:rPr>
              <w:t>n/a</w:t>
            </w:r>
          </w:p>
        </w:tc>
      </w:tr>
      <w:tr w:rsidR="00263AE6" w:rsidRPr="004F0ADB" w14:paraId="3A6A37BF" w14:textId="77777777" w:rsidTr="004A23E2">
        <w:trPr>
          <w:trHeight w:val="116"/>
          <w:jc w:val="center"/>
        </w:trPr>
        <w:tc>
          <w:tcPr>
            <w:tcW w:w="227" w:type="pct"/>
            <w:hideMark/>
          </w:tcPr>
          <w:p w14:paraId="7F26689D" w14:textId="77777777" w:rsidR="00263AE6" w:rsidRPr="004F0ADB" w:rsidRDefault="00263AE6" w:rsidP="004A23E2">
            <w:pPr>
              <w:jc w:val="left"/>
              <w:rPr>
                <w:color w:val="000000"/>
                <w:sz w:val="19"/>
                <w:szCs w:val="19"/>
                <w:lang w:eastAsia="en-CA"/>
              </w:rPr>
            </w:pPr>
            <w:r w:rsidRPr="004F0ADB">
              <w:rPr>
                <w:color w:val="000000"/>
                <w:sz w:val="19"/>
                <w:szCs w:val="19"/>
                <w:lang w:eastAsia="en-CA"/>
              </w:rPr>
              <w:t>2.1</w:t>
            </w:r>
          </w:p>
        </w:tc>
        <w:tc>
          <w:tcPr>
            <w:tcW w:w="1724" w:type="pct"/>
            <w:gridSpan w:val="2"/>
            <w:tcMar>
              <w:left w:w="57" w:type="dxa"/>
            </w:tcMar>
            <w:hideMark/>
          </w:tcPr>
          <w:p w14:paraId="7F883E9A" w14:textId="77777777" w:rsidR="00263AE6" w:rsidRPr="004F0ADB" w:rsidRDefault="00263AE6" w:rsidP="004A23E2">
            <w:pPr>
              <w:jc w:val="left"/>
              <w:rPr>
                <w:color w:val="000000"/>
                <w:sz w:val="19"/>
                <w:szCs w:val="19"/>
                <w:lang w:eastAsia="en-CA"/>
              </w:rPr>
            </w:pPr>
            <w:r w:rsidRPr="004F0ADB">
              <w:rPr>
                <w:color w:val="000000"/>
                <w:sz w:val="19"/>
                <w:szCs w:val="19"/>
                <w:lang w:eastAsia="en-CA"/>
              </w:rPr>
              <w:t>Lead IA (UNEP) agreed funding (US $)</w:t>
            </w:r>
          </w:p>
        </w:tc>
        <w:tc>
          <w:tcPr>
            <w:tcW w:w="435" w:type="pct"/>
            <w:tcMar>
              <w:left w:w="57" w:type="dxa"/>
            </w:tcMar>
          </w:tcPr>
          <w:p w14:paraId="28D6859E" w14:textId="77777777" w:rsidR="00263AE6" w:rsidRPr="004F0ADB" w:rsidRDefault="00263AE6" w:rsidP="004A23E2">
            <w:pPr>
              <w:ind w:left="-90"/>
              <w:jc w:val="right"/>
              <w:rPr>
                <w:color w:val="000000"/>
                <w:sz w:val="19"/>
                <w:szCs w:val="19"/>
                <w:lang w:eastAsia="en-CA"/>
              </w:rPr>
            </w:pPr>
            <w:r w:rsidRPr="004F0ADB">
              <w:rPr>
                <w:sz w:val="19"/>
                <w:szCs w:val="19"/>
              </w:rPr>
              <w:t>50,150</w:t>
            </w:r>
          </w:p>
        </w:tc>
        <w:tc>
          <w:tcPr>
            <w:tcW w:w="435" w:type="pct"/>
            <w:tcMar>
              <w:left w:w="57" w:type="dxa"/>
            </w:tcMar>
          </w:tcPr>
          <w:p w14:paraId="48D0D8FD"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0F212C8B"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06B680AE" w14:textId="77777777" w:rsidR="00263AE6" w:rsidRPr="004F0ADB" w:rsidRDefault="00263AE6" w:rsidP="004A23E2">
            <w:pPr>
              <w:jc w:val="right"/>
              <w:rPr>
                <w:color w:val="000000"/>
                <w:sz w:val="19"/>
                <w:szCs w:val="19"/>
                <w:lang w:eastAsia="en-CA"/>
              </w:rPr>
            </w:pPr>
            <w:r w:rsidRPr="004F0ADB">
              <w:rPr>
                <w:sz w:val="19"/>
                <w:szCs w:val="19"/>
              </w:rPr>
              <w:t>42,250</w:t>
            </w:r>
          </w:p>
        </w:tc>
        <w:tc>
          <w:tcPr>
            <w:tcW w:w="436" w:type="pct"/>
            <w:tcMar>
              <w:left w:w="57" w:type="dxa"/>
            </w:tcMar>
          </w:tcPr>
          <w:p w14:paraId="22733ED2"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5" w:type="pct"/>
            <w:tcMar>
              <w:left w:w="57" w:type="dxa"/>
            </w:tcMar>
          </w:tcPr>
          <w:p w14:paraId="3A3DCD30" w14:textId="77777777" w:rsidR="00263AE6" w:rsidRPr="004F0ADB" w:rsidRDefault="00263AE6" w:rsidP="004A23E2">
            <w:pPr>
              <w:jc w:val="right"/>
              <w:rPr>
                <w:color w:val="000000"/>
                <w:sz w:val="19"/>
                <w:szCs w:val="19"/>
                <w:lang w:eastAsia="en-CA"/>
              </w:rPr>
            </w:pPr>
            <w:r w:rsidRPr="004F0ADB">
              <w:rPr>
                <w:sz w:val="19"/>
                <w:szCs w:val="19"/>
                <w:lang w:eastAsia="en-CA"/>
              </w:rPr>
              <w:t>0</w:t>
            </w:r>
          </w:p>
        </w:tc>
        <w:tc>
          <w:tcPr>
            <w:tcW w:w="436" w:type="pct"/>
            <w:tcMar>
              <w:left w:w="57" w:type="dxa"/>
            </w:tcMar>
          </w:tcPr>
          <w:p w14:paraId="6FF58E8A" w14:textId="77777777" w:rsidR="00263AE6" w:rsidRPr="004F0ADB" w:rsidRDefault="00263AE6" w:rsidP="004A23E2">
            <w:pPr>
              <w:ind w:left="-170"/>
              <w:jc w:val="right"/>
              <w:rPr>
                <w:color w:val="000000"/>
                <w:sz w:val="19"/>
                <w:szCs w:val="19"/>
                <w:lang w:eastAsia="en-CA"/>
              </w:rPr>
            </w:pPr>
            <w:r w:rsidRPr="004F0ADB">
              <w:rPr>
                <w:sz w:val="19"/>
                <w:szCs w:val="19"/>
              </w:rPr>
              <w:t>92,400</w:t>
            </w:r>
          </w:p>
        </w:tc>
      </w:tr>
      <w:tr w:rsidR="00263AE6" w:rsidRPr="004F0ADB" w14:paraId="17E945F6" w14:textId="77777777" w:rsidTr="004A23E2">
        <w:trPr>
          <w:trHeight w:val="56"/>
          <w:jc w:val="center"/>
        </w:trPr>
        <w:tc>
          <w:tcPr>
            <w:tcW w:w="227" w:type="pct"/>
            <w:hideMark/>
          </w:tcPr>
          <w:p w14:paraId="17E97EB8" w14:textId="77777777" w:rsidR="00263AE6" w:rsidRPr="004F0ADB" w:rsidRDefault="00263AE6" w:rsidP="004A23E2">
            <w:pPr>
              <w:jc w:val="left"/>
              <w:rPr>
                <w:color w:val="000000"/>
                <w:sz w:val="19"/>
                <w:szCs w:val="19"/>
                <w:lang w:eastAsia="en-CA"/>
              </w:rPr>
            </w:pPr>
            <w:r w:rsidRPr="004F0ADB">
              <w:rPr>
                <w:color w:val="000000"/>
                <w:sz w:val="19"/>
                <w:szCs w:val="19"/>
                <w:lang w:eastAsia="en-CA"/>
              </w:rPr>
              <w:t>2.2</w:t>
            </w:r>
          </w:p>
        </w:tc>
        <w:tc>
          <w:tcPr>
            <w:tcW w:w="1724" w:type="pct"/>
            <w:gridSpan w:val="2"/>
            <w:tcMar>
              <w:left w:w="57" w:type="dxa"/>
            </w:tcMar>
            <w:hideMark/>
          </w:tcPr>
          <w:p w14:paraId="73AF14A2" w14:textId="77777777" w:rsidR="00263AE6" w:rsidRPr="004F0ADB" w:rsidRDefault="00263AE6" w:rsidP="004A23E2">
            <w:pPr>
              <w:jc w:val="left"/>
              <w:rPr>
                <w:color w:val="000000"/>
                <w:sz w:val="19"/>
                <w:szCs w:val="19"/>
                <w:lang w:eastAsia="en-CA"/>
              </w:rPr>
            </w:pPr>
            <w:r w:rsidRPr="004F0ADB">
              <w:rPr>
                <w:color w:val="000000"/>
                <w:sz w:val="19"/>
                <w:szCs w:val="19"/>
                <w:lang w:eastAsia="en-CA"/>
              </w:rPr>
              <w:t>Support costs for Lead IA (US $)</w:t>
            </w:r>
          </w:p>
        </w:tc>
        <w:tc>
          <w:tcPr>
            <w:tcW w:w="435" w:type="pct"/>
            <w:tcMar>
              <w:left w:w="57" w:type="dxa"/>
            </w:tcMar>
          </w:tcPr>
          <w:p w14:paraId="1EB7891C" w14:textId="77777777" w:rsidR="00263AE6" w:rsidRPr="004F0ADB" w:rsidRDefault="00263AE6" w:rsidP="004A23E2">
            <w:pPr>
              <w:ind w:left="-90"/>
              <w:jc w:val="right"/>
              <w:rPr>
                <w:color w:val="000000"/>
                <w:sz w:val="19"/>
                <w:szCs w:val="19"/>
                <w:lang w:eastAsia="en-CA"/>
              </w:rPr>
            </w:pPr>
            <w:r w:rsidRPr="004F0ADB">
              <w:rPr>
                <w:sz w:val="19"/>
                <w:szCs w:val="19"/>
              </w:rPr>
              <w:t>6,520</w:t>
            </w:r>
          </w:p>
        </w:tc>
        <w:tc>
          <w:tcPr>
            <w:tcW w:w="435" w:type="pct"/>
            <w:tcMar>
              <w:left w:w="57" w:type="dxa"/>
            </w:tcMar>
          </w:tcPr>
          <w:p w14:paraId="0213AD33"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47E82F94"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3176277F" w14:textId="77777777" w:rsidR="00263AE6" w:rsidRPr="004F0ADB" w:rsidRDefault="00263AE6" w:rsidP="004A23E2">
            <w:pPr>
              <w:jc w:val="right"/>
              <w:rPr>
                <w:color w:val="000000"/>
                <w:sz w:val="19"/>
                <w:szCs w:val="19"/>
                <w:lang w:eastAsia="en-CA"/>
              </w:rPr>
            </w:pPr>
            <w:r w:rsidRPr="004F0ADB">
              <w:rPr>
                <w:sz w:val="19"/>
                <w:szCs w:val="19"/>
              </w:rPr>
              <w:t>5,492</w:t>
            </w:r>
          </w:p>
        </w:tc>
        <w:tc>
          <w:tcPr>
            <w:tcW w:w="436" w:type="pct"/>
            <w:tcMar>
              <w:left w:w="57" w:type="dxa"/>
            </w:tcMar>
          </w:tcPr>
          <w:p w14:paraId="1CD5FEB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89A7D10"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39BCB7F0" w14:textId="77777777" w:rsidR="00263AE6" w:rsidRPr="004F0ADB" w:rsidRDefault="00263AE6" w:rsidP="004A23E2">
            <w:pPr>
              <w:ind w:left="-170"/>
              <w:jc w:val="right"/>
              <w:rPr>
                <w:color w:val="000000"/>
                <w:sz w:val="19"/>
                <w:szCs w:val="19"/>
                <w:lang w:eastAsia="en-CA"/>
              </w:rPr>
            </w:pPr>
            <w:r w:rsidRPr="004F0ADB">
              <w:rPr>
                <w:sz w:val="19"/>
                <w:szCs w:val="19"/>
              </w:rPr>
              <w:t>12,012</w:t>
            </w:r>
          </w:p>
        </w:tc>
      </w:tr>
      <w:tr w:rsidR="00263AE6" w:rsidRPr="004F0ADB" w14:paraId="5C66F535" w14:textId="77777777" w:rsidTr="004A23E2">
        <w:trPr>
          <w:trHeight w:val="56"/>
          <w:jc w:val="center"/>
        </w:trPr>
        <w:tc>
          <w:tcPr>
            <w:tcW w:w="227" w:type="pct"/>
          </w:tcPr>
          <w:p w14:paraId="6B2DA4B0" w14:textId="77777777" w:rsidR="00263AE6" w:rsidRPr="004F0ADB" w:rsidRDefault="00263AE6" w:rsidP="004A23E2">
            <w:pPr>
              <w:jc w:val="left"/>
              <w:rPr>
                <w:color w:val="000000"/>
                <w:sz w:val="19"/>
                <w:szCs w:val="19"/>
                <w:lang w:eastAsia="en-CA"/>
              </w:rPr>
            </w:pPr>
            <w:r w:rsidRPr="004F0ADB">
              <w:rPr>
                <w:color w:val="000000"/>
                <w:sz w:val="19"/>
                <w:szCs w:val="19"/>
                <w:lang w:eastAsia="en-CA"/>
              </w:rPr>
              <w:t>2.3</w:t>
            </w:r>
          </w:p>
        </w:tc>
        <w:tc>
          <w:tcPr>
            <w:tcW w:w="1724" w:type="pct"/>
            <w:gridSpan w:val="2"/>
            <w:tcMar>
              <w:left w:w="57" w:type="dxa"/>
            </w:tcMar>
          </w:tcPr>
          <w:p w14:paraId="5113E83A" w14:textId="77777777" w:rsidR="00263AE6" w:rsidRPr="004F0ADB" w:rsidRDefault="00263AE6" w:rsidP="004A23E2">
            <w:pPr>
              <w:jc w:val="left"/>
              <w:rPr>
                <w:color w:val="000000"/>
                <w:sz w:val="19"/>
                <w:szCs w:val="19"/>
                <w:lang w:eastAsia="en-CA"/>
              </w:rPr>
            </w:pPr>
            <w:r w:rsidRPr="004F0ADB">
              <w:rPr>
                <w:color w:val="000000"/>
                <w:sz w:val="19"/>
                <w:szCs w:val="19"/>
                <w:lang w:eastAsia="en-CA"/>
              </w:rPr>
              <w:t>Cooperating IA (UNIDO) agreed funding (US $)</w:t>
            </w:r>
          </w:p>
        </w:tc>
        <w:tc>
          <w:tcPr>
            <w:tcW w:w="435" w:type="pct"/>
            <w:tcMar>
              <w:left w:w="57" w:type="dxa"/>
            </w:tcMar>
          </w:tcPr>
          <w:p w14:paraId="03C0CF51" w14:textId="77777777" w:rsidR="00263AE6" w:rsidRPr="004F0ADB" w:rsidRDefault="00263AE6" w:rsidP="004A23E2">
            <w:pPr>
              <w:ind w:left="-90"/>
              <w:jc w:val="right"/>
              <w:rPr>
                <w:sz w:val="19"/>
                <w:szCs w:val="19"/>
              </w:rPr>
            </w:pPr>
            <w:r w:rsidRPr="004F0ADB">
              <w:rPr>
                <w:sz w:val="19"/>
                <w:szCs w:val="19"/>
              </w:rPr>
              <w:t>30,000</w:t>
            </w:r>
          </w:p>
        </w:tc>
        <w:tc>
          <w:tcPr>
            <w:tcW w:w="435" w:type="pct"/>
            <w:tcMar>
              <w:left w:w="57" w:type="dxa"/>
            </w:tcMar>
          </w:tcPr>
          <w:p w14:paraId="16DE0C87"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5F935010"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3173586B" w14:textId="77777777" w:rsidR="00263AE6" w:rsidRPr="004F0ADB" w:rsidRDefault="00263AE6" w:rsidP="004A23E2">
            <w:pPr>
              <w:jc w:val="right"/>
              <w:rPr>
                <w:color w:val="000000"/>
                <w:sz w:val="19"/>
                <w:szCs w:val="19"/>
                <w:lang w:eastAsia="en-CA"/>
              </w:rPr>
            </w:pPr>
            <w:r w:rsidRPr="004F0ADB">
              <w:rPr>
                <w:sz w:val="19"/>
                <w:szCs w:val="19"/>
              </w:rPr>
              <w:t>47,600</w:t>
            </w:r>
          </w:p>
        </w:tc>
        <w:tc>
          <w:tcPr>
            <w:tcW w:w="436" w:type="pct"/>
            <w:tcMar>
              <w:left w:w="57" w:type="dxa"/>
            </w:tcMar>
          </w:tcPr>
          <w:p w14:paraId="3113DC36" w14:textId="77777777" w:rsidR="00263AE6" w:rsidRPr="004F0ADB" w:rsidRDefault="00263AE6" w:rsidP="004A23E2">
            <w:pPr>
              <w:jc w:val="right"/>
              <w:rPr>
                <w:sz w:val="19"/>
                <w:szCs w:val="19"/>
              </w:rPr>
            </w:pPr>
            <w:r w:rsidRPr="004F0ADB">
              <w:rPr>
                <w:sz w:val="19"/>
                <w:szCs w:val="19"/>
                <w:lang w:eastAsia="en-CA"/>
              </w:rPr>
              <w:t>0</w:t>
            </w:r>
          </w:p>
        </w:tc>
        <w:tc>
          <w:tcPr>
            <w:tcW w:w="435" w:type="pct"/>
            <w:tcMar>
              <w:left w:w="57" w:type="dxa"/>
            </w:tcMar>
          </w:tcPr>
          <w:p w14:paraId="61F3C733" w14:textId="77777777" w:rsidR="00263AE6" w:rsidRPr="004F0ADB" w:rsidRDefault="00263AE6" w:rsidP="004A23E2">
            <w:pPr>
              <w:jc w:val="right"/>
              <w:rPr>
                <w:sz w:val="19"/>
                <w:szCs w:val="19"/>
              </w:rPr>
            </w:pPr>
            <w:r w:rsidRPr="004F0ADB">
              <w:rPr>
                <w:sz w:val="19"/>
                <w:szCs w:val="19"/>
                <w:lang w:eastAsia="en-CA"/>
              </w:rPr>
              <w:t>0</w:t>
            </w:r>
          </w:p>
        </w:tc>
        <w:tc>
          <w:tcPr>
            <w:tcW w:w="436" w:type="pct"/>
            <w:tcMar>
              <w:left w:w="57" w:type="dxa"/>
            </w:tcMar>
          </w:tcPr>
          <w:p w14:paraId="602DE995" w14:textId="77777777" w:rsidR="00263AE6" w:rsidRPr="004F0ADB" w:rsidRDefault="00263AE6" w:rsidP="004A23E2">
            <w:pPr>
              <w:ind w:left="-170"/>
              <w:jc w:val="right"/>
              <w:rPr>
                <w:sz w:val="19"/>
                <w:szCs w:val="19"/>
              </w:rPr>
            </w:pPr>
            <w:r w:rsidRPr="004F0ADB">
              <w:rPr>
                <w:sz w:val="19"/>
                <w:szCs w:val="19"/>
              </w:rPr>
              <w:t>77,600</w:t>
            </w:r>
          </w:p>
        </w:tc>
      </w:tr>
      <w:tr w:rsidR="00263AE6" w:rsidRPr="004F0ADB" w14:paraId="791A7834" w14:textId="77777777" w:rsidTr="004A23E2">
        <w:trPr>
          <w:trHeight w:val="56"/>
          <w:jc w:val="center"/>
        </w:trPr>
        <w:tc>
          <w:tcPr>
            <w:tcW w:w="227" w:type="pct"/>
          </w:tcPr>
          <w:p w14:paraId="74D9EAA9" w14:textId="77777777" w:rsidR="00263AE6" w:rsidRPr="004F0ADB" w:rsidRDefault="00263AE6" w:rsidP="004A23E2">
            <w:pPr>
              <w:jc w:val="left"/>
              <w:rPr>
                <w:color w:val="000000"/>
                <w:sz w:val="19"/>
                <w:szCs w:val="19"/>
                <w:lang w:eastAsia="en-CA"/>
              </w:rPr>
            </w:pPr>
            <w:r w:rsidRPr="004F0ADB">
              <w:rPr>
                <w:color w:val="000000"/>
                <w:sz w:val="19"/>
                <w:szCs w:val="19"/>
                <w:lang w:eastAsia="en-CA"/>
              </w:rPr>
              <w:t>2.4</w:t>
            </w:r>
          </w:p>
        </w:tc>
        <w:tc>
          <w:tcPr>
            <w:tcW w:w="1724" w:type="pct"/>
            <w:gridSpan w:val="2"/>
            <w:tcMar>
              <w:left w:w="57" w:type="dxa"/>
            </w:tcMar>
          </w:tcPr>
          <w:p w14:paraId="670C51A0" w14:textId="77777777" w:rsidR="00263AE6" w:rsidRPr="004F0ADB" w:rsidRDefault="00263AE6" w:rsidP="004A23E2">
            <w:pPr>
              <w:ind w:right="-224"/>
              <w:jc w:val="left"/>
              <w:rPr>
                <w:color w:val="000000"/>
                <w:sz w:val="19"/>
                <w:szCs w:val="19"/>
                <w:lang w:eastAsia="en-CA"/>
              </w:rPr>
            </w:pPr>
            <w:r w:rsidRPr="004F0ADB">
              <w:rPr>
                <w:color w:val="000000"/>
                <w:sz w:val="19"/>
                <w:szCs w:val="19"/>
                <w:lang w:eastAsia="en-CA"/>
              </w:rPr>
              <w:t>Support costs for Cooperating IA (US $)</w:t>
            </w:r>
          </w:p>
        </w:tc>
        <w:tc>
          <w:tcPr>
            <w:tcW w:w="435" w:type="pct"/>
            <w:tcMar>
              <w:left w:w="57" w:type="dxa"/>
            </w:tcMar>
          </w:tcPr>
          <w:p w14:paraId="5EA44742" w14:textId="77777777" w:rsidR="00263AE6" w:rsidRPr="004F0ADB" w:rsidRDefault="00263AE6" w:rsidP="004A23E2">
            <w:pPr>
              <w:ind w:left="-90"/>
              <w:jc w:val="right"/>
              <w:rPr>
                <w:sz w:val="19"/>
                <w:szCs w:val="19"/>
              </w:rPr>
            </w:pPr>
            <w:r w:rsidRPr="004F0ADB">
              <w:rPr>
                <w:sz w:val="19"/>
                <w:szCs w:val="19"/>
              </w:rPr>
              <w:t>3,900</w:t>
            </w:r>
          </w:p>
        </w:tc>
        <w:tc>
          <w:tcPr>
            <w:tcW w:w="435" w:type="pct"/>
            <w:tcMar>
              <w:left w:w="57" w:type="dxa"/>
            </w:tcMar>
          </w:tcPr>
          <w:p w14:paraId="5F4E8A8A"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6325A89F"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6C2C975" w14:textId="77777777" w:rsidR="00263AE6" w:rsidRPr="004F0ADB" w:rsidRDefault="00263AE6" w:rsidP="004A23E2">
            <w:pPr>
              <w:jc w:val="right"/>
              <w:rPr>
                <w:color w:val="000000"/>
                <w:sz w:val="19"/>
                <w:szCs w:val="19"/>
                <w:lang w:eastAsia="en-CA"/>
              </w:rPr>
            </w:pPr>
            <w:r w:rsidRPr="004F0ADB">
              <w:rPr>
                <w:sz w:val="19"/>
                <w:szCs w:val="19"/>
              </w:rPr>
              <w:t>6,188</w:t>
            </w:r>
          </w:p>
        </w:tc>
        <w:tc>
          <w:tcPr>
            <w:tcW w:w="436" w:type="pct"/>
            <w:tcMar>
              <w:left w:w="57" w:type="dxa"/>
            </w:tcMar>
          </w:tcPr>
          <w:p w14:paraId="69B76458" w14:textId="77777777" w:rsidR="00263AE6" w:rsidRPr="004F0ADB" w:rsidRDefault="00263AE6" w:rsidP="004A23E2">
            <w:pPr>
              <w:jc w:val="right"/>
              <w:rPr>
                <w:sz w:val="19"/>
                <w:szCs w:val="19"/>
              </w:rPr>
            </w:pPr>
            <w:r w:rsidRPr="004F0ADB">
              <w:rPr>
                <w:sz w:val="19"/>
                <w:szCs w:val="19"/>
              </w:rPr>
              <w:t>0</w:t>
            </w:r>
          </w:p>
        </w:tc>
        <w:tc>
          <w:tcPr>
            <w:tcW w:w="435" w:type="pct"/>
            <w:tcMar>
              <w:left w:w="57" w:type="dxa"/>
            </w:tcMar>
          </w:tcPr>
          <w:p w14:paraId="3B9171D0" w14:textId="77777777" w:rsidR="00263AE6" w:rsidRPr="004F0ADB" w:rsidRDefault="00263AE6" w:rsidP="004A23E2">
            <w:pPr>
              <w:jc w:val="right"/>
              <w:rPr>
                <w:sz w:val="19"/>
                <w:szCs w:val="19"/>
              </w:rPr>
            </w:pPr>
            <w:r w:rsidRPr="004F0ADB">
              <w:rPr>
                <w:sz w:val="19"/>
                <w:szCs w:val="19"/>
              </w:rPr>
              <w:t>0</w:t>
            </w:r>
          </w:p>
        </w:tc>
        <w:tc>
          <w:tcPr>
            <w:tcW w:w="436" w:type="pct"/>
            <w:tcMar>
              <w:left w:w="57" w:type="dxa"/>
            </w:tcMar>
          </w:tcPr>
          <w:p w14:paraId="55C81D57" w14:textId="77777777" w:rsidR="00263AE6" w:rsidRPr="004F0ADB" w:rsidRDefault="00263AE6" w:rsidP="004A23E2">
            <w:pPr>
              <w:ind w:left="-170"/>
              <w:jc w:val="right"/>
              <w:rPr>
                <w:sz w:val="19"/>
                <w:szCs w:val="19"/>
              </w:rPr>
            </w:pPr>
            <w:r w:rsidRPr="004F0ADB">
              <w:rPr>
                <w:sz w:val="19"/>
                <w:szCs w:val="19"/>
              </w:rPr>
              <w:t>10,088</w:t>
            </w:r>
          </w:p>
        </w:tc>
      </w:tr>
      <w:tr w:rsidR="00263AE6" w:rsidRPr="004F0ADB" w14:paraId="2540C790" w14:textId="77777777" w:rsidTr="004A23E2">
        <w:trPr>
          <w:trHeight w:val="62"/>
          <w:jc w:val="center"/>
        </w:trPr>
        <w:tc>
          <w:tcPr>
            <w:tcW w:w="227" w:type="pct"/>
            <w:hideMark/>
          </w:tcPr>
          <w:p w14:paraId="07826EC9" w14:textId="77777777" w:rsidR="00263AE6" w:rsidRPr="004F0ADB" w:rsidRDefault="00263AE6" w:rsidP="004A23E2">
            <w:pPr>
              <w:jc w:val="left"/>
              <w:rPr>
                <w:color w:val="000000"/>
                <w:sz w:val="19"/>
                <w:szCs w:val="19"/>
                <w:lang w:eastAsia="en-CA"/>
              </w:rPr>
            </w:pPr>
            <w:r w:rsidRPr="004F0ADB">
              <w:rPr>
                <w:color w:val="000000"/>
                <w:sz w:val="19"/>
                <w:szCs w:val="19"/>
                <w:lang w:eastAsia="en-CA"/>
              </w:rPr>
              <w:t>3.1</w:t>
            </w:r>
          </w:p>
        </w:tc>
        <w:tc>
          <w:tcPr>
            <w:tcW w:w="1724" w:type="pct"/>
            <w:gridSpan w:val="2"/>
            <w:tcMar>
              <w:left w:w="57" w:type="dxa"/>
            </w:tcMar>
            <w:hideMark/>
          </w:tcPr>
          <w:p w14:paraId="31E0CD4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funding (US $)</w:t>
            </w:r>
          </w:p>
        </w:tc>
        <w:tc>
          <w:tcPr>
            <w:tcW w:w="435" w:type="pct"/>
            <w:tcMar>
              <w:left w:w="57" w:type="dxa"/>
            </w:tcMar>
          </w:tcPr>
          <w:p w14:paraId="18307989" w14:textId="77777777" w:rsidR="00263AE6" w:rsidRPr="004F0ADB" w:rsidRDefault="00263AE6" w:rsidP="004A23E2">
            <w:pPr>
              <w:ind w:left="-90"/>
              <w:jc w:val="right"/>
              <w:rPr>
                <w:color w:val="000000"/>
                <w:sz w:val="19"/>
                <w:szCs w:val="19"/>
                <w:lang w:eastAsia="en-CA"/>
              </w:rPr>
            </w:pPr>
            <w:r w:rsidRPr="004F0ADB">
              <w:rPr>
                <w:sz w:val="19"/>
                <w:szCs w:val="19"/>
              </w:rPr>
              <w:t>80,150</w:t>
            </w:r>
          </w:p>
        </w:tc>
        <w:tc>
          <w:tcPr>
            <w:tcW w:w="435" w:type="pct"/>
            <w:tcMar>
              <w:left w:w="57" w:type="dxa"/>
            </w:tcMar>
          </w:tcPr>
          <w:p w14:paraId="16B3349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73F56B0E"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2918EF00" w14:textId="77777777" w:rsidR="00263AE6" w:rsidRPr="004F0ADB" w:rsidRDefault="00263AE6" w:rsidP="004A23E2">
            <w:pPr>
              <w:jc w:val="right"/>
              <w:rPr>
                <w:color w:val="000000"/>
                <w:sz w:val="19"/>
                <w:szCs w:val="19"/>
                <w:lang w:eastAsia="en-CA"/>
              </w:rPr>
            </w:pPr>
            <w:r w:rsidRPr="004F0ADB">
              <w:rPr>
                <w:sz w:val="19"/>
                <w:szCs w:val="19"/>
              </w:rPr>
              <w:t>89,850</w:t>
            </w:r>
          </w:p>
        </w:tc>
        <w:tc>
          <w:tcPr>
            <w:tcW w:w="436" w:type="pct"/>
            <w:tcMar>
              <w:left w:w="57" w:type="dxa"/>
            </w:tcMar>
          </w:tcPr>
          <w:p w14:paraId="3C9590AB"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50DBB667"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17F175CC" w14:textId="77777777" w:rsidR="00263AE6" w:rsidRPr="004F0ADB" w:rsidRDefault="00263AE6" w:rsidP="004A23E2">
            <w:pPr>
              <w:ind w:left="-90"/>
              <w:jc w:val="right"/>
              <w:rPr>
                <w:color w:val="000000"/>
                <w:sz w:val="19"/>
                <w:szCs w:val="19"/>
                <w:lang w:eastAsia="en-CA"/>
              </w:rPr>
            </w:pPr>
            <w:r w:rsidRPr="004F0ADB">
              <w:rPr>
                <w:sz w:val="19"/>
                <w:szCs w:val="19"/>
              </w:rPr>
              <w:t>170,000</w:t>
            </w:r>
          </w:p>
        </w:tc>
      </w:tr>
      <w:tr w:rsidR="00263AE6" w:rsidRPr="004F0ADB" w14:paraId="4160A584" w14:textId="77777777" w:rsidTr="004A23E2">
        <w:trPr>
          <w:trHeight w:val="62"/>
          <w:jc w:val="center"/>
        </w:trPr>
        <w:tc>
          <w:tcPr>
            <w:tcW w:w="227" w:type="pct"/>
            <w:hideMark/>
          </w:tcPr>
          <w:p w14:paraId="4134987C" w14:textId="77777777" w:rsidR="00263AE6" w:rsidRPr="004F0ADB" w:rsidRDefault="00263AE6" w:rsidP="004A23E2">
            <w:pPr>
              <w:jc w:val="left"/>
              <w:rPr>
                <w:color w:val="000000"/>
                <w:sz w:val="19"/>
                <w:szCs w:val="19"/>
                <w:lang w:eastAsia="en-CA"/>
              </w:rPr>
            </w:pPr>
            <w:r w:rsidRPr="004F0ADB">
              <w:rPr>
                <w:color w:val="000000"/>
                <w:sz w:val="19"/>
                <w:szCs w:val="19"/>
                <w:lang w:eastAsia="en-CA"/>
              </w:rPr>
              <w:t>3.2</w:t>
            </w:r>
          </w:p>
        </w:tc>
        <w:tc>
          <w:tcPr>
            <w:tcW w:w="1724" w:type="pct"/>
            <w:gridSpan w:val="2"/>
            <w:tcMar>
              <w:left w:w="57" w:type="dxa"/>
            </w:tcMar>
            <w:hideMark/>
          </w:tcPr>
          <w:p w14:paraId="19CA973B"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support costs (US $)</w:t>
            </w:r>
          </w:p>
        </w:tc>
        <w:tc>
          <w:tcPr>
            <w:tcW w:w="435" w:type="pct"/>
            <w:tcMar>
              <w:left w:w="57" w:type="dxa"/>
            </w:tcMar>
          </w:tcPr>
          <w:p w14:paraId="0C185F2B" w14:textId="77777777" w:rsidR="00263AE6" w:rsidRPr="004F0ADB" w:rsidRDefault="00263AE6" w:rsidP="004A23E2">
            <w:pPr>
              <w:ind w:left="-90"/>
              <w:jc w:val="right"/>
              <w:rPr>
                <w:color w:val="000000"/>
                <w:sz w:val="19"/>
                <w:szCs w:val="19"/>
                <w:lang w:eastAsia="en-CA"/>
              </w:rPr>
            </w:pPr>
            <w:r w:rsidRPr="004F0ADB">
              <w:rPr>
                <w:sz w:val="19"/>
                <w:szCs w:val="19"/>
              </w:rPr>
              <w:t>10,420</w:t>
            </w:r>
          </w:p>
        </w:tc>
        <w:tc>
          <w:tcPr>
            <w:tcW w:w="435" w:type="pct"/>
            <w:tcMar>
              <w:left w:w="57" w:type="dxa"/>
            </w:tcMar>
          </w:tcPr>
          <w:p w14:paraId="1E07B8F5"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94F5BA8"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647C0EE6" w14:textId="77777777" w:rsidR="00263AE6" w:rsidRPr="004F0ADB" w:rsidRDefault="00263AE6" w:rsidP="004A23E2">
            <w:pPr>
              <w:jc w:val="right"/>
              <w:rPr>
                <w:color w:val="000000"/>
                <w:sz w:val="19"/>
                <w:szCs w:val="19"/>
                <w:lang w:eastAsia="en-CA"/>
              </w:rPr>
            </w:pPr>
            <w:r w:rsidRPr="004F0ADB">
              <w:rPr>
                <w:sz w:val="19"/>
                <w:szCs w:val="19"/>
              </w:rPr>
              <w:t>11,680</w:t>
            </w:r>
          </w:p>
        </w:tc>
        <w:tc>
          <w:tcPr>
            <w:tcW w:w="436" w:type="pct"/>
            <w:tcMar>
              <w:left w:w="57" w:type="dxa"/>
            </w:tcMar>
          </w:tcPr>
          <w:p w14:paraId="065489B7"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433E421"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05C3BE1A" w14:textId="77777777" w:rsidR="00263AE6" w:rsidRPr="004F0ADB" w:rsidRDefault="00263AE6" w:rsidP="004A23E2">
            <w:pPr>
              <w:jc w:val="right"/>
              <w:rPr>
                <w:color w:val="000000"/>
                <w:sz w:val="19"/>
                <w:szCs w:val="19"/>
                <w:lang w:eastAsia="en-CA"/>
              </w:rPr>
            </w:pPr>
            <w:r w:rsidRPr="004F0ADB">
              <w:rPr>
                <w:sz w:val="19"/>
                <w:szCs w:val="19"/>
              </w:rPr>
              <w:t>22,100</w:t>
            </w:r>
          </w:p>
        </w:tc>
      </w:tr>
      <w:tr w:rsidR="00263AE6" w:rsidRPr="004F0ADB" w14:paraId="6DE5162C" w14:textId="77777777" w:rsidTr="004A23E2">
        <w:trPr>
          <w:trHeight w:val="53"/>
          <w:jc w:val="center"/>
        </w:trPr>
        <w:tc>
          <w:tcPr>
            <w:tcW w:w="227" w:type="pct"/>
            <w:tcBorders>
              <w:bottom w:val="single" w:sz="4" w:space="0" w:color="auto"/>
            </w:tcBorders>
            <w:hideMark/>
          </w:tcPr>
          <w:p w14:paraId="33BA8A07" w14:textId="77777777" w:rsidR="00263AE6" w:rsidRPr="004F0ADB" w:rsidRDefault="00263AE6" w:rsidP="004A23E2">
            <w:pPr>
              <w:jc w:val="left"/>
              <w:rPr>
                <w:color w:val="000000"/>
                <w:sz w:val="19"/>
                <w:szCs w:val="19"/>
                <w:lang w:eastAsia="en-CA"/>
              </w:rPr>
            </w:pPr>
            <w:r w:rsidRPr="004F0ADB">
              <w:rPr>
                <w:color w:val="000000"/>
                <w:sz w:val="19"/>
                <w:szCs w:val="19"/>
                <w:lang w:eastAsia="en-CA"/>
              </w:rPr>
              <w:t>3.3</w:t>
            </w:r>
          </w:p>
        </w:tc>
        <w:tc>
          <w:tcPr>
            <w:tcW w:w="1724" w:type="pct"/>
            <w:gridSpan w:val="2"/>
            <w:tcMar>
              <w:left w:w="57" w:type="dxa"/>
            </w:tcMar>
            <w:hideMark/>
          </w:tcPr>
          <w:p w14:paraId="164DF68D" w14:textId="77777777" w:rsidR="00263AE6" w:rsidRPr="004F0ADB" w:rsidRDefault="00263AE6" w:rsidP="004A23E2">
            <w:pPr>
              <w:jc w:val="left"/>
              <w:rPr>
                <w:color w:val="000000"/>
                <w:sz w:val="19"/>
                <w:szCs w:val="19"/>
                <w:lang w:eastAsia="en-CA"/>
              </w:rPr>
            </w:pPr>
            <w:r w:rsidRPr="004F0ADB">
              <w:rPr>
                <w:color w:val="000000"/>
                <w:sz w:val="19"/>
                <w:szCs w:val="19"/>
                <w:lang w:eastAsia="en-CA"/>
              </w:rPr>
              <w:t>Total agreed costs (US $)</w:t>
            </w:r>
          </w:p>
        </w:tc>
        <w:tc>
          <w:tcPr>
            <w:tcW w:w="435" w:type="pct"/>
            <w:tcMar>
              <w:left w:w="57" w:type="dxa"/>
            </w:tcMar>
          </w:tcPr>
          <w:p w14:paraId="47F8480E" w14:textId="77777777" w:rsidR="00263AE6" w:rsidRPr="004F0ADB" w:rsidRDefault="00263AE6" w:rsidP="004A23E2">
            <w:pPr>
              <w:ind w:left="-90"/>
              <w:jc w:val="right"/>
              <w:rPr>
                <w:color w:val="000000"/>
                <w:sz w:val="19"/>
                <w:szCs w:val="19"/>
                <w:lang w:eastAsia="en-CA"/>
              </w:rPr>
            </w:pPr>
            <w:r w:rsidRPr="004F0ADB">
              <w:rPr>
                <w:sz w:val="19"/>
                <w:szCs w:val="19"/>
              </w:rPr>
              <w:t>90,570</w:t>
            </w:r>
          </w:p>
        </w:tc>
        <w:tc>
          <w:tcPr>
            <w:tcW w:w="435" w:type="pct"/>
            <w:tcMar>
              <w:left w:w="57" w:type="dxa"/>
            </w:tcMar>
          </w:tcPr>
          <w:p w14:paraId="1AF109D8"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2C136542"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7F205AE2" w14:textId="77777777" w:rsidR="00263AE6" w:rsidRPr="004F0ADB" w:rsidRDefault="00263AE6" w:rsidP="004A23E2">
            <w:pPr>
              <w:jc w:val="right"/>
              <w:rPr>
                <w:color w:val="000000"/>
                <w:sz w:val="19"/>
                <w:szCs w:val="19"/>
                <w:lang w:eastAsia="en-CA"/>
              </w:rPr>
            </w:pPr>
            <w:r w:rsidRPr="004F0ADB">
              <w:rPr>
                <w:sz w:val="19"/>
                <w:szCs w:val="19"/>
              </w:rPr>
              <w:t>101,530</w:t>
            </w:r>
          </w:p>
        </w:tc>
        <w:tc>
          <w:tcPr>
            <w:tcW w:w="436" w:type="pct"/>
            <w:tcMar>
              <w:left w:w="57" w:type="dxa"/>
            </w:tcMar>
          </w:tcPr>
          <w:p w14:paraId="174B7C00" w14:textId="77777777" w:rsidR="00263AE6" w:rsidRPr="004F0ADB" w:rsidRDefault="00263AE6" w:rsidP="004A23E2">
            <w:pPr>
              <w:jc w:val="right"/>
              <w:rPr>
                <w:color w:val="000000"/>
                <w:sz w:val="19"/>
                <w:szCs w:val="19"/>
                <w:lang w:eastAsia="en-CA"/>
              </w:rPr>
            </w:pPr>
            <w:r w:rsidRPr="004F0ADB">
              <w:rPr>
                <w:sz w:val="19"/>
                <w:szCs w:val="19"/>
              </w:rPr>
              <w:t>0</w:t>
            </w:r>
          </w:p>
        </w:tc>
        <w:tc>
          <w:tcPr>
            <w:tcW w:w="435" w:type="pct"/>
            <w:tcMar>
              <w:left w:w="57" w:type="dxa"/>
            </w:tcMar>
          </w:tcPr>
          <w:p w14:paraId="45E0D50E" w14:textId="77777777" w:rsidR="00263AE6" w:rsidRPr="004F0ADB" w:rsidRDefault="00263AE6" w:rsidP="004A23E2">
            <w:pPr>
              <w:jc w:val="right"/>
              <w:rPr>
                <w:color w:val="000000"/>
                <w:sz w:val="19"/>
                <w:szCs w:val="19"/>
                <w:lang w:eastAsia="en-CA"/>
              </w:rPr>
            </w:pPr>
            <w:r w:rsidRPr="004F0ADB">
              <w:rPr>
                <w:sz w:val="19"/>
                <w:szCs w:val="19"/>
              </w:rPr>
              <w:t>0</w:t>
            </w:r>
          </w:p>
        </w:tc>
        <w:tc>
          <w:tcPr>
            <w:tcW w:w="436" w:type="pct"/>
            <w:tcMar>
              <w:left w:w="57" w:type="dxa"/>
            </w:tcMar>
          </w:tcPr>
          <w:p w14:paraId="5D5A57BF" w14:textId="77777777" w:rsidR="00263AE6" w:rsidRPr="004F0ADB" w:rsidRDefault="00263AE6" w:rsidP="004A23E2">
            <w:pPr>
              <w:ind w:left="-90"/>
              <w:jc w:val="right"/>
              <w:rPr>
                <w:color w:val="000000"/>
                <w:sz w:val="19"/>
                <w:szCs w:val="19"/>
                <w:lang w:eastAsia="en-CA"/>
              </w:rPr>
            </w:pPr>
            <w:r w:rsidRPr="004F0ADB">
              <w:rPr>
                <w:sz w:val="19"/>
                <w:szCs w:val="19"/>
              </w:rPr>
              <w:t>192,100</w:t>
            </w:r>
          </w:p>
        </w:tc>
      </w:tr>
    </w:tbl>
    <w:p w14:paraId="08908362" w14:textId="77777777" w:rsidR="00263AE6" w:rsidRPr="00F415BE" w:rsidRDefault="00263AE6" w:rsidP="00263AE6">
      <w:pPr>
        <w:keepNext/>
        <w:spacing w:before="360" w:after="240"/>
        <w:rPr>
          <w:b/>
        </w:rPr>
      </w:pPr>
      <w:r w:rsidRPr="00F415BE">
        <w:rPr>
          <w:b/>
        </w:rPr>
        <w:t>APPENDIX 3-A: FUNDING APPROVAL SCHEDULE</w:t>
      </w:r>
    </w:p>
    <w:p w14:paraId="2B0D0192" w14:textId="77777777" w:rsidR="00263AE6" w:rsidRPr="00F415BE" w:rsidRDefault="00263AE6">
      <w:pPr>
        <w:pStyle w:val="Heading1"/>
        <w:numPr>
          <w:ilvl w:val="0"/>
          <w:numId w:val="50"/>
        </w:numPr>
      </w:pPr>
      <w:r w:rsidRPr="00F415BE">
        <w:t xml:space="preserve">Funding for the future tranches will be considered for approval at the </w:t>
      </w:r>
      <w:r w:rsidRPr="006602D7">
        <w:t>second</w:t>
      </w:r>
      <w:r w:rsidRPr="00F415BE">
        <w:t xml:space="preserve"> meeting of the year specified in Appendix 2-A.</w:t>
      </w:r>
    </w:p>
    <w:p w14:paraId="2D021602" w14:textId="77777777" w:rsidR="00263AE6" w:rsidRPr="00F415BE" w:rsidRDefault="00263AE6" w:rsidP="00263AE6">
      <w:pPr>
        <w:keepNext/>
        <w:spacing w:before="360" w:after="240"/>
        <w:rPr>
          <w:b/>
        </w:rPr>
      </w:pPr>
      <w:r w:rsidRPr="00F415BE">
        <w:rPr>
          <w:b/>
        </w:rPr>
        <w:t>APPENDIX 4-A: FORMAT OF THE TRANCHE IMPLEMENTATION REPORTS AND PLANS</w:t>
      </w:r>
    </w:p>
    <w:p w14:paraId="441307A5" w14:textId="77777777" w:rsidR="00263AE6" w:rsidRPr="00F415BE" w:rsidRDefault="00263AE6">
      <w:pPr>
        <w:pStyle w:val="Heading1"/>
        <w:numPr>
          <w:ilvl w:val="0"/>
          <w:numId w:val="51"/>
        </w:numPr>
      </w:pPr>
      <w:r w:rsidRPr="00F415BE">
        <w:t>The submission of the Tranche Implementation Report and Plans for each tranche request will consist of four parts:</w:t>
      </w:r>
    </w:p>
    <w:p w14:paraId="29191245" w14:textId="77777777" w:rsidR="00263AE6" w:rsidRPr="00F415BE" w:rsidRDefault="00263AE6" w:rsidP="00263AE6">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1DEA5ED" w14:textId="77777777" w:rsidR="00263AE6" w:rsidRPr="00F415BE" w:rsidRDefault="00263AE6" w:rsidP="00263AE6">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5904C2B" w14:textId="77777777" w:rsidR="00263AE6" w:rsidRPr="00F415BE" w:rsidRDefault="00263AE6" w:rsidP="00263AE6">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BC6C3A5" w14:textId="77777777" w:rsidR="00263AE6" w:rsidRPr="00F415BE" w:rsidRDefault="00263AE6" w:rsidP="00263AE6">
      <w:pPr>
        <w:pStyle w:val="Heading2"/>
        <w:tabs>
          <w:tab w:val="clear" w:pos="0"/>
          <w:tab w:val="num" w:pos="-720"/>
        </w:tabs>
      </w:pPr>
      <w:r w:rsidRPr="00F415BE">
        <w:t>An Executive Summary of about five paragraphs, summarizing the information contained in subparagraphs 1(a) to 1(c) above.</w:t>
      </w:r>
    </w:p>
    <w:p w14:paraId="734C695B" w14:textId="77777777" w:rsidR="00263AE6" w:rsidRPr="00F415BE" w:rsidRDefault="00263AE6" w:rsidP="00263AE6">
      <w:pPr>
        <w:keepNext/>
        <w:spacing w:before="360" w:after="240" w:line="360" w:lineRule="auto"/>
        <w:rPr>
          <w:b/>
        </w:rPr>
      </w:pPr>
      <w:r w:rsidRPr="00F415BE">
        <w:rPr>
          <w:b/>
        </w:rPr>
        <w:t>APPENDIX 5-A: MONITORING INSTITUTIONS AND ROLES</w:t>
      </w:r>
    </w:p>
    <w:p w14:paraId="5572AEC9" w14:textId="77777777" w:rsidR="00263AE6" w:rsidRDefault="00263AE6">
      <w:pPr>
        <w:pStyle w:val="Heading1"/>
        <w:numPr>
          <w:ilvl w:val="0"/>
          <w:numId w:val="52"/>
        </w:numPr>
      </w:pPr>
      <w:r w:rsidRPr="00487DCB">
        <w:t>The national ozone unit, under the Ministry of Environment</w:t>
      </w:r>
      <w:r>
        <w:t xml:space="preserve">, Climate Change and Natural Resources (MECCNAR) </w:t>
      </w:r>
      <w:r w:rsidRPr="00487DCB">
        <w:t>is responsible for monitoring the progress of implementation of activities in the Plan.</w:t>
      </w:r>
    </w:p>
    <w:p w14:paraId="2BA8300F" w14:textId="77777777" w:rsidR="00263AE6" w:rsidRPr="00487DCB" w:rsidRDefault="00263AE6" w:rsidP="00263AE6">
      <w:pPr>
        <w:pStyle w:val="Heading1"/>
      </w:pPr>
      <w:r>
        <w:t>M</w:t>
      </w:r>
      <w:r w:rsidRPr="00487DCB">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6E487D86" w14:textId="77777777" w:rsidR="00263AE6" w:rsidRPr="0009629C" w:rsidRDefault="00263AE6" w:rsidP="00263AE6">
      <w:pPr>
        <w:pStyle w:val="Heading1"/>
      </w:pPr>
      <w:r w:rsidRPr="0009629C">
        <w:t xml:space="preserve">The </w:t>
      </w:r>
      <w:r>
        <w:t>MECCNAR</w:t>
      </w:r>
      <w:r w:rsidRPr="00487DCB">
        <w:t xml:space="preserve"> </w:t>
      </w:r>
      <w:r w:rsidRPr="0009629C">
        <w:t xml:space="preserve">will be responsible for the sustainability of consumption reduction targets achieved through </w:t>
      </w:r>
      <w:r w:rsidRPr="00487DCB">
        <w:t>th</w:t>
      </w:r>
      <w:r>
        <w:t>is A</w:t>
      </w:r>
      <w:r w:rsidRPr="00487DCB">
        <w:t>greement.</w:t>
      </w:r>
    </w:p>
    <w:p w14:paraId="6E0461DB" w14:textId="77777777" w:rsidR="00263AE6" w:rsidRPr="00F415BE" w:rsidRDefault="00263AE6" w:rsidP="00263AE6">
      <w:pPr>
        <w:keepNext/>
        <w:spacing w:before="360" w:after="240"/>
        <w:rPr>
          <w:b/>
        </w:rPr>
      </w:pPr>
      <w:r w:rsidRPr="00F415BE">
        <w:rPr>
          <w:b/>
        </w:rPr>
        <w:t>APPENDIX 6-A: ROLE OF THE LEAD IMPLEMENTING AGENCY</w:t>
      </w:r>
    </w:p>
    <w:p w14:paraId="392B0938" w14:textId="77777777" w:rsidR="00263AE6" w:rsidRPr="00F415BE" w:rsidRDefault="00263AE6">
      <w:pPr>
        <w:pStyle w:val="Heading1"/>
        <w:numPr>
          <w:ilvl w:val="0"/>
          <w:numId w:val="53"/>
        </w:numPr>
      </w:pPr>
      <w:r w:rsidRPr="00F415BE">
        <w:t>The Lead IA will be responsible for a range of activities, including at least the following:</w:t>
      </w:r>
    </w:p>
    <w:p w14:paraId="430D6A28" w14:textId="77777777" w:rsidR="00263AE6" w:rsidRPr="00F415BE" w:rsidRDefault="00263AE6" w:rsidP="00263AE6">
      <w:pPr>
        <w:pStyle w:val="Heading2"/>
      </w:pPr>
      <w:r w:rsidRPr="00F415BE">
        <w:t>Ensuring performance and financial verification in accordance with this Agreement and with its specific internal procedures and requirements as set out in the Country’s Plan;</w:t>
      </w:r>
    </w:p>
    <w:p w14:paraId="74AE5EF0" w14:textId="77777777" w:rsidR="00263AE6" w:rsidRPr="00F415BE" w:rsidRDefault="00263AE6" w:rsidP="00263AE6">
      <w:pPr>
        <w:pStyle w:val="Heading2"/>
      </w:pPr>
      <w:r w:rsidRPr="00F415BE">
        <w:lastRenderedPageBreak/>
        <w:t>Assisting the Country in the preparation of the Tranche Implementation Reports and Plans as per Appendix 4</w:t>
      </w:r>
      <w:r w:rsidRPr="00F415BE">
        <w:noBreakHyphen/>
        <w:t>A;</w:t>
      </w:r>
    </w:p>
    <w:p w14:paraId="607D184B" w14:textId="77777777" w:rsidR="00263AE6" w:rsidRPr="00F415BE" w:rsidRDefault="00263AE6" w:rsidP="00263AE6">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A19DFDF" w14:textId="77777777" w:rsidR="00263AE6" w:rsidRPr="00F415BE" w:rsidRDefault="00263AE6" w:rsidP="00263AE6">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DAE33B3" w14:textId="77777777" w:rsidR="00263AE6" w:rsidRPr="00F415BE" w:rsidRDefault="00263AE6" w:rsidP="00263AE6">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CB0E51">
        <w:t>including the activities implemented by the Cooperating IA</w:t>
      </w:r>
      <w:r w:rsidRPr="00F415BE">
        <w:t>;</w:t>
      </w:r>
    </w:p>
    <w:p w14:paraId="6F020AA7" w14:textId="77777777" w:rsidR="00263AE6" w:rsidRPr="00F415BE" w:rsidRDefault="00263AE6" w:rsidP="00263AE6">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C5FA473" w14:textId="77777777" w:rsidR="00263AE6" w:rsidRPr="00F415BE" w:rsidRDefault="00263AE6" w:rsidP="00263AE6">
      <w:pPr>
        <w:pStyle w:val="Heading2"/>
        <w:tabs>
          <w:tab w:val="clear" w:pos="0"/>
          <w:tab w:val="num" w:pos="-720"/>
        </w:tabs>
      </w:pPr>
      <w:r w:rsidRPr="00F415BE">
        <w:t>Ensuring that appropriate independent technical experts carry out the technical reviews;</w:t>
      </w:r>
    </w:p>
    <w:p w14:paraId="3C34AC50" w14:textId="77777777" w:rsidR="00263AE6" w:rsidRPr="00F415BE" w:rsidRDefault="00263AE6" w:rsidP="00263AE6">
      <w:pPr>
        <w:pStyle w:val="Heading2"/>
        <w:tabs>
          <w:tab w:val="clear" w:pos="0"/>
          <w:tab w:val="num" w:pos="-720"/>
        </w:tabs>
      </w:pPr>
      <w:r w:rsidRPr="00F415BE">
        <w:t>Carrying out the required supervision missions;</w:t>
      </w:r>
    </w:p>
    <w:p w14:paraId="4BC35F6A" w14:textId="77777777" w:rsidR="00263AE6" w:rsidRDefault="00263AE6" w:rsidP="00263AE6">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213043FF" w14:textId="77777777" w:rsidR="00263AE6" w:rsidRPr="00CB0E51" w:rsidRDefault="00263AE6" w:rsidP="00263AE6">
      <w:pPr>
        <w:pStyle w:val="Heading2"/>
        <w:numPr>
          <w:ilvl w:val="1"/>
          <w:numId w:val="2"/>
        </w:numPr>
      </w:pPr>
      <w:r w:rsidRPr="00CB0E51">
        <w:t>Coordinating the activities of the Cooperating IA and ensuring the appropriate sequence of activities;</w:t>
      </w:r>
    </w:p>
    <w:p w14:paraId="53AD42FC" w14:textId="77777777" w:rsidR="00263AE6" w:rsidRPr="00F415BE" w:rsidRDefault="00263AE6" w:rsidP="00263AE6">
      <w:pPr>
        <w:pStyle w:val="Heading2"/>
      </w:pPr>
      <w:r w:rsidRPr="00F415BE">
        <w:t>In case of reductions in funding for failure to comply in accordance with paragraph 11 of the Agreement, to determine, in consultation with the Country</w:t>
      </w:r>
      <w:r>
        <w:t xml:space="preserve"> </w:t>
      </w:r>
      <w:r w:rsidRPr="00CB0E51">
        <w:t>and the Cooperating IA</w:t>
      </w:r>
      <w:r w:rsidRPr="00F415BE">
        <w:t>, the allocation of the reductions to the different budget items and to the funding of the Lead IA</w:t>
      </w:r>
      <w:r>
        <w:t xml:space="preserve"> </w:t>
      </w:r>
      <w:r w:rsidRPr="00CB0E51">
        <w:t>and each Cooperating IA</w:t>
      </w:r>
      <w:r w:rsidRPr="00F415BE">
        <w:t>;</w:t>
      </w:r>
    </w:p>
    <w:p w14:paraId="38EFA3F9" w14:textId="77777777" w:rsidR="00263AE6" w:rsidRPr="00F415BE" w:rsidRDefault="00263AE6" w:rsidP="00263AE6">
      <w:pPr>
        <w:pStyle w:val="Heading2"/>
        <w:tabs>
          <w:tab w:val="clear" w:pos="0"/>
          <w:tab w:val="num" w:pos="-720"/>
        </w:tabs>
      </w:pPr>
      <w:r w:rsidRPr="00F415BE">
        <w:t>Ensuring that disbursements made to the Country are based on the use of the indicators;</w:t>
      </w:r>
    </w:p>
    <w:p w14:paraId="5C726CE9" w14:textId="77777777" w:rsidR="00263AE6" w:rsidRDefault="00263AE6" w:rsidP="00263AE6">
      <w:pPr>
        <w:pStyle w:val="Heading2"/>
        <w:tabs>
          <w:tab w:val="clear" w:pos="0"/>
          <w:tab w:val="num" w:pos="-720"/>
        </w:tabs>
      </w:pPr>
      <w:r w:rsidRPr="00F415BE">
        <w:t>Providing assistance with the policy, management and technical support when required;</w:t>
      </w:r>
    </w:p>
    <w:p w14:paraId="2CC8FE3D" w14:textId="77777777" w:rsidR="00263AE6" w:rsidRPr="00F415BE" w:rsidRDefault="00263AE6" w:rsidP="00263AE6">
      <w:pPr>
        <w:pStyle w:val="Heading2"/>
        <w:tabs>
          <w:tab w:val="clear" w:pos="0"/>
          <w:tab w:val="num" w:pos="-720"/>
        </w:tabs>
      </w:pPr>
      <w:r w:rsidRPr="00CB0E51">
        <w:t>Reaching consensus with the Cooperating IA on any planning, coordination and reporting arrangements required to facilitate the implementation of the Plan</w:t>
      </w:r>
      <w:r>
        <w:t>;</w:t>
      </w:r>
      <w:r w:rsidRPr="00694B0B">
        <w:t xml:space="preserve"> </w:t>
      </w:r>
      <w:r w:rsidRPr="00F415BE">
        <w:t>and</w:t>
      </w:r>
    </w:p>
    <w:p w14:paraId="35CE2A99" w14:textId="77777777" w:rsidR="00263AE6" w:rsidRPr="00F415BE" w:rsidRDefault="00263AE6" w:rsidP="00263AE6">
      <w:pPr>
        <w:pStyle w:val="Heading2"/>
        <w:tabs>
          <w:tab w:val="clear" w:pos="0"/>
          <w:tab w:val="num" w:pos="-720"/>
        </w:tabs>
      </w:pPr>
      <w:r w:rsidRPr="00F415BE">
        <w:t>Timely releasing funds to the Country/participating enterprises for completing the activities related to the project.</w:t>
      </w:r>
    </w:p>
    <w:p w14:paraId="41451183" w14:textId="77777777" w:rsidR="00263AE6" w:rsidRDefault="00263AE6" w:rsidP="00263AE6">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BDB7F1" w14:textId="77777777" w:rsidR="00263AE6" w:rsidRPr="001734FB" w:rsidRDefault="00263AE6" w:rsidP="00B62C3A">
      <w:pPr>
        <w:keepNext/>
        <w:spacing w:before="360" w:after="240"/>
        <w:rPr>
          <w:b/>
          <w:bCs/>
        </w:rPr>
      </w:pPr>
      <w:r w:rsidRPr="001734FB">
        <w:rPr>
          <w:b/>
          <w:bCs/>
        </w:rPr>
        <w:lastRenderedPageBreak/>
        <w:t>APPENDIX 6-B: ROLE OF THE COOPERATING IMPLEMENTING AGENCIES</w:t>
      </w:r>
    </w:p>
    <w:p w14:paraId="36465ADD" w14:textId="77777777" w:rsidR="00263AE6" w:rsidRPr="00263AE6" w:rsidRDefault="00263AE6" w:rsidP="00B62C3A">
      <w:pPr>
        <w:pStyle w:val="Heading1"/>
        <w:keepNext/>
        <w:numPr>
          <w:ilvl w:val="0"/>
          <w:numId w:val="54"/>
        </w:numPr>
        <w:rPr>
          <w:b/>
          <w:bCs/>
        </w:rPr>
      </w:pPr>
      <w:r w:rsidRPr="00E33515">
        <w:t>The Cooperating IA will be responsible for a range of activities. These activities are specified in the Plan, including at least the following:</w:t>
      </w:r>
    </w:p>
    <w:p w14:paraId="4418A09C" w14:textId="77777777" w:rsidR="00263AE6" w:rsidRPr="00E33515" w:rsidRDefault="00263AE6" w:rsidP="00263AE6">
      <w:pPr>
        <w:pStyle w:val="Heading2"/>
        <w:numPr>
          <w:ilvl w:val="1"/>
          <w:numId w:val="2"/>
        </w:numPr>
      </w:pPr>
      <w:r w:rsidRPr="00E33515">
        <w:t>Providing assistance for policy development when required;</w:t>
      </w:r>
    </w:p>
    <w:p w14:paraId="7FD64FB8" w14:textId="77777777" w:rsidR="00263AE6" w:rsidRPr="00E33515" w:rsidRDefault="00263AE6" w:rsidP="00263AE6">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BBD37E2" w14:textId="77777777" w:rsidR="00263AE6" w:rsidRPr="00E33515" w:rsidRDefault="00263AE6" w:rsidP="00263AE6">
      <w:pPr>
        <w:pStyle w:val="Heading2"/>
        <w:numPr>
          <w:ilvl w:val="1"/>
          <w:numId w:val="2"/>
        </w:numPr>
      </w:pPr>
      <w:r w:rsidRPr="00E33515">
        <w:t>Providing reports to the Lead IA on these activities, for inclusion in the consolidated reports as per Appendix 4-A; and</w:t>
      </w:r>
    </w:p>
    <w:p w14:paraId="0515C4A1" w14:textId="77777777" w:rsidR="00263AE6" w:rsidRPr="00E33515" w:rsidRDefault="00263AE6" w:rsidP="00263AE6">
      <w:pPr>
        <w:pStyle w:val="Heading2"/>
        <w:numPr>
          <w:ilvl w:val="1"/>
          <w:numId w:val="2"/>
        </w:numPr>
      </w:pPr>
      <w:r w:rsidRPr="00E33515">
        <w:t>Reaching consensus with the Lead IA on any planning, coordination and reporting arrangements required to facilitate the implementation of the Plan.</w:t>
      </w:r>
    </w:p>
    <w:p w14:paraId="2F24FAB4" w14:textId="77777777" w:rsidR="00263AE6" w:rsidRPr="00F415BE" w:rsidRDefault="00263AE6" w:rsidP="00263AE6">
      <w:pPr>
        <w:keepNext/>
        <w:spacing w:before="360" w:after="240"/>
        <w:rPr>
          <w:b/>
        </w:rPr>
      </w:pPr>
      <w:r w:rsidRPr="00F415BE">
        <w:rPr>
          <w:b/>
        </w:rPr>
        <w:t>APPENDIX 7-A: REDUCTIONS IN FUNDING FOR FAILURE TO COMPLY WITH THE TARGETS IN THE AGREEMENT</w:t>
      </w:r>
    </w:p>
    <w:p w14:paraId="38B2974B" w14:textId="77777777" w:rsidR="00263AE6" w:rsidRPr="00F415BE" w:rsidRDefault="00263AE6">
      <w:pPr>
        <w:pStyle w:val="Heading1"/>
        <w:numPr>
          <w:ilvl w:val="0"/>
          <w:numId w:val="55"/>
        </w:numPr>
      </w:pPr>
      <w:r w:rsidRPr="00F415BE">
        <w:t>In accordance with paragraph 11 of the Agreement, the amount of funding provided may be reduced by US $</w:t>
      </w:r>
      <w:r w:rsidRPr="006602D7">
        <w:t>7.00</w:t>
      </w:r>
      <w:r w:rsidRPr="00263AE6">
        <w:rPr>
          <w:shd w:val="clear" w:color="auto" w:fill="FFFFFF" w:themeFill="background1"/>
        </w:rPr>
        <w:t xml:space="preserve"> per CO</w:t>
      </w:r>
      <w:r w:rsidRPr="00263AE6">
        <w:rPr>
          <w:shd w:val="clear" w:color="auto" w:fill="FFFFFF" w:themeFill="background1"/>
          <w:vertAlign w:val="subscript"/>
        </w:rPr>
        <w:t>2</w:t>
      </w:r>
      <w:r w:rsidRPr="00263AE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416C068" w14:textId="77777777" w:rsidR="00263AE6" w:rsidRDefault="00263AE6" w:rsidP="002E2B3C">
      <w:pPr>
        <w:sectPr w:rsidR="00263AE6" w:rsidSect="00B5765C">
          <w:headerReference w:type="even" r:id="rId49"/>
          <w:headerReference w:type="default" r:id="rId50"/>
          <w:footerReference w:type="even" r:id="rId51"/>
          <w:footerReference w:type="default" r:id="rId52"/>
          <w:pgSz w:w="12240" w:h="15840" w:code="1"/>
          <w:pgMar w:top="720" w:right="1350" w:bottom="864" w:left="1440" w:header="720" w:footer="475" w:gutter="0"/>
          <w:pgNumType w:start="1"/>
          <w:cols w:space="720"/>
          <w:docGrid w:linePitch="299"/>
        </w:sectPr>
      </w:pPr>
    </w:p>
    <w:p w14:paraId="666CF55B" w14:textId="7EFCE2A0" w:rsidR="00174607" w:rsidRPr="00174607" w:rsidRDefault="00174607" w:rsidP="00174607">
      <w:pPr>
        <w:shd w:val="clear" w:color="auto" w:fill="FFFFFF" w:themeFill="background1"/>
        <w:spacing w:after="240"/>
        <w:jc w:val="center"/>
        <w:rPr>
          <w:rFonts w:eastAsia="Times New Roman"/>
          <w:b/>
          <w:lang w:val="en-GB" w:eastAsia="en-US"/>
        </w:rPr>
      </w:pPr>
      <w:r w:rsidRPr="00174607">
        <w:rPr>
          <w:rFonts w:eastAsia="Times New Roman"/>
          <w:b/>
          <w:lang w:val="en-GB" w:eastAsia="en-US"/>
        </w:rPr>
        <w:lastRenderedPageBreak/>
        <w:t xml:space="preserve">Annex </w:t>
      </w:r>
      <w:r>
        <w:rPr>
          <w:rFonts w:eastAsia="Times New Roman"/>
          <w:b/>
          <w:lang w:val="en-GB" w:eastAsia="en-US"/>
        </w:rPr>
        <w:t>IX</w:t>
      </w:r>
    </w:p>
    <w:p w14:paraId="2750DA8F" w14:textId="77777777" w:rsidR="007F53B8" w:rsidRPr="007F53B8" w:rsidRDefault="007F53B8" w:rsidP="007F53B8">
      <w:pPr>
        <w:shd w:val="clear" w:color="auto" w:fill="FFFFFF" w:themeFill="background1"/>
        <w:spacing w:after="120"/>
        <w:jc w:val="center"/>
        <w:rPr>
          <w:rFonts w:eastAsia="Times New Roman"/>
          <w:b/>
          <w:lang w:val="en-GB" w:eastAsia="en-US"/>
        </w:rPr>
      </w:pPr>
      <w:r w:rsidRPr="007F53B8">
        <w:rPr>
          <w:rFonts w:eastAsia="Times New Roman"/>
          <w:b/>
          <w:lang w:val="en-GB" w:eastAsia="en-US"/>
        </w:rPr>
        <w:t>DRAFT AGREEMENT BETWEEN THE GOVERNMENT OF GHANA</w:t>
      </w:r>
      <w:r w:rsidRPr="007F53B8">
        <w:rPr>
          <w:rFonts w:eastAsia="Times New Roman"/>
          <w:b/>
          <w:shd w:val="clear" w:color="auto" w:fill="F2DBDB" w:themeFill="accent2" w:themeFillTint="33"/>
          <w:lang w:val="en-GB" w:eastAsia="en-US"/>
        </w:rPr>
        <w:br/>
      </w:r>
      <w:r w:rsidRPr="007F53B8">
        <w:rPr>
          <w:rFonts w:eastAsia="Times New Roman"/>
          <w:b/>
          <w:lang w:val="en-GB" w:eastAsia="en-US"/>
        </w:rPr>
        <w:t>AND THE EXECUTIVE COMMITTEE OF THE MULTILATERAL FUND</w:t>
      </w:r>
      <w:r w:rsidRPr="007F53B8">
        <w:rPr>
          <w:rFonts w:eastAsia="Times New Roman"/>
          <w:b/>
          <w:lang w:val="en-GB" w:eastAsia="en-US"/>
        </w:rPr>
        <w:br/>
        <w:t>FOR THE REDUCTION IN CONSUMPTION OF HYDROFLUOROCARBONS</w:t>
      </w:r>
      <w:r w:rsidRPr="007F53B8">
        <w:rPr>
          <w:rFonts w:eastAsia="Times New Roman"/>
          <w:b/>
          <w:lang w:val="en-GB" w:eastAsia="en-US"/>
        </w:rPr>
        <w:br/>
        <w:t>IN ACCORDANCE WITH STAGE I OF THE KIGALI HFC IMPLEMENTATION PLAN</w:t>
      </w:r>
    </w:p>
    <w:p w14:paraId="63DD79C9" w14:textId="77777777" w:rsidR="007F53B8" w:rsidRPr="007F53B8" w:rsidRDefault="007F53B8" w:rsidP="007F53B8">
      <w:pPr>
        <w:shd w:val="clear" w:color="auto" w:fill="FFFFFF" w:themeFill="background1"/>
        <w:jc w:val="center"/>
        <w:rPr>
          <w:rFonts w:eastAsia="Times New Roman"/>
          <w:b/>
          <w:shd w:val="clear" w:color="auto" w:fill="F2DBDB" w:themeFill="accent2" w:themeFillTint="33"/>
          <w:lang w:val="en-GB" w:eastAsia="en-US"/>
        </w:rPr>
      </w:pPr>
      <w:r w:rsidRPr="007F53B8">
        <w:rPr>
          <w:rFonts w:eastAsia="Times New Roman"/>
          <w:b/>
          <w:lang w:val="en-GB" w:eastAsia="en-US"/>
        </w:rPr>
        <w:t>(Period: 2023–2030</w:t>
      </w:r>
      <w:r w:rsidRPr="007F53B8">
        <w:rPr>
          <w:rFonts w:eastAsia="Times New Roman"/>
          <w:b/>
          <w:bCs/>
          <w:lang w:val="en-GB" w:eastAsia="en-US"/>
        </w:rPr>
        <w:t>)</w:t>
      </w:r>
    </w:p>
    <w:p w14:paraId="42960C0E" w14:textId="77777777" w:rsidR="007F53B8" w:rsidRPr="007F53B8" w:rsidRDefault="007F53B8" w:rsidP="007F53B8">
      <w:pPr>
        <w:shd w:val="clear" w:color="auto" w:fill="FFFFFF" w:themeFill="background1"/>
        <w:spacing w:before="240" w:after="240"/>
        <w:jc w:val="left"/>
        <w:rPr>
          <w:rFonts w:eastAsia="Times New Roman"/>
          <w:b/>
          <w:lang w:val="en-GB" w:eastAsia="en-US"/>
        </w:rPr>
      </w:pPr>
      <w:r w:rsidRPr="007F53B8">
        <w:rPr>
          <w:rFonts w:eastAsia="Times New Roman"/>
          <w:b/>
          <w:lang w:val="en-GB" w:eastAsia="en-US"/>
        </w:rPr>
        <w:t>Purpose</w:t>
      </w:r>
    </w:p>
    <w:p w14:paraId="11594E7B" w14:textId="77777777" w:rsidR="007F53B8" w:rsidRPr="007F53B8" w:rsidRDefault="007F53B8">
      <w:pPr>
        <w:pStyle w:val="Heading1"/>
        <w:numPr>
          <w:ilvl w:val="0"/>
          <w:numId w:val="63"/>
        </w:numPr>
      </w:pPr>
      <w:r w:rsidRPr="007F53B8">
        <w:t>This Agreement represents the understanding of the Government of Ghana (“the Country”) and the Executive Committee with respect to the reduction of controlled use of Annex F substances set out in Appendix 1</w:t>
      </w:r>
      <w:r w:rsidRPr="007F53B8">
        <w:noBreakHyphen/>
        <w:t>A (“The Substances”) to a sustained level of 767,003 CO</w:t>
      </w:r>
      <w:r w:rsidRPr="005C03F8">
        <w:rPr>
          <w:vertAlign w:val="subscript"/>
        </w:rPr>
        <w:t>2</w:t>
      </w:r>
      <w:r w:rsidRPr="007F53B8">
        <w:noBreakHyphen/>
        <w:t>equivalent (CO</w:t>
      </w:r>
      <w:r w:rsidRPr="005C03F8">
        <w:rPr>
          <w:vertAlign w:val="subscript"/>
        </w:rPr>
        <w:t>2</w:t>
      </w:r>
      <w:r w:rsidRPr="007F53B8">
        <w:noBreakHyphen/>
        <w:t>eq) tonnes by 1 January 2029 in compliance with the Montreal Protocol schedule and the terms of this Agreement.</w:t>
      </w:r>
    </w:p>
    <w:p w14:paraId="2A246C8C" w14:textId="77777777" w:rsidR="007F53B8" w:rsidRPr="007F53B8" w:rsidRDefault="007F53B8" w:rsidP="007F53B8">
      <w:pPr>
        <w:numPr>
          <w:ilvl w:val="0"/>
          <w:numId w:val="1"/>
        </w:numPr>
        <w:spacing w:after="240"/>
        <w:outlineLvl w:val="0"/>
      </w:pPr>
      <w:r w:rsidRPr="007F53B8">
        <w:t>The Country agrees to meet the annual consumption limits of Annex F substances as set out in row 1.2 of Appendix 2</w:t>
      </w:r>
      <w:r w:rsidRPr="007F53B8">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7F53B8">
        <w:noBreakHyphen/>
        <w:t>A as the final reduction step under this Agreement for Annex F substances specified in Appendix 1</w:t>
      </w:r>
      <w:r w:rsidRPr="007F53B8">
        <w:noBreakHyphen/>
        <w:t>A.</w:t>
      </w:r>
    </w:p>
    <w:p w14:paraId="5265029C" w14:textId="77777777" w:rsidR="007F53B8" w:rsidRPr="007F53B8" w:rsidRDefault="007F53B8" w:rsidP="007F53B8">
      <w:pPr>
        <w:numPr>
          <w:ilvl w:val="0"/>
          <w:numId w:val="1"/>
        </w:numPr>
        <w:spacing w:after="240"/>
        <w:outlineLvl w:val="0"/>
      </w:pPr>
      <w:r w:rsidRPr="007F53B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8220D04" w14:textId="77777777" w:rsidR="007F53B8" w:rsidRPr="007F53B8" w:rsidRDefault="007F53B8" w:rsidP="007F53B8">
      <w:pPr>
        <w:numPr>
          <w:ilvl w:val="0"/>
          <w:numId w:val="1"/>
        </w:numPr>
        <w:spacing w:after="240"/>
        <w:outlineLvl w:val="0"/>
      </w:pPr>
      <w:r w:rsidRPr="007F53B8">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D5A0CF9"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Conditions for funding release</w:t>
      </w:r>
    </w:p>
    <w:p w14:paraId="22B080FA" w14:textId="77777777" w:rsidR="007F53B8" w:rsidRPr="007F53B8" w:rsidRDefault="007F53B8" w:rsidP="007F53B8">
      <w:pPr>
        <w:keepNext/>
        <w:numPr>
          <w:ilvl w:val="0"/>
          <w:numId w:val="1"/>
        </w:numPr>
        <w:tabs>
          <w:tab w:val="clear" w:pos="0"/>
        </w:tabs>
        <w:spacing w:after="240"/>
        <w:outlineLvl w:val="0"/>
      </w:pPr>
      <w:r w:rsidRPr="007F53B8">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850CC76" w14:textId="77777777" w:rsidR="007F53B8" w:rsidRPr="007F53B8" w:rsidRDefault="007F53B8" w:rsidP="007F53B8">
      <w:pPr>
        <w:numPr>
          <w:ilvl w:val="1"/>
          <w:numId w:val="1"/>
        </w:numPr>
        <w:tabs>
          <w:tab w:val="clear" w:pos="0"/>
          <w:tab w:val="num" w:pos="-720"/>
        </w:tabs>
        <w:spacing w:after="240"/>
        <w:outlineLvl w:val="1"/>
      </w:pPr>
      <w:r w:rsidRPr="007F53B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EC0BC4E" w14:textId="77777777" w:rsidR="007F53B8" w:rsidRPr="007F53B8" w:rsidRDefault="007F53B8" w:rsidP="007F53B8">
      <w:pPr>
        <w:numPr>
          <w:ilvl w:val="1"/>
          <w:numId w:val="1"/>
        </w:numPr>
        <w:tabs>
          <w:tab w:val="clear" w:pos="0"/>
          <w:tab w:val="num" w:pos="-720"/>
        </w:tabs>
        <w:spacing w:after="240"/>
        <w:outlineLvl w:val="1"/>
      </w:pPr>
      <w:r w:rsidRPr="007F53B8">
        <w:t>That the meeting of these Targets has been independently verified for all relevant years, unless the Executive Committee decided that such verification would not be required;</w:t>
      </w:r>
    </w:p>
    <w:p w14:paraId="4304FCB0" w14:textId="77777777" w:rsidR="007F53B8" w:rsidRPr="007F53B8" w:rsidRDefault="007F53B8" w:rsidP="007F53B8">
      <w:pPr>
        <w:numPr>
          <w:ilvl w:val="1"/>
          <w:numId w:val="1"/>
        </w:numPr>
        <w:tabs>
          <w:tab w:val="clear" w:pos="0"/>
          <w:tab w:val="num" w:pos="-720"/>
        </w:tabs>
        <w:spacing w:after="240"/>
        <w:outlineLvl w:val="1"/>
      </w:pPr>
      <w:r w:rsidRPr="007F53B8">
        <w:t>That the Country had submitted a Tranche Implementation Report in accordance with Appendix 4</w:t>
      </w:r>
      <w:r w:rsidRPr="007F53B8">
        <w:noBreakHyphen/>
        <w:t xml:space="preserve">A (“Format of Tranche Implementation Reports and Plans”) covering each previous calendar year; that it had achieved a significant level of implementation of </w:t>
      </w:r>
      <w:r w:rsidRPr="007F53B8">
        <w:lastRenderedPageBreak/>
        <w:t>activities initiated with previously approved tranches; and that the rate of disbursement of funding available from the previously approved tranche was more than 20 per cent; and</w:t>
      </w:r>
    </w:p>
    <w:p w14:paraId="315ECB9F" w14:textId="77777777" w:rsidR="007F53B8" w:rsidRPr="007F53B8" w:rsidRDefault="007F53B8" w:rsidP="007F53B8">
      <w:pPr>
        <w:numPr>
          <w:ilvl w:val="1"/>
          <w:numId w:val="1"/>
        </w:numPr>
        <w:tabs>
          <w:tab w:val="clear" w:pos="0"/>
          <w:tab w:val="num" w:pos="-720"/>
        </w:tabs>
        <w:spacing w:after="240"/>
        <w:outlineLvl w:val="1"/>
      </w:pPr>
      <w:r w:rsidRPr="007F53B8">
        <w:t>That the Country has submitted a Tranche Implementation Plan in accordance with Appendix 4</w:t>
      </w:r>
      <w:r w:rsidRPr="007F53B8">
        <w:noBreakHyphen/>
        <w:t>A covering each calendar year until and including the year for which the Funding Approval Schedule foresees the submission of the next tranche or, in case of the final tranche, until completion of all activities foreseen.</w:t>
      </w:r>
    </w:p>
    <w:p w14:paraId="1CB66AE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Monitoring</w:t>
      </w:r>
    </w:p>
    <w:p w14:paraId="1D2F0498" w14:textId="77777777" w:rsidR="007F53B8" w:rsidRPr="007F53B8" w:rsidRDefault="007F53B8" w:rsidP="007F53B8">
      <w:pPr>
        <w:numPr>
          <w:ilvl w:val="0"/>
          <w:numId w:val="1"/>
        </w:numPr>
        <w:tabs>
          <w:tab w:val="clear" w:pos="0"/>
        </w:tabs>
        <w:spacing w:after="240"/>
        <w:outlineLvl w:val="0"/>
      </w:pPr>
      <w:r w:rsidRPr="007F53B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FD0004E"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Flexibility in the reallocation of funds</w:t>
      </w:r>
    </w:p>
    <w:p w14:paraId="59A875F1" w14:textId="77777777" w:rsidR="007F53B8" w:rsidRPr="007F53B8" w:rsidRDefault="007F53B8" w:rsidP="007F53B8">
      <w:pPr>
        <w:numPr>
          <w:ilvl w:val="0"/>
          <w:numId w:val="1"/>
        </w:numPr>
        <w:tabs>
          <w:tab w:val="clear" w:pos="0"/>
        </w:tabs>
        <w:spacing w:after="240"/>
        <w:outlineLvl w:val="0"/>
      </w:pPr>
      <w:r w:rsidRPr="007F53B8">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EC194F0"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37B94BA" w14:textId="77777777" w:rsidR="007F53B8" w:rsidRPr="007F53B8" w:rsidRDefault="007F53B8" w:rsidP="007F53B8">
      <w:pPr>
        <w:widowControl w:val="0"/>
        <w:numPr>
          <w:ilvl w:val="2"/>
          <w:numId w:val="1"/>
        </w:numPr>
        <w:spacing w:after="240"/>
        <w:outlineLvl w:val="2"/>
      </w:pPr>
      <w:r w:rsidRPr="007F53B8">
        <w:t xml:space="preserve">Issues potentially concerning the rules and policies of the Multilateral Fund; </w:t>
      </w:r>
    </w:p>
    <w:p w14:paraId="47057FBB" w14:textId="77777777" w:rsidR="007F53B8" w:rsidRPr="007F53B8" w:rsidRDefault="007F53B8" w:rsidP="007F53B8">
      <w:pPr>
        <w:widowControl w:val="0"/>
        <w:numPr>
          <w:ilvl w:val="2"/>
          <w:numId w:val="1"/>
        </w:numPr>
        <w:spacing w:after="240"/>
        <w:outlineLvl w:val="2"/>
      </w:pPr>
      <w:r w:rsidRPr="007F53B8">
        <w:t xml:space="preserve">Changes that would modify any clause of this Agreement; </w:t>
      </w:r>
    </w:p>
    <w:p w14:paraId="390212CF" w14:textId="77777777" w:rsidR="007F53B8" w:rsidRPr="007F53B8" w:rsidRDefault="007F53B8" w:rsidP="007F53B8">
      <w:pPr>
        <w:widowControl w:val="0"/>
        <w:numPr>
          <w:ilvl w:val="2"/>
          <w:numId w:val="1"/>
        </w:numPr>
        <w:spacing w:after="240"/>
        <w:outlineLvl w:val="2"/>
      </w:pPr>
      <w:r w:rsidRPr="007F53B8">
        <w:t>Changes in the annual levels of funding allocated to the individual bilateral or implementing agencies for the different tranches;</w:t>
      </w:r>
    </w:p>
    <w:p w14:paraId="1F985BEE" w14:textId="77777777" w:rsidR="007F53B8" w:rsidRPr="007F53B8" w:rsidRDefault="007F53B8" w:rsidP="007F53B8">
      <w:pPr>
        <w:widowControl w:val="0"/>
        <w:numPr>
          <w:ilvl w:val="2"/>
          <w:numId w:val="1"/>
        </w:numPr>
        <w:spacing w:after="240"/>
        <w:outlineLvl w:val="2"/>
      </w:pPr>
      <w:r w:rsidRPr="007F53B8">
        <w:t>Provision of funding for activities not included in the current endorsed Tranche Implementation Plan, or removal of an activity in the Tranche Implementation Plan, with a cost greater than 30 per cent of the total cost of the last approved tranche;</w:t>
      </w:r>
    </w:p>
    <w:p w14:paraId="330B6CF0" w14:textId="77777777" w:rsidR="007F53B8" w:rsidRPr="007F53B8" w:rsidRDefault="007F53B8" w:rsidP="007F53B8">
      <w:pPr>
        <w:widowControl w:val="0"/>
        <w:numPr>
          <w:ilvl w:val="2"/>
          <w:numId w:val="1"/>
        </w:numPr>
        <w:spacing w:after="240"/>
        <w:outlineLvl w:val="2"/>
      </w:pPr>
      <w:r w:rsidRPr="007F53B8">
        <w:t>Changes in alternative technologies, on the understanding that any submission for such a request would identify the associated incremental costs, the potential impact on the climate, and any differences in CO</w:t>
      </w:r>
      <w:r w:rsidRPr="007F53B8">
        <w:rPr>
          <w:vertAlign w:val="subscript"/>
        </w:rPr>
        <w:t>2</w:t>
      </w:r>
      <w:r w:rsidRPr="007F53B8">
        <w:t>-eq tonnes to be phased down if applicable, as well as confirm that the Country agrees that potential savings related to the change of technology would accordingly decrease the overall funding level under this Agreement;</w:t>
      </w:r>
    </w:p>
    <w:p w14:paraId="585F04DC" w14:textId="77777777" w:rsidR="007F53B8" w:rsidRPr="007F53B8" w:rsidRDefault="007F53B8" w:rsidP="007F53B8">
      <w:pPr>
        <w:widowControl w:val="0"/>
        <w:numPr>
          <w:ilvl w:val="1"/>
          <w:numId w:val="1"/>
        </w:numPr>
        <w:tabs>
          <w:tab w:val="clear" w:pos="0"/>
          <w:tab w:val="num" w:pos="-720"/>
        </w:tabs>
        <w:spacing w:after="240"/>
        <w:outlineLvl w:val="1"/>
      </w:pPr>
      <w:r w:rsidRPr="007F53B8">
        <w:t>Reallocations not categorized as major changes may be incorporated into the approved Tranche Implementation Plan, under implementation at the time, and reported to the Executive Committee in the subsequent Tranche Implementation Report;</w:t>
      </w:r>
    </w:p>
    <w:p w14:paraId="504A4550" w14:textId="77777777" w:rsidR="007F53B8" w:rsidRPr="007F53B8" w:rsidRDefault="007F53B8" w:rsidP="007F53B8">
      <w:pPr>
        <w:numPr>
          <w:ilvl w:val="1"/>
          <w:numId w:val="1"/>
        </w:numPr>
        <w:spacing w:after="240"/>
        <w:outlineLvl w:val="1"/>
      </w:pPr>
      <w:r w:rsidRPr="007F53B8">
        <w:t>Any enterprise included in the Plan that would be found to be ineligible under the policies of the Multilateral Fund (i.e., due to foreign ownership or establishment after the applicable cut</w:t>
      </w:r>
      <w:r w:rsidRPr="007F53B8">
        <w:noBreakHyphen/>
        <w:t xml:space="preserve">off date) would not receive financial assistance. This information would be reported as part of the Tranche Implementation Plan; </w:t>
      </w:r>
      <w:r w:rsidRPr="007F53B8">
        <w:rPr>
          <w:shd w:val="clear" w:color="auto" w:fill="FFFFFF" w:themeFill="background1"/>
        </w:rPr>
        <w:t>and</w:t>
      </w:r>
    </w:p>
    <w:p w14:paraId="4C51DC4A" w14:textId="77777777" w:rsidR="007F53B8" w:rsidRPr="007F53B8" w:rsidRDefault="007F53B8" w:rsidP="007F53B8">
      <w:pPr>
        <w:widowControl w:val="0"/>
        <w:numPr>
          <w:ilvl w:val="1"/>
          <w:numId w:val="1"/>
        </w:numPr>
        <w:spacing w:after="240"/>
        <w:outlineLvl w:val="1"/>
      </w:pPr>
      <w:r w:rsidRPr="007F53B8">
        <w:lastRenderedPageBreak/>
        <w:t>Any remaining funds held by the bilateral or implementing agencies or the Country under the Plan will be returned to the Multilateral Fund upon completion of the last tranche foreseen under this Agreement.</w:t>
      </w:r>
    </w:p>
    <w:p w14:paraId="7B7CCEA2" w14:textId="77777777" w:rsidR="007F53B8" w:rsidRPr="007F53B8" w:rsidRDefault="007F53B8" w:rsidP="007F53B8">
      <w:pPr>
        <w:numPr>
          <w:ilvl w:val="0"/>
          <w:numId w:val="1"/>
        </w:numPr>
        <w:tabs>
          <w:tab w:val="clear" w:pos="0"/>
        </w:tabs>
        <w:spacing w:after="240"/>
        <w:outlineLvl w:val="0"/>
      </w:pPr>
      <w:r w:rsidRPr="007F53B8">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E100F30" w14:textId="77777777" w:rsidR="007F53B8" w:rsidRPr="007F53B8" w:rsidRDefault="007F53B8" w:rsidP="007F53B8">
      <w:pPr>
        <w:spacing w:after="240"/>
        <w:rPr>
          <w:rFonts w:eastAsia="Times New Roman"/>
          <w:b/>
          <w:lang w:val="en-GB" w:eastAsia="en-US"/>
        </w:rPr>
      </w:pPr>
      <w:r w:rsidRPr="007F53B8">
        <w:rPr>
          <w:rFonts w:eastAsia="Times New Roman"/>
          <w:b/>
          <w:lang w:val="en-GB" w:eastAsia="en-US"/>
        </w:rPr>
        <w:t>Bilateral and implementing agencies</w:t>
      </w:r>
    </w:p>
    <w:p w14:paraId="4923ABD5" w14:textId="77777777" w:rsidR="007F53B8" w:rsidRPr="007F53B8" w:rsidRDefault="007F53B8" w:rsidP="007F53B8">
      <w:pPr>
        <w:numPr>
          <w:ilvl w:val="0"/>
          <w:numId w:val="1"/>
        </w:numPr>
        <w:tabs>
          <w:tab w:val="clear" w:pos="0"/>
        </w:tabs>
        <w:spacing w:after="240"/>
        <w:outlineLvl w:val="0"/>
      </w:pPr>
      <w:r w:rsidRPr="007F53B8">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7883ECE8" w14:textId="77777777" w:rsidR="007F53B8" w:rsidRPr="007F53B8" w:rsidRDefault="007F53B8" w:rsidP="007F53B8">
      <w:pPr>
        <w:numPr>
          <w:ilvl w:val="0"/>
          <w:numId w:val="1"/>
        </w:numPr>
        <w:tabs>
          <w:tab w:val="clear" w:pos="0"/>
        </w:tabs>
        <w:spacing w:after="240"/>
        <w:outlineLvl w:val="0"/>
      </w:pPr>
      <w:r w:rsidRPr="007F53B8">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w:t>
      </w:r>
      <w:r w:rsidRPr="007F53B8">
        <w:noBreakHyphen/>
        <w:t>A and Appendix 6-B, respectively. The Executive Committee agrees, in principle, to provide the Lead IA and the Cooperating IA with the fees set out in rows 2.2 and 2.4 of Appendix 2</w:t>
      </w:r>
      <w:r w:rsidRPr="007F53B8">
        <w:noBreakHyphen/>
        <w:t>A.</w:t>
      </w:r>
    </w:p>
    <w:p w14:paraId="78247B03" w14:textId="77777777" w:rsidR="007F53B8" w:rsidRPr="007F53B8" w:rsidRDefault="007F53B8" w:rsidP="007F53B8">
      <w:pPr>
        <w:widowControl w:val="0"/>
        <w:spacing w:after="240"/>
        <w:rPr>
          <w:rFonts w:eastAsia="Times New Roman"/>
          <w:b/>
          <w:lang w:val="en-GB" w:eastAsia="en-US"/>
        </w:rPr>
      </w:pPr>
      <w:r w:rsidRPr="007F53B8">
        <w:rPr>
          <w:rFonts w:eastAsia="Times New Roman"/>
          <w:b/>
          <w:lang w:val="en-GB" w:eastAsia="en-US"/>
        </w:rPr>
        <w:t>Non-compliance with the Targets in the Agreement</w:t>
      </w:r>
    </w:p>
    <w:p w14:paraId="2A901050" w14:textId="77777777" w:rsidR="007F53B8" w:rsidRPr="007F53B8" w:rsidRDefault="007F53B8" w:rsidP="007F53B8">
      <w:pPr>
        <w:numPr>
          <w:ilvl w:val="0"/>
          <w:numId w:val="1"/>
        </w:numPr>
        <w:spacing w:after="240"/>
        <w:outlineLvl w:val="0"/>
      </w:pPr>
      <w:r w:rsidRPr="007F53B8">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7F53B8">
        <w:rPr>
          <w:vertAlign w:val="subscript"/>
        </w:rPr>
        <w:t>2</w:t>
      </w:r>
      <w:r w:rsidRPr="007F53B8">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3CE8807" w14:textId="77777777" w:rsidR="007F53B8" w:rsidRPr="007F53B8" w:rsidRDefault="007F53B8" w:rsidP="007F53B8">
      <w:pPr>
        <w:numPr>
          <w:ilvl w:val="0"/>
          <w:numId w:val="1"/>
        </w:numPr>
        <w:tabs>
          <w:tab w:val="clear" w:pos="0"/>
        </w:tabs>
        <w:spacing w:after="240"/>
        <w:outlineLvl w:val="0"/>
      </w:pPr>
      <w:r w:rsidRPr="007F53B8">
        <w:t>The Funding of this Agreement will not be modified on the basis of any future Executive Committee decisions that may affect the funding of any other consumption sector projects or any other related activities in the Country.</w:t>
      </w:r>
    </w:p>
    <w:p w14:paraId="554572DF" w14:textId="77777777" w:rsidR="007F53B8" w:rsidRPr="007F53B8" w:rsidRDefault="007F53B8" w:rsidP="007F53B8">
      <w:pPr>
        <w:numPr>
          <w:ilvl w:val="0"/>
          <w:numId w:val="1"/>
        </w:numPr>
        <w:tabs>
          <w:tab w:val="clear" w:pos="0"/>
        </w:tabs>
        <w:spacing w:after="240"/>
        <w:outlineLvl w:val="0"/>
      </w:pPr>
      <w:r w:rsidRPr="007F53B8">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454B871" w14:textId="77777777" w:rsidR="007F53B8" w:rsidRPr="007F53B8" w:rsidRDefault="007F53B8" w:rsidP="007F53B8">
      <w:pPr>
        <w:keepNext/>
        <w:spacing w:after="240"/>
        <w:rPr>
          <w:rFonts w:eastAsia="Times New Roman"/>
          <w:b/>
          <w:lang w:val="en-GB" w:eastAsia="en-US"/>
        </w:rPr>
      </w:pPr>
      <w:r w:rsidRPr="007F53B8">
        <w:rPr>
          <w:rFonts w:eastAsia="Times New Roman"/>
          <w:b/>
          <w:lang w:val="en-GB" w:eastAsia="en-US"/>
        </w:rPr>
        <w:t>Date of completion</w:t>
      </w:r>
    </w:p>
    <w:p w14:paraId="2134A251" w14:textId="77777777" w:rsidR="007F53B8" w:rsidRPr="007F53B8" w:rsidRDefault="007F53B8" w:rsidP="007F53B8">
      <w:pPr>
        <w:numPr>
          <w:ilvl w:val="0"/>
          <w:numId w:val="1"/>
        </w:numPr>
        <w:tabs>
          <w:tab w:val="clear" w:pos="0"/>
        </w:tabs>
        <w:spacing w:after="240"/>
        <w:outlineLvl w:val="0"/>
      </w:pPr>
      <w:r w:rsidRPr="007F53B8">
        <w:t>The completion of the Plan and the associated Agreement will take place at the end of the year following the last year for which a maximum allowable total consumption level has been specified in Appendix 2</w:t>
      </w:r>
      <w:r w:rsidRPr="007F53B8">
        <w:noBreakHyphen/>
        <w:t xml:space="preserve">A. Should at that time there still be activities that are outstanding, and which were foreseen in </w:t>
      </w:r>
      <w:r w:rsidRPr="007F53B8">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7F53B8">
        <w:rPr>
          <w:vertAlign w:val="subscript"/>
        </w:rPr>
        <w:noBreakHyphen/>
      </w:r>
      <w:r w:rsidRPr="007F53B8">
        <w:t>A will continue until the time of the completion of the Plan unless otherwise specified by the Executive Committee.</w:t>
      </w:r>
    </w:p>
    <w:p w14:paraId="7B43BA0A" w14:textId="77777777" w:rsidR="007F53B8" w:rsidRPr="007F53B8" w:rsidRDefault="007F53B8" w:rsidP="007F53B8">
      <w:pPr>
        <w:keepNext/>
        <w:spacing w:after="240"/>
        <w:outlineLvl w:val="0"/>
        <w:rPr>
          <w:b/>
        </w:rPr>
      </w:pPr>
      <w:r w:rsidRPr="007F53B8">
        <w:rPr>
          <w:b/>
        </w:rPr>
        <w:t>Validity</w:t>
      </w:r>
    </w:p>
    <w:p w14:paraId="70450FCF" w14:textId="77777777" w:rsidR="007F53B8" w:rsidRPr="007F53B8" w:rsidRDefault="007F53B8" w:rsidP="007F53B8">
      <w:pPr>
        <w:numPr>
          <w:ilvl w:val="0"/>
          <w:numId w:val="1"/>
        </w:numPr>
        <w:tabs>
          <w:tab w:val="clear" w:pos="0"/>
        </w:tabs>
        <w:spacing w:after="240"/>
        <w:outlineLvl w:val="0"/>
      </w:pPr>
      <w:r w:rsidRPr="007F53B8">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7C73E8" w14:textId="77777777" w:rsidR="007F53B8" w:rsidRPr="007F53B8" w:rsidRDefault="007F53B8" w:rsidP="007F53B8">
      <w:pPr>
        <w:widowControl w:val="0"/>
        <w:numPr>
          <w:ilvl w:val="0"/>
          <w:numId w:val="1"/>
        </w:numPr>
        <w:tabs>
          <w:tab w:val="clear" w:pos="0"/>
        </w:tabs>
        <w:spacing w:after="240"/>
        <w:outlineLvl w:val="0"/>
      </w:pPr>
      <w:r w:rsidRPr="007F53B8">
        <w:t>This Agreement may be modified or terminated only by mutual written agreement of the Country and the Executive Committee of the Multilateral Fund.</w:t>
      </w:r>
    </w:p>
    <w:p w14:paraId="557760EC" w14:textId="77777777" w:rsidR="007F53B8" w:rsidRPr="007F53B8" w:rsidRDefault="007F53B8" w:rsidP="00573460">
      <w:pPr>
        <w:keepNext/>
        <w:spacing w:before="360" w:after="240"/>
        <w:rPr>
          <w:b/>
        </w:rPr>
      </w:pPr>
      <w:r w:rsidRPr="007F53B8">
        <w:rPr>
          <w:b/>
        </w:rPr>
        <w:t>APPENDICES</w:t>
      </w:r>
    </w:p>
    <w:p w14:paraId="5FCE2F2D" w14:textId="77777777" w:rsidR="007F53B8" w:rsidRPr="007F53B8" w:rsidRDefault="007F53B8" w:rsidP="00573460">
      <w:pPr>
        <w:keepNext/>
        <w:spacing w:before="360" w:after="240"/>
        <w:rPr>
          <w:b/>
        </w:rPr>
      </w:pPr>
      <w:r w:rsidRPr="007F53B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7F53B8" w:rsidRPr="007F53B8" w14:paraId="18AE3958" w14:textId="77777777" w:rsidTr="004A23E2">
        <w:trPr>
          <w:trHeight w:val="413"/>
        </w:trPr>
        <w:tc>
          <w:tcPr>
            <w:tcW w:w="2333" w:type="pct"/>
            <w:vAlign w:val="center"/>
          </w:tcPr>
          <w:p w14:paraId="03F4AB57"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Substances</w:t>
            </w:r>
          </w:p>
        </w:tc>
        <w:tc>
          <w:tcPr>
            <w:tcW w:w="2667" w:type="pct"/>
            <w:vAlign w:val="center"/>
          </w:tcPr>
          <w:p w14:paraId="5C5DE1D9" w14:textId="77777777" w:rsidR="007F53B8" w:rsidRPr="007F53B8" w:rsidRDefault="007F53B8" w:rsidP="007F53B8">
            <w:pPr>
              <w:widowControl w:val="0"/>
              <w:jc w:val="center"/>
              <w:rPr>
                <w:rFonts w:eastAsia="Times New Roman"/>
                <w:b/>
                <w:bCs/>
                <w:sz w:val="20"/>
                <w:szCs w:val="20"/>
                <w:lang w:val="en-GB" w:eastAsia="en-US"/>
              </w:rPr>
            </w:pPr>
            <w:r w:rsidRPr="007F53B8">
              <w:rPr>
                <w:rFonts w:eastAsia="Times New Roman"/>
                <w:b/>
                <w:bCs/>
                <w:sz w:val="20"/>
                <w:szCs w:val="20"/>
                <w:lang w:val="en-GB" w:eastAsia="en-US"/>
              </w:rPr>
              <w:t>Starting point for aggregate reductions in consumption (CO</w:t>
            </w:r>
            <w:r w:rsidRPr="007F53B8">
              <w:rPr>
                <w:rFonts w:eastAsia="Times New Roman"/>
                <w:b/>
                <w:bCs/>
                <w:sz w:val="20"/>
                <w:szCs w:val="20"/>
                <w:vertAlign w:val="subscript"/>
                <w:lang w:val="en-GB" w:eastAsia="en-US"/>
              </w:rPr>
              <w:t>2</w:t>
            </w:r>
            <w:r w:rsidRPr="007F53B8">
              <w:rPr>
                <w:rFonts w:eastAsia="Times New Roman"/>
                <w:b/>
                <w:bCs/>
                <w:sz w:val="20"/>
                <w:szCs w:val="20"/>
                <w:lang w:val="en-GB" w:eastAsia="en-US"/>
              </w:rPr>
              <w:t>-eq tonnes)</w:t>
            </w:r>
          </w:p>
        </w:tc>
      </w:tr>
      <w:tr w:rsidR="007F53B8" w:rsidRPr="007F53B8" w14:paraId="50023654" w14:textId="77777777" w:rsidTr="004A23E2">
        <w:trPr>
          <w:trHeight w:val="413"/>
        </w:trPr>
        <w:tc>
          <w:tcPr>
            <w:tcW w:w="2333" w:type="pct"/>
            <w:vAlign w:val="center"/>
          </w:tcPr>
          <w:p w14:paraId="6EDAB3F1"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HFCs</w:t>
            </w:r>
          </w:p>
        </w:tc>
        <w:tc>
          <w:tcPr>
            <w:tcW w:w="2667" w:type="pct"/>
            <w:vAlign w:val="center"/>
          </w:tcPr>
          <w:p w14:paraId="57360F9F" w14:textId="77777777" w:rsidR="007F53B8" w:rsidRPr="007F53B8" w:rsidRDefault="007F53B8" w:rsidP="007F53B8">
            <w:pPr>
              <w:widowControl w:val="0"/>
              <w:jc w:val="center"/>
              <w:rPr>
                <w:rFonts w:eastAsia="Times New Roman"/>
                <w:sz w:val="20"/>
                <w:szCs w:val="20"/>
                <w:lang w:val="en-GB" w:eastAsia="en-US"/>
              </w:rPr>
            </w:pPr>
            <w:r w:rsidRPr="007F53B8">
              <w:rPr>
                <w:rFonts w:eastAsia="Times New Roman"/>
                <w:sz w:val="20"/>
                <w:szCs w:val="20"/>
                <w:lang w:val="en-GB" w:eastAsia="en-US"/>
              </w:rPr>
              <w:t>n/a</w:t>
            </w:r>
          </w:p>
        </w:tc>
      </w:tr>
    </w:tbl>
    <w:p w14:paraId="7FEB201C" w14:textId="77777777" w:rsidR="007F53B8" w:rsidRPr="007F53B8" w:rsidRDefault="007F53B8" w:rsidP="00573460">
      <w:pPr>
        <w:keepNext/>
        <w:spacing w:before="360" w:after="240"/>
        <w:rPr>
          <w:b/>
        </w:rPr>
      </w:pPr>
      <w:r w:rsidRPr="007F53B8">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35"/>
        <w:gridCol w:w="1586"/>
        <w:gridCol w:w="991"/>
        <w:gridCol w:w="808"/>
        <w:gridCol w:w="808"/>
        <w:gridCol w:w="808"/>
        <w:gridCol w:w="808"/>
        <w:gridCol w:w="808"/>
        <w:gridCol w:w="808"/>
        <w:gridCol w:w="808"/>
        <w:gridCol w:w="808"/>
        <w:gridCol w:w="808"/>
      </w:tblGrid>
      <w:tr w:rsidR="007F53B8" w:rsidRPr="007F53B8" w14:paraId="3D4B7276" w14:textId="77777777" w:rsidTr="004A23E2">
        <w:trPr>
          <w:cantSplit/>
          <w:trHeight w:val="50"/>
          <w:tblHeader/>
          <w:jc w:val="center"/>
        </w:trPr>
        <w:tc>
          <w:tcPr>
            <w:tcW w:w="258" w:type="pct"/>
            <w:tcBorders>
              <w:top w:val="single" w:sz="4" w:space="0" w:color="auto"/>
              <w:left w:val="single" w:sz="4" w:space="0" w:color="auto"/>
              <w:bottom w:val="single" w:sz="4" w:space="0" w:color="auto"/>
              <w:right w:val="single" w:sz="4" w:space="0" w:color="auto"/>
            </w:tcBorders>
            <w:vAlign w:val="center"/>
            <w:hideMark/>
          </w:tcPr>
          <w:p w14:paraId="7A3BCC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Row</w:t>
            </w:r>
          </w:p>
        </w:tc>
        <w:tc>
          <w:tcPr>
            <w:tcW w:w="1241" w:type="pct"/>
            <w:gridSpan w:val="2"/>
            <w:tcBorders>
              <w:top w:val="single" w:sz="4" w:space="0" w:color="auto"/>
              <w:left w:val="nil"/>
              <w:bottom w:val="single" w:sz="4" w:space="0" w:color="auto"/>
              <w:right w:val="single" w:sz="4" w:space="0" w:color="auto"/>
            </w:tcBorders>
            <w:vAlign w:val="center"/>
            <w:hideMark/>
          </w:tcPr>
          <w:p w14:paraId="6311097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1FA5BB6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2023</w:t>
            </w:r>
          </w:p>
        </w:tc>
        <w:tc>
          <w:tcPr>
            <w:tcW w:w="389" w:type="pct"/>
            <w:tcBorders>
              <w:top w:val="single" w:sz="4" w:space="0" w:color="auto"/>
              <w:left w:val="nil"/>
              <w:bottom w:val="single" w:sz="4" w:space="0" w:color="auto"/>
              <w:right w:val="single" w:sz="4" w:space="0" w:color="auto"/>
            </w:tcBorders>
            <w:vAlign w:val="center"/>
            <w:hideMark/>
          </w:tcPr>
          <w:p w14:paraId="34125035" w14:textId="77777777" w:rsidR="007F53B8" w:rsidRPr="007F53B8" w:rsidRDefault="007F53B8" w:rsidP="007F53B8">
            <w:pPr>
              <w:keepNext/>
              <w:keepLines/>
              <w:ind w:left="-90" w:right="-9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2024</w:t>
            </w:r>
          </w:p>
        </w:tc>
        <w:tc>
          <w:tcPr>
            <w:tcW w:w="389" w:type="pct"/>
            <w:tcBorders>
              <w:top w:val="single" w:sz="4" w:space="0" w:color="auto"/>
              <w:left w:val="nil"/>
              <w:bottom w:val="single" w:sz="4" w:space="0" w:color="auto"/>
              <w:right w:val="nil"/>
            </w:tcBorders>
            <w:vAlign w:val="center"/>
          </w:tcPr>
          <w:p w14:paraId="3D9BBE2C"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2025</w:t>
            </w:r>
          </w:p>
        </w:tc>
        <w:tc>
          <w:tcPr>
            <w:tcW w:w="389" w:type="pct"/>
            <w:tcBorders>
              <w:top w:val="single" w:sz="4" w:space="0" w:color="auto"/>
              <w:left w:val="nil"/>
              <w:bottom w:val="single" w:sz="4" w:space="0" w:color="auto"/>
              <w:right w:val="nil"/>
            </w:tcBorders>
            <w:vAlign w:val="center"/>
          </w:tcPr>
          <w:p w14:paraId="1ADB6B50"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2026</w:t>
            </w:r>
          </w:p>
        </w:tc>
        <w:tc>
          <w:tcPr>
            <w:tcW w:w="389" w:type="pct"/>
            <w:tcBorders>
              <w:top w:val="single" w:sz="4" w:space="0" w:color="auto"/>
              <w:left w:val="nil"/>
              <w:bottom w:val="single" w:sz="4" w:space="0" w:color="auto"/>
              <w:right w:val="single" w:sz="4" w:space="0" w:color="auto"/>
            </w:tcBorders>
            <w:vAlign w:val="center"/>
            <w:hideMark/>
          </w:tcPr>
          <w:p w14:paraId="6EB0A0EB"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2027</w:t>
            </w:r>
          </w:p>
        </w:tc>
        <w:tc>
          <w:tcPr>
            <w:tcW w:w="389" w:type="pct"/>
            <w:tcBorders>
              <w:top w:val="single" w:sz="4" w:space="0" w:color="auto"/>
              <w:left w:val="nil"/>
              <w:bottom w:val="single" w:sz="4" w:space="0" w:color="auto"/>
              <w:right w:val="single" w:sz="4" w:space="0" w:color="auto"/>
            </w:tcBorders>
            <w:vAlign w:val="center"/>
            <w:hideMark/>
          </w:tcPr>
          <w:p w14:paraId="091A54CE" w14:textId="77777777" w:rsidR="007F53B8" w:rsidRPr="007F53B8" w:rsidRDefault="007F53B8" w:rsidP="007F53B8">
            <w:pPr>
              <w:keepNext/>
              <w:keepLines/>
              <w:ind w:left="-80" w:right="-80"/>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2028</w:t>
            </w:r>
          </w:p>
        </w:tc>
        <w:tc>
          <w:tcPr>
            <w:tcW w:w="389" w:type="pct"/>
            <w:tcBorders>
              <w:top w:val="single" w:sz="4" w:space="0" w:color="auto"/>
              <w:left w:val="nil"/>
              <w:bottom w:val="single" w:sz="4" w:space="0" w:color="auto"/>
              <w:right w:val="single" w:sz="4" w:space="0" w:color="auto"/>
            </w:tcBorders>
            <w:vAlign w:val="center"/>
            <w:hideMark/>
          </w:tcPr>
          <w:p w14:paraId="52341902"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2029</w:t>
            </w:r>
          </w:p>
        </w:tc>
        <w:tc>
          <w:tcPr>
            <w:tcW w:w="389" w:type="pct"/>
            <w:tcBorders>
              <w:top w:val="single" w:sz="4" w:space="0" w:color="auto"/>
              <w:left w:val="nil"/>
              <w:bottom w:val="single" w:sz="4" w:space="0" w:color="auto"/>
              <w:right w:val="single" w:sz="4" w:space="0" w:color="auto"/>
            </w:tcBorders>
            <w:vAlign w:val="center"/>
          </w:tcPr>
          <w:p w14:paraId="33B04814"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2030</w:t>
            </w:r>
          </w:p>
        </w:tc>
        <w:tc>
          <w:tcPr>
            <w:tcW w:w="389" w:type="pct"/>
            <w:tcBorders>
              <w:top w:val="single" w:sz="4" w:space="0" w:color="auto"/>
              <w:left w:val="single" w:sz="4" w:space="0" w:color="auto"/>
              <w:bottom w:val="single" w:sz="4" w:space="0" w:color="auto"/>
              <w:right w:val="single" w:sz="4" w:space="0" w:color="auto"/>
            </w:tcBorders>
            <w:vAlign w:val="center"/>
            <w:hideMark/>
          </w:tcPr>
          <w:p w14:paraId="0CCA05C1" w14:textId="77777777" w:rsidR="007F53B8" w:rsidRPr="007F53B8" w:rsidRDefault="007F53B8" w:rsidP="007F53B8">
            <w:pPr>
              <w:keepNext/>
              <w:keepLines/>
              <w:jc w:val="center"/>
              <w:rPr>
                <w:rFonts w:asciiTheme="majorBidi" w:eastAsia="Times New Roman" w:hAnsiTheme="majorBidi" w:cstheme="majorBidi"/>
                <w:b/>
                <w:bCs/>
                <w:color w:val="000000"/>
                <w:sz w:val="18"/>
                <w:szCs w:val="18"/>
                <w:lang w:val="en-GB" w:eastAsia="en-CA"/>
              </w:rPr>
            </w:pPr>
            <w:r w:rsidRPr="007F53B8">
              <w:rPr>
                <w:rFonts w:asciiTheme="majorBidi" w:eastAsia="Times New Roman" w:hAnsiTheme="majorBidi" w:cstheme="majorBidi"/>
                <w:b/>
                <w:bCs/>
                <w:color w:val="000000"/>
                <w:sz w:val="18"/>
                <w:szCs w:val="18"/>
                <w:lang w:val="en-GB" w:eastAsia="en-CA"/>
              </w:rPr>
              <w:t>Total</w:t>
            </w:r>
          </w:p>
        </w:tc>
      </w:tr>
      <w:tr w:rsidR="007F53B8" w:rsidRPr="007F53B8" w14:paraId="0C8675F6" w14:textId="77777777" w:rsidTr="004A23E2">
        <w:trPr>
          <w:trHeight w:val="460"/>
          <w:jc w:val="center"/>
        </w:trPr>
        <w:tc>
          <w:tcPr>
            <w:tcW w:w="258" w:type="pct"/>
            <w:vMerge w:val="restart"/>
            <w:tcBorders>
              <w:top w:val="nil"/>
              <w:left w:val="single" w:sz="4" w:space="0" w:color="auto"/>
              <w:right w:val="single" w:sz="4" w:space="0" w:color="auto"/>
            </w:tcBorders>
            <w:hideMark/>
          </w:tcPr>
          <w:p w14:paraId="1272FF4C"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1.1</w:t>
            </w:r>
          </w:p>
        </w:tc>
        <w:tc>
          <w:tcPr>
            <w:tcW w:w="764" w:type="pct"/>
            <w:vMerge w:val="restart"/>
            <w:tcBorders>
              <w:top w:val="nil"/>
              <w:left w:val="nil"/>
              <w:right w:val="single" w:sz="4" w:space="0" w:color="auto"/>
            </w:tcBorders>
            <w:vAlign w:val="center"/>
            <w:hideMark/>
          </w:tcPr>
          <w:p w14:paraId="60B8C5B3" w14:textId="77777777" w:rsidR="007F53B8" w:rsidRPr="007F53B8" w:rsidRDefault="007F53B8" w:rsidP="007F53B8">
            <w:pPr>
              <w:keepNext/>
              <w:keepLines/>
              <w:ind w:right="-9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Montreal Protocol reduction schedule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2B853B9F" w14:textId="77777777" w:rsidR="007F53B8" w:rsidRPr="007F53B8" w:rsidRDefault="007F53B8" w:rsidP="007F53B8">
            <w:pPr>
              <w:keepNext/>
              <w:keepLines/>
              <w:ind w:right="-203"/>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314D033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2809D7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B257ADA"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7E6E604"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70132C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2A8EC239"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nil"/>
              <w:left w:val="nil"/>
              <w:bottom w:val="single" w:sz="4" w:space="0" w:color="auto"/>
              <w:right w:val="single" w:sz="4" w:space="0" w:color="auto"/>
            </w:tcBorders>
            <w:vAlign w:val="center"/>
          </w:tcPr>
          <w:p w14:paraId="41BDDF25"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freeze</w:t>
            </w:r>
          </w:p>
        </w:tc>
        <w:tc>
          <w:tcPr>
            <w:tcW w:w="389" w:type="pct"/>
            <w:tcBorders>
              <w:top w:val="single" w:sz="4" w:space="0" w:color="auto"/>
              <w:left w:val="nil"/>
              <w:bottom w:val="single" w:sz="4" w:space="0" w:color="auto"/>
              <w:right w:val="single" w:sz="4" w:space="0" w:color="auto"/>
            </w:tcBorders>
            <w:vAlign w:val="center"/>
          </w:tcPr>
          <w:p w14:paraId="2C267180"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10.0</w:t>
            </w:r>
          </w:p>
        </w:tc>
        <w:tc>
          <w:tcPr>
            <w:tcW w:w="389" w:type="pct"/>
            <w:tcBorders>
              <w:top w:val="single" w:sz="4" w:space="0" w:color="auto"/>
              <w:left w:val="single" w:sz="4" w:space="0" w:color="auto"/>
              <w:bottom w:val="single" w:sz="4" w:space="0" w:color="auto"/>
              <w:right w:val="single" w:sz="4" w:space="0" w:color="auto"/>
            </w:tcBorders>
            <w:vAlign w:val="center"/>
          </w:tcPr>
          <w:p w14:paraId="59DCF3EB"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FBD76C5"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1D680DF3"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vAlign w:val="center"/>
          </w:tcPr>
          <w:p w14:paraId="3BEBE3DE" w14:textId="77777777" w:rsidR="007F53B8" w:rsidRPr="007F53B8" w:rsidRDefault="007F53B8" w:rsidP="007F53B8">
            <w:pPr>
              <w:keepNext/>
              <w:keepLines/>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63918527" w14:textId="77777777" w:rsidR="007F53B8" w:rsidRPr="007F53B8" w:rsidRDefault="007F53B8" w:rsidP="007F53B8">
            <w:pPr>
              <w:keepNext/>
              <w:keepLines/>
              <w:ind w:right="-61"/>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60AE0A46"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0FCD08DB"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7D982D7"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7E7D3E4E"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5CC2C20"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24C58FC8"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1,805,702</w:t>
            </w:r>
          </w:p>
        </w:tc>
        <w:tc>
          <w:tcPr>
            <w:tcW w:w="389" w:type="pct"/>
            <w:tcBorders>
              <w:top w:val="nil"/>
              <w:left w:val="nil"/>
              <w:bottom w:val="single" w:sz="4" w:space="0" w:color="auto"/>
              <w:right w:val="single" w:sz="4" w:space="0" w:color="auto"/>
            </w:tcBorders>
            <w:vAlign w:val="center"/>
          </w:tcPr>
          <w:p w14:paraId="4A29C26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nil"/>
              <w:bottom w:val="single" w:sz="4" w:space="0" w:color="auto"/>
              <w:right w:val="single" w:sz="4" w:space="0" w:color="auto"/>
            </w:tcBorders>
            <w:vAlign w:val="center"/>
          </w:tcPr>
          <w:p w14:paraId="3F14901C" w14:textId="77777777" w:rsidR="007F53B8" w:rsidRPr="007F53B8" w:rsidRDefault="007F53B8" w:rsidP="007F53B8">
            <w:pPr>
              <w:keepNext/>
              <w:keepLines/>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1,625,132</w:t>
            </w:r>
          </w:p>
        </w:tc>
        <w:tc>
          <w:tcPr>
            <w:tcW w:w="389" w:type="pct"/>
            <w:tcBorders>
              <w:top w:val="single" w:sz="4" w:space="0" w:color="auto"/>
              <w:left w:val="single" w:sz="4" w:space="0" w:color="auto"/>
              <w:bottom w:val="single" w:sz="4" w:space="0" w:color="auto"/>
              <w:right w:val="single" w:sz="4" w:space="0" w:color="auto"/>
            </w:tcBorders>
            <w:vAlign w:val="center"/>
          </w:tcPr>
          <w:p w14:paraId="12E96B13" w14:textId="77777777" w:rsidR="007F53B8" w:rsidRPr="007F53B8" w:rsidRDefault="007F53B8" w:rsidP="007F53B8">
            <w:pPr>
              <w:keepNext/>
              <w:keepLines/>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67997A04" w14:textId="77777777" w:rsidTr="004A23E2">
        <w:trPr>
          <w:trHeight w:val="460"/>
          <w:jc w:val="center"/>
        </w:trPr>
        <w:tc>
          <w:tcPr>
            <w:tcW w:w="258" w:type="pct"/>
            <w:vMerge w:val="restart"/>
            <w:tcBorders>
              <w:top w:val="nil"/>
              <w:left w:val="single" w:sz="4" w:space="0" w:color="auto"/>
              <w:right w:val="single" w:sz="4" w:space="0" w:color="auto"/>
            </w:tcBorders>
            <w:hideMark/>
          </w:tcPr>
          <w:p w14:paraId="4282264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1.2</w:t>
            </w:r>
          </w:p>
        </w:tc>
        <w:tc>
          <w:tcPr>
            <w:tcW w:w="764" w:type="pct"/>
            <w:vMerge w:val="restart"/>
            <w:tcBorders>
              <w:top w:val="nil"/>
              <w:left w:val="nil"/>
              <w:right w:val="single" w:sz="4" w:space="0" w:color="auto"/>
            </w:tcBorders>
            <w:vAlign w:val="center"/>
            <w:hideMark/>
          </w:tcPr>
          <w:p w14:paraId="1602586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Maximum allowable total consumption of Annex F substances</w:t>
            </w:r>
          </w:p>
        </w:tc>
        <w:tc>
          <w:tcPr>
            <w:tcW w:w="477" w:type="pct"/>
            <w:tcBorders>
              <w:top w:val="single" w:sz="4" w:space="0" w:color="auto"/>
              <w:left w:val="nil"/>
              <w:bottom w:val="single" w:sz="4" w:space="0" w:color="auto"/>
              <w:right w:val="single" w:sz="4" w:space="0" w:color="auto"/>
            </w:tcBorders>
            <w:tcMar>
              <w:right w:w="57" w:type="dxa"/>
            </w:tcMar>
            <w:vAlign w:val="center"/>
          </w:tcPr>
          <w:p w14:paraId="7306BB5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Reduction in %</w:t>
            </w:r>
          </w:p>
        </w:tc>
        <w:tc>
          <w:tcPr>
            <w:tcW w:w="389" w:type="pct"/>
            <w:tcBorders>
              <w:top w:val="nil"/>
              <w:left w:val="nil"/>
              <w:bottom w:val="single" w:sz="4" w:space="0" w:color="auto"/>
              <w:right w:val="single" w:sz="4" w:space="0" w:color="auto"/>
            </w:tcBorders>
            <w:vAlign w:val="center"/>
          </w:tcPr>
          <w:p w14:paraId="644CDFFA"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43953A8" w14:textId="77777777" w:rsidR="007F53B8" w:rsidRPr="007F53B8" w:rsidRDefault="007F53B8" w:rsidP="007F53B8">
            <w:pPr>
              <w:ind w:left="-10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64B4C11"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21B201B8"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44F8A5A4" w14:textId="77777777" w:rsidR="007F53B8" w:rsidRPr="007F53B8" w:rsidRDefault="007F53B8" w:rsidP="007F53B8">
            <w:pPr>
              <w:ind w:left="-90"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11F76E74"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56.7</w:t>
            </w:r>
          </w:p>
        </w:tc>
        <w:tc>
          <w:tcPr>
            <w:tcW w:w="389" w:type="pct"/>
            <w:tcBorders>
              <w:top w:val="nil"/>
              <w:left w:val="nil"/>
              <w:bottom w:val="single" w:sz="4" w:space="0" w:color="auto"/>
              <w:right w:val="single" w:sz="4" w:space="0" w:color="auto"/>
            </w:tcBorders>
            <w:vAlign w:val="center"/>
          </w:tcPr>
          <w:p w14:paraId="5C5524DE"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nil"/>
              <w:bottom w:val="single" w:sz="4" w:space="0" w:color="auto"/>
              <w:right w:val="single" w:sz="4" w:space="0" w:color="auto"/>
            </w:tcBorders>
            <w:vAlign w:val="center"/>
          </w:tcPr>
          <w:p w14:paraId="4974327D" w14:textId="77777777" w:rsidR="007F53B8" w:rsidRPr="007F53B8" w:rsidRDefault="007F53B8" w:rsidP="007F53B8">
            <w:pPr>
              <w:ind w:right="-74"/>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57.5</w:t>
            </w:r>
          </w:p>
        </w:tc>
        <w:tc>
          <w:tcPr>
            <w:tcW w:w="389" w:type="pct"/>
            <w:tcBorders>
              <w:top w:val="single" w:sz="4" w:space="0" w:color="auto"/>
              <w:left w:val="single" w:sz="4" w:space="0" w:color="auto"/>
              <w:bottom w:val="single" w:sz="4" w:space="0" w:color="auto"/>
              <w:right w:val="single" w:sz="4" w:space="0" w:color="auto"/>
            </w:tcBorders>
            <w:vAlign w:val="center"/>
          </w:tcPr>
          <w:p w14:paraId="09C1B716"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01A9B7CB" w14:textId="77777777" w:rsidTr="004A23E2">
        <w:trPr>
          <w:trHeight w:val="460"/>
          <w:jc w:val="center"/>
        </w:trPr>
        <w:tc>
          <w:tcPr>
            <w:tcW w:w="258" w:type="pct"/>
            <w:vMerge/>
            <w:tcBorders>
              <w:left w:val="single" w:sz="4" w:space="0" w:color="auto"/>
              <w:bottom w:val="single" w:sz="4" w:space="0" w:color="auto"/>
              <w:right w:val="single" w:sz="4" w:space="0" w:color="auto"/>
            </w:tcBorders>
          </w:tcPr>
          <w:p w14:paraId="05EAE00C"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764" w:type="pct"/>
            <w:vMerge/>
            <w:tcBorders>
              <w:left w:val="nil"/>
              <w:bottom w:val="single" w:sz="4" w:space="0" w:color="auto"/>
              <w:right w:val="single" w:sz="4" w:space="0" w:color="auto"/>
            </w:tcBorders>
          </w:tcPr>
          <w:p w14:paraId="1EA1D1C0"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p>
        </w:tc>
        <w:tc>
          <w:tcPr>
            <w:tcW w:w="477" w:type="pct"/>
            <w:tcBorders>
              <w:top w:val="single" w:sz="4" w:space="0" w:color="auto"/>
              <w:left w:val="nil"/>
              <w:bottom w:val="single" w:sz="4" w:space="0" w:color="auto"/>
              <w:right w:val="single" w:sz="4" w:space="0" w:color="auto"/>
            </w:tcBorders>
            <w:tcMar>
              <w:right w:w="57" w:type="dxa"/>
            </w:tcMar>
            <w:vAlign w:val="center"/>
          </w:tcPr>
          <w:p w14:paraId="40F87EBA" w14:textId="77777777" w:rsidR="007F53B8" w:rsidRPr="007F53B8" w:rsidRDefault="007F53B8" w:rsidP="007F53B8">
            <w:pPr>
              <w:ind w:right="-60"/>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sz w:val="18"/>
                <w:szCs w:val="18"/>
                <w:lang w:val="en-GB" w:eastAsia="en-US"/>
              </w:rPr>
              <w:t>CO</w:t>
            </w:r>
            <w:r w:rsidRPr="007F53B8">
              <w:rPr>
                <w:rFonts w:asciiTheme="majorBidi" w:eastAsia="Times New Roman" w:hAnsiTheme="majorBidi" w:cstheme="majorBidi"/>
                <w:sz w:val="18"/>
                <w:szCs w:val="18"/>
                <w:vertAlign w:val="subscript"/>
                <w:lang w:val="en-GB" w:eastAsia="en-US"/>
              </w:rPr>
              <w:t>2</w:t>
            </w:r>
            <w:r w:rsidRPr="007F53B8">
              <w:rPr>
                <w:rFonts w:asciiTheme="majorBidi" w:eastAsia="Times New Roman" w:hAnsiTheme="majorBidi" w:cstheme="majorBidi"/>
                <w:sz w:val="18"/>
                <w:szCs w:val="18"/>
                <w:lang w:val="en-GB" w:eastAsia="en-US"/>
              </w:rPr>
              <w:noBreakHyphen/>
              <w:t xml:space="preserve">eq </w:t>
            </w:r>
            <w:r w:rsidRPr="007F53B8">
              <w:rPr>
                <w:rFonts w:asciiTheme="majorBidi" w:eastAsia="Times New Roman" w:hAnsiTheme="majorBidi" w:cstheme="majorBidi"/>
                <w:color w:val="000000"/>
                <w:sz w:val="18"/>
                <w:szCs w:val="18"/>
                <w:lang w:val="en-GB" w:eastAsia="en-CA"/>
              </w:rPr>
              <w:t>tonnes</w:t>
            </w:r>
          </w:p>
        </w:tc>
        <w:tc>
          <w:tcPr>
            <w:tcW w:w="389" w:type="pct"/>
            <w:tcBorders>
              <w:top w:val="nil"/>
              <w:left w:val="nil"/>
              <w:bottom w:val="single" w:sz="4" w:space="0" w:color="auto"/>
              <w:right w:val="single" w:sz="4" w:space="0" w:color="auto"/>
            </w:tcBorders>
            <w:vAlign w:val="center"/>
          </w:tcPr>
          <w:p w14:paraId="18228675"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c>
          <w:tcPr>
            <w:tcW w:w="389" w:type="pct"/>
            <w:tcBorders>
              <w:top w:val="nil"/>
              <w:left w:val="nil"/>
              <w:bottom w:val="single" w:sz="4" w:space="0" w:color="auto"/>
              <w:right w:val="single" w:sz="4" w:space="0" w:color="auto"/>
            </w:tcBorders>
            <w:vAlign w:val="center"/>
          </w:tcPr>
          <w:p w14:paraId="7F8CE4A8" w14:textId="77777777" w:rsidR="007F53B8" w:rsidRPr="007F53B8" w:rsidRDefault="007F53B8" w:rsidP="007F53B8">
            <w:pPr>
              <w:ind w:left="-10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B2CFD0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67F433C9"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1E7386F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510E004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782,656</w:t>
            </w:r>
          </w:p>
        </w:tc>
        <w:tc>
          <w:tcPr>
            <w:tcW w:w="389" w:type="pct"/>
            <w:tcBorders>
              <w:top w:val="nil"/>
              <w:left w:val="nil"/>
              <w:bottom w:val="single" w:sz="4" w:space="0" w:color="auto"/>
              <w:right w:val="single" w:sz="4" w:space="0" w:color="auto"/>
            </w:tcBorders>
            <w:vAlign w:val="center"/>
          </w:tcPr>
          <w:p w14:paraId="212EA83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nil"/>
              <w:bottom w:val="single" w:sz="4" w:space="0" w:color="auto"/>
              <w:right w:val="single" w:sz="4" w:space="0" w:color="auto"/>
            </w:tcBorders>
            <w:vAlign w:val="center"/>
          </w:tcPr>
          <w:p w14:paraId="15F85E2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767,003</w:t>
            </w:r>
          </w:p>
        </w:tc>
        <w:tc>
          <w:tcPr>
            <w:tcW w:w="389" w:type="pct"/>
            <w:tcBorders>
              <w:top w:val="single" w:sz="4" w:space="0" w:color="auto"/>
              <w:left w:val="single" w:sz="4" w:space="0" w:color="auto"/>
              <w:bottom w:val="single" w:sz="4" w:space="0" w:color="auto"/>
              <w:right w:val="single" w:sz="4" w:space="0" w:color="auto"/>
            </w:tcBorders>
            <w:vAlign w:val="center"/>
          </w:tcPr>
          <w:p w14:paraId="7441215C" w14:textId="77777777" w:rsidR="007F53B8" w:rsidRPr="007F53B8" w:rsidRDefault="007F53B8" w:rsidP="007F53B8">
            <w:pPr>
              <w:jc w:val="center"/>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n/a</w:t>
            </w:r>
          </w:p>
        </w:tc>
      </w:tr>
      <w:tr w:rsidR="007F53B8" w:rsidRPr="007F53B8" w14:paraId="1C4AE693" w14:textId="77777777" w:rsidTr="004A23E2">
        <w:trPr>
          <w:trHeight w:val="116"/>
          <w:jc w:val="center"/>
        </w:trPr>
        <w:tc>
          <w:tcPr>
            <w:tcW w:w="258" w:type="pct"/>
            <w:tcBorders>
              <w:top w:val="nil"/>
              <w:left w:val="single" w:sz="4" w:space="0" w:color="auto"/>
              <w:bottom w:val="single" w:sz="4" w:space="0" w:color="auto"/>
              <w:right w:val="single" w:sz="4" w:space="0" w:color="auto"/>
            </w:tcBorders>
            <w:hideMark/>
          </w:tcPr>
          <w:p w14:paraId="66FC937A"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2.1</w:t>
            </w:r>
          </w:p>
        </w:tc>
        <w:tc>
          <w:tcPr>
            <w:tcW w:w="1241" w:type="pct"/>
            <w:gridSpan w:val="2"/>
            <w:tcBorders>
              <w:top w:val="nil"/>
              <w:left w:val="nil"/>
              <w:bottom w:val="single" w:sz="4" w:space="0" w:color="auto"/>
              <w:right w:val="single" w:sz="4" w:space="0" w:color="auto"/>
            </w:tcBorders>
            <w:hideMark/>
          </w:tcPr>
          <w:p w14:paraId="02B29A06"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Lead IA (UNDP) agreed funding (US $)</w:t>
            </w:r>
          </w:p>
        </w:tc>
        <w:tc>
          <w:tcPr>
            <w:tcW w:w="389" w:type="pct"/>
            <w:tcBorders>
              <w:top w:val="nil"/>
              <w:left w:val="nil"/>
              <w:bottom w:val="single" w:sz="4" w:space="0" w:color="auto"/>
              <w:right w:val="single" w:sz="4" w:space="0" w:color="auto"/>
            </w:tcBorders>
            <w:vAlign w:val="center"/>
          </w:tcPr>
          <w:p w14:paraId="18CB89EF"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132,500</w:t>
            </w:r>
          </w:p>
        </w:tc>
        <w:tc>
          <w:tcPr>
            <w:tcW w:w="389" w:type="pct"/>
            <w:tcBorders>
              <w:top w:val="nil"/>
              <w:left w:val="nil"/>
              <w:bottom w:val="single" w:sz="4" w:space="0" w:color="auto"/>
              <w:right w:val="single" w:sz="4" w:space="0" w:color="auto"/>
            </w:tcBorders>
            <w:vAlign w:val="center"/>
          </w:tcPr>
          <w:p w14:paraId="537760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5C4CF4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A51798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2AF8DC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79,000</w:t>
            </w:r>
          </w:p>
        </w:tc>
        <w:tc>
          <w:tcPr>
            <w:tcW w:w="389" w:type="pct"/>
            <w:tcBorders>
              <w:top w:val="nil"/>
              <w:left w:val="nil"/>
              <w:bottom w:val="single" w:sz="4" w:space="0" w:color="auto"/>
              <w:right w:val="single" w:sz="4" w:space="0" w:color="auto"/>
            </w:tcBorders>
            <w:vAlign w:val="center"/>
          </w:tcPr>
          <w:p w14:paraId="53DFCAF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B792E88"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02FAECFA"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20,500</w:t>
            </w:r>
          </w:p>
        </w:tc>
        <w:tc>
          <w:tcPr>
            <w:tcW w:w="389" w:type="pct"/>
            <w:tcBorders>
              <w:top w:val="single" w:sz="4" w:space="0" w:color="auto"/>
              <w:left w:val="single" w:sz="4" w:space="0" w:color="auto"/>
              <w:bottom w:val="single" w:sz="4" w:space="0" w:color="auto"/>
              <w:right w:val="single" w:sz="4" w:space="0" w:color="auto"/>
            </w:tcBorders>
            <w:vAlign w:val="center"/>
          </w:tcPr>
          <w:p w14:paraId="6F61F6ED"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232,000</w:t>
            </w:r>
          </w:p>
        </w:tc>
      </w:tr>
      <w:tr w:rsidR="007F53B8" w:rsidRPr="007F53B8" w14:paraId="0A97C7C9" w14:textId="77777777" w:rsidTr="004A23E2">
        <w:trPr>
          <w:trHeight w:val="56"/>
          <w:jc w:val="center"/>
        </w:trPr>
        <w:tc>
          <w:tcPr>
            <w:tcW w:w="258" w:type="pct"/>
            <w:tcBorders>
              <w:top w:val="nil"/>
              <w:left w:val="single" w:sz="4" w:space="0" w:color="auto"/>
              <w:bottom w:val="single" w:sz="4" w:space="0" w:color="auto"/>
              <w:right w:val="single" w:sz="4" w:space="0" w:color="auto"/>
            </w:tcBorders>
            <w:hideMark/>
          </w:tcPr>
          <w:p w14:paraId="007C655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2.2</w:t>
            </w:r>
          </w:p>
        </w:tc>
        <w:tc>
          <w:tcPr>
            <w:tcW w:w="1241" w:type="pct"/>
            <w:gridSpan w:val="2"/>
            <w:tcBorders>
              <w:top w:val="nil"/>
              <w:left w:val="nil"/>
              <w:bottom w:val="single" w:sz="4" w:space="0" w:color="auto"/>
              <w:right w:val="single" w:sz="4" w:space="0" w:color="auto"/>
            </w:tcBorders>
            <w:hideMark/>
          </w:tcPr>
          <w:p w14:paraId="3F49004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Lead IA (US $)</w:t>
            </w:r>
          </w:p>
        </w:tc>
        <w:tc>
          <w:tcPr>
            <w:tcW w:w="389" w:type="pct"/>
            <w:tcBorders>
              <w:top w:val="nil"/>
              <w:left w:val="nil"/>
              <w:bottom w:val="single" w:sz="4" w:space="0" w:color="auto"/>
              <w:right w:val="single" w:sz="4" w:space="0" w:color="auto"/>
            </w:tcBorders>
            <w:vAlign w:val="center"/>
          </w:tcPr>
          <w:p w14:paraId="6E9C10F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17,225</w:t>
            </w:r>
          </w:p>
        </w:tc>
        <w:tc>
          <w:tcPr>
            <w:tcW w:w="389" w:type="pct"/>
            <w:tcBorders>
              <w:top w:val="nil"/>
              <w:left w:val="nil"/>
              <w:bottom w:val="single" w:sz="4" w:space="0" w:color="auto"/>
              <w:right w:val="single" w:sz="4" w:space="0" w:color="auto"/>
            </w:tcBorders>
            <w:vAlign w:val="center"/>
          </w:tcPr>
          <w:p w14:paraId="7444888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435D1E6"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FC222F9" w14:textId="77777777" w:rsidR="007F53B8" w:rsidRPr="007F53B8" w:rsidRDefault="007F53B8" w:rsidP="007F53B8">
            <w:pPr>
              <w:jc w:val="right"/>
              <w:rPr>
                <w:rFonts w:asciiTheme="majorBidi" w:eastAsia="Times New Roman" w:hAnsiTheme="majorBidi" w:cstheme="majorBidi"/>
                <w:color w:val="000000"/>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C469B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10,270</w:t>
            </w:r>
          </w:p>
        </w:tc>
        <w:tc>
          <w:tcPr>
            <w:tcW w:w="389" w:type="pct"/>
            <w:tcBorders>
              <w:top w:val="nil"/>
              <w:left w:val="nil"/>
              <w:bottom w:val="single" w:sz="4" w:space="0" w:color="auto"/>
              <w:right w:val="single" w:sz="4" w:space="0" w:color="auto"/>
            </w:tcBorders>
            <w:vAlign w:val="center"/>
          </w:tcPr>
          <w:p w14:paraId="0B17B73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7DBB170"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3232D8F9"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2,665</w:t>
            </w:r>
          </w:p>
        </w:tc>
        <w:tc>
          <w:tcPr>
            <w:tcW w:w="389" w:type="pct"/>
            <w:tcBorders>
              <w:top w:val="single" w:sz="4" w:space="0" w:color="auto"/>
              <w:left w:val="single" w:sz="4" w:space="0" w:color="auto"/>
              <w:bottom w:val="single" w:sz="4" w:space="0" w:color="auto"/>
              <w:right w:val="single" w:sz="4" w:space="0" w:color="auto"/>
            </w:tcBorders>
            <w:vAlign w:val="center"/>
          </w:tcPr>
          <w:p w14:paraId="63BAA6A4" w14:textId="77777777" w:rsidR="007F53B8" w:rsidRPr="007F53B8" w:rsidRDefault="007F53B8" w:rsidP="007F53B8">
            <w:pPr>
              <w:ind w:left="-17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30,160</w:t>
            </w:r>
          </w:p>
        </w:tc>
      </w:tr>
      <w:tr w:rsidR="007F53B8" w:rsidRPr="007F53B8" w14:paraId="39F35456"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7BD81433"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2.3</w:t>
            </w:r>
          </w:p>
        </w:tc>
        <w:tc>
          <w:tcPr>
            <w:tcW w:w="1241" w:type="pct"/>
            <w:gridSpan w:val="2"/>
            <w:tcBorders>
              <w:top w:val="nil"/>
              <w:left w:val="nil"/>
              <w:bottom w:val="single" w:sz="4" w:space="0" w:color="auto"/>
              <w:right w:val="single" w:sz="4" w:space="0" w:color="auto"/>
            </w:tcBorders>
          </w:tcPr>
          <w:p w14:paraId="2B8BF2D9"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Cooperating IA (UNEP) agreed funding (US $)</w:t>
            </w:r>
          </w:p>
        </w:tc>
        <w:tc>
          <w:tcPr>
            <w:tcW w:w="389" w:type="pct"/>
            <w:tcBorders>
              <w:top w:val="nil"/>
              <w:left w:val="nil"/>
              <w:bottom w:val="single" w:sz="4" w:space="0" w:color="auto"/>
              <w:right w:val="single" w:sz="4" w:space="0" w:color="auto"/>
            </w:tcBorders>
            <w:vAlign w:val="center"/>
          </w:tcPr>
          <w:p w14:paraId="32F02E4C"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55,500</w:t>
            </w:r>
          </w:p>
        </w:tc>
        <w:tc>
          <w:tcPr>
            <w:tcW w:w="389" w:type="pct"/>
            <w:tcBorders>
              <w:top w:val="nil"/>
              <w:left w:val="nil"/>
              <w:bottom w:val="single" w:sz="4" w:space="0" w:color="auto"/>
              <w:right w:val="single" w:sz="4" w:space="0" w:color="auto"/>
            </w:tcBorders>
            <w:vAlign w:val="center"/>
          </w:tcPr>
          <w:p w14:paraId="432CEDA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A6FE69"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A7ABF9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214B53C"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25,500</w:t>
            </w:r>
          </w:p>
        </w:tc>
        <w:tc>
          <w:tcPr>
            <w:tcW w:w="389" w:type="pct"/>
            <w:tcBorders>
              <w:top w:val="nil"/>
              <w:left w:val="nil"/>
              <w:bottom w:val="single" w:sz="4" w:space="0" w:color="auto"/>
              <w:right w:val="single" w:sz="4" w:space="0" w:color="auto"/>
            </w:tcBorders>
            <w:vAlign w:val="center"/>
          </w:tcPr>
          <w:p w14:paraId="7F798D3E"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52C8A8B"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48CBDCA0"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12,000</w:t>
            </w:r>
          </w:p>
        </w:tc>
        <w:tc>
          <w:tcPr>
            <w:tcW w:w="389" w:type="pct"/>
            <w:tcBorders>
              <w:top w:val="single" w:sz="4" w:space="0" w:color="auto"/>
              <w:left w:val="single" w:sz="4" w:space="0" w:color="auto"/>
              <w:bottom w:val="single" w:sz="4" w:space="0" w:color="auto"/>
              <w:right w:val="single" w:sz="4" w:space="0" w:color="auto"/>
            </w:tcBorders>
            <w:vAlign w:val="center"/>
          </w:tcPr>
          <w:p w14:paraId="4FDBAFC7"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93,000</w:t>
            </w:r>
          </w:p>
        </w:tc>
      </w:tr>
      <w:tr w:rsidR="007F53B8" w:rsidRPr="007F53B8" w14:paraId="5906F2D9" w14:textId="77777777" w:rsidTr="004A23E2">
        <w:trPr>
          <w:trHeight w:val="56"/>
          <w:jc w:val="center"/>
        </w:trPr>
        <w:tc>
          <w:tcPr>
            <w:tcW w:w="258" w:type="pct"/>
            <w:tcBorders>
              <w:top w:val="nil"/>
              <w:left w:val="single" w:sz="4" w:space="0" w:color="auto"/>
              <w:bottom w:val="single" w:sz="4" w:space="0" w:color="auto"/>
              <w:right w:val="single" w:sz="4" w:space="0" w:color="auto"/>
            </w:tcBorders>
          </w:tcPr>
          <w:p w14:paraId="46F7486D"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2.4</w:t>
            </w:r>
          </w:p>
        </w:tc>
        <w:tc>
          <w:tcPr>
            <w:tcW w:w="1241" w:type="pct"/>
            <w:gridSpan w:val="2"/>
            <w:tcBorders>
              <w:top w:val="nil"/>
              <w:left w:val="nil"/>
              <w:bottom w:val="single" w:sz="4" w:space="0" w:color="auto"/>
              <w:right w:val="single" w:sz="4" w:space="0" w:color="auto"/>
            </w:tcBorders>
          </w:tcPr>
          <w:p w14:paraId="17A247A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Support costs for Cooperating IA (US $)</w:t>
            </w:r>
          </w:p>
        </w:tc>
        <w:tc>
          <w:tcPr>
            <w:tcW w:w="389" w:type="pct"/>
            <w:tcBorders>
              <w:top w:val="nil"/>
              <w:left w:val="nil"/>
              <w:bottom w:val="single" w:sz="4" w:space="0" w:color="auto"/>
              <w:right w:val="single" w:sz="4" w:space="0" w:color="auto"/>
            </w:tcBorders>
            <w:vAlign w:val="center"/>
          </w:tcPr>
          <w:p w14:paraId="47A2B0A6" w14:textId="77777777" w:rsidR="007F53B8" w:rsidRPr="007F53B8" w:rsidRDefault="007F53B8" w:rsidP="007F53B8">
            <w:pPr>
              <w:ind w:left="-9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7,215</w:t>
            </w:r>
          </w:p>
        </w:tc>
        <w:tc>
          <w:tcPr>
            <w:tcW w:w="389" w:type="pct"/>
            <w:tcBorders>
              <w:top w:val="nil"/>
              <w:left w:val="nil"/>
              <w:bottom w:val="single" w:sz="4" w:space="0" w:color="auto"/>
              <w:right w:val="single" w:sz="4" w:space="0" w:color="auto"/>
            </w:tcBorders>
            <w:vAlign w:val="center"/>
          </w:tcPr>
          <w:p w14:paraId="475F9CE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A125601"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A3E46"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8B4026F"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3,315</w:t>
            </w:r>
          </w:p>
        </w:tc>
        <w:tc>
          <w:tcPr>
            <w:tcW w:w="389" w:type="pct"/>
            <w:tcBorders>
              <w:top w:val="nil"/>
              <w:left w:val="nil"/>
              <w:bottom w:val="single" w:sz="4" w:space="0" w:color="auto"/>
              <w:right w:val="single" w:sz="4" w:space="0" w:color="auto"/>
            </w:tcBorders>
            <w:vAlign w:val="center"/>
          </w:tcPr>
          <w:p w14:paraId="1CCE31AC"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2D5442B1" w14:textId="77777777" w:rsidR="007F53B8" w:rsidRPr="007F53B8" w:rsidRDefault="007F53B8" w:rsidP="007F53B8">
            <w:pPr>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148F446A"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1,560</w:t>
            </w:r>
          </w:p>
        </w:tc>
        <w:tc>
          <w:tcPr>
            <w:tcW w:w="389" w:type="pct"/>
            <w:tcBorders>
              <w:top w:val="single" w:sz="4" w:space="0" w:color="auto"/>
              <w:left w:val="single" w:sz="4" w:space="0" w:color="auto"/>
              <w:bottom w:val="single" w:sz="4" w:space="0" w:color="auto"/>
              <w:right w:val="single" w:sz="4" w:space="0" w:color="auto"/>
            </w:tcBorders>
            <w:vAlign w:val="center"/>
          </w:tcPr>
          <w:p w14:paraId="57404E41" w14:textId="77777777" w:rsidR="007F53B8" w:rsidRPr="007F53B8" w:rsidRDefault="007F53B8" w:rsidP="007F53B8">
            <w:pPr>
              <w:ind w:left="-170"/>
              <w:jc w:val="right"/>
              <w:rPr>
                <w:rFonts w:asciiTheme="majorBidi" w:eastAsia="Times New Roman" w:hAnsiTheme="majorBidi" w:cstheme="majorBidi"/>
                <w:sz w:val="18"/>
                <w:szCs w:val="18"/>
                <w:lang w:val="en-GB" w:eastAsia="en-US"/>
              </w:rPr>
            </w:pPr>
            <w:r w:rsidRPr="007F53B8">
              <w:rPr>
                <w:rFonts w:asciiTheme="majorBidi" w:eastAsia="Times New Roman" w:hAnsiTheme="majorBidi" w:cstheme="majorBidi"/>
                <w:color w:val="0D0D0D"/>
                <w:sz w:val="18"/>
                <w:szCs w:val="18"/>
                <w:lang w:val="en-GB" w:eastAsia="en-US"/>
              </w:rPr>
              <w:t>12,090</w:t>
            </w:r>
          </w:p>
        </w:tc>
      </w:tr>
      <w:tr w:rsidR="007F53B8" w:rsidRPr="007F53B8" w14:paraId="1187F3CE"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7A9F437F"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3.1</w:t>
            </w:r>
          </w:p>
        </w:tc>
        <w:tc>
          <w:tcPr>
            <w:tcW w:w="1241" w:type="pct"/>
            <w:gridSpan w:val="2"/>
            <w:tcBorders>
              <w:top w:val="nil"/>
              <w:left w:val="nil"/>
              <w:bottom w:val="single" w:sz="4" w:space="0" w:color="auto"/>
              <w:right w:val="single" w:sz="4" w:space="0" w:color="auto"/>
            </w:tcBorders>
            <w:hideMark/>
          </w:tcPr>
          <w:p w14:paraId="4AED6914"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funding (US $)</w:t>
            </w:r>
          </w:p>
        </w:tc>
        <w:tc>
          <w:tcPr>
            <w:tcW w:w="389" w:type="pct"/>
            <w:tcBorders>
              <w:top w:val="nil"/>
              <w:left w:val="nil"/>
              <w:bottom w:val="single" w:sz="4" w:space="0" w:color="auto"/>
              <w:right w:val="single" w:sz="4" w:space="0" w:color="auto"/>
            </w:tcBorders>
            <w:vAlign w:val="center"/>
          </w:tcPr>
          <w:p w14:paraId="10E50D8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188,000</w:t>
            </w:r>
          </w:p>
        </w:tc>
        <w:tc>
          <w:tcPr>
            <w:tcW w:w="389" w:type="pct"/>
            <w:tcBorders>
              <w:top w:val="nil"/>
              <w:left w:val="nil"/>
              <w:bottom w:val="single" w:sz="4" w:space="0" w:color="auto"/>
              <w:right w:val="single" w:sz="4" w:space="0" w:color="auto"/>
            </w:tcBorders>
            <w:vAlign w:val="center"/>
          </w:tcPr>
          <w:p w14:paraId="3E4548D7"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308348E"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D4D3E5"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3BD1EDC2"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104,500</w:t>
            </w:r>
          </w:p>
        </w:tc>
        <w:tc>
          <w:tcPr>
            <w:tcW w:w="389" w:type="pct"/>
            <w:tcBorders>
              <w:top w:val="nil"/>
              <w:left w:val="nil"/>
              <w:bottom w:val="single" w:sz="4" w:space="0" w:color="auto"/>
              <w:right w:val="single" w:sz="4" w:space="0" w:color="auto"/>
            </w:tcBorders>
            <w:vAlign w:val="center"/>
          </w:tcPr>
          <w:p w14:paraId="7F9AF5BA"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76D1E0FF"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6CB17D5C"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w:t>
            </w:r>
          </w:p>
        </w:tc>
        <w:tc>
          <w:tcPr>
            <w:tcW w:w="389" w:type="pct"/>
            <w:tcBorders>
              <w:top w:val="single" w:sz="4" w:space="0" w:color="auto"/>
              <w:left w:val="single" w:sz="4" w:space="0" w:color="auto"/>
              <w:bottom w:val="single" w:sz="4" w:space="0" w:color="auto"/>
              <w:right w:val="single" w:sz="4" w:space="0" w:color="auto"/>
            </w:tcBorders>
            <w:vAlign w:val="center"/>
          </w:tcPr>
          <w:p w14:paraId="702333D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325,000</w:t>
            </w:r>
          </w:p>
        </w:tc>
      </w:tr>
      <w:tr w:rsidR="007F53B8" w:rsidRPr="007F53B8" w14:paraId="3EB1DD85" w14:textId="77777777" w:rsidTr="004A23E2">
        <w:trPr>
          <w:trHeight w:val="62"/>
          <w:jc w:val="center"/>
        </w:trPr>
        <w:tc>
          <w:tcPr>
            <w:tcW w:w="258" w:type="pct"/>
            <w:tcBorders>
              <w:top w:val="nil"/>
              <w:left w:val="single" w:sz="4" w:space="0" w:color="auto"/>
              <w:bottom w:val="single" w:sz="4" w:space="0" w:color="auto"/>
              <w:right w:val="single" w:sz="4" w:space="0" w:color="auto"/>
            </w:tcBorders>
            <w:hideMark/>
          </w:tcPr>
          <w:p w14:paraId="27A0EAB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3.2</w:t>
            </w:r>
          </w:p>
        </w:tc>
        <w:tc>
          <w:tcPr>
            <w:tcW w:w="1241" w:type="pct"/>
            <w:gridSpan w:val="2"/>
            <w:tcBorders>
              <w:top w:val="nil"/>
              <w:left w:val="nil"/>
              <w:bottom w:val="single" w:sz="4" w:space="0" w:color="auto"/>
              <w:right w:val="single" w:sz="4" w:space="0" w:color="auto"/>
            </w:tcBorders>
            <w:hideMark/>
          </w:tcPr>
          <w:p w14:paraId="635885BB"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support costs (US $)</w:t>
            </w:r>
          </w:p>
        </w:tc>
        <w:tc>
          <w:tcPr>
            <w:tcW w:w="389" w:type="pct"/>
            <w:tcBorders>
              <w:top w:val="nil"/>
              <w:left w:val="nil"/>
              <w:bottom w:val="single" w:sz="4" w:space="0" w:color="auto"/>
              <w:right w:val="single" w:sz="4" w:space="0" w:color="auto"/>
            </w:tcBorders>
            <w:vAlign w:val="center"/>
          </w:tcPr>
          <w:p w14:paraId="560F3352"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24,440</w:t>
            </w:r>
          </w:p>
        </w:tc>
        <w:tc>
          <w:tcPr>
            <w:tcW w:w="389" w:type="pct"/>
            <w:tcBorders>
              <w:top w:val="nil"/>
              <w:left w:val="nil"/>
              <w:bottom w:val="single" w:sz="4" w:space="0" w:color="auto"/>
              <w:right w:val="single" w:sz="4" w:space="0" w:color="auto"/>
            </w:tcBorders>
            <w:vAlign w:val="center"/>
          </w:tcPr>
          <w:p w14:paraId="2030A93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05D8169F"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4DE8865C"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C7764E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13,585</w:t>
            </w:r>
          </w:p>
        </w:tc>
        <w:tc>
          <w:tcPr>
            <w:tcW w:w="389" w:type="pct"/>
            <w:tcBorders>
              <w:top w:val="nil"/>
              <w:left w:val="nil"/>
              <w:bottom w:val="single" w:sz="4" w:space="0" w:color="auto"/>
              <w:right w:val="single" w:sz="4" w:space="0" w:color="auto"/>
            </w:tcBorders>
            <w:vAlign w:val="center"/>
          </w:tcPr>
          <w:p w14:paraId="3B66672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628F30D5"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left w:val="nil"/>
              <w:bottom w:val="single" w:sz="4" w:space="0" w:color="auto"/>
              <w:right w:val="single" w:sz="4" w:space="0" w:color="auto"/>
            </w:tcBorders>
            <w:vAlign w:val="center"/>
          </w:tcPr>
          <w:p w14:paraId="2A513F09"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w:t>
            </w:r>
          </w:p>
        </w:tc>
        <w:tc>
          <w:tcPr>
            <w:tcW w:w="389" w:type="pct"/>
            <w:tcBorders>
              <w:top w:val="single" w:sz="4" w:space="0" w:color="auto"/>
              <w:left w:val="single" w:sz="4" w:space="0" w:color="auto"/>
              <w:bottom w:val="single" w:sz="4" w:space="0" w:color="auto"/>
              <w:right w:val="single" w:sz="4" w:space="0" w:color="auto"/>
            </w:tcBorders>
            <w:vAlign w:val="center"/>
          </w:tcPr>
          <w:p w14:paraId="09EC061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42,250</w:t>
            </w:r>
          </w:p>
        </w:tc>
      </w:tr>
      <w:tr w:rsidR="007F53B8" w:rsidRPr="007F53B8" w14:paraId="11A06038" w14:textId="77777777" w:rsidTr="004A23E2">
        <w:trPr>
          <w:trHeight w:val="53"/>
          <w:jc w:val="center"/>
        </w:trPr>
        <w:tc>
          <w:tcPr>
            <w:tcW w:w="258" w:type="pct"/>
            <w:tcBorders>
              <w:top w:val="nil"/>
              <w:left w:val="single" w:sz="4" w:space="0" w:color="auto"/>
              <w:bottom w:val="single" w:sz="4" w:space="0" w:color="auto"/>
              <w:right w:val="single" w:sz="4" w:space="0" w:color="auto"/>
            </w:tcBorders>
            <w:hideMark/>
          </w:tcPr>
          <w:p w14:paraId="488C1042"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3.3</w:t>
            </w:r>
          </w:p>
        </w:tc>
        <w:tc>
          <w:tcPr>
            <w:tcW w:w="1241" w:type="pct"/>
            <w:gridSpan w:val="2"/>
            <w:tcBorders>
              <w:top w:val="nil"/>
              <w:left w:val="nil"/>
              <w:bottom w:val="single" w:sz="4" w:space="0" w:color="auto"/>
              <w:right w:val="single" w:sz="4" w:space="0" w:color="auto"/>
            </w:tcBorders>
            <w:hideMark/>
          </w:tcPr>
          <w:p w14:paraId="40587EC1" w14:textId="77777777" w:rsidR="007F53B8" w:rsidRPr="007F53B8" w:rsidRDefault="007F53B8" w:rsidP="007F53B8">
            <w:pPr>
              <w:jc w:val="lef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CA"/>
              </w:rPr>
              <w:t>Total agreed costs (US $)</w:t>
            </w:r>
          </w:p>
        </w:tc>
        <w:tc>
          <w:tcPr>
            <w:tcW w:w="389" w:type="pct"/>
            <w:tcBorders>
              <w:top w:val="nil"/>
              <w:left w:val="nil"/>
              <w:bottom w:val="single" w:sz="4" w:space="0" w:color="auto"/>
              <w:right w:val="single" w:sz="4" w:space="0" w:color="auto"/>
            </w:tcBorders>
            <w:vAlign w:val="center"/>
          </w:tcPr>
          <w:p w14:paraId="1E039698"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212,440</w:t>
            </w:r>
          </w:p>
        </w:tc>
        <w:tc>
          <w:tcPr>
            <w:tcW w:w="389" w:type="pct"/>
            <w:tcBorders>
              <w:top w:val="nil"/>
              <w:left w:val="nil"/>
              <w:bottom w:val="single" w:sz="4" w:space="0" w:color="auto"/>
              <w:right w:val="single" w:sz="4" w:space="0" w:color="auto"/>
            </w:tcBorders>
            <w:vAlign w:val="center"/>
          </w:tcPr>
          <w:p w14:paraId="0AB50EF4"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F0B4FED"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50061428" w14:textId="77777777" w:rsidR="007F53B8" w:rsidRPr="007F53B8" w:rsidRDefault="007F53B8" w:rsidP="007F53B8">
            <w:pPr>
              <w:jc w:val="right"/>
              <w:rPr>
                <w:rFonts w:asciiTheme="majorBidi" w:eastAsia="Times New Roman" w:hAnsiTheme="majorBidi" w:cstheme="majorBidi"/>
                <w:color w:val="0D0D0D"/>
                <w:sz w:val="18"/>
                <w:szCs w:val="18"/>
                <w:lang w:val="en-GB" w:eastAsia="en-US"/>
              </w:rPr>
            </w:pPr>
            <w:r w:rsidRPr="007F53B8">
              <w:rPr>
                <w:rFonts w:asciiTheme="majorBidi" w:eastAsia="Times New Roman" w:hAnsiTheme="majorBidi" w:cstheme="majorBidi"/>
                <w:color w:val="000000"/>
                <w:sz w:val="18"/>
                <w:szCs w:val="18"/>
                <w:lang w:val="en-GB" w:eastAsia="en-US"/>
              </w:rPr>
              <w:t>0</w:t>
            </w:r>
          </w:p>
        </w:tc>
        <w:tc>
          <w:tcPr>
            <w:tcW w:w="389" w:type="pct"/>
            <w:tcBorders>
              <w:top w:val="nil"/>
              <w:left w:val="nil"/>
              <w:bottom w:val="single" w:sz="4" w:space="0" w:color="auto"/>
              <w:right w:val="single" w:sz="4" w:space="0" w:color="auto"/>
            </w:tcBorders>
            <w:vAlign w:val="center"/>
          </w:tcPr>
          <w:p w14:paraId="1440334D"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118,085</w:t>
            </w:r>
          </w:p>
        </w:tc>
        <w:tc>
          <w:tcPr>
            <w:tcW w:w="389" w:type="pct"/>
            <w:tcBorders>
              <w:top w:val="nil"/>
              <w:left w:val="nil"/>
              <w:bottom w:val="single" w:sz="4" w:space="0" w:color="auto"/>
              <w:right w:val="single" w:sz="4" w:space="0" w:color="auto"/>
            </w:tcBorders>
            <w:vAlign w:val="center"/>
          </w:tcPr>
          <w:p w14:paraId="7DFCD29B"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67288901" w14:textId="77777777" w:rsidR="007F53B8" w:rsidRPr="007F53B8" w:rsidRDefault="007F53B8" w:rsidP="007F53B8">
            <w:pPr>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00000"/>
                <w:sz w:val="18"/>
                <w:szCs w:val="18"/>
                <w:lang w:val="en-GB" w:eastAsia="en-US"/>
              </w:rPr>
              <w:t>0</w:t>
            </w:r>
          </w:p>
        </w:tc>
        <w:tc>
          <w:tcPr>
            <w:tcW w:w="389" w:type="pct"/>
            <w:tcBorders>
              <w:top w:val="single" w:sz="4" w:space="0" w:color="auto"/>
              <w:bottom w:val="single" w:sz="4" w:space="0" w:color="auto"/>
              <w:right w:val="single" w:sz="4" w:space="0" w:color="auto"/>
            </w:tcBorders>
            <w:vAlign w:val="center"/>
          </w:tcPr>
          <w:p w14:paraId="191CDF94"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w:t>
            </w:r>
          </w:p>
        </w:tc>
        <w:tc>
          <w:tcPr>
            <w:tcW w:w="389" w:type="pct"/>
            <w:tcBorders>
              <w:top w:val="single" w:sz="4" w:space="0" w:color="auto"/>
              <w:left w:val="single" w:sz="4" w:space="0" w:color="auto"/>
              <w:bottom w:val="single" w:sz="4" w:space="0" w:color="auto"/>
              <w:right w:val="single" w:sz="4" w:space="0" w:color="auto"/>
            </w:tcBorders>
            <w:vAlign w:val="center"/>
          </w:tcPr>
          <w:p w14:paraId="03BA000B" w14:textId="77777777" w:rsidR="007F53B8" w:rsidRPr="007F53B8" w:rsidRDefault="007F53B8" w:rsidP="007F53B8">
            <w:pPr>
              <w:ind w:left="-90"/>
              <w:jc w:val="right"/>
              <w:rPr>
                <w:rFonts w:asciiTheme="majorBidi" w:eastAsia="Times New Roman" w:hAnsiTheme="majorBidi" w:cstheme="majorBidi"/>
                <w:color w:val="000000"/>
                <w:sz w:val="18"/>
                <w:szCs w:val="18"/>
                <w:lang w:val="en-GB" w:eastAsia="en-CA"/>
              </w:rPr>
            </w:pPr>
            <w:r w:rsidRPr="007F53B8">
              <w:rPr>
                <w:rFonts w:asciiTheme="majorBidi" w:eastAsia="Times New Roman" w:hAnsiTheme="majorBidi" w:cstheme="majorBidi"/>
                <w:color w:val="0D0D0D"/>
                <w:sz w:val="18"/>
                <w:szCs w:val="18"/>
                <w:lang w:val="en-GB" w:eastAsia="en-US"/>
              </w:rPr>
              <w:t>367,250</w:t>
            </w:r>
          </w:p>
        </w:tc>
      </w:tr>
    </w:tbl>
    <w:p w14:paraId="5097FCFD"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3-A: FUNDING APPROVAL SCHEDULE</w:t>
      </w:r>
    </w:p>
    <w:p w14:paraId="71D15C09" w14:textId="77777777" w:rsidR="007F53B8" w:rsidRPr="007F53B8" w:rsidRDefault="007F53B8">
      <w:pPr>
        <w:pStyle w:val="Heading1"/>
        <w:numPr>
          <w:ilvl w:val="0"/>
          <w:numId w:val="62"/>
        </w:numPr>
      </w:pPr>
      <w:r w:rsidRPr="007F53B8">
        <w:t>Funding for the future tranches will be considered for approval at the second meeting of the year specified in Appendix 2-A.</w:t>
      </w:r>
    </w:p>
    <w:p w14:paraId="07C4B537"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4-A: FORMAT OF THE TRANCHE IMPLEMENTATION REPORTS AND PLANS</w:t>
      </w:r>
    </w:p>
    <w:p w14:paraId="2068C0D8" w14:textId="77777777" w:rsidR="007F53B8" w:rsidRPr="007F53B8" w:rsidRDefault="007F53B8">
      <w:pPr>
        <w:pStyle w:val="Heading1"/>
        <w:numPr>
          <w:ilvl w:val="0"/>
          <w:numId w:val="61"/>
        </w:numPr>
      </w:pPr>
      <w:r w:rsidRPr="007F53B8">
        <w:t>The submission of the Tranche Implementation Report and Plans for each tranche request will consist of four parts:</w:t>
      </w:r>
    </w:p>
    <w:p w14:paraId="6DBAEB58" w14:textId="77777777" w:rsidR="007F53B8" w:rsidRPr="007F53B8" w:rsidRDefault="007F53B8" w:rsidP="007F53B8">
      <w:pPr>
        <w:widowControl w:val="0"/>
        <w:numPr>
          <w:ilvl w:val="1"/>
          <w:numId w:val="1"/>
        </w:numPr>
        <w:spacing w:after="240"/>
        <w:outlineLvl w:val="1"/>
      </w:pPr>
      <w:r w:rsidRPr="007F53B8">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7F53B8">
        <w:noBreakHyphen/>
        <w:t>down pursuant to decision 91/65. The report should include the amount of Annex F substances consumption reduced as a direct result of the implementation of activities, by substance, the alternative technology used and the related phase</w:t>
      </w:r>
      <w:r w:rsidRPr="007F53B8">
        <w:noBreakHyphen/>
        <w:t>in of alternatives, to allow the Secretariat to inform the Executive Committee on the resulting change in climate</w:t>
      </w:r>
      <w:r w:rsidRPr="007F53B8">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6E376BF" w14:textId="77777777" w:rsidR="007F53B8" w:rsidRPr="007F53B8" w:rsidRDefault="007F53B8" w:rsidP="007F53B8">
      <w:pPr>
        <w:widowControl w:val="0"/>
        <w:numPr>
          <w:ilvl w:val="1"/>
          <w:numId w:val="1"/>
        </w:numPr>
        <w:tabs>
          <w:tab w:val="clear" w:pos="0"/>
          <w:tab w:val="num" w:pos="-720"/>
        </w:tabs>
        <w:spacing w:after="240"/>
        <w:outlineLvl w:val="1"/>
      </w:pPr>
      <w:r w:rsidRPr="007F53B8">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F4F46E4" w14:textId="77777777" w:rsidR="007F53B8" w:rsidRPr="007F53B8" w:rsidRDefault="007F53B8" w:rsidP="007F53B8">
      <w:pPr>
        <w:numPr>
          <w:ilvl w:val="1"/>
          <w:numId w:val="1"/>
        </w:numPr>
        <w:tabs>
          <w:tab w:val="clear" w:pos="0"/>
          <w:tab w:val="num" w:pos="-720"/>
        </w:tabs>
        <w:spacing w:after="240"/>
        <w:outlineLvl w:val="1"/>
      </w:pPr>
      <w:r w:rsidRPr="007F53B8">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5F79F0" w14:textId="77777777" w:rsidR="007F53B8" w:rsidRPr="007F53B8" w:rsidRDefault="007F53B8" w:rsidP="007F53B8">
      <w:pPr>
        <w:widowControl w:val="0"/>
        <w:numPr>
          <w:ilvl w:val="1"/>
          <w:numId w:val="1"/>
        </w:numPr>
        <w:tabs>
          <w:tab w:val="clear" w:pos="0"/>
          <w:tab w:val="num" w:pos="-720"/>
        </w:tabs>
        <w:spacing w:after="240"/>
        <w:outlineLvl w:val="1"/>
      </w:pPr>
      <w:r w:rsidRPr="007F53B8">
        <w:t>An Executive Summary of about five paragraphs, summarizing the information contained in subparagraphs 1(a) to 1(c) above.</w:t>
      </w:r>
    </w:p>
    <w:p w14:paraId="7CD5AF3F" w14:textId="77777777" w:rsidR="007F53B8" w:rsidRPr="007F53B8" w:rsidRDefault="007F53B8" w:rsidP="007F53B8">
      <w:pPr>
        <w:keepNext/>
        <w:spacing w:before="360" w:after="240" w:line="360" w:lineRule="auto"/>
        <w:rPr>
          <w:rFonts w:eastAsia="Times New Roman"/>
          <w:b/>
          <w:lang w:val="en-GB" w:eastAsia="en-US"/>
        </w:rPr>
      </w:pPr>
      <w:r w:rsidRPr="007F53B8">
        <w:rPr>
          <w:rFonts w:eastAsia="Times New Roman"/>
          <w:b/>
          <w:lang w:val="en-GB" w:eastAsia="en-US"/>
        </w:rPr>
        <w:t>APPENDIX 5-A: MONITORING INSTITUTIONS AND ROLES</w:t>
      </w:r>
    </w:p>
    <w:p w14:paraId="2CB0F388" w14:textId="77777777" w:rsidR="007F53B8" w:rsidRPr="007F53B8" w:rsidRDefault="007F53B8">
      <w:pPr>
        <w:pStyle w:val="Heading1"/>
        <w:numPr>
          <w:ilvl w:val="0"/>
          <w:numId w:val="60"/>
        </w:numPr>
      </w:pPr>
      <w:r w:rsidRPr="007F53B8">
        <w:t>The national ozone unit (NOU), operating under the Environmental Protection Agency, will be responsible for monitoring the progress of implementation of the Plan’s tranches and ensuring that the planned activities, including training, are efficiently and effectively carried out throughout the Plan’s duration.</w:t>
      </w:r>
    </w:p>
    <w:p w14:paraId="1B7B74C3" w14:textId="77777777" w:rsidR="007F53B8" w:rsidRPr="007F53B8" w:rsidRDefault="007F53B8">
      <w:pPr>
        <w:numPr>
          <w:ilvl w:val="0"/>
          <w:numId w:val="14"/>
        </w:numPr>
        <w:spacing w:after="240"/>
        <w:outlineLvl w:val="0"/>
      </w:pPr>
      <w:r w:rsidRPr="007F53B8">
        <w:t>In addition to monitoring overall project coordination, stakeholder engagement, and delivery of outcomes, the NOU will facilitate verification of HFC consumption to be undertaken by the Lead IA. The Environmental Protection Agency is the institution responsible for the sustainability of consumption reduction targets achieved through this Agreement.</w:t>
      </w:r>
    </w:p>
    <w:p w14:paraId="6A3B13D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lastRenderedPageBreak/>
        <w:t>APPENDIX 6-A: ROLE OF THE LEAD IMPLEMENTING AGENCY</w:t>
      </w:r>
    </w:p>
    <w:p w14:paraId="7774DF04" w14:textId="77777777" w:rsidR="007F53B8" w:rsidRPr="007F53B8" w:rsidRDefault="007F53B8">
      <w:pPr>
        <w:pStyle w:val="Heading1"/>
        <w:numPr>
          <w:ilvl w:val="0"/>
          <w:numId w:val="59"/>
        </w:numPr>
      </w:pPr>
      <w:r w:rsidRPr="007F53B8">
        <w:t>The Lead IA will be responsible for a range of activities, including at least the following:</w:t>
      </w:r>
    </w:p>
    <w:p w14:paraId="599C9A55" w14:textId="77777777" w:rsidR="007F53B8" w:rsidRPr="007F53B8" w:rsidRDefault="007F53B8" w:rsidP="007F53B8">
      <w:pPr>
        <w:numPr>
          <w:ilvl w:val="1"/>
          <w:numId w:val="1"/>
        </w:numPr>
        <w:spacing w:after="240"/>
        <w:outlineLvl w:val="1"/>
      </w:pPr>
      <w:r w:rsidRPr="007F53B8">
        <w:t>Ensuring performance and financial verification in accordance with this Agreement and with its specific internal procedures and requirements as set out in the Country’s Plan;</w:t>
      </w:r>
    </w:p>
    <w:p w14:paraId="67D98EB6" w14:textId="77777777" w:rsidR="007F53B8" w:rsidRPr="007F53B8" w:rsidRDefault="007F53B8" w:rsidP="007F53B8">
      <w:pPr>
        <w:widowControl w:val="0"/>
        <w:numPr>
          <w:ilvl w:val="1"/>
          <w:numId w:val="1"/>
        </w:numPr>
        <w:spacing w:after="240"/>
        <w:outlineLvl w:val="1"/>
      </w:pPr>
      <w:r w:rsidRPr="007F53B8">
        <w:t>Assisting the Country in the preparation of the Tranche Implementation Reports and Plans as per Appendix 4</w:t>
      </w:r>
      <w:r w:rsidRPr="007F53B8">
        <w:noBreakHyphen/>
        <w:t>A;</w:t>
      </w:r>
    </w:p>
    <w:p w14:paraId="2044C22C" w14:textId="77777777" w:rsidR="007F53B8" w:rsidRPr="007F53B8" w:rsidRDefault="007F53B8" w:rsidP="007F53B8">
      <w:pPr>
        <w:widowControl w:val="0"/>
        <w:numPr>
          <w:ilvl w:val="1"/>
          <w:numId w:val="1"/>
        </w:numPr>
        <w:tabs>
          <w:tab w:val="clear" w:pos="0"/>
          <w:tab w:val="num" w:pos="-720"/>
        </w:tabs>
        <w:spacing w:after="240"/>
        <w:outlineLvl w:val="1"/>
      </w:pPr>
      <w:r w:rsidRPr="007F53B8">
        <w:t>Providing independent verification to the Executive Committee that the Targets have been met and associated tranche activities have been completed as indicated in the Tranche Implementation Plan, consistent with Appendix 4-A;</w:t>
      </w:r>
    </w:p>
    <w:p w14:paraId="08D9D499"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the experiences and progress are reflected in the updates to the overall Plan and in the future Tranche Implementation Plans, consistent with subparagraph 1(c) of Appendix 4</w:t>
      </w:r>
      <w:r w:rsidRPr="007F53B8">
        <w:noBreakHyphen/>
        <w:t>A;</w:t>
      </w:r>
    </w:p>
    <w:p w14:paraId="27BDB76B" w14:textId="77777777" w:rsidR="007F53B8" w:rsidRPr="007F53B8" w:rsidRDefault="007F53B8" w:rsidP="007F53B8">
      <w:pPr>
        <w:widowControl w:val="0"/>
        <w:numPr>
          <w:ilvl w:val="1"/>
          <w:numId w:val="1"/>
        </w:numPr>
        <w:tabs>
          <w:tab w:val="clear" w:pos="0"/>
          <w:tab w:val="num" w:pos="-720"/>
        </w:tabs>
        <w:spacing w:after="240"/>
        <w:outlineLvl w:val="1"/>
      </w:pPr>
      <w:r w:rsidRPr="007F53B8">
        <w:t>Fulfilling the reporting requirements of the Tranche Implementation Reports and Plans and of the overall Plan as specified in Appendix 4-A for submission to the Executive Committee, including the activities implemented by the Cooperating IA;</w:t>
      </w:r>
    </w:p>
    <w:p w14:paraId="34324270" w14:textId="77777777" w:rsidR="007F53B8" w:rsidRPr="007F53B8" w:rsidRDefault="007F53B8" w:rsidP="007F53B8">
      <w:pPr>
        <w:widowControl w:val="0"/>
        <w:numPr>
          <w:ilvl w:val="1"/>
          <w:numId w:val="1"/>
        </w:numPr>
        <w:tabs>
          <w:tab w:val="clear" w:pos="0"/>
          <w:tab w:val="num" w:pos="-720"/>
        </w:tabs>
        <w:spacing w:after="240"/>
        <w:outlineLvl w:val="1"/>
      </w:pPr>
      <w:r w:rsidRPr="007F53B8">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72B8FDE"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appropriate independent technical experts carry out the technical reviews;</w:t>
      </w:r>
    </w:p>
    <w:p w14:paraId="2D3AEE93" w14:textId="77777777" w:rsidR="007F53B8" w:rsidRPr="007F53B8" w:rsidRDefault="007F53B8" w:rsidP="007F53B8">
      <w:pPr>
        <w:widowControl w:val="0"/>
        <w:numPr>
          <w:ilvl w:val="1"/>
          <w:numId w:val="1"/>
        </w:numPr>
        <w:tabs>
          <w:tab w:val="clear" w:pos="0"/>
          <w:tab w:val="num" w:pos="-720"/>
        </w:tabs>
        <w:spacing w:after="240"/>
        <w:outlineLvl w:val="1"/>
      </w:pPr>
      <w:r w:rsidRPr="007F53B8">
        <w:t>Carrying out the required supervision missions;</w:t>
      </w:r>
    </w:p>
    <w:p w14:paraId="48DF3659"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the presence of an operating mechanism to allow for an effective and transparent implementation of the Tranche Implementation Plan and accurate data reporting;</w:t>
      </w:r>
    </w:p>
    <w:p w14:paraId="3634CFF8" w14:textId="77777777" w:rsidR="007F53B8" w:rsidRPr="007F53B8" w:rsidRDefault="007F53B8" w:rsidP="007F53B8">
      <w:pPr>
        <w:widowControl w:val="0"/>
        <w:numPr>
          <w:ilvl w:val="1"/>
          <w:numId w:val="1"/>
        </w:numPr>
        <w:spacing w:after="240"/>
        <w:outlineLvl w:val="1"/>
      </w:pPr>
      <w:r w:rsidRPr="007F53B8">
        <w:t>Coordinating the activities of the Cooperating IA and ensuring the appropriate sequence of activities;</w:t>
      </w:r>
    </w:p>
    <w:p w14:paraId="231B3C8E" w14:textId="77777777" w:rsidR="007F53B8" w:rsidRPr="007F53B8" w:rsidRDefault="007F53B8" w:rsidP="007F53B8">
      <w:pPr>
        <w:numPr>
          <w:ilvl w:val="1"/>
          <w:numId w:val="1"/>
        </w:numPr>
        <w:spacing w:after="240"/>
        <w:outlineLvl w:val="1"/>
      </w:pPr>
      <w:r w:rsidRPr="007F53B8">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6EED6CB" w14:textId="77777777" w:rsidR="007F53B8" w:rsidRPr="007F53B8" w:rsidRDefault="007F53B8" w:rsidP="007F53B8">
      <w:pPr>
        <w:widowControl w:val="0"/>
        <w:numPr>
          <w:ilvl w:val="1"/>
          <w:numId w:val="1"/>
        </w:numPr>
        <w:tabs>
          <w:tab w:val="clear" w:pos="0"/>
          <w:tab w:val="num" w:pos="-720"/>
        </w:tabs>
        <w:spacing w:after="240"/>
        <w:outlineLvl w:val="1"/>
      </w:pPr>
      <w:r w:rsidRPr="007F53B8">
        <w:t>Ensuring that disbursements made to the Country are based on the use of the indicators;</w:t>
      </w:r>
    </w:p>
    <w:p w14:paraId="73B32753" w14:textId="77777777" w:rsidR="007F53B8" w:rsidRPr="007F53B8" w:rsidRDefault="007F53B8" w:rsidP="007F53B8">
      <w:pPr>
        <w:widowControl w:val="0"/>
        <w:numPr>
          <w:ilvl w:val="1"/>
          <w:numId w:val="1"/>
        </w:numPr>
        <w:tabs>
          <w:tab w:val="clear" w:pos="0"/>
          <w:tab w:val="num" w:pos="-720"/>
        </w:tabs>
        <w:spacing w:after="240"/>
        <w:outlineLvl w:val="1"/>
      </w:pPr>
      <w:r w:rsidRPr="007F53B8">
        <w:t>Providing assistance with the policy, management and technical support when required;</w:t>
      </w:r>
    </w:p>
    <w:p w14:paraId="3AF8857A" w14:textId="77777777" w:rsidR="007F53B8" w:rsidRPr="007F53B8" w:rsidRDefault="007F53B8" w:rsidP="007F53B8">
      <w:pPr>
        <w:widowControl w:val="0"/>
        <w:numPr>
          <w:ilvl w:val="1"/>
          <w:numId w:val="1"/>
        </w:numPr>
        <w:tabs>
          <w:tab w:val="clear" w:pos="0"/>
          <w:tab w:val="num" w:pos="-720"/>
        </w:tabs>
        <w:spacing w:after="240"/>
        <w:outlineLvl w:val="1"/>
      </w:pPr>
      <w:r w:rsidRPr="007F53B8">
        <w:t>Reaching consensus with the Cooperating IA on any planning, coordination and reporting arrangements required to facilitate the implementation of the Plan; and</w:t>
      </w:r>
    </w:p>
    <w:p w14:paraId="6B256991" w14:textId="77777777" w:rsidR="007F53B8" w:rsidRPr="007F53B8" w:rsidRDefault="007F53B8" w:rsidP="007F53B8">
      <w:pPr>
        <w:widowControl w:val="0"/>
        <w:numPr>
          <w:ilvl w:val="1"/>
          <w:numId w:val="1"/>
        </w:numPr>
        <w:tabs>
          <w:tab w:val="clear" w:pos="0"/>
          <w:tab w:val="num" w:pos="-720"/>
        </w:tabs>
        <w:spacing w:after="240"/>
        <w:outlineLvl w:val="1"/>
      </w:pPr>
      <w:r w:rsidRPr="007F53B8">
        <w:t>Timely releasing funds to the Country/participating enterprises for completing the activities related to the project.</w:t>
      </w:r>
    </w:p>
    <w:p w14:paraId="154FCE1F" w14:textId="77777777" w:rsidR="007F53B8" w:rsidRPr="007F53B8" w:rsidRDefault="007F53B8" w:rsidP="007F53B8">
      <w:pPr>
        <w:numPr>
          <w:ilvl w:val="0"/>
          <w:numId w:val="1"/>
        </w:numPr>
        <w:spacing w:after="240"/>
        <w:outlineLvl w:val="0"/>
      </w:pPr>
      <w:r w:rsidRPr="007F53B8">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1A34B36" w14:textId="77777777" w:rsidR="007F53B8" w:rsidRPr="007F53B8" w:rsidRDefault="007F53B8" w:rsidP="007F53B8">
      <w:pPr>
        <w:spacing w:before="360" w:after="240"/>
        <w:rPr>
          <w:rFonts w:eastAsia="Times New Roman"/>
          <w:b/>
          <w:bCs/>
          <w:szCs w:val="18"/>
        </w:rPr>
      </w:pPr>
      <w:r w:rsidRPr="007F53B8">
        <w:rPr>
          <w:rFonts w:eastAsia="Times New Roman"/>
          <w:b/>
          <w:bCs/>
          <w:szCs w:val="18"/>
        </w:rPr>
        <w:t>APPENDIX 6-B: ROLE OF THE COOPERATING IMPLEMENTING AGENCIES</w:t>
      </w:r>
    </w:p>
    <w:p w14:paraId="60892930" w14:textId="77777777" w:rsidR="007F53B8" w:rsidRPr="007F53B8" w:rsidRDefault="007F53B8">
      <w:pPr>
        <w:pStyle w:val="Heading1"/>
        <w:numPr>
          <w:ilvl w:val="0"/>
          <w:numId w:val="58"/>
        </w:numPr>
        <w:rPr>
          <w:b/>
          <w:bCs/>
        </w:rPr>
      </w:pPr>
      <w:r w:rsidRPr="007F53B8">
        <w:t>The Cooperating IA will be responsible for a range of activities. These activities are specified in the Plan, including at least the following:</w:t>
      </w:r>
    </w:p>
    <w:p w14:paraId="08FDF6B9" w14:textId="77777777" w:rsidR="007F53B8" w:rsidRPr="007F53B8" w:rsidRDefault="007F53B8" w:rsidP="007F53B8">
      <w:pPr>
        <w:widowControl w:val="0"/>
        <w:numPr>
          <w:ilvl w:val="1"/>
          <w:numId w:val="1"/>
        </w:numPr>
        <w:spacing w:after="240"/>
        <w:outlineLvl w:val="1"/>
      </w:pPr>
      <w:r w:rsidRPr="007F53B8">
        <w:t>Providing assistance for policy development when required;</w:t>
      </w:r>
    </w:p>
    <w:p w14:paraId="11EEDA59" w14:textId="77777777" w:rsidR="007F53B8" w:rsidRPr="007F53B8" w:rsidRDefault="007F53B8" w:rsidP="007F53B8">
      <w:pPr>
        <w:widowControl w:val="0"/>
        <w:numPr>
          <w:ilvl w:val="1"/>
          <w:numId w:val="1"/>
        </w:numPr>
        <w:spacing w:after="240"/>
        <w:outlineLvl w:val="1"/>
      </w:pPr>
      <w:r w:rsidRPr="007F53B8">
        <w:t>Assisting the Country in the implementation and assessment of the activities funded by the Cooperating IA, and referring to the Lead IA to ensure a coordinated sequence of activities;</w:t>
      </w:r>
    </w:p>
    <w:p w14:paraId="133B3238" w14:textId="77777777" w:rsidR="007F53B8" w:rsidRPr="007F53B8" w:rsidRDefault="007F53B8" w:rsidP="007F53B8">
      <w:pPr>
        <w:widowControl w:val="0"/>
        <w:numPr>
          <w:ilvl w:val="1"/>
          <w:numId w:val="1"/>
        </w:numPr>
        <w:spacing w:after="240"/>
        <w:outlineLvl w:val="1"/>
      </w:pPr>
      <w:r w:rsidRPr="007F53B8">
        <w:t>Providing reports to the Lead IA on these activities, for inclusion in the consolidated reports as per Appendix 4-A; and</w:t>
      </w:r>
    </w:p>
    <w:p w14:paraId="6102566C" w14:textId="77777777" w:rsidR="007F53B8" w:rsidRPr="007F53B8" w:rsidRDefault="007F53B8" w:rsidP="007F53B8">
      <w:pPr>
        <w:widowControl w:val="0"/>
        <w:numPr>
          <w:ilvl w:val="1"/>
          <w:numId w:val="1"/>
        </w:numPr>
        <w:spacing w:after="240"/>
        <w:outlineLvl w:val="1"/>
      </w:pPr>
      <w:r w:rsidRPr="007F53B8">
        <w:t>Reaching consensus with the Lead IA on any planning, coordination and reporting arrangements required to facilitate the implementation of the Plan.</w:t>
      </w:r>
    </w:p>
    <w:p w14:paraId="31BA6366" w14:textId="77777777" w:rsidR="007F53B8" w:rsidRPr="007F53B8" w:rsidRDefault="007F53B8" w:rsidP="007F53B8">
      <w:pPr>
        <w:keepNext/>
        <w:spacing w:before="360" w:after="240"/>
        <w:rPr>
          <w:rFonts w:eastAsia="Times New Roman"/>
          <w:b/>
          <w:lang w:val="en-GB" w:eastAsia="en-US"/>
        </w:rPr>
      </w:pPr>
      <w:r w:rsidRPr="007F53B8">
        <w:rPr>
          <w:rFonts w:eastAsia="Times New Roman"/>
          <w:b/>
          <w:lang w:val="en-GB" w:eastAsia="en-US"/>
        </w:rPr>
        <w:t>APPENDIX 7-A: REDUCTIONS IN FUNDING FOR FAILURE TO COMPLY WITH THE TARGETS IN THE AGREEMENT</w:t>
      </w:r>
    </w:p>
    <w:p w14:paraId="568404B0" w14:textId="77777777" w:rsidR="007F53B8" w:rsidRPr="007F53B8" w:rsidRDefault="007F53B8">
      <w:pPr>
        <w:pStyle w:val="Heading1"/>
        <w:numPr>
          <w:ilvl w:val="0"/>
          <w:numId w:val="57"/>
        </w:numPr>
      </w:pPr>
      <w:r w:rsidRPr="007F53B8">
        <w:t>In accordance with paragraph 11 of the Agreement, the amount of funding provided may be reduced by US $7.00</w:t>
      </w:r>
      <w:r w:rsidRPr="007F53B8">
        <w:rPr>
          <w:shd w:val="clear" w:color="auto" w:fill="FFFFFF" w:themeFill="background1"/>
        </w:rPr>
        <w:t xml:space="preserve"> per CO</w:t>
      </w:r>
      <w:r w:rsidRPr="007F53B8">
        <w:rPr>
          <w:shd w:val="clear" w:color="auto" w:fill="FFFFFF" w:themeFill="background1"/>
          <w:vertAlign w:val="subscript"/>
        </w:rPr>
        <w:t>2</w:t>
      </w:r>
      <w:r w:rsidRPr="007F53B8">
        <w:rPr>
          <w:shd w:val="clear" w:color="auto" w:fill="FFFFFF" w:themeFill="background1"/>
        </w:rPr>
        <w:t>-eq tonne</w:t>
      </w:r>
      <w:r w:rsidRPr="007F53B8">
        <w:t xml:space="preserve"> of consumption beyond the level defined in row 1.2 of Appendix 2</w:t>
      </w:r>
      <w:r w:rsidRPr="007F53B8">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1B4BC77" w14:textId="77777777" w:rsidR="007F53B8" w:rsidRPr="007F53B8" w:rsidRDefault="007F53B8" w:rsidP="007F53B8">
      <w:pPr>
        <w:keepNext/>
        <w:spacing w:before="360" w:after="240"/>
        <w:rPr>
          <w:rFonts w:eastAsia="Times New Roman"/>
          <w:bCs/>
          <w:lang w:val="en-GB" w:eastAsia="en-US"/>
        </w:rPr>
      </w:pPr>
      <w:r w:rsidRPr="007F53B8">
        <w:rPr>
          <w:rFonts w:eastAsia="Times New Roman"/>
          <w:b/>
          <w:lang w:val="en-GB" w:eastAsia="en-US"/>
        </w:rPr>
        <w:t>APPENDIX 8-A: SECTOR-SPECIFIC ARRANGEMENTS</w:t>
      </w:r>
    </w:p>
    <w:p w14:paraId="2DAEE39E" w14:textId="77777777" w:rsidR="007F53B8" w:rsidRDefault="007F53B8">
      <w:pPr>
        <w:pStyle w:val="Heading1"/>
        <w:numPr>
          <w:ilvl w:val="0"/>
          <w:numId w:val="56"/>
        </w:numPr>
      </w:pPr>
      <w:r w:rsidRPr="007F53B8">
        <w:t>The Government of the Country is allowed to submit a funding request for phasing down HFCs in the firefighting sector, for consideration by the Executive Committee in line with the agreed cost guidelines for that sector, once the Government has identified the consumption and revised the Article 7 and the country programme data.</w:t>
      </w:r>
    </w:p>
    <w:p w14:paraId="22956A61" w14:textId="77777777" w:rsidR="005C03F8" w:rsidRDefault="005C03F8" w:rsidP="005C03F8">
      <w:pPr>
        <w:sectPr w:rsidR="005C03F8" w:rsidSect="00B5765C">
          <w:headerReference w:type="even" r:id="rId53"/>
          <w:headerReference w:type="default" r:id="rId54"/>
          <w:footerReference w:type="even" r:id="rId55"/>
          <w:footerReference w:type="default" r:id="rId56"/>
          <w:pgSz w:w="12240" w:h="15840" w:code="1"/>
          <w:pgMar w:top="720" w:right="1350" w:bottom="864" w:left="1440" w:header="720" w:footer="475" w:gutter="0"/>
          <w:pgNumType w:start="1"/>
          <w:cols w:space="720"/>
          <w:docGrid w:linePitch="299"/>
        </w:sectPr>
      </w:pPr>
    </w:p>
    <w:p w14:paraId="3BB67096" w14:textId="768B663F" w:rsidR="002A4A40" w:rsidRDefault="002A4A40" w:rsidP="002A4A40">
      <w:pPr>
        <w:shd w:val="clear" w:color="auto" w:fill="FFFFFF" w:themeFill="background1"/>
        <w:spacing w:after="240"/>
        <w:jc w:val="center"/>
        <w:rPr>
          <w:b/>
        </w:rPr>
      </w:pPr>
      <w:r>
        <w:rPr>
          <w:b/>
        </w:rPr>
        <w:lastRenderedPageBreak/>
        <w:t xml:space="preserve">Annex </w:t>
      </w:r>
      <w:r w:rsidR="00CA4DE1">
        <w:rPr>
          <w:b/>
        </w:rPr>
        <w:t>X</w:t>
      </w:r>
    </w:p>
    <w:p w14:paraId="610A08FA" w14:textId="77777777" w:rsidR="002A4A40" w:rsidRPr="00F415BE" w:rsidRDefault="002A4A40" w:rsidP="002A4A40">
      <w:pPr>
        <w:shd w:val="clear" w:color="auto" w:fill="FFFFFF" w:themeFill="background1"/>
        <w:spacing w:after="120"/>
        <w:jc w:val="center"/>
        <w:rPr>
          <w:b/>
        </w:rPr>
      </w:pPr>
      <w:r w:rsidRPr="00F415BE">
        <w:rPr>
          <w:b/>
        </w:rPr>
        <w:t xml:space="preserve">DRAFT AGREEMENT BETWEEN THE GOVERNMENT </w:t>
      </w:r>
      <w:r w:rsidRPr="00D83E70">
        <w:rPr>
          <w:b/>
        </w:rPr>
        <w:t>OF GRENADA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9073A88" w14:textId="77777777" w:rsidR="002A4A40" w:rsidRPr="00F415BE" w:rsidRDefault="002A4A40" w:rsidP="002A4A40">
      <w:pPr>
        <w:shd w:val="clear" w:color="auto" w:fill="FFFFFF" w:themeFill="background1"/>
        <w:jc w:val="center"/>
        <w:rPr>
          <w:b/>
          <w:shd w:val="clear" w:color="auto" w:fill="F2DBDB" w:themeFill="accent2" w:themeFillTint="33"/>
        </w:rPr>
      </w:pPr>
      <w:r w:rsidRPr="00F415BE">
        <w:rPr>
          <w:b/>
        </w:rPr>
        <w:t xml:space="preserve">(Period: </w:t>
      </w:r>
      <w:r w:rsidRPr="00D83E70">
        <w:rPr>
          <w:b/>
        </w:rPr>
        <w:t>2023</w:t>
      </w:r>
      <w:r>
        <w:rPr>
          <w:b/>
        </w:rPr>
        <w:t>–</w:t>
      </w:r>
      <w:r w:rsidRPr="00D83E70">
        <w:rPr>
          <w:b/>
        </w:rPr>
        <w:t>2030</w:t>
      </w:r>
      <w:r w:rsidRPr="00F415BE">
        <w:rPr>
          <w:b/>
          <w:bCs/>
        </w:rPr>
        <w:t>)</w:t>
      </w:r>
    </w:p>
    <w:p w14:paraId="055D59D6" w14:textId="77777777" w:rsidR="002A4A40" w:rsidRPr="00F415BE" w:rsidRDefault="002A4A40" w:rsidP="002A4A40">
      <w:pPr>
        <w:shd w:val="clear" w:color="auto" w:fill="FFFFFF" w:themeFill="background1"/>
        <w:spacing w:before="240" w:after="240"/>
        <w:jc w:val="left"/>
        <w:rPr>
          <w:b/>
        </w:rPr>
      </w:pPr>
      <w:r w:rsidRPr="00F415BE">
        <w:rPr>
          <w:b/>
        </w:rPr>
        <w:t>Purpose</w:t>
      </w:r>
    </w:p>
    <w:p w14:paraId="694C25D4" w14:textId="77777777" w:rsidR="002A4A40" w:rsidRPr="00F415BE" w:rsidRDefault="002A4A40">
      <w:pPr>
        <w:pStyle w:val="Heading1"/>
        <w:numPr>
          <w:ilvl w:val="0"/>
          <w:numId w:val="64"/>
        </w:numPr>
      </w:pPr>
      <w:r w:rsidRPr="00F415BE">
        <w:t xml:space="preserve">This Agreement represents the understanding of the Government </w:t>
      </w:r>
      <w:r w:rsidRPr="00891950">
        <w:t>of Grenada (“the Country”) and the Executive Committee with respect to the reduction of controlled use of Annex F substances set out in Appendix 1</w:t>
      </w:r>
      <w:r w:rsidRPr="00891950">
        <w:noBreakHyphen/>
        <w:t>A (“The Substances”) to a sustained level of 47,534 CO</w:t>
      </w:r>
      <w:r w:rsidRPr="00CA4DE1">
        <w:rPr>
          <w:vertAlign w:val="subscript"/>
        </w:rPr>
        <w:t>2</w:t>
      </w:r>
      <w:r w:rsidRPr="00891950">
        <w:noBreakHyphen/>
        <w:t>equivalent (CO</w:t>
      </w:r>
      <w:r w:rsidRPr="00CA4DE1">
        <w:rPr>
          <w:vertAlign w:val="subscript"/>
        </w:rPr>
        <w:t>2</w:t>
      </w:r>
      <w:r w:rsidRPr="00891950">
        <w:noBreakHyphen/>
        <w:t>eq) tonnes by 1 January 2029 in co</w:t>
      </w:r>
      <w:r w:rsidRPr="00F415BE">
        <w:t>mpliance with the Montreal Protocol schedule and the terms of this Agreement.</w:t>
      </w:r>
    </w:p>
    <w:p w14:paraId="295433F9" w14:textId="77777777" w:rsidR="002A4A40" w:rsidRPr="00F415BE" w:rsidRDefault="002A4A40" w:rsidP="002A4A40">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E5A97E6" w14:textId="77777777" w:rsidR="002A4A40" w:rsidRPr="00F415BE" w:rsidRDefault="002A4A40" w:rsidP="002A4A40">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820E20" w14:textId="77777777" w:rsidR="002A4A40" w:rsidRPr="00F415BE" w:rsidRDefault="002A4A40" w:rsidP="002A4A40">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C64A49C" w14:textId="77777777" w:rsidR="002A4A40" w:rsidRPr="00F415BE" w:rsidRDefault="002A4A40" w:rsidP="002A4A40">
      <w:pPr>
        <w:keepNext/>
        <w:spacing w:after="240"/>
        <w:rPr>
          <w:b/>
        </w:rPr>
      </w:pPr>
      <w:r w:rsidRPr="00F415BE">
        <w:rPr>
          <w:b/>
        </w:rPr>
        <w:t>Conditions for funding release</w:t>
      </w:r>
    </w:p>
    <w:p w14:paraId="1C0BDD59" w14:textId="77777777" w:rsidR="002A4A40" w:rsidRPr="00F415BE" w:rsidRDefault="002A4A40" w:rsidP="002A4A40">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013A79">
        <w:t>least 10 we</w:t>
      </w:r>
      <w:r w:rsidRPr="00F415BE">
        <w:t>eks in advance of the applicable Executive Committee meeting set out in the Funding Approval Schedule:</w:t>
      </w:r>
    </w:p>
    <w:p w14:paraId="0E376FA9" w14:textId="77777777" w:rsidR="002A4A40" w:rsidRPr="00F415BE" w:rsidRDefault="002A4A40" w:rsidP="002A4A40">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FC34F14" w14:textId="77777777" w:rsidR="002A4A40" w:rsidRPr="00F415BE" w:rsidRDefault="002A4A40" w:rsidP="002A4A40">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2BDA450" w14:textId="77777777" w:rsidR="002A4A40" w:rsidRPr="00F415BE" w:rsidRDefault="002A4A40" w:rsidP="002A4A40">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40552FDC" w14:textId="77777777" w:rsidR="002A4A40" w:rsidRPr="00F415BE" w:rsidRDefault="002A4A40" w:rsidP="002A4A40">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19D781" w14:textId="77777777" w:rsidR="002A4A40" w:rsidRPr="00F415BE" w:rsidRDefault="002A4A40" w:rsidP="002A4A40">
      <w:pPr>
        <w:keepNext/>
        <w:spacing w:after="240"/>
        <w:rPr>
          <w:b/>
        </w:rPr>
      </w:pPr>
      <w:r w:rsidRPr="00F415BE">
        <w:rPr>
          <w:b/>
        </w:rPr>
        <w:t>Monitoring</w:t>
      </w:r>
    </w:p>
    <w:p w14:paraId="3D6D2C68" w14:textId="77777777" w:rsidR="002A4A40" w:rsidRPr="00F415BE" w:rsidRDefault="002A4A40" w:rsidP="002A4A40">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04D62A2" w14:textId="77777777" w:rsidR="002A4A40" w:rsidRPr="00F415BE" w:rsidRDefault="002A4A40" w:rsidP="002A4A40">
      <w:pPr>
        <w:keepNext/>
        <w:spacing w:after="240"/>
        <w:rPr>
          <w:b/>
        </w:rPr>
      </w:pPr>
      <w:r w:rsidRPr="00F415BE">
        <w:rPr>
          <w:b/>
        </w:rPr>
        <w:t>Flexibility in the reallocation of funds</w:t>
      </w:r>
    </w:p>
    <w:p w14:paraId="53CD93F4" w14:textId="77777777" w:rsidR="002A4A40" w:rsidRPr="00F415BE" w:rsidRDefault="002A4A40" w:rsidP="002A4A40">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0B1CCD6" w14:textId="77777777" w:rsidR="002A4A40" w:rsidRPr="00F415BE" w:rsidRDefault="002A4A40" w:rsidP="002A4A40">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013A79">
        <w:t>submitted 10 we</w:t>
      </w:r>
      <w:r w:rsidRPr="00F415BE">
        <w:t>eks prior to any meeting of the Executive Committee, for its approval. Major changes would relate to:</w:t>
      </w:r>
    </w:p>
    <w:p w14:paraId="100BF560" w14:textId="77777777" w:rsidR="002A4A40" w:rsidRPr="00F415BE" w:rsidRDefault="002A4A40" w:rsidP="002A4A40">
      <w:pPr>
        <w:pStyle w:val="Heading3"/>
      </w:pPr>
      <w:r w:rsidRPr="00F415BE">
        <w:t xml:space="preserve">Issues potentially concerning the rules and policies of the Multilateral Fund; </w:t>
      </w:r>
    </w:p>
    <w:p w14:paraId="35D1303A" w14:textId="77777777" w:rsidR="002A4A40" w:rsidRPr="00F415BE" w:rsidRDefault="002A4A40" w:rsidP="002A4A40">
      <w:pPr>
        <w:pStyle w:val="Heading3"/>
      </w:pPr>
      <w:r w:rsidRPr="00F415BE">
        <w:t xml:space="preserve">Changes that would modify any clause of this Agreement; </w:t>
      </w:r>
    </w:p>
    <w:p w14:paraId="3533FE6F" w14:textId="77777777" w:rsidR="002A4A40" w:rsidRPr="00F415BE" w:rsidRDefault="002A4A40" w:rsidP="002A4A40">
      <w:pPr>
        <w:pStyle w:val="Heading3"/>
      </w:pPr>
      <w:r w:rsidRPr="00F415BE">
        <w:t>Changes in the annual levels of funding allocated to the individual bilateral or implementing agencies for the different tranches;</w:t>
      </w:r>
    </w:p>
    <w:p w14:paraId="26B4A83D" w14:textId="77777777" w:rsidR="002A4A40" w:rsidRPr="00F415BE" w:rsidRDefault="002A4A40" w:rsidP="002A4A40">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BA703AC" w14:textId="77777777" w:rsidR="002A4A40" w:rsidRPr="00F415BE" w:rsidRDefault="002A4A40" w:rsidP="002A4A40">
      <w:pPr>
        <w:pStyle w:val="Heading3"/>
      </w:pPr>
      <w:r>
        <w:t>Changes in alternative technologies, on the understanding that any submission for such a request would identify the associated incremental costs, the potential impact on the climate, and any differences in CO</w:t>
      </w:r>
      <w:r w:rsidRPr="217E4CE0">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5144E3AE" w14:textId="77777777" w:rsidR="002A4A40" w:rsidRPr="00F415BE" w:rsidRDefault="002A4A40" w:rsidP="002A4A40">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5ADF7056" w14:textId="77777777" w:rsidR="002A4A40" w:rsidRPr="00F415BE" w:rsidRDefault="002A4A40" w:rsidP="002A4A40">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8E5832F" w14:textId="77777777" w:rsidR="002A4A40" w:rsidRPr="00F415BE" w:rsidRDefault="002A4A40" w:rsidP="002A4A40">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7E68A27" w14:textId="77777777" w:rsidR="002A4A40" w:rsidRPr="00F415BE" w:rsidRDefault="002A4A40" w:rsidP="002A4A40">
      <w:pPr>
        <w:spacing w:after="240"/>
        <w:rPr>
          <w:b/>
        </w:rPr>
      </w:pPr>
      <w:r w:rsidRPr="00F415BE">
        <w:rPr>
          <w:b/>
        </w:rPr>
        <w:t>Bilateral and implementing agencies</w:t>
      </w:r>
    </w:p>
    <w:p w14:paraId="524EB91B" w14:textId="77777777" w:rsidR="002A4A40" w:rsidRPr="00F415BE" w:rsidRDefault="002A4A40" w:rsidP="002A4A40">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13A79">
        <w:t>UNEP has</w:t>
      </w:r>
      <w:r w:rsidRPr="00F415BE">
        <w:t xml:space="preserve"> agreed to be the lead implementing agency (the “Lead IA”) </w:t>
      </w:r>
      <w:r w:rsidRPr="004679AD">
        <w:t xml:space="preserve">and </w:t>
      </w:r>
      <w:r w:rsidRPr="00B6012D">
        <w:t>UNDP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w:t>
      </w:r>
      <w:r w:rsidRPr="00F415BE">
        <w:t xml:space="preserve"> part in this Agreement.</w:t>
      </w:r>
    </w:p>
    <w:p w14:paraId="312030D4" w14:textId="77777777" w:rsidR="002A4A40" w:rsidRPr="00F415BE" w:rsidRDefault="002A4A40" w:rsidP="002A4A40">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B6012D">
        <w:t>The Cooperating IA will support the Lead IA by implementing the Plan under the overall coordination of the Lead IA. The roles of the Lead IA and the Cooperating IA are contained in Appendix 6</w:t>
      </w:r>
      <w:r w:rsidRPr="00B6012D">
        <w:noBreakHyphen/>
        <w:t>A and Appendix 6-B, respectively. The Executive Committee agrees, in principle, to provide the Lead IA and the Cooperating IA with the fees</w:t>
      </w:r>
      <w:r w:rsidRPr="00F415BE">
        <w:t xml:space="preserve"> set out </w:t>
      </w:r>
      <w:r w:rsidRPr="00013A79">
        <w:t>in rows 2.2 and 2.4 of Ap</w:t>
      </w:r>
      <w:r w:rsidRPr="00F415BE">
        <w:t>pendix 2</w:t>
      </w:r>
      <w:r w:rsidRPr="00F415BE">
        <w:noBreakHyphen/>
        <w:t>A.</w:t>
      </w:r>
    </w:p>
    <w:p w14:paraId="3AFDFDB2" w14:textId="77777777" w:rsidR="002A4A40" w:rsidRPr="00F415BE" w:rsidRDefault="002A4A40" w:rsidP="002A4A40">
      <w:pPr>
        <w:widowControl w:val="0"/>
        <w:spacing w:after="240"/>
        <w:rPr>
          <w:b/>
        </w:rPr>
      </w:pPr>
      <w:r w:rsidRPr="00F415BE">
        <w:rPr>
          <w:b/>
        </w:rPr>
        <w:t>Non-compliance with the Targets in the Agreement</w:t>
      </w:r>
    </w:p>
    <w:p w14:paraId="3CFA76D9" w14:textId="77777777" w:rsidR="002A4A40" w:rsidRPr="00F415BE" w:rsidRDefault="002A4A40" w:rsidP="002A4A40">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FAE2CDC" w14:textId="77777777" w:rsidR="002A4A40" w:rsidRPr="00F415BE" w:rsidRDefault="002A4A40" w:rsidP="002A4A40">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7FBDF73" w14:textId="77777777" w:rsidR="002A4A40" w:rsidRPr="00F415BE" w:rsidRDefault="002A4A40" w:rsidP="002A4A40">
      <w:pPr>
        <w:pStyle w:val="Heading1"/>
        <w:tabs>
          <w:tab w:val="clear" w:pos="0"/>
        </w:tabs>
      </w:pPr>
      <w:r w:rsidRPr="00F415BE">
        <w:t xml:space="preserve">The </w:t>
      </w:r>
      <w:r w:rsidRPr="00B6012D">
        <w:t>Country will comply with any reasonable request of the Executive Committee, the Lead 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64B7E510" w14:textId="77777777" w:rsidR="002A4A40" w:rsidRPr="00F415BE" w:rsidRDefault="002A4A40" w:rsidP="002A4A40">
      <w:pPr>
        <w:keepNext/>
        <w:spacing w:after="240"/>
        <w:rPr>
          <w:b/>
        </w:rPr>
      </w:pPr>
      <w:r w:rsidRPr="00F415BE">
        <w:rPr>
          <w:b/>
        </w:rPr>
        <w:t>Date of completion</w:t>
      </w:r>
    </w:p>
    <w:p w14:paraId="7DDB900B" w14:textId="77777777" w:rsidR="002A4A40" w:rsidRPr="00F415BE" w:rsidRDefault="002A4A40" w:rsidP="002A4A40">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B31F226" w14:textId="77777777" w:rsidR="002A4A40" w:rsidRPr="00F415BE" w:rsidRDefault="002A4A40" w:rsidP="002A4A40">
      <w:pPr>
        <w:pStyle w:val="Heading1"/>
        <w:keepNext/>
        <w:numPr>
          <w:ilvl w:val="0"/>
          <w:numId w:val="0"/>
        </w:numPr>
        <w:rPr>
          <w:b/>
        </w:rPr>
      </w:pPr>
      <w:r w:rsidRPr="00F415BE">
        <w:rPr>
          <w:b/>
        </w:rPr>
        <w:t>Validity</w:t>
      </w:r>
    </w:p>
    <w:p w14:paraId="76239B41" w14:textId="77777777" w:rsidR="002A4A40" w:rsidRPr="00F415BE" w:rsidRDefault="002A4A40" w:rsidP="002A4A40">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080BC4" w14:textId="77777777" w:rsidR="002A4A40" w:rsidRPr="00F415BE" w:rsidRDefault="002A4A40" w:rsidP="002A4A40">
      <w:pPr>
        <w:pStyle w:val="Heading1"/>
        <w:widowControl w:val="0"/>
        <w:tabs>
          <w:tab w:val="clear" w:pos="0"/>
        </w:tabs>
      </w:pPr>
      <w:r w:rsidRPr="00F415BE">
        <w:t>This Agreement may be modified or terminated only by mutual written agreement of the Country and the Executive Committee of the Multilateral Fund.</w:t>
      </w:r>
    </w:p>
    <w:p w14:paraId="02B8417D" w14:textId="77777777" w:rsidR="002A4A40" w:rsidRPr="00F415BE" w:rsidRDefault="002A4A40" w:rsidP="00573460">
      <w:pPr>
        <w:keepNext/>
        <w:spacing w:before="360" w:after="240"/>
        <w:rPr>
          <w:b/>
        </w:rPr>
      </w:pPr>
      <w:r w:rsidRPr="00F415BE">
        <w:rPr>
          <w:b/>
        </w:rPr>
        <w:t>APPENDICES</w:t>
      </w:r>
    </w:p>
    <w:p w14:paraId="71B4FF5F" w14:textId="77777777" w:rsidR="002A4A40" w:rsidRPr="00F415BE" w:rsidRDefault="002A4A40" w:rsidP="00573460">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2A4A40" w:rsidRPr="00F415BE" w14:paraId="4CC2F578" w14:textId="77777777" w:rsidTr="004A23E2">
        <w:trPr>
          <w:trHeight w:val="413"/>
        </w:trPr>
        <w:tc>
          <w:tcPr>
            <w:tcW w:w="2333" w:type="pct"/>
            <w:vAlign w:val="center"/>
          </w:tcPr>
          <w:p w14:paraId="47B5CABC" w14:textId="77777777" w:rsidR="002A4A40" w:rsidRPr="009B202F" w:rsidRDefault="002A4A40" w:rsidP="004A23E2">
            <w:pPr>
              <w:widowControl w:val="0"/>
              <w:jc w:val="center"/>
              <w:rPr>
                <w:b/>
                <w:bCs/>
                <w:sz w:val="20"/>
              </w:rPr>
            </w:pPr>
            <w:r w:rsidRPr="009B202F">
              <w:rPr>
                <w:b/>
                <w:bCs/>
                <w:sz w:val="20"/>
              </w:rPr>
              <w:t>Substances</w:t>
            </w:r>
          </w:p>
        </w:tc>
        <w:tc>
          <w:tcPr>
            <w:tcW w:w="2667" w:type="pct"/>
            <w:vAlign w:val="center"/>
          </w:tcPr>
          <w:p w14:paraId="242F7C5E" w14:textId="77777777" w:rsidR="002A4A40" w:rsidRPr="009B202F" w:rsidRDefault="002A4A40" w:rsidP="004A23E2">
            <w:pPr>
              <w:widowControl w:val="0"/>
              <w:jc w:val="center"/>
              <w:rPr>
                <w:b/>
                <w:bCs/>
                <w:sz w:val="20"/>
              </w:rPr>
            </w:pPr>
            <w:r w:rsidRPr="009B202F">
              <w:rPr>
                <w:b/>
                <w:bCs/>
                <w:sz w:val="20"/>
              </w:rPr>
              <w:t>Starting point for aggregate reductions in consumption</w:t>
            </w:r>
            <w:r>
              <w:rPr>
                <w:b/>
                <w:bCs/>
                <w:sz w:val="20"/>
              </w:rPr>
              <w:t xml:space="preserve"> </w:t>
            </w:r>
            <w:r w:rsidRPr="00895ADE">
              <w:rPr>
                <w:b/>
                <w:bCs/>
                <w:sz w:val="20"/>
              </w:rPr>
              <w:t>(CO</w:t>
            </w:r>
            <w:r w:rsidRPr="00895ADE">
              <w:rPr>
                <w:b/>
                <w:bCs/>
                <w:sz w:val="20"/>
                <w:vertAlign w:val="subscript"/>
              </w:rPr>
              <w:t>2</w:t>
            </w:r>
            <w:r w:rsidRPr="00895ADE">
              <w:rPr>
                <w:b/>
                <w:bCs/>
                <w:sz w:val="20"/>
              </w:rPr>
              <w:t>-eq tonnes)</w:t>
            </w:r>
          </w:p>
        </w:tc>
      </w:tr>
      <w:tr w:rsidR="002A4A40" w:rsidRPr="00F415BE" w14:paraId="19718E0E" w14:textId="77777777" w:rsidTr="004A23E2">
        <w:trPr>
          <w:trHeight w:val="413"/>
        </w:trPr>
        <w:tc>
          <w:tcPr>
            <w:tcW w:w="2333" w:type="pct"/>
            <w:vAlign w:val="center"/>
          </w:tcPr>
          <w:p w14:paraId="6E4FD5D5" w14:textId="77777777" w:rsidR="002A4A40" w:rsidRPr="00895ADE" w:rsidRDefault="002A4A40" w:rsidP="004A23E2">
            <w:pPr>
              <w:widowControl w:val="0"/>
              <w:jc w:val="center"/>
              <w:rPr>
                <w:sz w:val="20"/>
              </w:rPr>
            </w:pPr>
            <w:r w:rsidRPr="00895ADE">
              <w:rPr>
                <w:sz w:val="20"/>
              </w:rPr>
              <w:t>HFCs</w:t>
            </w:r>
          </w:p>
        </w:tc>
        <w:tc>
          <w:tcPr>
            <w:tcW w:w="2667" w:type="pct"/>
            <w:vAlign w:val="center"/>
          </w:tcPr>
          <w:p w14:paraId="07CB3309" w14:textId="77777777" w:rsidR="002A4A40" w:rsidRPr="00895ADE" w:rsidRDefault="002A4A40" w:rsidP="004A23E2">
            <w:pPr>
              <w:widowControl w:val="0"/>
              <w:jc w:val="center"/>
              <w:rPr>
                <w:sz w:val="20"/>
              </w:rPr>
            </w:pPr>
            <w:r w:rsidRPr="00895ADE">
              <w:rPr>
                <w:sz w:val="20"/>
              </w:rPr>
              <w:t>n/a</w:t>
            </w:r>
          </w:p>
        </w:tc>
      </w:tr>
    </w:tbl>
    <w:p w14:paraId="346361E3" w14:textId="77777777" w:rsidR="002A4A40" w:rsidRPr="00F415BE" w:rsidRDefault="002A4A40" w:rsidP="00573460">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20"/>
        <w:gridCol w:w="1715"/>
        <w:gridCol w:w="1275"/>
        <w:gridCol w:w="752"/>
        <w:gridCol w:w="752"/>
        <w:gridCol w:w="754"/>
        <w:gridCol w:w="752"/>
        <w:gridCol w:w="752"/>
        <w:gridCol w:w="754"/>
        <w:gridCol w:w="752"/>
        <w:gridCol w:w="752"/>
        <w:gridCol w:w="754"/>
      </w:tblGrid>
      <w:tr w:rsidR="002A4A40" w:rsidRPr="00A71D50" w14:paraId="50D9F65F" w14:textId="77777777" w:rsidTr="004A23E2">
        <w:trPr>
          <w:trHeight w:val="50"/>
          <w:tblHeader/>
          <w:jc w:val="center"/>
        </w:trPr>
        <w:tc>
          <w:tcPr>
            <w:tcW w:w="299" w:type="pct"/>
            <w:vAlign w:val="center"/>
            <w:hideMark/>
          </w:tcPr>
          <w:p w14:paraId="63AF2125"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Row</w:t>
            </w:r>
          </w:p>
        </w:tc>
        <w:tc>
          <w:tcPr>
            <w:tcW w:w="1440" w:type="pct"/>
            <w:gridSpan w:val="2"/>
            <w:vAlign w:val="center"/>
            <w:hideMark/>
          </w:tcPr>
          <w:p w14:paraId="509786EB"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Particulars</w:t>
            </w:r>
          </w:p>
        </w:tc>
        <w:tc>
          <w:tcPr>
            <w:tcW w:w="362" w:type="pct"/>
            <w:vAlign w:val="center"/>
            <w:hideMark/>
          </w:tcPr>
          <w:p w14:paraId="601FD69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2023</w:t>
            </w:r>
          </w:p>
        </w:tc>
        <w:tc>
          <w:tcPr>
            <w:tcW w:w="362" w:type="pct"/>
            <w:vAlign w:val="center"/>
            <w:hideMark/>
          </w:tcPr>
          <w:p w14:paraId="407823F1"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2024</w:t>
            </w:r>
          </w:p>
        </w:tc>
        <w:tc>
          <w:tcPr>
            <w:tcW w:w="363" w:type="pct"/>
          </w:tcPr>
          <w:p w14:paraId="5C079A2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62" w:type="pct"/>
          </w:tcPr>
          <w:p w14:paraId="2AB1E6EB"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2026</w:t>
            </w:r>
          </w:p>
        </w:tc>
        <w:tc>
          <w:tcPr>
            <w:tcW w:w="362" w:type="pct"/>
            <w:vAlign w:val="center"/>
            <w:hideMark/>
          </w:tcPr>
          <w:p w14:paraId="05F49EEA"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2027</w:t>
            </w:r>
          </w:p>
        </w:tc>
        <w:tc>
          <w:tcPr>
            <w:tcW w:w="363" w:type="pct"/>
            <w:vAlign w:val="center"/>
          </w:tcPr>
          <w:p w14:paraId="14812CCF"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2028</w:t>
            </w:r>
          </w:p>
        </w:tc>
        <w:tc>
          <w:tcPr>
            <w:tcW w:w="362" w:type="pct"/>
            <w:vAlign w:val="center"/>
            <w:hideMark/>
          </w:tcPr>
          <w:p w14:paraId="3AA0C4B6"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2029</w:t>
            </w:r>
          </w:p>
        </w:tc>
        <w:tc>
          <w:tcPr>
            <w:tcW w:w="362" w:type="pct"/>
            <w:vAlign w:val="center"/>
          </w:tcPr>
          <w:p w14:paraId="44A746D8" w14:textId="77777777" w:rsidR="002A4A40" w:rsidRPr="006C7C48" w:rsidRDefault="002A4A40" w:rsidP="004A23E2">
            <w:pPr>
              <w:keepNext/>
              <w:keepLines/>
              <w:ind w:left="-83" w:right="-55"/>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2030</w:t>
            </w:r>
          </w:p>
        </w:tc>
        <w:tc>
          <w:tcPr>
            <w:tcW w:w="363" w:type="pct"/>
            <w:vAlign w:val="center"/>
            <w:hideMark/>
          </w:tcPr>
          <w:p w14:paraId="6055A64E" w14:textId="77777777" w:rsidR="002A4A40" w:rsidRPr="006C7C48" w:rsidRDefault="002A4A40" w:rsidP="004A23E2">
            <w:pPr>
              <w:keepNext/>
              <w:keepLines/>
              <w:jc w:val="center"/>
              <w:rPr>
                <w:rFonts w:asciiTheme="majorBidi" w:hAnsiTheme="majorBidi" w:cstheme="majorBidi"/>
                <w:b/>
                <w:bCs/>
                <w:color w:val="000000"/>
                <w:sz w:val="18"/>
                <w:szCs w:val="18"/>
                <w:lang w:eastAsia="en-CA"/>
              </w:rPr>
            </w:pPr>
            <w:r w:rsidRPr="006C7C48">
              <w:rPr>
                <w:rFonts w:asciiTheme="majorBidi" w:hAnsiTheme="majorBidi" w:cstheme="majorBidi"/>
                <w:b/>
                <w:bCs/>
                <w:color w:val="000000"/>
                <w:sz w:val="18"/>
                <w:szCs w:val="18"/>
                <w:lang w:eastAsia="en-CA"/>
              </w:rPr>
              <w:t>Total</w:t>
            </w:r>
          </w:p>
        </w:tc>
      </w:tr>
      <w:tr w:rsidR="002A4A40" w:rsidRPr="00A71D50" w14:paraId="5257721E" w14:textId="77777777" w:rsidTr="004A23E2">
        <w:trPr>
          <w:trHeight w:val="340"/>
          <w:jc w:val="center"/>
        </w:trPr>
        <w:tc>
          <w:tcPr>
            <w:tcW w:w="299" w:type="pct"/>
            <w:vMerge w:val="restart"/>
            <w:hideMark/>
          </w:tcPr>
          <w:p w14:paraId="54CD73E6" w14:textId="77777777" w:rsidR="002A4A40" w:rsidRPr="006C7C48" w:rsidRDefault="002A4A40" w:rsidP="004A23E2">
            <w:pPr>
              <w:keepNext/>
              <w:keepLines/>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1.1</w:t>
            </w:r>
          </w:p>
        </w:tc>
        <w:tc>
          <w:tcPr>
            <w:tcW w:w="826" w:type="pct"/>
            <w:vMerge w:val="restart"/>
            <w:hideMark/>
          </w:tcPr>
          <w:p w14:paraId="68E43324" w14:textId="77777777" w:rsidR="002A4A40" w:rsidRPr="006C7C48" w:rsidRDefault="002A4A40" w:rsidP="004A23E2">
            <w:pPr>
              <w:keepNext/>
              <w:keepLines/>
              <w:ind w:right="-90"/>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Montreal Protocol reduction schedule of Annex F substances</w:t>
            </w:r>
          </w:p>
        </w:tc>
        <w:tc>
          <w:tcPr>
            <w:tcW w:w="614" w:type="pct"/>
            <w:tcMar>
              <w:right w:w="57" w:type="dxa"/>
            </w:tcMar>
            <w:vAlign w:val="center"/>
          </w:tcPr>
          <w:p w14:paraId="158ADE32" w14:textId="77777777" w:rsidR="002A4A40" w:rsidRPr="006C7C48" w:rsidRDefault="002A4A40" w:rsidP="004A23E2">
            <w:pPr>
              <w:keepNext/>
              <w:keepLines/>
              <w:ind w:right="-203"/>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w:t>
            </w:r>
          </w:p>
        </w:tc>
        <w:tc>
          <w:tcPr>
            <w:tcW w:w="362" w:type="pct"/>
            <w:shd w:val="clear" w:color="auto" w:fill="FFFFFF" w:themeFill="background1"/>
            <w:vAlign w:val="center"/>
          </w:tcPr>
          <w:p w14:paraId="0B7AF025"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065B75F7"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7DC932E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2AB204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0A547154"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3" w:type="pct"/>
            <w:vAlign w:val="center"/>
          </w:tcPr>
          <w:p w14:paraId="648C5E1C"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freeze</w:t>
            </w:r>
          </w:p>
        </w:tc>
        <w:tc>
          <w:tcPr>
            <w:tcW w:w="362" w:type="pct"/>
            <w:vAlign w:val="center"/>
          </w:tcPr>
          <w:p w14:paraId="780333A8"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2" w:type="pct"/>
            <w:vAlign w:val="center"/>
          </w:tcPr>
          <w:p w14:paraId="2DE1ABEB"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w:t>
            </w:r>
          </w:p>
        </w:tc>
        <w:tc>
          <w:tcPr>
            <w:tcW w:w="363" w:type="pct"/>
            <w:shd w:val="clear" w:color="auto" w:fill="FFFFFF" w:themeFill="background1"/>
            <w:vAlign w:val="center"/>
          </w:tcPr>
          <w:p w14:paraId="458D21D3"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E3AD87B" w14:textId="77777777" w:rsidTr="004A23E2">
        <w:trPr>
          <w:trHeight w:val="340"/>
          <w:jc w:val="center"/>
        </w:trPr>
        <w:tc>
          <w:tcPr>
            <w:tcW w:w="299" w:type="pct"/>
            <w:vMerge/>
          </w:tcPr>
          <w:p w14:paraId="7FC1DA43"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826" w:type="pct"/>
            <w:vMerge/>
          </w:tcPr>
          <w:p w14:paraId="4ADF35B9" w14:textId="77777777" w:rsidR="002A4A40" w:rsidRPr="006C7C48" w:rsidRDefault="002A4A40" w:rsidP="004A23E2">
            <w:pPr>
              <w:keepNext/>
              <w:keepLines/>
              <w:jc w:val="left"/>
              <w:rPr>
                <w:rFonts w:asciiTheme="majorBidi" w:hAnsiTheme="majorBidi" w:cstheme="majorBidi"/>
                <w:color w:val="000000"/>
                <w:sz w:val="18"/>
                <w:szCs w:val="18"/>
                <w:lang w:eastAsia="en-CA"/>
              </w:rPr>
            </w:pPr>
          </w:p>
        </w:tc>
        <w:tc>
          <w:tcPr>
            <w:tcW w:w="614" w:type="pct"/>
            <w:tcMar>
              <w:right w:w="57" w:type="dxa"/>
            </w:tcMar>
            <w:vAlign w:val="center"/>
          </w:tcPr>
          <w:p w14:paraId="701CDDEF" w14:textId="77777777" w:rsidR="002A4A40" w:rsidRPr="006C7C48" w:rsidRDefault="002A4A40" w:rsidP="004A23E2">
            <w:pPr>
              <w:keepNext/>
              <w:keepLines/>
              <w:ind w:right="-61"/>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1E7B10F6"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72468003"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15A9DA58"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02A2122"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B45F3E9"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25AB1454"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2F37967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0293EC56" w14:textId="77777777" w:rsidR="002A4A40" w:rsidRPr="006C7C48" w:rsidRDefault="002A4A40" w:rsidP="004A23E2">
            <w:pPr>
              <w:ind w:left="-7"/>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7FDE4CF2" w14:textId="77777777" w:rsidR="002A4A40" w:rsidRPr="006C7C48" w:rsidRDefault="002A4A40" w:rsidP="004A23E2">
            <w:pPr>
              <w:keepNext/>
              <w:keepLines/>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0F8F289F" w14:textId="77777777" w:rsidTr="004A23E2">
        <w:trPr>
          <w:trHeight w:val="340"/>
          <w:jc w:val="center"/>
        </w:trPr>
        <w:tc>
          <w:tcPr>
            <w:tcW w:w="299" w:type="pct"/>
            <w:vMerge w:val="restart"/>
            <w:hideMark/>
          </w:tcPr>
          <w:p w14:paraId="028F94C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1.2</w:t>
            </w:r>
          </w:p>
        </w:tc>
        <w:tc>
          <w:tcPr>
            <w:tcW w:w="826" w:type="pct"/>
            <w:vMerge w:val="restart"/>
            <w:hideMark/>
          </w:tcPr>
          <w:p w14:paraId="594AF1E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Maximum allowable total consumption of Annex F substances</w:t>
            </w:r>
          </w:p>
        </w:tc>
        <w:tc>
          <w:tcPr>
            <w:tcW w:w="614" w:type="pct"/>
            <w:tcMar>
              <w:right w:w="57" w:type="dxa"/>
            </w:tcMar>
            <w:vAlign w:val="center"/>
          </w:tcPr>
          <w:p w14:paraId="2B2E13F1" w14:textId="77777777" w:rsidR="002A4A40" w:rsidRPr="006C7C48" w:rsidRDefault="002A4A40"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6C7C48">
              <w:rPr>
                <w:rFonts w:asciiTheme="majorBidi" w:hAnsiTheme="majorBidi" w:cstheme="majorBidi"/>
                <w:sz w:val="18"/>
                <w:szCs w:val="18"/>
              </w:rPr>
              <w:t>%</w:t>
            </w:r>
          </w:p>
        </w:tc>
        <w:tc>
          <w:tcPr>
            <w:tcW w:w="362" w:type="pct"/>
            <w:vAlign w:val="center"/>
          </w:tcPr>
          <w:p w14:paraId="21BFCEC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566D8EE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440FF422"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33158961"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5C441D96"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3" w:type="pct"/>
            <w:vAlign w:val="center"/>
          </w:tcPr>
          <w:p w14:paraId="3C2FEB0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62" w:type="pct"/>
            <w:vAlign w:val="center"/>
          </w:tcPr>
          <w:p w14:paraId="1558DFE3"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2" w:type="pct"/>
            <w:vAlign w:val="center"/>
          </w:tcPr>
          <w:p w14:paraId="0D91C79B" w14:textId="77777777" w:rsidR="002A4A40" w:rsidRPr="006C7C48" w:rsidRDefault="002A4A40" w:rsidP="004A23E2">
            <w:pPr>
              <w:ind w:left="-100" w:right="-105"/>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10.0</w:t>
            </w:r>
          </w:p>
        </w:tc>
        <w:tc>
          <w:tcPr>
            <w:tcW w:w="363" w:type="pct"/>
            <w:vAlign w:val="center"/>
          </w:tcPr>
          <w:p w14:paraId="2CA34B5E"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48E47652" w14:textId="77777777" w:rsidTr="004A23E2">
        <w:trPr>
          <w:trHeight w:val="340"/>
          <w:jc w:val="center"/>
        </w:trPr>
        <w:tc>
          <w:tcPr>
            <w:tcW w:w="299" w:type="pct"/>
            <w:vMerge/>
          </w:tcPr>
          <w:p w14:paraId="02161C94" w14:textId="77777777" w:rsidR="002A4A40" w:rsidRPr="006C7C48" w:rsidRDefault="002A4A40" w:rsidP="004A23E2">
            <w:pPr>
              <w:jc w:val="left"/>
              <w:rPr>
                <w:rFonts w:asciiTheme="majorBidi" w:hAnsiTheme="majorBidi" w:cstheme="majorBidi"/>
                <w:color w:val="000000"/>
                <w:sz w:val="18"/>
                <w:szCs w:val="18"/>
                <w:lang w:eastAsia="en-CA"/>
              </w:rPr>
            </w:pPr>
          </w:p>
        </w:tc>
        <w:tc>
          <w:tcPr>
            <w:tcW w:w="826" w:type="pct"/>
            <w:vMerge/>
          </w:tcPr>
          <w:p w14:paraId="255311D0" w14:textId="77777777" w:rsidR="002A4A40" w:rsidRPr="006C7C48" w:rsidRDefault="002A4A40" w:rsidP="004A23E2">
            <w:pPr>
              <w:jc w:val="left"/>
              <w:rPr>
                <w:rFonts w:asciiTheme="majorBidi" w:hAnsiTheme="majorBidi" w:cstheme="majorBidi"/>
                <w:color w:val="000000"/>
                <w:sz w:val="18"/>
                <w:szCs w:val="18"/>
                <w:lang w:eastAsia="en-CA"/>
              </w:rPr>
            </w:pPr>
          </w:p>
        </w:tc>
        <w:tc>
          <w:tcPr>
            <w:tcW w:w="614" w:type="pct"/>
            <w:tcMar>
              <w:right w:w="57" w:type="dxa"/>
            </w:tcMar>
            <w:vAlign w:val="center"/>
          </w:tcPr>
          <w:p w14:paraId="7EDF2D4E" w14:textId="77777777" w:rsidR="002A4A40" w:rsidRPr="006C7C48" w:rsidRDefault="002A4A40" w:rsidP="004A23E2">
            <w:pPr>
              <w:ind w:right="-60"/>
              <w:jc w:val="left"/>
              <w:rPr>
                <w:rFonts w:asciiTheme="majorBidi" w:hAnsiTheme="majorBidi" w:cstheme="majorBidi"/>
                <w:color w:val="000000"/>
                <w:sz w:val="18"/>
                <w:szCs w:val="18"/>
                <w:lang w:eastAsia="en-CA"/>
              </w:rPr>
            </w:pPr>
            <w:r w:rsidRPr="006C7C48">
              <w:rPr>
                <w:rFonts w:asciiTheme="majorBidi" w:hAnsiTheme="majorBidi" w:cstheme="majorBidi"/>
                <w:sz w:val="18"/>
                <w:szCs w:val="18"/>
              </w:rPr>
              <w:t>CO</w:t>
            </w:r>
            <w:r w:rsidRPr="006C7C48">
              <w:rPr>
                <w:rFonts w:asciiTheme="majorBidi" w:hAnsiTheme="majorBidi" w:cstheme="majorBidi"/>
                <w:sz w:val="18"/>
                <w:szCs w:val="18"/>
                <w:vertAlign w:val="subscript"/>
              </w:rPr>
              <w:t>2</w:t>
            </w:r>
            <w:r w:rsidRPr="006C7C48">
              <w:rPr>
                <w:rFonts w:asciiTheme="majorBidi" w:hAnsiTheme="majorBidi" w:cstheme="majorBidi"/>
                <w:sz w:val="18"/>
                <w:szCs w:val="18"/>
              </w:rPr>
              <w:noBreakHyphen/>
              <w:t xml:space="preserve">eq </w:t>
            </w:r>
            <w:r w:rsidRPr="006C7C48">
              <w:rPr>
                <w:rFonts w:asciiTheme="majorBidi" w:hAnsiTheme="majorBidi" w:cstheme="majorBidi"/>
                <w:color w:val="000000"/>
                <w:sz w:val="18"/>
                <w:szCs w:val="18"/>
                <w:lang w:eastAsia="en-CA"/>
              </w:rPr>
              <w:t>tonnes</w:t>
            </w:r>
          </w:p>
        </w:tc>
        <w:tc>
          <w:tcPr>
            <w:tcW w:w="362" w:type="pct"/>
            <w:vAlign w:val="center"/>
          </w:tcPr>
          <w:p w14:paraId="52DA0AE3"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c>
          <w:tcPr>
            <w:tcW w:w="362" w:type="pct"/>
            <w:vAlign w:val="center"/>
          </w:tcPr>
          <w:p w14:paraId="11E0828E"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6CFD3E20"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4A4548D6"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5F081348"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3" w:type="pct"/>
            <w:vAlign w:val="center"/>
          </w:tcPr>
          <w:p w14:paraId="53D88D51"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52,815</w:t>
            </w:r>
          </w:p>
        </w:tc>
        <w:tc>
          <w:tcPr>
            <w:tcW w:w="362" w:type="pct"/>
            <w:vAlign w:val="center"/>
          </w:tcPr>
          <w:p w14:paraId="35B2464D" w14:textId="77777777" w:rsidR="002A4A40" w:rsidRPr="006C7C48" w:rsidRDefault="002A4A40" w:rsidP="004A23E2">
            <w:pPr>
              <w:ind w:left="-6" w:right="4"/>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2" w:type="pct"/>
            <w:vAlign w:val="center"/>
          </w:tcPr>
          <w:p w14:paraId="133FC4B4" w14:textId="77777777" w:rsidR="002A4A40" w:rsidRPr="006C7C48" w:rsidRDefault="002A4A40" w:rsidP="004A23E2">
            <w:pPr>
              <w:ind w:left="-6"/>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47,534</w:t>
            </w:r>
          </w:p>
        </w:tc>
        <w:tc>
          <w:tcPr>
            <w:tcW w:w="363" w:type="pct"/>
            <w:vAlign w:val="center"/>
          </w:tcPr>
          <w:p w14:paraId="1069E0DF" w14:textId="77777777" w:rsidR="002A4A40" w:rsidRPr="006C7C48" w:rsidRDefault="002A4A40" w:rsidP="004A23E2">
            <w:pPr>
              <w:jc w:val="center"/>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n/a</w:t>
            </w:r>
          </w:p>
        </w:tc>
      </w:tr>
      <w:tr w:rsidR="002A4A40" w:rsidRPr="00A71D50" w14:paraId="345CE0FF" w14:textId="77777777" w:rsidTr="004A23E2">
        <w:trPr>
          <w:trHeight w:val="116"/>
          <w:jc w:val="center"/>
        </w:trPr>
        <w:tc>
          <w:tcPr>
            <w:tcW w:w="299" w:type="pct"/>
            <w:hideMark/>
          </w:tcPr>
          <w:p w14:paraId="7F9C012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2.1</w:t>
            </w:r>
          </w:p>
        </w:tc>
        <w:tc>
          <w:tcPr>
            <w:tcW w:w="1440" w:type="pct"/>
            <w:gridSpan w:val="2"/>
            <w:hideMark/>
          </w:tcPr>
          <w:p w14:paraId="1EE60FF0"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Lead IA (UNEP) agreed funding (US $)</w:t>
            </w:r>
          </w:p>
        </w:tc>
        <w:tc>
          <w:tcPr>
            <w:tcW w:w="362" w:type="pct"/>
            <w:vAlign w:val="center"/>
          </w:tcPr>
          <w:p w14:paraId="7AFE35F0"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27,500</w:t>
            </w:r>
          </w:p>
        </w:tc>
        <w:tc>
          <w:tcPr>
            <w:tcW w:w="362" w:type="pct"/>
            <w:vAlign w:val="center"/>
          </w:tcPr>
          <w:p w14:paraId="05682A8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8345E14"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C09E15B"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21753D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44,000</w:t>
            </w:r>
          </w:p>
        </w:tc>
        <w:tc>
          <w:tcPr>
            <w:tcW w:w="363" w:type="pct"/>
            <w:vAlign w:val="center"/>
          </w:tcPr>
          <w:p w14:paraId="53F7917B"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5B94EEA1"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7B938A4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662BAB70"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87,842</w:t>
            </w:r>
          </w:p>
        </w:tc>
      </w:tr>
      <w:tr w:rsidR="002A4A40" w:rsidRPr="00A71D50" w14:paraId="6061A65B" w14:textId="77777777" w:rsidTr="004A23E2">
        <w:trPr>
          <w:trHeight w:val="56"/>
          <w:jc w:val="center"/>
        </w:trPr>
        <w:tc>
          <w:tcPr>
            <w:tcW w:w="299" w:type="pct"/>
            <w:hideMark/>
          </w:tcPr>
          <w:p w14:paraId="6A307365"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2.2</w:t>
            </w:r>
          </w:p>
        </w:tc>
        <w:tc>
          <w:tcPr>
            <w:tcW w:w="1440" w:type="pct"/>
            <w:gridSpan w:val="2"/>
            <w:hideMark/>
          </w:tcPr>
          <w:p w14:paraId="5FC7E4F2"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Lead IA (US $)</w:t>
            </w:r>
          </w:p>
        </w:tc>
        <w:tc>
          <w:tcPr>
            <w:tcW w:w="362" w:type="pct"/>
            <w:vAlign w:val="center"/>
          </w:tcPr>
          <w:p w14:paraId="12A71067"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3,575</w:t>
            </w:r>
          </w:p>
        </w:tc>
        <w:tc>
          <w:tcPr>
            <w:tcW w:w="362" w:type="pct"/>
            <w:vAlign w:val="center"/>
          </w:tcPr>
          <w:p w14:paraId="2E2CF5E4"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DE207B2"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334DDF4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D7C6A2F"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5,720</w:t>
            </w:r>
          </w:p>
        </w:tc>
        <w:tc>
          <w:tcPr>
            <w:tcW w:w="363" w:type="pct"/>
            <w:vAlign w:val="center"/>
          </w:tcPr>
          <w:p w14:paraId="3902656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BF973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BC7D6CA"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5C87CA1D" w14:textId="77777777" w:rsidR="002A4A40" w:rsidRPr="006C7C48" w:rsidRDefault="002A4A40" w:rsidP="004A23E2">
            <w:pPr>
              <w:ind w:left="-17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11,419</w:t>
            </w:r>
          </w:p>
        </w:tc>
      </w:tr>
      <w:tr w:rsidR="002A4A40" w:rsidRPr="00A71D50" w14:paraId="5869E8DA" w14:textId="77777777" w:rsidTr="004A23E2">
        <w:trPr>
          <w:trHeight w:val="56"/>
          <w:jc w:val="center"/>
        </w:trPr>
        <w:tc>
          <w:tcPr>
            <w:tcW w:w="299" w:type="pct"/>
          </w:tcPr>
          <w:p w14:paraId="1D37D98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2.3</w:t>
            </w:r>
          </w:p>
        </w:tc>
        <w:tc>
          <w:tcPr>
            <w:tcW w:w="1440" w:type="pct"/>
            <w:gridSpan w:val="2"/>
          </w:tcPr>
          <w:p w14:paraId="02A032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Cooperating IA (UNDP) agreed funding (US $)</w:t>
            </w:r>
          </w:p>
        </w:tc>
        <w:tc>
          <w:tcPr>
            <w:tcW w:w="362" w:type="pct"/>
            <w:vAlign w:val="center"/>
          </w:tcPr>
          <w:p w14:paraId="56AB5223"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45,000</w:t>
            </w:r>
          </w:p>
        </w:tc>
        <w:tc>
          <w:tcPr>
            <w:tcW w:w="362" w:type="pct"/>
            <w:vAlign w:val="center"/>
          </w:tcPr>
          <w:p w14:paraId="057AF9A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59C7A26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5AAF22F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BDE134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12,158</w:t>
            </w:r>
          </w:p>
        </w:tc>
        <w:tc>
          <w:tcPr>
            <w:tcW w:w="363" w:type="pct"/>
            <w:vAlign w:val="center"/>
          </w:tcPr>
          <w:p w14:paraId="6195B287"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46EEBFEE"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5045F3F6"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26AD10C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57,158</w:t>
            </w:r>
          </w:p>
        </w:tc>
      </w:tr>
      <w:tr w:rsidR="002A4A40" w:rsidRPr="00A71D50" w14:paraId="6E6854DA" w14:textId="77777777" w:rsidTr="004A23E2">
        <w:trPr>
          <w:trHeight w:val="56"/>
          <w:jc w:val="center"/>
        </w:trPr>
        <w:tc>
          <w:tcPr>
            <w:tcW w:w="299" w:type="pct"/>
          </w:tcPr>
          <w:p w14:paraId="7216DA5E"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2.4</w:t>
            </w:r>
          </w:p>
        </w:tc>
        <w:tc>
          <w:tcPr>
            <w:tcW w:w="1440" w:type="pct"/>
            <w:gridSpan w:val="2"/>
          </w:tcPr>
          <w:p w14:paraId="71C44CEB"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Support costs for Cooperating IA (US $)</w:t>
            </w:r>
          </w:p>
        </w:tc>
        <w:tc>
          <w:tcPr>
            <w:tcW w:w="362" w:type="pct"/>
            <w:vAlign w:val="center"/>
          </w:tcPr>
          <w:p w14:paraId="12C7CE7B" w14:textId="77777777" w:rsidR="002A4A40" w:rsidRPr="006C7C48" w:rsidRDefault="002A4A40" w:rsidP="004A23E2">
            <w:pPr>
              <w:ind w:left="-90"/>
              <w:jc w:val="right"/>
              <w:rPr>
                <w:rFonts w:asciiTheme="majorBidi" w:hAnsiTheme="majorBidi" w:cstheme="majorBidi"/>
                <w:sz w:val="18"/>
                <w:szCs w:val="18"/>
              </w:rPr>
            </w:pPr>
            <w:r w:rsidRPr="006C7C48">
              <w:rPr>
                <w:rFonts w:asciiTheme="majorBidi" w:hAnsiTheme="majorBidi" w:cstheme="majorBidi"/>
                <w:color w:val="000000"/>
                <w:sz w:val="18"/>
                <w:szCs w:val="18"/>
              </w:rPr>
              <w:t>5,850</w:t>
            </w:r>
          </w:p>
        </w:tc>
        <w:tc>
          <w:tcPr>
            <w:tcW w:w="362" w:type="pct"/>
            <w:vAlign w:val="center"/>
          </w:tcPr>
          <w:p w14:paraId="164908F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0AE8F19A"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5895193"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00B49D3"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1,581</w:t>
            </w:r>
          </w:p>
        </w:tc>
        <w:tc>
          <w:tcPr>
            <w:tcW w:w="363" w:type="pct"/>
            <w:vAlign w:val="center"/>
          </w:tcPr>
          <w:p w14:paraId="6C1BD9D3"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03805A02" w14:textId="77777777" w:rsidR="002A4A40" w:rsidRPr="006C7C48" w:rsidRDefault="002A4A40" w:rsidP="004A23E2">
            <w:pPr>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2" w:type="pct"/>
            <w:vAlign w:val="center"/>
          </w:tcPr>
          <w:p w14:paraId="6E09B6FF"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0</w:t>
            </w:r>
          </w:p>
        </w:tc>
        <w:tc>
          <w:tcPr>
            <w:tcW w:w="363" w:type="pct"/>
            <w:vAlign w:val="center"/>
          </w:tcPr>
          <w:p w14:paraId="05BE3E4A" w14:textId="77777777" w:rsidR="002A4A40" w:rsidRPr="006C7C48" w:rsidRDefault="002A4A40" w:rsidP="004A23E2">
            <w:pPr>
              <w:ind w:left="-170"/>
              <w:jc w:val="right"/>
              <w:rPr>
                <w:rFonts w:asciiTheme="majorBidi" w:hAnsiTheme="majorBidi" w:cstheme="majorBidi"/>
                <w:sz w:val="18"/>
                <w:szCs w:val="18"/>
              </w:rPr>
            </w:pPr>
            <w:r w:rsidRPr="006C7C48">
              <w:rPr>
                <w:rFonts w:asciiTheme="majorBidi" w:hAnsiTheme="majorBidi" w:cstheme="majorBidi"/>
                <w:color w:val="000000"/>
                <w:sz w:val="18"/>
                <w:szCs w:val="18"/>
              </w:rPr>
              <w:t>7,431</w:t>
            </w:r>
          </w:p>
        </w:tc>
      </w:tr>
      <w:tr w:rsidR="002A4A40" w:rsidRPr="00A71D50" w14:paraId="17462D07" w14:textId="77777777" w:rsidTr="004A23E2">
        <w:trPr>
          <w:trHeight w:val="62"/>
          <w:jc w:val="center"/>
        </w:trPr>
        <w:tc>
          <w:tcPr>
            <w:tcW w:w="299" w:type="pct"/>
            <w:hideMark/>
          </w:tcPr>
          <w:p w14:paraId="338C2356"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3.1</w:t>
            </w:r>
          </w:p>
        </w:tc>
        <w:tc>
          <w:tcPr>
            <w:tcW w:w="1440" w:type="pct"/>
            <w:gridSpan w:val="2"/>
            <w:hideMark/>
          </w:tcPr>
          <w:p w14:paraId="223462B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funding (US $)</w:t>
            </w:r>
          </w:p>
        </w:tc>
        <w:tc>
          <w:tcPr>
            <w:tcW w:w="362" w:type="pct"/>
            <w:vAlign w:val="center"/>
          </w:tcPr>
          <w:p w14:paraId="4EBB394E"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72,500</w:t>
            </w:r>
          </w:p>
        </w:tc>
        <w:tc>
          <w:tcPr>
            <w:tcW w:w="362" w:type="pct"/>
            <w:vAlign w:val="center"/>
          </w:tcPr>
          <w:p w14:paraId="7F923BBA"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280A38F8"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38593D"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BC4362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56,158</w:t>
            </w:r>
          </w:p>
        </w:tc>
        <w:tc>
          <w:tcPr>
            <w:tcW w:w="363" w:type="pct"/>
            <w:vAlign w:val="center"/>
          </w:tcPr>
          <w:p w14:paraId="215E4A7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395B77F8"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5163C8A"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16,342</w:t>
            </w:r>
          </w:p>
        </w:tc>
        <w:tc>
          <w:tcPr>
            <w:tcW w:w="363" w:type="pct"/>
            <w:vAlign w:val="center"/>
          </w:tcPr>
          <w:p w14:paraId="411D2CA2"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145,000</w:t>
            </w:r>
          </w:p>
        </w:tc>
      </w:tr>
      <w:tr w:rsidR="002A4A40" w:rsidRPr="00A71D50" w14:paraId="710A9F3B" w14:textId="77777777" w:rsidTr="004A23E2">
        <w:trPr>
          <w:trHeight w:val="62"/>
          <w:jc w:val="center"/>
        </w:trPr>
        <w:tc>
          <w:tcPr>
            <w:tcW w:w="299" w:type="pct"/>
            <w:hideMark/>
          </w:tcPr>
          <w:p w14:paraId="7A3A27C7"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3.2</w:t>
            </w:r>
          </w:p>
        </w:tc>
        <w:tc>
          <w:tcPr>
            <w:tcW w:w="1440" w:type="pct"/>
            <w:gridSpan w:val="2"/>
            <w:hideMark/>
          </w:tcPr>
          <w:p w14:paraId="2414ED03"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support costs (US $)</w:t>
            </w:r>
          </w:p>
        </w:tc>
        <w:tc>
          <w:tcPr>
            <w:tcW w:w="362" w:type="pct"/>
            <w:vAlign w:val="center"/>
          </w:tcPr>
          <w:p w14:paraId="51D55F56"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9,425</w:t>
            </w:r>
          </w:p>
        </w:tc>
        <w:tc>
          <w:tcPr>
            <w:tcW w:w="362" w:type="pct"/>
            <w:vAlign w:val="center"/>
          </w:tcPr>
          <w:p w14:paraId="01B7388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6CFFE45C"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FE89769"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0905569D"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7,301</w:t>
            </w:r>
          </w:p>
        </w:tc>
        <w:tc>
          <w:tcPr>
            <w:tcW w:w="363" w:type="pct"/>
            <w:vAlign w:val="center"/>
          </w:tcPr>
          <w:p w14:paraId="2CD872BE"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06B6B53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2A530926"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2,124</w:t>
            </w:r>
          </w:p>
        </w:tc>
        <w:tc>
          <w:tcPr>
            <w:tcW w:w="363" w:type="pct"/>
            <w:vAlign w:val="center"/>
          </w:tcPr>
          <w:p w14:paraId="4E92CE8C"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18,850</w:t>
            </w:r>
          </w:p>
        </w:tc>
      </w:tr>
      <w:tr w:rsidR="002A4A40" w:rsidRPr="00A71D50" w14:paraId="6F9C6318" w14:textId="77777777" w:rsidTr="004A23E2">
        <w:trPr>
          <w:trHeight w:val="53"/>
          <w:jc w:val="center"/>
        </w:trPr>
        <w:tc>
          <w:tcPr>
            <w:tcW w:w="299" w:type="pct"/>
            <w:hideMark/>
          </w:tcPr>
          <w:p w14:paraId="3F8B9A7D"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3.3</w:t>
            </w:r>
          </w:p>
        </w:tc>
        <w:tc>
          <w:tcPr>
            <w:tcW w:w="1440" w:type="pct"/>
            <w:gridSpan w:val="2"/>
            <w:hideMark/>
          </w:tcPr>
          <w:p w14:paraId="69B27138" w14:textId="77777777" w:rsidR="002A4A40" w:rsidRPr="006C7C48" w:rsidRDefault="002A4A40" w:rsidP="004A23E2">
            <w:pPr>
              <w:jc w:val="lef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lang w:eastAsia="en-CA"/>
              </w:rPr>
              <w:t>Total agreed costs (US $)</w:t>
            </w:r>
          </w:p>
        </w:tc>
        <w:tc>
          <w:tcPr>
            <w:tcW w:w="362" w:type="pct"/>
            <w:vAlign w:val="center"/>
          </w:tcPr>
          <w:p w14:paraId="7DAE59F1"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81,925</w:t>
            </w:r>
          </w:p>
        </w:tc>
        <w:tc>
          <w:tcPr>
            <w:tcW w:w="362" w:type="pct"/>
            <w:vAlign w:val="center"/>
          </w:tcPr>
          <w:p w14:paraId="24BD6245"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3" w:type="pct"/>
            <w:vAlign w:val="center"/>
          </w:tcPr>
          <w:p w14:paraId="106FC451"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2ACB0356" w14:textId="77777777" w:rsidR="002A4A40" w:rsidRPr="006C7C48" w:rsidRDefault="002A4A40" w:rsidP="004A23E2">
            <w:pPr>
              <w:jc w:val="right"/>
              <w:rPr>
                <w:rFonts w:asciiTheme="majorBidi" w:hAnsiTheme="majorBidi" w:cstheme="majorBidi"/>
                <w:color w:val="000000"/>
                <w:sz w:val="18"/>
                <w:szCs w:val="18"/>
              </w:rPr>
            </w:pPr>
            <w:r w:rsidRPr="006C7C48">
              <w:rPr>
                <w:rFonts w:asciiTheme="majorBidi" w:hAnsiTheme="majorBidi" w:cstheme="majorBidi"/>
                <w:color w:val="000000"/>
                <w:sz w:val="18"/>
                <w:szCs w:val="18"/>
              </w:rPr>
              <w:t>0</w:t>
            </w:r>
          </w:p>
        </w:tc>
        <w:tc>
          <w:tcPr>
            <w:tcW w:w="362" w:type="pct"/>
            <w:vAlign w:val="center"/>
          </w:tcPr>
          <w:p w14:paraId="494BBEA7"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63,459</w:t>
            </w:r>
          </w:p>
        </w:tc>
        <w:tc>
          <w:tcPr>
            <w:tcW w:w="363" w:type="pct"/>
            <w:vAlign w:val="center"/>
          </w:tcPr>
          <w:p w14:paraId="79DDE049"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4FF245A2" w14:textId="77777777" w:rsidR="002A4A40" w:rsidRPr="006C7C48" w:rsidRDefault="002A4A40" w:rsidP="004A23E2">
            <w:pPr>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0</w:t>
            </w:r>
          </w:p>
        </w:tc>
        <w:tc>
          <w:tcPr>
            <w:tcW w:w="362" w:type="pct"/>
            <w:vAlign w:val="center"/>
          </w:tcPr>
          <w:p w14:paraId="1C662E19"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18,466</w:t>
            </w:r>
          </w:p>
        </w:tc>
        <w:tc>
          <w:tcPr>
            <w:tcW w:w="363" w:type="pct"/>
            <w:vAlign w:val="center"/>
          </w:tcPr>
          <w:p w14:paraId="17032B2F" w14:textId="77777777" w:rsidR="002A4A40" w:rsidRPr="006C7C48" w:rsidRDefault="002A4A40" w:rsidP="004A23E2">
            <w:pPr>
              <w:ind w:left="-90"/>
              <w:jc w:val="right"/>
              <w:rPr>
                <w:rFonts w:asciiTheme="majorBidi" w:hAnsiTheme="majorBidi" w:cstheme="majorBidi"/>
                <w:color w:val="000000"/>
                <w:sz w:val="18"/>
                <w:szCs w:val="18"/>
                <w:lang w:eastAsia="en-CA"/>
              </w:rPr>
            </w:pPr>
            <w:r w:rsidRPr="006C7C48">
              <w:rPr>
                <w:rFonts w:asciiTheme="majorBidi" w:hAnsiTheme="majorBidi" w:cstheme="majorBidi"/>
                <w:color w:val="000000"/>
                <w:sz w:val="18"/>
                <w:szCs w:val="18"/>
              </w:rPr>
              <w:t>163,850</w:t>
            </w:r>
          </w:p>
        </w:tc>
      </w:tr>
    </w:tbl>
    <w:p w14:paraId="5D927253" w14:textId="77777777" w:rsidR="002A4A40" w:rsidRPr="00F415BE" w:rsidRDefault="002A4A40" w:rsidP="002A4A40">
      <w:pPr>
        <w:keepNext/>
        <w:spacing w:before="360" w:after="240"/>
        <w:rPr>
          <w:b/>
        </w:rPr>
      </w:pPr>
      <w:r w:rsidRPr="00F415BE">
        <w:rPr>
          <w:b/>
        </w:rPr>
        <w:t>APPENDIX 3-A: FUNDING APPROVAL SCHEDULE</w:t>
      </w:r>
    </w:p>
    <w:p w14:paraId="5638B57D" w14:textId="77777777" w:rsidR="002A4A40" w:rsidRPr="00F415BE" w:rsidRDefault="002A4A40">
      <w:pPr>
        <w:pStyle w:val="Heading1"/>
        <w:numPr>
          <w:ilvl w:val="0"/>
          <w:numId w:val="65"/>
        </w:numPr>
      </w:pPr>
      <w:r>
        <w:t>Funding for the future tranches will be considered for approval at the second meeting of the year specified in Appendix 2-A.</w:t>
      </w:r>
    </w:p>
    <w:p w14:paraId="5897665C" w14:textId="77777777" w:rsidR="002A4A40" w:rsidRPr="00F415BE" w:rsidRDefault="002A4A40" w:rsidP="002A4A40">
      <w:pPr>
        <w:keepNext/>
        <w:spacing w:before="360" w:after="240"/>
        <w:rPr>
          <w:b/>
        </w:rPr>
      </w:pPr>
      <w:r w:rsidRPr="00F415BE">
        <w:rPr>
          <w:b/>
        </w:rPr>
        <w:t>APPENDIX 4-A: FORMAT OF THE TRANCHE IMPLEMENTATION REPORTS AND PLANS</w:t>
      </w:r>
    </w:p>
    <w:p w14:paraId="433EAB1E" w14:textId="77777777" w:rsidR="002A4A40" w:rsidRPr="00F415BE" w:rsidRDefault="002A4A40">
      <w:pPr>
        <w:pStyle w:val="Heading1"/>
        <w:numPr>
          <w:ilvl w:val="0"/>
          <w:numId w:val="66"/>
        </w:numPr>
      </w:pPr>
      <w:r w:rsidRPr="00F415BE">
        <w:t>The submission of the Tranche Implementation Report and Plans for each tranche request will consist of four parts:</w:t>
      </w:r>
    </w:p>
    <w:p w14:paraId="5637739E" w14:textId="77777777" w:rsidR="002A4A40" w:rsidRPr="00F415BE" w:rsidRDefault="002A4A40" w:rsidP="002A4A40">
      <w:pPr>
        <w:pStyle w:val="Heading2"/>
        <w:numPr>
          <w:ilvl w:val="1"/>
          <w:numId w:val="2"/>
        </w:numPr>
      </w:pPr>
      <w:r>
        <w:t xml:space="preserve">A narrative report, with data provided by tranche, describing the progress achieved since the previous report, reflecting the situation of the Country in regard to phase-down of </w:t>
      </w:r>
      <w:r>
        <w:lastRenderedPageBreak/>
        <w:t>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85B4672" w14:textId="77777777" w:rsidR="002A4A40" w:rsidRPr="00F415BE" w:rsidRDefault="002A4A40" w:rsidP="002A4A40">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0AA5948" w14:textId="77777777" w:rsidR="002A4A40" w:rsidRPr="00F415BE" w:rsidRDefault="002A4A40" w:rsidP="002A4A40">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22FFF24" w14:textId="77777777" w:rsidR="002A4A40" w:rsidRPr="00F415BE" w:rsidRDefault="002A4A40" w:rsidP="002A4A40">
      <w:pPr>
        <w:pStyle w:val="Heading2"/>
        <w:tabs>
          <w:tab w:val="clear" w:pos="0"/>
          <w:tab w:val="num" w:pos="-720"/>
        </w:tabs>
      </w:pPr>
      <w:r w:rsidRPr="00F415BE">
        <w:t>An Executive Summary of about five paragraphs, summarizing the information contained in subparagraphs 1(a) to 1(c) above.</w:t>
      </w:r>
    </w:p>
    <w:p w14:paraId="765BD5B3" w14:textId="77777777" w:rsidR="002A4A40" w:rsidRDefault="002A4A40" w:rsidP="002A4A40">
      <w:pPr>
        <w:keepNext/>
        <w:spacing w:before="360" w:after="240" w:line="360" w:lineRule="auto"/>
      </w:pPr>
      <w:r w:rsidRPr="00F415BE">
        <w:rPr>
          <w:b/>
        </w:rPr>
        <w:t>APPENDIX 5-A: MONITORING INSTITUTIONS AND ROLES</w:t>
      </w:r>
    </w:p>
    <w:p w14:paraId="3C223B20" w14:textId="77777777" w:rsidR="002A4A40" w:rsidRPr="00BD56F1" w:rsidRDefault="002A4A40">
      <w:pPr>
        <w:pStyle w:val="Heading1"/>
        <w:numPr>
          <w:ilvl w:val="0"/>
          <w:numId w:val="67"/>
        </w:numPr>
      </w:pPr>
      <w:r w:rsidRPr="00CA4DE1">
        <w:rPr>
          <w:lang w:val="en-GB"/>
        </w:rPr>
        <w:t xml:space="preserve">The national ozone unit (NOU), operating under the </w:t>
      </w:r>
      <w:r w:rsidRPr="00B45AD0">
        <w:t>Ministry of Climate Resilience, the Environment</w:t>
      </w:r>
      <w:r>
        <w:t xml:space="preserve"> </w:t>
      </w:r>
      <w:r w:rsidRPr="00B45AD0">
        <w:t>and Renewable Energy</w:t>
      </w:r>
      <w:r w:rsidRPr="00CA4DE1">
        <w:rPr>
          <w:lang w:val="en-GB"/>
        </w:rPr>
        <w:t>, will be responsible for monitoring the progress of implementation of the Plan’s tranches and ensuring that the planned activities, including training, are efficiently and effectively carried out throughout the Plan’s duration.</w:t>
      </w:r>
    </w:p>
    <w:p w14:paraId="08430149" w14:textId="77777777" w:rsidR="002A4A40" w:rsidRDefault="002A4A40" w:rsidP="002A4A40">
      <w:pPr>
        <w:pStyle w:val="Heading1"/>
      </w:pPr>
      <w:r w:rsidRPr="00B45AD0">
        <w:t xml:space="preserve">In addition to monitoring overall project coordination, stakeholder engagement, and delivery of outcomes, the NOU will facilitate verification of HFC consumption to be undertaken by the Lead IA. </w:t>
      </w:r>
    </w:p>
    <w:p w14:paraId="0D950C03" w14:textId="77777777" w:rsidR="002A4A40" w:rsidRPr="00B45AD0" w:rsidRDefault="002A4A40" w:rsidP="002A4A40">
      <w:pPr>
        <w:pStyle w:val="Heading1"/>
      </w:pPr>
      <w:r>
        <w:t xml:space="preserve">The </w:t>
      </w:r>
      <w:r w:rsidRPr="00B45AD0">
        <w:t>Ministry of Climate Resilience, the Environment</w:t>
      </w:r>
      <w:r>
        <w:t xml:space="preserve"> </w:t>
      </w:r>
      <w:r w:rsidRPr="00B45AD0">
        <w:t>and Renewable Energy is the institution responsible for the sustainability of consumption reduction targets achieved through this Agreement.</w:t>
      </w:r>
    </w:p>
    <w:p w14:paraId="29FA954D" w14:textId="77777777" w:rsidR="002A4A40" w:rsidRPr="00F415BE" w:rsidRDefault="002A4A40" w:rsidP="002A4A40">
      <w:pPr>
        <w:keepNext/>
        <w:spacing w:before="360" w:after="240"/>
        <w:rPr>
          <w:b/>
        </w:rPr>
      </w:pPr>
      <w:r w:rsidRPr="00F415BE">
        <w:rPr>
          <w:b/>
        </w:rPr>
        <w:t>APPENDIX 6-A: ROLE OF THE LEAD IMPLEMENTING AGENCY</w:t>
      </w:r>
    </w:p>
    <w:p w14:paraId="0D3E6605" w14:textId="77777777" w:rsidR="002A4A40" w:rsidRPr="00F415BE" w:rsidRDefault="002A4A40">
      <w:pPr>
        <w:pStyle w:val="Heading1"/>
        <w:numPr>
          <w:ilvl w:val="0"/>
          <w:numId w:val="68"/>
        </w:numPr>
      </w:pPr>
      <w:r w:rsidRPr="00F415BE">
        <w:t>The Lead IA will be responsible for a range of activities, including at least the following:</w:t>
      </w:r>
    </w:p>
    <w:p w14:paraId="2DDC8664" w14:textId="77777777" w:rsidR="002A4A40" w:rsidRPr="00F415BE" w:rsidRDefault="002A4A40" w:rsidP="002A4A40">
      <w:pPr>
        <w:pStyle w:val="Heading2"/>
      </w:pPr>
      <w:r w:rsidRPr="00F415BE">
        <w:lastRenderedPageBreak/>
        <w:t>Ensuring performance and financial verification in accordance with this Agreement and with its specific internal procedures and requirements as set out in the Country’s Plan;</w:t>
      </w:r>
    </w:p>
    <w:p w14:paraId="001C6321" w14:textId="77777777" w:rsidR="002A4A40" w:rsidRPr="00F415BE" w:rsidRDefault="002A4A40" w:rsidP="002A4A40">
      <w:pPr>
        <w:pStyle w:val="Heading2"/>
      </w:pPr>
      <w:r w:rsidRPr="00F415BE">
        <w:t>Assisting the Country in the preparation of the Tranche Implementation Reports and Plans as per Appendix 4</w:t>
      </w:r>
      <w:r w:rsidRPr="00F415BE">
        <w:noBreakHyphen/>
        <w:t>A;</w:t>
      </w:r>
    </w:p>
    <w:p w14:paraId="5C139053" w14:textId="77777777" w:rsidR="002A4A40" w:rsidRPr="00F415BE" w:rsidRDefault="002A4A40" w:rsidP="002A4A40">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594A7DA" w14:textId="77777777" w:rsidR="002A4A40" w:rsidRPr="00F415BE" w:rsidRDefault="002A4A40" w:rsidP="002A4A40">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2F84D68" w14:textId="77777777" w:rsidR="002A4A40" w:rsidRPr="00F415BE" w:rsidRDefault="002A4A40" w:rsidP="002A4A40">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B6012D">
        <w:t>including the activities implemented by the Cooperating IA</w:t>
      </w:r>
      <w:r w:rsidRPr="00F415BE">
        <w:t>;</w:t>
      </w:r>
    </w:p>
    <w:p w14:paraId="6ABE6851" w14:textId="77777777" w:rsidR="002A4A40" w:rsidRPr="00F415BE" w:rsidRDefault="002A4A40" w:rsidP="002A4A40">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5B4EDF4" w14:textId="77777777" w:rsidR="002A4A40" w:rsidRPr="00F415BE" w:rsidRDefault="002A4A40" w:rsidP="002A4A40">
      <w:pPr>
        <w:pStyle w:val="Heading2"/>
        <w:tabs>
          <w:tab w:val="clear" w:pos="0"/>
          <w:tab w:val="num" w:pos="-720"/>
        </w:tabs>
      </w:pPr>
      <w:r w:rsidRPr="00F415BE">
        <w:t>Ensuring that appropriate independent technical experts carry out the technical reviews;</w:t>
      </w:r>
    </w:p>
    <w:p w14:paraId="29196D27" w14:textId="77777777" w:rsidR="002A4A40" w:rsidRPr="00F415BE" w:rsidRDefault="002A4A40" w:rsidP="002A4A40">
      <w:pPr>
        <w:pStyle w:val="Heading2"/>
        <w:tabs>
          <w:tab w:val="clear" w:pos="0"/>
          <w:tab w:val="num" w:pos="-720"/>
        </w:tabs>
      </w:pPr>
      <w:r w:rsidRPr="00F415BE">
        <w:t>Carrying out the required supervision missions;</w:t>
      </w:r>
    </w:p>
    <w:p w14:paraId="4F7D3DE5" w14:textId="77777777" w:rsidR="002A4A40" w:rsidRDefault="002A4A40" w:rsidP="002A4A40">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2BC5409" w14:textId="77777777" w:rsidR="002A4A40" w:rsidRPr="00720B3F" w:rsidRDefault="002A4A40" w:rsidP="002A4A40">
      <w:pPr>
        <w:pStyle w:val="Heading2"/>
        <w:numPr>
          <w:ilvl w:val="1"/>
          <w:numId w:val="2"/>
        </w:numPr>
      </w:pPr>
      <w:r w:rsidRPr="00F415BE">
        <w:t>Coordinating the activities of the Cooperating IA and ensuring the appropriate sequence of activities;</w:t>
      </w:r>
    </w:p>
    <w:p w14:paraId="5DF08894" w14:textId="77777777" w:rsidR="002A4A40" w:rsidRPr="00F415BE" w:rsidRDefault="002A4A40" w:rsidP="002A4A40">
      <w:pPr>
        <w:pStyle w:val="Heading2"/>
      </w:pPr>
      <w:r w:rsidRPr="00F415BE">
        <w:t xml:space="preserve">In case of reductions in funding for failure to comply in accordance with paragraph 11 of the Agreement, to determine, in consultation with the </w:t>
      </w:r>
      <w:r w:rsidRPr="00B6012D">
        <w:t>Country and the Cooperating IA,</w:t>
      </w:r>
      <w:r w:rsidRPr="00F415BE">
        <w:t xml:space="preserve"> the </w:t>
      </w:r>
      <w:r w:rsidRPr="00B6012D">
        <w:t>allocation of the reductions to the different budget items and to the funding of the Lead IA and each Cooperating IA</w:t>
      </w:r>
      <w:r w:rsidRPr="00F415BE">
        <w:t>;</w:t>
      </w:r>
    </w:p>
    <w:p w14:paraId="6FB46F27" w14:textId="77777777" w:rsidR="002A4A40" w:rsidRPr="00F415BE" w:rsidRDefault="002A4A40" w:rsidP="002A4A40">
      <w:pPr>
        <w:pStyle w:val="Heading2"/>
        <w:tabs>
          <w:tab w:val="clear" w:pos="0"/>
          <w:tab w:val="num" w:pos="-720"/>
        </w:tabs>
      </w:pPr>
      <w:r w:rsidRPr="00F415BE">
        <w:t>Ensuring that disbursements made to the Country are based on the use of the indicators;</w:t>
      </w:r>
    </w:p>
    <w:p w14:paraId="78191FC1" w14:textId="77777777" w:rsidR="002A4A40" w:rsidRDefault="002A4A40" w:rsidP="002A4A40">
      <w:pPr>
        <w:pStyle w:val="Heading2"/>
        <w:tabs>
          <w:tab w:val="clear" w:pos="0"/>
          <w:tab w:val="num" w:pos="-720"/>
        </w:tabs>
      </w:pPr>
      <w:r w:rsidRPr="00F415BE">
        <w:t>Providing assistance with the policy, management and technical support when required;</w:t>
      </w:r>
    </w:p>
    <w:p w14:paraId="76E4213A" w14:textId="77777777" w:rsidR="002A4A40" w:rsidRPr="00F415BE" w:rsidRDefault="002A4A40" w:rsidP="002A4A40">
      <w:pPr>
        <w:pStyle w:val="Heading2"/>
        <w:tabs>
          <w:tab w:val="clear" w:pos="0"/>
          <w:tab w:val="num" w:pos="-720"/>
        </w:tabs>
      </w:pPr>
      <w:r w:rsidRPr="00B6012D">
        <w:t>Reaching consensus with the Cooperating IA on any planning, coordination and reporting arrangements required to facilitate the implementation of the Plan;</w:t>
      </w:r>
      <w:r w:rsidRPr="00694B0B">
        <w:t xml:space="preserve"> </w:t>
      </w:r>
      <w:r w:rsidRPr="00F415BE">
        <w:t>and</w:t>
      </w:r>
    </w:p>
    <w:p w14:paraId="28DBA07D" w14:textId="77777777" w:rsidR="002A4A40" w:rsidRPr="00F415BE" w:rsidRDefault="002A4A40" w:rsidP="002A4A40">
      <w:pPr>
        <w:pStyle w:val="Heading2"/>
        <w:tabs>
          <w:tab w:val="clear" w:pos="0"/>
          <w:tab w:val="num" w:pos="-720"/>
        </w:tabs>
      </w:pPr>
      <w:r w:rsidRPr="00F415BE">
        <w:t>Timely releasing funds to the Country/participating enterprises for completing the activities related to the project.</w:t>
      </w:r>
    </w:p>
    <w:p w14:paraId="0CA89CFA" w14:textId="77777777" w:rsidR="002A4A40" w:rsidRDefault="002A4A40" w:rsidP="002A4A40">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B9AD3D3" w14:textId="77777777" w:rsidR="002A4A40" w:rsidRPr="004E081F" w:rsidRDefault="002A4A40" w:rsidP="002A4A40">
      <w:pPr>
        <w:keepNext/>
        <w:spacing w:before="360" w:after="240"/>
        <w:rPr>
          <w:b/>
          <w:bCs/>
          <w:szCs w:val="18"/>
        </w:rPr>
      </w:pPr>
      <w:r w:rsidRPr="004E081F">
        <w:rPr>
          <w:b/>
          <w:bCs/>
          <w:szCs w:val="18"/>
        </w:rPr>
        <w:lastRenderedPageBreak/>
        <w:t>APPENDIX 6-B: ROLE OF THE COOPERATING IMPLEMENTING AGENCIES</w:t>
      </w:r>
    </w:p>
    <w:p w14:paraId="3DBD178D" w14:textId="77777777" w:rsidR="002A4A40" w:rsidRPr="00CA4DE1" w:rsidRDefault="002A4A40">
      <w:pPr>
        <w:pStyle w:val="Heading1"/>
        <w:numPr>
          <w:ilvl w:val="0"/>
          <w:numId w:val="69"/>
        </w:numPr>
        <w:rPr>
          <w:b/>
          <w:bCs/>
        </w:rPr>
      </w:pPr>
      <w:r w:rsidRPr="00E33515">
        <w:t>The Cooperating IA will be responsible for a range of activities. These activities are specified in the Plan, including at least the following:</w:t>
      </w:r>
    </w:p>
    <w:p w14:paraId="1A3D4428" w14:textId="77777777" w:rsidR="002A4A40" w:rsidRPr="00E33515" w:rsidRDefault="002A4A40" w:rsidP="002A4A40">
      <w:pPr>
        <w:pStyle w:val="Heading2"/>
        <w:numPr>
          <w:ilvl w:val="1"/>
          <w:numId w:val="2"/>
        </w:numPr>
      </w:pPr>
      <w:r w:rsidRPr="00E33515">
        <w:t>Providing assistance for policy development when required;</w:t>
      </w:r>
    </w:p>
    <w:p w14:paraId="3B6C7465" w14:textId="77777777" w:rsidR="002A4A40" w:rsidRPr="00E33515" w:rsidRDefault="002A4A40" w:rsidP="002A4A40">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4ABA1391" w14:textId="77777777" w:rsidR="002A4A40" w:rsidRPr="00E33515" w:rsidRDefault="002A4A40" w:rsidP="002A4A40">
      <w:pPr>
        <w:pStyle w:val="Heading2"/>
        <w:numPr>
          <w:ilvl w:val="1"/>
          <w:numId w:val="2"/>
        </w:numPr>
      </w:pPr>
      <w:r w:rsidRPr="00E33515">
        <w:t>Providing reports to the Lead IA on these activities, for inclusion in the consolidated reports as per Appendix 4-A; and</w:t>
      </w:r>
    </w:p>
    <w:p w14:paraId="5F8D8973" w14:textId="77777777" w:rsidR="002A4A40" w:rsidRPr="00E33515" w:rsidRDefault="002A4A40" w:rsidP="002A4A40">
      <w:pPr>
        <w:pStyle w:val="Heading2"/>
        <w:numPr>
          <w:ilvl w:val="1"/>
          <w:numId w:val="2"/>
        </w:numPr>
      </w:pPr>
      <w:r w:rsidRPr="00E33515">
        <w:t>Reaching consensus with the Lead IA on any planning, coordination and reporting arrangements required to facilitate the implementation of the Plan.</w:t>
      </w:r>
    </w:p>
    <w:p w14:paraId="53DEF092" w14:textId="77777777" w:rsidR="002A4A40" w:rsidRPr="00F415BE" w:rsidRDefault="002A4A40" w:rsidP="002A4A40">
      <w:pPr>
        <w:keepNext/>
        <w:spacing w:before="360" w:after="240"/>
        <w:rPr>
          <w:b/>
        </w:rPr>
      </w:pPr>
      <w:r w:rsidRPr="00F415BE">
        <w:rPr>
          <w:b/>
        </w:rPr>
        <w:t>APPENDIX 7-A: REDUCTIONS IN FUNDING FOR FAILURE TO COMPLY WITH THE TARGETS IN THE AGREEMENT</w:t>
      </w:r>
    </w:p>
    <w:p w14:paraId="2ABFEB2E" w14:textId="77777777" w:rsidR="002A4A40" w:rsidRDefault="002A4A40">
      <w:pPr>
        <w:pStyle w:val="Heading1"/>
        <w:numPr>
          <w:ilvl w:val="0"/>
          <w:numId w:val="70"/>
        </w:numPr>
      </w:pPr>
      <w:r w:rsidRPr="00F415BE">
        <w:t>In accordance with paragraph 11 of the Agreement, the amount of funding provided may be reduced by US $</w:t>
      </w:r>
      <w:r w:rsidRPr="006F081F">
        <w:t>7.00</w:t>
      </w:r>
      <w:r w:rsidRPr="00CA4DE1">
        <w:rPr>
          <w:shd w:val="clear" w:color="auto" w:fill="FFFFFF" w:themeFill="background1"/>
        </w:rPr>
        <w:t xml:space="preserve"> per CO</w:t>
      </w:r>
      <w:r w:rsidRPr="00CA4DE1">
        <w:rPr>
          <w:shd w:val="clear" w:color="auto" w:fill="FFFFFF" w:themeFill="background1"/>
          <w:vertAlign w:val="subscript"/>
        </w:rPr>
        <w:t>2</w:t>
      </w:r>
      <w:r w:rsidRPr="00CA4DE1">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BA98390" w14:textId="77777777" w:rsidR="00174607" w:rsidRDefault="00174607" w:rsidP="002E2B3C"/>
    <w:p w14:paraId="545EE05A" w14:textId="77777777" w:rsidR="001433F2" w:rsidRDefault="001433F2" w:rsidP="002E2B3C">
      <w:pPr>
        <w:sectPr w:rsidR="001433F2" w:rsidSect="00B5765C">
          <w:headerReference w:type="even" r:id="rId57"/>
          <w:headerReference w:type="default" r:id="rId58"/>
          <w:footerReference w:type="default" r:id="rId59"/>
          <w:pgSz w:w="12240" w:h="15840" w:code="1"/>
          <w:pgMar w:top="720" w:right="1350" w:bottom="864" w:left="1440" w:header="720" w:footer="475" w:gutter="0"/>
          <w:pgNumType w:start="1"/>
          <w:cols w:space="720"/>
          <w:docGrid w:linePitch="299"/>
        </w:sectPr>
      </w:pPr>
    </w:p>
    <w:p w14:paraId="57783F24" w14:textId="4585E525" w:rsidR="00DB62F6" w:rsidRDefault="00DB62F6" w:rsidP="00DB62F6">
      <w:pPr>
        <w:shd w:val="clear" w:color="auto" w:fill="FFFFFF" w:themeFill="background1"/>
        <w:spacing w:after="240"/>
        <w:jc w:val="center"/>
        <w:rPr>
          <w:b/>
        </w:rPr>
      </w:pPr>
      <w:r>
        <w:rPr>
          <w:b/>
        </w:rPr>
        <w:lastRenderedPageBreak/>
        <w:t>Annex XI</w:t>
      </w:r>
    </w:p>
    <w:p w14:paraId="3B1B3EEA" w14:textId="77777777" w:rsidR="00DB62F6" w:rsidRPr="00F415BE" w:rsidRDefault="00DB62F6" w:rsidP="00DB62F6">
      <w:pPr>
        <w:shd w:val="clear" w:color="auto" w:fill="FFFFFF" w:themeFill="background1"/>
        <w:spacing w:after="120"/>
        <w:jc w:val="center"/>
        <w:rPr>
          <w:b/>
        </w:rPr>
      </w:pPr>
      <w:r w:rsidRPr="00F415BE">
        <w:rPr>
          <w:b/>
        </w:rPr>
        <w:t xml:space="preserve">DRAFT AGREEMENT BETWEEN THE GOVERNMENT </w:t>
      </w:r>
      <w:r w:rsidRPr="009F0F76">
        <w:rPr>
          <w:b/>
        </w:rPr>
        <w:t>OF JORDAN</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1F4973FF" w14:textId="77777777" w:rsidR="00DB62F6" w:rsidRPr="00F415BE" w:rsidRDefault="00DB62F6" w:rsidP="00DB62F6">
      <w:pPr>
        <w:shd w:val="clear" w:color="auto" w:fill="FFFFFF" w:themeFill="background1"/>
        <w:jc w:val="center"/>
        <w:rPr>
          <w:b/>
          <w:shd w:val="clear" w:color="auto" w:fill="F2DBDB" w:themeFill="accent2" w:themeFillTint="33"/>
        </w:rPr>
      </w:pPr>
      <w:r w:rsidRPr="00F415BE">
        <w:rPr>
          <w:b/>
        </w:rPr>
        <w:t>(Period</w:t>
      </w:r>
      <w:r w:rsidRPr="00AB5300">
        <w:rPr>
          <w:b/>
        </w:rPr>
        <w:t>: 2023</w:t>
      </w:r>
      <w:r>
        <w:rPr>
          <w:b/>
        </w:rPr>
        <w:t>–</w:t>
      </w:r>
      <w:r w:rsidRPr="00AB5300">
        <w:rPr>
          <w:b/>
        </w:rPr>
        <w:t>2030</w:t>
      </w:r>
      <w:r w:rsidRPr="00F415BE">
        <w:rPr>
          <w:b/>
          <w:bCs/>
        </w:rPr>
        <w:t>)</w:t>
      </w:r>
    </w:p>
    <w:p w14:paraId="5FF3C112" w14:textId="77777777" w:rsidR="00DB62F6" w:rsidRPr="00F415BE" w:rsidRDefault="00DB62F6" w:rsidP="00DB62F6">
      <w:pPr>
        <w:shd w:val="clear" w:color="auto" w:fill="FFFFFF" w:themeFill="background1"/>
        <w:spacing w:before="240" w:after="240"/>
        <w:jc w:val="left"/>
        <w:rPr>
          <w:b/>
        </w:rPr>
      </w:pPr>
      <w:r w:rsidRPr="00F415BE">
        <w:rPr>
          <w:b/>
        </w:rPr>
        <w:t>Purpose</w:t>
      </w:r>
    </w:p>
    <w:p w14:paraId="2542BBAA" w14:textId="77777777" w:rsidR="00DB62F6" w:rsidRPr="00F415BE" w:rsidRDefault="00DB62F6">
      <w:pPr>
        <w:pStyle w:val="Heading1"/>
        <w:numPr>
          <w:ilvl w:val="0"/>
          <w:numId w:val="76"/>
        </w:numPr>
        <w:tabs>
          <w:tab w:val="clear" w:pos="0"/>
        </w:tabs>
      </w:pPr>
      <w:r w:rsidRPr="00F415BE">
        <w:t xml:space="preserve">This Agreement represents the understanding of the </w:t>
      </w:r>
      <w:r w:rsidRPr="00AB5300">
        <w:t>Government of Jordan (“the Country”) and the Executive Committee with respect to the reduction of controlled use of Annex F substances set out in Appendix 1</w:t>
      </w:r>
      <w:r w:rsidRPr="00AB5300">
        <w:noBreakHyphen/>
        <w:t>A (“The Substances”) to a sustained level of 1,278,531 CO</w:t>
      </w:r>
      <w:r w:rsidRPr="00DB62F6">
        <w:rPr>
          <w:vertAlign w:val="subscript"/>
        </w:rPr>
        <w:t>2</w:t>
      </w:r>
      <w:r w:rsidRPr="00AB5300">
        <w:noBreakHyphen/>
        <w:t>equivalent (CO</w:t>
      </w:r>
      <w:r w:rsidRPr="00DB62F6">
        <w:rPr>
          <w:vertAlign w:val="subscript"/>
        </w:rPr>
        <w:t>2</w:t>
      </w:r>
      <w:r w:rsidRPr="00AB5300">
        <w:noBreakHyphen/>
        <w:t>eq) tonnes by 1 January 2030 in compliance with</w:t>
      </w:r>
      <w:r w:rsidRPr="00F415BE">
        <w:t xml:space="preserve"> the Montreal Protocol schedule and the terms of this Agreement.</w:t>
      </w:r>
    </w:p>
    <w:p w14:paraId="0C26205C" w14:textId="77777777" w:rsidR="00DB62F6" w:rsidRPr="00F415BE" w:rsidRDefault="00DB62F6" w:rsidP="00DB62F6">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w:t>
      </w:r>
      <w:r w:rsidRPr="00AB5300">
        <w:t>consumption of Annex F substances that exceeds the level defined in row 4.1.3 (remainin</w:t>
      </w:r>
      <w:r w:rsidRPr="00F415BE">
        <w:t>g consumption eligible for funding).</w:t>
      </w:r>
    </w:p>
    <w:p w14:paraId="2DB4145B" w14:textId="77777777" w:rsidR="00DB62F6" w:rsidRPr="00F415BE" w:rsidRDefault="00DB62F6" w:rsidP="00DB62F6">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7DC3F8" w14:textId="77777777" w:rsidR="00DB62F6" w:rsidRPr="00F415BE" w:rsidRDefault="00DB62F6" w:rsidP="00DB62F6">
      <w:pPr>
        <w:pStyle w:val="Heading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3D3E3ED" w14:textId="77777777" w:rsidR="00DB62F6" w:rsidRPr="00F415BE" w:rsidRDefault="00DB62F6" w:rsidP="00DB62F6">
      <w:pPr>
        <w:keepNext/>
        <w:spacing w:after="240"/>
        <w:rPr>
          <w:b/>
        </w:rPr>
      </w:pPr>
      <w:r w:rsidRPr="00F415BE">
        <w:rPr>
          <w:b/>
        </w:rPr>
        <w:t>Conditions for funding release</w:t>
      </w:r>
    </w:p>
    <w:p w14:paraId="12DBC50E" w14:textId="77777777" w:rsidR="00DB62F6" w:rsidRPr="00F415BE" w:rsidRDefault="00DB62F6" w:rsidP="00DB62F6">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AB5300">
        <w:t>least 10 wee</w:t>
      </w:r>
      <w:r w:rsidRPr="00F415BE">
        <w:t>ks in advance of the applicable Executive Committee meeting set out in the Funding Approval Schedule:</w:t>
      </w:r>
    </w:p>
    <w:p w14:paraId="14236848" w14:textId="77777777" w:rsidR="00DB62F6" w:rsidRPr="00F415BE" w:rsidRDefault="00DB62F6" w:rsidP="00DB62F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D643C7E" w14:textId="77777777" w:rsidR="00DB62F6" w:rsidRPr="00F415BE" w:rsidRDefault="00DB62F6" w:rsidP="00DB62F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971794C" w14:textId="77777777" w:rsidR="00DB62F6" w:rsidRPr="00F415BE" w:rsidRDefault="00DB62F6" w:rsidP="00DB62F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475C69" w14:textId="77777777" w:rsidR="00DB62F6" w:rsidRPr="00F415BE" w:rsidRDefault="00DB62F6" w:rsidP="00DB62F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9B0EF19" w14:textId="77777777" w:rsidR="00DB62F6" w:rsidRPr="00F415BE" w:rsidRDefault="00DB62F6" w:rsidP="00DB62F6">
      <w:pPr>
        <w:keepNext/>
        <w:spacing w:after="240"/>
        <w:rPr>
          <w:b/>
        </w:rPr>
      </w:pPr>
      <w:r w:rsidRPr="00F415BE">
        <w:rPr>
          <w:b/>
        </w:rPr>
        <w:t>Monitoring</w:t>
      </w:r>
    </w:p>
    <w:p w14:paraId="13D192D0" w14:textId="77777777" w:rsidR="00DB62F6" w:rsidRPr="00F415BE" w:rsidRDefault="00DB62F6" w:rsidP="00DB62F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9F9EB6F" w14:textId="77777777" w:rsidR="00DB62F6" w:rsidRPr="00F415BE" w:rsidRDefault="00DB62F6" w:rsidP="00DB62F6">
      <w:pPr>
        <w:keepNext/>
        <w:spacing w:after="240"/>
        <w:rPr>
          <w:b/>
        </w:rPr>
      </w:pPr>
      <w:r w:rsidRPr="00F415BE">
        <w:rPr>
          <w:b/>
        </w:rPr>
        <w:t>Flexibility in the reallocation of funds</w:t>
      </w:r>
    </w:p>
    <w:p w14:paraId="33C9F22B" w14:textId="77777777" w:rsidR="00DB62F6" w:rsidRPr="00F415BE" w:rsidRDefault="00DB62F6" w:rsidP="00DB62F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55C243A" w14:textId="77777777" w:rsidR="00DB62F6" w:rsidRPr="00F415BE" w:rsidRDefault="00DB62F6" w:rsidP="00DB62F6">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B5300">
        <w:t>submitted 10 weeks</w:t>
      </w:r>
      <w:r w:rsidRPr="00F415BE">
        <w:t xml:space="preserve"> prior to any meeting of the Executive Committee, for its approval. Major changes would relate to:</w:t>
      </w:r>
    </w:p>
    <w:p w14:paraId="1AE69F49" w14:textId="77777777" w:rsidR="00DB62F6" w:rsidRPr="00F415BE" w:rsidRDefault="00DB62F6" w:rsidP="00DB62F6">
      <w:pPr>
        <w:pStyle w:val="Heading3"/>
      </w:pPr>
      <w:r w:rsidRPr="00F415BE">
        <w:t xml:space="preserve">Issues potentially concerning the rules and policies of the Multilateral Fund; </w:t>
      </w:r>
    </w:p>
    <w:p w14:paraId="1C7981AC" w14:textId="77777777" w:rsidR="00DB62F6" w:rsidRPr="00F415BE" w:rsidRDefault="00DB62F6" w:rsidP="00DB62F6">
      <w:pPr>
        <w:pStyle w:val="Heading3"/>
      </w:pPr>
      <w:r w:rsidRPr="00F415BE">
        <w:t xml:space="preserve">Changes that would modify any clause of this Agreement; </w:t>
      </w:r>
    </w:p>
    <w:p w14:paraId="7C706844" w14:textId="77777777" w:rsidR="00DB62F6" w:rsidRPr="00F415BE" w:rsidRDefault="00DB62F6" w:rsidP="00DB62F6">
      <w:pPr>
        <w:pStyle w:val="Heading3"/>
      </w:pPr>
      <w:r w:rsidRPr="00F415BE">
        <w:t>Changes in the annual levels of funding allocated to the individual bilateral or implementing agencies for the different tranches;</w:t>
      </w:r>
    </w:p>
    <w:p w14:paraId="7F5CEF29" w14:textId="77777777" w:rsidR="00DB62F6" w:rsidRPr="00F415BE" w:rsidRDefault="00DB62F6" w:rsidP="00DB62F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B4FFED8" w14:textId="77777777" w:rsidR="00DB62F6" w:rsidRPr="00F415BE" w:rsidRDefault="00DB62F6" w:rsidP="00DB62F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6F05D31" w14:textId="77777777" w:rsidR="00DB62F6" w:rsidRPr="00F415BE" w:rsidRDefault="00DB62F6" w:rsidP="00DB62F6">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E33E789" w14:textId="77777777" w:rsidR="00DB62F6" w:rsidRPr="00F415BE" w:rsidRDefault="00DB62F6" w:rsidP="00DB62F6">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846383A" w14:textId="77777777" w:rsidR="00DB62F6" w:rsidRPr="00F415BE" w:rsidRDefault="00DB62F6" w:rsidP="00DB62F6">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68E7F185" w14:textId="77777777" w:rsidR="00DB62F6" w:rsidRPr="00F415BE" w:rsidRDefault="00DB62F6" w:rsidP="00DB62F6">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5295D1A" w14:textId="77777777" w:rsidR="00DB62F6" w:rsidRPr="00F415BE" w:rsidRDefault="00DB62F6" w:rsidP="00DB62F6">
      <w:pPr>
        <w:spacing w:after="240"/>
        <w:rPr>
          <w:b/>
        </w:rPr>
      </w:pPr>
      <w:r w:rsidRPr="00F415BE">
        <w:rPr>
          <w:b/>
        </w:rPr>
        <w:t>Bilateral and implementing agencies</w:t>
      </w:r>
    </w:p>
    <w:p w14:paraId="3EE5637F" w14:textId="77777777" w:rsidR="00DB62F6" w:rsidRPr="00F415BE" w:rsidRDefault="00DB62F6" w:rsidP="00DB62F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B5300">
        <w:t xml:space="preserve">UNIDO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126C9B2" w14:textId="77777777" w:rsidR="00DB62F6" w:rsidRPr="00F415BE" w:rsidRDefault="00DB62F6" w:rsidP="00DB62F6">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8145AE0" w14:textId="77777777" w:rsidR="00DB62F6" w:rsidRPr="00F415BE" w:rsidRDefault="00DB62F6" w:rsidP="00DB62F6">
      <w:pPr>
        <w:widowControl w:val="0"/>
        <w:spacing w:after="240"/>
        <w:rPr>
          <w:b/>
        </w:rPr>
      </w:pPr>
      <w:r w:rsidRPr="00F415BE">
        <w:rPr>
          <w:b/>
        </w:rPr>
        <w:t>Non-compliance with the Targets in the Agreement</w:t>
      </w:r>
    </w:p>
    <w:p w14:paraId="4FEF1978" w14:textId="77777777" w:rsidR="00DB62F6" w:rsidRPr="00F415BE" w:rsidRDefault="00DB62F6" w:rsidP="00DB62F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B0EA96" w14:textId="77777777" w:rsidR="00DB62F6" w:rsidRPr="00F415BE" w:rsidRDefault="00DB62F6" w:rsidP="00DB62F6">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82435BC" w14:textId="77777777" w:rsidR="00DB62F6" w:rsidRPr="00F415BE" w:rsidRDefault="00DB62F6" w:rsidP="00DB62F6">
      <w:pPr>
        <w:pStyle w:val="Heading1"/>
        <w:tabs>
          <w:tab w:val="clear" w:pos="0"/>
        </w:tabs>
      </w:pPr>
      <w:r w:rsidRPr="00F415BE">
        <w:t xml:space="preserve">The Country will comply with any reasonable request of the Executive </w:t>
      </w:r>
      <w:r w:rsidRPr="00CF6FB8">
        <w:t>Committee</w:t>
      </w:r>
      <w:r w:rsidRPr="00F415BE">
        <w:t xml:space="preserve"> </w:t>
      </w:r>
      <w:r w:rsidRPr="00C216D8">
        <w:t>and</w:t>
      </w:r>
      <w:r w:rsidRPr="00F415BE">
        <w:t xml:space="preserve"> the Lead IA to facilitate implementation of this Agreement. In particular, it will provide the Lead IA with access to the information necessary to verify compliance with this Agreement.</w:t>
      </w:r>
    </w:p>
    <w:p w14:paraId="202E64CF" w14:textId="77777777" w:rsidR="00DB62F6" w:rsidRPr="00F415BE" w:rsidRDefault="00DB62F6" w:rsidP="00DB62F6">
      <w:pPr>
        <w:keepNext/>
        <w:spacing w:after="240"/>
        <w:rPr>
          <w:b/>
        </w:rPr>
      </w:pPr>
      <w:r w:rsidRPr="00F415BE">
        <w:rPr>
          <w:b/>
        </w:rPr>
        <w:t>Date of completion</w:t>
      </w:r>
    </w:p>
    <w:p w14:paraId="2EDE2840" w14:textId="77777777" w:rsidR="00DB62F6" w:rsidRPr="00F415BE" w:rsidRDefault="00DB62F6" w:rsidP="00DB62F6">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 xml:space="preserve">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BBAEAEE" w14:textId="77777777" w:rsidR="00DB62F6" w:rsidRPr="00F415BE" w:rsidRDefault="00DB62F6" w:rsidP="00DB62F6">
      <w:pPr>
        <w:pStyle w:val="Heading1"/>
        <w:keepNext/>
        <w:numPr>
          <w:ilvl w:val="0"/>
          <w:numId w:val="0"/>
        </w:numPr>
        <w:rPr>
          <w:b/>
        </w:rPr>
      </w:pPr>
      <w:r w:rsidRPr="00F415BE">
        <w:rPr>
          <w:b/>
        </w:rPr>
        <w:t>Validity</w:t>
      </w:r>
    </w:p>
    <w:p w14:paraId="6CD37178" w14:textId="77777777" w:rsidR="00DB62F6" w:rsidRPr="00F415BE" w:rsidRDefault="00DB62F6" w:rsidP="00DB62F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B4ED9A" w14:textId="77777777" w:rsidR="00DB62F6" w:rsidRPr="00F415BE" w:rsidRDefault="00DB62F6" w:rsidP="00DB62F6">
      <w:pPr>
        <w:pStyle w:val="Heading1"/>
        <w:widowControl w:val="0"/>
        <w:tabs>
          <w:tab w:val="clear" w:pos="0"/>
        </w:tabs>
      </w:pPr>
      <w:r w:rsidRPr="00F415BE">
        <w:t>This Agreement may be modified or terminated only by mutual written agreement of the Country and the Executive Committee of the Multilateral Fund.</w:t>
      </w:r>
    </w:p>
    <w:p w14:paraId="660BDAB9" w14:textId="77777777" w:rsidR="00DB62F6" w:rsidRPr="00F415BE" w:rsidRDefault="00DB62F6" w:rsidP="00573460">
      <w:pPr>
        <w:keepNext/>
        <w:spacing w:before="360" w:after="240"/>
        <w:rPr>
          <w:b/>
        </w:rPr>
      </w:pPr>
      <w:r w:rsidRPr="00F415BE">
        <w:rPr>
          <w:b/>
        </w:rPr>
        <w:t>APPENDICES</w:t>
      </w:r>
    </w:p>
    <w:p w14:paraId="6FD2EABB" w14:textId="77777777" w:rsidR="00DB62F6" w:rsidRPr="00F415BE" w:rsidRDefault="00DB62F6"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5581"/>
      </w:tblGrid>
      <w:tr w:rsidR="00DB62F6" w:rsidRPr="00F415BE" w14:paraId="2314EAB3" w14:textId="77777777" w:rsidTr="004A23E2">
        <w:trPr>
          <w:trHeight w:val="413"/>
        </w:trPr>
        <w:tc>
          <w:tcPr>
            <w:tcW w:w="2044" w:type="pct"/>
            <w:vAlign w:val="center"/>
          </w:tcPr>
          <w:p w14:paraId="09840DFC" w14:textId="77777777" w:rsidR="00DB62F6" w:rsidRPr="000F6FF7" w:rsidRDefault="00DB62F6" w:rsidP="004A23E2">
            <w:pPr>
              <w:widowControl w:val="0"/>
              <w:jc w:val="center"/>
              <w:rPr>
                <w:b/>
                <w:bCs/>
              </w:rPr>
            </w:pPr>
            <w:r w:rsidRPr="000F6FF7">
              <w:rPr>
                <w:b/>
                <w:bCs/>
              </w:rPr>
              <w:t>Substances</w:t>
            </w:r>
          </w:p>
        </w:tc>
        <w:tc>
          <w:tcPr>
            <w:tcW w:w="2956" w:type="pct"/>
            <w:vAlign w:val="center"/>
          </w:tcPr>
          <w:p w14:paraId="2A192E60" w14:textId="77777777" w:rsidR="00DB62F6" w:rsidRPr="000F6FF7" w:rsidRDefault="00DB62F6" w:rsidP="004A23E2">
            <w:pPr>
              <w:widowControl w:val="0"/>
              <w:jc w:val="center"/>
              <w:rPr>
                <w:b/>
                <w:bCs/>
              </w:rPr>
            </w:pPr>
            <w:r w:rsidRPr="000F6FF7">
              <w:rPr>
                <w:b/>
                <w:bCs/>
              </w:rPr>
              <w:t>Starting point for aggregate reductions in consumption (CO</w:t>
            </w:r>
            <w:r w:rsidRPr="000F6FF7">
              <w:rPr>
                <w:b/>
                <w:bCs/>
                <w:vertAlign w:val="subscript"/>
              </w:rPr>
              <w:t>2</w:t>
            </w:r>
            <w:r w:rsidRPr="000F6FF7">
              <w:rPr>
                <w:b/>
                <w:bCs/>
              </w:rPr>
              <w:t>-eq tonnes)</w:t>
            </w:r>
          </w:p>
        </w:tc>
      </w:tr>
      <w:tr w:rsidR="00DB62F6" w:rsidRPr="00F415BE" w14:paraId="23246BA1" w14:textId="77777777" w:rsidTr="004A23E2">
        <w:trPr>
          <w:trHeight w:val="413"/>
        </w:trPr>
        <w:tc>
          <w:tcPr>
            <w:tcW w:w="2044" w:type="pct"/>
            <w:vAlign w:val="center"/>
          </w:tcPr>
          <w:p w14:paraId="747C95FD" w14:textId="77777777" w:rsidR="00DB62F6" w:rsidRPr="00EB20A5" w:rsidRDefault="00DB62F6" w:rsidP="004A23E2">
            <w:pPr>
              <w:widowControl w:val="0"/>
              <w:jc w:val="center"/>
            </w:pPr>
            <w:r w:rsidRPr="00EB20A5">
              <w:t>HFCs</w:t>
            </w:r>
          </w:p>
        </w:tc>
        <w:tc>
          <w:tcPr>
            <w:tcW w:w="2956" w:type="pct"/>
            <w:vAlign w:val="center"/>
          </w:tcPr>
          <w:p w14:paraId="6A92F741" w14:textId="77777777" w:rsidR="00DB62F6" w:rsidRPr="00EB20A5" w:rsidRDefault="00DB62F6" w:rsidP="004A23E2">
            <w:pPr>
              <w:widowControl w:val="0"/>
              <w:jc w:val="center"/>
            </w:pPr>
            <w:r w:rsidRPr="00EB20A5">
              <w:t>To be determined (TBD)</w:t>
            </w:r>
            <w:r>
              <w:t>*</w:t>
            </w:r>
          </w:p>
        </w:tc>
      </w:tr>
    </w:tbl>
    <w:p w14:paraId="4741D25C" w14:textId="77777777" w:rsidR="00DB62F6" w:rsidRPr="00F415BE" w:rsidRDefault="00DB62F6" w:rsidP="004B6D9D">
      <w:pPr>
        <w:keepNext/>
        <w:spacing w:before="360" w:after="240"/>
        <w:rPr>
          <w:b/>
        </w:rPr>
      </w:pPr>
      <w:r w:rsidRPr="00F415BE">
        <w:rPr>
          <w:b/>
        </w:rPr>
        <w:t>APPENDIX 2-A: THE TARGETS, AND FUNDING</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1479"/>
        <w:gridCol w:w="910"/>
        <w:gridCol w:w="867"/>
        <w:gridCol w:w="869"/>
        <w:gridCol w:w="869"/>
        <w:gridCol w:w="869"/>
        <w:gridCol w:w="867"/>
        <w:gridCol w:w="869"/>
        <w:gridCol w:w="869"/>
        <w:gridCol w:w="916"/>
        <w:gridCol w:w="816"/>
      </w:tblGrid>
      <w:tr w:rsidR="00DB62F6" w:rsidRPr="000F65CD" w14:paraId="59093FFA" w14:textId="77777777" w:rsidTr="004A23E2">
        <w:trPr>
          <w:trHeight w:val="100"/>
          <w:tblHeader/>
          <w:jc w:val="center"/>
        </w:trPr>
        <w:tc>
          <w:tcPr>
            <w:tcW w:w="200" w:type="pct"/>
            <w:tcMar>
              <w:left w:w="28" w:type="dxa"/>
              <w:right w:w="28" w:type="dxa"/>
            </w:tcMar>
            <w:vAlign w:val="center"/>
            <w:hideMark/>
          </w:tcPr>
          <w:p w14:paraId="432FE93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Row</w:t>
            </w:r>
          </w:p>
        </w:tc>
        <w:tc>
          <w:tcPr>
            <w:tcW w:w="1124" w:type="pct"/>
            <w:gridSpan w:val="2"/>
            <w:tcMar>
              <w:left w:w="28" w:type="dxa"/>
              <w:right w:w="28" w:type="dxa"/>
            </w:tcMar>
            <w:vAlign w:val="center"/>
            <w:hideMark/>
          </w:tcPr>
          <w:p w14:paraId="2012BBFF"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Particulars</w:t>
            </w:r>
          </w:p>
        </w:tc>
        <w:tc>
          <w:tcPr>
            <w:tcW w:w="408" w:type="pct"/>
            <w:tcMar>
              <w:left w:w="28" w:type="dxa"/>
              <w:right w:w="28" w:type="dxa"/>
            </w:tcMar>
            <w:vAlign w:val="center"/>
            <w:hideMark/>
          </w:tcPr>
          <w:p w14:paraId="09C2F763"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2023</w:t>
            </w:r>
          </w:p>
        </w:tc>
        <w:tc>
          <w:tcPr>
            <w:tcW w:w="409" w:type="pct"/>
            <w:tcMar>
              <w:left w:w="28" w:type="dxa"/>
              <w:right w:w="28" w:type="dxa"/>
            </w:tcMar>
            <w:vAlign w:val="center"/>
            <w:hideMark/>
          </w:tcPr>
          <w:p w14:paraId="17994AF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2024</w:t>
            </w:r>
          </w:p>
        </w:tc>
        <w:tc>
          <w:tcPr>
            <w:tcW w:w="409" w:type="pct"/>
            <w:tcMar>
              <w:left w:w="28" w:type="dxa"/>
              <w:right w:w="28" w:type="dxa"/>
            </w:tcMar>
            <w:vAlign w:val="center"/>
            <w:hideMark/>
          </w:tcPr>
          <w:p w14:paraId="6EDD8978"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2025</w:t>
            </w:r>
          </w:p>
        </w:tc>
        <w:tc>
          <w:tcPr>
            <w:tcW w:w="409" w:type="pct"/>
            <w:tcMar>
              <w:left w:w="28" w:type="dxa"/>
              <w:right w:w="28" w:type="dxa"/>
            </w:tcMar>
            <w:vAlign w:val="center"/>
            <w:hideMark/>
          </w:tcPr>
          <w:p w14:paraId="43EFB316"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2026</w:t>
            </w:r>
          </w:p>
        </w:tc>
        <w:tc>
          <w:tcPr>
            <w:tcW w:w="408" w:type="pct"/>
            <w:tcMar>
              <w:left w:w="28" w:type="dxa"/>
              <w:right w:w="28" w:type="dxa"/>
            </w:tcMar>
          </w:tcPr>
          <w:p w14:paraId="5DB61B72"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2027</w:t>
            </w:r>
          </w:p>
        </w:tc>
        <w:tc>
          <w:tcPr>
            <w:tcW w:w="409" w:type="pct"/>
            <w:tcMar>
              <w:left w:w="28" w:type="dxa"/>
              <w:right w:w="28" w:type="dxa"/>
            </w:tcMar>
          </w:tcPr>
          <w:p w14:paraId="2E47D70E"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2028</w:t>
            </w:r>
          </w:p>
        </w:tc>
        <w:tc>
          <w:tcPr>
            <w:tcW w:w="409" w:type="pct"/>
            <w:tcMar>
              <w:left w:w="28" w:type="dxa"/>
              <w:right w:w="28" w:type="dxa"/>
            </w:tcMar>
            <w:vAlign w:val="center"/>
            <w:hideMark/>
          </w:tcPr>
          <w:p w14:paraId="15120A7B"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2029</w:t>
            </w:r>
          </w:p>
        </w:tc>
        <w:tc>
          <w:tcPr>
            <w:tcW w:w="431" w:type="pct"/>
            <w:tcMar>
              <w:left w:w="28" w:type="dxa"/>
              <w:right w:w="28" w:type="dxa"/>
            </w:tcMar>
          </w:tcPr>
          <w:p w14:paraId="7028D4B7"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2030</w:t>
            </w:r>
          </w:p>
        </w:tc>
        <w:tc>
          <w:tcPr>
            <w:tcW w:w="384" w:type="pct"/>
            <w:tcMar>
              <w:left w:w="28" w:type="dxa"/>
              <w:right w:w="28" w:type="dxa"/>
            </w:tcMar>
            <w:vAlign w:val="center"/>
            <w:hideMark/>
          </w:tcPr>
          <w:p w14:paraId="69756DFC" w14:textId="77777777" w:rsidR="00DB62F6" w:rsidRPr="000F65CD" w:rsidRDefault="00DB62F6" w:rsidP="004A23E2">
            <w:pPr>
              <w:keepNext/>
              <w:keepLines/>
              <w:jc w:val="center"/>
              <w:rPr>
                <w:rFonts w:asciiTheme="majorBidi" w:hAnsiTheme="majorBidi" w:cstheme="majorBidi"/>
                <w:b/>
                <w:bCs/>
                <w:color w:val="000000"/>
                <w:sz w:val="18"/>
                <w:szCs w:val="18"/>
                <w:lang w:eastAsia="en-CA"/>
              </w:rPr>
            </w:pPr>
            <w:r w:rsidRPr="000F65CD">
              <w:rPr>
                <w:rFonts w:asciiTheme="majorBidi" w:hAnsiTheme="majorBidi" w:cstheme="majorBidi"/>
                <w:b/>
                <w:bCs/>
                <w:color w:val="000000"/>
                <w:sz w:val="18"/>
                <w:szCs w:val="18"/>
                <w:lang w:eastAsia="en-CA"/>
              </w:rPr>
              <w:t>Total</w:t>
            </w:r>
          </w:p>
        </w:tc>
      </w:tr>
      <w:tr w:rsidR="00DB62F6" w:rsidRPr="000F65CD" w14:paraId="5FD9CD66" w14:textId="77777777" w:rsidTr="004A23E2">
        <w:trPr>
          <w:trHeight w:val="74"/>
          <w:jc w:val="center"/>
        </w:trPr>
        <w:tc>
          <w:tcPr>
            <w:tcW w:w="200" w:type="pct"/>
            <w:vMerge w:val="restart"/>
            <w:tcMar>
              <w:left w:w="28" w:type="dxa"/>
              <w:right w:w="28" w:type="dxa"/>
            </w:tcMar>
            <w:hideMark/>
          </w:tcPr>
          <w:p w14:paraId="52E83515"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1.1</w:t>
            </w:r>
          </w:p>
        </w:tc>
        <w:tc>
          <w:tcPr>
            <w:tcW w:w="696" w:type="pct"/>
            <w:vMerge w:val="restart"/>
            <w:tcMar>
              <w:left w:w="28" w:type="dxa"/>
              <w:right w:w="28" w:type="dxa"/>
            </w:tcMar>
            <w:hideMark/>
          </w:tcPr>
          <w:p w14:paraId="3149499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Montreal Protocol reduction schedule of Annex F substances</w:t>
            </w:r>
          </w:p>
        </w:tc>
        <w:tc>
          <w:tcPr>
            <w:tcW w:w="428" w:type="pct"/>
            <w:tcMar>
              <w:left w:w="28" w:type="dxa"/>
              <w:right w:w="28" w:type="dxa"/>
            </w:tcMar>
            <w:vAlign w:val="center"/>
          </w:tcPr>
          <w:p w14:paraId="6399BD7C" w14:textId="77777777" w:rsidR="00DB62F6" w:rsidRPr="000F65CD" w:rsidRDefault="00DB62F6" w:rsidP="004A23E2">
            <w:pPr>
              <w:keepNext/>
              <w:keepLines/>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w:t>
            </w:r>
          </w:p>
        </w:tc>
        <w:tc>
          <w:tcPr>
            <w:tcW w:w="408" w:type="pct"/>
            <w:tcMar>
              <w:left w:w="28" w:type="dxa"/>
              <w:right w:w="28" w:type="dxa"/>
            </w:tcMar>
            <w:vAlign w:val="center"/>
          </w:tcPr>
          <w:p w14:paraId="1C0739C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5C3F76A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09B8DB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13D0A6B0"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8" w:type="pct"/>
            <w:tcMar>
              <w:left w:w="28" w:type="dxa"/>
              <w:right w:w="28" w:type="dxa"/>
            </w:tcMar>
            <w:vAlign w:val="center"/>
          </w:tcPr>
          <w:p w14:paraId="469766CF"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394FE7D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freeze</w:t>
            </w:r>
          </w:p>
        </w:tc>
        <w:tc>
          <w:tcPr>
            <w:tcW w:w="409" w:type="pct"/>
            <w:tcMar>
              <w:left w:w="28" w:type="dxa"/>
              <w:right w:w="28" w:type="dxa"/>
            </w:tcMar>
            <w:vAlign w:val="center"/>
          </w:tcPr>
          <w:p w14:paraId="497F133A"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431" w:type="pct"/>
            <w:tcMar>
              <w:left w:w="28" w:type="dxa"/>
              <w:right w:w="28" w:type="dxa"/>
            </w:tcMar>
            <w:vAlign w:val="center"/>
          </w:tcPr>
          <w:p w14:paraId="2B118145"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10</w:t>
            </w:r>
            <w:r>
              <w:rPr>
                <w:rFonts w:asciiTheme="majorBidi" w:hAnsiTheme="majorBidi" w:cstheme="majorBidi"/>
                <w:color w:val="000000"/>
                <w:sz w:val="18"/>
                <w:szCs w:val="18"/>
                <w:lang w:eastAsia="en-CA"/>
              </w:rPr>
              <w:t>.0</w:t>
            </w:r>
          </w:p>
        </w:tc>
        <w:tc>
          <w:tcPr>
            <w:tcW w:w="384" w:type="pct"/>
            <w:tcMar>
              <w:left w:w="28" w:type="dxa"/>
              <w:right w:w="28" w:type="dxa"/>
            </w:tcMar>
            <w:vAlign w:val="center"/>
          </w:tcPr>
          <w:p w14:paraId="59990ECE"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9D382CC" w14:textId="77777777" w:rsidTr="004A23E2">
        <w:trPr>
          <w:trHeight w:val="70"/>
          <w:jc w:val="center"/>
        </w:trPr>
        <w:tc>
          <w:tcPr>
            <w:tcW w:w="200" w:type="pct"/>
            <w:vMerge/>
            <w:tcMar>
              <w:left w:w="28" w:type="dxa"/>
              <w:right w:w="28" w:type="dxa"/>
            </w:tcMar>
          </w:tcPr>
          <w:p w14:paraId="41A9B6B8"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696" w:type="pct"/>
            <w:vMerge/>
            <w:tcMar>
              <w:left w:w="28" w:type="dxa"/>
              <w:right w:w="28" w:type="dxa"/>
            </w:tcMar>
          </w:tcPr>
          <w:p w14:paraId="26D38391" w14:textId="77777777" w:rsidR="00DB62F6" w:rsidRPr="000F65CD" w:rsidRDefault="00DB62F6" w:rsidP="004A23E2">
            <w:pPr>
              <w:keepNext/>
              <w:keepLines/>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1B6B1989" w14:textId="77777777" w:rsidR="00DB62F6" w:rsidRPr="000F65CD" w:rsidRDefault="00DB62F6" w:rsidP="004A23E2">
            <w:pPr>
              <w:keepNext/>
              <w:keepLines/>
              <w:ind w:right="150"/>
              <w:jc w:val="left"/>
              <w:rPr>
                <w:rFonts w:asciiTheme="majorBidi" w:hAnsiTheme="majorBidi" w:cstheme="majorBidi"/>
                <w:color w:val="000000"/>
                <w:sz w:val="18"/>
                <w:szCs w:val="18"/>
                <w:lang w:eastAsia="en-CA"/>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color w:val="000000"/>
                <w:sz w:val="18"/>
                <w:szCs w:val="18"/>
                <w:lang w:eastAsia="en-CA"/>
              </w:rPr>
              <w:t>tonnes</w:t>
            </w:r>
          </w:p>
        </w:tc>
        <w:tc>
          <w:tcPr>
            <w:tcW w:w="408" w:type="pct"/>
            <w:tcMar>
              <w:left w:w="28" w:type="dxa"/>
              <w:right w:w="28" w:type="dxa"/>
            </w:tcMar>
            <w:vAlign w:val="center"/>
          </w:tcPr>
          <w:p w14:paraId="76BF57A9"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592E5C2"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0F85049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7D0DE8C6"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8" w:type="pct"/>
            <w:tcMar>
              <w:left w:w="28" w:type="dxa"/>
              <w:right w:w="28" w:type="dxa"/>
            </w:tcMar>
            <w:vAlign w:val="center"/>
          </w:tcPr>
          <w:p w14:paraId="19A7DE8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5811B358"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2,808,101</w:t>
            </w:r>
          </w:p>
        </w:tc>
        <w:tc>
          <w:tcPr>
            <w:tcW w:w="409" w:type="pct"/>
            <w:tcMar>
              <w:left w:w="28" w:type="dxa"/>
              <w:right w:w="28" w:type="dxa"/>
            </w:tcMar>
            <w:vAlign w:val="center"/>
          </w:tcPr>
          <w:p w14:paraId="3A1A14EE"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431" w:type="pct"/>
            <w:tcMar>
              <w:left w:w="28" w:type="dxa"/>
              <w:right w:w="28" w:type="dxa"/>
            </w:tcMar>
            <w:vAlign w:val="center"/>
          </w:tcPr>
          <w:p w14:paraId="15A1BFC3" w14:textId="77777777" w:rsidR="00DB62F6" w:rsidRPr="0013666E" w:rsidRDefault="00DB62F6" w:rsidP="004A23E2">
            <w:pPr>
              <w:keepNext/>
              <w:keepLines/>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2,527,291</w:t>
            </w:r>
          </w:p>
        </w:tc>
        <w:tc>
          <w:tcPr>
            <w:tcW w:w="384" w:type="pct"/>
            <w:tcMar>
              <w:left w:w="28" w:type="dxa"/>
              <w:right w:w="28" w:type="dxa"/>
            </w:tcMar>
            <w:vAlign w:val="center"/>
          </w:tcPr>
          <w:p w14:paraId="79465262" w14:textId="77777777" w:rsidR="00DB62F6" w:rsidRPr="0013666E" w:rsidRDefault="00DB62F6" w:rsidP="004A23E2">
            <w:pPr>
              <w:keepNext/>
              <w:keepLines/>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73E1A0C3" w14:textId="77777777" w:rsidTr="004A23E2">
        <w:trPr>
          <w:trHeight w:val="70"/>
          <w:jc w:val="center"/>
        </w:trPr>
        <w:tc>
          <w:tcPr>
            <w:tcW w:w="200" w:type="pct"/>
            <w:vMerge w:val="restart"/>
            <w:tcMar>
              <w:left w:w="28" w:type="dxa"/>
              <w:right w:w="28" w:type="dxa"/>
            </w:tcMar>
            <w:hideMark/>
          </w:tcPr>
          <w:p w14:paraId="624D961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1.2</w:t>
            </w:r>
          </w:p>
        </w:tc>
        <w:tc>
          <w:tcPr>
            <w:tcW w:w="696" w:type="pct"/>
            <w:vMerge w:val="restart"/>
            <w:tcMar>
              <w:left w:w="28" w:type="dxa"/>
              <w:right w:w="28" w:type="dxa"/>
            </w:tcMar>
            <w:hideMark/>
          </w:tcPr>
          <w:p w14:paraId="5582C85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Maximum allowable total consumption of Annex F substances</w:t>
            </w:r>
          </w:p>
        </w:tc>
        <w:tc>
          <w:tcPr>
            <w:tcW w:w="428" w:type="pct"/>
            <w:tcMar>
              <w:left w:w="28" w:type="dxa"/>
              <w:right w:w="28" w:type="dxa"/>
            </w:tcMar>
            <w:vAlign w:val="center"/>
          </w:tcPr>
          <w:p w14:paraId="154D8ED9" w14:textId="77777777" w:rsidR="00DB62F6" w:rsidRPr="000F65CD" w:rsidRDefault="00DB62F6"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0F65CD">
              <w:rPr>
                <w:rFonts w:asciiTheme="majorBidi" w:hAnsiTheme="majorBidi" w:cstheme="majorBidi"/>
                <w:sz w:val="18"/>
                <w:szCs w:val="18"/>
              </w:rPr>
              <w:t>%</w:t>
            </w:r>
          </w:p>
        </w:tc>
        <w:tc>
          <w:tcPr>
            <w:tcW w:w="408" w:type="pct"/>
            <w:tcMar>
              <w:left w:w="28" w:type="dxa"/>
              <w:right w:w="28" w:type="dxa"/>
            </w:tcMar>
            <w:vAlign w:val="center"/>
          </w:tcPr>
          <w:p w14:paraId="5B6DE65C"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222B34DC"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35.</w:t>
            </w:r>
            <w:r>
              <w:rPr>
                <w:sz w:val="18"/>
                <w:szCs w:val="18"/>
              </w:rPr>
              <w:t>6</w:t>
            </w:r>
          </w:p>
        </w:tc>
        <w:tc>
          <w:tcPr>
            <w:tcW w:w="409" w:type="pct"/>
            <w:tcMar>
              <w:left w:w="28" w:type="dxa"/>
              <w:right w:w="28" w:type="dxa"/>
            </w:tcMar>
            <w:vAlign w:val="center"/>
          </w:tcPr>
          <w:p w14:paraId="6E97A2CD"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39.2</w:t>
            </w:r>
          </w:p>
        </w:tc>
        <w:tc>
          <w:tcPr>
            <w:tcW w:w="409" w:type="pct"/>
            <w:tcMar>
              <w:left w:w="28" w:type="dxa"/>
              <w:right w:w="28" w:type="dxa"/>
            </w:tcMar>
            <w:vAlign w:val="center"/>
          </w:tcPr>
          <w:p w14:paraId="4A4D8C3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43.1</w:t>
            </w:r>
          </w:p>
        </w:tc>
        <w:tc>
          <w:tcPr>
            <w:tcW w:w="408" w:type="pct"/>
            <w:tcMar>
              <w:left w:w="28" w:type="dxa"/>
              <w:right w:w="28" w:type="dxa"/>
            </w:tcMar>
            <w:vAlign w:val="center"/>
          </w:tcPr>
          <w:p w14:paraId="1C0993B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46.8</w:t>
            </w:r>
          </w:p>
        </w:tc>
        <w:tc>
          <w:tcPr>
            <w:tcW w:w="409" w:type="pct"/>
            <w:tcMar>
              <w:left w:w="28" w:type="dxa"/>
              <w:right w:w="28" w:type="dxa"/>
            </w:tcMar>
            <w:vAlign w:val="center"/>
          </w:tcPr>
          <w:p w14:paraId="3674BCFB"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50.</w:t>
            </w:r>
            <w:r>
              <w:rPr>
                <w:sz w:val="18"/>
                <w:szCs w:val="18"/>
              </w:rPr>
              <w:t>4</w:t>
            </w:r>
          </w:p>
        </w:tc>
        <w:tc>
          <w:tcPr>
            <w:tcW w:w="409" w:type="pct"/>
            <w:tcMar>
              <w:left w:w="28" w:type="dxa"/>
              <w:right w:w="28" w:type="dxa"/>
            </w:tcMar>
            <w:vAlign w:val="center"/>
          </w:tcPr>
          <w:p w14:paraId="3782B96F"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51.</w:t>
            </w:r>
            <w:r>
              <w:rPr>
                <w:sz w:val="18"/>
                <w:szCs w:val="18"/>
              </w:rPr>
              <w:t>3</w:t>
            </w:r>
          </w:p>
        </w:tc>
        <w:tc>
          <w:tcPr>
            <w:tcW w:w="431" w:type="pct"/>
            <w:tcMar>
              <w:left w:w="28" w:type="dxa"/>
              <w:right w:w="28" w:type="dxa"/>
            </w:tcMar>
            <w:vAlign w:val="center"/>
          </w:tcPr>
          <w:p w14:paraId="2D109F68" w14:textId="77777777" w:rsidR="00DB62F6" w:rsidRPr="008C27A4" w:rsidRDefault="00DB62F6" w:rsidP="004A23E2">
            <w:pPr>
              <w:jc w:val="center"/>
              <w:rPr>
                <w:rFonts w:asciiTheme="majorBidi" w:hAnsiTheme="majorBidi" w:cstheme="majorBidi"/>
                <w:color w:val="000000"/>
                <w:sz w:val="18"/>
                <w:szCs w:val="18"/>
                <w:lang w:eastAsia="en-CA"/>
              </w:rPr>
            </w:pPr>
            <w:r w:rsidRPr="008C27A4">
              <w:rPr>
                <w:sz w:val="18"/>
                <w:szCs w:val="18"/>
              </w:rPr>
              <w:t>54.</w:t>
            </w:r>
            <w:r>
              <w:rPr>
                <w:sz w:val="18"/>
                <w:szCs w:val="18"/>
              </w:rPr>
              <w:t>5</w:t>
            </w:r>
          </w:p>
        </w:tc>
        <w:tc>
          <w:tcPr>
            <w:tcW w:w="384" w:type="pct"/>
            <w:tcMar>
              <w:left w:w="28" w:type="dxa"/>
              <w:right w:w="28" w:type="dxa"/>
            </w:tcMar>
            <w:vAlign w:val="center"/>
          </w:tcPr>
          <w:p w14:paraId="71C0289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376D8519" w14:textId="77777777" w:rsidTr="004A23E2">
        <w:trPr>
          <w:trHeight w:val="70"/>
          <w:jc w:val="center"/>
        </w:trPr>
        <w:tc>
          <w:tcPr>
            <w:tcW w:w="200" w:type="pct"/>
            <w:vMerge/>
            <w:tcMar>
              <w:left w:w="28" w:type="dxa"/>
              <w:right w:w="28" w:type="dxa"/>
            </w:tcMar>
          </w:tcPr>
          <w:p w14:paraId="31E1415E" w14:textId="77777777" w:rsidR="00DB62F6" w:rsidRPr="000F65CD" w:rsidRDefault="00DB62F6" w:rsidP="004A23E2">
            <w:pPr>
              <w:jc w:val="left"/>
              <w:rPr>
                <w:rFonts w:asciiTheme="majorBidi" w:hAnsiTheme="majorBidi" w:cstheme="majorBidi"/>
                <w:color w:val="000000"/>
                <w:sz w:val="18"/>
                <w:szCs w:val="18"/>
                <w:lang w:eastAsia="en-CA"/>
              </w:rPr>
            </w:pPr>
          </w:p>
        </w:tc>
        <w:tc>
          <w:tcPr>
            <w:tcW w:w="696" w:type="pct"/>
            <w:vMerge/>
            <w:tcMar>
              <w:left w:w="28" w:type="dxa"/>
              <w:right w:w="28" w:type="dxa"/>
            </w:tcMar>
          </w:tcPr>
          <w:p w14:paraId="2995759D" w14:textId="77777777" w:rsidR="00DB62F6" w:rsidRPr="000F65CD" w:rsidRDefault="00DB62F6" w:rsidP="004A23E2">
            <w:pPr>
              <w:jc w:val="left"/>
              <w:rPr>
                <w:rFonts w:asciiTheme="majorBidi" w:hAnsiTheme="majorBidi" w:cstheme="majorBidi"/>
                <w:color w:val="000000"/>
                <w:sz w:val="18"/>
                <w:szCs w:val="18"/>
                <w:lang w:eastAsia="en-CA"/>
              </w:rPr>
            </w:pPr>
          </w:p>
        </w:tc>
        <w:tc>
          <w:tcPr>
            <w:tcW w:w="428" w:type="pct"/>
            <w:tcMar>
              <w:left w:w="28" w:type="dxa"/>
              <w:right w:w="28" w:type="dxa"/>
            </w:tcMar>
            <w:vAlign w:val="center"/>
          </w:tcPr>
          <w:p w14:paraId="65CDBFEE" w14:textId="77777777" w:rsidR="00DB62F6" w:rsidRPr="000F65CD" w:rsidRDefault="00DB62F6" w:rsidP="004A23E2">
            <w:pPr>
              <w:keepNext/>
              <w:keepLines/>
              <w:ind w:right="150"/>
              <w:jc w:val="left"/>
              <w:rPr>
                <w:rFonts w:asciiTheme="majorBidi" w:hAnsiTheme="majorBidi" w:cstheme="majorBidi"/>
                <w:sz w:val="18"/>
                <w:szCs w:val="18"/>
              </w:rPr>
            </w:pPr>
            <w:r w:rsidRPr="000F65CD">
              <w:rPr>
                <w:rFonts w:asciiTheme="majorBidi" w:hAnsiTheme="majorBidi" w:cstheme="majorBidi"/>
                <w:sz w:val="18"/>
                <w:szCs w:val="18"/>
              </w:rPr>
              <w:t>CO</w:t>
            </w:r>
            <w:r w:rsidRPr="000F65CD">
              <w:rPr>
                <w:rFonts w:asciiTheme="majorBidi" w:hAnsiTheme="majorBidi" w:cstheme="majorBidi"/>
                <w:sz w:val="18"/>
                <w:szCs w:val="18"/>
                <w:vertAlign w:val="subscript"/>
              </w:rPr>
              <w:t>2</w:t>
            </w:r>
            <w:r w:rsidRPr="000F65CD">
              <w:rPr>
                <w:rFonts w:asciiTheme="majorBidi" w:hAnsiTheme="majorBidi" w:cstheme="majorBidi"/>
                <w:sz w:val="18"/>
                <w:szCs w:val="18"/>
              </w:rPr>
              <w:noBreakHyphen/>
              <w:t>eq</w:t>
            </w:r>
            <w:r>
              <w:rPr>
                <w:rFonts w:asciiTheme="majorBidi" w:hAnsiTheme="majorBidi" w:cstheme="majorBidi"/>
                <w:sz w:val="18"/>
                <w:szCs w:val="18"/>
              </w:rPr>
              <w:t xml:space="preserve"> </w:t>
            </w:r>
            <w:r w:rsidRPr="000F65CD">
              <w:rPr>
                <w:rFonts w:asciiTheme="majorBidi" w:hAnsiTheme="majorBidi" w:cstheme="majorBidi"/>
                <w:sz w:val="18"/>
                <w:szCs w:val="18"/>
              </w:rPr>
              <w:t>tonnes</w:t>
            </w:r>
          </w:p>
        </w:tc>
        <w:tc>
          <w:tcPr>
            <w:tcW w:w="408" w:type="pct"/>
            <w:tcMar>
              <w:left w:w="28" w:type="dxa"/>
              <w:right w:w="28" w:type="dxa"/>
            </w:tcMar>
            <w:vAlign w:val="center"/>
          </w:tcPr>
          <w:p w14:paraId="2148FAA2"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c>
          <w:tcPr>
            <w:tcW w:w="409" w:type="pct"/>
            <w:tcMar>
              <w:left w:w="28" w:type="dxa"/>
              <w:right w:w="28" w:type="dxa"/>
            </w:tcMar>
            <w:vAlign w:val="center"/>
          </w:tcPr>
          <w:p w14:paraId="07C3E5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1,809,703</w:t>
            </w:r>
          </w:p>
        </w:tc>
        <w:tc>
          <w:tcPr>
            <w:tcW w:w="409" w:type="pct"/>
            <w:tcMar>
              <w:left w:w="28" w:type="dxa"/>
              <w:right w:w="28" w:type="dxa"/>
            </w:tcMar>
            <w:vAlign w:val="center"/>
          </w:tcPr>
          <w:p w14:paraId="013FB92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1,707,013</w:t>
            </w:r>
          </w:p>
        </w:tc>
        <w:tc>
          <w:tcPr>
            <w:tcW w:w="409" w:type="pct"/>
            <w:tcMar>
              <w:left w:w="28" w:type="dxa"/>
              <w:right w:w="28" w:type="dxa"/>
            </w:tcMar>
            <w:vAlign w:val="center"/>
          </w:tcPr>
          <w:p w14:paraId="04ADBC6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1,596,587</w:t>
            </w:r>
          </w:p>
        </w:tc>
        <w:tc>
          <w:tcPr>
            <w:tcW w:w="408" w:type="pct"/>
            <w:tcMar>
              <w:left w:w="28" w:type="dxa"/>
              <w:right w:w="28" w:type="dxa"/>
            </w:tcMar>
            <w:vAlign w:val="center"/>
          </w:tcPr>
          <w:p w14:paraId="18222CC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1,492,613</w:t>
            </w:r>
          </w:p>
        </w:tc>
        <w:tc>
          <w:tcPr>
            <w:tcW w:w="409" w:type="pct"/>
            <w:tcMar>
              <w:left w:w="28" w:type="dxa"/>
              <w:right w:w="28" w:type="dxa"/>
            </w:tcMar>
            <w:vAlign w:val="center"/>
          </w:tcPr>
          <w:p w14:paraId="721C1CA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1,393,191</w:t>
            </w:r>
          </w:p>
        </w:tc>
        <w:tc>
          <w:tcPr>
            <w:tcW w:w="409" w:type="pct"/>
            <w:tcMar>
              <w:left w:w="28" w:type="dxa"/>
              <w:right w:w="28" w:type="dxa"/>
            </w:tcMar>
            <w:vAlign w:val="center"/>
          </w:tcPr>
          <w:p w14:paraId="3B83E4C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1,367,791</w:t>
            </w:r>
          </w:p>
        </w:tc>
        <w:tc>
          <w:tcPr>
            <w:tcW w:w="431" w:type="pct"/>
            <w:tcMar>
              <w:left w:w="28" w:type="dxa"/>
              <w:right w:w="28" w:type="dxa"/>
            </w:tcMar>
            <w:vAlign w:val="center"/>
          </w:tcPr>
          <w:p w14:paraId="4DEC757E"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1,278,531</w:t>
            </w:r>
          </w:p>
        </w:tc>
        <w:tc>
          <w:tcPr>
            <w:tcW w:w="384" w:type="pct"/>
            <w:tcMar>
              <w:left w:w="28" w:type="dxa"/>
              <w:right w:w="28" w:type="dxa"/>
            </w:tcMar>
            <w:vAlign w:val="center"/>
          </w:tcPr>
          <w:p w14:paraId="03643C64" w14:textId="77777777" w:rsidR="00DB62F6" w:rsidRPr="0013666E" w:rsidRDefault="00DB62F6" w:rsidP="004A23E2">
            <w:pPr>
              <w:jc w:val="center"/>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n/a</w:t>
            </w:r>
          </w:p>
        </w:tc>
      </w:tr>
      <w:tr w:rsidR="00DB62F6" w:rsidRPr="000F65CD" w14:paraId="184507F1" w14:textId="77777777" w:rsidTr="004A23E2">
        <w:trPr>
          <w:trHeight w:val="118"/>
          <w:jc w:val="center"/>
        </w:trPr>
        <w:tc>
          <w:tcPr>
            <w:tcW w:w="200" w:type="pct"/>
            <w:tcMar>
              <w:left w:w="28" w:type="dxa"/>
              <w:right w:w="28" w:type="dxa"/>
            </w:tcMar>
            <w:hideMark/>
          </w:tcPr>
          <w:p w14:paraId="7F97CF78"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2.1</w:t>
            </w:r>
          </w:p>
        </w:tc>
        <w:tc>
          <w:tcPr>
            <w:tcW w:w="1124" w:type="pct"/>
            <w:gridSpan w:val="2"/>
            <w:tcMar>
              <w:left w:w="28" w:type="dxa"/>
              <w:right w:w="28" w:type="dxa"/>
            </w:tcMar>
            <w:hideMark/>
          </w:tcPr>
          <w:p w14:paraId="7DFF220E"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Lead IA (</w:t>
            </w:r>
            <w:r w:rsidRPr="00AB5300">
              <w:rPr>
                <w:rFonts w:asciiTheme="majorBidi" w:hAnsiTheme="majorBidi" w:cstheme="majorBidi"/>
                <w:color w:val="000000"/>
                <w:sz w:val="18"/>
                <w:szCs w:val="18"/>
                <w:lang w:eastAsia="en-CA"/>
              </w:rPr>
              <w:t>UNIDO</w:t>
            </w:r>
            <w:r w:rsidRPr="000F65CD">
              <w:rPr>
                <w:rFonts w:asciiTheme="majorBidi" w:hAnsiTheme="majorBidi" w:cstheme="majorBidi"/>
                <w:color w:val="000000"/>
                <w:sz w:val="18"/>
                <w:szCs w:val="18"/>
                <w:lang w:eastAsia="en-CA"/>
              </w:rPr>
              <w:t>) agreed funding (US $)</w:t>
            </w:r>
          </w:p>
        </w:tc>
        <w:tc>
          <w:tcPr>
            <w:tcW w:w="408" w:type="pct"/>
            <w:tcMar>
              <w:left w:w="28" w:type="dxa"/>
              <w:right w:w="28" w:type="dxa"/>
            </w:tcMar>
            <w:vAlign w:val="center"/>
          </w:tcPr>
          <w:p w14:paraId="3FCA6FD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5431759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8788CE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3C14C9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79A4D15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2FFDA2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C622659"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0C66060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4102821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4459228D" w14:textId="77777777" w:rsidTr="004A23E2">
        <w:trPr>
          <w:trHeight w:val="56"/>
          <w:jc w:val="center"/>
        </w:trPr>
        <w:tc>
          <w:tcPr>
            <w:tcW w:w="200" w:type="pct"/>
            <w:tcMar>
              <w:left w:w="28" w:type="dxa"/>
              <w:right w:w="28" w:type="dxa"/>
            </w:tcMar>
            <w:hideMark/>
          </w:tcPr>
          <w:p w14:paraId="2B4E77C0"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2.2</w:t>
            </w:r>
          </w:p>
        </w:tc>
        <w:tc>
          <w:tcPr>
            <w:tcW w:w="1124" w:type="pct"/>
            <w:gridSpan w:val="2"/>
            <w:tcMar>
              <w:left w:w="28" w:type="dxa"/>
              <w:right w:w="28" w:type="dxa"/>
            </w:tcMar>
            <w:hideMark/>
          </w:tcPr>
          <w:p w14:paraId="7C54DA5C"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Support costs for Lead IA (US $)</w:t>
            </w:r>
          </w:p>
        </w:tc>
        <w:tc>
          <w:tcPr>
            <w:tcW w:w="408" w:type="pct"/>
            <w:tcMar>
              <w:left w:w="28" w:type="dxa"/>
              <w:right w:w="28" w:type="dxa"/>
            </w:tcMar>
            <w:vAlign w:val="center"/>
          </w:tcPr>
          <w:p w14:paraId="5E4A04E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58AB6AD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32E67D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65168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C2CBE4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3B8CA7E6"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1E11F0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3154B42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198FFFE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46E8E84C" w14:textId="77777777" w:rsidTr="004A23E2">
        <w:trPr>
          <w:trHeight w:val="62"/>
          <w:jc w:val="center"/>
        </w:trPr>
        <w:tc>
          <w:tcPr>
            <w:tcW w:w="200" w:type="pct"/>
            <w:tcMar>
              <w:left w:w="28" w:type="dxa"/>
              <w:right w:w="28" w:type="dxa"/>
            </w:tcMar>
            <w:hideMark/>
          </w:tcPr>
          <w:p w14:paraId="2A8F48B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3.1</w:t>
            </w:r>
          </w:p>
        </w:tc>
        <w:tc>
          <w:tcPr>
            <w:tcW w:w="1124" w:type="pct"/>
            <w:gridSpan w:val="2"/>
            <w:tcMar>
              <w:left w:w="28" w:type="dxa"/>
              <w:right w:w="28" w:type="dxa"/>
            </w:tcMar>
            <w:hideMark/>
          </w:tcPr>
          <w:p w14:paraId="55E4CDD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funding (US $)</w:t>
            </w:r>
          </w:p>
        </w:tc>
        <w:tc>
          <w:tcPr>
            <w:tcW w:w="408" w:type="pct"/>
            <w:tcMar>
              <w:left w:w="28" w:type="dxa"/>
              <w:right w:w="28" w:type="dxa"/>
            </w:tcMar>
            <w:vAlign w:val="center"/>
          </w:tcPr>
          <w:p w14:paraId="45B8E67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2,540,680</w:t>
            </w:r>
          </w:p>
        </w:tc>
        <w:tc>
          <w:tcPr>
            <w:tcW w:w="409" w:type="pct"/>
            <w:tcMar>
              <w:left w:w="28" w:type="dxa"/>
              <w:right w:w="28" w:type="dxa"/>
            </w:tcMar>
            <w:vAlign w:val="center"/>
          </w:tcPr>
          <w:p w14:paraId="616EB374"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EE760E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D7C55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5DF7D65"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1,802,170</w:t>
            </w:r>
          </w:p>
        </w:tc>
        <w:tc>
          <w:tcPr>
            <w:tcW w:w="409" w:type="pct"/>
            <w:tcMar>
              <w:left w:w="28" w:type="dxa"/>
              <w:right w:w="28" w:type="dxa"/>
            </w:tcMar>
            <w:vAlign w:val="center"/>
          </w:tcPr>
          <w:p w14:paraId="49DA8347"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5EEB10B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7AEDE33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497,233</w:t>
            </w:r>
          </w:p>
        </w:tc>
        <w:tc>
          <w:tcPr>
            <w:tcW w:w="384" w:type="pct"/>
            <w:tcMar>
              <w:left w:w="28" w:type="dxa"/>
              <w:right w:w="28" w:type="dxa"/>
            </w:tcMar>
            <w:vAlign w:val="center"/>
          </w:tcPr>
          <w:p w14:paraId="1333D7C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4,840,083</w:t>
            </w:r>
          </w:p>
        </w:tc>
      </w:tr>
      <w:tr w:rsidR="00DB62F6" w:rsidRPr="000F65CD" w14:paraId="57857C81" w14:textId="77777777" w:rsidTr="004A23E2">
        <w:trPr>
          <w:trHeight w:val="62"/>
          <w:jc w:val="center"/>
        </w:trPr>
        <w:tc>
          <w:tcPr>
            <w:tcW w:w="200" w:type="pct"/>
            <w:tcMar>
              <w:left w:w="28" w:type="dxa"/>
              <w:right w:w="28" w:type="dxa"/>
            </w:tcMar>
            <w:hideMark/>
          </w:tcPr>
          <w:p w14:paraId="702475A3"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3.2</w:t>
            </w:r>
          </w:p>
        </w:tc>
        <w:tc>
          <w:tcPr>
            <w:tcW w:w="1124" w:type="pct"/>
            <w:gridSpan w:val="2"/>
            <w:tcMar>
              <w:left w:w="28" w:type="dxa"/>
              <w:right w:w="28" w:type="dxa"/>
            </w:tcMar>
            <w:hideMark/>
          </w:tcPr>
          <w:p w14:paraId="41C1D9BD"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support costs (US $)</w:t>
            </w:r>
          </w:p>
        </w:tc>
        <w:tc>
          <w:tcPr>
            <w:tcW w:w="408" w:type="pct"/>
            <w:tcMar>
              <w:left w:w="28" w:type="dxa"/>
              <w:right w:w="28" w:type="dxa"/>
            </w:tcMar>
            <w:vAlign w:val="center"/>
          </w:tcPr>
          <w:p w14:paraId="44CAF45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177,848</w:t>
            </w:r>
          </w:p>
        </w:tc>
        <w:tc>
          <w:tcPr>
            <w:tcW w:w="409" w:type="pct"/>
            <w:tcMar>
              <w:left w:w="28" w:type="dxa"/>
              <w:right w:w="28" w:type="dxa"/>
            </w:tcMar>
            <w:vAlign w:val="center"/>
          </w:tcPr>
          <w:p w14:paraId="390B73E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076B6D9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3F591F6A"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5916F741"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126,152</w:t>
            </w:r>
          </w:p>
        </w:tc>
        <w:tc>
          <w:tcPr>
            <w:tcW w:w="409" w:type="pct"/>
            <w:tcMar>
              <w:left w:w="28" w:type="dxa"/>
              <w:right w:w="28" w:type="dxa"/>
            </w:tcMar>
            <w:vAlign w:val="center"/>
          </w:tcPr>
          <w:p w14:paraId="611858F8"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E1A128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4946EA70"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34,806</w:t>
            </w:r>
          </w:p>
        </w:tc>
        <w:tc>
          <w:tcPr>
            <w:tcW w:w="384" w:type="pct"/>
            <w:tcMar>
              <w:left w:w="28" w:type="dxa"/>
              <w:right w:w="28" w:type="dxa"/>
            </w:tcMar>
            <w:vAlign w:val="center"/>
          </w:tcPr>
          <w:p w14:paraId="409CB98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338,806</w:t>
            </w:r>
          </w:p>
        </w:tc>
      </w:tr>
      <w:tr w:rsidR="00DB62F6" w:rsidRPr="000F65CD" w14:paraId="72A55F6A" w14:textId="77777777" w:rsidTr="004A23E2">
        <w:trPr>
          <w:trHeight w:val="53"/>
          <w:jc w:val="center"/>
        </w:trPr>
        <w:tc>
          <w:tcPr>
            <w:tcW w:w="200" w:type="pct"/>
            <w:tcMar>
              <w:left w:w="28" w:type="dxa"/>
              <w:right w:w="28" w:type="dxa"/>
            </w:tcMar>
            <w:hideMark/>
          </w:tcPr>
          <w:p w14:paraId="37063742"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3.3</w:t>
            </w:r>
          </w:p>
        </w:tc>
        <w:tc>
          <w:tcPr>
            <w:tcW w:w="1124" w:type="pct"/>
            <w:gridSpan w:val="2"/>
            <w:tcMar>
              <w:left w:w="28" w:type="dxa"/>
              <w:right w:w="28" w:type="dxa"/>
            </w:tcMar>
            <w:hideMark/>
          </w:tcPr>
          <w:p w14:paraId="0482A304" w14:textId="77777777" w:rsidR="00DB62F6" w:rsidRPr="000F65CD" w:rsidRDefault="00DB62F6" w:rsidP="004A23E2">
            <w:pPr>
              <w:jc w:val="left"/>
              <w:rPr>
                <w:rFonts w:asciiTheme="majorBidi" w:hAnsiTheme="majorBidi" w:cstheme="majorBidi"/>
                <w:color w:val="000000"/>
                <w:sz w:val="18"/>
                <w:szCs w:val="18"/>
                <w:lang w:eastAsia="en-CA"/>
              </w:rPr>
            </w:pPr>
            <w:r w:rsidRPr="000F65CD">
              <w:rPr>
                <w:rFonts w:asciiTheme="majorBidi" w:hAnsiTheme="majorBidi" w:cstheme="majorBidi"/>
                <w:color w:val="000000"/>
                <w:sz w:val="18"/>
                <w:szCs w:val="18"/>
                <w:lang w:eastAsia="en-CA"/>
              </w:rPr>
              <w:t>Total agreed costs (US $)</w:t>
            </w:r>
          </w:p>
        </w:tc>
        <w:tc>
          <w:tcPr>
            <w:tcW w:w="408" w:type="pct"/>
            <w:tcMar>
              <w:left w:w="28" w:type="dxa"/>
              <w:right w:w="28" w:type="dxa"/>
            </w:tcMar>
            <w:vAlign w:val="center"/>
          </w:tcPr>
          <w:p w14:paraId="22B4813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2,718,528</w:t>
            </w:r>
          </w:p>
        </w:tc>
        <w:tc>
          <w:tcPr>
            <w:tcW w:w="409" w:type="pct"/>
            <w:tcMar>
              <w:left w:w="28" w:type="dxa"/>
              <w:right w:w="28" w:type="dxa"/>
            </w:tcMar>
            <w:vAlign w:val="center"/>
          </w:tcPr>
          <w:p w14:paraId="01CE97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6DA1F4AD"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793477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8" w:type="pct"/>
            <w:tcMar>
              <w:left w:w="28" w:type="dxa"/>
              <w:right w:w="28" w:type="dxa"/>
            </w:tcMar>
            <w:vAlign w:val="center"/>
          </w:tcPr>
          <w:p w14:paraId="6CEA93CB"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1,928,322</w:t>
            </w:r>
          </w:p>
        </w:tc>
        <w:tc>
          <w:tcPr>
            <w:tcW w:w="409" w:type="pct"/>
            <w:tcMar>
              <w:left w:w="28" w:type="dxa"/>
              <w:right w:w="28" w:type="dxa"/>
            </w:tcMar>
            <w:vAlign w:val="center"/>
          </w:tcPr>
          <w:p w14:paraId="7E34CFF3"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09" w:type="pct"/>
            <w:tcMar>
              <w:left w:w="28" w:type="dxa"/>
              <w:right w:w="28" w:type="dxa"/>
            </w:tcMar>
            <w:vAlign w:val="center"/>
          </w:tcPr>
          <w:p w14:paraId="4B1A8B32"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0</w:t>
            </w:r>
          </w:p>
        </w:tc>
        <w:tc>
          <w:tcPr>
            <w:tcW w:w="431" w:type="pct"/>
            <w:tcMar>
              <w:left w:w="28" w:type="dxa"/>
              <w:right w:w="28" w:type="dxa"/>
            </w:tcMar>
            <w:vAlign w:val="center"/>
          </w:tcPr>
          <w:p w14:paraId="545AE8FC"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532,039</w:t>
            </w:r>
          </w:p>
        </w:tc>
        <w:tc>
          <w:tcPr>
            <w:tcW w:w="384" w:type="pct"/>
            <w:tcMar>
              <w:left w:w="28" w:type="dxa"/>
              <w:right w:w="28" w:type="dxa"/>
            </w:tcMar>
            <w:vAlign w:val="center"/>
          </w:tcPr>
          <w:p w14:paraId="3EA8F3FF" w14:textId="77777777" w:rsidR="00DB62F6" w:rsidRPr="0013666E" w:rsidRDefault="00DB62F6" w:rsidP="004A23E2">
            <w:pPr>
              <w:jc w:val="right"/>
              <w:rPr>
                <w:rFonts w:asciiTheme="majorBidi" w:hAnsiTheme="majorBidi" w:cstheme="majorBidi"/>
                <w:color w:val="000000"/>
                <w:sz w:val="18"/>
                <w:szCs w:val="18"/>
                <w:lang w:eastAsia="en-CA"/>
              </w:rPr>
            </w:pPr>
            <w:r w:rsidRPr="0013666E">
              <w:rPr>
                <w:rFonts w:asciiTheme="majorBidi" w:hAnsiTheme="majorBidi" w:cstheme="majorBidi"/>
                <w:color w:val="000000"/>
                <w:sz w:val="18"/>
                <w:szCs w:val="18"/>
                <w:lang w:eastAsia="en-CA"/>
              </w:rPr>
              <w:t>5,178,889</w:t>
            </w:r>
          </w:p>
        </w:tc>
      </w:tr>
      <w:tr w:rsidR="00DB62F6" w:rsidRPr="000F65CD" w14:paraId="1A5BFC6A"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4D4A6748"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4.1.1</w:t>
            </w:r>
          </w:p>
        </w:tc>
        <w:tc>
          <w:tcPr>
            <w:tcW w:w="4416" w:type="pct"/>
            <w:gridSpan w:val="10"/>
            <w:tcBorders>
              <w:top w:val="nil"/>
              <w:left w:val="nil"/>
              <w:bottom w:val="single" w:sz="4" w:space="0" w:color="auto"/>
              <w:right w:val="single" w:sz="4" w:space="0" w:color="auto"/>
            </w:tcBorders>
            <w:tcMar>
              <w:left w:w="28" w:type="dxa"/>
              <w:right w:w="28" w:type="dxa"/>
            </w:tcMar>
          </w:tcPr>
          <w:p w14:paraId="3A692613"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agreed under this Agreement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6EE67679"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1,231,104</w:t>
            </w:r>
          </w:p>
        </w:tc>
      </w:tr>
      <w:tr w:rsidR="00DB62F6" w:rsidRPr="000F65CD" w14:paraId="53032EEC" w14:textId="77777777" w:rsidTr="004A23E2">
        <w:trPr>
          <w:trHeight w:val="53"/>
          <w:jc w:val="center"/>
        </w:trPr>
        <w:tc>
          <w:tcPr>
            <w:tcW w:w="200" w:type="pct"/>
            <w:tcBorders>
              <w:top w:val="nil"/>
              <w:left w:val="single" w:sz="4" w:space="0" w:color="auto"/>
              <w:bottom w:val="single" w:sz="4" w:space="0" w:color="auto"/>
              <w:right w:val="single" w:sz="4" w:space="0" w:color="auto"/>
            </w:tcBorders>
            <w:tcMar>
              <w:left w:w="28" w:type="dxa"/>
              <w:right w:w="28" w:type="dxa"/>
            </w:tcMar>
          </w:tcPr>
          <w:p w14:paraId="55EF3D1B"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4.1.2</w:t>
            </w:r>
          </w:p>
        </w:tc>
        <w:tc>
          <w:tcPr>
            <w:tcW w:w="4416" w:type="pct"/>
            <w:gridSpan w:val="10"/>
            <w:tcBorders>
              <w:top w:val="nil"/>
              <w:left w:val="nil"/>
              <w:bottom w:val="single" w:sz="4" w:space="0" w:color="auto"/>
              <w:right w:val="single" w:sz="4" w:space="0" w:color="auto"/>
            </w:tcBorders>
            <w:tcMar>
              <w:left w:w="28" w:type="dxa"/>
              <w:right w:w="28" w:type="dxa"/>
            </w:tcMar>
          </w:tcPr>
          <w:p w14:paraId="56082367"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Deductions of HFCs from previously approved projects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11430428"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*211,530</w:t>
            </w:r>
          </w:p>
        </w:tc>
      </w:tr>
      <w:tr w:rsidR="00DB62F6" w:rsidRPr="000F65CD" w14:paraId="30354151" w14:textId="77777777" w:rsidTr="004A23E2">
        <w:trPr>
          <w:trHeight w:val="53"/>
          <w:jc w:val="center"/>
        </w:trPr>
        <w:tc>
          <w:tcPr>
            <w:tcW w:w="200" w:type="pct"/>
            <w:tcBorders>
              <w:top w:val="single" w:sz="4" w:space="0" w:color="auto"/>
              <w:left w:val="single" w:sz="4" w:space="0" w:color="auto"/>
              <w:bottom w:val="single" w:sz="4" w:space="0" w:color="auto"/>
              <w:right w:val="single" w:sz="4" w:space="0" w:color="auto"/>
            </w:tcBorders>
            <w:tcMar>
              <w:left w:w="28" w:type="dxa"/>
              <w:right w:w="28" w:type="dxa"/>
            </w:tcMar>
          </w:tcPr>
          <w:p w14:paraId="3C2BFD02" w14:textId="77777777" w:rsidR="00DB62F6" w:rsidRPr="00D42B7E" w:rsidRDefault="00DB62F6" w:rsidP="004A23E2">
            <w:pPr>
              <w:jc w:val="left"/>
              <w:rPr>
                <w:rFonts w:asciiTheme="majorBidi" w:hAnsiTheme="majorBidi" w:cstheme="majorBidi"/>
                <w:color w:val="000000"/>
                <w:sz w:val="18"/>
                <w:szCs w:val="18"/>
                <w:lang w:eastAsia="en-CA"/>
              </w:rPr>
            </w:pPr>
            <w:r w:rsidRPr="00D42B7E">
              <w:rPr>
                <w:color w:val="000000"/>
                <w:sz w:val="18"/>
                <w:szCs w:val="18"/>
                <w:lang w:eastAsia="en-CA"/>
              </w:rPr>
              <w:t>4.1.3</w:t>
            </w:r>
          </w:p>
        </w:tc>
        <w:tc>
          <w:tcPr>
            <w:tcW w:w="4416" w:type="pct"/>
            <w:gridSpan w:val="10"/>
            <w:tcBorders>
              <w:top w:val="single" w:sz="4" w:space="0" w:color="auto"/>
              <w:left w:val="nil"/>
              <w:bottom w:val="single" w:sz="4" w:space="0" w:color="auto"/>
              <w:right w:val="single" w:sz="4" w:space="0" w:color="auto"/>
            </w:tcBorders>
            <w:tcMar>
              <w:left w:w="28" w:type="dxa"/>
              <w:right w:w="28" w:type="dxa"/>
            </w:tcMar>
          </w:tcPr>
          <w:p w14:paraId="7E96176E" w14:textId="77777777" w:rsidR="00DB62F6" w:rsidRPr="00D42B7E" w:rsidRDefault="00DB62F6" w:rsidP="004A23E2">
            <w:pPr>
              <w:jc w:val="left"/>
              <w:rPr>
                <w:rFonts w:asciiTheme="majorBidi" w:hAnsiTheme="majorBidi" w:cstheme="majorBidi"/>
                <w:color w:val="000000"/>
                <w:sz w:val="18"/>
                <w:szCs w:val="18"/>
                <w:lang w:eastAsia="en-CA"/>
              </w:rPr>
            </w:pPr>
            <w:r w:rsidRPr="00D42B7E">
              <w:rPr>
                <w:sz w:val="18"/>
                <w:szCs w:val="18"/>
              </w:rPr>
              <w:t>Remaining eligible consumption for HFCs (CO</w:t>
            </w:r>
            <w:r w:rsidRPr="00D42B7E">
              <w:rPr>
                <w:sz w:val="18"/>
                <w:szCs w:val="18"/>
                <w:vertAlign w:val="subscript"/>
              </w:rPr>
              <w:t>2</w:t>
            </w:r>
            <w:r w:rsidRPr="00D42B7E">
              <w:rPr>
                <w:sz w:val="18"/>
                <w:szCs w:val="18"/>
              </w:rPr>
              <w:t>-eq tonnes)</w:t>
            </w:r>
          </w:p>
        </w:tc>
        <w:tc>
          <w:tcPr>
            <w:tcW w:w="384" w:type="pct"/>
            <w:tcMar>
              <w:left w:w="28" w:type="dxa"/>
              <w:right w:w="28" w:type="dxa"/>
            </w:tcMar>
            <w:vAlign w:val="center"/>
          </w:tcPr>
          <w:p w14:paraId="5F0DD1C4" w14:textId="77777777" w:rsidR="00DB62F6" w:rsidRPr="0013666E" w:rsidRDefault="00DB62F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TBD</w:t>
            </w:r>
          </w:p>
        </w:tc>
      </w:tr>
    </w:tbl>
    <w:p w14:paraId="06179699" w14:textId="77777777" w:rsidR="00DB62F6" w:rsidRPr="00CC578E" w:rsidRDefault="00DB62F6" w:rsidP="00DB62F6">
      <w:pPr>
        <w:keepNext/>
        <w:spacing w:after="240"/>
        <w:ind w:left="-567" w:right="-563"/>
        <w:rPr>
          <w:bCs/>
          <w:sz w:val="18"/>
          <w:szCs w:val="18"/>
        </w:rPr>
      </w:pPr>
      <w:r w:rsidRPr="00D42B7E">
        <w:rPr>
          <w:bCs/>
          <w:sz w:val="18"/>
          <w:szCs w:val="18"/>
        </w:rPr>
        <w:t>*</w:t>
      </w:r>
      <w:r w:rsidRPr="00CC578E">
        <w:rPr>
          <w:bCs/>
          <w:sz w:val="18"/>
          <w:szCs w:val="18"/>
        </w:rPr>
        <w:t xml:space="preserve"> Noting that 36.25</w:t>
      </w:r>
      <w:r>
        <w:rPr>
          <w:bCs/>
          <w:sz w:val="18"/>
          <w:szCs w:val="18"/>
        </w:rPr>
        <w:t> </w:t>
      </w:r>
      <w:r w:rsidRPr="00CC578E">
        <w:rPr>
          <w:bCs/>
          <w:sz w:val="18"/>
          <w:szCs w:val="18"/>
        </w:rPr>
        <w:t>mt (51,837.5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HFC-134a, 39.75</w:t>
      </w:r>
      <w:r>
        <w:rPr>
          <w:bCs/>
          <w:sz w:val="18"/>
          <w:szCs w:val="18"/>
        </w:rPr>
        <w:t> </w:t>
      </w:r>
      <w:r w:rsidRPr="00CC578E">
        <w:rPr>
          <w:bCs/>
          <w:sz w:val="18"/>
          <w:szCs w:val="18"/>
        </w:rPr>
        <w:t>mt (70,516.5</w:t>
      </w:r>
      <w:r>
        <w:rPr>
          <w:bCs/>
          <w:sz w:val="18"/>
          <w:szCs w:val="18"/>
        </w:rPr>
        <w:t> </w:t>
      </w:r>
      <w:r w:rsidRPr="00CC578E">
        <w:rPr>
          <w:bCs/>
          <w:sz w:val="18"/>
          <w:szCs w:val="18"/>
        </w:rPr>
        <w:t>CO</w:t>
      </w:r>
      <w:r w:rsidRPr="00CC578E">
        <w:rPr>
          <w:bCs/>
          <w:sz w:val="18"/>
          <w:szCs w:val="18"/>
          <w:vertAlign w:val="subscript"/>
        </w:rPr>
        <w:t>2</w:t>
      </w:r>
      <w:r w:rsidRPr="00CC578E">
        <w:rPr>
          <w:bCs/>
          <w:sz w:val="18"/>
          <w:szCs w:val="18"/>
        </w:rPr>
        <w:t>-eq</w:t>
      </w:r>
      <w:r>
        <w:rPr>
          <w:bCs/>
          <w:sz w:val="18"/>
          <w:szCs w:val="18"/>
        </w:rPr>
        <w:t> </w:t>
      </w:r>
      <w:r w:rsidRPr="00CC578E">
        <w:rPr>
          <w:bCs/>
          <w:sz w:val="18"/>
          <w:szCs w:val="18"/>
        </w:rPr>
        <w:t>tonnes) of R-407C, and 42.70</w:t>
      </w:r>
      <w:r>
        <w:rPr>
          <w:bCs/>
          <w:sz w:val="18"/>
          <w:szCs w:val="18"/>
        </w:rPr>
        <w:t> </w:t>
      </w:r>
      <w:r w:rsidRPr="00CC578E">
        <w:rPr>
          <w:bCs/>
          <w:sz w:val="18"/>
          <w:szCs w:val="18"/>
        </w:rPr>
        <w:t>mt (89,175.6</w:t>
      </w:r>
      <w:r>
        <w:rPr>
          <w:bCs/>
          <w:sz w:val="18"/>
          <w:szCs w:val="18"/>
        </w:rPr>
        <w:t> </w:t>
      </w:r>
      <w:r w:rsidRPr="00CC578E">
        <w:rPr>
          <w:bCs/>
          <w:sz w:val="18"/>
          <w:szCs w:val="18"/>
        </w:rPr>
        <w:t>CO</w:t>
      </w:r>
      <w:r w:rsidRPr="00CC578E">
        <w:rPr>
          <w:bCs/>
          <w:sz w:val="18"/>
          <w:szCs w:val="18"/>
          <w:vertAlign w:val="subscript"/>
        </w:rPr>
        <w:t>2</w:t>
      </w:r>
      <w:r>
        <w:rPr>
          <w:bCs/>
          <w:sz w:val="18"/>
          <w:szCs w:val="18"/>
        </w:rPr>
        <w:noBreakHyphen/>
      </w:r>
      <w:r w:rsidRPr="00CC578E">
        <w:rPr>
          <w:bCs/>
          <w:sz w:val="18"/>
          <w:szCs w:val="18"/>
        </w:rPr>
        <w:t>eq</w:t>
      </w:r>
      <w:r>
        <w:rPr>
          <w:bCs/>
          <w:sz w:val="18"/>
          <w:szCs w:val="18"/>
        </w:rPr>
        <w:t> </w:t>
      </w:r>
      <w:r w:rsidRPr="00CC578E">
        <w:rPr>
          <w:bCs/>
          <w:sz w:val="18"/>
          <w:szCs w:val="18"/>
        </w:rPr>
        <w:t>tonnes) of R-410A would be deducted from the starting point for sustained aggregate reduction in HFCs once it has been established (decision 81/62).</w:t>
      </w:r>
    </w:p>
    <w:p w14:paraId="51F91AB6" w14:textId="77777777" w:rsidR="00DB62F6" w:rsidRPr="00F415BE" w:rsidRDefault="00DB62F6" w:rsidP="00DB62F6">
      <w:pPr>
        <w:keepNext/>
        <w:spacing w:before="360" w:after="240"/>
        <w:rPr>
          <w:b/>
        </w:rPr>
      </w:pPr>
      <w:r w:rsidRPr="00F415BE">
        <w:rPr>
          <w:b/>
        </w:rPr>
        <w:t>APPENDIX 3-A: FUNDING APPROVAL SCHEDULE</w:t>
      </w:r>
    </w:p>
    <w:p w14:paraId="5C829B9F" w14:textId="77777777" w:rsidR="00DB62F6" w:rsidRPr="00F415BE" w:rsidRDefault="00DB62F6">
      <w:pPr>
        <w:pStyle w:val="Heading1"/>
        <w:widowControl w:val="0"/>
        <w:numPr>
          <w:ilvl w:val="0"/>
          <w:numId w:val="74"/>
        </w:numPr>
        <w:tabs>
          <w:tab w:val="clear" w:pos="0"/>
        </w:tabs>
      </w:pPr>
      <w:r w:rsidRPr="00F415BE">
        <w:t xml:space="preserve">Funding for the future tranches will be considered for approval at </w:t>
      </w:r>
      <w:r w:rsidRPr="00AB5300">
        <w:t>the second meeting</w:t>
      </w:r>
      <w:r w:rsidRPr="00F415BE">
        <w:t xml:space="preserve"> of the year specified in Appendix 2-A.</w:t>
      </w:r>
    </w:p>
    <w:p w14:paraId="199904FF" w14:textId="77777777" w:rsidR="00DB62F6" w:rsidRPr="00F415BE" w:rsidRDefault="00DB62F6" w:rsidP="00DB62F6">
      <w:pPr>
        <w:keepNext/>
        <w:spacing w:before="360" w:after="240"/>
        <w:rPr>
          <w:b/>
        </w:rPr>
      </w:pPr>
      <w:r w:rsidRPr="00F415BE">
        <w:rPr>
          <w:b/>
        </w:rPr>
        <w:lastRenderedPageBreak/>
        <w:t>APPENDIX 4-A: FORMAT OF THE TRANCHE IMPLEMENTATION REPORTS AND PLANS</w:t>
      </w:r>
    </w:p>
    <w:p w14:paraId="1E616323" w14:textId="77777777" w:rsidR="00DB62F6" w:rsidRPr="00F415BE" w:rsidRDefault="00DB62F6">
      <w:pPr>
        <w:pStyle w:val="Heading1"/>
        <w:numPr>
          <w:ilvl w:val="0"/>
          <w:numId w:val="73"/>
        </w:numPr>
        <w:tabs>
          <w:tab w:val="clear" w:pos="0"/>
        </w:tabs>
      </w:pPr>
      <w:r w:rsidRPr="00F415BE">
        <w:t>The submission of the Tranche Implementation Report and Plans for each tranche request will consist of four parts:</w:t>
      </w:r>
    </w:p>
    <w:p w14:paraId="1924E78B" w14:textId="77777777" w:rsidR="00DB62F6" w:rsidRPr="00F415BE" w:rsidRDefault="00DB62F6">
      <w:pPr>
        <w:pStyle w:val="Heading2"/>
        <w:numPr>
          <w:ilvl w:val="1"/>
          <w:numId w:val="73"/>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D39152" w14:textId="77777777" w:rsidR="00DB62F6" w:rsidRPr="00F415BE" w:rsidRDefault="00DB62F6">
      <w:pPr>
        <w:pStyle w:val="Heading2"/>
        <w:numPr>
          <w:ilvl w:val="1"/>
          <w:numId w:val="73"/>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A7AB7C0" w14:textId="77777777" w:rsidR="00DB62F6" w:rsidRPr="00F415BE" w:rsidRDefault="00DB62F6">
      <w:pPr>
        <w:pStyle w:val="Heading2"/>
        <w:numPr>
          <w:ilvl w:val="1"/>
          <w:numId w:val="73"/>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0E82D18" w14:textId="77777777" w:rsidR="00DB62F6" w:rsidRPr="00F415BE" w:rsidRDefault="00DB62F6">
      <w:pPr>
        <w:pStyle w:val="Heading2"/>
        <w:numPr>
          <w:ilvl w:val="1"/>
          <w:numId w:val="73"/>
        </w:numPr>
      </w:pPr>
      <w:r w:rsidRPr="00F415BE">
        <w:t>An Executive Summary of about five paragraphs, summarizing the information contained in subparagraphs 1(a) to 1(c) above.</w:t>
      </w:r>
    </w:p>
    <w:p w14:paraId="4616E495" w14:textId="77777777" w:rsidR="00DB62F6" w:rsidRDefault="00DB62F6" w:rsidP="00DB62F6">
      <w:pPr>
        <w:keepNext/>
        <w:spacing w:before="360" w:after="240"/>
        <w:rPr>
          <w:b/>
        </w:rPr>
      </w:pPr>
      <w:r w:rsidRPr="00F415BE">
        <w:rPr>
          <w:b/>
        </w:rPr>
        <w:t>APPENDIX 5-A: MONITORING INSTITUTIONS AND ROLES</w:t>
      </w:r>
    </w:p>
    <w:p w14:paraId="774C136C" w14:textId="77777777" w:rsidR="00DB62F6" w:rsidRPr="001B30AC" w:rsidRDefault="00DB62F6">
      <w:pPr>
        <w:pStyle w:val="Heading2"/>
        <w:numPr>
          <w:ilvl w:val="0"/>
          <w:numId w:val="72"/>
        </w:numPr>
      </w:pPr>
      <w:r w:rsidRPr="001B30AC">
        <w:t xml:space="preserve">The </w:t>
      </w:r>
      <w:r>
        <w:t>n</w:t>
      </w:r>
      <w:r w:rsidRPr="001B30AC">
        <w:t xml:space="preserve">ational </w:t>
      </w:r>
      <w:r>
        <w:t>o</w:t>
      </w:r>
      <w:r w:rsidRPr="001B30AC">
        <w:t xml:space="preserve">zone </w:t>
      </w:r>
      <w:r>
        <w:t>u</w:t>
      </w:r>
      <w:r w:rsidRPr="001B30AC">
        <w:t xml:space="preserve">nit </w:t>
      </w:r>
      <w:r>
        <w:t xml:space="preserve">(NOU), </w:t>
      </w:r>
      <w:r w:rsidRPr="001B30AC">
        <w:t>under the Ministry of Environment</w:t>
      </w:r>
      <w:r>
        <w:t>,</w:t>
      </w:r>
      <w:r w:rsidRPr="001B30AC">
        <w:t xml:space="preserve"> will monitor the implementation of </w:t>
      </w:r>
      <w:r>
        <w:t>the Plan’s</w:t>
      </w:r>
      <w:r w:rsidRPr="001B30AC">
        <w:t xml:space="preserve"> activities, coordinat</w:t>
      </w:r>
      <w:r>
        <w:t>e</w:t>
      </w:r>
      <w:r w:rsidRPr="001B30AC">
        <w:t xml:space="preserve"> with relevant stakeholders, follow</w:t>
      </w:r>
      <w:r>
        <w:t xml:space="preserve"> </w:t>
      </w:r>
      <w:r w:rsidRPr="001B30AC">
        <w:t>up on regulatory measures, monitor training and awareness activities, collect HFC consumption data, and support verification</w:t>
      </w:r>
      <w:r>
        <w:t xml:space="preserve"> measures undertaken</w:t>
      </w:r>
      <w:r w:rsidRPr="001B30AC">
        <w:t xml:space="preserve"> by the Lead </w:t>
      </w:r>
      <w:r>
        <w:t>IA</w:t>
      </w:r>
      <w:r w:rsidRPr="001B30AC">
        <w:t>.</w:t>
      </w:r>
    </w:p>
    <w:p w14:paraId="3C921AA2" w14:textId="77777777" w:rsidR="00DB62F6" w:rsidRPr="001B30AC" w:rsidRDefault="00DB62F6">
      <w:pPr>
        <w:pStyle w:val="Heading2"/>
        <w:numPr>
          <w:ilvl w:val="0"/>
          <w:numId w:val="72"/>
        </w:numPr>
      </w:pPr>
      <w:r w:rsidRPr="001B30AC">
        <w:t xml:space="preserve">The Ministry of Environment, through the </w:t>
      </w:r>
      <w:r>
        <w:t>NOU</w:t>
      </w:r>
      <w:r w:rsidRPr="001B30AC">
        <w:t xml:space="preserve"> and in coordination with relevant national institutions, will also be responsible for ensuring the sustainability of the HFC consumption reduction targets achieved under the Agreement, including through </w:t>
      </w:r>
      <w:r>
        <w:t xml:space="preserve">the </w:t>
      </w:r>
      <w:r w:rsidRPr="001B30AC">
        <w:t>continued implementation of the licensing and control system, stakeholder coordination, and capacity-building support.</w:t>
      </w:r>
    </w:p>
    <w:p w14:paraId="4C149131" w14:textId="77777777" w:rsidR="00DB62F6" w:rsidRPr="00F415BE" w:rsidRDefault="00DB62F6" w:rsidP="00DB62F6">
      <w:pPr>
        <w:keepNext/>
        <w:spacing w:before="360" w:after="240"/>
        <w:rPr>
          <w:b/>
        </w:rPr>
      </w:pPr>
      <w:r w:rsidRPr="00F415BE">
        <w:rPr>
          <w:b/>
        </w:rPr>
        <w:lastRenderedPageBreak/>
        <w:t>APPENDIX 6-A: ROLE OF THE LEAD IMPLEMENTING AGENCY</w:t>
      </w:r>
    </w:p>
    <w:p w14:paraId="4C12E48F" w14:textId="77777777" w:rsidR="00DB62F6" w:rsidRPr="00F415BE" w:rsidRDefault="00DB62F6">
      <w:pPr>
        <w:pStyle w:val="Heading1"/>
        <w:widowControl w:val="0"/>
        <w:numPr>
          <w:ilvl w:val="0"/>
          <w:numId w:val="75"/>
        </w:numPr>
        <w:tabs>
          <w:tab w:val="clear" w:pos="0"/>
        </w:tabs>
      </w:pPr>
      <w:r w:rsidRPr="00F415BE">
        <w:t>The Lead IA will be responsible for a range of activities, including at least the following:</w:t>
      </w:r>
    </w:p>
    <w:p w14:paraId="0BD72109" w14:textId="77777777" w:rsidR="00DB62F6" w:rsidRPr="00F415BE" w:rsidRDefault="00DB62F6">
      <w:pPr>
        <w:pStyle w:val="Heading2"/>
        <w:numPr>
          <w:ilvl w:val="1"/>
          <w:numId w:val="75"/>
        </w:numPr>
      </w:pPr>
      <w:r w:rsidRPr="00F415BE">
        <w:t>Ensuring performance and financial verification in accordance with this Agreement and with its specific internal procedures and requirements as set out in the Country’s Plan;</w:t>
      </w:r>
    </w:p>
    <w:p w14:paraId="571B1D00" w14:textId="77777777" w:rsidR="00DB62F6" w:rsidRPr="00F415BE" w:rsidRDefault="00DB62F6">
      <w:pPr>
        <w:pStyle w:val="Heading2"/>
        <w:numPr>
          <w:ilvl w:val="1"/>
          <w:numId w:val="75"/>
        </w:numPr>
      </w:pPr>
      <w:r w:rsidRPr="00F415BE">
        <w:t>Assisting the Country in the preparation of the Tranche Implementation Reports and Plans as per Appendix 4</w:t>
      </w:r>
      <w:r w:rsidRPr="00F415BE">
        <w:noBreakHyphen/>
        <w:t>A;</w:t>
      </w:r>
    </w:p>
    <w:p w14:paraId="463474D2" w14:textId="77777777" w:rsidR="00DB62F6" w:rsidRPr="00F415BE" w:rsidRDefault="00DB62F6">
      <w:pPr>
        <w:pStyle w:val="Heading2"/>
        <w:numPr>
          <w:ilvl w:val="1"/>
          <w:numId w:val="75"/>
        </w:numPr>
      </w:pPr>
      <w:r w:rsidRPr="00F415BE">
        <w:t>Providing independent verification to the Executive Committee that the Targets have been met and associated tranche activities have been completed as indicated in the Tranche Implementation Plan, consistent with Appendix 4-A;</w:t>
      </w:r>
    </w:p>
    <w:p w14:paraId="657284BD" w14:textId="77777777" w:rsidR="00DB62F6" w:rsidRPr="00F415BE" w:rsidRDefault="00DB62F6">
      <w:pPr>
        <w:pStyle w:val="Heading2"/>
        <w:numPr>
          <w:ilvl w:val="1"/>
          <w:numId w:val="75"/>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755B2870" w14:textId="77777777" w:rsidR="00DB62F6" w:rsidRPr="00F415BE" w:rsidRDefault="00DB62F6">
      <w:pPr>
        <w:pStyle w:val="Heading2"/>
        <w:numPr>
          <w:ilvl w:val="1"/>
          <w:numId w:val="75"/>
        </w:numPr>
      </w:pPr>
      <w:r w:rsidRPr="00F415BE">
        <w:t>Fulfilling the reporting requirements of the Tranche Implementation Reports and Plans and of the overall Plan as specified in Appendix 4-A for submission to the Executive Committee;</w:t>
      </w:r>
    </w:p>
    <w:p w14:paraId="452B5277" w14:textId="77777777" w:rsidR="00DB62F6" w:rsidRPr="00F415BE" w:rsidRDefault="00DB62F6">
      <w:pPr>
        <w:pStyle w:val="Heading2"/>
        <w:numPr>
          <w:ilvl w:val="1"/>
          <w:numId w:val="75"/>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A0769C9" w14:textId="77777777" w:rsidR="00DB62F6" w:rsidRPr="00F415BE" w:rsidRDefault="00DB62F6">
      <w:pPr>
        <w:pStyle w:val="Heading2"/>
        <w:numPr>
          <w:ilvl w:val="1"/>
          <w:numId w:val="75"/>
        </w:numPr>
      </w:pPr>
      <w:r w:rsidRPr="00F415BE">
        <w:t>Ensuring that appropriate independent technical experts carry out the technical reviews;</w:t>
      </w:r>
    </w:p>
    <w:p w14:paraId="79721397" w14:textId="77777777" w:rsidR="00DB62F6" w:rsidRPr="00F415BE" w:rsidRDefault="00DB62F6">
      <w:pPr>
        <w:pStyle w:val="Heading2"/>
        <w:numPr>
          <w:ilvl w:val="1"/>
          <w:numId w:val="75"/>
        </w:numPr>
      </w:pPr>
      <w:r w:rsidRPr="00F415BE">
        <w:t>Carrying out the required supervision missions;</w:t>
      </w:r>
    </w:p>
    <w:p w14:paraId="28668450" w14:textId="77777777" w:rsidR="00DB62F6" w:rsidRPr="00F415BE" w:rsidRDefault="00DB62F6">
      <w:pPr>
        <w:pStyle w:val="Heading2"/>
        <w:numPr>
          <w:ilvl w:val="1"/>
          <w:numId w:val="75"/>
        </w:numPr>
      </w:pPr>
      <w:r w:rsidRPr="00F415BE">
        <w:t>Ensuring the presence of an operating mechanism to allow for an effective and transparent implementation of the Tranche Implementation Plan and accurate data reporting;</w:t>
      </w:r>
    </w:p>
    <w:p w14:paraId="7FEEBFA9" w14:textId="77777777" w:rsidR="00DB62F6" w:rsidRPr="00F415BE" w:rsidRDefault="00DB62F6">
      <w:pPr>
        <w:pStyle w:val="Heading2"/>
        <w:numPr>
          <w:ilvl w:val="1"/>
          <w:numId w:val="75"/>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53BA4FE" w14:textId="77777777" w:rsidR="00DB62F6" w:rsidRPr="00F415BE" w:rsidRDefault="00DB62F6">
      <w:pPr>
        <w:pStyle w:val="Heading2"/>
        <w:numPr>
          <w:ilvl w:val="1"/>
          <w:numId w:val="75"/>
        </w:numPr>
      </w:pPr>
      <w:r w:rsidRPr="00F415BE">
        <w:t>Ensuring that disbursements made to the Country are based on the use of the indicators;</w:t>
      </w:r>
    </w:p>
    <w:p w14:paraId="5C355BA5" w14:textId="77777777" w:rsidR="00DB62F6" w:rsidRPr="00F415BE" w:rsidRDefault="00DB62F6">
      <w:pPr>
        <w:pStyle w:val="Heading2"/>
        <w:numPr>
          <w:ilvl w:val="1"/>
          <w:numId w:val="75"/>
        </w:numPr>
      </w:pPr>
      <w:r w:rsidRPr="00F415BE">
        <w:t>Providing assistance with the policy, management and technical support when required;</w:t>
      </w:r>
      <w:r w:rsidRPr="00D95F66">
        <w:t xml:space="preserve"> </w:t>
      </w:r>
      <w:r w:rsidRPr="00F415BE">
        <w:t>and</w:t>
      </w:r>
    </w:p>
    <w:p w14:paraId="0609ABB3" w14:textId="77777777" w:rsidR="00DB62F6" w:rsidRPr="00F415BE" w:rsidRDefault="00DB62F6">
      <w:pPr>
        <w:pStyle w:val="Heading2"/>
        <w:numPr>
          <w:ilvl w:val="1"/>
          <w:numId w:val="75"/>
        </w:numPr>
      </w:pPr>
      <w:r w:rsidRPr="00F415BE">
        <w:t>Timely releasing funds to the Country/participating enterprises for completing the activities related to the project.</w:t>
      </w:r>
    </w:p>
    <w:p w14:paraId="3C0CB4F0" w14:textId="77777777" w:rsidR="00DB62F6" w:rsidRPr="00F415BE" w:rsidRDefault="00DB62F6">
      <w:pPr>
        <w:pStyle w:val="Heading1"/>
        <w:widowControl w:val="0"/>
        <w:numPr>
          <w:ilvl w:val="0"/>
          <w:numId w:val="75"/>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E863CE5" w14:textId="77777777" w:rsidR="00DB62F6" w:rsidRPr="00F415BE" w:rsidRDefault="00DB62F6" w:rsidP="00DB62F6">
      <w:pPr>
        <w:keepNext/>
        <w:spacing w:before="360" w:after="240"/>
        <w:rPr>
          <w:b/>
        </w:rPr>
      </w:pPr>
      <w:r w:rsidRPr="00F415BE">
        <w:rPr>
          <w:b/>
        </w:rPr>
        <w:lastRenderedPageBreak/>
        <w:t>APPENDIX 7-A: REDUCTIONS IN FUNDING FOR FAILURE TO COMPLY WITH THE TARGETS IN THE AGREEMENT</w:t>
      </w:r>
    </w:p>
    <w:p w14:paraId="0EDAF1A4" w14:textId="77777777" w:rsidR="00DB62F6" w:rsidRPr="0037136D" w:rsidRDefault="00DB62F6">
      <w:pPr>
        <w:pStyle w:val="Heading1"/>
        <w:widowControl w:val="0"/>
        <w:numPr>
          <w:ilvl w:val="0"/>
          <w:numId w:val="71"/>
        </w:numPr>
        <w:tabs>
          <w:tab w:val="clear" w:pos="0"/>
        </w:tabs>
      </w:pPr>
      <w:r w:rsidRPr="00F415BE">
        <w:t>In accordance with paragraph 11 of the Agreement, the amount of funding provided may be reduced by US $</w:t>
      </w:r>
      <w:r w:rsidRPr="00AB5300">
        <w:t>7.86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56221730" w14:textId="77777777" w:rsidR="008E68C7" w:rsidRDefault="008E68C7" w:rsidP="002E2B3C">
      <w:pPr>
        <w:sectPr w:rsidR="008E68C7" w:rsidSect="00B5765C">
          <w:headerReference w:type="even" r:id="rId60"/>
          <w:headerReference w:type="default" r:id="rId61"/>
          <w:footerReference w:type="even" r:id="rId62"/>
          <w:footerReference w:type="default" r:id="rId63"/>
          <w:pgSz w:w="12240" w:h="15840" w:code="1"/>
          <w:pgMar w:top="720" w:right="1350" w:bottom="864" w:left="1440" w:header="720" w:footer="475" w:gutter="0"/>
          <w:pgNumType w:start="1"/>
          <w:cols w:space="720"/>
          <w:docGrid w:linePitch="299"/>
        </w:sectPr>
      </w:pPr>
    </w:p>
    <w:p w14:paraId="61609293" w14:textId="021D7F99" w:rsidR="00962F1C" w:rsidRPr="00962F1C" w:rsidRDefault="00962F1C" w:rsidP="00962F1C">
      <w:pPr>
        <w:shd w:val="clear" w:color="auto" w:fill="FFFFFF" w:themeFill="background1"/>
        <w:spacing w:after="240"/>
        <w:jc w:val="center"/>
        <w:rPr>
          <w:rFonts w:eastAsia="Times New Roman"/>
          <w:b/>
          <w:lang w:val="en-GB" w:eastAsia="en-US"/>
        </w:rPr>
      </w:pPr>
      <w:r w:rsidRPr="00962F1C">
        <w:rPr>
          <w:rFonts w:eastAsia="Times New Roman"/>
          <w:b/>
          <w:lang w:val="en-GB" w:eastAsia="en-US"/>
        </w:rPr>
        <w:lastRenderedPageBreak/>
        <w:t xml:space="preserve">Annex </w:t>
      </w:r>
      <w:r>
        <w:rPr>
          <w:rFonts w:eastAsia="Times New Roman"/>
          <w:b/>
          <w:lang w:val="en-GB" w:eastAsia="en-US"/>
        </w:rPr>
        <w:t>XII</w:t>
      </w:r>
    </w:p>
    <w:p w14:paraId="50E3FFEC" w14:textId="77777777" w:rsidR="00962F1C" w:rsidRPr="00962F1C" w:rsidRDefault="00962F1C" w:rsidP="00962F1C">
      <w:pPr>
        <w:shd w:val="clear" w:color="auto" w:fill="FFFFFF" w:themeFill="background1"/>
        <w:spacing w:after="120"/>
        <w:jc w:val="center"/>
        <w:rPr>
          <w:rFonts w:eastAsia="Times New Roman"/>
          <w:b/>
          <w:lang w:val="en-GB" w:eastAsia="en-US"/>
        </w:rPr>
      </w:pPr>
      <w:r w:rsidRPr="00962F1C">
        <w:rPr>
          <w:rFonts w:eastAsia="Times New Roman"/>
          <w:b/>
          <w:lang w:val="en-GB" w:eastAsia="en-US"/>
        </w:rPr>
        <w:t>DRAFT AGREEMENT BETWEEN THE GOVERNMENT OF KYRGYZSTAN</w:t>
      </w:r>
      <w:r w:rsidRPr="00962F1C">
        <w:rPr>
          <w:rFonts w:eastAsia="Times New Roman"/>
          <w:b/>
          <w:lang w:val="en-GB" w:eastAsia="en-US"/>
        </w:rPr>
        <w:br/>
        <w:t>AND THE EXECUTIVE COMMITTEE OF THE MULTILATERAL FUND</w:t>
      </w:r>
      <w:r w:rsidRPr="00962F1C">
        <w:rPr>
          <w:rFonts w:eastAsia="Times New Roman"/>
          <w:b/>
          <w:lang w:val="en-GB" w:eastAsia="en-US"/>
        </w:rPr>
        <w:br/>
        <w:t>FOR THE REDUCTION IN CONSUMPTION OF HYDROFLUOROCARBONS</w:t>
      </w:r>
      <w:r w:rsidRPr="00962F1C">
        <w:rPr>
          <w:rFonts w:eastAsia="Times New Roman"/>
          <w:b/>
          <w:lang w:val="en-GB" w:eastAsia="en-US"/>
        </w:rPr>
        <w:br/>
        <w:t>IN ACCORDANCE WITH STAGE I OF THE KIGALI HFC IMPLEMENTATION PLAN</w:t>
      </w:r>
    </w:p>
    <w:p w14:paraId="55DDD780" w14:textId="77777777" w:rsidR="00962F1C" w:rsidRPr="00962F1C" w:rsidRDefault="00962F1C" w:rsidP="00962F1C">
      <w:pPr>
        <w:jc w:val="center"/>
        <w:rPr>
          <w:rFonts w:eastAsia="Times New Roman"/>
          <w:b/>
          <w:shd w:val="clear" w:color="auto" w:fill="F2DBDB" w:themeFill="accent2" w:themeFillTint="33"/>
          <w:lang w:val="en-GB" w:eastAsia="en-US"/>
        </w:rPr>
      </w:pPr>
      <w:r w:rsidRPr="00962F1C">
        <w:rPr>
          <w:rFonts w:eastAsia="Times New Roman"/>
          <w:b/>
          <w:lang w:val="en-GB" w:eastAsia="en-US"/>
        </w:rPr>
        <w:t>(Period: 2023–2029</w:t>
      </w:r>
      <w:r w:rsidRPr="00962F1C">
        <w:rPr>
          <w:rFonts w:eastAsia="Times New Roman"/>
          <w:b/>
          <w:bCs/>
          <w:lang w:val="en-GB" w:eastAsia="en-US"/>
        </w:rPr>
        <w:t>)</w:t>
      </w:r>
    </w:p>
    <w:p w14:paraId="3AA13061" w14:textId="77777777" w:rsidR="00962F1C" w:rsidRPr="00962F1C" w:rsidRDefault="00962F1C" w:rsidP="00962F1C">
      <w:pPr>
        <w:shd w:val="clear" w:color="auto" w:fill="FFFFFF" w:themeFill="background1"/>
        <w:spacing w:before="240" w:after="240"/>
        <w:jc w:val="left"/>
        <w:rPr>
          <w:rFonts w:eastAsia="Times New Roman"/>
          <w:b/>
          <w:lang w:val="en-GB" w:eastAsia="en-US"/>
        </w:rPr>
      </w:pPr>
      <w:r w:rsidRPr="00962F1C">
        <w:rPr>
          <w:rFonts w:eastAsia="Times New Roman"/>
          <w:b/>
          <w:lang w:val="en-GB" w:eastAsia="en-US"/>
        </w:rPr>
        <w:t>Purpose</w:t>
      </w:r>
    </w:p>
    <w:p w14:paraId="54C9BBC6" w14:textId="77777777" w:rsidR="00962F1C" w:rsidRPr="00962F1C" w:rsidRDefault="00962F1C">
      <w:pPr>
        <w:pStyle w:val="Heading1"/>
        <w:numPr>
          <w:ilvl w:val="0"/>
          <w:numId w:val="83"/>
        </w:numPr>
      </w:pPr>
      <w:r w:rsidRPr="00962F1C">
        <w:t>This Agreement represents the understanding of the Government of Kyrgyzstan (“the Country”) and the Executive Committee with respect to the reduction of controlled use of Annex F substances set out in Appendix 1</w:t>
      </w:r>
      <w:r w:rsidRPr="00962F1C">
        <w:noBreakHyphen/>
        <w:t>A (“The Substances”) to a sustained level of 405,344 CO</w:t>
      </w:r>
      <w:r w:rsidRPr="00962F1C">
        <w:rPr>
          <w:vertAlign w:val="subscript"/>
        </w:rPr>
        <w:t>2</w:t>
      </w:r>
      <w:r w:rsidRPr="00962F1C">
        <w:noBreakHyphen/>
        <w:t>equivalent (CO</w:t>
      </w:r>
      <w:r w:rsidRPr="00962F1C">
        <w:rPr>
          <w:vertAlign w:val="subscript"/>
        </w:rPr>
        <w:t>2</w:t>
      </w:r>
      <w:r w:rsidRPr="00962F1C">
        <w:noBreakHyphen/>
        <w:t>eq) tonnes by 1 January 2029 in compliance with the Montreal Protocol schedule and the terms of this Agreement.</w:t>
      </w:r>
    </w:p>
    <w:p w14:paraId="5A358028" w14:textId="77777777" w:rsidR="00962F1C" w:rsidRPr="00962F1C" w:rsidRDefault="00962F1C" w:rsidP="00962F1C">
      <w:pPr>
        <w:numPr>
          <w:ilvl w:val="0"/>
          <w:numId w:val="1"/>
        </w:numPr>
        <w:spacing w:after="240"/>
        <w:outlineLvl w:val="0"/>
      </w:pPr>
      <w:r w:rsidRPr="00962F1C">
        <w:t>The Country agrees to meet the annual consumption limits of Annex F substances as set out in row 1.2 of Appendix 2</w:t>
      </w:r>
      <w:r w:rsidRPr="00962F1C">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962F1C">
        <w:noBreakHyphen/>
        <w:t>A as the final reduction step under this Agreement for Annex F substances specified in Appendix 1</w:t>
      </w:r>
      <w:r w:rsidRPr="00962F1C">
        <w:noBreakHyphen/>
        <w:t>A.</w:t>
      </w:r>
    </w:p>
    <w:p w14:paraId="51826794" w14:textId="77777777" w:rsidR="00962F1C" w:rsidRPr="00962F1C" w:rsidRDefault="00962F1C" w:rsidP="00962F1C">
      <w:pPr>
        <w:numPr>
          <w:ilvl w:val="0"/>
          <w:numId w:val="1"/>
        </w:numPr>
        <w:spacing w:after="240"/>
        <w:outlineLvl w:val="0"/>
      </w:pPr>
      <w:r w:rsidRPr="00962F1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2CC8BEF" w14:textId="77777777" w:rsidR="00962F1C" w:rsidRPr="00962F1C" w:rsidRDefault="00962F1C" w:rsidP="00962F1C">
      <w:pPr>
        <w:numPr>
          <w:ilvl w:val="0"/>
          <w:numId w:val="1"/>
        </w:numPr>
        <w:spacing w:after="240"/>
        <w:outlineLvl w:val="0"/>
      </w:pPr>
      <w:r w:rsidRPr="00962F1C">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C210A45"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Conditions for funding release</w:t>
      </w:r>
    </w:p>
    <w:p w14:paraId="2A93C69E" w14:textId="77777777" w:rsidR="00962F1C" w:rsidRPr="00962F1C" w:rsidRDefault="00962F1C" w:rsidP="00962F1C">
      <w:pPr>
        <w:keepNext/>
        <w:numPr>
          <w:ilvl w:val="0"/>
          <w:numId w:val="1"/>
        </w:numPr>
        <w:tabs>
          <w:tab w:val="clear" w:pos="0"/>
        </w:tabs>
        <w:spacing w:after="240"/>
        <w:outlineLvl w:val="0"/>
      </w:pPr>
      <w:r w:rsidRPr="00962F1C">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237752B" w14:textId="77777777" w:rsidR="00962F1C" w:rsidRPr="00962F1C" w:rsidRDefault="00962F1C" w:rsidP="00962F1C">
      <w:pPr>
        <w:numPr>
          <w:ilvl w:val="1"/>
          <w:numId w:val="1"/>
        </w:numPr>
        <w:tabs>
          <w:tab w:val="clear" w:pos="0"/>
          <w:tab w:val="num" w:pos="-720"/>
        </w:tabs>
        <w:spacing w:after="240"/>
        <w:outlineLvl w:val="1"/>
      </w:pPr>
      <w:r w:rsidRPr="00962F1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9696F7" w14:textId="77777777" w:rsidR="00962F1C" w:rsidRPr="00962F1C" w:rsidRDefault="00962F1C" w:rsidP="00962F1C">
      <w:pPr>
        <w:numPr>
          <w:ilvl w:val="1"/>
          <w:numId w:val="1"/>
        </w:numPr>
        <w:tabs>
          <w:tab w:val="clear" w:pos="0"/>
          <w:tab w:val="num" w:pos="-720"/>
        </w:tabs>
        <w:spacing w:after="240"/>
        <w:outlineLvl w:val="1"/>
      </w:pPr>
      <w:r w:rsidRPr="00962F1C">
        <w:t>That the meeting of these Targets has been independently verified for all relevant years, unless the Executive Committee decided that such verification would not be required;</w:t>
      </w:r>
    </w:p>
    <w:p w14:paraId="402A38E1" w14:textId="77777777" w:rsidR="00962F1C" w:rsidRPr="00962F1C" w:rsidRDefault="00962F1C" w:rsidP="00962F1C">
      <w:pPr>
        <w:numPr>
          <w:ilvl w:val="1"/>
          <w:numId w:val="1"/>
        </w:numPr>
        <w:tabs>
          <w:tab w:val="clear" w:pos="0"/>
          <w:tab w:val="num" w:pos="-720"/>
        </w:tabs>
        <w:spacing w:after="240"/>
        <w:outlineLvl w:val="1"/>
      </w:pPr>
      <w:r w:rsidRPr="00962F1C">
        <w:t>That the Country had submitted a Tranche Implementation Report in accordance with Appendix 4</w:t>
      </w:r>
      <w:r w:rsidRPr="00962F1C">
        <w:noBreakHyphen/>
        <w:t xml:space="preserve">A (“Format of Tranche Implementation Reports and Plans”) covering each previous calendar year; that it had achieved a significant level of implementation of </w:t>
      </w:r>
      <w:r w:rsidRPr="00962F1C">
        <w:lastRenderedPageBreak/>
        <w:t>activities initiated with previously approved tranches; and that the rate of disbursement of funding available from the previously approved tranche was more than 20 per cent; and</w:t>
      </w:r>
    </w:p>
    <w:p w14:paraId="2ED4F498" w14:textId="77777777" w:rsidR="00962F1C" w:rsidRPr="00962F1C" w:rsidRDefault="00962F1C" w:rsidP="00962F1C">
      <w:pPr>
        <w:numPr>
          <w:ilvl w:val="1"/>
          <w:numId w:val="1"/>
        </w:numPr>
        <w:tabs>
          <w:tab w:val="clear" w:pos="0"/>
          <w:tab w:val="num" w:pos="-720"/>
        </w:tabs>
        <w:spacing w:after="240"/>
        <w:outlineLvl w:val="1"/>
      </w:pPr>
      <w:r w:rsidRPr="00962F1C">
        <w:t>That the Country has submitted a Tranche Implementation Plan in accordance with Appendix 4</w:t>
      </w:r>
      <w:r w:rsidRPr="00962F1C">
        <w:noBreakHyphen/>
        <w:t>A covering each calendar year until and including the year for which the Funding Approval Schedule foresees the submission of the next tranche or, in case of the final tranche, until completion of all activities foreseen.</w:t>
      </w:r>
    </w:p>
    <w:p w14:paraId="3AB8316D"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Monitoring</w:t>
      </w:r>
    </w:p>
    <w:p w14:paraId="474D0401" w14:textId="77777777" w:rsidR="00962F1C" w:rsidRPr="00962F1C" w:rsidRDefault="00962F1C" w:rsidP="00962F1C">
      <w:pPr>
        <w:numPr>
          <w:ilvl w:val="0"/>
          <w:numId w:val="1"/>
        </w:numPr>
        <w:tabs>
          <w:tab w:val="clear" w:pos="0"/>
        </w:tabs>
        <w:spacing w:after="240"/>
        <w:outlineLvl w:val="0"/>
      </w:pPr>
      <w:r w:rsidRPr="00962F1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9F794B"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Flexibility in the reallocation of funds</w:t>
      </w:r>
    </w:p>
    <w:p w14:paraId="30FD37C5" w14:textId="77777777" w:rsidR="00962F1C" w:rsidRPr="00962F1C" w:rsidRDefault="00962F1C" w:rsidP="00962F1C">
      <w:pPr>
        <w:numPr>
          <w:ilvl w:val="0"/>
          <w:numId w:val="1"/>
        </w:numPr>
        <w:tabs>
          <w:tab w:val="clear" w:pos="0"/>
        </w:tabs>
        <w:spacing w:after="240"/>
        <w:outlineLvl w:val="0"/>
      </w:pPr>
      <w:r w:rsidRPr="00962F1C">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D514E6A"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33A2E25" w14:textId="77777777" w:rsidR="00962F1C" w:rsidRPr="00962F1C" w:rsidRDefault="00962F1C" w:rsidP="00962F1C">
      <w:pPr>
        <w:widowControl w:val="0"/>
        <w:numPr>
          <w:ilvl w:val="2"/>
          <w:numId w:val="1"/>
        </w:numPr>
        <w:spacing w:after="240"/>
        <w:outlineLvl w:val="2"/>
      </w:pPr>
      <w:r w:rsidRPr="00962F1C">
        <w:t xml:space="preserve">Issues potentially concerning the rules and policies of the Multilateral Fund; </w:t>
      </w:r>
    </w:p>
    <w:p w14:paraId="5A09222C" w14:textId="77777777" w:rsidR="00962F1C" w:rsidRPr="00962F1C" w:rsidRDefault="00962F1C" w:rsidP="00962F1C">
      <w:pPr>
        <w:widowControl w:val="0"/>
        <w:numPr>
          <w:ilvl w:val="2"/>
          <w:numId w:val="1"/>
        </w:numPr>
        <w:spacing w:after="240"/>
        <w:outlineLvl w:val="2"/>
      </w:pPr>
      <w:r w:rsidRPr="00962F1C">
        <w:t xml:space="preserve">Changes that would modify any clause of this Agreement; </w:t>
      </w:r>
    </w:p>
    <w:p w14:paraId="2B70DEEF" w14:textId="77777777" w:rsidR="00962F1C" w:rsidRPr="00962F1C" w:rsidRDefault="00962F1C" w:rsidP="00962F1C">
      <w:pPr>
        <w:widowControl w:val="0"/>
        <w:numPr>
          <w:ilvl w:val="2"/>
          <w:numId w:val="1"/>
        </w:numPr>
        <w:spacing w:after="240"/>
        <w:outlineLvl w:val="2"/>
      </w:pPr>
      <w:r w:rsidRPr="00962F1C">
        <w:t>Changes in the annual levels of funding allocated to the individual bilateral or implementing agencies for the different tranches;</w:t>
      </w:r>
    </w:p>
    <w:p w14:paraId="24252E59" w14:textId="77777777" w:rsidR="00962F1C" w:rsidRPr="00962F1C" w:rsidRDefault="00962F1C" w:rsidP="00962F1C">
      <w:pPr>
        <w:widowControl w:val="0"/>
        <w:numPr>
          <w:ilvl w:val="2"/>
          <w:numId w:val="1"/>
        </w:numPr>
        <w:spacing w:after="240"/>
        <w:outlineLvl w:val="2"/>
      </w:pPr>
      <w:r w:rsidRPr="00962F1C">
        <w:t>Provision of funding for activities not included in the current endorsed Tranche Implementation Plan, or removal of an activity in the Tranche Implementation Plan, with a cost greater than 30 per cent of the total cost of the last approved tranche;</w:t>
      </w:r>
    </w:p>
    <w:p w14:paraId="416FD6A9" w14:textId="77777777" w:rsidR="00962F1C" w:rsidRPr="00962F1C" w:rsidRDefault="00962F1C" w:rsidP="00962F1C">
      <w:pPr>
        <w:widowControl w:val="0"/>
        <w:numPr>
          <w:ilvl w:val="2"/>
          <w:numId w:val="1"/>
        </w:numPr>
        <w:spacing w:after="240"/>
        <w:outlineLvl w:val="2"/>
      </w:pPr>
      <w:r w:rsidRPr="00962F1C">
        <w:t>Changes in alternative technologies, on the understanding that any submission for such a request would identify the associated incremental costs, the potential impact on the climate, and any differences in CO</w:t>
      </w:r>
      <w:r w:rsidRPr="00962F1C">
        <w:rPr>
          <w:vertAlign w:val="subscript"/>
        </w:rPr>
        <w:t>2</w:t>
      </w:r>
      <w:r w:rsidRPr="00962F1C">
        <w:t>-eq tonnes to be phased down if applicable, as well as confirm that the Country agrees that potential savings related to the change of technology would accordingly decrease the overall funding level under this Agreement;</w:t>
      </w:r>
    </w:p>
    <w:p w14:paraId="7A8AF26C" w14:textId="77777777" w:rsidR="00962F1C" w:rsidRPr="00962F1C" w:rsidRDefault="00962F1C" w:rsidP="00962F1C">
      <w:pPr>
        <w:widowControl w:val="0"/>
        <w:numPr>
          <w:ilvl w:val="1"/>
          <w:numId w:val="1"/>
        </w:numPr>
        <w:tabs>
          <w:tab w:val="clear" w:pos="0"/>
          <w:tab w:val="num" w:pos="-720"/>
        </w:tabs>
        <w:spacing w:after="240"/>
        <w:outlineLvl w:val="1"/>
      </w:pPr>
      <w:r w:rsidRPr="00962F1C">
        <w:t>Reallocations not categorized as major changes may be incorporated into the approved Tranche Implementation Plan, under implementation at the time, and reported to the Executive Committee in the subsequent Tranche Implementation Report; and</w:t>
      </w:r>
    </w:p>
    <w:p w14:paraId="3F83220E" w14:textId="77777777" w:rsidR="00962F1C" w:rsidRPr="00962F1C" w:rsidRDefault="00962F1C" w:rsidP="00962F1C">
      <w:pPr>
        <w:widowControl w:val="0"/>
        <w:numPr>
          <w:ilvl w:val="1"/>
          <w:numId w:val="1"/>
        </w:numPr>
        <w:spacing w:after="240"/>
        <w:outlineLvl w:val="1"/>
      </w:pPr>
      <w:r w:rsidRPr="00962F1C">
        <w:t>Any remaining funds held by the bilateral or implementing agencies or the Country under the Plan will be returned to the Multilateral Fund upon completion of the last tranche foreseen under this Agreement.</w:t>
      </w:r>
    </w:p>
    <w:p w14:paraId="24BE40A4" w14:textId="77777777" w:rsidR="00962F1C" w:rsidRPr="00962F1C" w:rsidRDefault="00962F1C" w:rsidP="00962F1C">
      <w:pPr>
        <w:numPr>
          <w:ilvl w:val="0"/>
          <w:numId w:val="1"/>
        </w:numPr>
        <w:tabs>
          <w:tab w:val="clear" w:pos="0"/>
        </w:tabs>
        <w:spacing w:after="240"/>
        <w:outlineLvl w:val="0"/>
      </w:pPr>
      <w:r w:rsidRPr="00962F1C">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1C286FB" w14:textId="77777777" w:rsidR="00962F1C" w:rsidRPr="00962F1C" w:rsidRDefault="00962F1C" w:rsidP="00962F1C">
      <w:pPr>
        <w:spacing w:after="240"/>
        <w:rPr>
          <w:rFonts w:eastAsia="Times New Roman"/>
          <w:b/>
          <w:lang w:val="en-GB" w:eastAsia="en-US"/>
        </w:rPr>
      </w:pPr>
      <w:r w:rsidRPr="00962F1C">
        <w:rPr>
          <w:rFonts w:eastAsia="Times New Roman"/>
          <w:b/>
          <w:lang w:val="en-GB" w:eastAsia="en-US"/>
        </w:rPr>
        <w:t>Bilateral and implementing agencies</w:t>
      </w:r>
    </w:p>
    <w:p w14:paraId="0EC115E4" w14:textId="77777777" w:rsidR="00962F1C" w:rsidRPr="00962F1C" w:rsidRDefault="00962F1C" w:rsidP="00962F1C">
      <w:pPr>
        <w:numPr>
          <w:ilvl w:val="0"/>
          <w:numId w:val="1"/>
        </w:numPr>
        <w:tabs>
          <w:tab w:val="clear" w:pos="0"/>
        </w:tabs>
        <w:spacing w:after="240"/>
        <w:outlineLvl w:val="0"/>
      </w:pPr>
      <w:r w:rsidRPr="00962F1C">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part in this Agreement.</w:t>
      </w:r>
    </w:p>
    <w:p w14:paraId="207182FA" w14:textId="77777777" w:rsidR="00962F1C" w:rsidRPr="00962F1C" w:rsidRDefault="00962F1C" w:rsidP="00962F1C">
      <w:pPr>
        <w:numPr>
          <w:ilvl w:val="0"/>
          <w:numId w:val="1"/>
        </w:numPr>
        <w:tabs>
          <w:tab w:val="clear" w:pos="0"/>
        </w:tabs>
        <w:spacing w:after="240"/>
        <w:outlineLvl w:val="0"/>
      </w:pPr>
      <w:r w:rsidRPr="00962F1C">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962F1C">
        <w:noBreakHyphen/>
        <w:t>A and Appendix 6-B, respectively. The Executive Committee agrees, in principle, to provide the Lead IA and the Cooperating IA with the fees set out in rows 2.2 and 2.4 of Appendix 2</w:t>
      </w:r>
      <w:r w:rsidRPr="00962F1C">
        <w:noBreakHyphen/>
        <w:t>A.</w:t>
      </w:r>
    </w:p>
    <w:p w14:paraId="3DBA7EAC" w14:textId="77777777" w:rsidR="00962F1C" w:rsidRPr="00962F1C" w:rsidRDefault="00962F1C" w:rsidP="00962F1C">
      <w:pPr>
        <w:widowControl w:val="0"/>
        <w:spacing w:after="240"/>
        <w:rPr>
          <w:rFonts w:eastAsia="Times New Roman"/>
          <w:b/>
          <w:lang w:val="en-GB" w:eastAsia="en-US"/>
        </w:rPr>
      </w:pPr>
      <w:r w:rsidRPr="00962F1C">
        <w:rPr>
          <w:rFonts w:eastAsia="Times New Roman"/>
          <w:b/>
          <w:lang w:val="en-GB" w:eastAsia="en-US"/>
        </w:rPr>
        <w:t>Non-compliance with the Targets in the Agreement</w:t>
      </w:r>
    </w:p>
    <w:p w14:paraId="369A5BC2" w14:textId="77777777" w:rsidR="00962F1C" w:rsidRPr="00962F1C" w:rsidRDefault="00962F1C" w:rsidP="00962F1C">
      <w:pPr>
        <w:numPr>
          <w:ilvl w:val="0"/>
          <w:numId w:val="1"/>
        </w:numPr>
        <w:tabs>
          <w:tab w:val="clear" w:pos="0"/>
        </w:tabs>
        <w:spacing w:after="240"/>
        <w:outlineLvl w:val="0"/>
      </w:pPr>
      <w:r w:rsidRPr="00962F1C">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962F1C">
        <w:rPr>
          <w:vertAlign w:val="subscript"/>
        </w:rPr>
        <w:t>2</w:t>
      </w:r>
      <w:r w:rsidRPr="00962F1C">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ABF020F" w14:textId="77777777" w:rsidR="00962F1C" w:rsidRPr="00962F1C" w:rsidRDefault="00962F1C" w:rsidP="00962F1C">
      <w:pPr>
        <w:numPr>
          <w:ilvl w:val="0"/>
          <w:numId w:val="1"/>
        </w:numPr>
        <w:tabs>
          <w:tab w:val="clear" w:pos="0"/>
        </w:tabs>
        <w:spacing w:after="240"/>
        <w:outlineLvl w:val="0"/>
      </w:pPr>
      <w:r w:rsidRPr="00962F1C">
        <w:t>The Funding of this Agreement will not be modified on the basis of any future Executive Committee decisions that may affect the funding of any other consumption sector projects or any other related activities in the Country.</w:t>
      </w:r>
    </w:p>
    <w:p w14:paraId="6CBED875" w14:textId="77777777" w:rsidR="00962F1C" w:rsidRPr="00962F1C" w:rsidRDefault="00962F1C" w:rsidP="00962F1C">
      <w:pPr>
        <w:numPr>
          <w:ilvl w:val="0"/>
          <w:numId w:val="1"/>
        </w:numPr>
        <w:tabs>
          <w:tab w:val="clear" w:pos="0"/>
        </w:tabs>
        <w:spacing w:after="240"/>
        <w:outlineLvl w:val="0"/>
      </w:pPr>
      <w:r w:rsidRPr="00962F1C">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082E6A1" w14:textId="77777777" w:rsidR="00962F1C" w:rsidRPr="00962F1C" w:rsidRDefault="00962F1C" w:rsidP="00962F1C">
      <w:pPr>
        <w:keepNext/>
        <w:spacing w:after="240"/>
        <w:rPr>
          <w:rFonts w:eastAsia="Times New Roman"/>
          <w:b/>
          <w:lang w:val="en-GB" w:eastAsia="en-US"/>
        </w:rPr>
      </w:pPr>
      <w:r w:rsidRPr="00962F1C">
        <w:rPr>
          <w:rFonts w:eastAsia="Times New Roman"/>
          <w:b/>
          <w:lang w:val="en-GB" w:eastAsia="en-US"/>
        </w:rPr>
        <w:t>Date of completion</w:t>
      </w:r>
    </w:p>
    <w:p w14:paraId="68D69E81" w14:textId="77777777" w:rsidR="00962F1C" w:rsidRPr="00962F1C" w:rsidRDefault="00962F1C" w:rsidP="00962F1C">
      <w:pPr>
        <w:keepNext/>
        <w:numPr>
          <w:ilvl w:val="0"/>
          <w:numId w:val="1"/>
        </w:numPr>
        <w:tabs>
          <w:tab w:val="clear" w:pos="0"/>
        </w:tabs>
        <w:spacing w:after="240"/>
        <w:outlineLvl w:val="0"/>
      </w:pPr>
      <w:r w:rsidRPr="00962F1C">
        <w:t>The completion of the Plan and the associated Agreement will take place at the end of the year following the last year for which a maximum allowable total consumption level has been specified in Appendix 2</w:t>
      </w:r>
      <w:r w:rsidRPr="00962F1C">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962F1C">
        <w:rPr>
          <w:vertAlign w:val="subscript"/>
        </w:rPr>
        <w:noBreakHyphen/>
      </w:r>
      <w:r w:rsidRPr="00962F1C">
        <w:t xml:space="preserve">A </w:t>
      </w:r>
      <w:r w:rsidRPr="00962F1C">
        <w:lastRenderedPageBreak/>
        <w:t>will continue until the time of the completion of the Plan unless otherwise specified by the Executive Committee.</w:t>
      </w:r>
    </w:p>
    <w:p w14:paraId="0C8BA9FC" w14:textId="77777777" w:rsidR="00962F1C" w:rsidRPr="00962F1C" w:rsidRDefault="00962F1C" w:rsidP="00962F1C">
      <w:pPr>
        <w:keepNext/>
        <w:spacing w:after="240"/>
        <w:outlineLvl w:val="0"/>
        <w:rPr>
          <w:b/>
        </w:rPr>
      </w:pPr>
      <w:r w:rsidRPr="00962F1C">
        <w:rPr>
          <w:b/>
        </w:rPr>
        <w:t>Validity</w:t>
      </w:r>
    </w:p>
    <w:p w14:paraId="6504EA55" w14:textId="77777777" w:rsidR="00962F1C" w:rsidRPr="00962F1C" w:rsidRDefault="00962F1C" w:rsidP="00962F1C">
      <w:pPr>
        <w:numPr>
          <w:ilvl w:val="0"/>
          <w:numId w:val="1"/>
        </w:numPr>
        <w:tabs>
          <w:tab w:val="clear" w:pos="0"/>
        </w:tabs>
        <w:spacing w:after="240"/>
        <w:outlineLvl w:val="0"/>
      </w:pPr>
      <w:r w:rsidRPr="00962F1C">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9EAB27" w14:textId="77777777" w:rsidR="00962F1C" w:rsidRPr="00962F1C" w:rsidRDefault="00962F1C" w:rsidP="00962F1C">
      <w:pPr>
        <w:widowControl w:val="0"/>
        <w:numPr>
          <w:ilvl w:val="0"/>
          <w:numId w:val="1"/>
        </w:numPr>
        <w:tabs>
          <w:tab w:val="clear" w:pos="0"/>
        </w:tabs>
        <w:spacing w:after="240"/>
        <w:outlineLvl w:val="0"/>
      </w:pPr>
      <w:r w:rsidRPr="00962F1C">
        <w:t>This Agreement may be modified or terminated only by mutual written agreement of the Country and the Executive Committee of the Multilateral Fund.</w:t>
      </w:r>
    </w:p>
    <w:p w14:paraId="4A18BCB3" w14:textId="77777777" w:rsidR="00962F1C" w:rsidRPr="00962F1C" w:rsidRDefault="00962F1C" w:rsidP="004B6D9D">
      <w:pPr>
        <w:keepNext/>
        <w:spacing w:before="360" w:after="240"/>
        <w:rPr>
          <w:b/>
        </w:rPr>
      </w:pPr>
      <w:r w:rsidRPr="00962F1C">
        <w:rPr>
          <w:b/>
        </w:rPr>
        <w:t>APPENDICES</w:t>
      </w:r>
    </w:p>
    <w:p w14:paraId="320C0E72" w14:textId="77777777" w:rsidR="00962F1C" w:rsidRPr="00962F1C" w:rsidRDefault="00962F1C" w:rsidP="004B6D9D">
      <w:pPr>
        <w:keepNext/>
        <w:spacing w:before="360" w:after="240"/>
        <w:rPr>
          <w:b/>
        </w:rPr>
      </w:pPr>
      <w:r w:rsidRPr="00962F1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962F1C" w:rsidRPr="00962F1C" w14:paraId="67AAC255" w14:textId="77777777" w:rsidTr="004A23E2">
        <w:trPr>
          <w:trHeight w:val="413"/>
        </w:trPr>
        <w:tc>
          <w:tcPr>
            <w:tcW w:w="2333" w:type="pct"/>
            <w:vAlign w:val="center"/>
          </w:tcPr>
          <w:p w14:paraId="13930914"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Substances</w:t>
            </w:r>
          </w:p>
        </w:tc>
        <w:tc>
          <w:tcPr>
            <w:tcW w:w="2667" w:type="pct"/>
            <w:vAlign w:val="center"/>
          </w:tcPr>
          <w:p w14:paraId="0ACFF9B1" w14:textId="77777777" w:rsidR="00962F1C" w:rsidRPr="00962F1C" w:rsidRDefault="00962F1C" w:rsidP="00962F1C">
            <w:pPr>
              <w:widowControl w:val="0"/>
              <w:jc w:val="center"/>
              <w:rPr>
                <w:rFonts w:eastAsia="Times New Roman"/>
                <w:b/>
                <w:bCs/>
                <w:sz w:val="20"/>
                <w:szCs w:val="20"/>
                <w:lang w:val="en-GB" w:eastAsia="en-US"/>
              </w:rPr>
            </w:pPr>
            <w:r w:rsidRPr="00962F1C">
              <w:rPr>
                <w:rFonts w:eastAsia="Times New Roman"/>
                <w:b/>
                <w:bCs/>
                <w:sz w:val="20"/>
                <w:szCs w:val="20"/>
                <w:lang w:val="en-GB" w:eastAsia="en-US"/>
              </w:rPr>
              <w:t>Starting point for aggregate reductions in consumption (CO</w:t>
            </w:r>
            <w:r w:rsidRPr="00962F1C">
              <w:rPr>
                <w:rFonts w:eastAsia="Times New Roman"/>
                <w:b/>
                <w:bCs/>
                <w:sz w:val="20"/>
                <w:szCs w:val="20"/>
                <w:vertAlign w:val="subscript"/>
                <w:lang w:val="en-GB" w:eastAsia="en-US"/>
              </w:rPr>
              <w:t>2</w:t>
            </w:r>
            <w:r w:rsidRPr="00962F1C">
              <w:rPr>
                <w:rFonts w:eastAsia="Times New Roman"/>
                <w:b/>
                <w:bCs/>
                <w:sz w:val="20"/>
                <w:szCs w:val="20"/>
                <w:lang w:val="en-GB" w:eastAsia="en-US"/>
              </w:rPr>
              <w:t>-eq tonnes)</w:t>
            </w:r>
          </w:p>
        </w:tc>
      </w:tr>
      <w:tr w:rsidR="00962F1C" w:rsidRPr="00962F1C" w14:paraId="73E0E268" w14:textId="77777777" w:rsidTr="004A23E2">
        <w:trPr>
          <w:trHeight w:val="413"/>
        </w:trPr>
        <w:tc>
          <w:tcPr>
            <w:tcW w:w="2333" w:type="pct"/>
            <w:vAlign w:val="center"/>
          </w:tcPr>
          <w:p w14:paraId="1CEE1837"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HFCs</w:t>
            </w:r>
          </w:p>
        </w:tc>
        <w:tc>
          <w:tcPr>
            <w:tcW w:w="2667" w:type="pct"/>
            <w:vAlign w:val="center"/>
          </w:tcPr>
          <w:p w14:paraId="7523A795" w14:textId="77777777" w:rsidR="00962F1C" w:rsidRPr="00962F1C" w:rsidRDefault="00962F1C" w:rsidP="00962F1C">
            <w:pPr>
              <w:widowControl w:val="0"/>
              <w:jc w:val="center"/>
              <w:rPr>
                <w:rFonts w:eastAsia="Times New Roman"/>
                <w:sz w:val="20"/>
                <w:szCs w:val="20"/>
                <w:lang w:val="en-GB" w:eastAsia="en-US"/>
              </w:rPr>
            </w:pPr>
            <w:r w:rsidRPr="00962F1C">
              <w:rPr>
                <w:rFonts w:eastAsia="Times New Roman"/>
                <w:sz w:val="20"/>
                <w:szCs w:val="20"/>
                <w:lang w:val="en-GB" w:eastAsia="en-US"/>
              </w:rPr>
              <w:t>n/a</w:t>
            </w:r>
          </w:p>
        </w:tc>
      </w:tr>
    </w:tbl>
    <w:p w14:paraId="155AA38C" w14:textId="77777777" w:rsidR="00962F1C" w:rsidRPr="00962F1C" w:rsidRDefault="00962F1C" w:rsidP="004B6D9D">
      <w:pPr>
        <w:keepNext/>
        <w:spacing w:before="360" w:after="240"/>
        <w:rPr>
          <w:b/>
        </w:rPr>
      </w:pPr>
      <w:r w:rsidRPr="00962F1C">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1"/>
        <w:gridCol w:w="1746"/>
        <w:gridCol w:w="1485"/>
        <w:gridCol w:w="781"/>
        <w:gridCol w:w="835"/>
        <w:gridCol w:w="835"/>
        <w:gridCol w:w="835"/>
        <w:gridCol w:w="835"/>
        <w:gridCol w:w="835"/>
        <w:gridCol w:w="835"/>
        <w:gridCol w:w="831"/>
      </w:tblGrid>
      <w:tr w:rsidR="00962F1C" w:rsidRPr="00962F1C" w14:paraId="5A65551C" w14:textId="77777777" w:rsidTr="004A23E2">
        <w:trPr>
          <w:cantSplit/>
          <w:trHeight w:val="50"/>
          <w:tblHeader/>
          <w:jc w:val="center"/>
        </w:trPr>
        <w:tc>
          <w:tcPr>
            <w:tcW w:w="256" w:type="pct"/>
            <w:vAlign w:val="center"/>
            <w:hideMark/>
          </w:tcPr>
          <w:p w14:paraId="5140FDC3"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Row</w:t>
            </w:r>
          </w:p>
        </w:tc>
        <w:tc>
          <w:tcPr>
            <w:tcW w:w="1556" w:type="pct"/>
            <w:gridSpan w:val="2"/>
            <w:vAlign w:val="center"/>
            <w:hideMark/>
          </w:tcPr>
          <w:p w14:paraId="4553FBC1"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Particulars</w:t>
            </w:r>
          </w:p>
        </w:tc>
        <w:tc>
          <w:tcPr>
            <w:tcW w:w="376" w:type="pct"/>
            <w:vAlign w:val="center"/>
            <w:hideMark/>
          </w:tcPr>
          <w:p w14:paraId="41EDF3C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2023</w:t>
            </w:r>
          </w:p>
        </w:tc>
        <w:tc>
          <w:tcPr>
            <w:tcW w:w="402" w:type="pct"/>
            <w:vAlign w:val="center"/>
            <w:hideMark/>
          </w:tcPr>
          <w:p w14:paraId="60AD0861"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2024</w:t>
            </w:r>
          </w:p>
        </w:tc>
        <w:tc>
          <w:tcPr>
            <w:tcW w:w="402" w:type="pct"/>
            <w:vAlign w:val="center"/>
          </w:tcPr>
          <w:p w14:paraId="69276633"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2025</w:t>
            </w:r>
          </w:p>
        </w:tc>
        <w:tc>
          <w:tcPr>
            <w:tcW w:w="402" w:type="pct"/>
            <w:vAlign w:val="center"/>
            <w:hideMark/>
          </w:tcPr>
          <w:p w14:paraId="2788A120"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2026</w:t>
            </w:r>
          </w:p>
        </w:tc>
        <w:tc>
          <w:tcPr>
            <w:tcW w:w="402" w:type="pct"/>
            <w:vAlign w:val="center"/>
          </w:tcPr>
          <w:p w14:paraId="3F99FFFF"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2027</w:t>
            </w:r>
          </w:p>
        </w:tc>
        <w:tc>
          <w:tcPr>
            <w:tcW w:w="402" w:type="pct"/>
            <w:vAlign w:val="center"/>
          </w:tcPr>
          <w:p w14:paraId="11FEBC65"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2028</w:t>
            </w:r>
          </w:p>
        </w:tc>
        <w:tc>
          <w:tcPr>
            <w:tcW w:w="402" w:type="pct"/>
            <w:vAlign w:val="center"/>
            <w:hideMark/>
          </w:tcPr>
          <w:p w14:paraId="748E3199" w14:textId="77777777" w:rsidR="00962F1C" w:rsidRPr="00962F1C" w:rsidRDefault="00962F1C" w:rsidP="00962F1C">
            <w:pPr>
              <w:keepNext/>
              <w:keepLines/>
              <w:ind w:left="-83" w:right="-78"/>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2029</w:t>
            </w:r>
          </w:p>
        </w:tc>
        <w:tc>
          <w:tcPr>
            <w:tcW w:w="402" w:type="pct"/>
            <w:vAlign w:val="center"/>
            <w:hideMark/>
          </w:tcPr>
          <w:p w14:paraId="0E11C2A8" w14:textId="77777777" w:rsidR="00962F1C" w:rsidRPr="00962F1C" w:rsidRDefault="00962F1C" w:rsidP="00962F1C">
            <w:pPr>
              <w:keepNext/>
              <w:keepLines/>
              <w:jc w:val="center"/>
              <w:rPr>
                <w:rFonts w:asciiTheme="majorBidi" w:eastAsia="Times New Roman" w:hAnsiTheme="majorBidi" w:cstheme="majorBidi"/>
                <w:b/>
                <w:bCs/>
                <w:color w:val="000000"/>
                <w:sz w:val="18"/>
                <w:szCs w:val="18"/>
                <w:lang w:val="en-GB" w:eastAsia="en-CA"/>
              </w:rPr>
            </w:pPr>
            <w:r w:rsidRPr="00962F1C">
              <w:rPr>
                <w:rFonts w:asciiTheme="majorBidi" w:eastAsia="Times New Roman" w:hAnsiTheme="majorBidi" w:cstheme="majorBidi"/>
                <w:b/>
                <w:bCs/>
                <w:color w:val="000000"/>
                <w:sz w:val="18"/>
                <w:szCs w:val="18"/>
                <w:lang w:val="en-GB" w:eastAsia="en-CA"/>
              </w:rPr>
              <w:t>Total</w:t>
            </w:r>
          </w:p>
        </w:tc>
      </w:tr>
      <w:tr w:rsidR="00962F1C" w:rsidRPr="00962F1C" w14:paraId="38FF6252" w14:textId="77777777" w:rsidTr="004A23E2">
        <w:trPr>
          <w:trHeight w:val="340"/>
          <w:jc w:val="center"/>
        </w:trPr>
        <w:tc>
          <w:tcPr>
            <w:tcW w:w="256" w:type="pct"/>
            <w:vMerge w:val="restart"/>
            <w:hideMark/>
          </w:tcPr>
          <w:p w14:paraId="7C7F0835"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1.1</w:t>
            </w:r>
          </w:p>
        </w:tc>
        <w:tc>
          <w:tcPr>
            <w:tcW w:w="841" w:type="pct"/>
            <w:vMerge w:val="restart"/>
            <w:hideMark/>
          </w:tcPr>
          <w:p w14:paraId="306ACED1" w14:textId="77777777" w:rsidR="00962F1C" w:rsidRPr="00962F1C" w:rsidRDefault="00962F1C" w:rsidP="00962F1C">
            <w:pPr>
              <w:keepNext/>
              <w:keepLines/>
              <w:ind w:right="-9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Montreal Protocol reduction schedule of Annex F substances</w:t>
            </w:r>
          </w:p>
        </w:tc>
        <w:tc>
          <w:tcPr>
            <w:tcW w:w="715" w:type="pct"/>
            <w:tcMar>
              <w:right w:w="57" w:type="dxa"/>
            </w:tcMar>
            <w:vAlign w:val="center"/>
          </w:tcPr>
          <w:p w14:paraId="0C8D019E" w14:textId="77777777" w:rsidR="00962F1C" w:rsidRPr="00962F1C" w:rsidRDefault="00962F1C" w:rsidP="00962F1C">
            <w:pPr>
              <w:keepNext/>
              <w:keepLines/>
              <w:ind w:right="-203"/>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w:t>
            </w:r>
          </w:p>
        </w:tc>
        <w:tc>
          <w:tcPr>
            <w:tcW w:w="376" w:type="pct"/>
            <w:vAlign w:val="center"/>
          </w:tcPr>
          <w:p w14:paraId="1883CE2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1387CFFC"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5C42C405"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0866ECFB"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6F9E01A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BB1F414"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freeze</w:t>
            </w:r>
          </w:p>
        </w:tc>
        <w:tc>
          <w:tcPr>
            <w:tcW w:w="402" w:type="pct"/>
            <w:vAlign w:val="center"/>
          </w:tcPr>
          <w:p w14:paraId="14ED74B7"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74A354F6"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3637489" w14:textId="77777777" w:rsidTr="004A23E2">
        <w:trPr>
          <w:trHeight w:val="340"/>
          <w:jc w:val="center"/>
        </w:trPr>
        <w:tc>
          <w:tcPr>
            <w:tcW w:w="256" w:type="pct"/>
            <w:vMerge/>
          </w:tcPr>
          <w:p w14:paraId="386BAE7E"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841" w:type="pct"/>
            <w:vMerge/>
          </w:tcPr>
          <w:p w14:paraId="1611F549" w14:textId="77777777" w:rsidR="00962F1C" w:rsidRPr="00962F1C" w:rsidRDefault="00962F1C" w:rsidP="00962F1C">
            <w:pPr>
              <w:keepNext/>
              <w:keepLines/>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9FBBF5F" w14:textId="77777777" w:rsidR="00962F1C" w:rsidRPr="00962F1C" w:rsidRDefault="00962F1C" w:rsidP="00962F1C">
            <w:pPr>
              <w:keepNext/>
              <w:keepLines/>
              <w:ind w:right="-61"/>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59E96EC9"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6B4BF59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C19F3F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6AB0BDC4"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96CF826"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4788B85"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1F8D2C4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05E7A9A3" w14:textId="77777777" w:rsidR="00962F1C" w:rsidRPr="00962F1C" w:rsidRDefault="00962F1C" w:rsidP="00962F1C">
            <w:pPr>
              <w:keepNext/>
              <w:keepLines/>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1DE7F58D" w14:textId="77777777" w:rsidTr="004A23E2">
        <w:trPr>
          <w:trHeight w:val="340"/>
          <w:jc w:val="center"/>
        </w:trPr>
        <w:tc>
          <w:tcPr>
            <w:tcW w:w="256" w:type="pct"/>
            <w:vMerge w:val="restart"/>
            <w:hideMark/>
          </w:tcPr>
          <w:p w14:paraId="397A6697"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1.2</w:t>
            </w:r>
          </w:p>
        </w:tc>
        <w:tc>
          <w:tcPr>
            <w:tcW w:w="841" w:type="pct"/>
            <w:vMerge w:val="restart"/>
            <w:hideMark/>
          </w:tcPr>
          <w:p w14:paraId="27BE78E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Maximum allowable total consumption of Annex F substances</w:t>
            </w:r>
          </w:p>
        </w:tc>
        <w:tc>
          <w:tcPr>
            <w:tcW w:w="715" w:type="pct"/>
            <w:tcMar>
              <w:right w:w="57" w:type="dxa"/>
            </w:tcMar>
            <w:vAlign w:val="center"/>
          </w:tcPr>
          <w:p w14:paraId="5130619F" w14:textId="77777777" w:rsidR="00962F1C" w:rsidRPr="00962F1C" w:rsidRDefault="00962F1C" w:rsidP="00962F1C">
            <w:pPr>
              <w:ind w:left="-82" w:firstLine="82"/>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Reduction in %</w:t>
            </w:r>
          </w:p>
        </w:tc>
        <w:tc>
          <w:tcPr>
            <w:tcW w:w="376" w:type="pct"/>
            <w:vAlign w:val="center"/>
          </w:tcPr>
          <w:p w14:paraId="481E03B4"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4280DC4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4900328"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03D6148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46DEA10A"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65D4CB3B"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0.0</w:t>
            </w:r>
          </w:p>
        </w:tc>
        <w:tc>
          <w:tcPr>
            <w:tcW w:w="402" w:type="pct"/>
            <w:vAlign w:val="center"/>
          </w:tcPr>
          <w:p w14:paraId="2F858507" w14:textId="77777777" w:rsidR="00962F1C" w:rsidRPr="00962F1C" w:rsidRDefault="00962F1C" w:rsidP="00962F1C">
            <w:pPr>
              <w:ind w:left="-100" w:right="-105"/>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10.0</w:t>
            </w:r>
          </w:p>
        </w:tc>
        <w:tc>
          <w:tcPr>
            <w:tcW w:w="402" w:type="pct"/>
            <w:vAlign w:val="center"/>
          </w:tcPr>
          <w:p w14:paraId="304D3B48"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480ABE94" w14:textId="77777777" w:rsidTr="004A23E2">
        <w:trPr>
          <w:trHeight w:val="340"/>
          <w:jc w:val="center"/>
        </w:trPr>
        <w:tc>
          <w:tcPr>
            <w:tcW w:w="256" w:type="pct"/>
            <w:vMerge/>
          </w:tcPr>
          <w:p w14:paraId="66C3E522"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841" w:type="pct"/>
            <w:vMerge/>
          </w:tcPr>
          <w:p w14:paraId="043A2B10"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p>
        </w:tc>
        <w:tc>
          <w:tcPr>
            <w:tcW w:w="715" w:type="pct"/>
            <w:tcMar>
              <w:right w:w="57" w:type="dxa"/>
            </w:tcMar>
            <w:vAlign w:val="center"/>
          </w:tcPr>
          <w:p w14:paraId="4692B2E5" w14:textId="77777777" w:rsidR="00962F1C" w:rsidRPr="00962F1C" w:rsidRDefault="00962F1C" w:rsidP="00962F1C">
            <w:pPr>
              <w:ind w:right="-60"/>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sz w:val="18"/>
                <w:szCs w:val="18"/>
                <w:lang w:val="en-GB" w:eastAsia="en-US"/>
              </w:rPr>
              <w:t>CO</w:t>
            </w:r>
            <w:r w:rsidRPr="00962F1C">
              <w:rPr>
                <w:rFonts w:asciiTheme="majorBidi" w:eastAsia="Times New Roman" w:hAnsiTheme="majorBidi" w:cstheme="majorBidi"/>
                <w:sz w:val="18"/>
                <w:szCs w:val="18"/>
                <w:vertAlign w:val="subscript"/>
                <w:lang w:val="en-GB" w:eastAsia="en-US"/>
              </w:rPr>
              <w:t>2</w:t>
            </w:r>
            <w:r w:rsidRPr="00962F1C">
              <w:rPr>
                <w:rFonts w:asciiTheme="majorBidi" w:eastAsia="Times New Roman" w:hAnsiTheme="majorBidi" w:cstheme="majorBidi"/>
                <w:sz w:val="18"/>
                <w:szCs w:val="18"/>
                <w:lang w:val="en-GB" w:eastAsia="en-US"/>
              </w:rPr>
              <w:noBreakHyphen/>
              <w:t xml:space="preserve">eq </w:t>
            </w:r>
            <w:r w:rsidRPr="00962F1C">
              <w:rPr>
                <w:rFonts w:asciiTheme="majorBidi" w:eastAsia="Times New Roman" w:hAnsiTheme="majorBidi" w:cstheme="majorBidi"/>
                <w:color w:val="000000"/>
                <w:sz w:val="18"/>
                <w:szCs w:val="18"/>
                <w:lang w:val="en-GB" w:eastAsia="en-CA"/>
              </w:rPr>
              <w:t>tonnes</w:t>
            </w:r>
          </w:p>
        </w:tc>
        <w:tc>
          <w:tcPr>
            <w:tcW w:w="376" w:type="pct"/>
            <w:vAlign w:val="center"/>
          </w:tcPr>
          <w:p w14:paraId="04E5C9DF"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c>
          <w:tcPr>
            <w:tcW w:w="402" w:type="pct"/>
            <w:vAlign w:val="center"/>
          </w:tcPr>
          <w:p w14:paraId="7E7E18D8"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68C1672"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0745F68C"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22101840"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5E7F1C5A"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450,382</w:t>
            </w:r>
          </w:p>
        </w:tc>
        <w:tc>
          <w:tcPr>
            <w:tcW w:w="402" w:type="pct"/>
            <w:vAlign w:val="center"/>
          </w:tcPr>
          <w:p w14:paraId="4D6F7F03" w14:textId="77777777" w:rsidR="00962F1C" w:rsidRPr="00962F1C" w:rsidRDefault="00962F1C" w:rsidP="00962F1C">
            <w:pPr>
              <w:ind w:left="-6"/>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405,344</w:t>
            </w:r>
          </w:p>
        </w:tc>
        <w:tc>
          <w:tcPr>
            <w:tcW w:w="402" w:type="pct"/>
            <w:vAlign w:val="center"/>
          </w:tcPr>
          <w:p w14:paraId="49687985" w14:textId="77777777" w:rsidR="00962F1C" w:rsidRPr="00962F1C" w:rsidRDefault="00962F1C" w:rsidP="00962F1C">
            <w:pPr>
              <w:jc w:val="center"/>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n/a</w:t>
            </w:r>
          </w:p>
        </w:tc>
      </w:tr>
      <w:tr w:rsidR="00962F1C" w:rsidRPr="00962F1C" w14:paraId="2E911816" w14:textId="77777777" w:rsidTr="004A23E2">
        <w:trPr>
          <w:trHeight w:val="116"/>
          <w:jc w:val="center"/>
        </w:trPr>
        <w:tc>
          <w:tcPr>
            <w:tcW w:w="256" w:type="pct"/>
            <w:hideMark/>
          </w:tcPr>
          <w:p w14:paraId="5F3E16BF"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2.1</w:t>
            </w:r>
          </w:p>
        </w:tc>
        <w:tc>
          <w:tcPr>
            <w:tcW w:w="1556" w:type="pct"/>
            <w:gridSpan w:val="2"/>
            <w:hideMark/>
          </w:tcPr>
          <w:p w14:paraId="6BFB753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Lead IA (UNDP) agreed funding (US $)</w:t>
            </w:r>
          </w:p>
        </w:tc>
        <w:tc>
          <w:tcPr>
            <w:tcW w:w="376" w:type="pct"/>
            <w:vAlign w:val="center"/>
          </w:tcPr>
          <w:p w14:paraId="28CC213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51,000</w:t>
            </w:r>
          </w:p>
        </w:tc>
        <w:tc>
          <w:tcPr>
            <w:tcW w:w="402" w:type="pct"/>
            <w:vAlign w:val="center"/>
          </w:tcPr>
          <w:p w14:paraId="3A23D071"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B004A2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2528ADF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79,000</w:t>
            </w:r>
          </w:p>
        </w:tc>
        <w:tc>
          <w:tcPr>
            <w:tcW w:w="402" w:type="pct"/>
            <w:vAlign w:val="center"/>
          </w:tcPr>
          <w:p w14:paraId="24A72F6E"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D3601C"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41AE1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63C3383"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130,000</w:t>
            </w:r>
          </w:p>
        </w:tc>
      </w:tr>
      <w:tr w:rsidR="00962F1C" w:rsidRPr="00962F1C" w14:paraId="481483F1" w14:textId="77777777" w:rsidTr="004A23E2">
        <w:trPr>
          <w:trHeight w:val="56"/>
          <w:jc w:val="center"/>
        </w:trPr>
        <w:tc>
          <w:tcPr>
            <w:tcW w:w="256" w:type="pct"/>
            <w:hideMark/>
          </w:tcPr>
          <w:p w14:paraId="0F55C243"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2.2</w:t>
            </w:r>
          </w:p>
        </w:tc>
        <w:tc>
          <w:tcPr>
            <w:tcW w:w="1556" w:type="pct"/>
            <w:gridSpan w:val="2"/>
            <w:hideMark/>
          </w:tcPr>
          <w:p w14:paraId="680A35A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Lead IA (US $)</w:t>
            </w:r>
          </w:p>
        </w:tc>
        <w:tc>
          <w:tcPr>
            <w:tcW w:w="376" w:type="pct"/>
            <w:vAlign w:val="center"/>
          </w:tcPr>
          <w:p w14:paraId="6AB8C25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6,630</w:t>
            </w:r>
          </w:p>
        </w:tc>
        <w:tc>
          <w:tcPr>
            <w:tcW w:w="402" w:type="pct"/>
            <w:vAlign w:val="center"/>
          </w:tcPr>
          <w:p w14:paraId="4D04AE2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79984C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78891A0"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10,270</w:t>
            </w:r>
          </w:p>
        </w:tc>
        <w:tc>
          <w:tcPr>
            <w:tcW w:w="402" w:type="pct"/>
            <w:vAlign w:val="center"/>
          </w:tcPr>
          <w:p w14:paraId="7D478934"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C67872D"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AB9A9C7"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FB32EBA"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16,900</w:t>
            </w:r>
          </w:p>
        </w:tc>
      </w:tr>
      <w:tr w:rsidR="00962F1C" w:rsidRPr="00962F1C" w14:paraId="6FDD79CB" w14:textId="77777777" w:rsidTr="004A23E2">
        <w:trPr>
          <w:trHeight w:val="56"/>
          <w:jc w:val="center"/>
        </w:trPr>
        <w:tc>
          <w:tcPr>
            <w:tcW w:w="256" w:type="pct"/>
          </w:tcPr>
          <w:p w14:paraId="56167D74"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2.3</w:t>
            </w:r>
          </w:p>
        </w:tc>
        <w:tc>
          <w:tcPr>
            <w:tcW w:w="1556" w:type="pct"/>
            <w:gridSpan w:val="2"/>
          </w:tcPr>
          <w:p w14:paraId="37D7C13A"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Cooperating IA (UNEP) agreed funding (US $)</w:t>
            </w:r>
          </w:p>
        </w:tc>
        <w:tc>
          <w:tcPr>
            <w:tcW w:w="376" w:type="pct"/>
            <w:vAlign w:val="center"/>
          </w:tcPr>
          <w:p w14:paraId="6B1CB219"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6E955B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008AA9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285E67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30,000</w:t>
            </w:r>
          </w:p>
        </w:tc>
        <w:tc>
          <w:tcPr>
            <w:tcW w:w="402" w:type="pct"/>
            <w:vAlign w:val="center"/>
          </w:tcPr>
          <w:p w14:paraId="45E760E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87CBADB"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4194DF5"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9D08726"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60,000</w:t>
            </w:r>
          </w:p>
        </w:tc>
      </w:tr>
      <w:tr w:rsidR="00962F1C" w:rsidRPr="00962F1C" w14:paraId="3AA98958" w14:textId="77777777" w:rsidTr="004A23E2">
        <w:trPr>
          <w:trHeight w:val="56"/>
          <w:jc w:val="center"/>
        </w:trPr>
        <w:tc>
          <w:tcPr>
            <w:tcW w:w="256" w:type="pct"/>
          </w:tcPr>
          <w:p w14:paraId="1E965B6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2.4</w:t>
            </w:r>
          </w:p>
        </w:tc>
        <w:tc>
          <w:tcPr>
            <w:tcW w:w="1556" w:type="pct"/>
            <w:gridSpan w:val="2"/>
          </w:tcPr>
          <w:p w14:paraId="093D659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Support costs for Cooperating IA (US $)</w:t>
            </w:r>
          </w:p>
        </w:tc>
        <w:tc>
          <w:tcPr>
            <w:tcW w:w="376" w:type="pct"/>
            <w:vAlign w:val="center"/>
          </w:tcPr>
          <w:p w14:paraId="136F56A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315B333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2C948FC"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F01AA4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3,900</w:t>
            </w:r>
          </w:p>
        </w:tc>
        <w:tc>
          <w:tcPr>
            <w:tcW w:w="402" w:type="pct"/>
            <w:vAlign w:val="center"/>
          </w:tcPr>
          <w:p w14:paraId="0DEDA77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713DE22E"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E1B0521"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1DA0BE19" w14:textId="77777777" w:rsidR="00962F1C" w:rsidRPr="00962F1C" w:rsidRDefault="00962F1C" w:rsidP="00962F1C">
            <w:pPr>
              <w:ind w:left="-17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7,800</w:t>
            </w:r>
          </w:p>
        </w:tc>
      </w:tr>
      <w:tr w:rsidR="00962F1C" w:rsidRPr="00962F1C" w14:paraId="05B01417" w14:textId="77777777" w:rsidTr="004A23E2">
        <w:trPr>
          <w:trHeight w:val="62"/>
          <w:jc w:val="center"/>
        </w:trPr>
        <w:tc>
          <w:tcPr>
            <w:tcW w:w="256" w:type="pct"/>
            <w:hideMark/>
          </w:tcPr>
          <w:p w14:paraId="1506BAA8"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3.1</w:t>
            </w:r>
          </w:p>
        </w:tc>
        <w:tc>
          <w:tcPr>
            <w:tcW w:w="1556" w:type="pct"/>
            <w:gridSpan w:val="2"/>
            <w:hideMark/>
          </w:tcPr>
          <w:p w14:paraId="3E336FA9"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funding (US $)</w:t>
            </w:r>
          </w:p>
        </w:tc>
        <w:tc>
          <w:tcPr>
            <w:tcW w:w="376" w:type="pct"/>
            <w:vAlign w:val="center"/>
          </w:tcPr>
          <w:p w14:paraId="564F7BD0"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81,000</w:t>
            </w:r>
          </w:p>
        </w:tc>
        <w:tc>
          <w:tcPr>
            <w:tcW w:w="402" w:type="pct"/>
            <w:vAlign w:val="center"/>
          </w:tcPr>
          <w:p w14:paraId="424DB71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3A76206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0C720CF"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109,000</w:t>
            </w:r>
          </w:p>
        </w:tc>
        <w:tc>
          <w:tcPr>
            <w:tcW w:w="402" w:type="pct"/>
            <w:vAlign w:val="center"/>
          </w:tcPr>
          <w:p w14:paraId="524280E9"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5C585112"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432B04FE"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vAlign w:val="center"/>
          </w:tcPr>
          <w:p w14:paraId="646B5BDD"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190,000</w:t>
            </w:r>
          </w:p>
        </w:tc>
      </w:tr>
      <w:tr w:rsidR="00962F1C" w:rsidRPr="00962F1C" w14:paraId="57FC6F03" w14:textId="77777777" w:rsidTr="004A23E2">
        <w:trPr>
          <w:trHeight w:val="62"/>
          <w:jc w:val="center"/>
        </w:trPr>
        <w:tc>
          <w:tcPr>
            <w:tcW w:w="256" w:type="pct"/>
            <w:tcBorders>
              <w:bottom w:val="single" w:sz="4" w:space="0" w:color="auto"/>
            </w:tcBorders>
            <w:hideMark/>
          </w:tcPr>
          <w:p w14:paraId="4EFF71EC"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3.2</w:t>
            </w:r>
          </w:p>
        </w:tc>
        <w:tc>
          <w:tcPr>
            <w:tcW w:w="1556" w:type="pct"/>
            <w:gridSpan w:val="2"/>
            <w:tcBorders>
              <w:bottom w:val="single" w:sz="4" w:space="0" w:color="auto"/>
            </w:tcBorders>
            <w:hideMark/>
          </w:tcPr>
          <w:p w14:paraId="38C25416"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support costs (US $)</w:t>
            </w:r>
          </w:p>
        </w:tc>
        <w:tc>
          <w:tcPr>
            <w:tcW w:w="376" w:type="pct"/>
            <w:tcBorders>
              <w:bottom w:val="single" w:sz="4" w:space="0" w:color="auto"/>
            </w:tcBorders>
            <w:vAlign w:val="center"/>
          </w:tcPr>
          <w:p w14:paraId="1220924F"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10,530</w:t>
            </w:r>
          </w:p>
        </w:tc>
        <w:tc>
          <w:tcPr>
            <w:tcW w:w="402" w:type="pct"/>
            <w:tcBorders>
              <w:bottom w:val="single" w:sz="4" w:space="0" w:color="auto"/>
            </w:tcBorders>
            <w:vAlign w:val="center"/>
          </w:tcPr>
          <w:p w14:paraId="06998AAA"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4B694472"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20739518"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14,170</w:t>
            </w:r>
          </w:p>
        </w:tc>
        <w:tc>
          <w:tcPr>
            <w:tcW w:w="402" w:type="pct"/>
            <w:tcBorders>
              <w:bottom w:val="single" w:sz="4" w:space="0" w:color="auto"/>
            </w:tcBorders>
            <w:vAlign w:val="center"/>
          </w:tcPr>
          <w:p w14:paraId="0D2B7EB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8A98A93"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B35FD8B"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614CBD06"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24,700</w:t>
            </w:r>
          </w:p>
        </w:tc>
      </w:tr>
      <w:tr w:rsidR="00962F1C" w:rsidRPr="00962F1C" w14:paraId="3B8C30B2" w14:textId="77777777" w:rsidTr="004A23E2">
        <w:trPr>
          <w:trHeight w:val="53"/>
          <w:jc w:val="center"/>
        </w:trPr>
        <w:tc>
          <w:tcPr>
            <w:tcW w:w="256" w:type="pct"/>
            <w:tcBorders>
              <w:bottom w:val="single" w:sz="4" w:space="0" w:color="auto"/>
            </w:tcBorders>
            <w:hideMark/>
          </w:tcPr>
          <w:p w14:paraId="0A3BAC25"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3.3</w:t>
            </w:r>
          </w:p>
        </w:tc>
        <w:tc>
          <w:tcPr>
            <w:tcW w:w="1556" w:type="pct"/>
            <w:gridSpan w:val="2"/>
            <w:tcBorders>
              <w:bottom w:val="single" w:sz="4" w:space="0" w:color="auto"/>
            </w:tcBorders>
            <w:hideMark/>
          </w:tcPr>
          <w:p w14:paraId="2E47CA0E" w14:textId="77777777" w:rsidR="00962F1C" w:rsidRPr="00962F1C" w:rsidRDefault="00962F1C" w:rsidP="00962F1C">
            <w:pPr>
              <w:jc w:val="left"/>
              <w:rPr>
                <w:rFonts w:asciiTheme="majorBidi" w:eastAsia="Times New Roman" w:hAnsiTheme="majorBidi" w:cstheme="majorBidi"/>
                <w:color w:val="000000"/>
                <w:sz w:val="18"/>
                <w:szCs w:val="18"/>
                <w:lang w:val="en-GB" w:eastAsia="en-CA"/>
              </w:rPr>
            </w:pPr>
            <w:r w:rsidRPr="00962F1C">
              <w:rPr>
                <w:rFonts w:asciiTheme="majorBidi" w:eastAsia="Times New Roman" w:hAnsiTheme="majorBidi" w:cstheme="majorBidi"/>
                <w:color w:val="000000"/>
                <w:sz w:val="18"/>
                <w:szCs w:val="18"/>
                <w:lang w:val="en-GB" w:eastAsia="en-CA"/>
              </w:rPr>
              <w:t>Total agreed costs (US $)</w:t>
            </w:r>
          </w:p>
        </w:tc>
        <w:tc>
          <w:tcPr>
            <w:tcW w:w="376" w:type="pct"/>
            <w:tcBorders>
              <w:bottom w:val="single" w:sz="4" w:space="0" w:color="auto"/>
            </w:tcBorders>
            <w:vAlign w:val="center"/>
          </w:tcPr>
          <w:p w14:paraId="131F40EC"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91,530</w:t>
            </w:r>
          </w:p>
        </w:tc>
        <w:tc>
          <w:tcPr>
            <w:tcW w:w="402" w:type="pct"/>
            <w:tcBorders>
              <w:bottom w:val="single" w:sz="4" w:space="0" w:color="auto"/>
            </w:tcBorders>
            <w:vAlign w:val="center"/>
          </w:tcPr>
          <w:p w14:paraId="310A5C4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583C325"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5AE26617"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123,170</w:t>
            </w:r>
          </w:p>
        </w:tc>
        <w:tc>
          <w:tcPr>
            <w:tcW w:w="402" w:type="pct"/>
            <w:tcBorders>
              <w:bottom w:val="single" w:sz="4" w:space="0" w:color="auto"/>
            </w:tcBorders>
            <w:vAlign w:val="center"/>
          </w:tcPr>
          <w:p w14:paraId="3A735FBD" w14:textId="77777777" w:rsidR="00962F1C" w:rsidRPr="00962F1C" w:rsidRDefault="00962F1C" w:rsidP="00962F1C">
            <w:pPr>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772CB843"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09A5E40B"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0</w:t>
            </w:r>
          </w:p>
        </w:tc>
        <w:tc>
          <w:tcPr>
            <w:tcW w:w="402" w:type="pct"/>
            <w:tcBorders>
              <w:bottom w:val="single" w:sz="4" w:space="0" w:color="auto"/>
            </w:tcBorders>
            <w:vAlign w:val="center"/>
          </w:tcPr>
          <w:p w14:paraId="3C2A3DA8" w14:textId="77777777" w:rsidR="00962F1C" w:rsidRPr="00962F1C" w:rsidRDefault="00962F1C" w:rsidP="00962F1C">
            <w:pPr>
              <w:ind w:left="-90"/>
              <w:jc w:val="right"/>
              <w:rPr>
                <w:rFonts w:asciiTheme="majorBidi" w:eastAsia="Times New Roman" w:hAnsiTheme="majorBidi" w:cstheme="majorBidi"/>
                <w:color w:val="000000" w:themeColor="text1"/>
                <w:sz w:val="18"/>
                <w:szCs w:val="18"/>
                <w:lang w:val="en-GB" w:eastAsia="en-US"/>
              </w:rPr>
            </w:pPr>
            <w:r w:rsidRPr="00962F1C">
              <w:rPr>
                <w:rFonts w:asciiTheme="majorBidi" w:eastAsia="Times New Roman" w:hAnsiTheme="majorBidi" w:cstheme="majorBidi"/>
                <w:color w:val="000000" w:themeColor="text1"/>
                <w:sz w:val="18"/>
                <w:szCs w:val="18"/>
                <w:lang w:val="en-GB" w:eastAsia="en-US"/>
              </w:rPr>
              <w:t>214,700</w:t>
            </w:r>
          </w:p>
        </w:tc>
      </w:tr>
    </w:tbl>
    <w:p w14:paraId="0C34EE44"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3-A: FUNDING APPROVAL SCHEDULE</w:t>
      </w:r>
    </w:p>
    <w:p w14:paraId="65A552C2" w14:textId="77777777" w:rsidR="00962F1C" w:rsidRPr="00962F1C" w:rsidRDefault="00962F1C">
      <w:pPr>
        <w:pStyle w:val="Heading1"/>
        <w:numPr>
          <w:ilvl w:val="0"/>
          <w:numId w:val="82"/>
        </w:numPr>
      </w:pPr>
      <w:r w:rsidRPr="00962F1C">
        <w:t>Funding for the future tranches will be considered for approval at the second meeting of the year specified in Appendix 2-A.</w:t>
      </w:r>
    </w:p>
    <w:p w14:paraId="1264D530"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4-A: FORMAT OF THE TRANCHE IMPLEMENTATION REPORTS AND PLANS</w:t>
      </w:r>
    </w:p>
    <w:p w14:paraId="41535DD1" w14:textId="77777777" w:rsidR="00962F1C" w:rsidRPr="00962F1C" w:rsidRDefault="00962F1C">
      <w:pPr>
        <w:pStyle w:val="Heading1"/>
        <w:numPr>
          <w:ilvl w:val="0"/>
          <w:numId w:val="81"/>
        </w:numPr>
      </w:pPr>
      <w:r w:rsidRPr="00962F1C">
        <w:t>The submission of the Tranche Implementation Report and Plans for each tranche request will consist of four parts:</w:t>
      </w:r>
    </w:p>
    <w:p w14:paraId="3642EA6D" w14:textId="77777777" w:rsidR="00962F1C" w:rsidRPr="00962F1C" w:rsidRDefault="00962F1C" w:rsidP="00962F1C">
      <w:pPr>
        <w:numPr>
          <w:ilvl w:val="1"/>
          <w:numId w:val="1"/>
        </w:numPr>
        <w:spacing w:after="240"/>
        <w:outlineLvl w:val="1"/>
      </w:pPr>
      <w:r w:rsidRPr="00962F1C">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962F1C">
        <w:lastRenderedPageBreak/>
        <w:t>context of HFC phase</w:t>
      </w:r>
      <w:r w:rsidRPr="00962F1C">
        <w:noBreakHyphen/>
        <w:t>down pursuant to decision 91/65. The report should include the amount of Annex F substances consumption reduced as a direct result of the implementation of activities, by substance, the alternative technology used and the related phase</w:t>
      </w:r>
      <w:r w:rsidRPr="00962F1C">
        <w:noBreakHyphen/>
        <w:t>in of alternatives, to allow the Secretariat to inform the Executive Committee on the resulting change in climate</w:t>
      </w:r>
      <w:r w:rsidRPr="00962F1C">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02826B9" w14:textId="77777777" w:rsidR="00962F1C" w:rsidRPr="00962F1C" w:rsidRDefault="00962F1C" w:rsidP="00962F1C">
      <w:pPr>
        <w:widowControl w:val="0"/>
        <w:numPr>
          <w:ilvl w:val="1"/>
          <w:numId w:val="1"/>
        </w:numPr>
        <w:tabs>
          <w:tab w:val="clear" w:pos="0"/>
          <w:tab w:val="num" w:pos="-720"/>
        </w:tabs>
        <w:spacing w:after="240"/>
        <w:outlineLvl w:val="1"/>
      </w:pPr>
      <w:r w:rsidRPr="00962F1C">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6259DA" w14:textId="77777777" w:rsidR="00962F1C" w:rsidRPr="00962F1C" w:rsidRDefault="00962F1C" w:rsidP="00962F1C">
      <w:pPr>
        <w:numPr>
          <w:ilvl w:val="1"/>
          <w:numId w:val="1"/>
        </w:numPr>
        <w:tabs>
          <w:tab w:val="clear" w:pos="0"/>
          <w:tab w:val="num" w:pos="-720"/>
        </w:tabs>
        <w:spacing w:after="240"/>
        <w:outlineLvl w:val="1"/>
      </w:pPr>
      <w:r w:rsidRPr="00962F1C">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B1DE772" w14:textId="77777777" w:rsidR="00962F1C" w:rsidRPr="00962F1C" w:rsidRDefault="00962F1C" w:rsidP="00962F1C">
      <w:pPr>
        <w:widowControl w:val="0"/>
        <w:numPr>
          <w:ilvl w:val="1"/>
          <w:numId w:val="1"/>
        </w:numPr>
        <w:tabs>
          <w:tab w:val="clear" w:pos="0"/>
          <w:tab w:val="num" w:pos="-720"/>
        </w:tabs>
        <w:spacing w:after="240"/>
        <w:outlineLvl w:val="1"/>
      </w:pPr>
      <w:r w:rsidRPr="00962F1C">
        <w:t>An Executive Summary of about five paragraphs, summarizing the information contained in subparagraphs 1(a) to 1(c) above.</w:t>
      </w:r>
    </w:p>
    <w:p w14:paraId="2544E5CB" w14:textId="77777777" w:rsidR="00962F1C" w:rsidRPr="00962F1C" w:rsidRDefault="00962F1C" w:rsidP="00962F1C">
      <w:pPr>
        <w:keepNext/>
        <w:spacing w:before="360" w:after="240" w:line="360" w:lineRule="auto"/>
        <w:rPr>
          <w:rFonts w:eastAsia="Times New Roman"/>
          <w:b/>
          <w:lang w:val="en-GB" w:eastAsia="en-US"/>
        </w:rPr>
      </w:pPr>
      <w:r w:rsidRPr="00962F1C">
        <w:rPr>
          <w:rFonts w:eastAsia="Times New Roman"/>
          <w:b/>
          <w:lang w:val="en-GB" w:eastAsia="en-US"/>
        </w:rPr>
        <w:t>APPENDIX 5-A: MONITORING INSTITUTIONS AND ROLES</w:t>
      </w:r>
    </w:p>
    <w:p w14:paraId="5F306D5E" w14:textId="77777777" w:rsidR="00962F1C" w:rsidRPr="00962F1C" w:rsidRDefault="00962F1C">
      <w:pPr>
        <w:pStyle w:val="Heading1"/>
        <w:numPr>
          <w:ilvl w:val="0"/>
          <w:numId w:val="80"/>
        </w:numPr>
      </w:pPr>
      <w:r w:rsidRPr="00962F1C">
        <w:t>The national ozone unit (NOU), operating under the Ministry of Natural Resources, Ecology, and Technical Supervision,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 The Ministry of Natural Resources, Ecology, and Technical Supervision is the institution responsible for the sustainability of consumption reduction targets achieved through this Agreement.</w:t>
      </w:r>
    </w:p>
    <w:p w14:paraId="5FE09A12"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6-A: ROLE OF THE LEAD IMPLEMENTING AGENCY</w:t>
      </w:r>
    </w:p>
    <w:p w14:paraId="46838618" w14:textId="77777777" w:rsidR="00962F1C" w:rsidRPr="00962F1C" w:rsidRDefault="00962F1C">
      <w:pPr>
        <w:pStyle w:val="Heading1"/>
        <w:numPr>
          <w:ilvl w:val="0"/>
          <w:numId w:val="79"/>
        </w:numPr>
      </w:pPr>
      <w:r w:rsidRPr="00962F1C">
        <w:t>The Lead IA will be responsible for a range of activities, including at least the following:</w:t>
      </w:r>
    </w:p>
    <w:p w14:paraId="3EBC3397" w14:textId="77777777" w:rsidR="00962F1C" w:rsidRPr="00962F1C" w:rsidRDefault="00962F1C" w:rsidP="00962F1C">
      <w:pPr>
        <w:numPr>
          <w:ilvl w:val="1"/>
          <w:numId w:val="1"/>
        </w:numPr>
        <w:spacing w:after="240"/>
        <w:outlineLvl w:val="1"/>
      </w:pPr>
      <w:r w:rsidRPr="00962F1C">
        <w:t>Ensuring performance and financial verification in accordance with this Agreement and with its specific internal procedures and requirements as set out in the Country’s Plan;</w:t>
      </w:r>
    </w:p>
    <w:p w14:paraId="5513FEC5" w14:textId="77777777" w:rsidR="00962F1C" w:rsidRPr="00962F1C" w:rsidRDefault="00962F1C" w:rsidP="00962F1C">
      <w:pPr>
        <w:widowControl w:val="0"/>
        <w:numPr>
          <w:ilvl w:val="1"/>
          <w:numId w:val="1"/>
        </w:numPr>
        <w:spacing w:after="240"/>
        <w:outlineLvl w:val="1"/>
      </w:pPr>
      <w:r w:rsidRPr="00962F1C">
        <w:t>Assisting the Country in the preparation of the Tranche Implementation Reports and Plans as per Appendix 4</w:t>
      </w:r>
      <w:r w:rsidRPr="00962F1C">
        <w:noBreakHyphen/>
        <w:t>A;</w:t>
      </w:r>
    </w:p>
    <w:p w14:paraId="7B21C060" w14:textId="77777777" w:rsidR="00962F1C" w:rsidRPr="00962F1C" w:rsidRDefault="00962F1C" w:rsidP="00962F1C">
      <w:pPr>
        <w:widowControl w:val="0"/>
        <w:numPr>
          <w:ilvl w:val="1"/>
          <w:numId w:val="1"/>
        </w:numPr>
        <w:tabs>
          <w:tab w:val="clear" w:pos="0"/>
          <w:tab w:val="num" w:pos="-720"/>
        </w:tabs>
        <w:spacing w:after="240"/>
        <w:outlineLvl w:val="1"/>
      </w:pPr>
      <w:r w:rsidRPr="00962F1C">
        <w:lastRenderedPageBreak/>
        <w:t>Providing independent verification to the Executive Committee that the Targets have been met and associated tranche activities have been completed as indicated in the Tranche Implementation Plan, consistent with Appendix 4-A;</w:t>
      </w:r>
    </w:p>
    <w:p w14:paraId="58DE29E5"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the experiences and progress are reflected in the updates to the overall Plan and in the future Tranche Implementation Plans, consistent with subparagraph 1(c) of Appendix 4</w:t>
      </w:r>
      <w:r w:rsidRPr="00962F1C">
        <w:noBreakHyphen/>
        <w:t>A;</w:t>
      </w:r>
    </w:p>
    <w:p w14:paraId="5DFA1C51" w14:textId="77777777" w:rsidR="00962F1C" w:rsidRPr="00962F1C" w:rsidRDefault="00962F1C" w:rsidP="00962F1C">
      <w:pPr>
        <w:widowControl w:val="0"/>
        <w:numPr>
          <w:ilvl w:val="1"/>
          <w:numId w:val="1"/>
        </w:numPr>
        <w:tabs>
          <w:tab w:val="clear" w:pos="0"/>
          <w:tab w:val="num" w:pos="-720"/>
        </w:tabs>
        <w:spacing w:after="240"/>
        <w:outlineLvl w:val="1"/>
      </w:pPr>
      <w:r w:rsidRPr="00962F1C">
        <w:t>Fulfilling the reporting requirements of the Tranche Implementation Reports and Plans and of the overall Plan as specified in Appendix 4-A for submission to the Executive Committee, including the activities implemented by the Cooperating IA;</w:t>
      </w:r>
    </w:p>
    <w:p w14:paraId="5F1D3F5E" w14:textId="77777777" w:rsidR="00962F1C" w:rsidRPr="00962F1C" w:rsidRDefault="00962F1C" w:rsidP="00962F1C">
      <w:pPr>
        <w:widowControl w:val="0"/>
        <w:numPr>
          <w:ilvl w:val="1"/>
          <w:numId w:val="1"/>
        </w:numPr>
        <w:tabs>
          <w:tab w:val="clear" w:pos="0"/>
          <w:tab w:val="num" w:pos="-720"/>
        </w:tabs>
        <w:spacing w:after="240"/>
        <w:outlineLvl w:val="1"/>
      </w:pPr>
      <w:r w:rsidRPr="00962F1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14E13A"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appropriate independent technical experts carry out the technical reviews;</w:t>
      </w:r>
    </w:p>
    <w:p w14:paraId="3C112D03" w14:textId="77777777" w:rsidR="00962F1C" w:rsidRPr="00962F1C" w:rsidRDefault="00962F1C" w:rsidP="00962F1C">
      <w:pPr>
        <w:widowControl w:val="0"/>
        <w:numPr>
          <w:ilvl w:val="1"/>
          <w:numId w:val="1"/>
        </w:numPr>
        <w:tabs>
          <w:tab w:val="clear" w:pos="0"/>
          <w:tab w:val="num" w:pos="-720"/>
        </w:tabs>
        <w:spacing w:after="240"/>
        <w:outlineLvl w:val="1"/>
      </w:pPr>
      <w:r w:rsidRPr="00962F1C">
        <w:t>Carrying out the required supervision missions;</w:t>
      </w:r>
    </w:p>
    <w:p w14:paraId="79F895B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the presence of an operating mechanism to allow for an effective and transparent implementation of the Tranche Implementation Plan and accurate data reporting;</w:t>
      </w:r>
    </w:p>
    <w:p w14:paraId="509596B4" w14:textId="77777777" w:rsidR="00962F1C" w:rsidRPr="00962F1C" w:rsidRDefault="00962F1C" w:rsidP="00962F1C">
      <w:pPr>
        <w:widowControl w:val="0"/>
        <w:numPr>
          <w:ilvl w:val="1"/>
          <w:numId w:val="1"/>
        </w:numPr>
        <w:spacing w:after="240"/>
        <w:outlineLvl w:val="1"/>
      </w:pPr>
      <w:r w:rsidRPr="00962F1C">
        <w:t>Coordinating the activities of the Cooperating IA and ensuring the appropriate sequence of activities;</w:t>
      </w:r>
    </w:p>
    <w:p w14:paraId="15C35AD3" w14:textId="77777777" w:rsidR="00962F1C" w:rsidRPr="00962F1C" w:rsidRDefault="00962F1C" w:rsidP="00962F1C">
      <w:pPr>
        <w:numPr>
          <w:ilvl w:val="1"/>
          <w:numId w:val="1"/>
        </w:numPr>
        <w:spacing w:after="240"/>
        <w:outlineLvl w:val="1"/>
      </w:pPr>
      <w:r w:rsidRPr="00962F1C">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280058E" w14:textId="77777777" w:rsidR="00962F1C" w:rsidRPr="00962F1C" w:rsidRDefault="00962F1C" w:rsidP="00962F1C">
      <w:pPr>
        <w:widowControl w:val="0"/>
        <w:numPr>
          <w:ilvl w:val="1"/>
          <w:numId w:val="1"/>
        </w:numPr>
        <w:tabs>
          <w:tab w:val="clear" w:pos="0"/>
          <w:tab w:val="num" w:pos="-720"/>
        </w:tabs>
        <w:spacing w:after="240"/>
        <w:outlineLvl w:val="1"/>
      </w:pPr>
      <w:r w:rsidRPr="00962F1C">
        <w:t>Ensuring that disbursements made to the Country are based on the use of the indicators;</w:t>
      </w:r>
    </w:p>
    <w:p w14:paraId="0461D535" w14:textId="77777777" w:rsidR="00962F1C" w:rsidRPr="00962F1C" w:rsidRDefault="00962F1C" w:rsidP="00962F1C">
      <w:pPr>
        <w:widowControl w:val="0"/>
        <w:numPr>
          <w:ilvl w:val="1"/>
          <w:numId w:val="1"/>
        </w:numPr>
        <w:tabs>
          <w:tab w:val="clear" w:pos="0"/>
          <w:tab w:val="num" w:pos="-720"/>
        </w:tabs>
        <w:spacing w:after="240"/>
        <w:outlineLvl w:val="1"/>
      </w:pPr>
      <w:r w:rsidRPr="00962F1C">
        <w:t>Providing assistance with the policy, management and technical support when required;</w:t>
      </w:r>
    </w:p>
    <w:p w14:paraId="383D03B6" w14:textId="77777777" w:rsidR="00962F1C" w:rsidRPr="00962F1C" w:rsidRDefault="00962F1C" w:rsidP="00962F1C">
      <w:pPr>
        <w:widowControl w:val="0"/>
        <w:numPr>
          <w:ilvl w:val="1"/>
          <w:numId w:val="1"/>
        </w:numPr>
        <w:tabs>
          <w:tab w:val="clear" w:pos="0"/>
          <w:tab w:val="num" w:pos="-720"/>
        </w:tabs>
        <w:spacing w:after="240"/>
        <w:outlineLvl w:val="1"/>
      </w:pPr>
      <w:r w:rsidRPr="00962F1C">
        <w:t>Reaching consensus with the Cooperating IA on any planning, coordination and reporting arrangements required to facilitate the implementation of the Plan; and</w:t>
      </w:r>
    </w:p>
    <w:p w14:paraId="17C42318" w14:textId="77777777" w:rsidR="00962F1C" w:rsidRPr="00962F1C" w:rsidRDefault="00962F1C" w:rsidP="00962F1C">
      <w:pPr>
        <w:widowControl w:val="0"/>
        <w:numPr>
          <w:ilvl w:val="1"/>
          <w:numId w:val="1"/>
        </w:numPr>
        <w:tabs>
          <w:tab w:val="clear" w:pos="0"/>
          <w:tab w:val="num" w:pos="-720"/>
        </w:tabs>
        <w:spacing w:after="240"/>
        <w:outlineLvl w:val="1"/>
      </w:pPr>
      <w:r w:rsidRPr="00962F1C">
        <w:t>Timely releasing funds to the Country/participating enterprises for completing the activities related to the project.</w:t>
      </w:r>
    </w:p>
    <w:p w14:paraId="5A830CEF" w14:textId="77777777" w:rsidR="00962F1C" w:rsidRPr="00962F1C" w:rsidRDefault="00962F1C" w:rsidP="00962F1C">
      <w:pPr>
        <w:numPr>
          <w:ilvl w:val="0"/>
          <w:numId w:val="1"/>
        </w:numPr>
        <w:spacing w:after="240"/>
        <w:outlineLvl w:val="0"/>
      </w:pPr>
      <w:r w:rsidRPr="00962F1C">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941605" w14:textId="77777777" w:rsidR="00962F1C" w:rsidRPr="00962F1C" w:rsidRDefault="00962F1C" w:rsidP="00962F1C">
      <w:pPr>
        <w:spacing w:before="360" w:after="240"/>
        <w:rPr>
          <w:rFonts w:eastAsia="Times New Roman"/>
          <w:b/>
          <w:bCs/>
          <w:szCs w:val="18"/>
        </w:rPr>
      </w:pPr>
      <w:r w:rsidRPr="00962F1C">
        <w:rPr>
          <w:rFonts w:eastAsia="Times New Roman"/>
          <w:b/>
          <w:bCs/>
          <w:szCs w:val="18"/>
        </w:rPr>
        <w:t>APPENDIX 6-B: ROLE OF THE COOPERATING IMPLEMENTING AGENCIES</w:t>
      </w:r>
    </w:p>
    <w:p w14:paraId="7C1DBEEA" w14:textId="77777777" w:rsidR="00962F1C" w:rsidRPr="00962F1C" w:rsidRDefault="00962F1C">
      <w:pPr>
        <w:pStyle w:val="Heading1"/>
        <w:numPr>
          <w:ilvl w:val="0"/>
          <w:numId w:val="78"/>
        </w:numPr>
        <w:rPr>
          <w:b/>
          <w:bCs/>
        </w:rPr>
      </w:pPr>
      <w:r w:rsidRPr="00962F1C">
        <w:t>The Cooperating IA will be responsible for a range of activities. These activities are specified in the Plan, including at least the following:</w:t>
      </w:r>
    </w:p>
    <w:p w14:paraId="1C321604" w14:textId="77777777" w:rsidR="00962F1C" w:rsidRPr="00962F1C" w:rsidRDefault="00962F1C" w:rsidP="00962F1C">
      <w:pPr>
        <w:widowControl w:val="0"/>
        <w:numPr>
          <w:ilvl w:val="1"/>
          <w:numId w:val="1"/>
        </w:numPr>
        <w:spacing w:after="240"/>
        <w:outlineLvl w:val="1"/>
      </w:pPr>
      <w:r w:rsidRPr="00962F1C">
        <w:lastRenderedPageBreak/>
        <w:t>Providing assistance for policy development when required;</w:t>
      </w:r>
    </w:p>
    <w:p w14:paraId="4883466F" w14:textId="77777777" w:rsidR="00962F1C" w:rsidRPr="00962F1C" w:rsidRDefault="00962F1C" w:rsidP="00962F1C">
      <w:pPr>
        <w:widowControl w:val="0"/>
        <w:numPr>
          <w:ilvl w:val="1"/>
          <w:numId w:val="1"/>
        </w:numPr>
        <w:spacing w:after="240"/>
        <w:outlineLvl w:val="1"/>
      </w:pPr>
      <w:r w:rsidRPr="00962F1C">
        <w:t>Assisting the Country in the implementation and assessment of the activities funded by the Cooperating IA, and referring to the Lead IA to ensure a coordinated sequence of activities;</w:t>
      </w:r>
    </w:p>
    <w:p w14:paraId="6F31E5E4" w14:textId="77777777" w:rsidR="00962F1C" w:rsidRPr="00962F1C" w:rsidRDefault="00962F1C" w:rsidP="00962F1C">
      <w:pPr>
        <w:widowControl w:val="0"/>
        <w:numPr>
          <w:ilvl w:val="1"/>
          <w:numId w:val="1"/>
        </w:numPr>
        <w:spacing w:after="240"/>
        <w:outlineLvl w:val="1"/>
      </w:pPr>
      <w:r w:rsidRPr="00962F1C">
        <w:t>Providing reports to the Lead IA on these activities, for inclusion in the consolidated reports as per Appendix 4-A; and</w:t>
      </w:r>
    </w:p>
    <w:p w14:paraId="684D464D" w14:textId="77777777" w:rsidR="00962F1C" w:rsidRPr="00962F1C" w:rsidRDefault="00962F1C" w:rsidP="00962F1C">
      <w:pPr>
        <w:widowControl w:val="0"/>
        <w:numPr>
          <w:ilvl w:val="1"/>
          <w:numId w:val="1"/>
        </w:numPr>
        <w:spacing w:after="240"/>
        <w:outlineLvl w:val="1"/>
      </w:pPr>
      <w:r w:rsidRPr="00962F1C">
        <w:t>Reaching consensus with the Lead IA on any planning, coordination and reporting arrangements required to facilitate the implementation of the Plan.</w:t>
      </w:r>
    </w:p>
    <w:p w14:paraId="778ED628" w14:textId="77777777" w:rsidR="00962F1C" w:rsidRPr="00962F1C" w:rsidRDefault="00962F1C" w:rsidP="00962F1C">
      <w:pPr>
        <w:keepNext/>
        <w:spacing w:before="360" w:after="240"/>
        <w:rPr>
          <w:rFonts w:eastAsia="Times New Roman"/>
          <w:b/>
          <w:lang w:val="en-GB" w:eastAsia="en-US"/>
        </w:rPr>
      </w:pPr>
      <w:r w:rsidRPr="00962F1C">
        <w:rPr>
          <w:rFonts w:eastAsia="Times New Roman"/>
          <w:b/>
          <w:lang w:val="en-GB" w:eastAsia="en-US"/>
        </w:rPr>
        <w:t>APPENDIX 7-A: REDUCTIONS IN FUNDING FOR FAILURE TO COMPLY WITH THE TARGETS IN THE AGREEMENT</w:t>
      </w:r>
    </w:p>
    <w:p w14:paraId="3DBAA2BC" w14:textId="77777777" w:rsidR="00962F1C" w:rsidRPr="00962F1C" w:rsidRDefault="00962F1C">
      <w:pPr>
        <w:pStyle w:val="Heading1"/>
        <w:numPr>
          <w:ilvl w:val="0"/>
          <w:numId w:val="77"/>
        </w:numPr>
      </w:pPr>
      <w:r w:rsidRPr="00962F1C">
        <w:t>In accordance with paragraph 11 of the Agreement, the amount of funding provided may be reduced by US $7.00</w:t>
      </w:r>
      <w:r w:rsidRPr="00962F1C">
        <w:rPr>
          <w:shd w:val="clear" w:color="auto" w:fill="FFFFFF" w:themeFill="background1"/>
        </w:rPr>
        <w:t xml:space="preserve"> per CO</w:t>
      </w:r>
      <w:r w:rsidRPr="00962F1C">
        <w:rPr>
          <w:shd w:val="clear" w:color="auto" w:fill="FFFFFF" w:themeFill="background1"/>
          <w:vertAlign w:val="subscript"/>
        </w:rPr>
        <w:t>2</w:t>
      </w:r>
      <w:r w:rsidRPr="00962F1C">
        <w:rPr>
          <w:shd w:val="clear" w:color="auto" w:fill="FFFFFF" w:themeFill="background1"/>
        </w:rPr>
        <w:t>-eq tonne</w:t>
      </w:r>
      <w:r w:rsidRPr="00962F1C">
        <w:t xml:space="preserve"> of consumption beyond the level defined in row 1.2 of Appendix 2</w:t>
      </w:r>
      <w:r w:rsidRPr="00962F1C">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0B4CD0D" w14:textId="77777777" w:rsidR="00962F1C" w:rsidRDefault="00962F1C" w:rsidP="002E2B3C">
      <w:pPr>
        <w:sectPr w:rsidR="00962F1C" w:rsidSect="00B5765C">
          <w:headerReference w:type="even" r:id="rId64"/>
          <w:headerReference w:type="default" r:id="rId65"/>
          <w:footerReference w:type="even" r:id="rId66"/>
          <w:footerReference w:type="default" r:id="rId67"/>
          <w:pgSz w:w="12240" w:h="15840" w:code="1"/>
          <w:pgMar w:top="720" w:right="1350" w:bottom="864" w:left="1440" w:header="720" w:footer="475" w:gutter="0"/>
          <w:pgNumType w:start="1"/>
          <w:cols w:space="720"/>
          <w:docGrid w:linePitch="299"/>
        </w:sectPr>
      </w:pPr>
    </w:p>
    <w:p w14:paraId="0B292718" w14:textId="09DE9885" w:rsidR="00BC7E31" w:rsidRPr="00F751DD" w:rsidRDefault="00BC7E31" w:rsidP="00BC7E31">
      <w:pPr>
        <w:shd w:val="clear" w:color="auto" w:fill="FFFFFF" w:themeFill="background1"/>
        <w:spacing w:after="240"/>
        <w:jc w:val="center"/>
        <w:rPr>
          <w:b/>
        </w:rPr>
      </w:pPr>
      <w:r w:rsidRPr="00F751DD">
        <w:rPr>
          <w:b/>
        </w:rPr>
        <w:lastRenderedPageBreak/>
        <w:t xml:space="preserve">Annex </w:t>
      </w:r>
      <w:r w:rsidR="00F36E78">
        <w:rPr>
          <w:b/>
        </w:rPr>
        <w:t>XIII</w:t>
      </w:r>
    </w:p>
    <w:p w14:paraId="44CD685C" w14:textId="77777777" w:rsidR="00BC7E31" w:rsidRPr="00F415BE" w:rsidRDefault="00BC7E31" w:rsidP="00BC7E31">
      <w:pPr>
        <w:shd w:val="clear" w:color="auto" w:fill="FFFFFF" w:themeFill="background1"/>
        <w:spacing w:after="120"/>
        <w:jc w:val="center"/>
        <w:rPr>
          <w:b/>
        </w:rPr>
      </w:pPr>
      <w:r w:rsidRPr="00F415BE">
        <w:rPr>
          <w:b/>
        </w:rPr>
        <w:t xml:space="preserve">DRAFT AGREEMENT BETWEEN THE GOVERNMENT OF </w:t>
      </w:r>
      <w:r w:rsidRPr="00BD5A77">
        <w:rPr>
          <w:b/>
        </w:rPr>
        <w:t>THE LAO PEOPL</w:t>
      </w:r>
      <w:r>
        <w:rPr>
          <w:b/>
        </w:rPr>
        <w:t>E’</w:t>
      </w:r>
      <w:r w:rsidRPr="00BD5A77">
        <w:rPr>
          <w:b/>
        </w:rPr>
        <w:t xml:space="preserve">S DEMOCRATIC REPUBLIC </w:t>
      </w:r>
      <w:r w:rsidRPr="00F415BE">
        <w:rPr>
          <w:b/>
        </w:rPr>
        <w:t>AND THE EXECUTIVE COMMITTEE OF THE MULTILATERAL FUND</w:t>
      </w:r>
      <w:r>
        <w:rPr>
          <w:b/>
        </w:rPr>
        <w:t xml:space="preserve"> </w:t>
      </w:r>
      <w:r w:rsidRPr="00F415BE">
        <w:rPr>
          <w:b/>
        </w:rPr>
        <w:t>FOR THE REDUCTION IN CONSUMPTION OF HYDROFLUOROCARBONS</w:t>
      </w:r>
      <w:r w:rsidRPr="00F415BE">
        <w:rPr>
          <w:b/>
        </w:rPr>
        <w:br/>
        <w:t>IN ACCORDANCE WITH STAGE I OF THE KIGALI HFC IMPLEMENTATION PLAN</w:t>
      </w:r>
    </w:p>
    <w:p w14:paraId="17296472" w14:textId="77777777" w:rsidR="00BC7E31" w:rsidRPr="00F415BE" w:rsidRDefault="00BC7E31" w:rsidP="00BC7E31">
      <w:pPr>
        <w:shd w:val="clear" w:color="auto" w:fill="FFFFFF" w:themeFill="background1"/>
        <w:jc w:val="center"/>
        <w:rPr>
          <w:b/>
          <w:shd w:val="clear" w:color="auto" w:fill="F2DBDB" w:themeFill="accent2" w:themeFillTint="33"/>
        </w:rPr>
      </w:pPr>
      <w:r w:rsidRPr="00F415BE">
        <w:rPr>
          <w:b/>
        </w:rPr>
        <w:t xml:space="preserve">(Period: </w:t>
      </w:r>
      <w:r w:rsidRPr="00652EDA">
        <w:rPr>
          <w:b/>
        </w:rPr>
        <w:t>2024</w:t>
      </w:r>
      <w:r>
        <w:rPr>
          <w:b/>
        </w:rPr>
        <w:t>–</w:t>
      </w:r>
      <w:r w:rsidRPr="00652EDA">
        <w:rPr>
          <w:b/>
        </w:rPr>
        <w:t>2030</w:t>
      </w:r>
      <w:r w:rsidRPr="00F415BE">
        <w:rPr>
          <w:b/>
          <w:bCs/>
        </w:rPr>
        <w:t>)</w:t>
      </w:r>
    </w:p>
    <w:p w14:paraId="29FF26C8" w14:textId="77777777" w:rsidR="00BC7E31" w:rsidRPr="00F415BE" w:rsidRDefault="00BC7E31" w:rsidP="00BC7E31">
      <w:pPr>
        <w:shd w:val="clear" w:color="auto" w:fill="FFFFFF" w:themeFill="background1"/>
        <w:spacing w:before="240" w:after="240"/>
        <w:jc w:val="left"/>
        <w:rPr>
          <w:b/>
        </w:rPr>
      </w:pPr>
      <w:r w:rsidRPr="00F415BE">
        <w:rPr>
          <w:b/>
        </w:rPr>
        <w:t>Purpose</w:t>
      </w:r>
    </w:p>
    <w:p w14:paraId="3C7F976E" w14:textId="77777777" w:rsidR="00BC7E31" w:rsidRPr="00F415BE" w:rsidRDefault="00BC7E31">
      <w:pPr>
        <w:pStyle w:val="Heading1"/>
        <w:numPr>
          <w:ilvl w:val="0"/>
          <w:numId w:val="90"/>
        </w:numPr>
      </w:pPr>
      <w:r w:rsidRPr="00F415BE">
        <w:t xml:space="preserve">This Agreement represents the understanding of the Government of </w:t>
      </w:r>
      <w:r w:rsidRPr="00652EDA">
        <w:t>the Lao People</w:t>
      </w:r>
      <w:r>
        <w:t>’</w:t>
      </w:r>
      <w:r w:rsidRPr="00652EDA">
        <w:t>s Democratic Republic (“the Country”) and the Executive Committee with respect to the reduction of controlled use of Annex F substances set out in Appendix 1</w:t>
      </w:r>
      <w:r w:rsidRPr="00652EDA">
        <w:noBreakHyphen/>
        <w:t>A (“The Substances”) to a sustained level of 291,803 CO</w:t>
      </w:r>
      <w:r w:rsidRPr="00F2468C">
        <w:rPr>
          <w:vertAlign w:val="subscript"/>
        </w:rPr>
        <w:t>2</w:t>
      </w:r>
      <w:r w:rsidRPr="00652EDA">
        <w:noBreakHyphen/>
        <w:t>equivalent (CO</w:t>
      </w:r>
      <w:r w:rsidRPr="00F2468C">
        <w:rPr>
          <w:vertAlign w:val="subscript"/>
        </w:rPr>
        <w:t>2</w:t>
      </w:r>
      <w:r w:rsidRPr="00652EDA">
        <w:noBreakHyphen/>
        <w:t>eq) tonnes by 1 January 2029 in compliance with the Montreal Protocol schedule and th</w:t>
      </w:r>
      <w:r w:rsidRPr="00F415BE">
        <w:t>e terms of this Agreement.</w:t>
      </w:r>
    </w:p>
    <w:p w14:paraId="05E12976" w14:textId="77777777" w:rsidR="00BC7E31" w:rsidRPr="00F415BE" w:rsidRDefault="00BC7E31" w:rsidP="00BC7E31">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2A0046D2" w14:textId="77777777" w:rsidR="00BC7E31" w:rsidRPr="00F415BE" w:rsidRDefault="00BC7E31" w:rsidP="00BC7E31">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7A9AD8B" w14:textId="77777777" w:rsidR="00BC7E31" w:rsidRPr="00F415BE" w:rsidRDefault="00BC7E31" w:rsidP="00BC7E31">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373A3BB" w14:textId="77777777" w:rsidR="00BC7E31" w:rsidRPr="00F415BE" w:rsidRDefault="00BC7E31" w:rsidP="00BC7E31">
      <w:pPr>
        <w:keepNext/>
        <w:spacing w:after="240"/>
        <w:rPr>
          <w:b/>
        </w:rPr>
      </w:pPr>
      <w:r w:rsidRPr="00F415BE">
        <w:rPr>
          <w:b/>
        </w:rPr>
        <w:t>Conditions for funding release</w:t>
      </w:r>
    </w:p>
    <w:p w14:paraId="365D2EE7" w14:textId="77777777" w:rsidR="00BC7E31" w:rsidRPr="00F415BE" w:rsidRDefault="00BC7E31" w:rsidP="00BC7E31">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C90B3A">
        <w:t>10 w</w:t>
      </w:r>
      <w:r w:rsidRPr="00F415BE">
        <w:t>eeks in advance of the applicable Executive Committee meeting set out in the Funding Approval Schedule:</w:t>
      </w:r>
    </w:p>
    <w:p w14:paraId="2FDD1209" w14:textId="77777777" w:rsidR="00BC7E31" w:rsidRPr="00F415BE" w:rsidRDefault="00BC7E31" w:rsidP="00BC7E31">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09AD00" w14:textId="77777777" w:rsidR="00BC7E31" w:rsidRPr="00F415BE" w:rsidRDefault="00BC7E31" w:rsidP="00BC7E31">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413EA8A6" w14:textId="77777777" w:rsidR="00BC7E31" w:rsidRPr="00F415BE" w:rsidRDefault="00BC7E31" w:rsidP="00BC7E31">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BD8C55E" w14:textId="77777777" w:rsidR="00BC7E31" w:rsidRPr="00F415BE" w:rsidRDefault="00BC7E31" w:rsidP="00BC7E31">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618718D" w14:textId="77777777" w:rsidR="00BC7E31" w:rsidRPr="00F415BE" w:rsidRDefault="00BC7E31" w:rsidP="00BC7E31">
      <w:pPr>
        <w:keepNext/>
        <w:spacing w:after="240"/>
        <w:rPr>
          <w:b/>
        </w:rPr>
      </w:pPr>
      <w:r w:rsidRPr="00F415BE">
        <w:rPr>
          <w:b/>
        </w:rPr>
        <w:t>Monitoring</w:t>
      </w:r>
    </w:p>
    <w:p w14:paraId="52C91639" w14:textId="77777777" w:rsidR="00BC7E31" w:rsidRPr="00F415BE" w:rsidRDefault="00BC7E31" w:rsidP="00BC7E31">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66670C" w14:textId="77777777" w:rsidR="00BC7E31" w:rsidRPr="00F415BE" w:rsidRDefault="00BC7E31" w:rsidP="00BC7E31">
      <w:pPr>
        <w:keepNext/>
        <w:spacing w:after="240"/>
        <w:rPr>
          <w:b/>
        </w:rPr>
      </w:pPr>
      <w:r w:rsidRPr="00F415BE">
        <w:rPr>
          <w:b/>
        </w:rPr>
        <w:t>Flexibility in the reallocation of funds</w:t>
      </w:r>
    </w:p>
    <w:p w14:paraId="7E8BDEC5" w14:textId="77777777" w:rsidR="00BC7E31" w:rsidRPr="00F415BE" w:rsidRDefault="00BC7E31" w:rsidP="00BC7E31">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EE1A3C" w14:textId="77777777" w:rsidR="00BC7E31" w:rsidRPr="00F415BE" w:rsidRDefault="00BC7E31" w:rsidP="00BC7E31">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F7D40">
        <w:t xml:space="preserve">10 </w:t>
      </w:r>
      <w:r w:rsidRPr="00F415BE">
        <w:t>weeks prior to any meeting of the Executive Committee, for its approval. Major changes would relate to:</w:t>
      </w:r>
    </w:p>
    <w:p w14:paraId="07715494" w14:textId="77777777" w:rsidR="00BC7E31" w:rsidRPr="00F415BE" w:rsidRDefault="00BC7E31" w:rsidP="00BC7E31">
      <w:pPr>
        <w:pStyle w:val="Heading3"/>
      </w:pPr>
      <w:r w:rsidRPr="00F415BE">
        <w:t xml:space="preserve">Issues potentially concerning the rules and policies of the Multilateral Fund; </w:t>
      </w:r>
    </w:p>
    <w:p w14:paraId="21C67102" w14:textId="77777777" w:rsidR="00BC7E31" w:rsidRPr="00F415BE" w:rsidRDefault="00BC7E31" w:rsidP="00BC7E31">
      <w:pPr>
        <w:pStyle w:val="Heading3"/>
      </w:pPr>
      <w:r w:rsidRPr="00F415BE">
        <w:t xml:space="preserve">Changes that would modify any clause of this Agreement; </w:t>
      </w:r>
    </w:p>
    <w:p w14:paraId="54EA18E4" w14:textId="77777777" w:rsidR="00BC7E31" w:rsidRPr="00F415BE" w:rsidRDefault="00BC7E31" w:rsidP="00BC7E31">
      <w:pPr>
        <w:pStyle w:val="Heading3"/>
      </w:pPr>
      <w:r w:rsidRPr="00F415BE">
        <w:t>Changes in the annual levels of funding allocated to the individual bilateral or implementing agencies for the different tranches;</w:t>
      </w:r>
    </w:p>
    <w:p w14:paraId="33C9C164" w14:textId="77777777" w:rsidR="00BC7E31" w:rsidRPr="00F415BE" w:rsidRDefault="00BC7E31" w:rsidP="00BC7E31">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5E0CD5A5" w14:textId="77777777" w:rsidR="00BC7E31" w:rsidRPr="00F415BE" w:rsidRDefault="00BC7E31" w:rsidP="00BC7E31">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2D6CFD40" w14:textId="77777777" w:rsidR="00BC7E31" w:rsidRPr="00F415BE" w:rsidRDefault="00BC7E31" w:rsidP="00BC7E31">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F314A3">
        <w:rPr>
          <w:shd w:val="clear" w:color="auto" w:fill="FFFFFF" w:themeFill="background1"/>
        </w:rPr>
        <w:t>and</w:t>
      </w:r>
    </w:p>
    <w:p w14:paraId="493C3FB7" w14:textId="77777777" w:rsidR="00BC7E31" w:rsidRPr="00F415BE" w:rsidRDefault="00BC7E31" w:rsidP="00BC7E31">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65238D" w14:textId="77777777" w:rsidR="00BC7E31" w:rsidRPr="00F415BE" w:rsidRDefault="00BC7E31" w:rsidP="00BC7E31">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E11AA6B" w14:textId="77777777" w:rsidR="00BC7E31" w:rsidRPr="00F415BE" w:rsidRDefault="00BC7E31" w:rsidP="00BC7E31">
      <w:pPr>
        <w:spacing w:after="240"/>
        <w:rPr>
          <w:b/>
        </w:rPr>
      </w:pPr>
      <w:r w:rsidRPr="00F415BE">
        <w:rPr>
          <w:b/>
        </w:rPr>
        <w:t>Bilateral and implementing agencies</w:t>
      </w:r>
    </w:p>
    <w:p w14:paraId="36C3AEAD" w14:textId="77777777" w:rsidR="00BC7E31" w:rsidRPr="00F415BE" w:rsidRDefault="00BC7E31" w:rsidP="00BC7E31">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F7D40">
        <w:t>UNEP has agreed to be the lead implementing agency (the “Lead IA”) and UNDP has agreed to be the cooperating implementing agency (the “Cooperating IA”) under the lead of the Lead IA in respect of the Country’s activities under this Agreement. The Country agrees to</w:t>
      </w:r>
      <w:r w:rsidRPr="00A85077">
        <w:t xml:space="preserve"> evaluations, which might be carried out under the evaluation work programme of the Multilateral Fund or under the evaluation programme of the Lead IA and/or the Cooperating IA</w:t>
      </w:r>
      <w:r>
        <w:t xml:space="preserve"> </w:t>
      </w:r>
      <w:r w:rsidRPr="00F415BE">
        <w:t>taking part in this Agreement.</w:t>
      </w:r>
    </w:p>
    <w:p w14:paraId="0C10FA98" w14:textId="77777777" w:rsidR="00BC7E31" w:rsidRPr="00F415BE" w:rsidRDefault="00BC7E31" w:rsidP="00BC7E31">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85077">
        <w:t>The Cooperating IA will support the Lead IA by implementing the Plan under the overall coordination of the Lead IA. The roles of the Lead IA and the Cooperating IA are contained in Appendix 6</w:t>
      </w:r>
      <w:r w:rsidRPr="00A85077">
        <w:noBreakHyphen/>
        <w:t>A and Appendix 6-B, respectively. The Executive Committee agrees, in principle, to provide the Lead IA and the Cooperating IA with the</w:t>
      </w:r>
      <w:r w:rsidRPr="00F415BE">
        <w:t xml:space="preserve"> fees set out </w:t>
      </w:r>
      <w:r w:rsidRPr="009F7D40">
        <w:t>in rows 2.2 and 2.4 of</w:t>
      </w:r>
      <w:r w:rsidRPr="00F415BE">
        <w:t xml:space="preserve"> Appendix 2</w:t>
      </w:r>
      <w:r w:rsidRPr="00F415BE">
        <w:noBreakHyphen/>
        <w:t>A.</w:t>
      </w:r>
    </w:p>
    <w:p w14:paraId="026A413C" w14:textId="77777777" w:rsidR="00BC7E31" w:rsidRPr="00F415BE" w:rsidRDefault="00BC7E31" w:rsidP="00BC7E31">
      <w:pPr>
        <w:widowControl w:val="0"/>
        <w:spacing w:after="240"/>
        <w:rPr>
          <w:b/>
        </w:rPr>
      </w:pPr>
      <w:r w:rsidRPr="00F415BE">
        <w:rPr>
          <w:b/>
        </w:rPr>
        <w:t>Non-compliance with the Targets in the Agreement</w:t>
      </w:r>
    </w:p>
    <w:p w14:paraId="41554E1F" w14:textId="77777777" w:rsidR="00BC7E31" w:rsidRPr="00F415BE" w:rsidRDefault="00BC7E31" w:rsidP="00BC7E31">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0A2E55E" w14:textId="77777777" w:rsidR="00BC7E31" w:rsidRPr="00F415BE" w:rsidRDefault="00BC7E31" w:rsidP="00BC7E31">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445F30F" w14:textId="77777777" w:rsidR="00BC7E31" w:rsidRPr="00F415BE" w:rsidRDefault="00BC7E31" w:rsidP="00BC7E31">
      <w:pPr>
        <w:pStyle w:val="Heading1"/>
        <w:tabs>
          <w:tab w:val="clear" w:pos="0"/>
        </w:tabs>
      </w:pPr>
      <w:r w:rsidRPr="00F415BE">
        <w:t xml:space="preserve">The Country </w:t>
      </w:r>
      <w:r w:rsidRPr="00A85077">
        <w:t>will comply with any reasonable request of the Executive Committee, the Lead 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0A8A4ADD" w14:textId="77777777" w:rsidR="00BC7E31" w:rsidRPr="00F415BE" w:rsidRDefault="00BC7E31" w:rsidP="00BC7E31">
      <w:pPr>
        <w:keepNext/>
        <w:spacing w:after="240"/>
        <w:rPr>
          <w:b/>
        </w:rPr>
      </w:pPr>
      <w:r w:rsidRPr="00F415BE">
        <w:rPr>
          <w:b/>
        </w:rPr>
        <w:t>Date of completion</w:t>
      </w:r>
    </w:p>
    <w:p w14:paraId="7666B909" w14:textId="77777777" w:rsidR="00BC7E31" w:rsidRPr="00F415BE" w:rsidRDefault="00BC7E31" w:rsidP="00BC7E31">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DD58A68" w14:textId="77777777" w:rsidR="00BC7E31" w:rsidRPr="00F415BE" w:rsidRDefault="00BC7E31" w:rsidP="00BC7E31">
      <w:pPr>
        <w:pStyle w:val="Heading1"/>
        <w:keepNext/>
        <w:numPr>
          <w:ilvl w:val="0"/>
          <w:numId w:val="0"/>
        </w:numPr>
        <w:rPr>
          <w:b/>
        </w:rPr>
      </w:pPr>
      <w:r w:rsidRPr="00F415BE">
        <w:rPr>
          <w:b/>
        </w:rPr>
        <w:t>Validity</w:t>
      </w:r>
    </w:p>
    <w:p w14:paraId="642B98A9" w14:textId="77777777" w:rsidR="00BC7E31" w:rsidRPr="00F415BE" w:rsidRDefault="00BC7E31" w:rsidP="00BC7E31">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8C8646" w14:textId="77777777" w:rsidR="00BC7E31" w:rsidRPr="00F415BE" w:rsidRDefault="00BC7E31" w:rsidP="00BC7E31">
      <w:pPr>
        <w:pStyle w:val="Heading1"/>
        <w:widowControl w:val="0"/>
        <w:tabs>
          <w:tab w:val="clear" w:pos="0"/>
        </w:tabs>
      </w:pPr>
      <w:r w:rsidRPr="00F415BE">
        <w:t>This Agreement may be modified or terminated only by mutual written agreement of the Country and the Executive Committee of the Multilateral Fund.</w:t>
      </w:r>
    </w:p>
    <w:p w14:paraId="6508276F" w14:textId="77777777" w:rsidR="00BC7E31" w:rsidRPr="00F415BE" w:rsidRDefault="00BC7E31" w:rsidP="004B6D9D">
      <w:pPr>
        <w:keepNext/>
        <w:spacing w:before="360" w:after="240"/>
        <w:rPr>
          <w:b/>
        </w:rPr>
      </w:pPr>
      <w:r w:rsidRPr="00F415BE">
        <w:rPr>
          <w:b/>
        </w:rPr>
        <w:t>APPENDICES</w:t>
      </w:r>
    </w:p>
    <w:p w14:paraId="04DDBED8" w14:textId="77777777" w:rsidR="00BC7E31" w:rsidRPr="00F415BE" w:rsidRDefault="00BC7E31"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BC7E31" w:rsidRPr="00F415BE" w14:paraId="6AEB4F7E" w14:textId="77777777" w:rsidTr="004A23E2">
        <w:trPr>
          <w:trHeight w:val="413"/>
        </w:trPr>
        <w:tc>
          <w:tcPr>
            <w:tcW w:w="2333" w:type="pct"/>
            <w:vAlign w:val="center"/>
          </w:tcPr>
          <w:p w14:paraId="49EF1F10" w14:textId="77777777" w:rsidR="00BC7E31" w:rsidRPr="009B202F" w:rsidRDefault="00BC7E31" w:rsidP="004A23E2">
            <w:pPr>
              <w:widowControl w:val="0"/>
              <w:jc w:val="center"/>
              <w:rPr>
                <w:b/>
                <w:bCs/>
                <w:sz w:val="20"/>
              </w:rPr>
            </w:pPr>
            <w:r w:rsidRPr="006D7BA3">
              <w:rPr>
                <w:b/>
                <w:bCs/>
                <w:sz w:val="20"/>
              </w:rPr>
              <w:t>Substances</w:t>
            </w:r>
          </w:p>
        </w:tc>
        <w:tc>
          <w:tcPr>
            <w:tcW w:w="2667" w:type="pct"/>
            <w:vAlign w:val="center"/>
          </w:tcPr>
          <w:p w14:paraId="7587844C" w14:textId="77777777" w:rsidR="00BC7E31" w:rsidRPr="009B202F" w:rsidRDefault="00BC7E31" w:rsidP="004A23E2">
            <w:pPr>
              <w:widowControl w:val="0"/>
              <w:jc w:val="center"/>
              <w:rPr>
                <w:b/>
                <w:bCs/>
                <w:sz w:val="20"/>
              </w:rPr>
            </w:pPr>
            <w:r w:rsidRPr="006D7BA3">
              <w:rPr>
                <w:b/>
                <w:bCs/>
                <w:sz w:val="20"/>
              </w:rPr>
              <w:t>Starting point for aggregate reductions in consumption</w:t>
            </w:r>
            <w:r>
              <w:rPr>
                <w:b/>
                <w:bCs/>
                <w:sz w:val="20"/>
              </w:rPr>
              <w:t xml:space="preserve"> </w:t>
            </w:r>
            <w:r w:rsidRPr="000075A8">
              <w:rPr>
                <w:b/>
                <w:bCs/>
                <w:sz w:val="20"/>
              </w:rPr>
              <w:t>(CO</w:t>
            </w:r>
            <w:r w:rsidRPr="000075A8">
              <w:rPr>
                <w:b/>
                <w:bCs/>
                <w:sz w:val="20"/>
                <w:vertAlign w:val="subscript"/>
              </w:rPr>
              <w:t>2</w:t>
            </w:r>
            <w:r w:rsidRPr="000075A8">
              <w:rPr>
                <w:b/>
                <w:bCs/>
                <w:sz w:val="20"/>
              </w:rPr>
              <w:t>-eq tonnes)</w:t>
            </w:r>
          </w:p>
        </w:tc>
      </w:tr>
      <w:tr w:rsidR="00BC7E31" w:rsidRPr="00F415BE" w14:paraId="7BBC8C06" w14:textId="77777777" w:rsidTr="004A23E2">
        <w:trPr>
          <w:trHeight w:val="413"/>
        </w:trPr>
        <w:tc>
          <w:tcPr>
            <w:tcW w:w="2333" w:type="pct"/>
            <w:vAlign w:val="center"/>
          </w:tcPr>
          <w:p w14:paraId="60558696" w14:textId="77777777" w:rsidR="00BC7E31" w:rsidRPr="009B202F" w:rsidRDefault="00BC7E31" w:rsidP="004A23E2">
            <w:pPr>
              <w:widowControl w:val="0"/>
              <w:jc w:val="center"/>
              <w:rPr>
                <w:b/>
                <w:bCs/>
                <w:sz w:val="20"/>
              </w:rPr>
            </w:pPr>
            <w:r w:rsidRPr="0079217E">
              <w:rPr>
                <w:sz w:val="20"/>
              </w:rPr>
              <w:t>HFCs</w:t>
            </w:r>
          </w:p>
        </w:tc>
        <w:tc>
          <w:tcPr>
            <w:tcW w:w="2667" w:type="pct"/>
            <w:vAlign w:val="center"/>
          </w:tcPr>
          <w:p w14:paraId="4C192566" w14:textId="77777777" w:rsidR="00BC7E31" w:rsidRPr="009B202F" w:rsidRDefault="00BC7E31" w:rsidP="004A23E2">
            <w:pPr>
              <w:widowControl w:val="0"/>
              <w:jc w:val="center"/>
              <w:rPr>
                <w:b/>
                <w:bCs/>
                <w:sz w:val="20"/>
              </w:rPr>
            </w:pPr>
            <w:r w:rsidRPr="000075A8">
              <w:rPr>
                <w:sz w:val="20"/>
              </w:rPr>
              <w:t>n/a</w:t>
            </w:r>
          </w:p>
        </w:tc>
      </w:tr>
    </w:tbl>
    <w:p w14:paraId="0B54B772" w14:textId="77777777" w:rsidR="00BC7E31" w:rsidRPr="00F415BE" w:rsidRDefault="00BC7E31" w:rsidP="004B6D9D">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6"/>
        <w:gridCol w:w="2080"/>
        <w:gridCol w:w="1025"/>
        <w:gridCol w:w="840"/>
        <w:gridCol w:w="839"/>
        <w:gridCol w:w="839"/>
        <w:gridCol w:w="839"/>
        <w:gridCol w:w="839"/>
        <w:gridCol w:w="839"/>
        <w:gridCol w:w="839"/>
        <w:gridCol w:w="839"/>
      </w:tblGrid>
      <w:tr w:rsidR="00BC7E31" w:rsidRPr="00A71D50" w14:paraId="62895DFB" w14:textId="77777777" w:rsidTr="004A23E2">
        <w:trPr>
          <w:cantSplit/>
          <w:trHeight w:val="50"/>
          <w:tblHeader/>
          <w:jc w:val="center"/>
        </w:trPr>
        <w:tc>
          <w:tcPr>
            <w:tcW w:w="272" w:type="pct"/>
            <w:vAlign w:val="center"/>
            <w:hideMark/>
          </w:tcPr>
          <w:p w14:paraId="4C0E4E3B"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Row</w:t>
            </w:r>
          </w:p>
        </w:tc>
        <w:tc>
          <w:tcPr>
            <w:tcW w:w="1493" w:type="pct"/>
            <w:gridSpan w:val="2"/>
            <w:vAlign w:val="center"/>
            <w:hideMark/>
          </w:tcPr>
          <w:p w14:paraId="5BDC01A7"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Particulars</w:t>
            </w:r>
          </w:p>
        </w:tc>
        <w:tc>
          <w:tcPr>
            <w:tcW w:w="404" w:type="pct"/>
            <w:vAlign w:val="center"/>
            <w:hideMark/>
          </w:tcPr>
          <w:p w14:paraId="223843CE"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2024</w:t>
            </w:r>
          </w:p>
        </w:tc>
        <w:tc>
          <w:tcPr>
            <w:tcW w:w="404" w:type="pct"/>
            <w:vAlign w:val="center"/>
            <w:hideMark/>
          </w:tcPr>
          <w:p w14:paraId="638DEB08"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2025</w:t>
            </w:r>
          </w:p>
        </w:tc>
        <w:tc>
          <w:tcPr>
            <w:tcW w:w="404" w:type="pct"/>
          </w:tcPr>
          <w:p w14:paraId="567E90C2"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2026</w:t>
            </w:r>
          </w:p>
        </w:tc>
        <w:tc>
          <w:tcPr>
            <w:tcW w:w="404" w:type="pct"/>
            <w:vAlign w:val="center"/>
            <w:hideMark/>
          </w:tcPr>
          <w:p w14:paraId="5084502C"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2027</w:t>
            </w:r>
          </w:p>
        </w:tc>
        <w:tc>
          <w:tcPr>
            <w:tcW w:w="404" w:type="pct"/>
            <w:vAlign w:val="center"/>
          </w:tcPr>
          <w:p w14:paraId="7F047ED3"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2028</w:t>
            </w:r>
          </w:p>
        </w:tc>
        <w:tc>
          <w:tcPr>
            <w:tcW w:w="404" w:type="pct"/>
            <w:vAlign w:val="center"/>
            <w:hideMark/>
          </w:tcPr>
          <w:p w14:paraId="6A82527F"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2029</w:t>
            </w:r>
          </w:p>
        </w:tc>
        <w:tc>
          <w:tcPr>
            <w:tcW w:w="404" w:type="pct"/>
            <w:vAlign w:val="center"/>
          </w:tcPr>
          <w:p w14:paraId="24A3B711" w14:textId="77777777" w:rsidR="00BC7E31" w:rsidRPr="00586F3A" w:rsidRDefault="00BC7E31" w:rsidP="004A23E2">
            <w:pPr>
              <w:keepNext/>
              <w:keepLines/>
              <w:ind w:left="-83" w:right="-55"/>
              <w:jc w:val="center"/>
              <w:rPr>
                <w:b/>
                <w:bCs/>
                <w:color w:val="000000"/>
                <w:sz w:val="18"/>
                <w:szCs w:val="18"/>
                <w:lang w:eastAsia="en-CA"/>
              </w:rPr>
            </w:pPr>
            <w:r w:rsidRPr="00586F3A">
              <w:rPr>
                <w:b/>
                <w:bCs/>
                <w:color w:val="000000"/>
                <w:sz w:val="18"/>
                <w:szCs w:val="18"/>
                <w:lang w:eastAsia="en-CA"/>
              </w:rPr>
              <w:t>2030</w:t>
            </w:r>
          </w:p>
        </w:tc>
        <w:tc>
          <w:tcPr>
            <w:tcW w:w="404" w:type="pct"/>
            <w:vAlign w:val="center"/>
            <w:hideMark/>
          </w:tcPr>
          <w:p w14:paraId="37B2D45A" w14:textId="77777777" w:rsidR="00BC7E31" w:rsidRPr="00586F3A" w:rsidRDefault="00BC7E31" w:rsidP="004A23E2">
            <w:pPr>
              <w:keepNext/>
              <w:keepLines/>
              <w:jc w:val="center"/>
              <w:rPr>
                <w:b/>
                <w:bCs/>
                <w:color w:val="000000"/>
                <w:sz w:val="18"/>
                <w:szCs w:val="18"/>
                <w:lang w:eastAsia="en-CA"/>
              </w:rPr>
            </w:pPr>
            <w:r w:rsidRPr="00586F3A">
              <w:rPr>
                <w:b/>
                <w:bCs/>
                <w:color w:val="000000"/>
                <w:sz w:val="18"/>
                <w:szCs w:val="18"/>
                <w:lang w:eastAsia="en-CA"/>
              </w:rPr>
              <w:t>Total</w:t>
            </w:r>
          </w:p>
        </w:tc>
      </w:tr>
      <w:tr w:rsidR="00BC7E31" w:rsidRPr="00A71D50" w14:paraId="6C019660" w14:textId="77777777" w:rsidTr="004A23E2">
        <w:trPr>
          <w:trHeight w:val="340"/>
          <w:jc w:val="center"/>
        </w:trPr>
        <w:tc>
          <w:tcPr>
            <w:tcW w:w="272" w:type="pct"/>
            <w:vMerge w:val="restart"/>
            <w:hideMark/>
          </w:tcPr>
          <w:p w14:paraId="4AE7457E" w14:textId="77777777" w:rsidR="00BC7E31" w:rsidRPr="00586F3A" w:rsidRDefault="00BC7E31" w:rsidP="004A23E2">
            <w:pPr>
              <w:keepNext/>
              <w:keepLines/>
              <w:spacing w:before="80"/>
              <w:jc w:val="left"/>
              <w:rPr>
                <w:color w:val="000000"/>
                <w:sz w:val="18"/>
                <w:szCs w:val="18"/>
                <w:lang w:eastAsia="en-CA"/>
              </w:rPr>
            </w:pPr>
            <w:r w:rsidRPr="00586F3A">
              <w:rPr>
                <w:color w:val="000000"/>
                <w:sz w:val="18"/>
                <w:szCs w:val="18"/>
                <w:lang w:eastAsia="en-CA"/>
              </w:rPr>
              <w:t>1.1</w:t>
            </w:r>
          </w:p>
        </w:tc>
        <w:tc>
          <w:tcPr>
            <w:tcW w:w="1000" w:type="pct"/>
            <w:vMerge w:val="restart"/>
            <w:vAlign w:val="center"/>
            <w:hideMark/>
          </w:tcPr>
          <w:p w14:paraId="2561CE6A" w14:textId="77777777" w:rsidR="00BC7E31" w:rsidRPr="00586F3A" w:rsidRDefault="00BC7E31" w:rsidP="004A23E2">
            <w:pPr>
              <w:keepNext/>
              <w:keepLines/>
              <w:ind w:right="-90"/>
              <w:jc w:val="left"/>
              <w:rPr>
                <w:color w:val="000000"/>
                <w:sz w:val="18"/>
                <w:szCs w:val="18"/>
                <w:lang w:eastAsia="en-CA"/>
              </w:rPr>
            </w:pPr>
            <w:r w:rsidRPr="00586F3A">
              <w:rPr>
                <w:color w:val="000000"/>
                <w:sz w:val="18"/>
                <w:szCs w:val="18"/>
                <w:lang w:eastAsia="en-CA"/>
              </w:rPr>
              <w:t>Montreal Protocol reduction schedule of Annex F substances</w:t>
            </w:r>
          </w:p>
        </w:tc>
        <w:tc>
          <w:tcPr>
            <w:tcW w:w="493" w:type="pct"/>
            <w:tcMar>
              <w:right w:w="57" w:type="dxa"/>
            </w:tcMar>
            <w:vAlign w:val="center"/>
          </w:tcPr>
          <w:p w14:paraId="3438719B" w14:textId="77777777" w:rsidR="00BC7E31" w:rsidRPr="00586F3A" w:rsidRDefault="00BC7E31" w:rsidP="004A23E2">
            <w:pPr>
              <w:keepNext/>
              <w:keepLines/>
              <w:ind w:right="-203"/>
              <w:jc w:val="left"/>
              <w:rPr>
                <w:color w:val="000000"/>
                <w:sz w:val="18"/>
                <w:szCs w:val="18"/>
                <w:lang w:eastAsia="en-CA"/>
              </w:rPr>
            </w:pPr>
            <w:r w:rsidRPr="00586F3A">
              <w:rPr>
                <w:sz w:val="18"/>
                <w:szCs w:val="18"/>
              </w:rPr>
              <w:t>%</w:t>
            </w:r>
          </w:p>
        </w:tc>
        <w:tc>
          <w:tcPr>
            <w:tcW w:w="404" w:type="pct"/>
            <w:vAlign w:val="center"/>
          </w:tcPr>
          <w:p w14:paraId="746B0A84"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497F6788"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7B3B6BB"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0475F41C"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3C229749"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freeze</w:t>
            </w:r>
          </w:p>
        </w:tc>
        <w:tc>
          <w:tcPr>
            <w:tcW w:w="404" w:type="pct"/>
            <w:vAlign w:val="center"/>
          </w:tcPr>
          <w:p w14:paraId="16129F7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637B764F"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10</w:t>
            </w:r>
          </w:p>
        </w:tc>
        <w:tc>
          <w:tcPr>
            <w:tcW w:w="404" w:type="pct"/>
            <w:vAlign w:val="center"/>
          </w:tcPr>
          <w:p w14:paraId="1276A0C0"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E5C69BA" w14:textId="77777777" w:rsidTr="004A23E2">
        <w:trPr>
          <w:trHeight w:val="340"/>
          <w:jc w:val="center"/>
        </w:trPr>
        <w:tc>
          <w:tcPr>
            <w:tcW w:w="272" w:type="pct"/>
            <w:vMerge/>
          </w:tcPr>
          <w:p w14:paraId="13F2DCA9" w14:textId="77777777" w:rsidR="00BC7E31" w:rsidRPr="00586F3A" w:rsidRDefault="00BC7E31" w:rsidP="004A23E2">
            <w:pPr>
              <w:keepNext/>
              <w:keepLines/>
              <w:spacing w:before="120"/>
              <w:jc w:val="left"/>
              <w:rPr>
                <w:color w:val="000000"/>
                <w:sz w:val="18"/>
                <w:szCs w:val="18"/>
                <w:lang w:eastAsia="en-CA"/>
              </w:rPr>
            </w:pPr>
          </w:p>
        </w:tc>
        <w:tc>
          <w:tcPr>
            <w:tcW w:w="1000" w:type="pct"/>
            <w:vMerge/>
            <w:vAlign w:val="center"/>
          </w:tcPr>
          <w:p w14:paraId="6707F591" w14:textId="77777777" w:rsidR="00BC7E31" w:rsidRPr="00586F3A" w:rsidRDefault="00BC7E31" w:rsidP="004A23E2">
            <w:pPr>
              <w:keepNext/>
              <w:keepLines/>
              <w:jc w:val="left"/>
              <w:rPr>
                <w:color w:val="000000"/>
                <w:sz w:val="18"/>
                <w:szCs w:val="18"/>
                <w:lang w:eastAsia="en-CA"/>
              </w:rPr>
            </w:pPr>
          </w:p>
        </w:tc>
        <w:tc>
          <w:tcPr>
            <w:tcW w:w="493" w:type="pct"/>
            <w:tcMar>
              <w:right w:w="57" w:type="dxa"/>
            </w:tcMar>
            <w:vAlign w:val="center"/>
          </w:tcPr>
          <w:p w14:paraId="3764A207" w14:textId="77777777" w:rsidR="00BC7E31" w:rsidRPr="00586F3A" w:rsidRDefault="00BC7E31" w:rsidP="004A23E2">
            <w:pPr>
              <w:keepNext/>
              <w:keepLines/>
              <w:ind w:right="-61"/>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2AA8C507" w14:textId="77777777" w:rsidR="00BC7E31" w:rsidRPr="00586F3A" w:rsidRDefault="00BC7E31" w:rsidP="004A23E2">
            <w:pPr>
              <w:keepNext/>
              <w:keepLines/>
              <w:jc w:val="right"/>
              <w:rPr>
                <w:color w:val="000000"/>
                <w:sz w:val="18"/>
                <w:szCs w:val="18"/>
                <w:lang w:eastAsia="en-CA"/>
              </w:rPr>
            </w:pPr>
            <w:r w:rsidRPr="00586F3A">
              <w:rPr>
                <w:sz w:val="18"/>
                <w:szCs w:val="18"/>
              </w:rPr>
              <w:t>324,226</w:t>
            </w:r>
          </w:p>
        </w:tc>
        <w:tc>
          <w:tcPr>
            <w:tcW w:w="404" w:type="pct"/>
            <w:vAlign w:val="center"/>
          </w:tcPr>
          <w:p w14:paraId="279B7942"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1287990B" w14:textId="77777777" w:rsidR="00BC7E31" w:rsidRPr="00586F3A" w:rsidRDefault="00BC7E31" w:rsidP="004A23E2">
            <w:pPr>
              <w:ind w:left="-7"/>
              <w:jc w:val="right"/>
              <w:rPr>
                <w:sz w:val="18"/>
                <w:szCs w:val="18"/>
              </w:rPr>
            </w:pPr>
            <w:r w:rsidRPr="00586F3A">
              <w:rPr>
                <w:sz w:val="18"/>
                <w:szCs w:val="18"/>
              </w:rPr>
              <w:t>324,226</w:t>
            </w:r>
          </w:p>
        </w:tc>
        <w:tc>
          <w:tcPr>
            <w:tcW w:w="404" w:type="pct"/>
            <w:vAlign w:val="center"/>
          </w:tcPr>
          <w:p w14:paraId="7706FA1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61B4F595" w14:textId="77777777" w:rsidR="00BC7E31" w:rsidRPr="00586F3A" w:rsidRDefault="00BC7E31" w:rsidP="004A23E2">
            <w:pPr>
              <w:ind w:left="-7"/>
              <w:jc w:val="right"/>
              <w:rPr>
                <w:color w:val="000000"/>
                <w:sz w:val="18"/>
                <w:szCs w:val="18"/>
                <w:lang w:eastAsia="en-CA"/>
              </w:rPr>
            </w:pPr>
            <w:r w:rsidRPr="00586F3A">
              <w:rPr>
                <w:sz w:val="18"/>
                <w:szCs w:val="18"/>
              </w:rPr>
              <w:t>324,226</w:t>
            </w:r>
          </w:p>
        </w:tc>
        <w:tc>
          <w:tcPr>
            <w:tcW w:w="404" w:type="pct"/>
            <w:vAlign w:val="center"/>
          </w:tcPr>
          <w:p w14:paraId="763E3C01"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4C90DB43" w14:textId="77777777" w:rsidR="00BC7E31" w:rsidRPr="00586F3A" w:rsidRDefault="00BC7E31" w:rsidP="004A23E2">
            <w:pPr>
              <w:ind w:left="-7"/>
              <w:jc w:val="right"/>
              <w:rPr>
                <w:color w:val="000000"/>
                <w:sz w:val="18"/>
                <w:szCs w:val="18"/>
                <w:lang w:eastAsia="en-CA"/>
              </w:rPr>
            </w:pPr>
            <w:r w:rsidRPr="00586F3A">
              <w:rPr>
                <w:sz w:val="18"/>
                <w:szCs w:val="18"/>
              </w:rPr>
              <w:t>291,803</w:t>
            </w:r>
          </w:p>
        </w:tc>
        <w:tc>
          <w:tcPr>
            <w:tcW w:w="404" w:type="pct"/>
            <w:vAlign w:val="center"/>
          </w:tcPr>
          <w:p w14:paraId="6C387E91" w14:textId="77777777" w:rsidR="00BC7E31" w:rsidRPr="00586F3A" w:rsidRDefault="00BC7E31" w:rsidP="004A23E2">
            <w:pPr>
              <w:keepNext/>
              <w:keepLines/>
              <w:jc w:val="center"/>
              <w:rPr>
                <w:color w:val="000000"/>
                <w:sz w:val="18"/>
                <w:szCs w:val="18"/>
                <w:lang w:eastAsia="en-CA"/>
              </w:rPr>
            </w:pPr>
            <w:r w:rsidRPr="00586F3A">
              <w:rPr>
                <w:color w:val="000000"/>
                <w:sz w:val="18"/>
                <w:szCs w:val="18"/>
                <w:lang w:eastAsia="en-CA"/>
              </w:rPr>
              <w:t>n/a</w:t>
            </w:r>
          </w:p>
        </w:tc>
      </w:tr>
      <w:tr w:rsidR="00BC7E31" w:rsidRPr="00A71D50" w14:paraId="40FF511C" w14:textId="77777777" w:rsidTr="004A23E2">
        <w:trPr>
          <w:trHeight w:val="340"/>
          <w:jc w:val="center"/>
        </w:trPr>
        <w:tc>
          <w:tcPr>
            <w:tcW w:w="272" w:type="pct"/>
            <w:vMerge w:val="restart"/>
            <w:hideMark/>
          </w:tcPr>
          <w:p w14:paraId="4A50D185" w14:textId="77777777" w:rsidR="00BC7E31" w:rsidRPr="00586F3A" w:rsidRDefault="00BC7E31" w:rsidP="004A23E2">
            <w:pPr>
              <w:spacing w:before="120"/>
              <w:jc w:val="left"/>
              <w:rPr>
                <w:color w:val="000000"/>
                <w:sz w:val="18"/>
                <w:szCs w:val="18"/>
                <w:lang w:eastAsia="en-CA"/>
              </w:rPr>
            </w:pPr>
            <w:r w:rsidRPr="00586F3A">
              <w:rPr>
                <w:color w:val="000000"/>
                <w:sz w:val="18"/>
                <w:szCs w:val="18"/>
                <w:lang w:eastAsia="en-CA"/>
              </w:rPr>
              <w:t>1.2</w:t>
            </w:r>
          </w:p>
        </w:tc>
        <w:tc>
          <w:tcPr>
            <w:tcW w:w="1000" w:type="pct"/>
            <w:vMerge w:val="restart"/>
            <w:vAlign w:val="center"/>
            <w:hideMark/>
          </w:tcPr>
          <w:p w14:paraId="1982CA10" w14:textId="77777777" w:rsidR="00BC7E31" w:rsidRPr="00586F3A" w:rsidRDefault="00BC7E31" w:rsidP="004A23E2">
            <w:pPr>
              <w:jc w:val="left"/>
              <w:rPr>
                <w:color w:val="000000"/>
                <w:sz w:val="18"/>
                <w:szCs w:val="18"/>
                <w:lang w:eastAsia="en-CA"/>
              </w:rPr>
            </w:pPr>
            <w:r w:rsidRPr="00586F3A">
              <w:rPr>
                <w:color w:val="000000"/>
                <w:sz w:val="18"/>
                <w:szCs w:val="18"/>
                <w:lang w:eastAsia="en-CA"/>
              </w:rPr>
              <w:t>Maximum allowable total consumption of Annex F substances</w:t>
            </w:r>
          </w:p>
        </w:tc>
        <w:tc>
          <w:tcPr>
            <w:tcW w:w="493" w:type="pct"/>
            <w:tcMar>
              <w:right w:w="57" w:type="dxa"/>
            </w:tcMar>
            <w:vAlign w:val="center"/>
          </w:tcPr>
          <w:p w14:paraId="498E8D1F" w14:textId="77777777" w:rsidR="00BC7E31" w:rsidRPr="00586F3A" w:rsidRDefault="00BC7E31" w:rsidP="004A23E2">
            <w:pPr>
              <w:jc w:val="left"/>
              <w:rPr>
                <w:color w:val="000000"/>
                <w:sz w:val="18"/>
                <w:szCs w:val="18"/>
                <w:lang w:eastAsia="en-CA"/>
              </w:rPr>
            </w:pPr>
            <w:r w:rsidRPr="00586F3A">
              <w:rPr>
                <w:sz w:val="18"/>
                <w:szCs w:val="18"/>
              </w:rPr>
              <w:t>Reduction in %</w:t>
            </w:r>
          </w:p>
        </w:tc>
        <w:tc>
          <w:tcPr>
            <w:tcW w:w="404" w:type="pct"/>
            <w:vAlign w:val="center"/>
          </w:tcPr>
          <w:p w14:paraId="7CC8B8C6" w14:textId="77777777" w:rsidR="00BC7E31" w:rsidRPr="00586F3A" w:rsidRDefault="00BC7E31" w:rsidP="004A23E2">
            <w:pPr>
              <w:jc w:val="center"/>
              <w:rPr>
                <w:color w:val="000000"/>
                <w:sz w:val="18"/>
                <w:szCs w:val="18"/>
                <w:lang w:eastAsia="en-CA"/>
              </w:rPr>
            </w:pPr>
            <w:r w:rsidRPr="00586F3A">
              <w:rPr>
                <w:color w:val="000000"/>
                <w:sz w:val="18"/>
                <w:szCs w:val="18"/>
                <w:lang w:eastAsia="en-CA"/>
              </w:rPr>
              <w:t>0.0</w:t>
            </w:r>
          </w:p>
        </w:tc>
        <w:tc>
          <w:tcPr>
            <w:tcW w:w="404" w:type="pct"/>
            <w:vAlign w:val="center"/>
          </w:tcPr>
          <w:p w14:paraId="3B656DF4"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3D380461"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290CD5CE"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6C730E22"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0.0</w:t>
            </w:r>
          </w:p>
        </w:tc>
        <w:tc>
          <w:tcPr>
            <w:tcW w:w="404" w:type="pct"/>
            <w:vAlign w:val="center"/>
          </w:tcPr>
          <w:p w14:paraId="14F22770"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8DFBB8C" w14:textId="77777777" w:rsidR="00BC7E31" w:rsidRPr="00586F3A" w:rsidRDefault="00BC7E31" w:rsidP="004A23E2">
            <w:pPr>
              <w:ind w:left="-100" w:right="-105"/>
              <w:jc w:val="center"/>
              <w:rPr>
                <w:color w:val="000000"/>
                <w:sz w:val="18"/>
                <w:szCs w:val="18"/>
                <w:lang w:eastAsia="en-CA"/>
              </w:rPr>
            </w:pPr>
            <w:r w:rsidRPr="00586F3A">
              <w:rPr>
                <w:color w:val="000000"/>
                <w:sz w:val="18"/>
                <w:szCs w:val="18"/>
                <w:lang w:eastAsia="en-CA"/>
              </w:rPr>
              <w:t>10.0</w:t>
            </w:r>
          </w:p>
        </w:tc>
        <w:tc>
          <w:tcPr>
            <w:tcW w:w="404" w:type="pct"/>
            <w:vAlign w:val="center"/>
          </w:tcPr>
          <w:p w14:paraId="2A2AA4C1"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7EF7B450" w14:textId="77777777" w:rsidTr="004A23E2">
        <w:trPr>
          <w:trHeight w:val="340"/>
          <w:jc w:val="center"/>
        </w:trPr>
        <w:tc>
          <w:tcPr>
            <w:tcW w:w="272" w:type="pct"/>
            <w:vMerge/>
          </w:tcPr>
          <w:p w14:paraId="1DD78693" w14:textId="77777777" w:rsidR="00BC7E31" w:rsidRPr="00586F3A" w:rsidRDefault="00BC7E31" w:rsidP="004A23E2">
            <w:pPr>
              <w:jc w:val="left"/>
              <w:rPr>
                <w:color w:val="000000"/>
                <w:sz w:val="18"/>
                <w:szCs w:val="18"/>
                <w:lang w:eastAsia="en-CA"/>
              </w:rPr>
            </w:pPr>
          </w:p>
        </w:tc>
        <w:tc>
          <w:tcPr>
            <w:tcW w:w="1000" w:type="pct"/>
            <w:vMerge/>
          </w:tcPr>
          <w:p w14:paraId="7052825A" w14:textId="77777777" w:rsidR="00BC7E31" w:rsidRPr="00586F3A" w:rsidRDefault="00BC7E31" w:rsidP="004A23E2">
            <w:pPr>
              <w:jc w:val="left"/>
              <w:rPr>
                <w:color w:val="000000"/>
                <w:sz w:val="18"/>
                <w:szCs w:val="18"/>
                <w:lang w:eastAsia="en-CA"/>
              </w:rPr>
            </w:pPr>
          </w:p>
        </w:tc>
        <w:tc>
          <w:tcPr>
            <w:tcW w:w="493" w:type="pct"/>
            <w:tcMar>
              <w:right w:w="57" w:type="dxa"/>
            </w:tcMar>
            <w:vAlign w:val="center"/>
          </w:tcPr>
          <w:p w14:paraId="285FA571" w14:textId="77777777" w:rsidR="00BC7E31" w:rsidRPr="00586F3A" w:rsidRDefault="00BC7E31" w:rsidP="004A23E2">
            <w:pPr>
              <w:ind w:right="-60"/>
              <w:jc w:val="left"/>
              <w:rPr>
                <w:color w:val="000000"/>
                <w:sz w:val="18"/>
                <w:szCs w:val="18"/>
                <w:lang w:eastAsia="en-CA"/>
              </w:rPr>
            </w:pPr>
            <w:r w:rsidRPr="00586F3A">
              <w:rPr>
                <w:sz w:val="18"/>
                <w:szCs w:val="18"/>
              </w:rPr>
              <w:t>CO</w:t>
            </w:r>
            <w:r w:rsidRPr="00586F3A">
              <w:rPr>
                <w:sz w:val="18"/>
                <w:szCs w:val="18"/>
                <w:vertAlign w:val="subscript"/>
              </w:rPr>
              <w:t>2</w:t>
            </w:r>
            <w:r w:rsidRPr="00586F3A">
              <w:rPr>
                <w:sz w:val="18"/>
                <w:szCs w:val="18"/>
              </w:rPr>
              <w:noBreakHyphen/>
              <w:t xml:space="preserve">eq </w:t>
            </w:r>
            <w:r w:rsidRPr="00586F3A">
              <w:rPr>
                <w:color w:val="000000"/>
                <w:sz w:val="18"/>
                <w:szCs w:val="18"/>
                <w:lang w:eastAsia="en-CA"/>
              </w:rPr>
              <w:t>tonnes</w:t>
            </w:r>
          </w:p>
        </w:tc>
        <w:tc>
          <w:tcPr>
            <w:tcW w:w="404" w:type="pct"/>
            <w:vAlign w:val="center"/>
          </w:tcPr>
          <w:p w14:paraId="785AA582" w14:textId="77777777" w:rsidR="00BC7E31" w:rsidRPr="00586F3A" w:rsidRDefault="00BC7E31" w:rsidP="004A23E2">
            <w:pPr>
              <w:jc w:val="right"/>
              <w:rPr>
                <w:color w:val="000000"/>
                <w:sz w:val="18"/>
                <w:szCs w:val="18"/>
                <w:lang w:eastAsia="en-CA"/>
              </w:rPr>
            </w:pPr>
            <w:r w:rsidRPr="00586F3A">
              <w:rPr>
                <w:sz w:val="18"/>
                <w:szCs w:val="18"/>
              </w:rPr>
              <w:t>324,226</w:t>
            </w:r>
          </w:p>
        </w:tc>
        <w:tc>
          <w:tcPr>
            <w:tcW w:w="404" w:type="pct"/>
            <w:vAlign w:val="center"/>
          </w:tcPr>
          <w:p w14:paraId="488C54AD"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A9952C7" w14:textId="77777777" w:rsidR="00BC7E31" w:rsidRPr="00586F3A" w:rsidRDefault="00BC7E31" w:rsidP="004A23E2">
            <w:pPr>
              <w:ind w:left="-6"/>
              <w:jc w:val="right"/>
              <w:rPr>
                <w:sz w:val="18"/>
                <w:szCs w:val="18"/>
              </w:rPr>
            </w:pPr>
            <w:r w:rsidRPr="00586F3A">
              <w:rPr>
                <w:sz w:val="18"/>
                <w:szCs w:val="18"/>
              </w:rPr>
              <w:t>324,226</w:t>
            </w:r>
          </w:p>
        </w:tc>
        <w:tc>
          <w:tcPr>
            <w:tcW w:w="404" w:type="pct"/>
            <w:vAlign w:val="center"/>
          </w:tcPr>
          <w:p w14:paraId="770985A4"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358CD41" w14:textId="77777777" w:rsidR="00BC7E31" w:rsidRPr="00586F3A" w:rsidRDefault="00BC7E31" w:rsidP="004A23E2">
            <w:pPr>
              <w:ind w:left="-6"/>
              <w:jc w:val="right"/>
              <w:rPr>
                <w:color w:val="000000"/>
                <w:sz w:val="18"/>
                <w:szCs w:val="18"/>
                <w:lang w:eastAsia="en-CA"/>
              </w:rPr>
            </w:pPr>
            <w:r w:rsidRPr="00586F3A">
              <w:rPr>
                <w:sz w:val="18"/>
                <w:szCs w:val="18"/>
              </w:rPr>
              <w:t>324,226</w:t>
            </w:r>
          </w:p>
        </w:tc>
        <w:tc>
          <w:tcPr>
            <w:tcW w:w="404" w:type="pct"/>
            <w:vAlign w:val="center"/>
          </w:tcPr>
          <w:p w14:paraId="40C70703" w14:textId="77777777" w:rsidR="00BC7E31" w:rsidRPr="00586F3A" w:rsidRDefault="00BC7E31" w:rsidP="004A23E2">
            <w:pPr>
              <w:ind w:left="-6" w:right="4"/>
              <w:jc w:val="right"/>
              <w:rPr>
                <w:color w:val="000000"/>
                <w:sz w:val="18"/>
                <w:szCs w:val="18"/>
                <w:lang w:eastAsia="en-CA"/>
              </w:rPr>
            </w:pPr>
            <w:r w:rsidRPr="00586F3A">
              <w:rPr>
                <w:sz w:val="18"/>
                <w:szCs w:val="18"/>
              </w:rPr>
              <w:t>291,803</w:t>
            </w:r>
          </w:p>
        </w:tc>
        <w:tc>
          <w:tcPr>
            <w:tcW w:w="404" w:type="pct"/>
            <w:vAlign w:val="center"/>
          </w:tcPr>
          <w:p w14:paraId="2E64D41C" w14:textId="77777777" w:rsidR="00BC7E31" w:rsidRPr="00586F3A" w:rsidRDefault="00BC7E31" w:rsidP="004A23E2">
            <w:pPr>
              <w:ind w:left="-6"/>
              <w:jc w:val="right"/>
              <w:rPr>
                <w:color w:val="000000"/>
                <w:sz w:val="18"/>
                <w:szCs w:val="18"/>
                <w:lang w:eastAsia="en-CA"/>
              </w:rPr>
            </w:pPr>
            <w:r w:rsidRPr="00586F3A">
              <w:rPr>
                <w:sz w:val="18"/>
                <w:szCs w:val="18"/>
              </w:rPr>
              <w:t>291,803</w:t>
            </w:r>
          </w:p>
        </w:tc>
        <w:tc>
          <w:tcPr>
            <w:tcW w:w="404" w:type="pct"/>
            <w:vAlign w:val="center"/>
          </w:tcPr>
          <w:p w14:paraId="6D29FDBA" w14:textId="77777777" w:rsidR="00BC7E31" w:rsidRPr="00586F3A" w:rsidRDefault="00BC7E31" w:rsidP="004A23E2">
            <w:pPr>
              <w:jc w:val="center"/>
              <w:rPr>
                <w:color w:val="000000"/>
                <w:sz w:val="18"/>
                <w:szCs w:val="18"/>
                <w:lang w:eastAsia="en-CA"/>
              </w:rPr>
            </w:pPr>
            <w:r w:rsidRPr="00586F3A">
              <w:rPr>
                <w:color w:val="000000"/>
                <w:sz w:val="18"/>
                <w:szCs w:val="18"/>
                <w:lang w:eastAsia="en-CA"/>
              </w:rPr>
              <w:t>n/a</w:t>
            </w:r>
          </w:p>
        </w:tc>
      </w:tr>
      <w:tr w:rsidR="00BC7E31" w:rsidRPr="00A71D50" w14:paraId="05C69354" w14:textId="77777777" w:rsidTr="004A23E2">
        <w:trPr>
          <w:trHeight w:val="116"/>
          <w:jc w:val="center"/>
        </w:trPr>
        <w:tc>
          <w:tcPr>
            <w:tcW w:w="272" w:type="pct"/>
            <w:hideMark/>
          </w:tcPr>
          <w:p w14:paraId="7FCD690E" w14:textId="77777777" w:rsidR="00BC7E31" w:rsidRPr="00586F3A" w:rsidRDefault="00BC7E31" w:rsidP="004A23E2">
            <w:pPr>
              <w:jc w:val="left"/>
              <w:rPr>
                <w:color w:val="000000"/>
                <w:sz w:val="18"/>
                <w:szCs w:val="18"/>
                <w:lang w:eastAsia="en-CA"/>
              </w:rPr>
            </w:pPr>
            <w:r w:rsidRPr="00586F3A">
              <w:rPr>
                <w:color w:val="000000"/>
                <w:sz w:val="18"/>
                <w:szCs w:val="18"/>
                <w:lang w:eastAsia="en-CA"/>
              </w:rPr>
              <w:t>2.1</w:t>
            </w:r>
          </w:p>
        </w:tc>
        <w:tc>
          <w:tcPr>
            <w:tcW w:w="1493" w:type="pct"/>
            <w:gridSpan w:val="2"/>
            <w:hideMark/>
          </w:tcPr>
          <w:p w14:paraId="06443201" w14:textId="77777777" w:rsidR="00BC7E31" w:rsidRPr="00586F3A" w:rsidRDefault="00BC7E31" w:rsidP="004A23E2">
            <w:pPr>
              <w:jc w:val="left"/>
              <w:rPr>
                <w:color w:val="000000"/>
                <w:sz w:val="18"/>
                <w:szCs w:val="18"/>
                <w:lang w:eastAsia="en-CA"/>
              </w:rPr>
            </w:pPr>
            <w:r w:rsidRPr="00586F3A">
              <w:rPr>
                <w:color w:val="000000"/>
                <w:sz w:val="18"/>
                <w:szCs w:val="18"/>
                <w:lang w:eastAsia="en-CA"/>
              </w:rPr>
              <w:t>Lead IA (UNEP) agreed funding (US $)</w:t>
            </w:r>
          </w:p>
        </w:tc>
        <w:tc>
          <w:tcPr>
            <w:tcW w:w="404" w:type="pct"/>
            <w:vAlign w:val="center"/>
          </w:tcPr>
          <w:p w14:paraId="013F03D8" w14:textId="77777777" w:rsidR="00BC7E31" w:rsidRPr="00586F3A" w:rsidRDefault="00BC7E31" w:rsidP="004A23E2">
            <w:pPr>
              <w:jc w:val="right"/>
              <w:rPr>
                <w:color w:val="000000"/>
                <w:sz w:val="18"/>
                <w:szCs w:val="18"/>
              </w:rPr>
            </w:pPr>
            <w:r w:rsidRPr="00586F3A">
              <w:rPr>
                <w:color w:val="000000"/>
                <w:sz w:val="18"/>
                <w:szCs w:val="18"/>
              </w:rPr>
              <w:t>34,000</w:t>
            </w:r>
          </w:p>
        </w:tc>
        <w:tc>
          <w:tcPr>
            <w:tcW w:w="404" w:type="pct"/>
            <w:vAlign w:val="center"/>
          </w:tcPr>
          <w:p w14:paraId="698320C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8D4BA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59D5243"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0F69BE7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6BBB05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968074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6EB8E80" w14:textId="77777777" w:rsidR="00BC7E31" w:rsidRPr="00586F3A" w:rsidRDefault="00BC7E31" w:rsidP="004A23E2">
            <w:pPr>
              <w:jc w:val="right"/>
              <w:rPr>
                <w:color w:val="000000"/>
                <w:sz w:val="18"/>
                <w:szCs w:val="18"/>
              </w:rPr>
            </w:pPr>
            <w:r w:rsidRPr="00586F3A">
              <w:rPr>
                <w:color w:val="000000"/>
                <w:sz w:val="18"/>
                <w:szCs w:val="18"/>
              </w:rPr>
              <w:t>114,000</w:t>
            </w:r>
          </w:p>
        </w:tc>
      </w:tr>
      <w:tr w:rsidR="00BC7E31" w:rsidRPr="00A71D50" w14:paraId="184E494A" w14:textId="77777777" w:rsidTr="004A23E2">
        <w:trPr>
          <w:trHeight w:val="56"/>
          <w:jc w:val="center"/>
        </w:trPr>
        <w:tc>
          <w:tcPr>
            <w:tcW w:w="272" w:type="pct"/>
            <w:hideMark/>
          </w:tcPr>
          <w:p w14:paraId="2E0EB44A" w14:textId="77777777" w:rsidR="00BC7E31" w:rsidRPr="00586F3A" w:rsidRDefault="00BC7E31" w:rsidP="004A23E2">
            <w:pPr>
              <w:jc w:val="left"/>
              <w:rPr>
                <w:color w:val="000000"/>
                <w:sz w:val="18"/>
                <w:szCs w:val="18"/>
                <w:lang w:eastAsia="en-CA"/>
              </w:rPr>
            </w:pPr>
            <w:r w:rsidRPr="00586F3A">
              <w:rPr>
                <w:color w:val="000000"/>
                <w:sz w:val="18"/>
                <w:szCs w:val="18"/>
                <w:lang w:eastAsia="en-CA"/>
              </w:rPr>
              <w:t>2.2</w:t>
            </w:r>
          </w:p>
        </w:tc>
        <w:tc>
          <w:tcPr>
            <w:tcW w:w="1493" w:type="pct"/>
            <w:gridSpan w:val="2"/>
            <w:hideMark/>
          </w:tcPr>
          <w:p w14:paraId="05274C42"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Lead IA (US $)</w:t>
            </w:r>
          </w:p>
        </w:tc>
        <w:tc>
          <w:tcPr>
            <w:tcW w:w="404" w:type="pct"/>
            <w:vAlign w:val="center"/>
          </w:tcPr>
          <w:p w14:paraId="4FA53D7E" w14:textId="77777777" w:rsidR="00BC7E31" w:rsidRPr="00586F3A" w:rsidRDefault="00BC7E31" w:rsidP="004A23E2">
            <w:pPr>
              <w:jc w:val="right"/>
              <w:rPr>
                <w:color w:val="000000"/>
                <w:sz w:val="18"/>
                <w:szCs w:val="18"/>
              </w:rPr>
            </w:pPr>
            <w:r w:rsidRPr="00586F3A">
              <w:rPr>
                <w:color w:val="000000"/>
                <w:sz w:val="18"/>
                <w:szCs w:val="18"/>
              </w:rPr>
              <w:t>4,420</w:t>
            </w:r>
          </w:p>
        </w:tc>
        <w:tc>
          <w:tcPr>
            <w:tcW w:w="404" w:type="pct"/>
            <w:vAlign w:val="center"/>
          </w:tcPr>
          <w:p w14:paraId="1134E97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5EE044D"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727D80A"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1E97B7D9"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D74CC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4E3E34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592B59D" w14:textId="77777777" w:rsidR="00BC7E31" w:rsidRPr="00586F3A" w:rsidRDefault="00BC7E31" w:rsidP="004A23E2">
            <w:pPr>
              <w:jc w:val="right"/>
              <w:rPr>
                <w:color w:val="000000"/>
                <w:sz w:val="18"/>
                <w:szCs w:val="18"/>
              </w:rPr>
            </w:pPr>
            <w:r w:rsidRPr="00586F3A">
              <w:rPr>
                <w:color w:val="000000"/>
                <w:sz w:val="18"/>
                <w:szCs w:val="18"/>
              </w:rPr>
              <w:t>14,820</w:t>
            </w:r>
          </w:p>
        </w:tc>
      </w:tr>
      <w:tr w:rsidR="00BC7E31" w:rsidRPr="00A71D50" w14:paraId="34CD5589" w14:textId="77777777" w:rsidTr="004A23E2">
        <w:trPr>
          <w:trHeight w:val="56"/>
          <w:jc w:val="center"/>
        </w:trPr>
        <w:tc>
          <w:tcPr>
            <w:tcW w:w="272" w:type="pct"/>
          </w:tcPr>
          <w:p w14:paraId="0E5E5C1A" w14:textId="77777777" w:rsidR="00BC7E31" w:rsidRPr="00586F3A" w:rsidRDefault="00BC7E31" w:rsidP="004A23E2">
            <w:pPr>
              <w:jc w:val="left"/>
              <w:rPr>
                <w:color w:val="000000"/>
                <w:sz w:val="18"/>
                <w:szCs w:val="18"/>
                <w:lang w:eastAsia="en-CA"/>
              </w:rPr>
            </w:pPr>
            <w:r w:rsidRPr="00586F3A">
              <w:rPr>
                <w:color w:val="000000"/>
                <w:sz w:val="18"/>
                <w:szCs w:val="18"/>
                <w:lang w:eastAsia="en-CA"/>
              </w:rPr>
              <w:t>2.3</w:t>
            </w:r>
          </w:p>
        </w:tc>
        <w:tc>
          <w:tcPr>
            <w:tcW w:w="1493" w:type="pct"/>
            <w:gridSpan w:val="2"/>
          </w:tcPr>
          <w:p w14:paraId="54FFF81B" w14:textId="77777777" w:rsidR="00BC7E31" w:rsidRPr="00586F3A" w:rsidRDefault="00BC7E31" w:rsidP="004A23E2">
            <w:pPr>
              <w:jc w:val="left"/>
              <w:rPr>
                <w:color w:val="000000"/>
                <w:sz w:val="18"/>
                <w:szCs w:val="18"/>
                <w:lang w:eastAsia="en-CA"/>
              </w:rPr>
            </w:pPr>
            <w:r w:rsidRPr="00586F3A">
              <w:rPr>
                <w:color w:val="000000"/>
                <w:sz w:val="18"/>
                <w:szCs w:val="18"/>
                <w:lang w:eastAsia="en-CA"/>
              </w:rPr>
              <w:t>Cooperating IA (UNDP) agreed funding (US $)</w:t>
            </w:r>
          </w:p>
        </w:tc>
        <w:tc>
          <w:tcPr>
            <w:tcW w:w="404" w:type="pct"/>
            <w:vAlign w:val="center"/>
          </w:tcPr>
          <w:p w14:paraId="7ADE1985" w14:textId="77777777" w:rsidR="00BC7E31" w:rsidRPr="00586F3A" w:rsidRDefault="00BC7E31" w:rsidP="004A23E2">
            <w:pPr>
              <w:jc w:val="right"/>
              <w:rPr>
                <w:color w:val="000000"/>
                <w:sz w:val="18"/>
                <w:szCs w:val="18"/>
              </w:rPr>
            </w:pPr>
            <w:r w:rsidRPr="00586F3A">
              <w:rPr>
                <w:color w:val="000000"/>
                <w:sz w:val="18"/>
                <w:szCs w:val="18"/>
              </w:rPr>
              <w:t>76,000</w:t>
            </w:r>
          </w:p>
        </w:tc>
        <w:tc>
          <w:tcPr>
            <w:tcW w:w="404" w:type="pct"/>
            <w:vAlign w:val="center"/>
          </w:tcPr>
          <w:p w14:paraId="3585EAD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D9021AF"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4D692B03"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56A3F66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B31490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CCB696F"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298A3B7" w14:textId="77777777" w:rsidR="00BC7E31" w:rsidRPr="00586F3A" w:rsidRDefault="00BC7E31" w:rsidP="004A23E2">
            <w:pPr>
              <w:jc w:val="right"/>
              <w:rPr>
                <w:color w:val="000000"/>
                <w:sz w:val="18"/>
                <w:szCs w:val="18"/>
              </w:rPr>
            </w:pPr>
            <w:r w:rsidRPr="00586F3A">
              <w:rPr>
                <w:color w:val="000000"/>
                <w:sz w:val="18"/>
                <w:szCs w:val="18"/>
              </w:rPr>
              <w:t>76,000</w:t>
            </w:r>
          </w:p>
        </w:tc>
      </w:tr>
      <w:tr w:rsidR="00BC7E31" w:rsidRPr="00A71D50" w14:paraId="511BEDBC" w14:textId="77777777" w:rsidTr="004A23E2">
        <w:trPr>
          <w:trHeight w:val="56"/>
          <w:jc w:val="center"/>
        </w:trPr>
        <w:tc>
          <w:tcPr>
            <w:tcW w:w="272" w:type="pct"/>
          </w:tcPr>
          <w:p w14:paraId="44572923" w14:textId="77777777" w:rsidR="00BC7E31" w:rsidRPr="00586F3A" w:rsidRDefault="00BC7E31" w:rsidP="004A23E2">
            <w:pPr>
              <w:jc w:val="left"/>
              <w:rPr>
                <w:color w:val="000000"/>
                <w:sz w:val="18"/>
                <w:szCs w:val="18"/>
                <w:lang w:eastAsia="en-CA"/>
              </w:rPr>
            </w:pPr>
            <w:r w:rsidRPr="00586F3A">
              <w:rPr>
                <w:color w:val="000000"/>
                <w:sz w:val="18"/>
                <w:szCs w:val="18"/>
                <w:lang w:eastAsia="en-CA"/>
              </w:rPr>
              <w:t>2.4</w:t>
            </w:r>
          </w:p>
        </w:tc>
        <w:tc>
          <w:tcPr>
            <w:tcW w:w="1493" w:type="pct"/>
            <w:gridSpan w:val="2"/>
          </w:tcPr>
          <w:p w14:paraId="5ED1EF51" w14:textId="77777777" w:rsidR="00BC7E31" w:rsidRPr="00586F3A" w:rsidRDefault="00BC7E31" w:rsidP="004A23E2">
            <w:pPr>
              <w:jc w:val="left"/>
              <w:rPr>
                <w:color w:val="000000"/>
                <w:sz w:val="18"/>
                <w:szCs w:val="18"/>
                <w:lang w:eastAsia="en-CA"/>
              </w:rPr>
            </w:pPr>
            <w:r w:rsidRPr="00586F3A">
              <w:rPr>
                <w:color w:val="000000"/>
                <w:sz w:val="18"/>
                <w:szCs w:val="18"/>
                <w:lang w:eastAsia="en-CA"/>
              </w:rPr>
              <w:t>Support costs for Cooperating IA (US $)</w:t>
            </w:r>
          </w:p>
        </w:tc>
        <w:tc>
          <w:tcPr>
            <w:tcW w:w="404" w:type="pct"/>
            <w:vAlign w:val="center"/>
          </w:tcPr>
          <w:p w14:paraId="36D6DAD5" w14:textId="77777777" w:rsidR="00BC7E31" w:rsidRPr="00586F3A" w:rsidRDefault="00BC7E31" w:rsidP="004A23E2">
            <w:pPr>
              <w:jc w:val="right"/>
              <w:rPr>
                <w:color w:val="000000"/>
                <w:sz w:val="18"/>
                <w:szCs w:val="18"/>
              </w:rPr>
            </w:pPr>
            <w:r w:rsidRPr="00586F3A">
              <w:rPr>
                <w:color w:val="000000"/>
                <w:sz w:val="18"/>
                <w:szCs w:val="18"/>
              </w:rPr>
              <w:t>9,880</w:t>
            </w:r>
          </w:p>
        </w:tc>
        <w:tc>
          <w:tcPr>
            <w:tcW w:w="404" w:type="pct"/>
            <w:vAlign w:val="center"/>
          </w:tcPr>
          <w:p w14:paraId="6B95E02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6FC498D8" w14:textId="77777777" w:rsidR="00BC7E31" w:rsidRPr="00586F3A" w:rsidRDefault="00BC7E31" w:rsidP="004A23E2">
            <w:pPr>
              <w:jc w:val="right"/>
              <w:rPr>
                <w:sz w:val="18"/>
                <w:szCs w:val="18"/>
              </w:rPr>
            </w:pPr>
            <w:r w:rsidRPr="00586F3A">
              <w:rPr>
                <w:color w:val="000000"/>
                <w:sz w:val="18"/>
                <w:szCs w:val="18"/>
              </w:rPr>
              <w:t>0</w:t>
            </w:r>
          </w:p>
        </w:tc>
        <w:tc>
          <w:tcPr>
            <w:tcW w:w="404" w:type="pct"/>
            <w:vAlign w:val="center"/>
          </w:tcPr>
          <w:p w14:paraId="642899AB" w14:textId="77777777" w:rsidR="00BC7E31" w:rsidRPr="00586F3A" w:rsidRDefault="00BC7E31" w:rsidP="004A23E2">
            <w:pPr>
              <w:jc w:val="right"/>
              <w:rPr>
                <w:color w:val="000000"/>
                <w:sz w:val="18"/>
                <w:szCs w:val="18"/>
              </w:rPr>
            </w:pPr>
            <w:r w:rsidRPr="00586F3A">
              <w:rPr>
                <w:sz w:val="18"/>
                <w:szCs w:val="18"/>
              </w:rPr>
              <w:t>0</w:t>
            </w:r>
          </w:p>
        </w:tc>
        <w:tc>
          <w:tcPr>
            <w:tcW w:w="404" w:type="pct"/>
            <w:vAlign w:val="center"/>
          </w:tcPr>
          <w:p w14:paraId="049C111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24741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2A57EF6"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2047C29" w14:textId="77777777" w:rsidR="00BC7E31" w:rsidRPr="00586F3A" w:rsidRDefault="00BC7E31" w:rsidP="004A23E2">
            <w:pPr>
              <w:jc w:val="right"/>
              <w:rPr>
                <w:color w:val="000000"/>
                <w:sz w:val="18"/>
                <w:szCs w:val="18"/>
              </w:rPr>
            </w:pPr>
            <w:r w:rsidRPr="00586F3A">
              <w:rPr>
                <w:color w:val="000000"/>
                <w:sz w:val="18"/>
                <w:szCs w:val="18"/>
              </w:rPr>
              <w:t>9,880</w:t>
            </w:r>
          </w:p>
        </w:tc>
      </w:tr>
      <w:tr w:rsidR="00BC7E31" w:rsidRPr="00A71D50" w14:paraId="5E58693D" w14:textId="77777777" w:rsidTr="004A23E2">
        <w:trPr>
          <w:trHeight w:val="62"/>
          <w:jc w:val="center"/>
        </w:trPr>
        <w:tc>
          <w:tcPr>
            <w:tcW w:w="272" w:type="pct"/>
            <w:hideMark/>
          </w:tcPr>
          <w:p w14:paraId="377C3205" w14:textId="77777777" w:rsidR="00BC7E31" w:rsidRPr="00586F3A" w:rsidRDefault="00BC7E31" w:rsidP="004A23E2">
            <w:pPr>
              <w:jc w:val="left"/>
              <w:rPr>
                <w:color w:val="000000"/>
                <w:sz w:val="18"/>
                <w:szCs w:val="18"/>
                <w:lang w:eastAsia="en-CA"/>
              </w:rPr>
            </w:pPr>
            <w:r w:rsidRPr="00586F3A">
              <w:rPr>
                <w:color w:val="000000"/>
                <w:sz w:val="18"/>
                <w:szCs w:val="18"/>
                <w:lang w:eastAsia="en-CA"/>
              </w:rPr>
              <w:t>3.1</w:t>
            </w:r>
          </w:p>
        </w:tc>
        <w:tc>
          <w:tcPr>
            <w:tcW w:w="1493" w:type="pct"/>
            <w:gridSpan w:val="2"/>
            <w:hideMark/>
          </w:tcPr>
          <w:p w14:paraId="3297B2CC"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funding (US $)</w:t>
            </w:r>
          </w:p>
        </w:tc>
        <w:tc>
          <w:tcPr>
            <w:tcW w:w="404" w:type="pct"/>
            <w:vAlign w:val="center"/>
          </w:tcPr>
          <w:p w14:paraId="00B312CE" w14:textId="77777777" w:rsidR="00BC7E31" w:rsidRPr="00586F3A" w:rsidRDefault="00BC7E31" w:rsidP="004A23E2">
            <w:pPr>
              <w:jc w:val="right"/>
              <w:rPr>
                <w:color w:val="000000"/>
                <w:sz w:val="18"/>
                <w:szCs w:val="18"/>
              </w:rPr>
            </w:pPr>
            <w:r w:rsidRPr="00586F3A">
              <w:rPr>
                <w:color w:val="000000"/>
                <w:sz w:val="18"/>
                <w:szCs w:val="18"/>
              </w:rPr>
              <w:t>110,000</w:t>
            </w:r>
          </w:p>
        </w:tc>
        <w:tc>
          <w:tcPr>
            <w:tcW w:w="404" w:type="pct"/>
            <w:vAlign w:val="center"/>
          </w:tcPr>
          <w:p w14:paraId="70E5226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2164D043"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966472" w14:textId="77777777" w:rsidR="00BC7E31" w:rsidRPr="00586F3A" w:rsidRDefault="00BC7E31" w:rsidP="004A23E2">
            <w:pPr>
              <w:jc w:val="right"/>
              <w:rPr>
                <w:color w:val="000000"/>
                <w:sz w:val="18"/>
                <w:szCs w:val="18"/>
              </w:rPr>
            </w:pPr>
            <w:r w:rsidRPr="00586F3A">
              <w:rPr>
                <w:color w:val="000000"/>
                <w:sz w:val="18"/>
                <w:szCs w:val="18"/>
              </w:rPr>
              <w:t>80,000</w:t>
            </w:r>
          </w:p>
        </w:tc>
        <w:tc>
          <w:tcPr>
            <w:tcW w:w="404" w:type="pct"/>
            <w:vAlign w:val="center"/>
          </w:tcPr>
          <w:p w14:paraId="2B98358B"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94ADDF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1831A5E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43B6FEC3" w14:textId="77777777" w:rsidR="00BC7E31" w:rsidRPr="00586F3A" w:rsidRDefault="00BC7E31" w:rsidP="004A23E2">
            <w:pPr>
              <w:jc w:val="right"/>
              <w:rPr>
                <w:color w:val="000000"/>
                <w:sz w:val="18"/>
                <w:szCs w:val="18"/>
              </w:rPr>
            </w:pPr>
            <w:r w:rsidRPr="00586F3A">
              <w:rPr>
                <w:color w:val="000000"/>
                <w:sz w:val="18"/>
                <w:szCs w:val="18"/>
              </w:rPr>
              <w:t>190,000</w:t>
            </w:r>
          </w:p>
        </w:tc>
      </w:tr>
      <w:tr w:rsidR="00BC7E31" w:rsidRPr="00A71D50" w14:paraId="2FEA7AED" w14:textId="77777777" w:rsidTr="004A23E2">
        <w:trPr>
          <w:trHeight w:val="62"/>
          <w:jc w:val="center"/>
        </w:trPr>
        <w:tc>
          <w:tcPr>
            <w:tcW w:w="272" w:type="pct"/>
            <w:hideMark/>
          </w:tcPr>
          <w:p w14:paraId="00CA204E" w14:textId="77777777" w:rsidR="00BC7E31" w:rsidRPr="00586F3A" w:rsidRDefault="00BC7E31" w:rsidP="004A23E2">
            <w:pPr>
              <w:jc w:val="left"/>
              <w:rPr>
                <w:color w:val="000000"/>
                <w:sz w:val="18"/>
                <w:szCs w:val="18"/>
                <w:lang w:eastAsia="en-CA"/>
              </w:rPr>
            </w:pPr>
            <w:r w:rsidRPr="00586F3A">
              <w:rPr>
                <w:color w:val="000000"/>
                <w:sz w:val="18"/>
                <w:szCs w:val="18"/>
                <w:lang w:eastAsia="en-CA"/>
              </w:rPr>
              <w:t>3.2</w:t>
            </w:r>
          </w:p>
        </w:tc>
        <w:tc>
          <w:tcPr>
            <w:tcW w:w="1493" w:type="pct"/>
            <w:gridSpan w:val="2"/>
            <w:hideMark/>
          </w:tcPr>
          <w:p w14:paraId="65460D53"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support costs (US $)</w:t>
            </w:r>
          </w:p>
        </w:tc>
        <w:tc>
          <w:tcPr>
            <w:tcW w:w="404" w:type="pct"/>
            <w:vAlign w:val="center"/>
          </w:tcPr>
          <w:p w14:paraId="4B7A23D0" w14:textId="77777777" w:rsidR="00BC7E31" w:rsidRPr="00586F3A" w:rsidRDefault="00BC7E31" w:rsidP="004A23E2">
            <w:pPr>
              <w:jc w:val="right"/>
              <w:rPr>
                <w:color w:val="000000"/>
                <w:sz w:val="18"/>
                <w:szCs w:val="18"/>
              </w:rPr>
            </w:pPr>
            <w:r w:rsidRPr="00586F3A">
              <w:rPr>
                <w:color w:val="000000"/>
                <w:sz w:val="18"/>
                <w:szCs w:val="18"/>
              </w:rPr>
              <w:t>14,300</w:t>
            </w:r>
          </w:p>
        </w:tc>
        <w:tc>
          <w:tcPr>
            <w:tcW w:w="404" w:type="pct"/>
            <w:vAlign w:val="center"/>
          </w:tcPr>
          <w:p w14:paraId="27BCAEC4"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C8964A1"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DE63CA6" w14:textId="77777777" w:rsidR="00BC7E31" w:rsidRPr="00586F3A" w:rsidRDefault="00BC7E31" w:rsidP="004A23E2">
            <w:pPr>
              <w:jc w:val="right"/>
              <w:rPr>
                <w:color w:val="000000"/>
                <w:sz w:val="18"/>
                <w:szCs w:val="18"/>
              </w:rPr>
            </w:pPr>
            <w:r w:rsidRPr="00586F3A">
              <w:rPr>
                <w:color w:val="000000"/>
                <w:sz w:val="18"/>
                <w:szCs w:val="18"/>
              </w:rPr>
              <w:t>10,400</w:t>
            </w:r>
          </w:p>
        </w:tc>
        <w:tc>
          <w:tcPr>
            <w:tcW w:w="404" w:type="pct"/>
            <w:vAlign w:val="center"/>
          </w:tcPr>
          <w:p w14:paraId="54B15CB5"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33E72A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DC0736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B178231" w14:textId="77777777" w:rsidR="00BC7E31" w:rsidRPr="00586F3A" w:rsidRDefault="00BC7E31" w:rsidP="004A23E2">
            <w:pPr>
              <w:jc w:val="right"/>
              <w:rPr>
                <w:color w:val="000000"/>
                <w:sz w:val="18"/>
                <w:szCs w:val="18"/>
              </w:rPr>
            </w:pPr>
            <w:r w:rsidRPr="00586F3A">
              <w:rPr>
                <w:color w:val="000000"/>
                <w:sz w:val="18"/>
                <w:szCs w:val="18"/>
              </w:rPr>
              <w:t>24,700</w:t>
            </w:r>
          </w:p>
        </w:tc>
      </w:tr>
      <w:tr w:rsidR="00BC7E31" w:rsidRPr="00A71D50" w14:paraId="5E25FA24" w14:textId="77777777" w:rsidTr="004A23E2">
        <w:trPr>
          <w:trHeight w:val="53"/>
          <w:jc w:val="center"/>
        </w:trPr>
        <w:tc>
          <w:tcPr>
            <w:tcW w:w="272" w:type="pct"/>
            <w:hideMark/>
          </w:tcPr>
          <w:p w14:paraId="517AA9DE" w14:textId="77777777" w:rsidR="00BC7E31" w:rsidRPr="00586F3A" w:rsidRDefault="00BC7E31" w:rsidP="004A23E2">
            <w:pPr>
              <w:jc w:val="left"/>
              <w:rPr>
                <w:color w:val="000000"/>
                <w:sz w:val="18"/>
                <w:szCs w:val="18"/>
                <w:lang w:eastAsia="en-CA"/>
              </w:rPr>
            </w:pPr>
            <w:r w:rsidRPr="00586F3A">
              <w:rPr>
                <w:color w:val="000000"/>
                <w:sz w:val="18"/>
                <w:szCs w:val="18"/>
                <w:lang w:eastAsia="en-CA"/>
              </w:rPr>
              <w:t>3.3</w:t>
            </w:r>
          </w:p>
        </w:tc>
        <w:tc>
          <w:tcPr>
            <w:tcW w:w="1493" w:type="pct"/>
            <w:gridSpan w:val="2"/>
            <w:hideMark/>
          </w:tcPr>
          <w:p w14:paraId="69D38655" w14:textId="77777777" w:rsidR="00BC7E31" w:rsidRPr="00586F3A" w:rsidRDefault="00BC7E31" w:rsidP="004A23E2">
            <w:pPr>
              <w:jc w:val="left"/>
              <w:rPr>
                <w:color w:val="000000"/>
                <w:sz w:val="18"/>
                <w:szCs w:val="18"/>
                <w:lang w:eastAsia="en-CA"/>
              </w:rPr>
            </w:pPr>
            <w:r w:rsidRPr="00586F3A">
              <w:rPr>
                <w:color w:val="000000"/>
                <w:sz w:val="18"/>
                <w:szCs w:val="18"/>
                <w:lang w:eastAsia="en-CA"/>
              </w:rPr>
              <w:t>Total agreed costs (US $)</w:t>
            </w:r>
          </w:p>
        </w:tc>
        <w:tc>
          <w:tcPr>
            <w:tcW w:w="404" w:type="pct"/>
            <w:vAlign w:val="center"/>
          </w:tcPr>
          <w:p w14:paraId="72D55F2A" w14:textId="77777777" w:rsidR="00BC7E31" w:rsidRPr="00586F3A" w:rsidRDefault="00BC7E31" w:rsidP="004A23E2">
            <w:pPr>
              <w:jc w:val="right"/>
              <w:rPr>
                <w:color w:val="000000"/>
                <w:sz w:val="18"/>
                <w:szCs w:val="18"/>
              </w:rPr>
            </w:pPr>
            <w:r w:rsidRPr="00586F3A">
              <w:rPr>
                <w:color w:val="000000"/>
                <w:sz w:val="18"/>
                <w:szCs w:val="18"/>
              </w:rPr>
              <w:t>124,300</w:t>
            </w:r>
          </w:p>
        </w:tc>
        <w:tc>
          <w:tcPr>
            <w:tcW w:w="404" w:type="pct"/>
            <w:vAlign w:val="center"/>
          </w:tcPr>
          <w:p w14:paraId="7EB0CADC"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5F635CD2"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01ECCAB8" w14:textId="77777777" w:rsidR="00BC7E31" w:rsidRPr="00586F3A" w:rsidRDefault="00BC7E31" w:rsidP="004A23E2">
            <w:pPr>
              <w:jc w:val="right"/>
              <w:rPr>
                <w:color w:val="000000"/>
                <w:sz w:val="18"/>
                <w:szCs w:val="18"/>
              </w:rPr>
            </w:pPr>
            <w:r w:rsidRPr="00586F3A">
              <w:rPr>
                <w:color w:val="000000"/>
                <w:sz w:val="18"/>
                <w:szCs w:val="18"/>
              </w:rPr>
              <w:t>90,400</w:t>
            </w:r>
          </w:p>
        </w:tc>
        <w:tc>
          <w:tcPr>
            <w:tcW w:w="404" w:type="pct"/>
            <w:vAlign w:val="center"/>
          </w:tcPr>
          <w:p w14:paraId="7429B3EE"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7EE8AF6A"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F9E7350" w14:textId="77777777" w:rsidR="00BC7E31" w:rsidRPr="00586F3A" w:rsidRDefault="00BC7E31" w:rsidP="004A23E2">
            <w:pPr>
              <w:jc w:val="right"/>
              <w:rPr>
                <w:color w:val="000000"/>
                <w:sz w:val="18"/>
                <w:szCs w:val="18"/>
              </w:rPr>
            </w:pPr>
            <w:r w:rsidRPr="00586F3A">
              <w:rPr>
                <w:color w:val="000000"/>
                <w:sz w:val="18"/>
                <w:szCs w:val="18"/>
              </w:rPr>
              <w:t>0</w:t>
            </w:r>
          </w:p>
        </w:tc>
        <w:tc>
          <w:tcPr>
            <w:tcW w:w="404" w:type="pct"/>
            <w:vAlign w:val="center"/>
          </w:tcPr>
          <w:p w14:paraId="3CBA9D01" w14:textId="77777777" w:rsidR="00BC7E31" w:rsidRPr="00586F3A" w:rsidRDefault="00BC7E31" w:rsidP="004A23E2">
            <w:pPr>
              <w:jc w:val="right"/>
              <w:rPr>
                <w:color w:val="000000"/>
                <w:sz w:val="18"/>
                <w:szCs w:val="18"/>
              </w:rPr>
            </w:pPr>
            <w:r w:rsidRPr="00586F3A">
              <w:rPr>
                <w:color w:val="000000"/>
                <w:sz w:val="18"/>
                <w:szCs w:val="18"/>
              </w:rPr>
              <w:t>214,700</w:t>
            </w:r>
          </w:p>
        </w:tc>
      </w:tr>
    </w:tbl>
    <w:p w14:paraId="71FA1B8E" w14:textId="77777777" w:rsidR="00BC7E31" w:rsidRPr="00F415BE" w:rsidRDefault="00BC7E31" w:rsidP="00BC7E31">
      <w:pPr>
        <w:keepNext/>
        <w:spacing w:before="360" w:after="240"/>
        <w:rPr>
          <w:b/>
        </w:rPr>
      </w:pPr>
      <w:r w:rsidRPr="00F415BE">
        <w:rPr>
          <w:b/>
        </w:rPr>
        <w:t>APPENDIX 3-A: FUNDING APPROVAL SCHEDULE</w:t>
      </w:r>
    </w:p>
    <w:p w14:paraId="230006AE" w14:textId="77777777" w:rsidR="00BC7E31" w:rsidRPr="00F415BE" w:rsidRDefault="00BC7E31">
      <w:pPr>
        <w:pStyle w:val="Heading1"/>
        <w:numPr>
          <w:ilvl w:val="0"/>
          <w:numId w:val="89"/>
        </w:numPr>
      </w:pPr>
      <w:r w:rsidRPr="00F415BE">
        <w:t xml:space="preserve">Funding for the future tranches will be considered for approval at </w:t>
      </w:r>
      <w:r w:rsidRPr="009F7D40">
        <w:t>the first</w:t>
      </w:r>
      <w:r w:rsidRPr="00F415BE">
        <w:t xml:space="preserve"> meeting of the year specified in Appendix 2-A.</w:t>
      </w:r>
    </w:p>
    <w:p w14:paraId="530D10DC" w14:textId="77777777" w:rsidR="00BC7E31" w:rsidRPr="00F415BE" w:rsidRDefault="00BC7E31" w:rsidP="00BC7E31">
      <w:pPr>
        <w:keepNext/>
        <w:spacing w:before="360" w:after="240"/>
        <w:rPr>
          <w:b/>
        </w:rPr>
      </w:pPr>
      <w:r w:rsidRPr="00F415BE">
        <w:rPr>
          <w:b/>
        </w:rPr>
        <w:t>APPENDIX 4-A: FORMAT OF THE TRANCHE IMPLEMENTATION REPORTS AND PLANS</w:t>
      </w:r>
    </w:p>
    <w:p w14:paraId="374CA4FC" w14:textId="77777777" w:rsidR="00BC7E31" w:rsidRPr="00F415BE" w:rsidRDefault="00BC7E31">
      <w:pPr>
        <w:pStyle w:val="Heading1"/>
        <w:numPr>
          <w:ilvl w:val="0"/>
          <w:numId w:val="88"/>
        </w:numPr>
      </w:pPr>
      <w:r w:rsidRPr="00F415BE">
        <w:t>The submission of the Tranche Implementation Report and Plans for each tranche request will consist of four parts:</w:t>
      </w:r>
    </w:p>
    <w:p w14:paraId="126221F4" w14:textId="77777777" w:rsidR="00BC7E31" w:rsidRPr="00F415BE" w:rsidRDefault="00BC7E31" w:rsidP="00BC7E31">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9BD4F47" w14:textId="77777777" w:rsidR="00BC7E31" w:rsidRPr="00F415BE" w:rsidRDefault="00BC7E31" w:rsidP="00BC7E31">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E973521" w14:textId="77777777" w:rsidR="00BC7E31" w:rsidRPr="00F415BE" w:rsidRDefault="00BC7E31" w:rsidP="00BC7E31">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9DE00C4" w14:textId="77777777" w:rsidR="00BC7E31" w:rsidRPr="00F415BE" w:rsidRDefault="00BC7E31" w:rsidP="00BC7E31">
      <w:pPr>
        <w:pStyle w:val="Heading2"/>
        <w:tabs>
          <w:tab w:val="clear" w:pos="0"/>
          <w:tab w:val="num" w:pos="-720"/>
        </w:tabs>
      </w:pPr>
      <w:r w:rsidRPr="00F415BE">
        <w:t>An Executive Summary of about five paragraphs, summarizing the information contained in subparagraphs 1(a) to 1(c) above.</w:t>
      </w:r>
    </w:p>
    <w:p w14:paraId="74D02782" w14:textId="77777777" w:rsidR="00BC7E31" w:rsidRPr="00F415BE" w:rsidRDefault="00BC7E31" w:rsidP="00BC7E31">
      <w:pPr>
        <w:keepNext/>
        <w:spacing w:before="360" w:after="240"/>
        <w:rPr>
          <w:b/>
        </w:rPr>
      </w:pPr>
      <w:r w:rsidRPr="00F415BE">
        <w:rPr>
          <w:b/>
        </w:rPr>
        <w:t>APPENDIX 5-A: MONITORING INSTITUTIONS AND ROLES</w:t>
      </w:r>
    </w:p>
    <w:p w14:paraId="70888AED" w14:textId="77777777" w:rsidR="00BC7E31" w:rsidRPr="00D831B9" w:rsidRDefault="00BC7E31">
      <w:pPr>
        <w:pStyle w:val="Heading1"/>
        <w:numPr>
          <w:ilvl w:val="0"/>
          <w:numId w:val="87"/>
        </w:numPr>
        <w:rPr>
          <w:lang w:bidi="th-TH"/>
        </w:rPr>
      </w:pPr>
      <w:r w:rsidRPr="00D2694D">
        <w:t xml:space="preserve">The </w:t>
      </w:r>
      <w:r>
        <w:t xml:space="preserve">national ozone unit (NOU), operating under the </w:t>
      </w:r>
      <w:r w:rsidRPr="00D2694D">
        <w:t xml:space="preserve">Ministry of </w:t>
      </w:r>
      <w:r>
        <w:t xml:space="preserve">Natural Resources </w:t>
      </w:r>
      <w:r w:rsidRPr="00D2694D">
        <w:t>and Environment</w:t>
      </w:r>
      <w:r>
        <w:t xml:space="preserve"> (MNRE),</w:t>
      </w:r>
      <w:r w:rsidRPr="00D2694D">
        <w:t xml:space="preserve"> will be responsible for </w:t>
      </w:r>
      <w:r w:rsidRPr="00A261B3">
        <w:rPr>
          <w:lang w:bidi="th-TH"/>
        </w:rPr>
        <w:t>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rPr>
          <w:lang w:bidi="th-TH"/>
        </w:rPr>
        <w:t> </w:t>
      </w:r>
      <w:r w:rsidRPr="00A261B3">
        <w:rPr>
          <w:lang w:bidi="th-TH"/>
        </w:rPr>
        <w:t xml:space="preserve">IA. The </w:t>
      </w:r>
      <w:r>
        <w:rPr>
          <w:lang w:bidi="th-TH"/>
        </w:rPr>
        <w:t>MNRE</w:t>
      </w:r>
      <w:r w:rsidRPr="00D2694D">
        <w:t xml:space="preserve"> </w:t>
      </w:r>
      <w:r w:rsidRPr="00A261B3">
        <w:rPr>
          <w:lang w:bidi="th-TH"/>
        </w:rPr>
        <w:t>is the institution responsible for the sustainability of consumption reduction targets achieved through this Agreement.</w:t>
      </w:r>
    </w:p>
    <w:p w14:paraId="4146AB18" w14:textId="77777777" w:rsidR="00BC7E31" w:rsidRPr="00D2694D" w:rsidRDefault="00BC7E31" w:rsidP="00BC7E31">
      <w:pPr>
        <w:pStyle w:val="Heading1"/>
        <w:rPr>
          <w:lang w:bidi="th-TH"/>
        </w:rPr>
      </w:pPr>
      <w:r>
        <w:t>T</w:t>
      </w:r>
      <w:r w:rsidRPr="00D2694D">
        <w:t xml:space="preserve">he </w:t>
      </w:r>
      <w:r>
        <w:t xml:space="preserve">monitoring, reporting, verification and enforcement </w:t>
      </w:r>
      <w:r w:rsidRPr="00D2694D">
        <w:t xml:space="preserve">of </w:t>
      </w:r>
      <w:r>
        <w:t>HFC</w:t>
      </w:r>
      <w:r w:rsidRPr="00D2694D">
        <w:t xml:space="preserve"> consumption</w:t>
      </w:r>
      <w:r>
        <w:t xml:space="preserve"> levels </w:t>
      </w:r>
      <w:r w:rsidRPr="00D2694D">
        <w:t xml:space="preserve">will be </w:t>
      </w:r>
      <w:r>
        <w:t xml:space="preserve">carried out by the NOU in collaboration with </w:t>
      </w:r>
      <w:r w:rsidRPr="00D2694D">
        <w:t>the Customs Department</w:t>
      </w:r>
      <w:r>
        <w:t xml:space="preserve"> and the Department of Industry under the Ministry of Industry and Commerce</w:t>
      </w:r>
      <w:r w:rsidRPr="00D2694D">
        <w:t xml:space="preserve">. </w:t>
      </w:r>
      <w:r>
        <w:t xml:space="preserve">The NOU is responsible for determining national HFC quotas and allocating them to eligible importers, while the Department of Industry </w:t>
      </w:r>
      <w:r w:rsidRPr="00D2694D">
        <w:t xml:space="preserve">is a licensing authority </w:t>
      </w:r>
      <w:r>
        <w:t xml:space="preserve">for </w:t>
      </w:r>
      <w:r w:rsidRPr="00D2694D">
        <w:t>issu</w:t>
      </w:r>
      <w:r>
        <w:t>ing</w:t>
      </w:r>
      <w:r w:rsidRPr="00D2694D">
        <w:t xml:space="preserve"> import and export permit</w:t>
      </w:r>
      <w:r>
        <w:t>s based on the quotas allocated by the NOU. T</w:t>
      </w:r>
      <w:r w:rsidRPr="00D2694D">
        <w:t xml:space="preserve">he Customs Department will control and monitor the import and export of </w:t>
      </w:r>
      <w:r>
        <w:t xml:space="preserve">HFCs </w:t>
      </w:r>
      <w:r w:rsidRPr="00D2694D">
        <w:t xml:space="preserve">at the point of entry. The NOU will liaise with </w:t>
      </w:r>
      <w:r>
        <w:t xml:space="preserve">concerned stakeholders including the Department of Industry, the Customs Department and HFC </w:t>
      </w:r>
      <w:r w:rsidRPr="00D2694D">
        <w:t xml:space="preserve">importers to obtain </w:t>
      </w:r>
      <w:r>
        <w:t>the</w:t>
      </w:r>
      <w:r w:rsidRPr="00D2694D">
        <w:t xml:space="preserve"> data</w:t>
      </w:r>
      <w:r>
        <w:t xml:space="preserve"> </w:t>
      </w:r>
      <w:r w:rsidRPr="00D2694D">
        <w:t xml:space="preserve">necessary for </w:t>
      </w:r>
      <w:r>
        <w:t xml:space="preserve">the periodic </w:t>
      </w:r>
      <w:r w:rsidRPr="00D2694D">
        <w:t>reconciliation of statistics.</w:t>
      </w:r>
    </w:p>
    <w:p w14:paraId="4F1EA171" w14:textId="77777777" w:rsidR="00BC7E31" w:rsidRDefault="00BC7E31" w:rsidP="00BC7E31">
      <w:pPr>
        <w:pStyle w:val="Heading1"/>
      </w:pPr>
      <w:r w:rsidRPr="00D2694D">
        <w:t xml:space="preserve">The NOU will </w:t>
      </w:r>
      <w:r>
        <w:t>be responsible for the following:</w:t>
      </w:r>
    </w:p>
    <w:p w14:paraId="65245134" w14:textId="77777777" w:rsidR="00BC7E31" w:rsidRDefault="00BC7E31" w:rsidP="00BC7E31">
      <w:pPr>
        <w:pStyle w:val="Heading2"/>
        <w:numPr>
          <w:ilvl w:val="1"/>
          <w:numId w:val="2"/>
        </w:numPr>
      </w:pPr>
      <w:r>
        <w:lastRenderedPageBreak/>
        <w:t>Carrying out su</w:t>
      </w:r>
      <w:r w:rsidRPr="00D2694D">
        <w:t>rvey</w:t>
      </w:r>
      <w:r>
        <w:t>s</w:t>
      </w:r>
      <w:r w:rsidRPr="00D2694D">
        <w:t xml:space="preserve"> to gauge </w:t>
      </w:r>
      <w:r w:rsidRPr="00494329">
        <w:t xml:space="preserve">the </w:t>
      </w:r>
      <w:r>
        <w:t>status</w:t>
      </w:r>
      <w:r w:rsidRPr="00494329">
        <w:t xml:space="preserve"> of HFC phase</w:t>
      </w:r>
      <w:r>
        <w:t>-</w:t>
      </w:r>
      <w:r w:rsidRPr="00494329">
        <w:t xml:space="preserve">down, potential illegal imports, and penetration of low-GWP alternative technologies in </w:t>
      </w:r>
      <w:r>
        <w:t>d</w:t>
      </w:r>
      <w:r w:rsidRPr="00494329">
        <w:t>ifferent subsectors</w:t>
      </w:r>
      <w:r>
        <w:t>;</w:t>
      </w:r>
    </w:p>
    <w:p w14:paraId="3D4C19F9" w14:textId="77777777" w:rsidR="00BC7E31" w:rsidRDefault="00BC7E31" w:rsidP="00BC7E31">
      <w:pPr>
        <w:pStyle w:val="Heading2"/>
        <w:numPr>
          <w:ilvl w:val="1"/>
          <w:numId w:val="2"/>
        </w:numPr>
      </w:pPr>
      <w:r>
        <w:t>Carrying out r</w:t>
      </w:r>
      <w:r w:rsidRPr="003072D9">
        <w:t>egular inspection</w:t>
      </w:r>
      <w:r>
        <w:t>s</w:t>
      </w:r>
      <w:r w:rsidRPr="003072D9">
        <w:t xml:space="preserve"> </w:t>
      </w:r>
      <w:r>
        <w:t>of</w:t>
      </w:r>
      <w:r w:rsidRPr="003072D9">
        <w:t xml:space="preserve"> </w:t>
      </w:r>
      <w:r>
        <w:t xml:space="preserve">the </w:t>
      </w:r>
      <w:r w:rsidRPr="003072D9">
        <w:t xml:space="preserve">condition of training equipment acquired under the Plan </w:t>
      </w:r>
      <w:r>
        <w:t xml:space="preserve">for </w:t>
      </w:r>
      <w:r w:rsidRPr="003072D9">
        <w:t>mobile air-conditioning</w:t>
      </w:r>
      <w:r>
        <w:t xml:space="preserve"> </w:t>
      </w:r>
      <w:r w:rsidRPr="003072D9">
        <w:t>training centre(s)</w:t>
      </w:r>
      <w:r>
        <w:t>;</w:t>
      </w:r>
    </w:p>
    <w:p w14:paraId="2B8D3662" w14:textId="77777777" w:rsidR="00BC7E31" w:rsidRPr="00AF76EC" w:rsidRDefault="00BC7E31" w:rsidP="00BC7E31">
      <w:pPr>
        <w:pStyle w:val="Heading2"/>
        <w:numPr>
          <w:ilvl w:val="1"/>
          <w:numId w:val="2"/>
        </w:numPr>
        <w:rPr>
          <w:lang w:bidi="th-TH"/>
        </w:rPr>
      </w:pPr>
      <w:r>
        <w:t>M</w:t>
      </w:r>
      <w:r w:rsidRPr="00AF76EC">
        <w:t>onitor</w:t>
      </w:r>
      <w:r>
        <w:t>ing</w:t>
      </w:r>
      <w:r w:rsidRPr="00AF76EC">
        <w:t xml:space="preserve"> the implementation of capacity</w:t>
      </w:r>
      <w:r>
        <w:t>-</w:t>
      </w:r>
      <w:r w:rsidRPr="00AF76EC">
        <w:t>building activities for trainers, assessors and technicians</w:t>
      </w:r>
      <w:r>
        <w:t>,</w:t>
      </w:r>
      <w:r w:rsidRPr="00AF76EC">
        <w:t xml:space="preserve"> </w:t>
      </w:r>
      <w:r>
        <w:t>including</w:t>
      </w:r>
      <w:r w:rsidRPr="00AF76EC">
        <w:t xml:space="preserve"> </w:t>
      </w:r>
      <w:r>
        <w:t>activities</w:t>
      </w:r>
      <w:r w:rsidRPr="00AF76EC">
        <w:t xml:space="preserve"> to maintain</w:t>
      </w:r>
      <w:r>
        <w:t xml:space="preserve"> or </w:t>
      </w:r>
      <w:r w:rsidRPr="00AF76EC">
        <w:t>enhance energy efficiency in the servicing sector, training for customs and enforcement officers, and training for importer</w:t>
      </w:r>
      <w:r>
        <w:t>s</w:t>
      </w:r>
      <w:r w:rsidRPr="00AF76EC">
        <w:t xml:space="preserve"> and customs brokers</w:t>
      </w:r>
      <w:r>
        <w:t>; and</w:t>
      </w:r>
    </w:p>
    <w:p w14:paraId="636C07AB" w14:textId="77777777" w:rsidR="00BC7E31" w:rsidRPr="00AF76EC" w:rsidRDefault="00BC7E31" w:rsidP="00BC7E31">
      <w:pPr>
        <w:pStyle w:val="Heading2"/>
        <w:numPr>
          <w:ilvl w:val="1"/>
          <w:numId w:val="2"/>
        </w:numPr>
        <w:rPr>
          <w:b/>
        </w:rPr>
      </w:pPr>
      <w:r w:rsidRPr="00AF76EC">
        <w:t>Submitting annual progress reports on the status of implementation to the Lead IA and the Cooperating IA to monitor progress</w:t>
      </w:r>
      <w:r>
        <w:t>.</w:t>
      </w:r>
    </w:p>
    <w:p w14:paraId="426F228F" w14:textId="77777777" w:rsidR="00BC7E31" w:rsidRPr="00F415BE" w:rsidRDefault="00BC7E31" w:rsidP="00BC7E31">
      <w:pPr>
        <w:pStyle w:val="Heading1"/>
        <w:numPr>
          <w:ilvl w:val="0"/>
          <w:numId w:val="0"/>
        </w:numPr>
        <w:rPr>
          <w:b/>
        </w:rPr>
      </w:pPr>
      <w:r w:rsidRPr="00F415BE">
        <w:rPr>
          <w:b/>
        </w:rPr>
        <w:t>APPENDIX 6-A: ROLE OF THE LEAD IMPLEMENTING AGENCY</w:t>
      </w:r>
    </w:p>
    <w:p w14:paraId="3C8D8FF5" w14:textId="77777777" w:rsidR="00BC7E31" w:rsidRPr="00F415BE" w:rsidRDefault="00BC7E31">
      <w:pPr>
        <w:pStyle w:val="Heading1"/>
        <w:numPr>
          <w:ilvl w:val="0"/>
          <w:numId w:val="86"/>
        </w:numPr>
      </w:pPr>
      <w:r w:rsidRPr="00F415BE">
        <w:t>The Lead IA will be responsible for a range of activities, including at least the following:</w:t>
      </w:r>
    </w:p>
    <w:p w14:paraId="1DD872D6" w14:textId="77777777" w:rsidR="00BC7E31" w:rsidRPr="00F415BE" w:rsidRDefault="00BC7E31" w:rsidP="00BC7E31">
      <w:pPr>
        <w:pStyle w:val="Heading2"/>
      </w:pPr>
      <w:r w:rsidRPr="00F415BE">
        <w:t>Ensuring performance and financial verification in accordance with this Agreement and with its specific internal procedures and requirements as set out in the Country’s Plan;</w:t>
      </w:r>
    </w:p>
    <w:p w14:paraId="13BA4480" w14:textId="77777777" w:rsidR="00BC7E31" w:rsidRPr="00F415BE" w:rsidRDefault="00BC7E31" w:rsidP="00BC7E31">
      <w:pPr>
        <w:pStyle w:val="Heading2"/>
      </w:pPr>
      <w:r w:rsidRPr="00F415BE">
        <w:t>Assisting the Country in the preparation of the Tranche Implementation Reports and Plans as per Appendix 4</w:t>
      </w:r>
      <w:r w:rsidRPr="00F415BE">
        <w:noBreakHyphen/>
        <w:t>A;</w:t>
      </w:r>
    </w:p>
    <w:p w14:paraId="6BE2A449" w14:textId="77777777" w:rsidR="00BC7E31" w:rsidRPr="00F415BE" w:rsidRDefault="00BC7E31" w:rsidP="00BC7E31">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0C570CA" w14:textId="77777777" w:rsidR="00BC7E31" w:rsidRPr="00F415BE" w:rsidRDefault="00BC7E31" w:rsidP="00BC7E31">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184E15A" w14:textId="77777777" w:rsidR="00BC7E31" w:rsidRPr="00F415BE" w:rsidRDefault="00BC7E31" w:rsidP="00BC7E31">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A85077">
        <w:t>including the activities implemented by the Cooperating IA</w:t>
      </w:r>
      <w:r w:rsidRPr="00F415BE">
        <w:t>;</w:t>
      </w:r>
    </w:p>
    <w:p w14:paraId="41C63028" w14:textId="77777777" w:rsidR="00BC7E31" w:rsidRPr="00F415BE" w:rsidRDefault="00BC7E31" w:rsidP="00BC7E31">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B324F09" w14:textId="77777777" w:rsidR="00BC7E31" w:rsidRPr="00F415BE" w:rsidRDefault="00BC7E31" w:rsidP="00BC7E31">
      <w:pPr>
        <w:pStyle w:val="Heading2"/>
        <w:tabs>
          <w:tab w:val="clear" w:pos="0"/>
          <w:tab w:val="num" w:pos="-720"/>
        </w:tabs>
      </w:pPr>
      <w:r w:rsidRPr="00F415BE">
        <w:t>Ensuring that appropriate independent technical experts carry out the technical reviews;</w:t>
      </w:r>
    </w:p>
    <w:p w14:paraId="040F0AAD" w14:textId="77777777" w:rsidR="00BC7E31" w:rsidRPr="00F415BE" w:rsidRDefault="00BC7E31" w:rsidP="00BC7E31">
      <w:pPr>
        <w:pStyle w:val="Heading2"/>
        <w:tabs>
          <w:tab w:val="clear" w:pos="0"/>
          <w:tab w:val="num" w:pos="-720"/>
        </w:tabs>
      </w:pPr>
      <w:r w:rsidRPr="00F415BE">
        <w:t>Carrying out the required supervision missions;</w:t>
      </w:r>
    </w:p>
    <w:p w14:paraId="501952CF" w14:textId="77777777" w:rsidR="00BC7E31" w:rsidRDefault="00BC7E31" w:rsidP="00BC7E31">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68A9F5F" w14:textId="77777777" w:rsidR="00BC7E31" w:rsidRPr="00720B3F" w:rsidRDefault="00BC7E31" w:rsidP="00BC7E31">
      <w:pPr>
        <w:pStyle w:val="Heading2"/>
        <w:numPr>
          <w:ilvl w:val="1"/>
          <w:numId w:val="2"/>
        </w:numPr>
      </w:pPr>
      <w:r w:rsidRPr="00F415BE">
        <w:t>Coordinating the activities of the Cooperating IA and ensuring the appropriate sequence of activities;</w:t>
      </w:r>
    </w:p>
    <w:p w14:paraId="3F10E6FD" w14:textId="77777777" w:rsidR="00BC7E31" w:rsidRPr="00F415BE" w:rsidRDefault="00BC7E31" w:rsidP="00BC7E31">
      <w:pPr>
        <w:pStyle w:val="Heading2"/>
      </w:pPr>
      <w:r w:rsidRPr="00F415BE">
        <w:lastRenderedPageBreak/>
        <w:t xml:space="preserve">In case of reductions in funding for failure to comply in accordance with paragraph 11 of the Agreement, to </w:t>
      </w:r>
      <w:r w:rsidRPr="00A85077">
        <w:t>determine, in consultation with the Country and the Cooperating IA, the allocation of the reductions to the different budget items and to the funding of the Lead IA and each Cooperating IA</w:t>
      </w:r>
      <w:r w:rsidRPr="00F415BE">
        <w:t>;</w:t>
      </w:r>
    </w:p>
    <w:p w14:paraId="067A4BE9" w14:textId="77777777" w:rsidR="00BC7E31" w:rsidRPr="00F415BE" w:rsidRDefault="00BC7E31" w:rsidP="00BC7E31">
      <w:pPr>
        <w:pStyle w:val="Heading2"/>
        <w:tabs>
          <w:tab w:val="clear" w:pos="0"/>
          <w:tab w:val="num" w:pos="-720"/>
        </w:tabs>
      </w:pPr>
      <w:r w:rsidRPr="00F415BE">
        <w:t>Ensuring that disbursements made to the Country are based on the use of the indicators;</w:t>
      </w:r>
    </w:p>
    <w:p w14:paraId="1CBECE83" w14:textId="77777777" w:rsidR="00BC7E31" w:rsidRDefault="00BC7E31" w:rsidP="00BC7E31">
      <w:pPr>
        <w:pStyle w:val="Heading2"/>
        <w:tabs>
          <w:tab w:val="clear" w:pos="0"/>
          <w:tab w:val="num" w:pos="-720"/>
        </w:tabs>
      </w:pPr>
      <w:r w:rsidRPr="00F415BE">
        <w:t>Providing assistance with the policy, management and technical support when required;</w:t>
      </w:r>
    </w:p>
    <w:p w14:paraId="5F053927" w14:textId="77777777" w:rsidR="00BC7E31" w:rsidRPr="00F415BE" w:rsidRDefault="00BC7E31" w:rsidP="00BC7E31">
      <w:pPr>
        <w:pStyle w:val="Heading2"/>
        <w:tabs>
          <w:tab w:val="clear" w:pos="0"/>
          <w:tab w:val="num" w:pos="-720"/>
        </w:tabs>
      </w:pPr>
      <w:r w:rsidRPr="00A85077">
        <w:t>Reaching consensus with the Cooperating IA on any planning, coordination and reporting arrangements required to facilitate the implementation of the Plan</w:t>
      </w:r>
      <w:r>
        <w:t>;</w:t>
      </w:r>
      <w:r w:rsidRPr="00694B0B">
        <w:t xml:space="preserve"> </w:t>
      </w:r>
      <w:r w:rsidRPr="00F415BE">
        <w:t>and</w:t>
      </w:r>
    </w:p>
    <w:p w14:paraId="666E6488" w14:textId="77777777" w:rsidR="00BC7E31" w:rsidRPr="00F415BE" w:rsidRDefault="00BC7E31" w:rsidP="00BC7E31">
      <w:pPr>
        <w:pStyle w:val="Heading2"/>
        <w:tabs>
          <w:tab w:val="clear" w:pos="0"/>
          <w:tab w:val="num" w:pos="-720"/>
        </w:tabs>
      </w:pPr>
      <w:r w:rsidRPr="00F415BE">
        <w:t>Timely releasing funds to the Country/participating enterprises for completing the activities related to the project.</w:t>
      </w:r>
    </w:p>
    <w:p w14:paraId="3413ADAB" w14:textId="77777777" w:rsidR="00BC7E31" w:rsidRDefault="00BC7E31" w:rsidP="00BC7E31">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FA410D" w14:textId="77777777" w:rsidR="00BC7E31" w:rsidRPr="008059E5" w:rsidRDefault="00BC7E31" w:rsidP="00BC7E31">
      <w:pPr>
        <w:spacing w:before="360" w:after="240"/>
        <w:rPr>
          <w:b/>
          <w:bCs/>
          <w:szCs w:val="18"/>
        </w:rPr>
      </w:pPr>
      <w:r w:rsidRPr="008059E5">
        <w:rPr>
          <w:b/>
          <w:bCs/>
          <w:szCs w:val="18"/>
        </w:rPr>
        <w:t>APPENDIX 6-B: ROLE OF THE COOPERATING IMPLEMENTING AGENCIES</w:t>
      </w:r>
    </w:p>
    <w:p w14:paraId="289E77F3" w14:textId="77777777" w:rsidR="00BC7E31" w:rsidRPr="00F2468C" w:rsidRDefault="00BC7E31">
      <w:pPr>
        <w:pStyle w:val="Heading1"/>
        <w:numPr>
          <w:ilvl w:val="0"/>
          <w:numId w:val="85"/>
        </w:numPr>
        <w:rPr>
          <w:b/>
          <w:bCs/>
        </w:rPr>
      </w:pPr>
      <w:r w:rsidRPr="00E33515">
        <w:t>The Cooperating IA will be responsible for a range of activities. These activities are specified in the Plan, including at least the following:</w:t>
      </w:r>
    </w:p>
    <w:p w14:paraId="626C723A" w14:textId="77777777" w:rsidR="00BC7E31" w:rsidRPr="00E33515" w:rsidRDefault="00BC7E31" w:rsidP="00BC7E31">
      <w:pPr>
        <w:pStyle w:val="Heading2"/>
        <w:numPr>
          <w:ilvl w:val="1"/>
          <w:numId w:val="2"/>
        </w:numPr>
      </w:pPr>
      <w:r w:rsidRPr="00E33515">
        <w:t>Providing assistance for policy development when required;</w:t>
      </w:r>
    </w:p>
    <w:p w14:paraId="756709D0" w14:textId="77777777" w:rsidR="00BC7E31" w:rsidRPr="00E33515" w:rsidRDefault="00BC7E31" w:rsidP="00BC7E31">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CF05C3D" w14:textId="77777777" w:rsidR="00BC7E31" w:rsidRPr="00E33515" w:rsidRDefault="00BC7E31" w:rsidP="00BC7E31">
      <w:pPr>
        <w:pStyle w:val="Heading2"/>
        <w:numPr>
          <w:ilvl w:val="1"/>
          <w:numId w:val="2"/>
        </w:numPr>
      </w:pPr>
      <w:r w:rsidRPr="00E33515">
        <w:t>Providing reports to the Lead IA on these activities, for inclusion in the consolidated reports as per Appendix 4-A; and</w:t>
      </w:r>
    </w:p>
    <w:p w14:paraId="7C0F4462" w14:textId="77777777" w:rsidR="00BC7E31" w:rsidRPr="00E33515" w:rsidRDefault="00BC7E31" w:rsidP="00BC7E31">
      <w:pPr>
        <w:pStyle w:val="Heading2"/>
        <w:numPr>
          <w:ilvl w:val="1"/>
          <w:numId w:val="2"/>
        </w:numPr>
      </w:pPr>
      <w:r w:rsidRPr="00E33515">
        <w:t>Reaching consensus with the Lead IA on any planning, coordination and reporting arrangements required to facilitate the implementation of the Plan.</w:t>
      </w:r>
    </w:p>
    <w:p w14:paraId="70BF5497" w14:textId="77777777" w:rsidR="00BC7E31" w:rsidRPr="00F415BE" w:rsidRDefault="00BC7E31" w:rsidP="00BC7E31">
      <w:pPr>
        <w:keepNext/>
        <w:spacing w:before="360" w:after="240"/>
        <w:rPr>
          <w:b/>
        </w:rPr>
      </w:pPr>
      <w:r w:rsidRPr="00F415BE">
        <w:rPr>
          <w:b/>
        </w:rPr>
        <w:t>APPENDIX 7-A: REDUCTIONS IN FUNDING FOR FAILURE TO COMPLY WITH THE TARGETS IN THE AGREEMENT</w:t>
      </w:r>
    </w:p>
    <w:p w14:paraId="771D21C2" w14:textId="77777777" w:rsidR="00BC7E31" w:rsidRPr="00F415BE" w:rsidRDefault="00BC7E31">
      <w:pPr>
        <w:pStyle w:val="Heading1"/>
        <w:numPr>
          <w:ilvl w:val="0"/>
          <w:numId w:val="84"/>
        </w:numPr>
      </w:pPr>
      <w:r w:rsidRPr="00F415BE">
        <w:t>In accordance with paragraph 11 of the Agreement, the amount of funding provided may be reduced by US $</w:t>
      </w:r>
      <w:r w:rsidRPr="00E34B3C">
        <w:t>7.00</w:t>
      </w:r>
      <w:r w:rsidRPr="00F2468C">
        <w:rPr>
          <w:shd w:val="clear" w:color="auto" w:fill="FFFFFF" w:themeFill="background1"/>
        </w:rPr>
        <w:t xml:space="preserve"> per CO</w:t>
      </w:r>
      <w:r w:rsidRPr="00F2468C">
        <w:rPr>
          <w:shd w:val="clear" w:color="auto" w:fill="FFFFFF" w:themeFill="background1"/>
          <w:vertAlign w:val="subscript"/>
        </w:rPr>
        <w:t>2</w:t>
      </w:r>
      <w:r w:rsidRPr="00F2468C">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B5C5385" w14:textId="77777777" w:rsidR="00F2468C" w:rsidRDefault="00F2468C" w:rsidP="002E2B3C">
      <w:pPr>
        <w:sectPr w:rsidR="00F2468C" w:rsidSect="00B5765C">
          <w:headerReference w:type="even" r:id="rId68"/>
          <w:headerReference w:type="default" r:id="rId69"/>
          <w:footerReference w:type="even" r:id="rId70"/>
          <w:footerReference w:type="default" r:id="rId71"/>
          <w:pgSz w:w="12240" w:h="15840" w:code="1"/>
          <w:pgMar w:top="720" w:right="1350" w:bottom="864" w:left="1440" w:header="720" w:footer="475" w:gutter="0"/>
          <w:pgNumType w:start="1"/>
          <w:cols w:space="720"/>
          <w:docGrid w:linePitch="299"/>
        </w:sectPr>
      </w:pPr>
    </w:p>
    <w:p w14:paraId="414E7D47" w14:textId="05856687" w:rsidR="00D96259" w:rsidRDefault="00D96259" w:rsidP="00D96259">
      <w:pPr>
        <w:shd w:val="clear" w:color="auto" w:fill="FFFFFF" w:themeFill="background1"/>
        <w:spacing w:after="240"/>
        <w:jc w:val="center"/>
        <w:rPr>
          <w:b/>
        </w:rPr>
      </w:pPr>
      <w:r>
        <w:rPr>
          <w:b/>
        </w:rPr>
        <w:lastRenderedPageBreak/>
        <w:t xml:space="preserve">Annex </w:t>
      </w:r>
      <w:r w:rsidR="00B74951">
        <w:rPr>
          <w:b/>
        </w:rPr>
        <w:t>XIV</w:t>
      </w:r>
    </w:p>
    <w:p w14:paraId="7B28DFCF" w14:textId="77777777" w:rsidR="00D96259" w:rsidRPr="00F415BE" w:rsidRDefault="00D96259" w:rsidP="00D96259">
      <w:pPr>
        <w:shd w:val="clear" w:color="auto" w:fill="FFFFFF" w:themeFill="background1"/>
        <w:spacing w:after="120"/>
        <w:jc w:val="center"/>
        <w:rPr>
          <w:b/>
        </w:rPr>
      </w:pPr>
      <w:r w:rsidRPr="00F415BE">
        <w:rPr>
          <w:b/>
        </w:rPr>
        <w:t xml:space="preserve">DRAFT AGREEMENT BETWEEN THE GOVERNMENT </w:t>
      </w:r>
      <w:r w:rsidRPr="00240680">
        <w:rPr>
          <w:b/>
        </w:rPr>
        <w:t>OF LESOTHO</w:t>
      </w:r>
      <w:r w:rsidRPr="00240680">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A1F124A" w14:textId="77777777" w:rsidR="00D96259" w:rsidRPr="00F415BE" w:rsidRDefault="00D96259" w:rsidP="00D96259">
      <w:pPr>
        <w:shd w:val="clear" w:color="auto" w:fill="FFFFFF" w:themeFill="background1"/>
        <w:jc w:val="center"/>
        <w:rPr>
          <w:b/>
          <w:shd w:val="clear" w:color="auto" w:fill="F2DBDB" w:themeFill="accent2" w:themeFillTint="33"/>
        </w:rPr>
      </w:pPr>
      <w:r w:rsidRPr="00F415BE">
        <w:rPr>
          <w:b/>
        </w:rPr>
        <w:t xml:space="preserve">(Period: </w:t>
      </w:r>
      <w:r w:rsidRPr="00240680">
        <w:rPr>
          <w:b/>
        </w:rPr>
        <w:t>2024</w:t>
      </w:r>
      <w:r>
        <w:rPr>
          <w:b/>
        </w:rPr>
        <w:t>–</w:t>
      </w:r>
      <w:r w:rsidRPr="00240680">
        <w:rPr>
          <w:b/>
        </w:rPr>
        <w:t>2029</w:t>
      </w:r>
      <w:r w:rsidRPr="00240680">
        <w:rPr>
          <w:b/>
          <w:bCs/>
        </w:rPr>
        <w:t>)</w:t>
      </w:r>
    </w:p>
    <w:p w14:paraId="450D9818" w14:textId="77777777" w:rsidR="00D96259" w:rsidRPr="00F415BE" w:rsidRDefault="00D96259" w:rsidP="00D96259">
      <w:pPr>
        <w:shd w:val="clear" w:color="auto" w:fill="FFFFFF" w:themeFill="background1"/>
        <w:spacing w:before="240" w:after="240"/>
        <w:jc w:val="left"/>
        <w:rPr>
          <w:b/>
        </w:rPr>
      </w:pPr>
      <w:r w:rsidRPr="00F415BE">
        <w:rPr>
          <w:b/>
        </w:rPr>
        <w:t>Purpose</w:t>
      </w:r>
    </w:p>
    <w:p w14:paraId="3590AA2F" w14:textId="77777777" w:rsidR="00D96259" w:rsidRPr="00F415BE" w:rsidRDefault="00D96259">
      <w:pPr>
        <w:pStyle w:val="Heading1"/>
        <w:numPr>
          <w:ilvl w:val="0"/>
          <w:numId w:val="97"/>
        </w:numPr>
        <w:tabs>
          <w:tab w:val="clear" w:pos="0"/>
        </w:tabs>
      </w:pPr>
      <w:r w:rsidRPr="00F415BE">
        <w:t xml:space="preserve">This Agreement represents the understanding of the Government of </w:t>
      </w:r>
      <w:r w:rsidRPr="00C63317">
        <w:t>Lesotho (“</w:t>
      </w:r>
      <w:r w:rsidRPr="00F415BE">
        <w:t>the Country”) and the Executive Committee with respect to the reduction of controlled use of Annex F substances set out in Appendix 1</w:t>
      </w:r>
      <w:r w:rsidRPr="00F415BE">
        <w:noBreakHyphen/>
        <w:t xml:space="preserve">A (“The Substances”) to a sustained level </w:t>
      </w:r>
      <w:r w:rsidRPr="00C63317">
        <w:t>of 49,936 CO</w:t>
      </w:r>
      <w:r w:rsidRPr="00B74951">
        <w:rPr>
          <w:vertAlign w:val="subscript"/>
        </w:rPr>
        <w:t>2</w:t>
      </w:r>
      <w:r w:rsidRPr="003C6087">
        <w:noBreakHyphen/>
      </w:r>
      <w:r w:rsidRPr="00F415BE">
        <w:t>equivalent (CO</w:t>
      </w:r>
      <w:r w:rsidRPr="00B74951">
        <w:rPr>
          <w:vertAlign w:val="subscript"/>
        </w:rPr>
        <w:t>2</w:t>
      </w:r>
      <w:r w:rsidRPr="00F415BE">
        <w:noBreakHyphen/>
        <w:t>eq) tonnes by 1 January </w:t>
      </w:r>
      <w:r w:rsidRPr="00C63317">
        <w:t>2029 i</w:t>
      </w:r>
      <w:r w:rsidRPr="00F415BE">
        <w:t>n compliance with the Montreal Protocol schedule and the terms of this Agreement.</w:t>
      </w:r>
    </w:p>
    <w:p w14:paraId="09DDA245" w14:textId="77777777" w:rsidR="00D96259" w:rsidRPr="00F415BE" w:rsidRDefault="00D96259" w:rsidP="00D96259">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6A6F8B3" w14:textId="77777777" w:rsidR="00D96259" w:rsidRPr="00F415BE" w:rsidRDefault="00D96259" w:rsidP="00D96259">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9FB762" w14:textId="77777777" w:rsidR="00D96259" w:rsidRPr="00F415BE" w:rsidRDefault="00D96259" w:rsidP="00D96259">
      <w:pPr>
        <w:pStyle w:val="Heading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04AE199" w14:textId="77777777" w:rsidR="00D96259" w:rsidRPr="00F415BE" w:rsidRDefault="00D96259" w:rsidP="00D96259">
      <w:pPr>
        <w:keepNext/>
        <w:spacing w:after="240"/>
        <w:rPr>
          <w:b/>
        </w:rPr>
      </w:pPr>
      <w:r w:rsidRPr="00F415BE">
        <w:rPr>
          <w:b/>
        </w:rPr>
        <w:t>Conditions for funding release</w:t>
      </w:r>
    </w:p>
    <w:p w14:paraId="03BD90DD" w14:textId="77777777" w:rsidR="00D96259" w:rsidRPr="00F415BE" w:rsidRDefault="00D96259" w:rsidP="00D96259">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F415BE">
        <w:rPr>
          <w:shd w:val="clear" w:color="auto" w:fill="F2DBDB" w:themeFill="accent2" w:themeFillTint="33"/>
        </w:rPr>
        <w:t>10</w:t>
      </w:r>
      <w:r w:rsidRPr="00F415BE">
        <w:t xml:space="preserve"> weeks in advance of the applicable Executive Committee meeting set out in the Funding Approval Schedule:</w:t>
      </w:r>
    </w:p>
    <w:p w14:paraId="1A6B1F84" w14:textId="77777777" w:rsidR="00D96259" w:rsidRPr="00F415BE" w:rsidRDefault="00D96259" w:rsidP="00D96259">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A4CB65" w14:textId="77777777" w:rsidR="00D96259" w:rsidRPr="00F415BE" w:rsidRDefault="00D96259" w:rsidP="00D96259">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F1B9D43" w14:textId="77777777" w:rsidR="00D96259" w:rsidRPr="00F415BE" w:rsidRDefault="00D96259" w:rsidP="00D96259">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216CD654" w14:textId="77777777" w:rsidR="00D96259" w:rsidRPr="00F415BE" w:rsidRDefault="00D96259" w:rsidP="00D96259">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76716D3" w14:textId="77777777" w:rsidR="00D96259" w:rsidRPr="00F415BE" w:rsidRDefault="00D96259" w:rsidP="00D96259">
      <w:pPr>
        <w:keepNext/>
        <w:spacing w:after="240"/>
        <w:rPr>
          <w:b/>
        </w:rPr>
      </w:pPr>
      <w:r w:rsidRPr="00F415BE">
        <w:rPr>
          <w:b/>
        </w:rPr>
        <w:t>Monitoring</w:t>
      </w:r>
    </w:p>
    <w:p w14:paraId="78E39356" w14:textId="77777777" w:rsidR="00D96259" w:rsidRPr="00F415BE" w:rsidRDefault="00D96259" w:rsidP="00D96259">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D983FA8" w14:textId="77777777" w:rsidR="00D96259" w:rsidRPr="00F415BE" w:rsidRDefault="00D96259" w:rsidP="00D96259">
      <w:pPr>
        <w:keepNext/>
        <w:spacing w:after="240"/>
        <w:rPr>
          <w:b/>
        </w:rPr>
      </w:pPr>
      <w:r w:rsidRPr="00F415BE">
        <w:rPr>
          <w:b/>
        </w:rPr>
        <w:t>Flexibility in the reallocation of funds</w:t>
      </w:r>
    </w:p>
    <w:p w14:paraId="64CEDBC8" w14:textId="77777777" w:rsidR="00D96259" w:rsidRPr="00F415BE" w:rsidRDefault="00D96259" w:rsidP="00D96259">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D279FF" w14:textId="77777777" w:rsidR="00D96259" w:rsidRPr="00F415BE" w:rsidRDefault="00D96259" w:rsidP="00D96259">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157B5">
        <w:t>10 weeks</w:t>
      </w:r>
      <w:r w:rsidRPr="00F415BE">
        <w:t xml:space="preserve"> prior to any meeting of the Executive Committee, for its approval. Major changes would relate to:</w:t>
      </w:r>
    </w:p>
    <w:p w14:paraId="1B9F0C86" w14:textId="77777777" w:rsidR="00D96259" w:rsidRPr="00F415BE" w:rsidRDefault="00D96259" w:rsidP="00D96259">
      <w:pPr>
        <w:pStyle w:val="Heading3"/>
      </w:pPr>
      <w:r w:rsidRPr="00F415BE">
        <w:t xml:space="preserve">Issues potentially concerning the rules and policies of the Multilateral Fund; </w:t>
      </w:r>
    </w:p>
    <w:p w14:paraId="3FB01EE9" w14:textId="77777777" w:rsidR="00D96259" w:rsidRPr="00F415BE" w:rsidRDefault="00D96259" w:rsidP="00D96259">
      <w:pPr>
        <w:pStyle w:val="Heading3"/>
      </w:pPr>
      <w:r w:rsidRPr="00F415BE">
        <w:t xml:space="preserve">Changes that would modify any clause of this Agreement; </w:t>
      </w:r>
    </w:p>
    <w:p w14:paraId="629EAD41" w14:textId="77777777" w:rsidR="00D96259" w:rsidRPr="00F415BE" w:rsidRDefault="00D96259" w:rsidP="00D96259">
      <w:pPr>
        <w:pStyle w:val="Heading3"/>
      </w:pPr>
      <w:r w:rsidRPr="00F415BE">
        <w:t>Changes in the annual levels of funding allocated to the individual bilateral or implementing agencies for the different tranches;</w:t>
      </w:r>
    </w:p>
    <w:p w14:paraId="7C6983EE" w14:textId="77777777" w:rsidR="00D96259" w:rsidRPr="00F415BE" w:rsidRDefault="00D96259" w:rsidP="00D96259">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F7422F" w14:textId="77777777" w:rsidR="00D96259" w:rsidRPr="00F415BE" w:rsidRDefault="00D96259" w:rsidP="00D96259">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6B307AE" w14:textId="77777777" w:rsidR="00D96259" w:rsidRPr="00F415BE" w:rsidRDefault="00D96259" w:rsidP="00D96259">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1D3A4267" w14:textId="77777777" w:rsidR="00D96259" w:rsidRPr="00F415BE" w:rsidRDefault="00D96259" w:rsidP="00D96259">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5F1238FE" w14:textId="77777777" w:rsidR="00D96259" w:rsidRPr="00F415BE" w:rsidRDefault="00D96259" w:rsidP="00D96259">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9213E5D" w14:textId="77777777" w:rsidR="00D96259" w:rsidRPr="00F415BE" w:rsidRDefault="00D96259" w:rsidP="00D96259">
      <w:pPr>
        <w:spacing w:after="240"/>
        <w:rPr>
          <w:b/>
        </w:rPr>
      </w:pPr>
      <w:r w:rsidRPr="00F415BE">
        <w:rPr>
          <w:b/>
        </w:rPr>
        <w:t>Bilateral and implementing agencies</w:t>
      </w:r>
    </w:p>
    <w:p w14:paraId="6B626AAC" w14:textId="77777777" w:rsidR="00D96259" w:rsidRPr="00F415BE" w:rsidRDefault="00D96259" w:rsidP="00D96259">
      <w:pPr>
        <w:pStyle w:val="Heading1"/>
        <w:tabs>
          <w:tab w:val="clear" w:pos="0"/>
        </w:tabs>
      </w:pPr>
      <w:r w:rsidRPr="00F415BE">
        <w:t>The Country agrees to assume overall responsibility for the management and implementation of this Agreement and of all activities undertaken by it or on its behalf to fulfil the obligations under this Agreement</w:t>
      </w:r>
      <w:r w:rsidRPr="00E157B5">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w:t>
      </w:r>
      <w:r w:rsidRPr="00F415BE">
        <w:t xml:space="preserve"> in this Agreement.</w:t>
      </w:r>
    </w:p>
    <w:p w14:paraId="39A3301C" w14:textId="77777777" w:rsidR="00D96259" w:rsidRPr="00F415BE" w:rsidRDefault="00D96259" w:rsidP="00D96259">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0F186E">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w:t>
      </w:r>
      <w:r w:rsidRPr="00F415BE">
        <w:t xml:space="preserve"> Appendix 2</w:t>
      </w:r>
      <w:r w:rsidRPr="00F415BE">
        <w:noBreakHyphen/>
        <w:t>A.</w:t>
      </w:r>
    </w:p>
    <w:p w14:paraId="4479841A" w14:textId="77777777" w:rsidR="00D96259" w:rsidRPr="00F415BE" w:rsidRDefault="00D96259" w:rsidP="00D96259">
      <w:pPr>
        <w:widowControl w:val="0"/>
        <w:spacing w:after="240"/>
        <w:rPr>
          <w:b/>
        </w:rPr>
      </w:pPr>
      <w:r w:rsidRPr="00F415BE">
        <w:rPr>
          <w:b/>
        </w:rPr>
        <w:t>Non-compliance with the Targets in the Agreement</w:t>
      </w:r>
    </w:p>
    <w:p w14:paraId="04CDC2CC" w14:textId="77777777" w:rsidR="00D96259" w:rsidRPr="00F415BE" w:rsidRDefault="00D96259" w:rsidP="00D96259">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4B6CE6B" w14:textId="77777777" w:rsidR="00D96259" w:rsidRPr="00F415BE" w:rsidRDefault="00D96259" w:rsidP="00D96259">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5419D58E" w14:textId="77777777" w:rsidR="00D96259" w:rsidRPr="00F415BE" w:rsidRDefault="00D96259" w:rsidP="00D96259">
      <w:pPr>
        <w:pStyle w:val="Heading1"/>
        <w:tabs>
          <w:tab w:val="clear" w:pos="0"/>
        </w:tabs>
      </w:pPr>
      <w:r w:rsidRPr="00F415BE">
        <w:t xml:space="preserve">The Country will comply with any reasonable request of the Executive Committee, the Lead IA </w:t>
      </w:r>
      <w:r w:rsidRPr="000F186E">
        <w:t>and the Cooperating IA to facilitate implementation of this Agreement. In particular, it will provide the Lead IA and the Cooperating IA with a</w:t>
      </w:r>
      <w:r w:rsidRPr="00F415BE">
        <w:t>ccess to the information necessary to verify compliance with this Agreement.</w:t>
      </w:r>
    </w:p>
    <w:p w14:paraId="7E229DFF" w14:textId="77777777" w:rsidR="00D96259" w:rsidRPr="00F415BE" w:rsidRDefault="00D96259" w:rsidP="00D96259">
      <w:pPr>
        <w:keepNext/>
        <w:spacing w:after="240"/>
        <w:rPr>
          <w:b/>
        </w:rPr>
      </w:pPr>
      <w:r w:rsidRPr="00F415BE">
        <w:rPr>
          <w:b/>
        </w:rPr>
        <w:t>Date of completion</w:t>
      </w:r>
    </w:p>
    <w:p w14:paraId="111431AE" w14:textId="77777777" w:rsidR="00D96259" w:rsidRPr="00F415BE" w:rsidRDefault="00D96259" w:rsidP="00D96259">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4EC2A55F" w14:textId="77777777" w:rsidR="00D96259" w:rsidRPr="00F415BE" w:rsidRDefault="00D96259" w:rsidP="00B74951">
      <w:pPr>
        <w:pStyle w:val="Heading1"/>
        <w:keepNext/>
        <w:numPr>
          <w:ilvl w:val="0"/>
          <w:numId w:val="0"/>
        </w:numPr>
        <w:rPr>
          <w:b/>
        </w:rPr>
      </w:pPr>
      <w:r w:rsidRPr="00F415BE">
        <w:rPr>
          <w:b/>
        </w:rPr>
        <w:t>Validity</w:t>
      </w:r>
    </w:p>
    <w:p w14:paraId="1C4EFA17" w14:textId="77777777" w:rsidR="00D96259" w:rsidRPr="00F415BE" w:rsidRDefault="00D96259" w:rsidP="00D96259">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DD1043" w14:textId="77777777" w:rsidR="00D96259" w:rsidRPr="00F415BE" w:rsidRDefault="00D96259" w:rsidP="00D96259">
      <w:pPr>
        <w:pStyle w:val="Heading1"/>
        <w:widowControl w:val="0"/>
        <w:tabs>
          <w:tab w:val="clear" w:pos="0"/>
        </w:tabs>
      </w:pPr>
      <w:r w:rsidRPr="00F415BE">
        <w:t>This Agreement may be modified or terminated only by mutual written agreement of the Country and the Executive Committee of the Multilateral Fund.</w:t>
      </w:r>
    </w:p>
    <w:p w14:paraId="67C58DE3" w14:textId="77777777" w:rsidR="00D96259" w:rsidRPr="00F415BE" w:rsidRDefault="00D96259" w:rsidP="004B6D9D">
      <w:pPr>
        <w:keepNext/>
        <w:spacing w:before="360" w:after="240"/>
        <w:rPr>
          <w:b/>
        </w:rPr>
      </w:pPr>
      <w:r w:rsidRPr="00F415BE">
        <w:rPr>
          <w:b/>
        </w:rPr>
        <w:t>APPENDICES</w:t>
      </w:r>
    </w:p>
    <w:p w14:paraId="20E13C78" w14:textId="77777777" w:rsidR="00D96259" w:rsidRPr="00F415BE" w:rsidRDefault="00D96259"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5538"/>
      </w:tblGrid>
      <w:tr w:rsidR="00D96259" w:rsidRPr="00F415BE" w14:paraId="15ED04C6" w14:textId="77777777" w:rsidTr="004A23E2">
        <w:trPr>
          <w:trHeight w:val="413"/>
        </w:trPr>
        <w:tc>
          <w:tcPr>
            <w:tcW w:w="2067" w:type="pct"/>
            <w:vAlign w:val="center"/>
          </w:tcPr>
          <w:p w14:paraId="7BD99CDC" w14:textId="77777777" w:rsidR="00D96259" w:rsidRPr="00B07A99" w:rsidRDefault="00D96259" w:rsidP="004A23E2">
            <w:pPr>
              <w:widowControl w:val="0"/>
              <w:jc w:val="center"/>
              <w:rPr>
                <w:b/>
                <w:bCs/>
              </w:rPr>
            </w:pPr>
            <w:r w:rsidRPr="00B07A99">
              <w:rPr>
                <w:b/>
                <w:bCs/>
              </w:rPr>
              <w:t>Substances</w:t>
            </w:r>
          </w:p>
        </w:tc>
        <w:tc>
          <w:tcPr>
            <w:tcW w:w="2933" w:type="pct"/>
            <w:vAlign w:val="center"/>
          </w:tcPr>
          <w:p w14:paraId="666398E2" w14:textId="77777777" w:rsidR="00D96259" w:rsidRPr="00B07A99" w:rsidRDefault="00D96259" w:rsidP="004A23E2">
            <w:pPr>
              <w:widowControl w:val="0"/>
              <w:jc w:val="center"/>
              <w:rPr>
                <w:b/>
                <w:bCs/>
              </w:rPr>
            </w:pPr>
            <w:r w:rsidRPr="00B07A99">
              <w:rPr>
                <w:b/>
                <w:bCs/>
              </w:rPr>
              <w:t xml:space="preserve">Starting point for aggregate reductions in consumption </w:t>
            </w:r>
            <w:r w:rsidRPr="00B07A99">
              <w:rPr>
                <w:b/>
                <w:bCs/>
                <w:sz w:val="20"/>
              </w:rPr>
              <w:t>(CO</w:t>
            </w:r>
            <w:r w:rsidRPr="00B07A99">
              <w:rPr>
                <w:b/>
                <w:bCs/>
                <w:sz w:val="20"/>
                <w:vertAlign w:val="subscript"/>
              </w:rPr>
              <w:t>2</w:t>
            </w:r>
            <w:r w:rsidRPr="00B07A99">
              <w:rPr>
                <w:b/>
                <w:bCs/>
                <w:sz w:val="20"/>
              </w:rPr>
              <w:t>-eq tonnes)</w:t>
            </w:r>
          </w:p>
        </w:tc>
      </w:tr>
      <w:tr w:rsidR="00D96259" w:rsidRPr="00F415BE" w14:paraId="03C44BAE" w14:textId="77777777" w:rsidTr="004A23E2">
        <w:trPr>
          <w:trHeight w:val="413"/>
        </w:trPr>
        <w:tc>
          <w:tcPr>
            <w:tcW w:w="2067" w:type="pct"/>
            <w:vAlign w:val="center"/>
          </w:tcPr>
          <w:p w14:paraId="40DCDE45" w14:textId="77777777" w:rsidR="00D96259" w:rsidRPr="00F415BE" w:rsidRDefault="00D96259" w:rsidP="004A23E2">
            <w:pPr>
              <w:widowControl w:val="0"/>
              <w:jc w:val="center"/>
            </w:pPr>
            <w:r>
              <w:t>HFCs</w:t>
            </w:r>
          </w:p>
        </w:tc>
        <w:tc>
          <w:tcPr>
            <w:tcW w:w="2933" w:type="pct"/>
            <w:vAlign w:val="center"/>
          </w:tcPr>
          <w:p w14:paraId="7447DBB3" w14:textId="77777777" w:rsidR="00D96259" w:rsidRPr="00F415BE" w:rsidRDefault="00D96259" w:rsidP="004A23E2">
            <w:pPr>
              <w:widowControl w:val="0"/>
              <w:jc w:val="center"/>
            </w:pPr>
            <w:r>
              <w:t>n/a</w:t>
            </w:r>
          </w:p>
        </w:tc>
      </w:tr>
    </w:tbl>
    <w:p w14:paraId="1C980A2F" w14:textId="77777777" w:rsidR="00D96259" w:rsidRPr="00F415BE" w:rsidRDefault="00D96259" w:rsidP="004B6D9D">
      <w:pPr>
        <w:keepNext/>
        <w:spacing w:before="360" w:after="240"/>
        <w:rPr>
          <w:b/>
        </w:rPr>
      </w:pPr>
      <w:r w:rsidRPr="00F415BE">
        <w:rPr>
          <w:b/>
        </w:rPr>
        <w:t>APPENDIX 2-A: THE TARGETS, AND FUNDING</w:t>
      </w:r>
    </w:p>
    <w:tbl>
      <w:tblPr>
        <w:tblW w:w="5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5"/>
        <w:gridCol w:w="2323"/>
        <w:gridCol w:w="1374"/>
        <w:gridCol w:w="828"/>
        <w:gridCol w:w="828"/>
        <w:gridCol w:w="830"/>
        <w:gridCol w:w="828"/>
        <w:gridCol w:w="830"/>
        <w:gridCol w:w="828"/>
        <w:gridCol w:w="830"/>
      </w:tblGrid>
      <w:tr w:rsidR="00D96259" w:rsidRPr="00B45FD2" w14:paraId="4838DC98" w14:textId="77777777" w:rsidTr="004A23E2">
        <w:trPr>
          <w:trHeight w:val="100"/>
          <w:tblHeader/>
          <w:jc w:val="center"/>
        </w:trPr>
        <w:tc>
          <w:tcPr>
            <w:tcW w:w="285" w:type="pct"/>
            <w:tcMar>
              <w:left w:w="57" w:type="dxa"/>
              <w:right w:w="57" w:type="dxa"/>
            </w:tcMar>
            <w:vAlign w:val="center"/>
            <w:hideMark/>
          </w:tcPr>
          <w:p w14:paraId="0FCB7ADA"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Row</w:t>
            </w:r>
          </w:p>
        </w:tc>
        <w:tc>
          <w:tcPr>
            <w:tcW w:w="1835" w:type="pct"/>
            <w:gridSpan w:val="2"/>
            <w:tcMar>
              <w:left w:w="57" w:type="dxa"/>
              <w:right w:w="57" w:type="dxa"/>
            </w:tcMar>
            <w:vAlign w:val="center"/>
            <w:hideMark/>
          </w:tcPr>
          <w:p w14:paraId="0C34C581"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Particulars</w:t>
            </w:r>
          </w:p>
        </w:tc>
        <w:tc>
          <w:tcPr>
            <w:tcW w:w="411" w:type="pct"/>
            <w:tcMar>
              <w:left w:w="57" w:type="dxa"/>
              <w:right w:w="57" w:type="dxa"/>
            </w:tcMar>
            <w:vAlign w:val="center"/>
            <w:hideMark/>
          </w:tcPr>
          <w:p w14:paraId="5F89A43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2024</w:t>
            </w:r>
          </w:p>
        </w:tc>
        <w:tc>
          <w:tcPr>
            <w:tcW w:w="411" w:type="pct"/>
            <w:tcMar>
              <w:left w:w="57" w:type="dxa"/>
              <w:right w:w="57" w:type="dxa"/>
            </w:tcMar>
            <w:vAlign w:val="center"/>
            <w:hideMark/>
          </w:tcPr>
          <w:p w14:paraId="3E6D3D8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2025</w:t>
            </w:r>
          </w:p>
        </w:tc>
        <w:tc>
          <w:tcPr>
            <w:tcW w:w="412" w:type="pct"/>
            <w:tcMar>
              <w:left w:w="57" w:type="dxa"/>
              <w:right w:w="57" w:type="dxa"/>
            </w:tcMar>
            <w:vAlign w:val="center"/>
            <w:hideMark/>
          </w:tcPr>
          <w:p w14:paraId="7FDE2753"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2026</w:t>
            </w:r>
          </w:p>
        </w:tc>
        <w:tc>
          <w:tcPr>
            <w:tcW w:w="411" w:type="pct"/>
            <w:tcMar>
              <w:left w:w="57" w:type="dxa"/>
              <w:right w:w="57" w:type="dxa"/>
            </w:tcMar>
            <w:vAlign w:val="center"/>
            <w:hideMark/>
          </w:tcPr>
          <w:p w14:paraId="08979FB4"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2027</w:t>
            </w:r>
          </w:p>
        </w:tc>
        <w:tc>
          <w:tcPr>
            <w:tcW w:w="412" w:type="pct"/>
            <w:tcMar>
              <w:left w:w="57" w:type="dxa"/>
              <w:right w:w="57" w:type="dxa"/>
            </w:tcMar>
          </w:tcPr>
          <w:p w14:paraId="3BD67C4E"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2028</w:t>
            </w:r>
          </w:p>
        </w:tc>
        <w:tc>
          <w:tcPr>
            <w:tcW w:w="411" w:type="pct"/>
            <w:tcMar>
              <w:left w:w="57" w:type="dxa"/>
              <w:right w:w="57" w:type="dxa"/>
            </w:tcMar>
            <w:vAlign w:val="center"/>
            <w:hideMark/>
          </w:tcPr>
          <w:p w14:paraId="2E6B93DB"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2029</w:t>
            </w:r>
          </w:p>
        </w:tc>
        <w:tc>
          <w:tcPr>
            <w:tcW w:w="413" w:type="pct"/>
            <w:tcMar>
              <w:left w:w="57" w:type="dxa"/>
              <w:right w:w="57" w:type="dxa"/>
            </w:tcMar>
            <w:vAlign w:val="center"/>
            <w:hideMark/>
          </w:tcPr>
          <w:p w14:paraId="7013F207" w14:textId="77777777" w:rsidR="00D96259" w:rsidRPr="00B45FD2" w:rsidRDefault="00D96259" w:rsidP="004A23E2">
            <w:pPr>
              <w:keepNext/>
              <w:keepLines/>
              <w:jc w:val="center"/>
              <w:rPr>
                <w:rFonts w:asciiTheme="majorBidi" w:hAnsiTheme="majorBidi" w:cstheme="majorBidi"/>
                <w:b/>
                <w:bCs/>
                <w:color w:val="000000"/>
                <w:sz w:val="20"/>
                <w:lang w:eastAsia="en-CA"/>
              </w:rPr>
            </w:pPr>
            <w:r w:rsidRPr="00B45FD2">
              <w:rPr>
                <w:rFonts w:asciiTheme="majorBidi" w:hAnsiTheme="majorBidi" w:cstheme="majorBidi"/>
                <w:b/>
                <w:bCs/>
                <w:color w:val="000000"/>
                <w:sz w:val="20"/>
                <w:lang w:eastAsia="en-CA"/>
              </w:rPr>
              <w:t>Total</w:t>
            </w:r>
          </w:p>
        </w:tc>
      </w:tr>
      <w:tr w:rsidR="00D96259" w:rsidRPr="00B45FD2" w14:paraId="79C0503D" w14:textId="77777777" w:rsidTr="004A23E2">
        <w:trPr>
          <w:trHeight w:val="340"/>
          <w:jc w:val="center"/>
        </w:trPr>
        <w:tc>
          <w:tcPr>
            <w:tcW w:w="285" w:type="pct"/>
            <w:vMerge w:val="restart"/>
            <w:tcMar>
              <w:left w:w="57" w:type="dxa"/>
              <w:right w:w="57" w:type="dxa"/>
            </w:tcMar>
            <w:hideMark/>
          </w:tcPr>
          <w:p w14:paraId="48739C58"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1.1</w:t>
            </w:r>
          </w:p>
        </w:tc>
        <w:tc>
          <w:tcPr>
            <w:tcW w:w="1153" w:type="pct"/>
            <w:vMerge w:val="restart"/>
            <w:tcMar>
              <w:left w:w="57" w:type="dxa"/>
              <w:right w:w="57" w:type="dxa"/>
            </w:tcMar>
            <w:hideMark/>
          </w:tcPr>
          <w:p w14:paraId="1641AFBE" w14:textId="77777777" w:rsidR="00D96259" w:rsidRPr="00B45FD2" w:rsidRDefault="00D96259" w:rsidP="004A23E2">
            <w:pPr>
              <w:keepNext/>
              <w:keepLines/>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Montreal Protocol reduction schedule of Annex F substances</w:t>
            </w:r>
          </w:p>
        </w:tc>
        <w:tc>
          <w:tcPr>
            <w:tcW w:w="682" w:type="pct"/>
            <w:tcMar>
              <w:left w:w="57" w:type="dxa"/>
              <w:right w:w="57" w:type="dxa"/>
            </w:tcMar>
            <w:vAlign w:val="center"/>
          </w:tcPr>
          <w:p w14:paraId="70FFC258" w14:textId="77777777" w:rsidR="00D96259" w:rsidRPr="00B45FD2" w:rsidRDefault="00D96259" w:rsidP="004A23E2">
            <w:pPr>
              <w:keepNext/>
              <w:keepLines/>
              <w:ind w:right="-203"/>
              <w:jc w:val="left"/>
              <w:rPr>
                <w:rFonts w:asciiTheme="majorBidi" w:hAnsiTheme="majorBidi" w:cstheme="majorBidi"/>
                <w:color w:val="000000"/>
                <w:sz w:val="20"/>
                <w:lang w:eastAsia="en-CA"/>
              </w:rPr>
            </w:pPr>
            <w:r w:rsidRPr="00B45FD2">
              <w:rPr>
                <w:rFonts w:asciiTheme="majorBidi" w:hAnsiTheme="majorBidi" w:cstheme="majorBidi"/>
                <w:sz w:val="20"/>
              </w:rPr>
              <w:t>%</w:t>
            </w:r>
          </w:p>
        </w:tc>
        <w:tc>
          <w:tcPr>
            <w:tcW w:w="411" w:type="pct"/>
            <w:tcMar>
              <w:left w:w="57" w:type="dxa"/>
              <w:right w:w="57" w:type="dxa"/>
            </w:tcMar>
            <w:vAlign w:val="center"/>
          </w:tcPr>
          <w:p w14:paraId="1ECF9E4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c>
          <w:tcPr>
            <w:tcW w:w="411" w:type="pct"/>
            <w:tcMar>
              <w:left w:w="57" w:type="dxa"/>
              <w:right w:w="57" w:type="dxa"/>
            </w:tcMar>
            <w:vAlign w:val="center"/>
          </w:tcPr>
          <w:p w14:paraId="1DF72039"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2C9BE0CF"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730C1E3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2" w:type="pct"/>
            <w:tcMar>
              <w:left w:w="57" w:type="dxa"/>
              <w:right w:w="57" w:type="dxa"/>
            </w:tcMar>
            <w:vAlign w:val="center"/>
          </w:tcPr>
          <w:p w14:paraId="32F02CF3"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freeze</w:t>
            </w:r>
          </w:p>
        </w:tc>
        <w:tc>
          <w:tcPr>
            <w:tcW w:w="411" w:type="pct"/>
            <w:tcMar>
              <w:left w:w="57" w:type="dxa"/>
              <w:right w:w="57" w:type="dxa"/>
            </w:tcMar>
            <w:vAlign w:val="center"/>
          </w:tcPr>
          <w:p w14:paraId="42F9419D"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w:t>
            </w:r>
          </w:p>
        </w:tc>
        <w:tc>
          <w:tcPr>
            <w:tcW w:w="413" w:type="pct"/>
            <w:tcMar>
              <w:left w:w="57" w:type="dxa"/>
              <w:right w:w="57" w:type="dxa"/>
            </w:tcMar>
            <w:vAlign w:val="center"/>
          </w:tcPr>
          <w:p w14:paraId="6F570DFB"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194C743" w14:textId="77777777" w:rsidTr="004A23E2">
        <w:trPr>
          <w:trHeight w:val="340"/>
          <w:jc w:val="center"/>
        </w:trPr>
        <w:tc>
          <w:tcPr>
            <w:tcW w:w="285" w:type="pct"/>
            <w:vMerge/>
            <w:tcMar>
              <w:left w:w="57" w:type="dxa"/>
              <w:right w:w="57" w:type="dxa"/>
            </w:tcMar>
          </w:tcPr>
          <w:p w14:paraId="61D33051"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1153" w:type="pct"/>
            <w:vMerge/>
            <w:tcMar>
              <w:left w:w="57" w:type="dxa"/>
              <w:right w:w="57" w:type="dxa"/>
            </w:tcMar>
          </w:tcPr>
          <w:p w14:paraId="7DF16C83" w14:textId="77777777" w:rsidR="00D96259" w:rsidRPr="00B45FD2" w:rsidRDefault="00D96259" w:rsidP="004A23E2">
            <w:pPr>
              <w:keepNext/>
              <w:keepLines/>
              <w:jc w:val="left"/>
              <w:rPr>
                <w:rFonts w:asciiTheme="majorBidi" w:hAnsiTheme="majorBidi" w:cstheme="majorBidi"/>
                <w:color w:val="000000"/>
                <w:sz w:val="20"/>
                <w:lang w:eastAsia="en-CA"/>
              </w:rPr>
            </w:pPr>
          </w:p>
        </w:tc>
        <w:tc>
          <w:tcPr>
            <w:tcW w:w="682" w:type="pct"/>
            <w:tcMar>
              <w:left w:w="57" w:type="dxa"/>
              <w:right w:w="57" w:type="dxa"/>
            </w:tcMar>
            <w:vAlign w:val="center"/>
          </w:tcPr>
          <w:p w14:paraId="31DCDCAB" w14:textId="77777777" w:rsidR="00D96259" w:rsidRPr="00B45FD2" w:rsidRDefault="00D96259" w:rsidP="004A23E2">
            <w:pPr>
              <w:keepNext/>
              <w:keepLines/>
              <w:ind w:right="-61"/>
              <w:jc w:val="left"/>
              <w:rPr>
                <w:rFonts w:asciiTheme="majorBidi" w:hAnsiTheme="majorBidi" w:cstheme="majorBidi"/>
                <w:color w:val="000000"/>
                <w:sz w:val="20"/>
                <w:lang w:eastAsia="en-CA"/>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w:t>
            </w:r>
            <w:r w:rsidRPr="00B45FD2">
              <w:rPr>
                <w:rFonts w:asciiTheme="majorBidi" w:hAnsiTheme="majorBidi" w:cstheme="majorBidi"/>
                <w:color w:val="000000"/>
                <w:sz w:val="20"/>
                <w:lang w:eastAsia="en-CA"/>
              </w:rPr>
              <w:t> tonnes</w:t>
            </w:r>
          </w:p>
        </w:tc>
        <w:tc>
          <w:tcPr>
            <w:tcW w:w="411" w:type="pct"/>
            <w:tcMar>
              <w:left w:w="57" w:type="dxa"/>
              <w:right w:w="57" w:type="dxa"/>
            </w:tcMar>
            <w:vAlign w:val="center"/>
          </w:tcPr>
          <w:p w14:paraId="010A685D"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07525BE8"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7D9C7585"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76557B64"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2" w:type="pct"/>
            <w:tcMar>
              <w:left w:w="57" w:type="dxa"/>
              <w:right w:w="57" w:type="dxa"/>
            </w:tcMar>
            <w:vAlign w:val="center"/>
          </w:tcPr>
          <w:p w14:paraId="486BAE87"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103,221</w:t>
            </w:r>
          </w:p>
        </w:tc>
        <w:tc>
          <w:tcPr>
            <w:tcW w:w="411" w:type="pct"/>
            <w:tcMar>
              <w:left w:w="57" w:type="dxa"/>
              <w:right w:w="57" w:type="dxa"/>
            </w:tcMar>
            <w:vAlign w:val="center"/>
          </w:tcPr>
          <w:p w14:paraId="66134CFA" w14:textId="77777777" w:rsidR="00D96259" w:rsidRPr="00B45FD2" w:rsidRDefault="00D96259" w:rsidP="004A23E2">
            <w:pPr>
              <w:keepNext/>
              <w:keepLines/>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92,899</w:t>
            </w:r>
          </w:p>
        </w:tc>
        <w:tc>
          <w:tcPr>
            <w:tcW w:w="413" w:type="pct"/>
            <w:tcMar>
              <w:left w:w="57" w:type="dxa"/>
              <w:right w:w="57" w:type="dxa"/>
            </w:tcMar>
            <w:vAlign w:val="center"/>
          </w:tcPr>
          <w:p w14:paraId="0D7D0E28" w14:textId="77777777" w:rsidR="00D96259" w:rsidRPr="00B45FD2" w:rsidRDefault="00D96259" w:rsidP="004A23E2">
            <w:pPr>
              <w:keepNext/>
              <w:keepLines/>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1B2F6E51" w14:textId="77777777" w:rsidTr="004A23E2">
        <w:trPr>
          <w:trHeight w:val="340"/>
          <w:jc w:val="center"/>
        </w:trPr>
        <w:tc>
          <w:tcPr>
            <w:tcW w:w="285" w:type="pct"/>
            <w:vMerge w:val="restart"/>
            <w:tcMar>
              <w:left w:w="57" w:type="dxa"/>
              <w:right w:w="57" w:type="dxa"/>
            </w:tcMar>
            <w:hideMark/>
          </w:tcPr>
          <w:p w14:paraId="13AD07B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1.2</w:t>
            </w:r>
          </w:p>
        </w:tc>
        <w:tc>
          <w:tcPr>
            <w:tcW w:w="1153" w:type="pct"/>
            <w:vMerge w:val="restart"/>
            <w:tcMar>
              <w:left w:w="57" w:type="dxa"/>
              <w:right w:w="57" w:type="dxa"/>
            </w:tcMar>
            <w:hideMark/>
          </w:tcPr>
          <w:p w14:paraId="700CED89"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Maximum allowable total consumption of Annex F substances</w:t>
            </w:r>
          </w:p>
        </w:tc>
        <w:tc>
          <w:tcPr>
            <w:tcW w:w="682" w:type="pct"/>
            <w:tcMar>
              <w:left w:w="57" w:type="dxa"/>
              <w:right w:w="57" w:type="dxa"/>
            </w:tcMar>
            <w:vAlign w:val="center"/>
          </w:tcPr>
          <w:p w14:paraId="3B01919D" w14:textId="77777777" w:rsidR="00D96259" w:rsidRPr="00B45FD2" w:rsidRDefault="00D96259" w:rsidP="004A23E2">
            <w:pPr>
              <w:ind w:left="-82" w:firstLine="82"/>
              <w:jc w:val="left"/>
              <w:rPr>
                <w:rFonts w:asciiTheme="majorBidi" w:hAnsiTheme="majorBidi" w:cstheme="majorBidi"/>
                <w:color w:val="000000"/>
                <w:sz w:val="20"/>
                <w:lang w:eastAsia="en-CA"/>
              </w:rPr>
            </w:pPr>
            <w:r>
              <w:rPr>
                <w:rFonts w:asciiTheme="majorBidi" w:hAnsiTheme="majorBidi" w:cstheme="majorBidi"/>
                <w:sz w:val="20"/>
              </w:rPr>
              <w:t xml:space="preserve">Reduction in </w:t>
            </w:r>
            <w:r w:rsidRPr="00B45FD2">
              <w:rPr>
                <w:rFonts w:asciiTheme="majorBidi" w:hAnsiTheme="majorBidi" w:cstheme="majorBidi"/>
                <w:sz w:val="20"/>
              </w:rPr>
              <w:t>%</w:t>
            </w:r>
          </w:p>
        </w:tc>
        <w:tc>
          <w:tcPr>
            <w:tcW w:w="411" w:type="pct"/>
            <w:tcMar>
              <w:left w:w="57" w:type="dxa"/>
              <w:right w:w="57" w:type="dxa"/>
            </w:tcMar>
            <w:vAlign w:val="center"/>
          </w:tcPr>
          <w:p w14:paraId="463BFCCA"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065DB989"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54A382AD"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1FD912BF"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2" w:type="pct"/>
            <w:tcMar>
              <w:left w:w="57" w:type="dxa"/>
              <w:right w:w="57" w:type="dxa"/>
            </w:tcMar>
            <w:vAlign w:val="center"/>
          </w:tcPr>
          <w:p w14:paraId="65B0F271" w14:textId="77777777" w:rsidR="00D96259" w:rsidRPr="00614C34" w:rsidRDefault="00D96259" w:rsidP="004A23E2">
            <w:pPr>
              <w:jc w:val="center"/>
              <w:rPr>
                <w:rFonts w:asciiTheme="majorBidi" w:hAnsiTheme="majorBidi" w:cstheme="majorBidi"/>
                <w:color w:val="000000"/>
                <w:sz w:val="20"/>
                <w:lang w:eastAsia="en-CA"/>
              </w:rPr>
            </w:pPr>
            <w:r w:rsidRPr="00614C34">
              <w:rPr>
                <w:rFonts w:asciiTheme="majorBidi" w:hAnsiTheme="majorBidi" w:cstheme="majorBidi"/>
                <w:color w:val="000000"/>
                <w:sz w:val="20"/>
                <w:lang w:eastAsia="en-CA"/>
              </w:rPr>
              <w:t>39.5</w:t>
            </w:r>
          </w:p>
        </w:tc>
        <w:tc>
          <w:tcPr>
            <w:tcW w:w="411" w:type="pct"/>
            <w:tcMar>
              <w:left w:w="57" w:type="dxa"/>
              <w:right w:w="57" w:type="dxa"/>
            </w:tcMar>
            <w:vAlign w:val="center"/>
          </w:tcPr>
          <w:p w14:paraId="5051B6B6" w14:textId="77777777" w:rsidR="00D96259" w:rsidRPr="00614C34" w:rsidRDefault="00D96259" w:rsidP="004A23E2">
            <w:pPr>
              <w:jc w:val="center"/>
              <w:rPr>
                <w:rFonts w:asciiTheme="majorBidi" w:hAnsiTheme="majorBidi" w:cstheme="majorBidi"/>
                <w:color w:val="000000"/>
                <w:sz w:val="20"/>
                <w:lang w:eastAsia="en-CA"/>
              </w:rPr>
            </w:pPr>
            <w:r>
              <w:rPr>
                <w:rFonts w:asciiTheme="majorBidi" w:hAnsiTheme="majorBidi" w:cstheme="majorBidi"/>
                <w:color w:val="000000"/>
                <w:sz w:val="20"/>
                <w:lang w:eastAsia="en-CA"/>
              </w:rPr>
              <w:t>51.6</w:t>
            </w:r>
          </w:p>
        </w:tc>
        <w:tc>
          <w:tcPr>
            <w:tcW w:w="413" w:type="pct"/>
            <w:tcMar>
              <w:left w:w="57" w:type="dxa"/>
              <w:right w:w="57" w:type="dxa"/>
            </w:tcMar>
            <w:vAlign w:val="center"/>
          </w:tcPr>
          <w:p w14:paraId="69DB3FE7" w14:textId="77777777" w:rsidR="00D96259" w:rsidRPr="00F71230" w:rsidRDefault="00D96259" w:rsidP="004A23E2">
            <w:pPr>
              <w:jc w:val="center"/>
              <w:rPr>
                <w:rFonts w:asciiTheme="majorBidi" w:hAnsiTheme="majorBidi" w:cstheme="majorBidi"/>
                <w:color w:val="000000"/>
                <w:sz w:val="20"/>
                <w:lang w:eastAsia="en-CA"/>
              </w:rPr>
            </w:pPr>
            <w:r w:rsidRPr="00F71230">
              <w:rPr>
                <w:rFonts w:asciiTheme="majorBidi" w:hAnsiTheme="majorBidi" w:cstheme="majorBidi"/>
                <w:color w:val="000000"/>
                <w:sz w:val="20"/>
                <w:lang w:eastAsia="en-CA"/>
              </w:rPr>
              <w:t>n/a</w:t>
            </w:r>
          </w:p>
        </w:tc>
      </w:tr>
      <w:tr w:rsidR="00D96259" w:rsidRPr="00B45FD2" w14:paraId="102C5F33" w14:textId="77777777" w:rsidTr="004A23E2">
        <w:trPr>
          <w:trHeight w:val="340"/>
          <w:jc w:val="center"/>
        </w:trPr>
        <w:tc>
          <w:tcPr>
            <w:tcW w:w="285" w:type="pct"/>
            <w:vMerge/>
            <w:tcMar>
              <w:left w:w="57" w:type="dxa"/>
              <w:right w:w="57" w:type="dxa"/>
            </w:tcMar>
          </w:tcPr>
          <w:p w14:paraId="05A7D466" w14:textId="77777777" w:rsidR="00D96259" w:rsidRPr="00B45FD2" w:rsidRDefault="00D96259" w:rsidP="004A23E2">
            <w:pPr>
              <w:jc w:val="left"/>
              <w:rPr>
                <w:rFonts w:asciiTheme="majorBidi" w:hAnsiTheme="majorBidi" w:cstheme="majorBidi"/>
                <w:color w:val="000000"/>
                <w:sz w:val="20"/>
                <w:lang w:eastAsia="en-CA"/>
              </w:rPr>
            </w:pPr>
          </w:p>
        </w:tc>
        <w:tc>
          <w:tcPr>
            <w:tcW w:w="1153" w:type="pct"/>
            <w:vMerge/>
            <w:tcMar>
              <w:left w:w="57" w:type="dxa"/>
              <w:right w:w="57" w:type="dxa"/>
            </w:tcMar>
          </w:tcPr>
          <w:p w14:paraId="128BFEA9" w14:textId="77777777" w:rsidR="00D96259" w:rsidRPr="00B45FD2" w:rsidRDefault="00D96259" w:rsidP="004A23E2">
            <w:pPr>
              <w:jc w:val="left"/>
              <w:rPr>
                <w:rFonts w:asciiTheme="majorBidi" w:hAnsiTheme="majorBidi" w:cstheme="majorBidi"/>
                <w:color w:val="000000"/>
                <w:sz w:val="20"/>
                <w:lang w:eastAsia="en-CA"/>
              </w:rPr>
            </w:pPr>
          </w:p>
        </w:tc>
        <w:tc>
          <w:tcPr>
            <w:tcW w:w="682" w:type="pct"/>
            <w:tcMar>
              <w:left w:w="57" w:type="dxa"/>
              <w:right w:w="57" w:type="dxa"/>
            </w:tcMar>
            <w:vAlign w:val="center"/>
          </w:tcPr>
          <w:p w14:paraId="1FB55650" w14:textId="77777777" w:rsidR="00D96259" w:rsidRPr="00B45FD2" w:rsidRDefault="00D96259" w:rsidP="004A23E2">
            <w:pPr>
              <w:keepNext/>
              <w:keepLines/>
              <w:ind w:right="-61"/>
              <w:jc w:val="left"/>
              <w:rPr>
                <w:rFonts w:asciiTheme="majorBidi" w:hAnsiTheme="majorBidi" w:cstheme="majorBidi"/>
                <w:sz w:val="20"/>
              </w:rPr>
            </w:pPr>
            <w:r w:rsidRPr="00B45FD2">
              <w:rPr>
                <w:rFonts w:asciiTheme="majorBidi" w:hAnsiTheme="majorBidi" w:cstheme="majorBidi"/>
                <w:sz w:val="20"/>
              </w:rPr>
              <w:t>CO</w:t>
            </w:r>
            <w:r w:rsidRPr="00B45FD2">
              <w:rPr>
                <w:rFonts w:asciiTheme="majorBidi" w:hAnsiTheme="majorBidi" w:cstheme="majorBidi"/>
                <w:sz w:val="20"/>
                <w:vertAlign w:val="subscript"/>
              </w:rPr>
              <w:t>2</w:t>
            </w:r>
            <w:r w:rsidRPr="00B45FD2">
              <w:rPr>
                <w:rFonts w:asciiTheme="majorBidi" w:hAnsiTheme="majorBidi" w:cstheme="majorBidi"/>
                <w:sz w:val="20"/>
              </w:rPr>
              <w:noBreakHyphen/>
              <w:t>eq tonnes</w:t>
            </w:r>
          </w:p>
        </w:tc>
        <w:tc>
          <w:tcPr>
            <w:tcW w:w="411" w:type="pct"/>
            <w:tcMar>
              <w:left w:w="57" w:type="dxa"/>
              <w:right w:w="57" w:type="dxa"/>
            </w:tcMar>
            <w:vAlign w:val="center"/>
          </w:tcPr>
          <w:p w14:paraId="0ABD0864"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10F7A931"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08226D82"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2BCFCA40"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2" w:type="pct"/>
            <w:tcMar>
              <w:left w:w="57" w:type="dxa"/>
              <w:right w:w="57" w:type="dxa"/>
            </w:tcMar>
            <w:vAlign w:val="center"/>
          </w:tcPr>
          <w:p w14:paraId="5D8ED1AA"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62,420</w:t>
            </w:r>
          </w:p>
        </w:tc>
        <w:tc>
          <w:tcPr>
            <w:tcW w:w="411" w:type="pct"/>
            <w:tcMar>
              <w:left w:w="57" w:type="dxa"/>
              <w:right w:w="57" w:type="dxa"/>
            </w:tcMar>
            <w:vAlign w:val="center"/>
          </w:tcPr>
          <w:p w14:paraId="4B0E4D7C" w14:textId="77777777" w:rsidR="00D96259" w:rsidRPr="00B45FD2" w:rsidRDefault="00D96259" w:rsidP="004A23E2">
            <w:pPr>
              <w:jc w:val="righ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49,936</w:t>
            </w:r>
          </w:p>
        </w:tc>
        <w:tc>
          <w:tcPr>
            <w:tcW w:w="413" w:type="pct"/>
            <w:tcMar>
              <w:left w:w="57" w:type="dxa"/>
              <w:right w:w="57" w:type="dxa"/>
            </w:tcMar>
            <w:vAlign w:val="center"/>
          </w:tcPr>
          <w:p w14:paraId="7EBF6902" w14:textId="77777777" w:rsidR="00D96259" w:rsidRPr="00B45FD2" w:rsidRDefault="00D96259" w:rsidP="004A23E2">
            <w:pPr>
              <w:jc w:val="center"/>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n/a</w:t>
            </w:r>
          </w:p>
        </w:tc>
      </w:tr>
      <w:tr w:rsidR="00D96259" w:rsidRPr="00B45FD2" w14:paraId="5209D065" w14:textId="77777777" w:rsidTr="004A23E2">
        <w:trPr>
          <w:trHeight w:val="117"/>
          <w:jc w:val="center"/>
        </w:trPr>
        <w:tc>
          <w:tcPr>
            <w:tcW w:w="285" w:type="pct"/>
            <w:tcMar>
              <w:left w:w="57" w:type="dxa"/>
              <w:right w:w="57" w:type="dxa"/>
            </w:tcMar>
            <w:hideMark/>
          </w:tcPr>
          <w:p w14:paraId="114CE98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2.1</w:t>
            </w:r>
          </w:p>
        </w:tc>
        <w:tc>
          <w:tcPr>
            <w:tcW w:w="1835" w:type="pct"/>
            <w:gridSpan w:val="2"/>
            <w:tcMar>
              <w:left w:w="57" w:type="dxa"/>
              <w:right w:w="57" w:type="dxa"/>
            </w:tcMar>
            <w:hideMark/>
          </w:tcPr>
          <w:p w14:paraId="4EA82DF2"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Lead IA (</w:t>
            </w:r>
            <w:r w:rsidRPr="008F1978">
              <w:rPr>
                <w:rFonts w:asciiTheme="majorBidi" w:hAnsiTheme="majorBidi" w:cstheme="majorBidi"/>
                <w:color w:val="000000"/>
                <w:sz w:val="20"/>
                <w:lang w:eastAsia="en-CA"/>
              </w:rPr>
              <w:t>UNEP</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24F77C7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64,000</w:t>
            </w:r>
          </w:p>
        </w:tc>
        <w:tc>
          <w:tcPr>
            <w:tcW w:w="411" w:type="pct"/>
            <w:tcMar>
              <w:left w:w="57" w:type="dxa"/>
              <w:right w:w="57" w:type="dxa"/>
            </w:tcMar>
            <w:vAlign w:val="center"/>
          </w:tcPr>
          <w:p w14:paraId="456E11F5"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AB3B71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B8424C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50,000</w:t>
            </w:r>
          </w:p>
        </w:tc>
        <w:tc>
          <w:tcPr>
            <w:tcW w:w="412" w:type="pct"/>
            <w:tcMar>
              <w:left w:w="57" w:type="dxa"/>
              <w:right w:w="57" w:type="dxa"/>
            </w:tcMar>
            <w:vAlign w:val="center"/>
          </w:tcPr>
          <w:p w14:paraId="2783D94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8347E9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0E87CD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114,000</w:t>
            </w:r>
          </w:p>
        </w:tc>
      </w:tr>
      <w:tr w:rsidR="00D96259" w:rsidRPr="00B45FD2" w14:paraId="61650FC3" w14:textId="77777777" w:rsidTr="004A23E2">
        <w:trPr>
          <w:trHeight w:val="56"/>
          <w:jc w:val="center"/>
        </w:trPr>
        <w:tc>
          <w:tcPr>
            <w:tcW w:w="285" w:type="pct"/>
            <w:tcMar>
              <w:left w:w="57" w:type="dxa"/>
              <w:right w:w="57" w:type="dxa"/>
            </w:tcMar>
            <w:hideMark/>
          </w:tcPr>
          <w:p w14:paraId="5D8C8470"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2.2</w:t>
            </w:r>
          </w:p>
        </w:tc>
        <w:tc>
          <w:tcPr>
            <w:tcW w:w="1835" w:type="pct"/>
            <w:gridSpan w:val="2"/>
            <w:tcMar>
              <w:left w:w="57" w:type="dxa"/>
              <w:right w:w="57" w:type="dxa"/>
            </w:tcMar>
            <w:hideMark/>
          </w:tcPr>
          <w:p w14:paraId="72C19D0B"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Lead IA (US $)</w:t>
            </w:r>
          </w:p>
        </w:tc>
        <w:tc>
          <w:tcPr>
            <w:tcW w:w="411" w:type="pct"/>
            <w:tcMar>
              <w:left w:w="57" w:type="dxa"/>
              <w:right w:w="57" w:type="dxa"/>
            </w:tcMar>
            <w:vAlign w:val="center"/>
          </w:tcPr>
          <w:p w14:paraId="08B29F7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8,320</w:t>
            </w:r>
          </w:p>
        </w:tc>
        <w:tc>
          <w:tcPr>
            <w:tcW w:w="411" w:type="pct"/>
            <w:tcMar>
              <w:left w:w="57" w:type="dxa"/>
              <w:right w:w="57" w:type="dxa"/>
            </w:tcMar>
            <w:vAlign w:val="center"/>
          </w:tcPr>
          <w:p w14:paraId="479C646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55C5C5B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1F401EE9"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6,500</w:t>
            </w:r>
          </w:p>
        </w:tc>
        <w:tc>
          <w:tcPr>
            <w:tcW w:w="412" w:type="pct"/>
            <w:tcMar>
              <w:left w:w="57" w:type="dxa"/>
              <w:right w:w="57" w:type="dxa"/>
            </w:tcMar>
            <w:vAlign w:val="center"/>
          </w:tcPr>
          <w:p w14:paraId="79EE810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DD9903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E7F36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14,820</w:t>
            </w:r>
          </w:p>
        </w:tc>
      </w:tr>
      <w:tr w:rsidR="00D96259" w:rsidRPr="00B45FD2" w14:paraId="11FD8B47" w14:textId="77777777" w:rsidTr="004A23E2">
        <w:trPr>
          <w:trHeight w:val="164"/>
          <w:jc w:val="center"/>
        </w:trPr>
        <w:tc>
          <w:tcPr>
            <w:tcW w:w="285" w:type="pct"/>
            <w:tcMar>
              <w:left w:w="57" w:type="dxa"/>
              <w:right w:w="57" w:type="dxa"/>
            </w:tcMar>
            <w:hideMark/>
          </w:tcPr>
          <w:p w14:paraId="7D1A90C4"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2.3</w:t>
            </w:r>
          </w:p>
        </w:tc>
        <w:tc>
          <w:tcPr>
            <w:tcW w:w="1835" w:type="pct"/>
            <w:gridSpan w:val="2"/>
            <w:tcMar>
              <w:left w:w="57" w:type="dxa"/>
              <w:right w:w="57" w:type="dxa"/>
            </w:tcMar>
            <w:hideMark/>
          </w:tcPr>
          <w:p w14:paraId="7F30A2B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Cooperating IA (</w:t>
            </w:r>
            <w:r w:rsidRPr="008F1978">
              <w:rPr>
                <w:rFonts w:asciiTheme="majorBidi" w:hAnsiTheme="majorBidi" w:cstheme="majorBidi"/>
                <w:color w:val="000000"/>
                <w:sz w:val="20"/>
                <w:lang w:eastAsia="en-CA"/>
              </w:rPr>
              <w:t>UNIDO</w:t>
            </w:r>
            <w:r w:rsidRPr="00B45FD2">
              <w:rPr>
                <w:rFonts w:asciiTheme="majorBidi" w:hAnsiTheme="majorBidi" w:cstheme="majorBidi"/>
                <w:color w:val="000000"/>
                <w:sz w:val="20"/>
                <w:lang w:eastAsia="en-CA"/>
              </w:rPr>
              <w:t>) agreed funding (US $)</w:t>
            </w:r>
          </w:p>
        </w:tc>
        <w:tc>
          <w:tcPr>
            <w:tcW w:w="411" w:type="pct"/>
            <w:tcMar>
              <w:left w:w="57" w:type="dxa"/>
              <w:right w:w="57" w:type="dxa"/>
            </w:tcMar>
            <w:vAlign w:val="center"/>
          </w:tcPr>
          <w:p w14:paraId="07E0307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18,000</w:t>
            </w:r>
          </w:p>
        </w:tc>
        <w:tc>
          <w:tcPr>
            <w:tcW w:w="411" w:type="pct"/>
            <w:tcMar>
              <w:left w:w="57" w:type="dxa"/>
              <w:right w:w="57" w:type="dxa"/>
            </w:tcMar>
            <w:vAlign w:val="center"/>
          </w:tcPr>
          <w:p w14:paraId="3EAFE5D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7D10AA03"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357378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13,000</w:t>
            </w:r>
          </w:p>
        </w:tc>
        <w:tc>
          <w:tcPr>
            <w:tcW w:w="412" w:type="pct"/>
            <w:tcMar>
              <w:left w:w="57" w:type="dxa"/>
              <w:right w:w="57" w:type="dxa"/>
            </w:tcMar>
            <w:vAlign w:val="center"/>
          </w:tcPr>
          <w:p w14:paraId="43FA8C1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DDE0C5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A8CAE0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31,000</w:t>
            </w:r>
          </w:p>
        </w:tc>
      </w:tr>
      <w:tr w:rsidR="00D96259" w:rsidRPr="00B45FD2" w14:paraId="3F1C32EB" w14:textId="77777777" w:rsidTr="004A23E2">
        <w:trPr>
          <w:trHeight w:val="60"/>
          <w:jc w:val="center"/>
        </w:trPr>
        <w:tc>
          <w:tcPr>
            <w:tcW w:w="285" w:type="pct"/>
            <w:tcMar>
              <w:left w:w="57" w:type="dxa"/>
              <w:right w:w="57" w:type="dxa"/>
            </w:tcMar>
            <w:hideMark/>
          </w:tcPr>
          <w:p w14:paraId="46D4EDD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2.4</w:t>
            </w:r>
          </w:p>
        </w:tc>
        <w:tc>
          <w:tcPr>
            <w:tcW w:w="1835" w:type="pct"/>
            <w:gridSpan w:val="2"/>
            <w:tcMar>
              <w:left w:w="57" w:type="dxa"/>
              <w:right w:w="57" w:type="dxa"/>
            </w:tcMar>
            <w:hideMark/>
          </w:tcPr>
          <w:p w14:paraId="71B65DFF"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Support costs for Cooperating IA (US $)</w:t>
            </w:r>
          </w:p>
        </w:tc>
        <w:tc>
          <w:tcPr>
            <w:tcW w:w="411" w:type="pct"/>
            <w:tcMar>
              <w:left w:w="57" w:type="dxa"/>
              <w:right w:w="57" w:type="dxa"/>
            </w:tcMar>
            <w:vAlign w:val="center"/>
          </w:tcPr>
          <w:p w14:paraId="7C4105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2,340</w:t>
            </w:r>
          </w:p>
        </w:tc>
        <w:tc>
          <w:tcPr>
            <w:tcW w:w="411" w:type="pct"/>
            <w:tcMar>
              <w:left w:w="57" w:type="dxa"/>
              <w:right w:w="57" w:type="dxa"/>
            </w:tcMar>
            <w:vAlign w:val="center"/>
          </w:tcPr>
          <w:p w14:paraId="658102D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215601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7B7E3248"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1,690</w:t>
            </w:r>
          </w:p>
        </w:tc>
        <w:tc>
          <w:tcPr>
            <w:tcW w:w="412" w:type="pct"/>
            <w:tcMar>
              <w:left w:w="57" w:type="dxa"/>
              <w:right w:w="57" w:type="dxa"/>
            </w:tcMar>
            <w:vAlign w:val="center"/>
          </w:tcPr>
          <w:p w14:paraId="335BDF88"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669B231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689F375F"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4,030</w:t>
            </w:r>
          </w:p>
        </w:tc>
      </w:tr>
      <w:tr w:rsidR="00D96259" w:rsidRPr="00B45FD2" w14:paraId="20EA9981" w14:textId="77777777" w:rsidTr="004A23E2">
        <w:trPr>
          <w:trHeight w:val="62"/>
          <w:jc w:val="center"/>
        </w:trPr>
        <w:tc>
          <w:tcPr>
            <w:tcW w:w="285" w:type="pct"/>
            <w:tcMar>
              <w:left w:w="57" w:type="dxa"/>
              <w:right w:w="57" w:type="dxa"/>
            </w:tcMar>
            <w:hideMark/>
          </w:tcPr>
          <w:p w14:paraId="37DA416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3.1</w:t>
            </w:r>
          </w:p>
        </w:tc>
        <w:tc>
          <w:tcPr>
            <w:tcW w:w="1835" w:type="pct"/>
            <w:gridSpan w:val="2"/>
            <w:tcMar>
              <w:left w:w="57" w:type="dxa"/>
              <w:right w:w="57" w:type="dxa"/>
            </w:tcMar>
            <w:hideMark/>
          </w:tcPr>
          <w:p w14:paraId="4B0CED8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funding (US $)</w:t>
            </w:r>
          </w:p>
        </w:tc>
        <w:tc>
          <w:tcPr>
            <w:tcW w:w="411" w:type="pct"/>
            <w:tcMar>
              <w:left w:w="57" w:type="dxa"/>
              <w:right w:w="57" w:type="dxa"/>
            </w:tcMar>
            <w:vAlign w:val="center"/>
          </w:tcPr>
          <w:p w14:paraId="4A023D3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82,000</w:t>
            </w:r>
          </w:p>
        </w:tc>
        <w:tc>
          <w:tcPr>
            <w:tcW w:w="411" w:type="pct"/>
            <w:tcMar>
              <w:left w:w="57" w:type="dxa"/>
              <w:right w:w="57" w:type="dxa"/>
            </w:tcMar>
            <w:vAlign w:val="center"/>
          </w:tcPr>
          <w:p w14:paraId="52F2947C"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F37336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43BC1F3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63,000</w:t>
            </w:r>
          </w:p>
        </w:tc>
        <w:tc>
          <w:tcPr>
            <w:tcW w:w="412" w:type="pct"/>
            <w:tcMar>
              <w:left w:w="57" w:type="dxa"/>
              <w:right w:w="57" w:type="dxa"/>
            </w:tcMar>
            <w:vAlign w:val="center"/>
          </w:tcPr>
          <w:p w14:paraId="2306FD57"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E31C374"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3624129B"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145,000</w:t>
            </w:r>
          </w:p>
        </w:tc>
      </w:tr>
      <w:tr w:rsidR="00D96259" w:rsidRPr="00B45FD2" w14:paraId="1CB8A4A6" w14:textId="77777777" w:rsidTr="004A23E2">
        <w:trPr>
          <w:trHeight w:val="62"/>
          <w:jc w:val="center"/>
        </w:trPr>
        <w:tc>
          <w:tcPr>
            <w:tcW w:w="285" w:type="pct"/>
            <w:tcMar>
              <w:left w:w="57" w:type="dxa"/>
              <w:right w:w="57" w:type="dxa"/>
            </w:tcMar>
            <w:hideMark/>
          </w:tcPr>
          <w:p w14:paraId="630FB17E"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3.2</w:t>
            </w:r>
          </w:p>
        </w:tc>
        <w:tc>
          <w:tcPr>
            <w:tcW w:w="1835" w:type="pct"/>
            <w:gridSpan w:val="2"/>
            <w:tcMar>
              <w:left w:w="57" w:type="dxa"/>
              <w:right w:w="57" w:type="dxa"/>
            </w:tcMar>
            <w:hideMark/>
          </w:tcPr>
          <w:p w14:paraId="6C19217C"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support costs (US $)</w:t>
            </w:r>
          </w:p>
        </w:tc>
        <w:tc>
          <w:tcPr>
            <w:tcW w:w="411" w:type="pct"/>
            <w:tcMar>
              <w:left w:w="57" w:type="dxa"/>
              <w:right w:w="57" w:type="dxa"/>
            </w:tcMar>
            <w:vAlign w:val="center"/>
          </w:tcPr>
          <w:p w14:paraId="1B2695C6"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10,660</w:t>
            </w:r>
          </w:p>
        </w:tc>
        <w:tc>
          <w:tcPr>
            <w:tcW w:w="411" w:type="pct"/>
            <w:tcMar>
              <w:left w:w="57" w:type="dxa"/>
              <w:right w:w="57" w:type="dxa"/>
            </w:tcMar>
            <w:vAlign w:val="center"/>
          </w:tcPr>
          <w:p w14:paraId="324C8CFF"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3DC9D1BA"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027FA42A"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8,190</w:t>
            </w:r>
          </w:p>
        </w:tc>
        <w:tc>
          <w:tcPr>
            <w:tcW w:w="412" w:type="pct"/>
            <w:tcMar>
              <w:left w:w="57" w:type="dxa"/>
              <w:right w:w="57" w:type="dxa"/>
            </w:tcMar>
            <w:vAlign w:val="center"/>
          </w:tcPr>
          <w:p w14:paraId="75C99FB1"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3005199"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4E473492"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18,850</w:t>
            </w:r>
          </w:p>
        </w:tc>
      </w:tr>
      <w:tr w:rsidR="00D96259" w:rsidRPr="00B45FD2" w14:paraId="70552770" w14:textId="77777777" w:rsidTr="004A23E2">
        <w:trPr>
          <w:trHeight w:val="53"/>
          <w:jc w:val="center"/>
        </w:trPr>
        <w:tc>
          <w:tcPr>
            <w:tcW w:w="285" w:type="pct"/>
            <w:tcMar>
              <w:left w:w="57" w:type="dxa"/>
              <w:right w:w="57" w:type="dxa"/>
            </w:tcMar>
            <w:hideMark/>
          </w:tcPr>
          <w:p w14:paraId="72914573"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3.3</w:t>
            </w:r>
          </w:p>
        </w:tc>
        <w:tc>
          <w:tcPr>
            <w:tcW w:w="1835" w:type="pct"/>
            <w:gridSpan w:val="2"/>
            <w:tcMar>
              <w:left w:w="57" w:type="dxa"/>
              <w:right w:w="57" w:type="dxa"/>
            </w:tcMar>
            <w:hideMark/>
          </w:tcPr>
          <w:p w14:paraId="4A22421D" w14:textId="77777777" w:rsidR="00D96259" w:rsidRPr="00B45FD2" w:rsidRDefault="00D96259" w:rsidP="004A23E2">
            <w:pPr>
              <w:jc w:val="left"/>
              <w:rPr>
                <w:rFonts w:asciiTheme="majorBidi" w:hAnsiTheme="majorBidi" w:cstheme="majorBidi"/>
                <w:color w:val="000000"/>
                <w:sz w:val="20"/>
                <w:lang w:eastAsia="en-CA"/>
              </w:rPr>
            </w:pPr>
            <w:r w:rsidRPr="00B45FD2">
              <w:rPr>
                <w:rFonts w:asciiTheme="majorBidi" w:hAnsiTheme="majorBidi" w:cstheme="majorBidi"/>
                <w:color w:val="000000"/>
                <w:sz w:val="20"/>
                <w:lang w:eastAsia="en-CA"/>
              </w:rPr>
              <w:t>Total agreed costs (US $)</w:t>
            </w:r>
          </w:p>
        </w:tc>
        <w:tc>
          <w:tcPr>
            <w:tcW w:w="411" w:type="pct"/>
            <w:tcMar>
              <w:left w:w="57" w:type="dxa"/>
              <w:right w:w="57" w:type="dxa"/>
            </w:tcMar>
            <w:vAlign w:val="center"/>
          </w:tcPr>
          <w:p w14:paraId="1F4F3DC3"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92,660</w:t>
            </w:r>
          </w:p>
        </w:tc>
        <w:tc>
          <w:tcPr>
            <w:tcW w:w="411" w:type="pct"/>
            <w:tcMar>
              <w:left w:w="57" w:type="dxa"/>
              <w:right w:w="57" w:type="dxa"/>
            </w:tcMar>
            <w:vAlign w:val="center"/>
          </w:tcPr>
          <w:p w14:paraId="3E01128B"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2" w:type="pct"/>
            <w:tcMar>
              <w:left w:w="57" w:type="dxa"/>
              <w:right w:w="57" w:type="dxa"/>
            </w:tcMar>
            <w:vAlign w:val="center"/>
          </w:tcPr>
          <w:p w14:paraId="4A313AE2"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5DACC884"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71,190</w:t>
            </w:r>
          </w:p>
        </w:tc>
        <w:tc>
          <w:tcPr>
            <w:tcW w:w="412" w:type="pct"/>
            <w:tcMar>
              <w:left w:w="57" w:type="dxa"/>
              <w:right w:w="57" w:type="dxa"/>
            </w:tcMar>
            <w:vAlign w:val="center"/>
          </w:tcPr>
          <w:p w14:paraId="489556AE"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1" w:type="pct"/>
            <w:tcMar>
              <w:left w:w="57" w:type="dxa"/>
              <w:right w:w="57" w:type="dxa"/>
            </w:tcMar>
            <w:vAlign w:val="center"/>
          </w:tcPr>
          <w:p w14:paraId="242B2C2D" w14:textId="77777777" w:rsidR="00D96259" w:rsidRPr="00B45FD2" w:rsidRDefault="00D96259" w:rsidP="004A23E2">
            <w:pPr>
              <w:jc w:val="right"/>
              <w:rPr>
                <w:rFonts w:asciiTheme="majorBidi" w:hAnsiTheme="majorBidi" w:cstheme="majorBidi"/>
                <w:color w:val="000000"/>
                <w:sz w:val="20"/>
                <w:lang w:eastAsia="en-CA"/>
              </w:rPr>
            </w:pPr>
            <w:r>
              <w:rPr>
                <w:rFonts w:asciiTheme="majorBidi" w:hAnsiTheme="majorBidi" w:cstheme="majorBidi"/>
                <w:color w:val="000000"/>
                <w:sz w:val="20"/>
                <w:lang w:eastAsia="en-CA"/>
              </w:rPr>
              <w:t>0</w:t>
            </w:r>
          </w:p>
        </w:tc>
        <w:tc>
          <w:tcPr>
            <w:tcW w:w="413" w:type="pct"/>
            <w:tcMar>
              <w:left w:w="57" w:type="dxa"/>
              <w:right w:w="57" w:type="dxa"/>
            </w:tcMar>
            <w:vAlign w:val="center"/>
          </w:tcPr>
          <w:p w14:paraId="274A8175" w14:textId="77777777" w:rsidR="00D96259" w:rsidRPr="00B45FD2" w:rsidRDefault="00D96259" w:rsidP="004A23E2">
            <w:pPr>
              <w:jc w:val="right"/>
              <w:rPr>
                <w:rFonts w:asciiTheme="majorBidi" w:hAnsiTheme="majorBidi" w:cstheme="majorBidi"/>
                <w:color w:val="000000"/>
                <w:sz w:val="20"/>
                <w:lang w:eastAsia="en-CA"/>
              </w:rPr>
            </w:pPr>
            <w:r w:rsidRPr="00040BA0">
              <w:rPr>
                <w:rFonts w:asciiTheme="majorBidi" w:hAnsiTheme="majorBidi" w:cstheme="majorBidi"/>
                <w:color w:val="000000"/>
                <w:sz w:val="20"/>
                <w:lang w:eastAsia="en-CA"/>
              </w:rPr>
              <w:t>163,850</w:t>
            </w:r>
          </w:p>
        </w:tc>
      </w:tr>
    </w:tbl>
    <w:p w14:paraId="0DD6EDE6" w14:textId="77777777" w:rsidR="00D96259" w:rsidRPr="00F415BE" w:rsidRDefault="00D96259" w:rsidP="00D96259">
      <w:pPr>
        <w:keepNext/>
        <w:spacing w:before="360" w:after="240"/>
        <w:rPr>
          <w:b/>
        </w:rPr>
      </w:pPr>
      <w:r w:rsidRPr="00F415BE">
        <w:rPr>
          <w:b/>
        </w:rPr>
        <w:t>APPENDIX 3-A: FUNDING APPROVAL SCHEDULE</w:t>
      </w:r>
    </w:p>
    <w:p w14:paraId="09714DED" w14:textId="77777777" w:rsidR="00D96259" w:rsidRPr="00F415BE" w:rsidRDefault="00D96259">
      <w:pPr>
        <w:pStyle w:val="Heading1"/>
        <w:widowControl w:val="0"/>
        <w:numPr>
          <w:ilvl w:val="0"/>
          <w:numId w:val="91"/>
        </w:numPr>
        <w:tabs>
          <w:tab w:val="clear" w:pos="0"/>
        </w:tabs>
      </w:pPr>
      <w:r w:rsidRPr="00F415BE">
        <w:t xml:space="preserve">Funding for the future tranches will be considered for approval at </w:t>
      </w:r>
      <w:r w:rsidRPr="008F1978">
        <w:t>the second meeting</w:t>
      </w:r>
      <w:r w:rsidRPr="00F415BE">
        <w:t xml:space="preserve"> of the year specified in Appendix 2-A.</w:t>
      </w:r>
    </w:p>
    <w:p w14:paraId="5AC72781" w14:textId="77777777" w:rsidR="00D96259" w:rsidRPr="00F415BE" w:rsidRDefault="00D96259" w:rsidP="00D96259">
      <w:pPr>
        <w:widowControl w:val="0"/>
        <w:spacing w:before="360" w:after="240"/>
        <w:rPr>
          <w:b/>
        </w:rPr>
      </w:pPr>
      <w:r w:rsidRPr="00F415BE">
        <w:rPr>
          <w:b/>
        </w:rPr>
        <w:t>APPENDIX 4-A: FORMAT OF THE TRANCHE IMPLEMENTATION REPORTS AND PLANS</w:t>
      </w:r>
    </w:p>
    <w:p w14:paraId="254378B9" w14:textId="77777777" w:rsidR="00D96259" w:rsidRPr="00F415BE" w:rsidRDefault="00D96259">
      <w:pPr>
        <w:pStyle w:val="Heading1"/>
        <w:widowControl w:val="0"/>
        <w:numPr>
          <w:ilvl w:val="0"/>
          <w:numId w:val="92"/>
        </w:numPr>
        <w:tabs>
          <w:tab w:val="clear" w:pos="0"/>
        </w:tabs>
      </w:pPr>
      <w:r w:rsidRPr="00F415BE">
        <w:t>The submission of the Tranche Implementation Report and Plans for each tranche request will consist of four parts:</w:t>
      </w:r>
    </w:p>
    <w:p w14:paraId="287B2A86" w14:textId="77777777" w:rsidR="00D96259" w:rsidRPr="00F415BE" w:rsidRDefault="00D96259">
      <w:pPr>
        <w:pStyle w:val="Heading2"/>
        <w:numPr>
          <w:ilvl w:val="1"/>
          <w:numId w:val="92"/>
        </w:numPr>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w:t>
      </w:r>
      <w:r w:rsidRPr="00F415BE">
        <w:lastRenderedPageBreak/>
        <w:t>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81B1DF0" w14:textId="77777777" w:rsidR="00D96259" w:rsidRPr="00F415BE" w:rsidRDefault="00D96259">
      <w:pPr>
        <w:pStyle w:val="Heading2"/>
        <w:numPr>
          <w:ilvl w:val="1"/>
          <w:numId w:val="92"/>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358500F" w14:textId="77777777" w:rsidR="00D96259" w:rsidRPr="00F415BE" w:rsidRDefault="00D96259">
      <w:pPr>
        <w:pStyle w:val="Heading2"/>
        <w:numPr>
          <w:ilvl w:val="1"/>
          <w:numId w:val="92"/>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E04416A" w14:textId="77777777" w:rsidR="00D96259" w:rsidRPr="00F415BE" w:rsidRDefault="00D96259">
      <w:pPr>
        <w:pStyle w:val="Heading2"/>
        <w:numPr>
          <w:ilvl w:val="1"/>
          <w:numId w:val="92"/>
        </w:numPr>
      </w:pPr>
      <w:r w:rsidRPr="00F415BE">
        <w:t>An Executive Summary of about five paragraphs, summarizing the information contained in subparagraphs 1(a) to 1(c) above.</w:t>
      </w:r>
    </w:p>
    <w:p w14:paraId="144E63EA" w14:textId="77777777" w:rsidR="00D96259" w:rsidRPr="00F415BE" w:rsidRDefault="00D96259" w:rsidP="00D96259">
      <w:pPr>
        <w:keepNext/>
        <w:spacing w:before="360" w:after="240"/>
        <w:rPr>
          <w:b/>
        </w:rPr>
      </w:pPr>
      <w:r w:rsidRPr="00F415BE">
        <w:rPr>
          <w:b/>
        </w:rPr>
        <w:t>APPENDIX 5-A: MONITORING INSTITUTIONS AND ROLES</w:t>
      </w:r>
    </w:p>
    <w:p w14:paraId="1E5BCAC5" w14:textId="77777777" w:rsidR="00D96259" w:rsidRPr="00F415BE" w:rsidRDefault="00D96259">
      <w:pPr>
        <w:pStyle w:val="Heading1"/>
        <w:widowControl w:val="0"/>
        <w:numPr>
          <w:ilvl w:val="0"/>
          <w:numId w:val="93"/>
        </w:numPr>
        <w:tabs>
          <w:tab w:val="clear" w:pos="0"/>
        </w:tabs>
      </w:pPr>
      <w:r w:rsidRPr="00C07686">
        <w:t>The national ozone unit (NOU), operating under the Lesotho Meteorological Services,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C07686">
        <w:t>IA. Lesotho Meteorological Services is the institution responsible for the sustainability of consumption reduction targets achieved through this Agreement.</w:t>
      </w:r>
    </w:p>
    <w:p w14:paraId="427EBB56" w14:textId="77777777" w:rsidR="00D96259" w:rsidRPr="00F415BE" w:rsidRDefault="00D96259" w:rsidP="00D96259">
      <w:pPr>
        <w:keepNext/>
        <w:spacing w:before="360" w:after="240"/>
        <w:rPr>
          <w:b/>
        </w:rPr>
      </w:pPr>
      <w:r w:rsidRPr="00F415BE">
        <w:rPr>
          <w:b/>
        </w:rPr>
        <w:t>APPENDIX 6-A: ROLE OF THE LEAD IMPLEMENTING AGENCY</w:t>
      </w:r>
    </w:p>
    <w:p w14:paraId="12E5AEEE" w14:textId="77777777" w:rsidR="00D96259" w:rsidRPr="00F415BE" w:rsidRDefault="00D96259">
      <w:pPr>
        <w:pStyle w:val="Heading1"/>
        <w:widowControl w:val="0"/>
        <w:numPr>
          <w:ilvl w:val="0"/>
          <w:numId w:val="94"/>
        </w:numPr>
        <w:tabs>
          <w:tab w:val="clear" w:pos="0"/>
        </w:tabs>
      </w:pPr>
      <w:r w:rsidRPr="00F415BE">
        <w:t>The Lead IA will be responsible for a range of activities, including at least the following:</w:t>
      </w:r>
    </w:p>
    <w:p w14:paraId="1074AE64" w14:textId="77777777" w:rsidR="00D96259" w:rsidRPr="00F415BE" w:rsidRDefault="00D96259">
      <w:pPr>
        <w:pStyle w:val="Heading2"/>
        <w:numPr>
          <w:ilvl w:val="1"/>
          <w:numId w:val="94"/>
        </w:numPr>
      </w:pPr>
      <w:r w:rsidRPr="00F415BE">
        <w:t>Ensuring performance and financial verification in accordance with this Agreement and with its specific internal procedures and requirements as set out in the Country’s Plan;</w:t>
      </w:r>
    </w:p>
    <w:p w14:paraId="6752E235" w14:textId="77777777" w:rsidR="00D96259" w:rsidRPr="00F415BE" w:rsidRDefault="00D96259">
      <w:pPr>
        <w:pStyle w:val="Heading2"/>
        <w:numPr>
          <w:ilvl w:val="1"/>
          <w:numId w:val="94"/>
        </w:numPr>
      </w:pPr>
      <w:r w:rsidRPr="00F415BE">
        <w:t>Assisting the Country in the preparation of the Tranche Implementation Reports and Plans as per Appendix 4</w:t>
      </w:r>
      <w:r w:rsidRPr="00F415BE">
        <w:noBreakHyphen/>
        <w:t>A;</w:t>
      </w:r>
    </w:p>
    <w:p w14:paraId="71BCE7B6" w14:textId="77777777" w:rsidR="00D96259" w:rsidRPr="00F415BE" w:rsidRDefault="00D96259">
      <w:pPr>
        <w:pStyle w:val="Heading2"/>
        <w:numPr>
          <w:ilvl w:val="1"/>
          <w:numId w:val="94"/>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771236DC" w14:textId="77777777" w:rsidR="00D96259" w:rsidRPr="00F415BE" w:rsidRDefault="00D96259">
      <w:pPr>
        <w:pStyle w:val="Heading2"/>
        <w:numPr>
          <w:ilvl w:val="1"/>
          <w:numId w:val="94"/>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10CF9EF8" w14:textId="77777777" w:rsidR="00D96259" w:rsidRPr="00F415BE" w:rsidRDefault="00D96259">
      <w:pPr>
        <w:pStyle w:val="Heading2"/>
        <w:numPr>
          <w:ilvl w:val="1"/>
          <w:numId w:val="94"/>
        </w:numPr>
      </w:pPr>
      <w:r w:rsidRPr="00F415BE">
        <w:t xml:space="preserve">Fulfilling the reporting requirements of the Tranche Implementation Reports and Plans and of the overall Plan as </w:t>
      </w:r>
      <w:r w:rsidRPr="00460404">
        <w:t>specified in Appendix 4-A for submission to the Executive Committee including the activities implemented by the Cooperating IA</w:t>
      </w:r>
      <w:r w:rsidRPr="00F415BE">
        <w:t>;</w:t>
      </w:r>
    </w:p>
    <w:p w14:paraId="08124C1D" w14:textId="77777777" w:rsidR="00D96259" w:rsidRPr="00F415BE" w:rsidRDefault="00D96259">
      <w:pPr>
        <w:pStyle w:val="Heading2"/>
        <w:numPr>
          <w:ilvl w:val="1"/>
          <w:numId w:val="94"/>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0FEBAF8" w14:textId="77777777" w:rsidR="00D96259" w:rsidRPr="00F415BE" w:rsidRDefault="00D96259">
      <w:pPr>
        <w:pStyle w:val="Heading2"/>
        <w:numPr>
          <w:ilvl w:val="1"/>
          <w:numId w:val="94"/>
        </w:numPr>
      </w:pPr>
      <w:r w:rsidRPr="00F415BE">
        <w:t>Ensuring that appropriate independent technical experts carry out the technical reviews;</w:t>
      </w:r>
    </w:p>
    <w:p w14:paraId="07578C0C" w14:textId="77777777" w:rsidR="00D96259" w:rsidRPr="00F415BE" w:rsidRDefault="00D96259">
      <w:pPr>
        <w:pStyle w:val="Heading2"/>
        <w:numPr>
          <w:ilvl w:val="1"/>
          <w:numId w:val="94"/>
        </w:numPr>
      </w:pPr>
      <w:r w:rsidRPr="00F415BE">
        <w:t>Carrying out the required supervision missions;</w:t>
      </w:r>
    </w:p>
    <w:p w14:paraId="44A45491" w14:textId="77777777" w:rsidR="00D96259" w:rsidRPr="00F415BE" w:rsidRDefault="00D96259">
      <w:pPr>
        <w:pStyle w:val="Heading2"/>
        <w:numPr>
          <w:ilvl w:val="1"/>
          <w:numId w:val="94"/>
        </w:numPr>
      </w:pPr>
      <w:r w:rsidRPr="00F415BE">
        <w:t>Ensuring the presence of an operating mechanism to allow for an effective and transparent implementation of the Tranche Implementation Plan and accurate data reporting;</w:t>
      </w:r>
    </w:p>
    <w:p w14:paraId="6F4D1EF5" w14:textId="77777777" w:rsidR="00D96259" w:rsidRPr="00F415BE" w:rsidRDefault="00D96259">
      <w:pPr>
        <w:pStyle w:val="Heading2"/>
        <w:numPr>
          <w:ilvl w:val="1"/>
          <w:numId w:val="94"/>
        </w:numPr>
      </w:pPr>
      <w:r w:rsidRPr="00F415BE">
        <w:t>Coordinating the activities of the Cooperating IA and ensuring the appropriate sequence of activities;</w:t>
      </w:r>
    </w:p>
    <w:p w14:paraId="7CA98680" w14:textId="77777777" w:rsidR="00D96259" w:rsidRPr="00F415BE" w:rsidRDefault="00D96259">
      <w:pPr>
        <w:pStyle w:val="Heading2"/>
        <w:numPr>
          <w:ilvl w:val="1"/>
          <w:numId w:val="94"/>
        </w:numPr>
      </w:pPr>
      <w:r w:rsidRPr="00F415BE">
        <w:t xml:space="preserve">In case of reductions in </w:t>
      </w:r>
      <w:r w:rsidRPr="00460404">
        <w:t>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0E99D31D" w14:textId="77777777" w:rsidR="00D96259" w:rsidRPr="00F415BE" w:rsidRDefault="00D96259">
      <w:pPr>
        <w:pStyle w:val="Heading2"/>
        <w:numPr>
          <w:ilvl w:val="1"/>
          <w:numId w:val="94"/>
        </w:numPr>
      </w:pPr>
      <w:r w:rsidRPr="00F415BE">
        <w:t>Ensuring that disbursements made to the Country are based on the use of the indicators;</w:t>
      </w:r>
    </w:p>
    <w:p w14:paraId="3E44C7B1" w14:textId="77777777" w:rsidR="00D96259" w:rsidRPr="00F415BE" w:rsidRDefault="00D96259">
      <w:pPr>
        <w:pStyle w:val="Heading2"/>
        <w:numPr>
          <w:ilvl w:val="1"/>
          <w:numId w:val="94"/>
        </w:numPr>
      </w:pPr>
      <w:r w:rsidRPr="00F415BE">
        <w:t>Providing assistance with the policy, management and technical support when required;</w:t>
      </w:r>
    </w:p>
    <w:p w14:paraId="6FADA811" w14:textId="77777777" w:rsidR="00D96259" w:rsidRPr="00F415BE" w:rsidRDefault="00D96259">
      <w:pPr>
        <w:pStyle w:val="Heading2"/>
        <w:numPr>
          <w:ilvl w:val="1"/>
          <w:numId w:val="94"/>
        </w:numPr>
      </w:pPr>
      <w:r w:rsidRPr="00460404">
        <w:t>Reaching consensus with the Cooperating IA on any planning, coordination and reporting arrangements required to facilitate the implementation of the Plan</w:t>
      </w:r>
      <w:r w:rsidRPr="00F415BE">
        <w:t>; and</w:t>
      </w:r>
    </w:p>
    <w:p w14:paraId="74157B0D" w14:textId="77777777" w:rsidR="00D96259" w:rsidRPr="00F415BE" w:rsidRDefault="00D96259">
      <w:pPr>
        <w:pStyle w:val="Heading2"/>
        <w:numPr>
          <w:ilvl w:val="1"/>
          <w:numId w:val="94"/>
        </w:numPr>
      </w:pPr>
      <w:r w:rsidRPr="00F415BE">
        <w:t>Timely releasing funds to the Country/participating enterprises for completing the activities related to the project.</w:t>
      </w:r>
    </w:p>
    <w:p w14:paraId="771E8AB2" w14:textId="77777777" w:rsidR="00D96259" w:rsidRPr="00F415BE" w:rsidRDefault="00D96259">
      <w:pPr>
        <w:pStyle w:val="Heading1"/>
        <w:widowControl w:val="0"/>
        <w:numPr>
          <w:ilvl w:val="0"/>
          <w:numId w:val="9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9BBBAEF" w14:textId="77777777" w:rsidR="00D96259" w:rsidRPr="00F415BE" w:rsidRDefault="00D96259" w:rsidP="00D96259">
      <w:pPr>
        <w:keepNext/>
        <w:spacing w:before="360" w:after="240"/>
        <w:rPr>
          <w:b/>
        </w:rPr>
      </w:pPr>
      <w:r w:rsidRPr="00F415BE">
        <w:rPr>
          <w:b/>
        </w:rPr>
        <w:t>APPENDIX 6-B: ROLE OF THE COOPERATING IMPLEMENTING AGENCIES</w:t>
      </w:r>
      <w:r w:rsidRPr="00F415BE">
        <w:rPr>
          <w:bCs/>
        </w:rPr>
        <w:t xml:space="preserve"> </w:t>
      </w:r>
    </w:p>
    <w:p w14:paraId="61FF4ECB" w14:textId="77777777" w:rsidR="00D96259" w:rsidRPr="00F415BE" w:rsidRDefault="00D96259">
      <w:pPr>
        <w:pStyle w:val="Heading1"/>
        <w:widowControl w:val="0"/>
        <w:numPr>
          <w:ilvl w:val="0"/>
          <w:numId w:val="95"/>
        </w:numPr>
        <w:tabs>
          <w:tab w:val="clear" w:pos="0"/>
        </w:tabs>
      </w:pPr>
      <w:r w:rsidRPr="00F415BE">
        <w:t>The Cooperating IA will be responsible for a range of activities. These activities are specified in the Plan, including at least the following:</w:t>
      </w:r>
    </w:p>
    <w:p w14:paraId="1A7EB823" w14:textId="77777777" w:rsidR="00D96259" w:rsidRPr="00F415BE" w:rsidRDefault="00D96259">
      <w:pPr>
        <w:pStyle w:val="Heading2"/>
        <w:numPr>
          <w:ilvl w:val="1"/>
          <w:numId w:val="95"/>
        </w:numPr>
      </w:pPr>
      <w:r w:rsidRPr="00F415BE">
        <w:lastRenderedPageBreak/>
        <w:t>Providing assistance for policy development when required;</w:t>
      </w:r>
    </w:p>
    <w:p w14:paraId="0A6AC9E5" w14:textId="77777777" w:rsidR="00D96259" w:rsidRPr="00F415BE" w:rsidRDefault="00D96259">
      <w:pPr>
        <w:pStyle w:val="Heading2"/>
        <w:numPr>
          <w:ilvl w:val="1"/>
          <w:numId w:val="95"/>
        </w:numPr>
      </w:pPr>
      <w:r w:rsidRPr="00F415BE">
        <w:t>Assisting the Country in the implementation and assessment of the activities funded by the Cooperating IA, and referring to the Lead IA to ensure a coordinated sequence of activities;</w:t>
      </w:r>
    </w:p>
    <w:p w14:paraId="3DD00BFE" w14:textId="77777777" w:rsidR="00D96259" w:rsidRPr="00F415BE" w:rsidRDefault="00D96259">
      <w:pPr>
        <w:pStyle w:val="Heading2"/>
        <w:numPr>
          <w:ilvl w:val="1"/>
          <w:numId w:val="95"/>
        </w:numPr>
      </w:pPr>
      <w:r w:rsidRPr="00F415BE">
        <w:t>Providing reports to the Lead IA on these activities, for inclusion in the consolidated reports as per Appendix 4-A; and</w:t>
      </w:r>
    </w:p>
    <w:p w14:paraId="7168D2C8" w14:textId="77777777" w:rsidR="00D96259" w:rsidRPr="00F415BE" w:rsidRDefault="00D96259">
      <w:pPr>
        <w:pStyle w:val="Heading2"/>
        <w:numPr>
          <w:ilvl w:val="1"/>
          <w:numId w:val="95"/>
        </w:numPr>
      </w:pPr>
      <w:r w:rsidRPr="00F415BE">
        <w:t>Reaching consensus with the Lead IA on any planning, coordination and reporting arrangements required to facilitate the implementation of the Plan.</w:t>
      </w:r>
    </w:p>
    <w:p w14:paraId="5D6B35BF" w14:textId="77777777" w:rsidR="00D96259" w:rsidRPr="00F415BE" w:rsidRDefault="00D96259" w:rsidP="00D96259">
      <w:pPr>
        <w:keepNext/>
        <w:spacing w:before="360" w:after="240"/>
        <w:rPr>
          <w:b/>
        </w:rPr>
      </w:pPr>
      <w:r w:rsidRPr="00F415BE">
        <w:rPr>
          <w:b/>
        </w:rPr>
        <w:t>APPENDIX 7-A: REDUCTIONS IN FUNDING FOR FAILURE TO COMPLY WITH THE TARGETS IN THE AGREEMENT</w:t>
      </w:r>
    </w:p>
    <w:p w14:paraId="74F9BA39" w14:textId="77777777" w:rsidR="00D96259" w:rsidRPr="00F415BE" w:rsidRDefault="00D96259">
      <w:pPr>
        <w:pStyle w:val="Heading1"/>
        <w:widowControl w:val="0"/>
        <w:numPr>
          <w:ilvl w:val="0"/>
          <w:numId w:val="96"/>
        </w:numPr>
        <w:tabs>
          <w:tab w:val="clear" w:pos="0"/>
        </w:tabs>
      </w:pPr>
      <w:r w:rsidRPr="00F415BE">
        <w:t xml:space="preserve">In accordance with paragraph 11 of the Agreement, the amount of funding provided may be reduced by </w:t>
      </w:r>
      <w:r w:rsidRPr="00B07A99">
        <w:t>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w:t>
      </w:r>
      <w:r>
        <w:t xml:space="preserve"> </w:t>
      </w:r>
      <w:r w:rsidRPr="00F415BE">
        <w:t>confiscated, destroyed, exported, or returned to the country of origin.</w:t>
      </w:r>
    </w:p>
    <w:p w14:paraId="3502DE73" w14:textId="77777777" w:rsidR="00B74951" w:rsidRDefault="00B74951" w:rsidP="002E2B3C">
      <w:pPr>
        <w:sectPr w:rsidR="00B74951" w:rsidSect="00B5765C">
          <w:headerReference w:type="even" r:id="rId72"/>
          <w:headerReference w:type="default" r:id="rId73"/>
          <w:footerReference w:type="even" r:id="rId74"/>
          <w:footerReference w:type="default" r:id="rId75"/>
          <w:pgSz w:w="12240" w:h="15840" w:code="1"/>
          <w:pgMar w:top="720" w:right="1350" w:bottom="864" w:left="1440" w:header="720" w:footer="475" w:gutter="0"/>
          <w:pgNumType w:start="1"/>
          <w:cols w:space="720"/>
          <w:docGrid w:linePitch="299"/>
        </w:sectPr>
      </w:pPr>
    </w:p>
    <w:p w14:paraId="03BF9D77" w14:textId="0FAF391D" w:rsidR="00597C01" w:rsidRPr="00597C01" w:rsidRDefault="00597C01" w:rsidP="00597C01">
      <w:pPr>
        <w:shd w:val="clear" w:color="auto" w:fill="FFFFFF" w:themeFill="background1"/>
        <w:spacing w:after="240"/>
        <w:jc w:val="center"/>
        <w:rPr>
          <w:rFonts w:eastAsia="Times New Roman"/>
          <w:b/>
          <w:lang w:val="en-GB" w:eastAsia="en-US"/>
        </w:rPr>
      </w:pPr>
      <w:r w:rsidRPr="00597C01">
        <w:rPr>
          <w:rFonts w:eastAsia="Times New Roman"/>
          <w:b/>
          <w:lang w:val="en-GB" w:eastAsia="en-US"/>
        </w:rPr>
        <w:lastRenderedPageBreak/>
        <w:t xml:space="preserve">Annex </w:t>
      </w:r>
      <w:r>
        <w:rPr>
          <w:rFonts w:eastAsia="Times New Roman"/>
          <w:b/>
          <w:lang w:val="en-GB" w:eastAsia="en-US"/>
        </w:rPr>
        <w:t>XV</w:t>
      </w:r>
    </w:p>
    <w:p w14:paraId="69088EB5" w14:textId="77777777" w:rsidR="00597C01" w:rsidRPr="00597C01" w:rsidRDefault="00597C01" w:rsidP="00597C01">
      <w:pPr>
        <w:shd w:val="clear" w:color="auto" w:fill="FFFFFF" w:themeFill="background1"/>
        <w:spacing w:after="120"/>
        <w:jc w:val="center"/>
        <w:rPr>
          <w:rFonts w:eastAsia="Times New Roman"/>
          <w:b/>
          <w:lang w:val="en-GB" w:eastAsia="en-US"/>
        </w:rPr>
      </w:pPr>
      <w:r w:rsidRPr="00597C01">
        <w:rPr>
          <w:rFonts w:eastAsia="Times New Roman"/>
          <w:b/>
          <w:lang w:val="en-GB" w:eastAsia="en-US"/>
        </w:rPr>
        <w:t>DRAFT AGREEMENT BETWEEN THE GOVERNMENT OF LIBERIA</w:t>
      </w:r>
      <w:r w:rsidRPr="00597C01">
        <w:rPr>
          <w:rFonts w:eastAsia="Times New Roman"/>
          <w:b/>
          <w:shd w:val="clear" w:color="auto" w:fill="F2DBDB" w:themeFill="accent2" w:themeFillTint="33"/>
          <w:lang w:val="en-GB" w:eastAsia="en-US"/>
        </w:rPr>
        <w:br/>
      </w:r>
      <w:r w:rsidRPr="00597C01">
        <w:rPr>
          <w:rFonts w:eastAsia="Times New Roman"/>
          <w:b/>
          <w:lang w:val="en-GB" w:eastAsia="en-US"/>
        </w:rPr>
        <w:t>AND THE EXECUTIVE COMMITTEE OF THE MULTILATERAL FUND</w:t>
      </w:r>
      <w:r w:rsidRPr="00597C01">
        <w:rPr>
          <w:rFonts w:eastAsia="Times New Roman"/>
          <w:b/>
          <w:lang w:val="en-GB" w:eastAsia="en-US"/>
        </w:rPr>
        <w:br/>
        <w:t>FOR THE REDUCTION IN CONSUMPTION OF HYDROFLUOROCARBONS</w:t>
      </w:r>
      <w:r w:rsidRPr="00597C01">
        <w:rPr>
          <w:rFonts w:eastAsia="Times New Roman"/>
          <w:b/>
          <w:lang w:val="en-GB" w:eastAsia="en-US"/>
        </w:rPr>
        <w:br/>
        <w:t>IN ACCORDANCE WITH STAGE I OF THE KIGALI HFC IMPLEMENTATION PLAN</w:t>
      </w:r>
    </w:p>
    <w:p w14:paraId="0857A39A" w14:textId="77777777" w:rsidR="00597C01" w:rsidRPr="00597C01" w:rsidRDefault="00597C01" w:rsidP="00597C01">
      <w:pPr>
        <w:jc w:val="center"/>
        <w:rPr>
          <w:rFonts w:eastAsia="Times New Roman"/>
          <w:b/>
          <w:shd w:val="clear" w:color="auto" w:fill="F2DBDB" w:themeFill="accent2" w:themeFillTint="33"/>
          <w:lang w:val="en-GB" w:eastAsia="en-US"/>
        </w:rPr>
      </w:pPr>
      <w:r w:rsidRPr="00597C01">
        <w:rPr>
          <w:rFonts w:eastAsia="Times New Roman"/>
          <w:b/>
          <w:lang w:val="en-GB" w:eastAsia="en-US"/>
        </w:rPr>
        <w:t>(Period: 2024–2029</w:t>
      </w:r>
      <w:r w:rsidRPr="00597C01">
        <w:rPr>
          <w:rFonts w:eastAsia="Times New Roman"/>
          <w:b/>
          <w:bCs/>
          <w:lang w:val="en-GB" w:eastAsia="en-US"/>
        </w:rPr>
        <w:t>)</w:t>
      </w:r>
    </w:p>
    <w:p w14:paraId="252C095D" w14:textId="77777777" w:rsidR="00597C01" w:rsidRPr="00597C01" w:rsidRDefault="00597C01" w:rsidP="00597C01">
      <w:pPr>
        <w:shd w:val="clear" w:color="auto" w:fill="FFFFFF" w:themeFill="background1"/>
        <w:spacing w:before="240" w:after="240"/>
        <w:jc w:val="left"/>
        <w:rPr>
          <w:rFonts w:eastAsia="Times New Roman"/>
          <w:b/>
          <w:lang w:val="en-GB" w:eastAsia="en-US"/>
        </w:rPr>
      </w:pPr>
      <w:r w:rsidRPr="00597C01">
        <w:rPr>
          <w:rFonts w:eastAsia="Times New Roman"/>
          <w:b/>
          <w:lang w:val="en-GB" w:eastAsia="en-US"/>
        </w:rPr>
        <w:t>Purpose</w:t>
      </w:r>
    </w:p>
    <w:p w14:paraId="256FF407" w14:textId="77777777" w:rsidR="00597C01" w:rsidRPr="00597C01" w:rsidRDefault="00597C01">
      <w:pPr>
        <w:pStyle w:val="Heading1"/>
        <w:numPr>
          <w:ilvl w:val="0"/>
          <w:numId w:val="103"/>
        </w:numPr>
      </w:pPr>
      <w:r w:rsidRPr="00597C01">
        <w:t>This Agreement represents the understanding of the Government of Liberia (“the Country”) and the Executive Committee with respect to the reduction of controlled use of Annex F substances set out in Appendix 1</w:t>
      </w:r>
      <w:r w:rsidRPr="00597C01">
        <w:noBreakHyphen/>
        <w:t xml:space="preserve">A (“The Substances”) to a sustained level of </w:t>
      </w:r>
      <w:r w:rsidRPr="00597C01">
        <w:rPr>
          <w:color w:val="000000"/>
          <w:lang w:val="nl-NL" w:eastAsia="nl-NL"/>
        </w:rPr>
        <w:t>122,817 </w:t>
      </w:r>
      <w:r w:rsidRPr="00597C01">
        <w:t>CO</w:t>
      </w:r>
      <w:r w:rsidRPr="00597C01">
        <w:rPr>
          <w:vertAlign w:val="subscript"/>
        </w:rPr>
        <w:t>2</w:t>
      </w:r>
      <w:r w:rsidRPr="00597C01">
        <w:noBreakHyphen/>
        <w:t>equivalent (CO</w:t>
      </w:r>
      <w:r w:rsidRPr="00597C01">
        <w:rPr>
          <w:vertAlign w:val="subscript"/>
        </w:rPr>
        <w:t>2</w:t>
      </w:r>
      <w:r w:rsidRPr="00597C01">
        <w:noBreakHyphen/>
        <w:t>eq) tonnes by 1 January 2029 in compliance with the Montreal Protocol schedule and the terms of this Agreement.</w:t>
      </w:r>
    </w:p>
    <w:p w14:paraId="52F16FB5" w14:textId="77777777" w:rsidR="00597C01" w:rsidRPr="00597C01" w:rsidRDefault="00597C01" w:rsidP="00597C01">
      <w:pPr>
        <w:numPr>
          <w:ilvl w:val="0"/>
          <w:numId w:val="1"/>
        </w:numPr>
        <w:spacing w:after="240"/>
        <w:outlineLvl w:val="0"/>
      </w:pPr>
      <w:r w:rsidRPr="00597C01">
        <w:t>The Country agrees to meet the annual consumption limits of Annex F substances as set out in row 1.2 of Appendix 2</w:t>
      </w:r>
      <w:r w:rsidRPr="00597C01">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97C01">
        <w:noBreakHyphen/>
        <w:t>A as the final reduction step under this Agreement for Annex F substances specified in Appendix 1</w:t>
      </w:r>
      <w:r w:rsidRPr="00597C01">
        <w:noBreakHyphen/>
        <w:t>A.</w:t>
      </w:r>
    </w:p>
    <w:p w14:paraId="13575151" w14:textId="77777777" w:rsidR="00597C01" w:rsidRPr="00597C01" w:rsidRDefault="00597C01" w:rsidP="00597C01">
      <w:pPr>
        <w:numPr>
          <w:ilvl w:val="0"/>
          <w:numId w:val="1"/>
        </w:numPr>
        <w:spacing w:after="240"/>
        <w:outlineLvl w:val="0"/>
      </w:pPr>
      <w:r w:rsidRPr="00597C0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D74CBF" w14:textId="77777777" w:rsidR="00597C01" w:rsidRPr="00597C01" w:rsidRDefault="00597C01" w:rsidP="00597C01">
      <w:pPr>
        <w:numPr>
          <w:ilvl w:val="0"/>
          <w:numId w:val="1"/>
        </w:numPr>
        <w:spacing w:after="240"/>
        <w:outlineLvl w:val="0"/>
      </w:pPr>
      <w:r w:rsidRPr="00597C01">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9A7F754"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Conditions for funding release</w:t>
      </w:r>
    </w:p>
    <w:p w14:paraId="7BC83757" w14:textId="77777777" w:rsidR="00597C01" w:rsidRPr="00597C01" w:rsidRDefault="00597C01" w:rsidP="00597C01">
      <w:pPr>
        <w:keepNext/>
        <w:numPr>
          <w:ilvl w:val="0"/>
          <w:numId w:val="1"/>
        </w:numPr>
        <w:tabs>
          <w:tab w:val="clear" w:pos="0"/>
        </w:tabs>
        <w:spacing w:after="240"/>
        <w:outlineLvl w:val="0"/>
      </w:pPr>
      <w:r w:rsidRPr="00597C01">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AFFFF0A" w14:textId="77777777" w:rsidR="00597C01" w:rsidRPr="00597C01" w:rsidRDefault="00597C01" w:rsidP="00597C01">
      <w:pPr>
        <w:numPr>
          <w:ilvl w:val="1"/>
          <w:numId w:val="1"/>
        </w:numPr>
        <w:tabs>
          <w:tab w:val="clear" w:pos="0"/>
          <w:tab w:val="num" w:pos="-720"/>
        </w:tabs>
        <w:spacing w:after="240"/>
        <w:outlineLvl w:val="1"/>
      </w:pPr>
      <w:r w:rsidRPr="00597C0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9E7F4FA" w14:textId="77777777" w:rsidR="00597C01" w:rsidRPr="00597C01" w:rsidRDefault="00597C01" w:rsidP="00597C01">
      <w:pPr>
        <w:numPr>
          <w:ilvl w:val="1"/>
          <w:numId w:val="1"/>
        </w:numPr>
        <w:tabs>
          <w:tab w:val="clear" w:pos="0"/>
          <w:tab w:val="num" w:pos="-720"/>
        </w:tabs>
        <w:spacing w:after="240"/>
        <w:outlineLvl w:val="1"/>
      </w:pPr>
      <w:r w:rsidRPr="00597C01">
        <w:t>That the meeting of these Targets has been independently verified for all relevant years, unless the Executive Committee decided that such verification would not be required;</w:t>
      </w:r>
    </w:p>
    <w:p w14:paraId="32AE0C90" w14:textId="77777777" w:rsidR="00597C01" w:rsidRPr="00597C01" w:rsidRDefault="00597C01" w:rsidP="00597C01">
      <w:pPr>
        <w:numPr>
          <w:ilvl w:val="1"/>
          <w:numId w:val="1"/>
        </w:numPr>
        <w:tabs>
          <w:tab w:val="clear" w:pos="0"/>
          <w:tab w:val="num" w:pos="-720"/>
        </w:tabs>
        <w:spacing w:after="240"/>
        <w:outlineLvl w:val="1"/>
      </w:pPr>
      <w:r w:rsidRPr="00597C01">
        <w:t>That the Country had submitted a Tranche Implementation Report in accordance with Appendix 4</w:t>
      </w:r>
      <w:r w:rsidRPr="00597C01">
        <w:noBreakHyphen/>
        <w:t xml:space="preserve">A (“Format of Tranche Implementation Reports and Plans”) covering each previous calendar year; that it had achieved a significant level of implementation of </w:t>
      </w:r>
      <w:r w:rsidRPr="00597C01">
        <w:lastRenderedPageBreak/>
        <w:t>activities initiated with previously approved tranches; and that the rate of disbursement of funding available from the previously approved tranche was more than 20 per cent; and</w:t>
      </w:r>
    </w:p>
    <w:p w14:paraId="5A24BFCF" w14:textId="77777777" w:rsidR="00597C01" w:rsidRPr="00597C01" w:rsidRDefault="00597C01" w:rsidP="00597C01">
      <w:pPr>
        <w:numPr>
          <w:ilvl w:val="1"/>
          <w:numId w:val="1"/>
        </w:numPr>
        <w:tabs>
          <w:tab w:val="clear" w:pos="0"/>
          <w:tab w:val="num" w:pos="-720"/>
        </w:tabs>
        <w:spacing w:after="240"/>
        <w:outlineLvl w:val="1"/>
      </w:pPr>
      <w:r w:rsidRPr="00597C01">
        <w:t>That the Country has submitted a Tranche Implementation Plan in accordance with Appendix 4</w:t>
      </w:r>
      <w:r w:rsidRPr="00597C01">
        <w:noBreakHyphen/>
        <w:t>A covering each calendar year until and including the year for which the Funding Approval Schedule foresees the submission of the next tranche or, in case of the final tranche, until completion of all activities foreseen.</w:t>
      </w:r>
    </w:p>
    <w:p w14:paraId="4EDF5DB0"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Monitoring</w:t>
      </w:r>
    </w:p>
    <w:p w14:paraId="6A19FB95" w14:textId="77777777" w:rsidR="00597C01" w:rsidRPr="00597C01" w:rsidRDefault="00597C01" w:rsidP="00597C01">
      <w:pPr>
        <w:numPr>
          <w:ilvl w:val="0"/>
          <w:numId w:val="1"/>
        </w:numPr>
        <w:tabs>
          <w:tab w:val="clear" w:pos="0"/>
        </w:tabs>
        <w:spacing w:after="240"/>
        <w:outlineLvl w:val="0"/>
      </w:pPr>
      <w:r w:rsidRPr="00597C0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D56A62"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Flexibility in the reallocation of funds</w:t>
      </w:r>
    </w:p>
    <w:p w14:paraId="735EF09D" w14:textId="77777777" w:rsidR="00597C01" w:rsidRPr="00597C01" w:rsidRDefault="00597C01" w:rsidP="00597C01">
      <w:pPr>
        <w:numPr>
          <w:ilvl w:val="0"/>
          <w:numId w:val="1"/>
        </w:numPr>
        <w:tabs>
          <w:tab w:val="clear" w:pos="0"/>
        </w:tabs>
        <w:spacing w:after="240"/>
        <w:outlineLvl w:val="0"/>
      </w:pPr>
      <w:r w:rsidRPr="00597C01">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C41AE07" w14:textId="77777777" w:rsidR="00597C01" w:rsidRPr="00597C01" w:rsidRDefault="00597C01" w:rsidP="00597C01">
      <w:pPr>
        <w:widowControl w:val="0"/>
        <w:numPr>
          <w:ilvl w:val="1"/>
          <w:numId w:val="1"/>
        </w:numPr>
        <w:tabs>
          <w:tab w:val="clear" w:pos="0"/>
          <w:tab w:val="num" w:pos="-720"/>
        </w:tabs>
        <w:spacing w:after="240"/>
        <w:outlineLvl w:val="1"/>
      </w:pPr>
      <w:r w:rsidRPr="00597C01">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EBDF7D2" w14:textId="77777777" w:rsidR="00597C01" w:rsidRPr="00597C01" w:rsidRDefault="00597C01" w:rsidP="00597C01">
      <w:pPr>
        <w:widowControl w:val="0"/>
        <w:numPr>
          <w:ilvl w:val="2"/>
          <w:numId w:val="1"/>
        </w:numPr>
        <w:spacing w:after="240"/>
        <w:outlineLvl w:val="2"/>
      </w:pPr>
      <w:r w:rsidRPr="00597C01">
        <w:t xml:space="preserve">Issues potentially concerning the rules and policies of the Multilateral Fund; </w:t>
      </w:r>
    </w:p>
    <w:p w14:paraId="78D8EC62" w14:textId="77777777" w:rsidR="00597C01" w:rsidRPr="00597C01" w:rsidRDefault="00597C01" w:rsidP="00597C01">
      <w:pPr>
        <w:widowControl w:val="0"/>
        <w:numPr>
          <w:ilvl w:val="2"/>
          <w:numId w:val="1"/>
        </w:numPr>
        <w:spacing w:after="240"/>
        <w:outlineLvl w:val="2"/>
      </w:pPr>
      <w:r w:rsidRPr="00597C01">
        <w:t xml:space="preserve">Changes that would modify any clause of this Agreement; </w:t>
      </w:r>
    </w:p>
    <w:p w14:paraId="34F1552D" w14:textId="77777777" w:rsidR="00597C01" w:rsidRPr="00597C01" w:rsidRDefault="00597C01" w:rsidP="00597C01">
      <w:pPr>
        <w:widowControl w:val="0"/>
        <w:numPr>
          <w:ilvl w:val="2"/>
          <w:numId w:val="1"/>
        </w:numPr>
        <w:spacing w:after="240"/>
        <w:outlineLvl w:val="2"/>
      </w:pPr>
      <w:r w:rsidRPr="00597C01">
        <w:t>Changes in the annual levels of funding allocated to the individual bilateral or implementing agencies for the different tranches;</w:t>
      </w:r>
    </w:p>
    <w:p w14:paraId="295D76A4" w14:textId="77777777" w:rsidR="00597C01" w:rsidRPr="00597C01" w:rsidRDefault="00597C01" w:rsidP="00597C01">
      <w:pPr>
        <w:widowControl w:val="0"/>
        <w:numPr>
          <w:ilvl w:val="2"/>
          <w:numId w:val="1"/>
        </w:numPr>
        <w:spacing w:after="240"/>
        <w:outlineLvl w:val="2"/>
      </w:pPr>
      <w:r w:rsidRPr="00597C01">
        <w:t>Provision of funding for activities not included in the current endorsed Tranche Implementation Plan, or removal of an activity in the Tranche Implementation Plan, with a cost greater than 30 per cent of the total cost of the last approved tranche;</w:t>
      </w:r>
    </w:p>
    <w:p w14:paraId="019D3C83" w14:textId="77777777" w:rsidR="00597C01" w:rsidRPr="00597C01" w:rsidRDefault="00597C01" w:rsidP="00597C01">
      <w:pPr>
        <w:widowControl w:val="0"/>
        <w:numPr>
          <w:ilvl w:val="2"/>
          <w:numId w:val="1"/>
        </w:numPr>
        <w:spacing w:after="240"/>
        <w:outlineLvl w:val="2"/>
      </w:pPr>
      <w:r w:rsidRPr="00597C01">
        <w:t>Changes in alternative technologies, on the understanding that any submission for such a request would identify the associated incremental costs, the potential impact on the climate, and any differences in CO</w:t>
      </w:r>
      <w:r w:rsidRPr="00597C01">
        <w:rPr>
          <w:vertAlign w:val="subscript"/>
        </w:rPr>
        <w:t>2</w:t>
      </w:r>
      <w:r w:rsidRPr="00597C01">
        <w:t>-eq tonnes to be phased down if applicable, as well as confirm that the Country agrees that potential savings related to the change of technology would accordingly decrease the overall funding level under this Agreement;</w:t>
      </w:r>
    </w:p>
    <w:p w14:paraId="08271348" w14:textId="77777777" w:rsidR="00597C01" w:rsidRPr="00597C01" w:rsidRDefault="00597C01" w:rsidP="00597C01">
      <w:pPr>
        <w:widowControl w:val="0"/>
        <w:numPr>
          <w:ilvl w:val="1"/>
          <w:numId w:val="1"/>
        </w:numPr>
        <w:tabs>
          <w:tab w:val="clear" w:pos="0"/>
          <w:tab w:val="num" w:pos="-720"/>
        </w:tabs>
        <w:spacing w:after="240"/>
        <w:outlineLvl w:val="1"/>
      </w:pPr>
      <w:r w:rsidRPr="00597C01">
        <w:t xml:space="preserve">Reallocations not categorized as major changes may be incorporated into the approved Tranche Implementation Plan, under implementation at the time, and reported to the Executive Committee in the subsequent Tranche Implementation Report; </w:t>
      </w:r>
      <w:r w:rsidRPr="00597C01">
        <w:rPr>
          <w:shd w:val="clear" w:color="auto" w:fill="FFFFFF" w:themeFill="background1"/>
        </w:rPr>
        <w:t>and</w:t>
      </w:r>
    </w:p>
    <w:p w14:paraId="5E1B72A5" w14:textId="77777777" w:rsidR="00597C01" w:rsidRPr="00597C01" w:rsidRDefault="00597C01" w:rsidP="00597C01">
      <w:pPr>
        <w:widowControl w:val="0"/>
        <w:numPr>
          <w:ilvl w:val="1"/>
          <w:numId w:val="1"/>
        </w:numPr>
        <w:spacing w:after="240"/>
        <w:outlineLvl w:val="1"/>
      </w:pPr>
      <w:r w:rsidRPr="00597C01">
        <w:t>Any remaining funds held by the bilateral or implementing agencies or the Country under the Plan will be returned to the Multilateral Fund upon completion of the last tranche foreseen under this Agreement.</w:t>
      </w:r>
    </w:p>
    <w:p w14:paraId="5E09FFD7" w14:textId="77777777" w:rsidR="00597C01" w:rsidRPr="00597C01" w:rsidRDefault="00597C01" w:rsidP="00597C01">
      <w:pPr>
        <w:numPr>
          <w:ilvl w:val="0"/>
          <w:numId w:val="1"/>
        </w:numPr>
        <w:tabs>
          <w:tab w:val="clear" w:pos="0"/>
        </w:tabs>
        <w:spacing w:after="240"/>
        <w:outlineLvl w:val="0"/>
      </w:pPr>
      <w:r w:rsidRPr="00597C01">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0A8BFCF"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Bilateral and implementing agencies</w:t>
      </w:r>
    </w:p>
    <w:p w14:paraId="24D346D6" w14:textId="77777777" w:rsidR="00597C01" w:rsidRPr="00597C01" w:rsidRDefault="00597C01" w:rsidP="00597C01">
      <w:pPr>
        <w:numPr>
          <w:ilvl w:val="0"/>
          <w:numId w:val="1"/>
        </w:numPr>
        <w:tabs>
          <w:tab w:val="clear" w:pos="0"/>
        </w:tabs>
        <w:spacing w:after="240"/>
        <w:outlineLvl w:val="0"/>
      </w:pPr>
      <w:r w:rsidRPr="00597C01">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58514307" w14:textId="77777777" w:rsidR="00597C01" w:rsidRPr="00597C01" w:rsidRDefault="00597C01" w:rsidP="00597C01">
      <w:pPr>
        <w:numPr>
          <w:ilvl w:val="0"/>
          <w:numId w:val="1"/>
        </w:numPr>
        <w:tabs>
          <w:tab w:val="clear" w:pos="0"/>
        </w:tabs>
        <w:spacing w:after="240"/>
        <w:outlineLvl w:val="0"/>
      </w:pPr>
      <w:r w:rsidRPr="00597C01">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97C01">
        <w:noBreakHyphen/>
        <w:t>A.</w:t>
      </w:r>
    </w:p>
    <w:p w14:paraId="408541BA" w14:textId="77777777" w:rsidR="00597C01" w:rsidRPr="00597C01" w:rsidRDefault="00597C01" w:rsidP="00597C01">
      <w:pPr>
        <w:widowControl w:val="0"/>
        <w:spacing w:after="240"/>
        <w:rPr>
          <w:rFonts w:eastAsia="Times New Roman"/>
          <w:b/>
          <w:lang w:val="en-GB" w:eastAsia="en-US"/>
        </w:rPr>
      </w:pPr>
      <w:r w:rsidRPr="00597C01">
        <w:rPr>
          <w:rFonts w:eastAsia="Times New Roman"/>
          <w:b/>
          <w:lang w:val="en-GB" w:eastAsia="en-US"/>
        </w:rPr>
        <w:t>Non-compliance with the Targets in the Agreement</w:t>
      </w:r>
    </w:p>
    <w:p w14:paraId="533762C6" w14:textId="77777777" w:rsidR="00597C01" w:rsidRPr="00597C01" w:rsidRDefault="00597C01" w:rsidP="00597C01">
      <w:pPr>
        <w:numPr>
          <w:ilvl w:val="0"/>
          <w:numId w:val="1"/>
        </w:numPr>
        <w:tabs>
          <w:tab w:val="clear" w:pos="0"/>
        </w:tabs>
        <w:spacing w:after="240"/>
        <w:outlineLvl w:val="0"/>
      </w:pPr>
      <w:r w:rsidRPr="00597C01">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97C01">
        <w:rPr>
          <w:vertAlign w:val="subscript"/>
        </w:rPr>
        <w:t>2</w:t>
      </w:r>
      <w:r w:rsidRPr="00597C01">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ED5167B" w14:textId="77777777" w:rsidR="00597C01" w:rsidRPr="00597C01" w:rsidRDefault="00597C01" w:rsidP="00597C01">
      <w:pPr>
        <w:numPr>
          <w:ilvl w:val="0"/>
          <w:numId w:val="1"/>
        </w:numPr>
        <w:tabs>
          <w:tab w:val="clear" w:pos="0"/>
        </w:tabs>
        <w:spacing w:after="240"/>
        <w:outlineLvl w:val="0"/>
      </w:pPr>
      <w:r w:rsidRPr="00597C01">
        <w:t>The Funding of this Agreement will not be modified on the basis of any future Executive Committee decisions that may affect the funding of any other consumption sector projects or any other related activities in the Country.</w:t>
      </w:r>
    </w:p>
    <w:p w14:paraId="1FCC2A47" w14:textId="77777777" w:rsidR="00597C01" w:rsidRPr="00597C01" w:rsidRDefault="00597C01" w:rsidP="00597C01">
      <w:pPr>
        <w:numPr>
          <w:ilvl w:val="0"/>
          <w:numId w:val="1"/>
        </w:numPr>
        <w:tabs>
          <w:tab w:val="clear" w:pos="0"/>
        </w:tabs>
        <w:spacing w:after="240"/>
        <w:outlineLvl w:val="0"/>
      </w:pPr>
      <w:r w:rsidRPr="00597C01">
        <w:t xml:space="preserve">The Country will comply with any reasonable request of the Executive Committee </w:t>
      </w:r>
      <w:r w:rsidRPr="00597C01">
        <w:rPr>
          <w:shd w:val="clear" w:color="auto" w:fill="FFFFFF" w:themeFill="background1"/>
        </w:rPr>
        <w:t>and</w:t>
      </w:r>
      <w:r w:rsidRPr="00597C01">
        <w:t xml:space="preserve"> the Lead IA to facilitate implementation of this Agreement. In particular, it will provide the Lead IA with access to the information necessary to verify compliance with this Agreement.</w:t>
      </w:r>
    </w:p>
    <w:p w14:paraId="767EA51B" w14:textId="77777777" w:rsidR="00597C01" w:rsidRPr="00597C01" w:rsidRDefault="00597C01" w:rsidP="00597C01">
      <w:pPr>
        <w:keepNext/>
        <w:spacing w:after="240"/>
        <w:rPr>
          <w:rFonts w:eastAsia="Times New Roman"/>
          <w:b/>
          <w:lang w:val="en-GB" w:eastAsia="en-US"/>
        </w:rPr>
      </w:pPr>
      <w:r w:rsidRPr="00597C01">
        <w:rPr>
          <w:rFonts w:eastAsia="Times New Roman"/>
          <w:b/>
          <w:lang w:val="en-GB" w:eastAsia="en-US"/>
        </w:rPr>
        <w:t>Date of completion</w:t>
      </w:r>
    </w:p>
    <w:p w14:paraId="7390E94D" w14:textId="77777777" w:rsidR="00597C01" w:rsidRPr="00597C01" w:rsidRDefault="00597C01" w:rsidP="00597C01">
      <w:pPr>
        <w:numPr>
          <w:ilvl w:val="0"/>
          <w:numId w:val="1"/>
        </w:numPr>
        <w:tabs>
          <w:tab w:val="clear" w:pos="0"/>
        </w:tabs>
        <w:spacing w:after="240"/>
        <w:outlineLvl w:val="0"/>
      </w:pPr>
      <w:r w:rsidRPr="00597C01">
        <w:t>The completion of the Plan and the associated Agreement will take place at the end of the year following the last year for which a maximum allowable total consumption level has been specified in Appendix 2</w:t>
      </w:r>
      <w:r w:rsidRPr="00597C01">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97C01">
        <w:rPr>
          <w:vertAlign w:val="subscript"/>
        </w:rPr>
        <w:noBreakHyphen/>
      </w:r>
      <w:r w:rsidRPr="00597C01">
        <w:t>A will continue until the time of the completion of the Plan unless otherwise specified by the Executive Committee.</w:t>
      </w:r>
    </w:p>
    <w:p w14:paraId="19532FC7" w14:textId="77777777" w:rsidR="00597C01" w:rsidRPr="00597C01" w:rsidRDefault="00597C01" w:rsidP="00597C01">
      <w:pPr>
        <w:keepNext/>
        <w:spacing w:after="240"/>
        <w:outlineLvl w:val="0"/>
        <w:rPr>
          <w:b/>
        </w:rPr>
      </w:pPr>
      <w:r w:rsidRPr="00597C01">
        <w:rPr>
          <w:b/>
        </w:rPr>
        <w:lastRenderedPageBreak/>
        <w:t>Validity</w:t>
      </w:r>
    </w:p>
    <w:p w14:paraId="275CA210" w14:textId="77777777" w:rsidR="00597C01" w:rsidRPr="00597C01" w:rsidRDefault="00597C01" w:rsidP="00597C01">
      <w:pPr>
        <w:numPr>
          <w:ilvl w:val="0"/>
          <w:numId w:val="1"/>
        </w:numPr>
        <w:tabs>
          <w:tab w:val="clear" w:pos="0"/>
        </w:tabs>
        <w:spacing w:after="240"/>
        <w:outlineLvl w:val="0"/>
      </w:pPr>
      <w:r w:rsidRPr="00597C01">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7C1FF34" w14:textId="77777777" w:rsidR="00597C01" w:rsidRPr="00597C01" w:rsidRDefault="00597C01" w:rsidP="00597C01">
      <w:pPr>
        <w:widowControl w:val="0"/>
        <w:numPr>
          <w:ilvl w:val="0"/>
          <w:numId w:val="1"/>
        </w:numPr>
        <w:tabs>
          <w:tab w:val="clear" w:pos="0"/>
        </w:tabs>
        <w:spacing w:after="240"/>
        <w:outlineLvl w:val="0"/>
      </w:pPr>
      <w:r w:rsidRPr="00597C01">
        <w:t>This Agreement may be modified or terminated only by mutual written agreement of the Country and the Executive Committee of the Multilateral Fund.</w:t>
      </w:r>
    </w:p>
    <w:p w14:paraId="58683AFE" w14:textId="77777777" w:rsidR="00597C01" w:rsidRPr="00597C01" w:rsidRDefault="00597C01" w:rsidP="004B6D9D">
      <w:pPr>
        <w:keepNext/>
        <w:spacing w:before="360" w:after="240"/>
        <w:rPr>
          <w:b/>
        </w:rPr>
      </w:pPr>
      <w:r w:rsidRPr="00597C01">
        <w:rPr>
          <w:b/>
        </w:rPr>
        <w:t>APPENDICES</w:t>
      </w:r>
    </w:p>
    <w:p w14:paraId="31ABF898" w14:textId="77777777" w:rsidR="00597C01" w:rsidRPr="00597C01" w:rsidRDefault="00597C01" w:rsidP="004B6D9D">
      <w:pPr>
        <w:keepNext/>
        <w:spacing w:before="360" w:after="240"/>
        <w:rPr>
          <w:b/>
        </w:rPr>
      </w:pPr>
      <w:r w:rsidRPr="00597C0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97C01" w:rsidRPr="00597C01" w14:paraId="72C54307" w14:textId="77777777" w:rsidTr="004A23E2">
        <w:trPr>
          <w:trHeight w:val="413"/>
        </w:trPr>
        <w:tc>
          <w:tcPr>
            <w:tcW w:w="2333" w:type="pct"/>
            <w:vAlign w:val="center"/>
          </w:tcPr>
          <w:p w14:paraId="2D6C9C49"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Substances</w:t>
            </w:r>
          </w:p>
        </w:tc>
        <w:tc>
          <w:tcPr>
            <w:tcW w:w="2667" w:type="pct"/>
            <w:vAlign w:val="center"/>
          </w:tcPr>
          <w:p w14:paraId="3AB477C8"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sz w:val="20"/>
                <w:szCs w:val="20"/>
                <w:lang w:val="en-GB" w:eastAsia="en-US"/>
              </w:rPr>
              <w:t>Starting point for aggregate reductions in consumption</w:t>
            </w:r>
          </w:p>
          <w:p w14:paraId="386416A3" w14:textId="77777777" w:rsidR="00597C01" w:rsidRPr="00597C01" w:rsidRDefault="00597C01" w:rsidP="00597C01">
            <w:pPr>
              <w:widowControl w:val="0"/>
              <w:jc w:val="center"/>
              <w:rPr>
                <w:rFonts w:eastAsia="Times New Roman"/>
                <w:b/>
                <w:bCs/>
                <w:sz w:val="20"/>
                <w:szCs w:val="20"/>
                <w:lang w:val="en-GB" w:eastAsia="en-US"/>
              </w:rPr>
            </w:pPr>
            <w:r w:rsidRPr="00597C01">
              <w:rPr>
                <w:rFonts w:eastAsia="Times New Roman"/>
                <w:b/>
                <w:bCs/>
                <w:color w:val="000000" w:themeColor="text1"/>
                <w:sz w:val="20"/>
                <w:szCs w:val="20"/>
                <w:lang w:val="en-GB" w:eastAsia="en-US"/>
              </w:rPr>
              <w:t>(CO</w:t>
            </w:r>
            <w:r w:rsidRPr="00597C01">
              <w:rPr>
                <w:rFonts w:eastAsia="Times New Roman"/>
                <w:b/>
                <w:bCs/>
                <w:color w:val="000000" w:themeColor="text1"/>
                <w:sz w:val="20"/>
                <w:szCs w:val="20"/>
                <w:vertAlign w:val="subscript"/>
                <w:lang w:val="en-GB" w:eastAsia="en-US"/>
              </w:rPr>
              <w:t>2</w:t>
            </w:r>
            <w:r w:rsidRPr="00597C01">
              <w:rPr>
                <w:rFonts w:eastAsia="Times New Roman"/>
                <w:b/>
                <w:bCs/>
                <w:color w:val="000000" w:themeColor="text1"/>
                <w:sz w:val="20"/>
                <w:szCs w:val="20"/>
                <w:lang w:val="en-GB" w:eastAsia="en-US"/>
              </w:rPr>
              <w:t>-eq tonnes)</w:t>
            </w:r>
          </w:p>
        </w:tc>
      </w:tr>
      <w:tr w:rsidR="00597C01" w:rsidRPr="00597C01" w14:paraId="6B7AEF44" w14:textId="77777777" w:rsidTr="004A23E2">
        <w:trPr>
          <w:trHeight w:val="202"/>
        </w:trPr>
        <w:tc>
          <w:tcPr>
            <w:tcW w:w="2333" w:type="pct"/>
            <w:vAlign w:val="center"/>
          </w:tcPr>
          <w:p w14:paraId="14A95F41"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HFCs</w:t>
            </w:r>
          </w:p>
        </w:tc>
        <w:tc>
          <w:tcPr>
            <w:tcW w:w="2667" w:type="pct"/>
            <w:vAlign w:val="center"/>
          </w:tcPr>
          <w:p w14:paraId="40B7EFE5" w14:textId="77777777" w:rsidR="00597C01" w:rsidRPr="00597C01" w:rsidRDefault="00597C01" w:rsidP="00597C01">
            <w:pPr>
              <w:widowControl w:val="0"/>
              <w:spacing w:before="40" w:after="40"/>
              <w:jc w:val="center"/>
              <w:rPr>
                <w:rFonts w:eastAsia="Times New Roman"/>
                <w:sz w:val="20"/>
                <w:szCs w:val="20"/>
                <w:lang w:val="en-GB" w:eastAsia="en-US"/>
              </w:rPr>
            </w:pPr>
            <w:r w:rsidRPr="00597C01">
              <w:rPr>
                <w:rFonts w:eastAsia="Times New Roman"/>
                <w:sz w:val="20"/>
                <w:szCs w:val="20"/>
                <w:lang w:val="en-GB" w:eastAsia="en-US"/>
              </w:rPr>
              <w:t>n/a</w:t>
            </w:r>
          </w:p>
        </w:tc>
      </w:tr>
    </w:tbl>
    <w:p w14:paraId="663A040E" w14:textId="77777777" w:rsidR="00597C01" w:rsidRPr="00597C01" w:rsidRDefault="00597C01" w:rsidP="004B6D9D">
      <w:pPr>
        <w:keepNext/>
        <w:spacing w:before="360" w:after="240"/>
        <w:rPr>
          <w:b/>
        </w:rPr>
      </w:pPr>
      <w:r w:rsidRPr="00597C01">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0"/>
        <w:gridCol w:w="1981"/>
        <w:gridCol w:w="989"/>
        <w:gridCol w:w="842"/>
        <w:gridCol w:w="844"/>
        <w:gridCol w:w="844"/>
        <w:gridCol w:w="844"/>
        <w:gridCol w:w="844"/>
        <w:gridCol w:w="844"/>
        <w:gridCol w:w="838"/>
      </w:tblGrid>
      <w:tr w:rsidR="00597C01" w:rsidRPr="00597C01" w14:paraId="666D055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5ABA6CC5"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Row</w:t>
            </w:r>
          </w:p>
        </w:tc>
        <w:tc>
          <w:tcPr>
            <w:tcW w:w="1573" w:type="pct"/>
            <w:gridSpan w:val="2"/>
            <w:tcBorders>
              <w:top w:val="single" w:sz="4" w:space="0" w:color="auto"/>
              <w:left w:val="nil"/>
              <w:bottom w:val="single" w:sz="4" w:space="0" w:color="auto"/>
              <w:right w:val="single" w:sz="4" w:space="0" w:color="auto"/>
            </w:tcBorders>
            <w:vAlign w:val="center"/>
            <w:hideMark/>
          </w:tcPr>
          <w:p w14:paraId="3CEB99AF"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Particulars</w:t>
            </w:r>
          </w:p>
        </w:tc>
        <w:tc>
          <w:tcPr>
            <w:tcW w:w="446" w:type="pct"/>
            <w:tcBorders>
              <w:top w:val="single" w:sz="4" w:space="0" w:color="auto"/>
              <w:left w:val="nil"/>
              <w:bottom w:val="single" w:sz="4" w:space="0" w:color="auto"/>
              <w:right w:val="single" w:sz="4" w:space="0" w:color="auto"/>
            </w:tcBorders>
            <w:vAlign w:val="center"/>
            <w:hideMark/>
          </w:tcPr>
          <w:p w14:paraId="3573996E"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2024</w:t>
            </w:r>
          </w:p>
        </w:tc>
        <w:tc>
          <w:tcPr>
            <w:tcW w:w="447" w:type="pct"/>
            <w:tcBorders>
              <w:top w:val="single" w:sz="4" w:space="0" w:color="auto"/>
              <w:left w:val="nil"/>
              <w:bottom w:val="single" w:sz="4" w:space="0" w:color="auto"/>
              <w:right w:val="single" w:sz="4" w:space="0" w:color="auto"/>
            </w:tcBorders>
            <w:vAlign w:val="center"/>
            <w:hideMark/>
          </w:tcPr>
          <w:p w14:paraId="2ED1D60C" w14:textId="77777777" w:rsidR="00597C01" w:rsidRPr="00597C01" w:rsidRDefault="00597C01" w:rsidP="00597C01">
            <w:pPr>
              <w:keepNext/>
              <w:keepLines/>
              <w:ind w:left="-90" w:right="-9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2025</w:t>
            </w:r>
          </w:p>
        </w:tc>
        <w:tc>
          <w:tcPr>
            <w:tcW w:w="447" w:type="pct"/>
            <w:tcBorders>
              <w:top w:val="single" w:sz="4" w:space="0" w:color="auto"/>
              <w:left w:val="nil"/>
              <w:bottom w:val="single" w:sz="4" w:space="0" w:color="auto"/>
              <w:right w:val="single" w:sz="4" w:space="0" w:color="auto"/>
            </w:tcBorders>
          </w:tcPr>
          <w:p w14:paraId="430D4FF8"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2026</w:t>
            </w:r>
          </w:p>
        </w:tc>
        <w:tc>
          <w:tcPr>
            <w:tcW w:w="447" w:type="pct"/>
            <w:tcBorders>
              <w:top w:val="single" w:sz="4" w:space="0" w:color="auto"/>
              <w:left w:val="single" w:sz="4" w:space="0" w:color="auto"/>
              <w:bottom w:val="single" w:sz="4" w:space="0" w:color="auto"/>
              <w:right w:val="single" w:sz="4" w:space="0" w:color="auto"/>
            </w:tcBorders>
            <w:vAlign w:val="center"/>
            <w:hideMark/>
          </w:tcPr>
          <w:p w14:paraId="70C1AD1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2027</w:t>
            </w:r>
          </w:p>
        </w:tc>
        <w:tc>
          <w:tcPr>
            <w:tcW w:w="447" w:type="pct"/>
            <w:tcBorders>
              <w:top w:val="single" w:sz="4" w:space="0" w:color="auto"/>
              <w:left w:val="nil"/>
              <w:bottom w:val="single" w:sz="4" w:space="0" w:color="auto"/>
              <w:right w:val="single" w:sz="4" w:space="0" w:color="auto"/>
            </w:tcBorders>
            <w:vAlign w:val="center"/>
            <w:hideMark/>
          </w:tcPr>
          <w:p w14:paraId="511B3170" w14:textId="77777777" w:rsidR="00597C01" w:rsidRPr="00597C01" w:rsidRDefault="00597C01" w:rsidP="00597C01">
            <w:pPr>
              <w:keepNext/>
              <w:keepLines/>
              <w:ind w:left="-80" w:right="-80"/>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2028</w:t>
            </w:r>
          </w:p>
        </w:tc>
        <w:tc>
          <w:tcPr>
            <w:tcW w:w="447" w:type="pct"/>
            <w:tcBorders>
              <w:top w:val="single" w:sz="4" w:space="0" w:color="auto"/>
              <w:left w:val="nil"/>
              <w:bottom w:val="single" w:sz="4" w:space="0" w:color="auto"/>
              <w:right w:val="single" w:sz="4" w:space="0" w:color="auto"/>
            </w:tcBorders>
            <w:vAlign w:val="center"/>
            <w:hideMark/>
          </w:tcPr>
          <w:p w14:paraId="1B4471ED"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2029</w:t>
            </w:r>
          </w:p>
        </w:tc>
        <w:tc>
          <w:tcPr>
            <w:tcW w:w="447" w:type="pct"/>
            <w:tcBorders>
              <w:top w:val="single" w:sz="4" w:space="0" w:color="auto"/>
              <w:left w:val="nil"/>
              <w:bottom w:val="single" w:sz="4" w:space="0" w:color="auto"/>
              <w:right w:val="single" w:sz="4" w:space="0" w:color="auto"/>
            </w:tcBorders>
            <w:vAlign w:val="center"/>
            <w:hideMark/>
          </w:tcPr>
          <w:p w14:paraId="2BD35B94" w14:textId="77777777" w:rsidR="00597C01" w:rsidRPr="00597C01" w:rsidRDefault="00597C01" w:rsidP="00597C01">
            <w:pPr>
              <w:keepNext/>
              <w:keepLines/>
              <w:jc w:val="center"/>
              <w:rPr>
                <w:rFonts w:eastAsia="Times New Roman"/>
                <w:b/>
                <w:bCs/>
                <w:color w:val="000000"/>
                <w:sz w:val="20"/>
                <w:szCs w:val="20"/>
                <w:lang w:val="en-GB" w:eastAsia="en-CA"/>
              </w:rPr>
            </w:pPr>
            <w:r w:rsidRPr="00597C01">
              <w:rPr>
                <w:rFonts w:eastAsia="Times New Roman"/>
                <w:b/>
                <w:bCs/>
                <w:color w:val="000000"/>
                <w:sz w:val="20"/>
                <w:szCs w:val="20"/>
                <w:lang w:val="en-GB" w:eastAsia="en-CA"/>
              </w:rPr>
              <w:t>Total</w:t>
            </w:r>
          </w:p>
        </w:tc>
      </w:tr>
      <w:tr w:rsidR="00597C01" w:rsidRPr="00597C01" w14:paraId="705DBBA3" w14:textId="77777777" w:rsidTr="004A23E2">
        <w:trPr>
          <w:trHeight w:val="340"/>
          <w:jc w:val="center"/>
        </w:trPr>
        <w:tc>
          <w:tcPr>
            <w:tcW w:w="302" w:type="pct"/>
            <w:vMerge w:val="restart"/>
            <w:tcBorders>
              <w:top w:val="nil"/>
              <w:left w:val="single" w:sz="4" w:space="0" w:color="auto"/>
              <w:right w:val="single" w:sz="4" w:space="0" w:color="auto"/>
            </w:tcBorders>
            <w:hideMark/>
          </w:tcPr>
          <w:p w14:paraId="7F73E7B9" w14:textId="77777777" w:rsidR="00597C01" w:rsidRPr="00597C01" w:rsidRDefault="00597C01" w:rsidP="00597C01">
            <w:pPr>
              <w:keepNext/>
              <w:keepLines/>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1.1</w:t>
            </w:r>
          </w:p>
        </w:tc>
        <w:tc>
          <w:tcPr>
            <w:tcW w:w="1049" w:type="pct"/>
            <w:vMerge w:val="restart"/>
            <w:tcBorders>
              <w:top w:val="nil"/>
              <w:left w:val="nil"/>
              <w:right w:val="single" w:sz="4" w:space="0" w:color="auto"/>
            </w:tcBorders>
            <w:vAlign w:val="center"/>
            <w:hideMark/>
          </w:tcPr>
          <w:p w14:paraId="1C8D98B9" w14:textId="77777777" w:rsidR="00597C01" w:rsidRPr="00597C01" w:rsidRDefault="00597C01" w:rsidP="00597C01">
            <w:pPr>
              <w:keepNext/>
              <w:keepLines/>
              <w:ind w:right="-121"/>
              <w:jc w:val="left"/>
              <w:rPr>
                <w:rFonts w:eastAsia="Times New Roman"/>
                <w:color w:val="000000"/>
                <w:sz w:val="20"/>
                <w:szCs w:val="20"/>
                <w:lang w:val="en-GB" w:eastAsia="en-CA"/>
              </w:rPr>
            </w:pPr>
            <w:r w:rsidRPr="00597C01">
              <w:rPr>
                <w:rFonts w:eastAsia="Times New Roman"/>
                <w:color w:val="000000"/>
                <w:sz w:val="20"/>
                <w:szCs w:val="20"/>
                <w:lang w:val="en-GB" w:eastAsia="en-CA"/>
              </w:rPr>
              <w:t>Montreal Protocol reduction schedule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7F28B610" w14:textId="77777777" w:rsidR="00597C01" w:rsidRPr="00597C01" w:rsidRDefault="00597C01" w:rsidP="00597C01">
            <w:pPr>
              <w:keepNext/>
              <w:keepLines/>
              <w:ind w:right="-203"/>
              <w:jc w:val="left"/>
              <w:rPr>
                <w:rFonts w:eastAsia="Times New Roman"/>
                <w:color w:val="000000"/>
                <w:sz w:val="20"/>
                <w:szCs w:val="20"/>
                <w:lang w:val="en-GB" w:eastAsia="en-CA"/>
              </w:rPr>
            </w:pPr>
            <w:r w:rsidRPr="00597C01">
              <w:rPr>
                <w:rFonts w:eastAsia="Times New Roman"/>
                <w:sz w:val="20"/>
                <w:szCs w:val="20"/>
                <w:lang w:val="en-GB" w:eastAsia="en-US"/>
              </w:rPr>
              <w:t>%</w:t>
            </w:r>
          </w:p>
        </w:tc>
        <w:tc>
          <w:tcPr>
            <w:tcW w:w="446" w:type="pct"/>
            <w:tcBorders>
              <w:top w:val="nil"/>
              <w:left w:val="nil"/>
              <w:bottom w:val="single" w:sz="4" w:space="0" w:color="auto"/>
              <w:right w:val="single" w:sz="4" w:space="0" w:color="auto"/>
            </w:tcBorders>
            <w:vAlign w:val="center"/>
          </w:tcPr>
          <w:p w14:paraId="57DD813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67B4040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000C99CE"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E752BF4"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702431B7"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freeze</w:t>
            </w:r>
          </w:p>
        </w:tc>
        <w:tc>
          <w:tcPr>
            <w:tcW w:w="447" w:type="pct"/>
            <w:tcBorders>
              <w:top w:val="nil"/>
              <w:left w:val="nil"/>
              <w:bottom w:val="single" w:sz="4" w:space="0" w:color="auto"/>
              <w:right w:val="single" w:sz="4" w:space="0" w:color="auto"/>
            </w:tcBorders>
            <w:vAlign w:val="center"/>
          </w:tcPr>
          <w:p w14:paraId="37942DB2"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10</w:t>
            </w:r>
          </w:p>
        </w:tc>
        <w:tc>
          <w:tcPr>
            <w:tcW w:w="447" w:type="pct"/>
            <w:tcBorders>
              <w:top w:val="nil"/>
              <w:left w:val="nil"/>
              <w:bottom w:val="single" w:sz="4" w:space="0" w:color="auto"/>
              <w:right w:val="single" w:sz="4" w:space="0" w:color="auto"/>
            </w:tcBorders>
            <w:vAlign w:val="center"/>
          </w:tcPr>
          <w:p w14:paraId="4AA9D503"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E0FD82E" w14:textId="77777777" w:rsidTr="004A23E2">
        <w:trPr>
          <w:trHeight w:val="43"/>
          <w:jc w:val="center"/>
        </w:trPr>
        <w:tc>
          <w:tcPr>
            <w:tcW w:w="302" w:type="pct"/>
            <w:vMerge/>
            <w:tcBorders>
              <w:left w:val="single" w:sz="4" w:space="0" w:color="auto"/>
              <w:bottom w:val="single" w:sz="4" w:space="0" w:color="auto"/>
              <w:right w:val="single" w:sz="4" w:space="0" w:color="auto"/>
            </w:tcBorders>
          </w:tcPr>
          <w:p w14:paraId="56F45D77" w14:textId="77777777" w:rsidR="00597C01" w:rsidRPr="00597C01" w:rsidRDefault="00597C01" w:rsidP="00597C01">
            <w:pPr>
              <w:keepNext/>
              <w:keepLines/>
              <w:spacing w:before="120"/>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vAlign w:val="center"/>
          </w:tcPr>
          <w:p w14:paraId="77B284CE" w14:textId="77777777" w:rsidR="00597C01" w:rsidRPr="00597C01" w:rsidRDefault="00597C01" w:rsidP="00597C01">
            <w:pPr>
              <w:keepNext/>
              <w:keepLines/>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169DC63A" w14:textId="77777777" w:rsidR="00597C01" w:rsidRPr="00597C01" w:rsidRDefault="00597C01" w:rsidP="00597C01">
            <w:pPr>
              <w:keepNext/>
              <w:keepLines/>
              <w:ind w:right="-61"/>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DCA6E6B"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19FAE66D" w14:textId="77777777" w:rsidR="00597C01" w:rsidRPr="00597C01" w:rsidRDefault="00597C01" w:rsidP="00597C01">
            <w:pPr>
              <w:keepNext/>
              <w:keepLines/>
              <w:ind w:left="-10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4966981F"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FE6C3C3" w14:textId="77777777" w:rsidR="00597C01" w:rsidRPr="00597C01" w:rsidRDefault="00597C01" w:rsidP="00597C01">
            <w:pPr>
              <w:keepNext/>
              <w:keepLines/>
              <w:ind w:left="-90"/>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52F0FC43" w14:textId="77777777" w:rsidR="00597C01" w:rsidRPr="00597C01" w:rsidRDefault="00597C01" w:rsidP="00597C01">
            <w:pPr>
              <w:keepNext/>
              <w:keepLines/>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020A69E4" w14:textId="77777777" w:rsidR="00597C01" w:rsidRPr="00597C01" w:rsidRDefault="00597C01" w:rsidP="00597C01">
            <w:pPr>
              <w:keepNext/>
              <w:keepLines/>
              <w:ind w:left="-173" w:right="-8"/>
              <w:jc w:val="right"/>
              <w:rPr>
                <w:rFonts w:eastAsia="Times New Roman"/>
                <w:color w:val="000000"/>
                <w:sz w:val="20"/>
                <w:szCs w:val="20"/>
                <w:lang w:val="en-GB" w:eastAsia="en-CA"/>
              </w:rPr>
            </w:pPr>
            <w:r w:rsidRPr="00597C01">
              <w:rPr>
                <w:rFonts w:eastAsia="Times New Roman"/>
                <w:color w:val="000000"/>
                <w:sz w:val="20"/>
                <w:szCs w:val="20"/>
                <w:lang w:val="en-GB" w:eastAsia="en-CA"/>
              </w:rPr>
              <w:t>162,818</w:t>
            </w:r>
          </w:p>
        </w:tc>
        <w:tc>
          <w:tcPr>
            <w:tcW w:w="447" w:type="pct"/>
            <w:tcBorders>
              <w:top w:val="nil"/>
              <w:left w:val="nil"/>
              <w:bottom w:val="single" w:sz="4" w:space="0" w:color="auto"/>
              <w:right w:val="single" w:sz="4" w:space="0" w:color="auto"/>
            </w:tcBorders>
            <w:vAlign w:val="center"/>
          </w:tcPr>
          <w:p w14:paraId="648CF13F" w14:textId="77777777" w:rsidR="00597C01" w:rsidRPr="00597C01" w:rsidRDefault="00597C01" w:rsidP="00597C01">
            <w:pPr>
              <w:keepNext/>
              <w:keepLines/>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B1A44E" w14:textId="77777777" w:rsidTr="004A23E2">
        <w:trPr>
          <w:trHeight w:val="340"/>
          <w:jc w:val="center"/>
        </w:trPr>
        <w:tc>
          <w:tcPr>
            <w:tcW w:w="302" w:type="pct"/>
            <w:vMerge w:val="restart"/>
            <w:tcBorders>
              <w:top w:val="nil"/>
              <w:left w:val="single" w:sz="4" w:space="0" w:color="auto"/>
              <w:right w:val="single" w:sz="4" w:space="0" w:color="auto"/>
            </w:tcBorders>
            <w:hideMark/>
          </w:tcPr>
          <w:p w14:paraId="10E52279" w14:textId="77777777" w:rsidR="00597C01" w:rsidRPr="00597C01" w:rsidRDefault="00597C01" w:rsidP="00597C01">
            <w:pPr>
              <w:spacing w:before="120"/>
              <w:jc w:val="left"/>
              <w:rPr>
                <w:rFonts w:eastAsia="Times New Roman"/>
                <w:color w:val="000000"/>
                <w:sz w:val="20"/>
                <w:szCs w:val="20"/>
                <w:lang w:val="en-GB" w:eastAsia="en-CA"/>
              </w:rPr>
            </w:pPr>
            <w:r w:rsidRPr="00597C01">
              <w:rPr>
                <w:rFonts w:eastAsia="Times New Roman"/>
                <w:color w:val="000000"/>
                <w:sz w:val="20"/>
                <w:szCs w:val="20"/>
                <w:lang w:val="en-GB" w:eastAsia="en-CA"/>
              </w:rPr>
              <w:t>1.2</w:t>
            </w:r>
          </w:p>
        </w:tc>
        <w:tc>
          <w:tcPr>
            <w:tcW w:w="1049" w:type="pct"/>
            <w:vMerge w:val="restart"/>
            <w:tcBorders>
              <w:top w:val="nil"/>
              <w:left w:val="nil"/>
              <w:right w:val="single" w:sz="4" w:space="0" w:color="auto"/>
            </w:tcBorders>
            <w:vAlign w:val="center"/>
            <w:hideMark/>
          </w:tcPr>
          <w:p w14:paraId="4168338E"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Maximum allowable total consumption of Annex F substances</w:t>
            </w:r>
          </w:p>
        </w:tc>
        <w:tc>
          <w:tcPr>
            <w:tcW w:w="524" w:type="pct"/>
            <w:tcBorders>
              <w:top w:val="single" w:sz="4" w:space="0" w:color="auto"/>
              <w:left w:val="nil"/>
              <w:bottom w:val="single" w:sz="4" w:space="0" w:color="auto"/>
              <w:right w:val="single" w:sz="4" w:space="0" w:color="auto"/>
            </w:tcBorders>
            <w:tcMar>
              <w:right w:w="57" w:type="dxa"/>
            </w:tcMar>
            <w:vAlign w:val="center"/>
          </w:tcPr>
          <w:p w14:paraId="558E9FE2"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sz w:val="20"/>
                <w:szCs w:val="20"/>
                <w:lang w:val="en-GB" w:eastAsia="en-US"/>
              </w:rPr>
              <w:t>Reduction in %</w:t>
            </w:r>
          </w:p>
        </w:tc>
        <w:tc>
          <w:tcPr>
            <w:tcW w:w="446" w:type="pct"/>
            <w:tcBorders>
              <w:top w:val="nil"/>
              <w:left w:val="nil"/>
              <w:bottom w:val="single" w:sz="4" w:space="0" w:color="auto"/>
              <w:right w:val="single" w:sz="4" w:space="0" w:color="auto"/>
            </w:tcBorders>
            <w:vAlign w:val="center"/>
          </w:tcPr>
          <w:p w14:paraId="5B987E03"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0.0</w:t>
            </w:r>
          </w:p>
        </w:tc>
        <w:tc>
          <w:tcPr>
            <w:tcW w:w="447" w:type="pct"/>
            <w:tcBorders>
              <w:top w:val="nil"/>
              <w:left w:val="nil"/>
              <w:bottom w:val="single" w:sz="4" w:space="0" w:color="auto"/>
              <w:right w:val="single" w:sz="4" w:space="0" w:color="auto"/>
            </w:tcBorders>
            <w:vAlign w:val="center"/>
          </w:tcPr>
          <w:p w14:paraId="04271BED" w14:textId="77777777" w:rsidR="00597C01" w:rsidRPr="00597C01" w:rsidRDefault="00597C01" w:rsidP="00597C01">
            <w:pPr>
              <w:ind w:left="-10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B66F69D"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27.8</w:t>
            </w:r>
          </w:p>
        </w:tc>
        <w:tc>
          <w:tcPr>
            <w:tcW w:w="447" w:type="pct"/>
            <w:tcBorders>
              <w:top w:val="nil"/>
              <w:left w:val="nil"/>
              <w:bottom w:val="single" w:sz="4" w:space="0" w:color="auto"/>
              <w:right w:val="single" w:sz="4" w:space="0" w:color="auto"/>
            </w:tcBorders>
            <w:vAlign w:val="center"/>
          </w:tcPr>
          <w:p w14:paraId="680FC29E" w14:textId="77777777" w:rsidR="00597C01" w:rsidRPr="00597C01" w:rsidRDefault="00597C01" w:rsidP="00597C01">
            <w:pPr>
              <w:ind w:left="-90"/>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3FAA22A8"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30.0</w:t>
            </w:r>
          </w:p>
        </w:tc>
        <w:tc>
          <w:tcPr>
            <w:tcW w:w="447" w:type="pct"/>
            <w:tcBorders>
              <w:top w:val="nil"/>
              <w:left w:val="nil"/>
              <w:bottom w:val="single" w:sz="4" w:space="0" w:color="auto"/>
              <w:right w:val="single" w:sz="4" w:space="0" w:color="auto"/>
            </w:tcBorders>
            <w:vAlign w:val="center"/>
          </w:tcPr>
          <w:p w14:paraId="7D005926"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32.1</w:t>
            </w:r>
          </w:p>
        </w:tc>
        <w:tc>
          <w:tcPr>
            <w:tcW w:w="447" w:type="pct"/>
            <w:tcBorders>
              <w:top w:val="nil"/>
              <w:left w:val="nil"/>
              <w:bottom w:val="single" w:sz="4" w:space="0" w:color="auto"/>
              <w:right w:val="single" w:sz="4" w:space="0" w:color="auto"/>
            </w:tcBorders>
            <w:vAlign w:val="center"/>
          </w:tcPr>
          <w:p w14:paraId="11690A02"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16129D46"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0AF8F2F2" w14:textId="77777777" w:rsidR="00597C01" w:rsidRPr="00597C01" w:rsidRDefault="00597C01" w:rsidP="00597C01">
            <w:pPr>
              <w:jc w:val="left"/>
              <w:rPr>
                <w:rFonts w:eastAsia="Times New Roman"/>
                <w:color w:val="000000"/>
                <w:sz w:val="20"/>
                <w:szCs w:val="20"/>
                <w:lang w:val="en-GB" w:eastAsia="en-CA"/>
              </w:rPr>
            </w:pPr>
          </w:p>
        </w:tc>
        <w:tc>
          <w:tcPr>
            <w:tcW w:w="1049" w:type="pct"/>
            <w:vMerge/>
            <w:tcBorders>
              <w:left w:val="nil"/>
              <w:bottom w:val="single" w:sz="4" w:space="0" w:color="auto"/>
              <w:right w:val="single" w:sz="4" w:space="0" w:color="auto"/>
            </w:tcBorders>
          </w:tcPr>
          <w:p w14:paraId="0B8CE0A5" w14:textId="77777777" w:rsidR="00597C01" w:rsidRPr="00597C01" w:rsidRDefault="00597C01" w:rsidP="00597C01">
            <w:pPr>
              <w:jc w:val="left"/>
              <w:rPr>
                <w:rFonts w:eastAsia="Times New Roman"/>
                <w:color w:val="000000"/>
                <w:sz w:val="20"/>
                <w:szCs w:val="20"/>
                <w:lang w:val="en-GB" w:eastAsia="en-CA"/>
              </w:rPr>
            </w:pPr>
          </w:p>
        </w:tc>
        <w:tc>
          <w:tcPr>
            <w:tcW w:w="524" w:type="pct"/>
            <w:tcBorders>
              <w:top w:val="single" w:sz="4" w:space="0" w:color="auto"/>
              <w:left w:val="nil"/>
              <w:bottom w:val="single" w:sz="4" w:space="0" w:color="auto"/>
              <w:right w:val="single" w:sz="4" w:space="0" w:color="auto"/>
            </w:tcBorders>
            <w:tcMar>
              <w:right w:w="57" w:type="dxa"/>
            </w:tcMar>
            <w:vAlign w:val="center"/>
          </w:tcPr>
          <w:p w14:paraId="3692CC4B" w14:textId="77777777" w:rsidR="00597C01" w:rsidRPr="00597C01" w:rsidRDefault="00597C01" w:rsidP="00597C01">
            <w:pPr>
              <w:ind w:hanging="12"/>
              <w:jc w:val="left"/>
              <w:rPr>
                <w:rFonts w:eastAsia="Times New Roman"/>
                <w:color w:val="000000"/>
                <w:sz w:val="20"/>
                <w:szCs w:val="20"/>
                <w:lang w:val="en-GB" w:eastAsia="en-CA"/>
              </w:rPr>
            </w:pPr>
            <w:r w:rsidRPr="00597C01">
              <w:rPr>
                <w:rFonts w:eastAsia="Times New Roman"/>
                <w:sz w:val="20"/>
                <w:szCs w:val="20"/>
                <w:lang w:val="en-GB" w:eastAsia="en-US"/>
              </w:rPr>
              <w:t>CO</w:t>
            </w:r>
            <w:r w:rsidRPr="00597C01">
              <w:rPr>
                <w:rFonts w:eastAsia="Times New Roman"/>
                <w:sz w:val="20"/>
                <w:szCs w:val="20"/>
                <w:vertAlign w:val="subscript"/>
                <w:lang w:val="en-GB" w:eastAsia="en-US"/>
              </w:rPr>
              <w:t>2</w:t>
            </w:r>
            <w:r w:rsidRPr="00597C01">
              <w:rPr>
                <w:rFonts w:eastAsia="Times New Roman"/>
                <w:sz w:val="20"/>
                <w:szCs w:val="20"/>
                <w:lang w:val="en-GB" w:eastAsia="en-US"/>
              </w:rPr>
              <w:noBreakHyphen/>
              <w:t xml:space="preserve">eq </w:t>
            </w:r>
            <w:r w:rsidRPr="00597C01">
              <w:rPr>
                <w:rFonts w:eastAsia="Times New Roman"/>
                <w:color w:val="000000"/>
                <w:sz w:val="20"/>
                <w:szCs w:val="20"/>
                <w:lang w:val="en-GB" w:eastAsia="en-CA"/>
              </w:rPr>
              <w:t>tonnes</w:t>
            </w:r>
          </w:p>
        </w:tc>
        <w:tc>
          <w:tcPr>
            <w:tcW w:w="446" w:type="pct"/>
            <w:tcBorders>
              <w:top w:val="nil"/>
              <w:left w:val="nil"/>
              <w:bottom w:val="single" w:sz="4" w:space="0" w:color="auto"/>
              <w:right w:val="single" w:sz="4" w:space="0" w:color="auto"/>
            </w:tcBorders>
            <w:vAlign w:val="center"/>
          </w:tcPr>
          <w:p w14:paraId="38B4357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color w:val="000000"/>
                <w:sz w:val="20"/>
                <w:szCs w:val="20"/>
                <w:lang w:val="en-GB" w:eastAsia="en-CA"/>
              </w:rPr>
              <w:t>180,909</w:t>
            </w:r>
          </w:p>
        </w:tc>
        <w:tc>
          <w:tcPr>
            <w:tcW w:w="447" w:type="pct"/>
            <w:tcBorders>
              <w:top w:val="nil"/>
              <w:left w:val="nil"/>
              <w:bottom w:val="single" w:sz="4" w:space="0" w:color="auto"/>
              <w:right w:val="single" w:sz="4" w:space="0" w:color="auto"/>
            </w:tcBorders>
            <w:vAlign w:val="center"/>
          </w:tcPr>
          <w:p w14:paraId="7474A086" w14:textId="77777777" w:rsidR="00597C01" w:rsidRPr="00597C01" w:rsidRDefault="00597C01" w:rsidP="00597C01">
            <w:pPr>
              <w:ind w:left="-100"/>
              <w:jc w:val="right"/>
              <w:rPr>
                <w:rFonts w:eastAsia="Times New Roman"/>
                <w:color w:val="000000"/>
                <w:sz w:val="20"/>
                <w:szCs w:val="20"/>
                <w:lang w:val="en-GB" w:eastAsia="en-CA"/>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393F23A6" w14:textId="77777777" w:rsidR="00597C01" w:rsidRPr="00597C01" w:rsidRDefault="00597C01" w:rsidP="00597C01">
            <w:pPr>
              <w:ind w:left="-90"/>
              <w:jc w:val="right"/>
              <w:rPr>
                <w:rFonts w:eastAsia="Times New Roman"/>
                <w:sz w:val="20"/>
                <w:szCs w:val="20"/>
                <w:lang w:val="en-GB" w:eastAsia="en-US"/>
              </w:rPr>
            </w:pPr>
            <w:r w:rsidRPr="00597C01">
              <w:rPr>
                <w:rFonts w:eastAsia="Times New Roman"/>
                <w:sz w:val="20"/>
                <w:szCs w:val="20"/>
                <w:lang w:val="en-GB" w:eastAsia="en-US"/>
              </w:rPr>
              <w:t>130,532</w:t>
            </w:r>
          </w:p>
        </w:tc>
        <w:tc>
          <w:tcPr>
            <w:tcW w:w="447" w:type="pct"/>
            <w:tcBorders>
              <w:top w:val="nil"/>
              <w:left w:val="nil"/>
              <w:bottom w:val="single" w:sz="4" w:space="0" w:color="auto"/>
              <w:right w:val="single" w:sz="4" w:space="0" w:color="auto"/>
            </w:tcBorders>
            <w:vAlign w:val="center"/>
          </w:tcPr>
          <w:p w14:paraId="46477198"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3DDDA95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126,616</w:t>
            </w:r>
          </w:p>
        </w:tc>
        <w:tc>
          <w:tcPr>
            <w:tcW w:w="447" w:type="pct"/>
            <w:tcBorders>
              <w:top w:val="nil"/>
              <w:left w:val="nil"/>
              <w:bottom w:val="single" w:sz="4" w:space="0" w:color="auto"/>
              <w:right w:val="single" w:sz="4" w:space="0" w:color="auto"/>
            </w:tcBorders>
            <w:vAlign w:val="center"/>
          </w:tcPr>
          <w:p w14:paraId="7BB62F44" w14:textId="77777777" w:rsidR="00597C01" w:rsidRPr="00597C01" w:rsidRDefault="00597C01" w:rsidP="00597C01">
            <w:pPr>
              <w:ind w:left="-173" w:right="-8"/>
              <w:jc w:val="right"/>
              <w:rPr>
                <w:rFonts w:eastAsia="Times New Roman"/>
                <w:color w:val="000000"/>
                <w:sz w:val="20"/>
                <w:szCs w:val="20"/>
                <w:lang w:val="en-GB" w:eastAsia="en-CA"/>
              </w:rPr>
            </w:pPr>
            <w:r w:rsidRPr="00597C01">
              <w:rPr>
                <w:rFonts w:eastAsia="Times New Roman"/>
                <w:sz w:val="20"/>
                <w:szCs w:val="20"/>
                <w:lang w:val="en-GB" w:eastAsia="en-US"/>
              </w:rPr>
              <w:t>122,817</w:t>
            </w:r>
          </w:p>
        </w:tc>
        <w:tc>
          <w:tcPr>
            <w:tcW w:w="447" w:type="pct"/>
            <w:tcBorders>
              <w:top w:val="nil"/>
              <w:left w:val="nil"/>
              <w:bottom w:val="single" w:sz="4" w:space="0" w:color="auto"/>
              <w:right w:val="single" w:sz="4" w:space="0" w:color="auto"/>
            </w:tcBorders>
            <w:vAlign w:val="center"/>
          </w:tcPr>
          <w:p w14:paraId="17403A8B" w14:textId="77777777" w:rsidR="00597C01" w:rsidRPr="00597C01" w:rsidRDefault="00597C01" w:rsidP="00597C01">
            <w:pPr>
              <w:jc w:val="center"/>
              <w:rPr>
                <w:rFonts w:eastAsia="Times New Roman"/>
                <w:color w:val="000000"/>
                <w:sz w:val="20"/>
                <w:szCs w:val="20"/>
                <w:lang w:val="en-GB" w:eastAsia="en-CA"/>
              </w:rPr>
            </w:pPr>
            <w:r w:rsidRPr="00597C01">
              <w:rPr>
                <w:rFonts w:eastAsia="Times New Roman"/>
                <w:color w:val="000000"/>
                <w:sz w:val="20"/>
                <w:szCs w:val="20"/>
                <w:lang w:val="en-GB" w:eastAsia="en-CA"/>
              </w:rPr>
              <w:t>n/a</w:t>
            </w:r>
          </w:p>
        </w:tc>
      </w:tr>
      <w:tr w:rsidR="00597C01" w:rsidRPr="00597C01" w14:paraId="05EFD471"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6328317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2.1</w:t>
            </w:r>
          </w:p>
        </w:tc>
        <w:tc>
          <w:tcPr>
            <w:tcW w:w="1573" w:type="pct"/>
            <w:gridSpan w:val="2"/>
            <w:tcBorders>
              <w:top w:val="nil"/>
              <w:left w:val="nil"/>
              <w:bottom w:val="single" w:sz="4" w:space="0" w:color="auto"/>
              <w:right w:val="single" w:sz="4" w:space="0" w:color="auto"/>
            </w:tcBorders>
            <w:hideMark/>
          </w:tcPr>
          <w:p w14:paraId="17FD7992" w14:textId="77777777" w:rsidR="00597C01" w:rsidRPr="00597C01" w:rsidRDefault="00597C01" w:rsidP="00597C01">
            <w:pPr>
              <w:ind w:right="52"/>
              <w:jc w:val="left"/>
              <w:rPr>
                <w:rFonts w:eastAsia="Times New Roman"/>
                <w:color w:val="000000"/>
                <w:sz w:val="20"/>
                <w:szCs w:val="20"/>
                <w:lang w:val="en-GB" w:eastAsia="en-CA"/>
              </w:rPr>
            </w:pPr>
            <w:r w:rsidRPr="00597C01">
              <w:rPr>
                <w:rFonts w:eastAsia="Times New Roman"/>
                <w:color w:val="000000"/>
                <w:sz w:val="20"/>
                <w:szCs w:val="20"/>
                <w:lang w:val="en-GB" w:eastAsia="en-CA"/>
              </w:rPr>
              <w:t>Lead IA (Germany) agreed funding (US $)</w:t>
            </w:r>
          </w:p>
        </w:tc>
        <w:tc>
          <w:tcPr>
            <w:tcW w:w="446" w:type="pct"/>
            <w:tcBorders>
              <w:top w:val="nil"/>
              <w:left w:val="nil"/>
              <w:bottom w:val="single" w:sz="4" w:space="0" w:color="auto"/>
              <w:right w:val="single" w:sz="4" w:space="0" w:color="auto"/>
            </w:tcBorders>
          </w:tcPr>
          <w:p w14:paraId="722D8E62"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58BC3638"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78DC7B"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2AF483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1972C857"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37C8154"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A7A6E8C"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926CCF5"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5CB5B5E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2.2</w:t>
            </w:r>
          </w:p>
        </w:tc>
        <w:tc>
          <w:tcPr>
            <w:tcW w:w="1573" w:type="pct"/>
            <w:gridSpan w:val="2"/>
            <w:tcBorders>
              <w:top w:val="nil"/>
              <w:left w:val="nil"/>
              <w:bottom w:val="single" w:sz="4" w:space="0" w:color="auto"/>
              <w:right w:val="single" w:sz="4" w:space="0" w:color="auto"/>
            </w:tcBorders>
            <w:hideMark/>
          </w:tcPr>
          <w:p w14:paraId="420FA034"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Support costs for Lead IA (US $)</w:t>
            </w:r>
          </w:p>
        </w:tc>
        <w:tc>
          <w:tcPr>
            <w:tcW w:w="446" w:type="pct"/>
            <w:tcBorders>
              <w:top w:val="nil"/>
              <w:left w:val="nil"/>
              <w:bottom w:val="single" w:sz="4" w:space="0" w:color="auto"/>
              <w:right w:val="single" w:sz="4" w:space="0" w:color="auto"/>
            </w:tcBorders>
          </w:tcPr>
          <w:p w14:paraId="6C81C374"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49342D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1CE0AA1"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87AB7A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E544F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49448EC"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7BE4340" w14:textId="77777777" w:rsidR="00597C01" w:rsidRPr="00597C01" w:rsidRDefault="00597C01" w:rsidP="00597C01">
            <w:pPr>
              <w:ind w:left="-170"/>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635875D1"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091C3A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3.1</w:t>
            </w:r>
          </w:p>
        </w:tc>
        <w:tc>
          <w:tcPr>
            <w:tcW w:w="1573" w:type="pct"/>
            <w:gridSpan w:val="2"/>
            <w:tcBorders>
              <w:top w:val="nil"/>
              <w:left w:val="nil"/>
              <w:bottom w:val="single" w:sz="4" w:space="0" w:color="auto"/>
              <w:right w:val="single" w:sz="4" w:space="0" w:color="auto"/>
            </w:tcBorders>
            <w:hideMark/>
          </w:tcPr>
          <w:p w14:paraId="430A84D3"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funding (US $)</w:t>
            </w:r>
          </w:p>
        </w:tc>
        <w:tc>
          <w:tcPr>
            <w:tcW w:w="446" w:type="pct"/>
            <w:tcBorders>
              <w:top w:val="nil"/>
              <w:left w:val="nil"/>
              <w:bottom w:val="single" w:sz="4" w:space="0" w:color="auto"/>
              <w:right w:val="single" w:sz="4" w:space="0" w:color="auto"/>
            </w:tcBorders>
          </w:tcPr>
          <w:p w14:paraId="0596793C"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78B5997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69CD1337"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B670C9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72,500</w:t>
            </w:r>
          </w:p>
        </w:tc>
        <w:tc>
          <w:tcPr>
            <w:tcW w:w="447" w:type="pct"/>
            <w:tcBorders>
              <w:top w:val="nil"/>
              <w:left w:val="nil"/>
              <w:bottom w:val="single" w:sz="4" w:space="0" w:color="auto"/>
              <w:right w:val="single" w:sz="4" w:space="0" w:color="auto"/>
            </w:tcBorders>
          </w:tcPr>
          <w:p w14:paraId="3B5B782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3F1DC5CA"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7439AAC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145,000</w:t>
            </w:r>
          </w:p>
        </w:tc>
      </w:tr>
      <w:tr w:rsidR="00597C01" w:rsidRPr="00597C01" w14:paraId="65D22A45"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53ACCCAF"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3.2</w:t>
            </w:r>
          </w:p>
        </w:tc>
        <w:tc>
          <w:tcPr>
            <w:tcW w:w="1573" w:type="pct"/>
            <w:gridSpan w:val="2"/>
            <w:tcBorders>
              <w:top w:val="nil"/>
              <w:left w:val="nil"/>
              <w:bottom w:val="single" w:sz="4" w:space="0" w:color="auto"/>
              <w:right w:val="single" w:sz="4" w:space="0" w:color="auto"/>
            </w:tcBorders>
            <w:hideMark/>
          </w:tcPr>
          <w:p w14:paraId="273535C9"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support costs (US $)</w:t>
            </w:r>
          </w:p>
        </w:tc>
        <w:tc>
          <w:tcPr>
            <w:tcW w:w="446" w:type="pct"/>
            <w:tcBorders>
              <w:top w:val="nil"/>
              <w:left w:val="nil"/>
              <w:bottom w:val="single" w:sz="4" w:space="0" w:color="auto"/>
              <w:right w:val="single" w:sz="4" w:space="0" w:color="auto"/>
            </w:tcBorders>
          </w:tcPr>
          <w:p w14:paraId="3F5D1C3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720F31C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BF699E8" w14:textId="77777777" w:rsidR="00597C01" w:rsidRPr="00597C01" w:rsidRDefault="00597C01" w:rsidP="00597C01">
            <w:pPr>
              <w:jc w:val="right"/>
              <w:rPr>
                <w:rFonts w:eastAsia="Times New Roman"/>
                <w:sz w:val="20"/>
                <w:szCs w:val="20"/>
                <w:lang w:val="en-GB" w:eastAsia="en-US"/>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4E7B2CAD"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9,425</w:t>
            </w:r>
          </w:p>
        </w:tc>
        <w:tc>
          <w:tcPr>
            <w:tcW w:w="447" w:type="pct"/>
            <w:tcBorders>
              <w:top w:val="nil"/>
              <w:left w:val="nil"/>
              <w:bottom w:val="single" w:sz="4" w:space="0" w:color="auto"/>
              <w:right w:val="single" w:sz="4" w:space="0" w:color="auto"/>
            </w:tcBorders>
          </w:tcPr>
          <w:p w14:paraId="666DC90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CC7009E"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196F81C5"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18,850</w:t>
            </w:r>
          </w:p>
        </w:tc>
      </w:tr>
      <w:tr w:rsidR="00597C01" w:rsidRPr="00597C01" w14:paraId="566D85E0"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AAC92C0"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3.3</w:t>
            </w:r>
          </w:p>
        </w:tc>
        <w:tc>
          <w:tcPr>
            <w:tcW w:w="1573" w:type="pct"/>
            <w:gridSpan w:val="2"/>
            <w:tcBorders>
              <w:top w:val="nil"/>
              <w:left w:val="nil"/>
              <w:bottom w:val="single" w:sz="4" w:space="0" w:color="auto"/>
              <w:right w:val="single" w:sz="4" w:space="0" w:color="auto"/>
            </w:tcBorders>
            <w:hideMark/>
          </w:tcPr>
          <w:p w14:paraId="5986A8FD" w14:textId="77777777" w:rsidR="00597C01" w:rsidRPr="00597C01" w:rsidRDefault="00597C01" w:rsidP="00597C01">
            <w:pPr>
              <w:jc w:val="left"/>
              <w:rPr>
                <w:rFonts w:eastAsia="Times New Roman"/>
                <w:color w:val="000000"/>
                <w:sz w:val="20"/>
                <w:szCs w:val="20"/>
                <w:lang w:val="en-GB" w:eastAsia="en-CA"/>
              </w:rPr>
            </w:pPr>
            <w:r w:rsidRPr="00597C01">
              <w:rPr>
                <w:rFonts w:eastAsia="Times New Roman"/>
                <w:color w:val="000000"/>
                <w:sz w:val="20"/>
                <w:szCs w:val="20"/>
                <w:lang w:val="en-GB" w:eastAsia="en-CA"/>
              </w:rPr>
              <w:t>Total agreed costs (US $)</w:t>
            </w:r>
          </w:p>
        </w:tc>
        <w:tc>
          <w:tcPr>
            <w:tcW w:w="446" w:type="pct"/>
            <w:tcBorders>
              <w:top w:val="nil"/>
              <w:left w:val="nil"/>
              <w:bottom w:val="single" w:sz="4" w:space="0" w:color="auto"/>
              <w:right w:val="single" w:sz="4" w:space="0" w:color="auto"/>
            </w:tcBorders>
          </w:tcPr>
          <w:p w14:paraId="1E0DD890"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1439E04F"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0B5F01EE" w14:textId="77777777" w:rsidR="00597C01" w:rsidRPr="00597C01" w:rsidRDefault="00597C01" w:rsidP="00597C01">
            <w:pPr>
              <w:jc w:val="right"/>
              <w:rPr>
                <w:rFonts w:eastAsia="Times New Roman"/>
                <w:sz w:val="20"/>
                <w:szCs w:val="20"/>
                <w:lang w:val="en-GB" w:eastAsia="en-CA"/>
              </w:rPr>
            </w:pPr>
            <w:r w:rsidRPr="00597C01">
              <w:rPr>
                <w:rFonts w:eastAsia="Times New Roman"/>
                <w:sz w:val="20"/>
                <w:szCs w:val="20"/>
                <w:lang w:val="en-GB" w:eastAsia="en-US"/>
              </w:rPr>
              <w:t>0</w:t>
            </w:r>
          </w:p>
        </w:tc>
        <w:tc>
          <w:tcPr>
            <w:tcW w:w="447" w:type="pct"/>
            <w:tcBorders>
              <w:top w:val="nil"/>
              <w:left w:val="nil"/>
              <w:bottom w:val="single" w:sz="4" w:space="0" w:color="auto"/>
              <w:right w:val="single" w:sz="4" w:space="0" w:color="auto"/>
            </w:tcBorders>
          </w:tcPr>
          <w:p w14:paraId="56D9C906"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CA"/>
              </w:rPr>
              <w:t>81,925</w:t>
            </w:r>
          </w:p>
        </w:tc>
        <w:tc>
          <w:tcPr>
            <w:tcW w:w="447" w:type="pct"/>
            <w:tcBorders>
              <w:top w:val="nil"/>
              <w:left w:val="nil"/>
              <w:bottom w:val="single" w:sz="4" w:space="0" w:color="auto"/>
              <w:right w:val="single" w:sz="4" w:space="0" w:color="auto"/>
            </w:tcBorders>
          </w:tcPr>
          <w:p w14:paraId="7C01C28B"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bottom w:val="single" w:sz="4" w:space="0" w:color="auto"/>
              <w:right w:val="single" w:sz="4" w:space="0" w:color="auto"/>
            </w:tcBorders>
          </w:tcPr>
          <w:p w14:paraId="6A9146C1" w14:textId="77777777" w:rsidR="00597C01" w:rsidRPr="00597C01" w:rsidRDefault="00597C01" w:rsidP="00597C01">
            <w:pPr>
              <w:jc w:val="right"/>
              <w:rPr>
                <w:rFonts w:eastAsia="Times New Roman"/>
                <w:color w:val="000000"/>
                <w:sz w:val="20"/>
                <w:szCs w:val="20"/>
                <w:lang w:val="en-GB" w:eastAsia="en-CA"/>
              </w:rPr>
            </w:pPr>
            <w:r w:rsidRPr="00597C01">
              <w:rPr>
                <w:rFonts w:eastAsia="Times New Roman"/>
                <w:sz w:val="20"/>
                <w:szCs w:val="20"/>
                <w:lang w:val="en-GB" w:eastAsia="en-US"/>
              </w:rPr>
              <w:t>0</w:t>
            </w:r>
          </w:p>
        </w:tc>
        <w:tc>
          <w:tcPr>
            <w:tcW w:w="447" w:type="pct"/>
            <w:tcBorders>
              <w:top w:val="single" w:sz="4" w:space="0" w:color="auto"/>
              <w:left w:val="single" w:sz="4" w:space="0" w:color="auto"/>
              <w:bottom w:val="single" w:sz="4" w:space="0" w:color="auto"/>
              <w:right w:val="single" w:sz="4" w:space="0" w:color="auto"/>
            </w:tcBorders>
          </w:tcPr>
          <w:p w14:paraId="6254487B" w14:textId="77777777" w:rsidR="00597C01" w:rsidRPr="00597C01" w:rsidRDefault="00597C01" w:rsidP="00597C01">
            <w:pPr>
              <w:ind w:left="-90"/>
              <w:jc w:val="right"/>
              <w:rPr>
                <w:rFonts w:eastAsia="Times New Roman"/>
                <w:color w:val="000000"/>
                <w:sz w:val="20"/>
                <w:szCs w:val="20"/>
                <w:lang w:val="en-GB" w:eastAsia="en-CA"/>
              </w:rPr>
            </w:pPr>
            <w:r w:rsidRPr="00597C01">
              <w:rPr>
                <w:rFonts w:eastAsia="Times New Roman"/>
                <w:sz w:val="20"/>
                <w:szCs w:val="20"/>
                <w:lang w:val="en-GB" w:eastAsia="en-US"/>
              </w:rPr>
              <w:t>163,850</w:t>
            </w:r>
          </w:p>
        </w:tc>
      </w:tr>
    </w:tbl>
    <w:p w14:paraId="42B5D17E"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t>APPENDIX 3-A: FUNDING APPROVAL SCHEDULE</w:t>
      </w:r>
    </w:p>
    <w:p w14:paraId="5432B6EC" w14:textId="77777777" w:rsidR="00597C01" w:rsidRPr="00597C01" w:rsidRDefault="00597C01">
      <w:pPr>
        <w:pStyle w:val="Heading1"/>
        <w:numPr>
          <w:ilvl w:val="0"/>
          <w:numId w:val="102"/>
        </w:numPr>
      </w:pPr>
      <w:r w:rsidRPr="00597C01">
        <w:t>Funding for the future tranches will be considered for approval at the first meeting of the year specified in Appendix 2-A.</w:t>
      </w:r>
    </w:p>
    <w:p w14:paraId="38A06802" w14:textId="77777777" w:rsidR="00597C01" w:rsidRPr="00597C01" w:rsidRDefault="00597C01" w:rsidP="00597C01">
      <w:pPr>
        <w:widowControl w:val="0"/>
        <w:spacing w:before="360" w:after="240"/>
        <w:rPr>
          <w:rFonts w:eastAsia="Times New Roman"/>
          <w:b/>
          <w:lang w:val="en-GB" w:eastAsia="en-US"/>
        </w:rPr>
      </w:pPr>
      <w:r w:rsidRPr="00597C01">
        <w:rPr>
          <w:rFonts w:eastAsia="Times New Roman"/>
          <w:b/>
          <w:lang w:val="en-GB" w:eastAsia="en-US"/>
        </w:rPr>
        <w:t>APPENDIX 4-A: FORMAT OF THE TRANCHE IMPLEMENTATION REPORTS AND PLANS</w:t>
      </w:r>
    </w:p>
    <w:p w14:paraId="7CC2DA42" w14:textId="77777777" w:rsidR="00597C01" w:rsidRPr="00597C01" w:rsidRDefault="00597C01">
      <w:pPr>
        <w:pStyle w:val="Heading1"/>
        <w:numPr>
          <w:ilvl w:val="0"/>
          <w:numId w:val="101"/>
        </w:numPr>
      </w:pPr>
      <w:r w:rsidRPr="00597C01">
        <w:t>The submission of the Tranche Implementation Report and Plans for each tranche request will consist of four parts:</w:t>
      </w:r>
    </w:p>
    <w:p w14:paraId="5A3C0565" w14:textId="77777777" w:rsidR="00597C01" w:rsidRPr="00597C01" w:rsidRDefault="00597C01" w:rsidP="00597C01">
      <w:pPr>
        <w:widowControl w:val="0"/>
        <w:numPr>
          <w:ilvl w:val="1"/>
          <w:numId w:val="1"/>
        </w:numPr>
        <w:spacing w:after="240"/>
        <w:outlineLvl w:val="1"/>
      </w:pPr>
      <w:r w:rsidRPr="00597C01">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97C01">
        <w:noBreakHyphen/>
        <w:t>down pursuant to decision 91/65. The report should include the amount of Annex F substances consumption reduced as a direct result of the implementation of activities, by substance, the alternative technology used and the related phase</w:t>
      </w:r>
      <w:r w:rsidRPr="00597C01">
        <w:noBreakHyphen/>
        <w:t xml:space="preserve">in of </w:t>
      </w:r>
      <w:r w:rsidRPr="00597C01">
        <w:lastRenderedPageBreak/>
        <w:t>alternatives, to allow the Secretariat to inform the Executive Committee on the resulting change in climate</w:t>
      </w:r>
      <w:r w:rsidRPr="00597C01">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A7D16D" w14:textId="77777777" w:rsidR="00597C01" w:rsidRPr="00597C01" w:rsidRDefault="00597C01" w:rsidP="00597C01">
      <w:pPr>
        <w:widowControl w:val="0"/>
        <w:numPr>
          <w:ilvl w:val="1"/>
          <w:numId w:val="1"/>
        </w:numPr>
        <w:tabs>
          <w:tab w:val="clear" w:pos="0"/>
          <w:tab w:val="num" w:pos="-720"/>
        </w:tabs>
        <w:spacing w:after="240"/>
        <w:outlineLvl w:val="1"/>
      </w:pPr>
      <w:r w:rsidRPr="00597C01">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01A255B" w14:textId="77777777" w:rsidR="00597C01" w:rsidRPr="00597C01" w:rsidRDefault="00597C01" w:rsidP="00597C01">
      <w:pPr>
        <w:numPr>
          <w:ilvl w:val="1"/>
          <w:numId w:val="1"/>
        </w:numPr>
        <w:tabs>
          <w:tab w:val="clear" w:pos="0"/>
          <w:tab w:val="num" w:pos="-720"/>
        </w:tabs>
        <w:spacing w:after="240"/>
        <w:outlineLvl w:val="1"/>
      </w:pPr>
      <w:r w:rsidRPr="00597C01">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17D6F9" w14:textId="77777777" w:rsidR="00597C01" w:rsidRPr="00597C01" w:rsidRDefault="00597C01" w:rsidP="00597C01">
      <w:pPr>
        <w:widowControl w:val="0"/>
        <w:numPr>
          <w:ilvl w:val="1"/>
          <w:numId w:val="1"/>
        </w:numPr>
        <w:tabs>
          <w:tab w:val="clear" w:pos="0"/>
          <w:tab w:val="num" w:pos="-720"/>
        </w:tabs>
        <w:spacing w:after="240"/>
        <w:outlineLvl w:val="1"/>
      </w:pPr>
      <w:r w:rsidRPr="00597C01">
        <w:t>An Executive Summary of about five paragraphs, summarizing the information contained in subparagraphs 1(a) to 1(c) above.</w:t>
      </w:r>
    </w:p>
    <w:p w14:paraId="5B9EC9CD" w14:textId="77777777" w:rsidR="00597C01" w:rsidRPr="00597C01" w:rsidRDefault="00597C01" w:rsidP="00597C01">
      <w:pPr>
        <w:spacing w:after="240"/>
        <w:rPr>
          <w:rFonts w:eastAsia="Times New Roman"/>
          <w:b/>
          <w:lang w:val="en-GB" w:eastAsia="en-US"/>
        </w:rPr>
      </w:pPr>
      <w:r w:rsidRPr="00597C01">
        <w:rPr>
          <w:rFonts w:eastAsia="Times New Roman"/>
          <w:b/>
          <w:lang w:val="en-GB" w:eastAsia="en-US"/>
        </w:rPr>
        <w:t>APPENDIX 5-A: MONITORING INSTITUTIONS AND ROLES</w:t>
      </w:r>
    </w:p>
    <w:p w14:paraId="75B0A049" w14:textId="77777777" w:rsidR="00597C01" w:rsidRPr="00597C01" w:rsidRDefault="00597C01">
      <w:pPr>
        <w:pStyle w:val="Heading1"/>
        <w:numPr>
          <w:ilvl w:val="0"/>
          <w:numId w:val="100"/>
        </w:numPr>
      </w:pPr>
      <w:r w:rsidRPr="00597C01">
        <w:t>The national ozone unit (NOU), operating under the Liberia Environmental Protection Agency,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The Liberia Environmental Protection Agency is the institution responsible for the sustainability of consumption reduction targets achieved through this Agreement.</w:t>
      </w:r>
    </w:p>
    <w:p w14:paraId="14021046" w14:textId="77777777" w:rsidR="00597C01" w:rsidRPr="00597C01" w:rsidRDefault="00597C01" w:rsidP="00597C01">
      <w:pPr>
        <w:numPr>
          <w:ilvl w:val="0"/>
          <w:numId w:val="1"/>
        </w:numPr>
        <w:spacing w:after="240"/>
        <w:outlineLvl w:val="0"/>
        <w:rPr>
          <w:sz w:val="20"/>
          <w:szCs w:val="20"/>
        </w:rPr>
      </w:pPr>
      <w:r w:rsidRPr="00597C01">
        <w:t>The NOU, with assistance from the Lead IA, will establish a robust monitoring and evaluation process to track the implementation of the Plan. This will include development and implementation of a comprehensive data collection system to gather information on the import, export, and consumption on HFCs, periodic reporting to the Lead IA on project implementation status that will ensure transparency and accountability, monitoring of reductions in HFC consumption, compliance with phase</w:t>
      </w:r>
      <w:r w:rsidRPr="00597C01">
        <w:noBreakHyphen/>
        <w:t>down schedules, assessing adoption of alternative technologies in different applications, mobilising personnel and other resources for project implementation and monitoring project progress and coordination with relevant national institutions and stakeholders (e.g., industry representatives, enforcement bodies, civil society) for their active engagement in implementation of different project activities. The NOU will also undertake quarterly and annual reviews in collaboration with the Lead IA to monitor project progress, identify challenges, and recalibrate strategies where necessary.</w:t>
      </w:r>
    </w:p>
    <w:p w14:paraId="2E371BBB"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6-A: ROLE OF THE LEAD IMPLEMENTING AGENCY</w:t>
      </w:r>
    </w:p>
    <w:p w14:paraId="132FA7A8" w14:textId="77777777" w:rsidR="00597C01" w:rsidRPr="00597C01" w:rsidRDefault="00597C01">
      <w:pPr>
        <w:pStyle w:val="Heading1"/>
        <w:keepNext/>
        <w:numPr>
          <w:ilvl w:val="0"/>
          <w:numId w:val="99"/>
        </w:numPr>
      </w:pPr>
      <w:r w:rsidRPr="00597C01">
        <w:t>The Lead IA will be responsible for a range of activities, including at least the following:</w:t>
      </w:r>
    </w:p>
    <w:p w14:paraId="263F9FE4" w14:textId="77777777" w:rsidR="00597C01" w:rsidRPr="00597C01" w:rsidRDefault="00597C01" w:rsidP="00597C01">
      <w:pPr>
        <w:widowControl w:val="0"/>
        <w:numPr>
          <w:ilvl w:val="1"/>
          <w:numId w:val="1"/>
        </w:numPr>
        <w:spacing w:after="240"/>
        <w:outlineLvl w:val="1"/>
      </w:pPr>
      <w:r w:rsidRPr="00597C01">
        <w:t>Ensuring performance and financial verification in accordance with this Agreement and with its specific internal procedures and requirements as set out in the Country’s Plan;</w:t>
      </w:r>
    </w:p>
    <w:p w14:paraId="71E5A8B8" w14:textId="77777777" w:rsidR="00597C01" w:rsidRPr="00597C01" w:rsidRDefault="00597C01" w:rsidP="00597C01">
      <w:pPr>
        <w:widowControl w:val="0"/>
        <w:numPr>
          <w:ilvl w:val="1"/>
          <w:numId w:val="1"/>
        </w:numPr>
        <w:spacing w:after="240"/>
        <w:outlineLvl w:val="1"/>
      </w:pPr>
      <w:r w:rsidRPr="00597C01">
        <w:t>Assisting the Country in the preparation of the Tranche Implementation Reports and Plans as per Appendix 4</w:t>
      </w:r>
      <w:r w:rsidRPr="00597C01">
        <w:noBreakHyphen/>
        <w:t>A;</w:t>
      </w:r>
    </w:p>
    <w:p w14:paraId="12869235" w14:textId="77777777" w:rsidR="00597C01" w:rsidRPr="00597C01" w:rsidRDefault="00597C01" w:rsidP="00597C01">
      <w:pPr>
        <w:numPr>
          <w:ilvl w:val="1"/>
          <w:numId w:val="1"/>
        </w:numPr>
        <w:tabs>
          <w:tab w:val="clear" w:pos="0"/>
          <w:tab w:val="num" w:pos="-720"/>
        </w:tabs>
        <w:spacing w:after="240"/>
        <w:outlineLvl w:val="1"/>
      </w:pPr>
      <w:r w:rsidRPr="00597C01">
        <w:t>Providing independent verification to the Executive Committee that the Targets have been met and associated tranche activities have been completed as indicated in the Tranche Implementation Plan, consistent with Appendix 4-A;</w:t>
      </w:r>
    </w:p>
    <w:p w14:paraId="4FA3BC5E" w14:textId="77777777" w:rsidR="00597C01" w:rsidRPr="00597C01" w:rsidRDefault="00597C01" w:rsidP="00597C01">
      <w:pPr>
        <w:numPr>
          <w:ilvl w:val="1"/>
          <w:numId w:val="1"/>
        </w:numPr>
        <w:tabs>
          <w:tab w:val="clear" w:pos="0"/>
          <w:tab w:val="num" w:pos="-720"/>
        </w:tabs>
        <w:spacing w:after="240"/>
        <w:outlineLvl w:val="1"/>
      </w:pPr>
      <w:r w:rsidRPr="00597C01">
        <w:t>Ensuring that the experiences and progress are reflected in the updates to the overall Plan and in the future Tranche Implementation Plans, consistent with subparagraph 1(c) of Appendix 4</w:t>
      </w:r>
      <w:r w:rsidRPr="00597C01">
        <w:noBreakHyphen/>
        <w:t>A;</w:t>
      </w:r>
    </w:p>
    <w:p w14:paraId="577E3611" w14:textId="77777777" w:rsidR="00597C01" w:rsidRPr="00597C01" w:rsidRDefault="00597C01" w:rsidP="00597C01">
      <w:pPr>
        <w:widowControl w:val="0"/>
        <w:numPr>
          <w:ilvl w:val="1"/>
          <w:numId w:val="1"/>
        </w:numPr>
        <w:tabs>
          <w:tab w:val="clear" w:pos="0"/>
          <w:tab w:val="num" w:pos="-720"/>
        </w:tabs>
        <w:spacing w:after="240"/>
        <w:outlineLvl w:val="1"/>
      </w:pPr>
      <w:r w:rsidRPr="00597C01">
        <w:t>Fulfilling the reporting requirements of the Tranche Implementation Reports and Plans and of the overall Plan as specified in Appendix 4-A for submission to the Executive Committee;</w:t>
      </w:r>
    </w:p>
    <w:p w14:paraId="1FED14CD" w14:textId="77777777" w:rsidR="00597C01" w:rsidRPr="00597C01" w:rsidRDefault="00597C01" w:rsidP="00597C01">
      <w:pPr>
        <w:widowControl w:val="0"/>
        <w:numPr>
          <w:ilvl w:val="1"/>
          <w:numId w:val="1"/>
        </w:numPr>
        <w:tabs>
          <w:tab w:val="clear" w:pos="0"/>
          <w:tab w:val="num" w:pos="-720"/>
        </w:tabs>
        <w:spacing w:after="240"/>
        <w:outlineLvl w:val="1"/>
      </w:pPr>
      <w:r w:rsidRPr="00597C0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543C227"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appropriate independent technical experts carry out the technical reviews;</w:t>
      </w:r>
    </w:p>
    <w:p w14:paraId="737C4F85" w14:textId="77777777" w:rsidR="00597C01" w:rsidRPr="00597C01" w:rsidRDefault="00597C01" w:rsidP="00597C01">
      <w:pPr>
        <w:widowControl w:val="0"/>
        <w:numPr>
          <w:ilvl w:val="1"/>
          <w:numId w:val="1"/>
        </w:numPr>
        <w:tabs>
          <w:tab w:val="clear" w:pos="0"/>
          <w:tab w:val="num" w:pos="-720"/>
        </w:tabs>
        <w:spacing w:after="240"/>
        <w:outlineLvl w:val="1"/>
      </w:pPr>
      <w:r w:rsidRPr="00597C01">
        <w:t>Carrying out the required supervision missions;</w:t>
      </w:r>
    </w:p>
    <w:p w14:paraId="03039D1A"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the presence of an operating mechanism to allow for an effective and transparent implementation of the Tranche Implementation Plan and accurate data reporting;</w:t>
      </w:r>
    </w:p>
    <w:p w14:paraId="3CAEA49E" w14:textId="77777777" w:rsidR="00597C01" w:rsidRPr="00597C01" w:rsidRDefault="00597C01" w:rsidP="00597C01">
      <w:pPr>
        <w:numPr>
          <w:ilvl w:val="1"/>
          <w:numId w:val="1"/>
        </w:numPr>
        <w:spacing w:after="240"/>
        <w:outlineLvl w:val="1"/>
      </w:pPr>
      <w:r w:rsidRPr="00597C01">
        <w:t>In case of reductions in funding for failure to comply in accordance with paragraph 11 of the Agreement, to determine, in consultation with the Country, the allocation of the reductions to the different budget items and to the funding of the Lead IA;</w:t>
      </w:r>
    </w:p>
    <w:p w14:paraId="12EE27C2" w14:textId="77777777" w:rsidR="00597C01" w:rsidRPr="00597C01" w:rsidRDefault="00597C01" w:rsidP="00597C01">
      <w:pPr>
        <w:widowControl w:val="0"/>
        <w:numPr>
          <w:ilvl w:val="1"/>
          <w:numId w:val="1"/>
        </w:numPr>
        <w:tabs>
          <w:tab w:val="clear" w:pos="0"/>
          <w:tab w:val="num" w:pos="-720"/>
        </w:tabs>
        <w:spacing w:after="240"/>
        <w:outlineLvl w:val="1"/>
      </w:pPr>
      <w:r w:rsidRPr="00597C01">
        <w:t>Ensuring that disbursements made to the Country are based on the use of the indicators;</w:t>
      </w:r>
    </w:p>
    <w:p w14:paraId="5577E63D" w14:textId="77777777" w:rsidR="00597C01" w:rsidRPr="00597C01" w:rsidRDefault="00597C01" w:rsidP="00597C01">
      <w:pPr>
        <w:widowControl w:val="0"/>
        <w:numPr>
          <w:ilvl w:val="1"/>
          <w:numId w:val="1"/>
        </w:numPr>
        <w:tabs>
          <w:tab w:val="clear" w:pos="0"/>
          <w:tab w:val="num" w:pos="-720"/>
        </w:tabs>
        <w:spacing w:after="240"/>
        <w:outlineLvl w:val="1"/>
      </w:pPr>
      <w:r w:rsidRPr="00597C01">
        <w:t>Providing assistance with the policy, management and technical support when required; and</w:t>
      </w:r>
    </w:p>
    <w:p w14:paraId="73C884CE" w14:textId="77777777" w:rsidR="00597C01" w:rsidRPr="00597C01" w:rsidRDefault="00597C01" w:rsidP="00597C01">
      <w:pPr>
        <w:widowControl w:val="0"/>
        <w:numPr>
          <w:ilvl w:val="1"/>
          <w:numId w:val="1"/>
        </w:numPr>
        <w:tabs>
          <w:tab w:val="clear" w:pos="0"/>
          <w:tab w:val="num" w:pos="-720"/>
        </w:tabs>
        <w:spacing w:after="240"/>
        <w:outlineLvl w:val="1"/>
      </w:pPr>
      <w:r w:rsidRPr="00597C01">
        <w:t>Timely releasing funds to the Country/participating enterprises for completing the activities related to the project.</w:t>
      </w:r>
    </w:p>
    <w:p w14:paraId="6E9BBA16" w14:textId="77777777" w:rsidR="00597C01" w:rsidRPr="00597C01" w:rsidRDefault="00597C01" w:rsidP="00597C01">
      <w:pPr>
        <w:numPr>
          <w:ilvl w:val="0"/>
          <w:numId w:val="1"/>
        </w:numPr>
        <w:spacing w:after="240"/>
        <w:outlineLvl w:val="0"/>
      </w:pPr>
      <w:r w:rsidRPr="00597C01">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73EC385" w14:textId="77777777" w:rsidR="00597C01" w:rsidRPr="00597C01" w:rsidRDefault="00597C01" w:rsidP="00597C01">
      <w:pPr>
        <w:keepNext/>
        <w:spacing w:before="360" w:after="240"/>
        <w:rPr>
          <w:rFonts w:eastAsia="Times New Roman"/>
          <w:b/>
          <w:lang w:val="en-GB" w:eastAsia="en-US"/>
        </w:rPr>
      </w:pPr>
      <w:r w:rsidRPr="00597C01">
        <w:rPr>
          <w:rFonts w:eastAsia="Times New Roman"/>
          <w:b/>
          <w:lang w:val="en-GB" w:eastAsia="en-US"/>
        </w:rPr>
        <w:lastRenderedPageBreak/>
        <w:t>APPENDIX 7-A: REDUCTIONS IN FUNDING FOR FAILURE TO COMPLY WITH THE TARGETS IN THE AGREEMENT</w:t>
      </w:r>
    </w:p>
    <w:p w14:paraId="6DDFA3F3" w14:textId="77777777" w:rsidR="00597C01" w:rsidRPr="00597C01" w:rsidRDefault="00597C01">
      <w:pPr>
        <w:pStyle w:val="Heading1"/>
        <w:numPr>
          <w:ilvl w:val="0"/>
          <w:numId w:val="98"/>
        </w:numPr>
      </w:pPr>
      <w:r w:rsidRPr="00597C01">
        <w:t>In accordance with paragraph 11 of the Agreement, the amount of funding provided may be reduced by US $7.00</w:t>
      </w:r>
      <w:r w:rsidRPr="00597C01">
        <w:rPr>
          <w:shd w:val="clear" w:color="auto" w:fill="FFFFFF" w:themeFill="background1"/>
        </w:rPr>
        <w:t xml:space="preserve"> </w:t>
      </w:r>
      <w:r w:rsidRPr="00597C01">
        <w:t>per CO</w:t>
      </w:r>
      <w:r w:rsidRPr="00597C01">
        <w:rPr>
          <w:vertAlign w:val="subscript"/>
        </w:rPr>
        <w:t>2</w:t>
      </w:r>
      <w:r w:rsidRPr="00597C01">
        <w:noBreakHyphen/>
        <w:t>eq tonne of consumption beyond the level defined in row 1.2 of Appendix 2</w:t>
      </w:r>
      <w:r w:rsidRPr="00597C01">
        <w:noBreakHyphen/>
        <w:t xml:space="preserve">A for each year in which the Target specified in row 1.2 of Appendix 2-A has not been met, on the understanding that </w:t>
      </w:r>
      <w:r w:rsidRPr="00597C01">
        <w:rPr>
          <w:shd w:val="clear" w:color="auto" w:fill="FFFFFF" w:themeFill="background1"/>
        </w:rPr>
        <w:t>the maximum funding reduction</w:t>
      </w:r>
      <w:r w:rsidRPr="00597C01">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4E4DB30" w14:textId="77777777" w:rsidR="00597C01" w:rsidRDefault="00597C01" w:rsidP="002E2B3C">
      <w:pPr>
        <w:sectPr w:rsidR="00597C01" w:rsidSect="00B5765C">
          <w:headerReference w:type="even" r:id="rId76"/>
          <w:headerReference w:type="default" r:id="rId77"/>
          <w:footerReference w:type="even" r:id="rId78"/>
          <w:footerReference w:type="default" r:id="rId79"/>
          <w:pgSz w:w="12240" w:h="15840" w:code="1"/>
          <w:pgMar w:top="720" w:right="1350" w:bottom="864" w:left="1440" w:header="720" w:footer="475" w:gutter="0"/>
          <w:pgNumType w:start="1"/>
          <w:cols w:space="720"/>
          <w:docGrid w:linePitch="299"/>
        </w:sectPr>
      </w:pPr>
    </w:p>
    <w:p w14:paraId="5750246E" w14:textId="28698259" w:rsidR="004D5F33" w:rsidRDefault="004D5F33" w:rsidP="004D5F33">
      <w:pPr>
        <w:shd w:val="clear" w:color="auto" w:fill="FFFFFF" w:themeFill="background1"/>
        <w:spacing w:after="240"/>
        <w:jc w:val="center"/>
        <w:rPr>
          <w:b/>
        </w:rPr>
      </w:pPr>
      <w:r>
        <w:rPr>
          <w:b/>
        </w:rPr>
        <w:lastRenderedPageBreak/>
        <w:t xml:space="preserve">Annex </w:t>
      </w:r>
      <w:r w:rsidR="00AE04A0">
        <w:rPr>
          <w:b/>
        </w:rPr>
        <w:t>XVI</w:t>
      </w:r>
    </w:p>
    <w:p w14:paraId="38926E72" w14:textId="77777777" w:rsidR="004D5F33" w:rsidRPr="00F415BE" w:rsidRDefault="004D5F33" w:rsidP="004D5F33">
      <w:pPr>
        <w:shd w:val="clear" w:color="auto" w:fill="FFFFFF" w:themeFill="background1"/>
        <w:spacing w:after="120"/>
        <w:jc w:val="center"/>
        <w:rPr>
          <w:b/>
        </w:rPr>
      </w:pPr>
      <w:r w:rsidRPr="00F415BE">
        <w:rPr>
          <w:b/>
        </w:rPr>
        <w:t xml:space="preserve">DRAFT AGREEMENT BETWEEN THE GOVERNMENT OF </w:t>
      </w:r>
      <w:r w:rsidRPr="005C0B0D">
        <w:rPr>
          <w:b/>
        </w:rPr>
        <w:t>MALAWI</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64A3E720" w14:textId="77777777" w:rsidR="004D5F33" w:rsidRPr="00F415BE" w:rsidRDefault="004D5F33" w:rsidP="004D5F33">
      <w:pPr>
        <w:tabs>
          <w:tab w:val="center" w:pos="4680"/>
          <w:tab w:val="left" w:pos="5790"/>
        </w:tabs>
        <w:jc w:val="center"/>
        <w:rPr>
          <w:b/>
          <w:shd w:val="clear" w:color="auto" w:fill="F2DBDB" w:themeFill="accent2" w:themeFillTint="33"/>
        </w:rPr>
      </w:pPr>
      <w:r w:rsidRPr="00F415BE">
        <w:rPr>
          <w:b/>
        </w:rPr>
        <w:t>(Period</w:t>
      </w:r>
      <w:r w:rsidRPr="005C0B0D">
        <w:rPr>
          <w:b/>
        </w:rPr>
        <w:t>: 2023</w:t>
      </w:r>
      <w:r>
        <w:rPr>
          <w:b/>
        </w:rPr>
        <w:t>–</w:t>
      </w:r>
      <w:r w:rsidRPr="005C0B0D">
        <w:rPr>
          <w:b/>
        </w:rPr>
        <w:t>2030</w:t>
      </w:r>
      <w:r w:rsidRPr="00F415BE">
        <w:rPr>
          <w:b/>
          <w:bCs/>
        </w:rPr>
        <w:t>)</w:t>
      </w:r>
    </w:p>
    <w:p w14:paraId="7EE69D0C" w14:textId="77777777" w:rsidR="004D5F33" w:rsidRPr="00F415BE" w:rsidRDefault="004D5F33" w:rsidP="004D5F33">
      <w:pPr>
        <w:shd w:val="clear" w:color="auto" w:fill="FFFFFF" w:themeFill="background1"/>
        <w:spacing w:before="240" w:after="240"/>
        <w:jc w:val="left"/>
        <w:rPr>
          <w:b/>
        </w:rPr>
      </w:pPr>
      <w:r w:rsidRPr="00F415BE">
        <w:rPr>
          <w:b/>
        </w:rPr>
        <w:t>Purpose</w:t>
      </w:r>
    </w:p>
    <w:p w14:paraId="7023E12C" w14:textId="77777777" w:rsidR="004D5F33" w:rsidRPr="00F415BE" w:rsidRDefault="004D5F33">
      <w:pPr>
        <w:pStyle w:val="Heading1"/>
        <w:numPr>
          <w:ilvl w:val="0"/>
          <w:numId w:val="110"/>
        </w:numPr>
        <w:tabs>
          <w:tab w:val="clear" w:pos="0"/>
        </w:tabs>
      </w:pPr>
      <w:r w:rsidRPr="00F415BE">
        <w:t xml:space="preserve">This Agreement represents </w:t>
      </w:r>
      <w:r w:rsidRPr="005C0B0D">
        <w:t xml:space="preserve">the understanding of the Government of </w:t>
      </w:r>
      <w:bookmarkStart w:id="17" w:name="_Hlk188450574"/>
      <w:r w:rsidRPr="005C0B0D">
        <w:t xml:space="preserve">Malawi </w:t>
      </w:r>
      <w:bookmarkEnd w:id="17"/>
      <w:r w:rsidRPr="005C0B0D">
        <w:t>(“the Country”) and the Executive Committee with respect to the reduction of controlled use of Annex F substances set out in Appendix 1</w:t>
      </w:r>
      <w:r w:rsidRPr="005C0B0D">
        <w:noBreakHyphen/>
        <w:t>A (“The Substances”) to a sustained level of 197,488 CO</w:t>
      </w:r>
      <w:r w:rsidRPr="00AE04A0">
        <w:rPr>
          <w:vertAlign w:val="subscript"/>
        </w:rPr>
        <w:t>2</w:t>
      </w:r>
      <w:r w:rsidRPr="005C0B0D">
        <w:noBreakHyphen/>
        <w:t>equivalent</w:t>
      </w:r>
      <w:r w:rsidRPr="00F415BE">
        <w:t xml:space="preserve"> (CO</w:t>
      </w:r>
      <w:r w:rsidRPr="00AE04A0">
        <w:rPr>
          <w:vertAlign w:val="subscript"/>
        </w:rPr>
        <w:t>2</w:t>
      </w:r>
      <w:r w:rsidRPr="00F415BE">
        <w:noBreakHyphen/>
        <w:t xml:space="preserve">eq) tonnes by </w:t>
      </w:r>
      <w:r w:rsidRPr="005C0B0D">
        <w:t>1 January 2030 in</w:t>
      </w:r>
      <w:r w:rsidRPr="00F415BE">
        <w:t xml:space="preserve"> compliance with the Montreal Protocol schedule and the terms of this Agreement.</w:t>
      </w:r>
    </w:p>
    <w:p w14:paraId="2B825317" w14:textId="77777777" w:rsidR="004D5F33" w:rsidRPr="00F415BE" w:rsidRDefault="004D5F33" w:rsidP="004D5F33">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5C0B0D">
        <w:t>.</w:t>
      </w:r>
    </w:p>
    <w:p w14:paraId="41BA67CE" w14:textId="77777777" w:rsidR="004D5F33" w:rsidRPr="00F415BE" w:rsidRDefault="004D5F33" w:rsidP="004D5F33">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72D2A7F" w14:textId="77777777" w:rsidR="004D5F33" w:rsidRPr="00F415BE" w:rsidRDefault="004D5F33" w:rsidP="004D5F33">
      <w:pPr>
        <w:pStyle w:val="Heading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AC409C1" w14:textId="77777777" w:rsidR="004D5F33" w:rsidRPr="00F415BE" w:rsidRDefault="004D5F33" w:rsidP="004D5F33">
      <w:pPr>
        <w:keepNext/>
        <w:spacing w:after="240"/>
        <w:rPr>
          <w:b/>
        </w:rPr>
      </w:pPr>
      <w:r w:rsidRPr="00F415BE">
        <w:rPr>
          <w:b/>
        </w:rPr>
        <w:t>Conditions for funding release</w:t>
      </w:r>
    </w:p>
    <w:p w14:paraId="1DB6ECC2" w14:textId="77777777" w:rsidR="004D5F33" w:rsidRPr="00F415BE" w:rsidRDefault="004D5F33" w:rsidP="004D5F33">
      <w:pPr>
        <w:pStyle w:val="Heading1"/>
      </w:pPr>
      <w:r w:rsidRPr="00F415BE">
        <w:t xml:space="preserve">The Executive Committee will only provide the Funding, in accordance with the Funding Approval Schedule, when the Country satisfies the following conditions at least </w:t>
      </w:r>
      <w:r w:rsidRPr="003A10BB">
        <w:t xml:space="preserve">10 </w:t>
      </w:r>
      <w:r w:rsidRPr="00F415BE">
        <w:t>weeks in advance of the applicable Executive Committee meeting set out in the Funding Approval Schedule:</w:t>
      </w:r>
    </w:p>
    <w:p w14:paraId="0DA5986F" w14:textId="77777777" w:rsidR="004D5F33" w:rsidRPr="00F415BE" w:rsidRDefault="004D5F33" w:rsidP="004D5F3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4D59884" w14:textId="77777777" w:rsidR="004D5F33" w:rsidRPr="00F415BE" w:rsidRDefault="004D5F33" w:rsidP="004D5F3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148D0A7" w14:textId="77777777" w:rsidR="004D5F33" w:rsidRPr="00F415BE" w:rsidRDefault="004D5F33" w:rsidP="004D5F3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51796232" w14:textId="77777777" w:rsidR="004D5F33" w:rsidRPr="00F415BE" w:rsidRDefault="004D5F33" w:rsidP="004D5F3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8B8F59A" w14:textId="77777777" w:rsidR="004D5F33" w:rsidRPr="00F415BE" w:rsidRDefault="004D5F33" w:rsidP="004D5F33">
      <w:pPr>
        <w:keepNext/>
        <w:spacing w:after="240"/>
        <w:rPr>
          <w:b/>
        </w:rPr>
      </w:pPr>
      <w:r w:rsidRPr="00F415BE">
        <w:rPr>
          <w:b/>
        </w:rPr>
        <w:t>Monitoring</w:t>
      </w:r>
    </w:p>
    <w:p w14:paraId="2AB2DBD4" w14:textId="77777777" w:rsidR="004D5F33" w:rsidRPr="00F415BE" w:rsidRDefault="004D5F33" w:rsidP="004D5F3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AA8276A" w14:textId="77777777" w:rsidR="004D5F33" w:rsidRPr="00F415BE" w:rsidRDefault="004D5F33" w:rsidP="004D5F33">
      <w:pPr>
        <w:keepNext/>
        <w:spacing w:after="240"/>
        <w:rPr>
          <w:b/>
        </w:rPr>
      </w:pPr>
      <w:r w:rsidRPr="00F415BE">
        <w:rPr>
          <w:b/>
        </w:rPr>
        <w:t>Flexibility in the reallocation of funds</w:t>
      </w:r>
    </w:p>
    <w:p w14:paraId="0FFCC75B" w14:textId="77777777" w:rsidR="004D5F33" w:rsidRPr="00F415BE" w:rsidRDefault="004D5F33" w:rsidP="004D5F3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F78AA39" w14:textId="77777777" w:rsidR="004D5F33" w:rsidRPr="00F415BE" w:rsidRDefault="004D5F33" w:rsidP="004D5F3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5C0B0D">
        <w:t xml:space="preserve">10 </w:t>
      </w:r>
      <w:r w:rsidRPr="00F415BE">
        <w:t>weeks prior to any meeting of the Executive Committee, for its approval. Major changes would relate to:</w:t>
      </w:r>
    </w:p>
    <w:p w14:paraId="03274772" w14:textId="77777777" w:rsidR="004D5F33" w:rsidRPr="00F415BE" w:rsidRDefault="004D5F33" w:rsidP="004D5F33">
      <w:pPr>
        <w:pStyle w:val="Heading3"/>
      </w:pPr>
      <w:r w:rsidRPr="00F415BE">
        <w:t xml:space="preserve">Issues potentially concerning the rules and policies of the Multilateral Fund; </w:t>
      </w:r>
    </w:p>
    <w:p w14:paraId="14EC81E9" w14:textId="77777777" w:rsidR="004D5F33" w:rsidRPr="00F415BE" w:rsidRDefault="004D5F33" w:rsidP="004D5F33">
      <w:pPr>
        <w:pStyle w:val="Heading3"/>
      </w:pPr>
      <w:r w:rsidRPr="00F415BE">
        <w:t xml:space="preserve">Changes that would modify any clause of this Agreement; </w:t>
      </w:r>
    </w:p>
    <w:p w14:paraId="5040828A" w14:textId="77777777" w:rsidR="004D5F33" w:rsidRPr="00F415BE" w:rsidRDefault="004D5F33" w:rsidP="004D5F33">
      <w:pPr>
        <w:pStyle w:val="Heading3"/>
      </w:pPr>
      <w:r w:rsidRPr="00F415BE">
        <w:t>Changes in the annual levels of funding allocated to the individual bilateral or implementing agencies for the different tranches;</w:t>
      </w:r>
    </w:p>
    <w:p w14:paraId="55DCD022" w14:textId="77777777" w:rsidR="004D5F33" w:rsidRPr="00F415BE" w:rsidRDefault="004D5F33" w:rsidP="004D5F3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32986B0" w14:textId="77777777" w:rsidR="004D5F33" w:rsidRPr="00F415BE" w:rsidRDefault="004D5F33" w:rsidP="004D5F3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B20DBB7" w14:textId="77777777" w:rsidR="004D5F33" w:rsidRPr="00F415BE" w:rsidRDefault="004D5F33" w:rsidP="004D5F3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7699C3C9" w14:textId="77777777" w:rsidR="004D5F33" w:rsidRPr="00F415BE" w:rsidRDefault="004D5F33" w:rsidP="004D5F33">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3F8DABA" w14:textId="77777777" w:rsidR="004D5F33" w:rsidRPr="00F415BE" w:rsidRDefault="004D5F33" w:rsidP="004D5F33">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CEBC9D7" w14:textId="77777777" w:rsidR="004D5F33" w:rsidRPr="00F415BE" w:rsidRDefault="004D5F33" w:rsidP="004D5F33">
      <w:pPr>
        <w:spacing w:after="240"/>
        <w:rPr>
          <w:b/>
        </w:rPr>
      </w:pPr>
      <w:r w:rsidRPr="00F415BE">
        <w:rPr>
          <w:b/>
        </w:rPr>
        <w:t>Bilateral and implementing agencies</w:t>
      </w:r>
    </w:p>
    <w:p w14:paraId="7CAB26C0" w14:textId="77777777" w:rsidR="004D5F33" w:rsidRPr="00F415BE" w:rsidRDefault="004D5F33" w:rsidP="004D5F3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5C0B0D">
        <w:t>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w:t>
      </w:r>
      <w:r w:rsidRPr="00F415BE">
        <w:t xml:space="preserve"> part in this Agreement.</w:t>
      </w:r>
    </w:p>
    <w:p w14:paraId="4CFA9873" w14:textId="77777777" w:rsidR="004D5F33" w:rsidRPr="00F415BE" w:rsidRDefault="004D5F33" w:rsidP="004D5F3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5C0B0D">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44B741A1" w14:textId="77777777" w:rsidR="004D5F33" w:rsidRPr="00F415BE" w:rsidRDefault="004D5F33" w:rsidP="004D5F33">
      <w:pPr>
        <w:widowControl w:val="0"/>
        <w:spacing w:after="240"/>
        <w:rPr>
          <w:b/>
        </w:rPr>
      </w:pPr>
      <w:r w:rsidRPr="00F415BE">
        <w:rPr>
          <w:b/>
        </w:rPr>
        <w:t>Non-compliance with the Targets in the Agreement</w:t>
      </w:r>
    </w:p>
    <w:p w14:paraId="455D8CC3" w14:textId="77777777" w:rsidR="004D5F33" w:rsidRPr="00F415BE" w:rsidRDefault="004D5F33" w:rsidP="004D5F3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0EDF56C" w14:textId="77777777" w:rsidR="004D5F33" w:rsidRPr="00F415BE" w:rsidRDefault="004D5F33" w:rsidP="004D5F33">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33ED0F3F" w14:textId="77777777" w:rsidR="004D5F33" w:rsidRPr="00F415BE" w:rsidRDefault="004D5F33" w:rsidP="004D5F33">
      <w:pPr>
        <w:pStyle w:val="Heading1"/>
        <w:tabs>
          <w:tab w:val="clear" w:pos="0"/>
        </w:tabs>
      </w:pPr>
      <w:r w:rsidRPr="005C0B0D">
        <w:t>The Country will comply with any reasonable request of the Executive Committee, the Lead IA and the Cooperating IA to facilitate implementation of this Agreement. In particular, it will provide the Lead IA and the Cooperating IA with</w:t>
      </w:r>
      <w:r w:rsidRPr="00F415BE">
        <w:t xml:space="preserve"> access to the information necessary to verify compliance with this Agreement.</w:t>
      </w:r>
    </w:p>
    <w:p w14:paraId="286EA3A7" w14:textId="77777777" w:rsidR="004D5F33" w:rsidRPr="00F415BE" w:rsidRDefault="004D5F33" w:rsidP="004D5F33">
      <w:pPr>
        <w:keepNext/>
        <w:spacing w:after="240"/>
        <w:rPr>
          <w:b/>
        </w:rPr>
      </w:pPr>
      <w:r w:rsidRPr="00F415BE">
        <w:rPr>
          <w:b/>
        </w:rPr>
        <w:t>Date of completion</w:t>
      </w:r>
    </w:p>
    <w:p w14:paraId="37890740" w14:textId="77777777" w:rsidR="004D5F33" w:rsidRPr="00F415BE" w:rsidRDefault="004D5F33" w:rsidP="004D5F33">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1EE7E3F7" w14:textId="77777777" w:rsidR="004D5F33" w:rsidRPr="00F415BE" w:rsidRDefault="004D5F33" w:rsidP="00AE04A0">
      <w:pPr>
        <w:pStyle w:val="Heading1"/>
        <w:keepNext/>
        <w:numPr>
          <w:ilvl w:val="0"/>
          <w:numId w:val="0"/>
        </w:numPr>
        <w:rPr>
          <w:b/>
        </w:rPr>
      </w:pPr>
      <w:r w:rsidRPr="00F415BE">
        <w:rPr>
          <w:b/>
        </w:rPr>
        <w:t>Validity</w:t>
      </w:r>
    </w:p>
    <w:p w14:paraId="412139AC" w14:textId="77777777" w:rsidR="004D5F33" w:rsidRPr="00F415BE" w:rsidRDefault="004D5F33" w:rsidP="004D5F3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2AE4524" w14:textId="77777777" w:rsidR="004D5F33" w:rsidRPr="00F415BE" w:rsidRDefault="004D5F33" w:rsidP="004D5F33">
      <w:pPr>
        <w:pStyle w:val="Heading1"/>
        <w:widowControl w:val="0"/>
        <w:tabs>
          <w:tab w:val="clear" w:pos="0"/>
        </w:tabs>
      </w:pPr>
      <w:r w:rsidRPr="00F415BE">
        <w:t>This Agreement may be modified or terminated only by mutual written agreement of the Country and the Executive Committee of the Multilateral Fund.</w:t>
      </w:r>
    </w:p>
    <w:p w14:paraId="629F3EC2" w14:textId="77777777" w:rsidR="004D5F33" w:rsidRPr="00F415BE" w:rsidRDefault="004D5F33" w:rsidP="004B6D9D">
      <w:pPr>
        <w:keepNext/>
        <w:spacing w:before="360" w:after="240"/>
        <w:rPr>
          <w:b/>
        </w:rPr>
      </w:pPr>
      <w:r w:rsidRPr="00F415BE">
        <w:rPr>
          <w:b/>
        </w:rPr>
        <w:t>APPENDICES</w:t>
      </w:r>
    </w:p>
    <w:p w14:paraId="123779A9" w14:textId="77777777" w:rsidR="004D5F33" w:rsidRPr="00F415BE" w:rsidRDefault="004D5F33"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3"/>
        <w:gridCol w:w="5447"/>
      </w:tblGrid>
      <w:tr w:rsidR="004D5F33" w:rsidRPr="00F415BE" w14:paraId="4A8B7321" w14:textId="77777777" w:rsidTr="004A23E2">
        <w:trPr>
          <w:trHeight w:val="413"/>
        </w:trPr>
        <w:tc>
          <w:tcPr>
            <w:tcW w:w="2115" w:type="pct"/>
            <w:vAlign w:val="center"/>
          </w:tcPr>
          <w:p w14:paraId="7543126C" w14:textId="77777777" w:rsidR="004D5F33" w:rsidRPr="001D32F4" w:rsidRDefault="004D5F33" w:rsidP="004A23E2">
            <w:pPr>
              <w:widowControl w:val="0"/>
              <w:jc w:val="center"/>
              <w:rPr>
                <w:b/>
                <w:bCs/>
              </w:rPr>
            </w:pPr>
            <w:r w:rsidRPr="001D32F4">
              <w:rPr>
                <w:b/>
                <w:bCs/>
              </w:rPr>
              <w:t>Substances</w:t>
            </w:r>
          </w:p>
        </w:tc>
        <w:tc>
          <w:tcPr>
            <w:tcW w:w="2885" w:type="pct"/>
            <w:vAlign w:val="center"/>
          </w:tcPr>
          <w:p w14:paraId="2926A4C2" w14:textId="77777777" w:rsidR="004D5F33" w:rsidRPr="001D32F4" w:rsidRDefault="004D5F33" w:rsidP="004A23E2">
            <w:pPr>
              <w:widowControl w:val="0"/>
              <w:jc w:val="center"/>
              <w:rPr>
                <w:b/>
                <w:bCs/>
              </w:rPr>
            </w:pPr>
            <w:r w:rsidRPr="001D32F4">
              <w:rPr>
                <w:b/>
                <w:bCs/>
              </w:rPr>
              <w:t xml:space="preserve">Starting point for aggregate reductions in consumption </w:t>
            </w:r>
            <w:r w:rsidRPr="001D32F4">
              <w:rPr>
                <w:b/>
                <w:bCs/>
                <w:sz w:val="20"/>
              </w:rPr>
              <w:t>(CO</w:t>
            </w:r>
            <w:r w:rsidRPr="001D32F4">
              <w:rPr>
                <w:b/>
                <w:bCs/>
                <w:sz w:val="20"/>
                <w:vertAlign w:val="subscript"/>
              </w:rPr>
              <w:t>2</w:t>
            </w:r>
            <w:r w:rsidRPr="001D32F4">
              <w:rPr>
                <w:b/>
                <w:bCs/>
                <w:sz w:val="20"/>
              </w:rPr>
              <w:t>-eq tonnes)</w:t>
            </w:r>
          </w:p>
        </w:tc>
      </w:tr>
      <w:tr w:rsidR="004D5F33" w:rsidRPr="00F415BE" w14:paraId="1171E180" w14:textId="77777777" w:rsidTr="004A23E2">
        <w:trPr>
          <w:trHeight w:val="413"/>
        </w:trPr>
        <w:tc>
          <w:tcPr>
            <w:tcW w:w="2115" w:type="pct"/>
            <w:vAlign w:val="center"/>
          </w:tcPr>
          <w:p w14:paraId="62CC8BDB" w14:textId="77777777" w:rsidR="004D5F33" w:rsidRPr="00F415BE" w:rsidRDefault="004D5F33" w:rsidP="004A23E2">
            <w:pPr>
              <w:widowControl w:val="0"/>
              <w:jc w:val="center"/>
            </w:pPr>
            <w:r>
              <w:t>HFCs</w:t>
            </w:r>
          </w:p>
        </w:tc>
        <w:tc>
          <w:tcPr>
            <w:tcW w:w="2885" w:type="pct"/>
            <w:vAlign w:val="center"/>
          </w:tcPr>
          <w:p w14:paraId="5C1E4CB7" w14:textId="77777777" w:rsidR="004D5F33" w:rsidRPr="00F415BE" w:rsidRDefault="004D5F33" w:rsidP="004A23E2">
            <w:pPr>
              <w:widowControl w:val="0"/>
              <w:jc w:val="center"/>
            </w:pPr>
            <w:r>
              <w:t>n/a</w:t>
            </w:r>
          </w:p>
        </w:tc>
      </w:tr>
    </w:tbl>
    <w:p w14:paraId="58E496E2" w14:textId="77777777" w:rsidR="004D5F33" w:rsidRPr="00F415BE" w:rsidRDefault="004D5F33" w:rsidP="004B6D9D">
      <w:pPr>
        <w:keepNext/>
        <w:spacing w:before="360" w:after="240"/>
        <w:rPr>
          <w:b/>
        </w:rPr>
      </w:pPr>
      <w:r w:rsidRPr="00F415BE">
        <w:rPr>
          <w:b/>
        </w:rPr>
        <w:t>APPENDIX 2-A: THE TARGETS, AND FUNDING</w:t>
      </w: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5"/>
        <w:gridCol w:w="1719"/>
        <w:gridCol w:w="1433"/>
        <w:gridCol w:w="752"/>
        <w:gridCol w:w="752"/>
        <w:gridCol w:w="754"/>
        <w:gridCol w:w="752"/>
        <w:gridCol w:w="753"/>
        <w:gridCol w:w="751"/>
        <w:gridCol w:w="753"/>
        <w:gridCol w:w="751"/>
        <w:gridCol w:w="753"/>
      </w:tblGrid>
      <w:tr w:rsidR="004D5F33" w:rsidRPr="008610EB" w14:paraId="20A38870" w14:textId="77777777" w:rsidTr="004A23E2">
        <w:trPr>
          <w:trHeight w:val="97"/>
          <w:tblHeader/>
          <w:jc w:val="center"/>
        </w:trPr>
        <w:tc>
          <w:tcPr>
            <w:tcW w:w="205" w:type="pct"/>
            <w:tcMar>
              <w:left w:w="28" w:type="dxa"/>
              <w:right w:w="28" w:type="dxa"/>
            </w:tcMar>
            <w:vAlign w:val="center"/>
            <w:hideMark/>
          </w:tcPr>
          <w:p w14:paraId="547D3C75"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Row</w:t>
            </w:r>
          </w:p>
        </w:tc>
        <w:tc>
          <w:tcPr>
            <w:tcW w:w="1522" w:type="pct"/>
            <w:gridSpan w:val="2"/>
            <w:tcMar>
              <w:left w:w="28" w:type="dxa"/>
              <w:right w:w="28" w:type="dxa"/>
            </w:tcMar>
            <w:vAlign w:val="center"/>
            <w:hideMark/>
          </w:tcPr>
          <w:p w14:paraId="638544F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Particulars</w:t>
            </w:r>
          </w:p>
        </w:tc>
        <w:tc>
          <w:tcPr>
            <w:tcW w:w="363" w:type="pct"/>
            <w:tcMar>
              <w:left w:w="28" w:type="dxa"/>
              <w:right w:w="28" w:type="dxa"/>
            </w:tcMar>
            <w:vAlign w:val="center"/>
            <w:hideMark/>
          </w:tcPr>
          <w:p w14:paraId="0AB3D09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2023</w:t>
            </w:r>
          </w:p>
        </w:tc>
        <w:tc>
          <w:tcPr>
            <w:tcW w:w="363" w:type="pct"/>
            <w:tcMar>
              <w:left w:w="28" w:type="dxa"/>
              <w:right w:w="28" w:type="dxa"/>
            </w:tcMar>
            <w:vAlign w:val="center"/>
            <w:hideMark/>
          </w:tcPr>
          <w:p w14:paraId="2F55D2F3"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2024</w:t>
            </w:r>
          </w:p>
        </w:tc>
        <w:tc>
          <w:tcPr>
            <w:tcW w:w="364" w:type="pct"/>
            <w:tcMar>
              <w:left w:w="28" w:type="dxa"/>
              <w:right w:w="28" w:type="dxa"/>
            </w:tcMar>
            <w:vAlign w:val="center"/>
            <w:hideMark/>
          </w:tcPr>
          <w:p w14:paraId="0A8A808F"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5</w:t>
            </w:r>
          </w:p>
        </w:tc>
        <w:tc>
          <w:tcPr>
            <w:tcW w:w="363" w:type="pct"/>
            <w:tcMar>
              <w:left w:w="28" w:type="dxa"/>
              <w:right w:w="28" w:type="dxa"/>
            </w:tcMar>
            <w:vAlign w:val="center"/>
            <w:hideMark/>
          </w:tcPr>
          <w:p w14:paraId="7E729DFA"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6</w:t>
            </w:r>
          </w:p>
        </w:tc>
        <w:tc>
          <w:tcPr>
            <w:tcW w:w="364" w:type="pct"/>
            <w:tcMar>
              <w:left w:w="28" w:type="dxa"/>
              <w:right w:w="28" w:type="dxa"/>
            </w:tcMar>
          </w:tcPr>
          <w:p w14:paraId="0E236A39"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7</w:t>
            </w:r>
          </w:p>
        </w:tc>
        <w:tc>
          <w:tcPr>
            <w:tcW w:w="363" w:type="pct"/>
            <w:tcMar>
              <w:left w:w="28" w:type="dxa"/>
              <w:right w:w="28" w:type="dxa"/>
            </w:tcMar>
          </w:tcPr>
          <w:p w14:paraId="7FAEBD7B"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w:t>
            </w:r>
            <w:r>
              <w:rPr>
                <w:rFonts w:asciiTheme="majorBidi" w:hAnsiTheme="majorBidi" w:cstheme="majorBidi"/>
                <w:b/>
                <w:bCs/>
                <w:color w:val="000000"/>
                <w:sz w:val="18"/>
                <w:szCs w:val="18"/>
                <w:lang w:eastAsia="en-CA"/>
              </w:rPr>
              <w:t>8</w:t>
            </w:r>
          </w:p>
        </w:tc>
        <w:tc>
          <w:tcPr>
            <w:tcW w:w="364" w:type="pct"/>
            <w:tcMar>
              <w:left w:w="28" w:type="dxa"/>
              <w:right w:w="28" w:type="dxa"/>
            </w:tcMar>
            <w:vAlign w:val="center"/>
            <w:hideMark/>
          </w:tcPr>
          <w:p w14:paraId="6DA82166"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2029</w:t>
            </w:r>
          </w:p>
        </w:tc>
        <w:tc>
          <w:tcPr>
            <w:tcW w:w="363" w:type="pct"/>
            <w:tcMar>
              <w:left w:w="28" w:type="dxa"/>
              <w:right w:w="28" w:type="dxa"/>
            </w:tcMar>
          </w:tcPr>
          <w:p w14:paraId="661640DC"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20</w:t>
            </w:r>
            <w:r>
              <w:rPr>
                <w:rFonts w:asciiTheme="majorBidi" w:hAnsiTheme="majorBidi" w:cstheme="majorBidi"/>
                <w:b/>
                <w:bCs/>
                <w:color w:val="000000"/>
                <w:sz w:val="18"/>
                <w:szCs w:val="18"/>
                <w:lang w:eastAsia="en-CA"/>
              </w:rPr>
              <w:t>30</w:t>
            </w:r>
          </w:p>
        </w:tc>
        <w:tc>
          <w:tcPr>
            <w:tcW w:w="364" w:type="pct"/>
            <w:tcMar>
              <w:left w:w="28" w:type="dxa"/>
              <w:right w:w="28" w:type="dxa"/>
            </w:tcMar>
            <w:vAlign w:val="center"/>
            <w:hideMark/>
          </w:tcPr>
          <w:p w14:paraId="7EC32D08" w14:textId="77777777" w:rsidR="004D5F33" w:rsidRPr="008610EB" w:rsidRDefault="004D5F33" w:rsidP="004A23E2">
            <w:pPr>
              <w:keepNext/>
              <w:keepLines/>
              <w:jc w:val="center"/>
              <w:rPr>
                <w:rFonts w:asciiTheme="majorBidi" w:hAnsiTheme="majorBidi" w:cstheme="majorBidi"/>
                <w:b/>
                <w:bCs/>
                <w:color w:val="000000"/>
                <w:sz w:val="18"/>
                <w:szCs w:val="18"/>
                <w:lang w:eastAsia="en-CA"/>
              </w:rPr>
            </w:pPr>
            <w:r w:rsidRPr="008610EB">
              <w:rPr>
                <w:rFonts w:asciiTheme="majorBidi" w:hAnsiTheme="majorBidi" w:cstheme="majorBidi"/>
                <w:b/>
                <w:bCs/>
                <w:color w:val="000000"/>
                <w:sz w:val="18"/>
                <w:szCs w:val="18"/>
                <w:lang w:eastAsia="en-CA"/>
              </w:rPr>
              <w:t>Total</w:t>
            </w:r>
          </w:p>
        </w:tc>
      </w:tr>
      <w:tr w:rsidR="004D5F33" w:rsidRPr="008610EB" w14:paraId="27D7A663" w14:textId="77777777" w:rsidTr="004A23E2">
        <w:trPr>
          <w:trHeight w:val="73"/>
          <w:jc w:val="center"/>
        </w:trPr>
        <w:tc>
          <w:tcPr>
            <w:tcW w:w="205" w:type="pct"/>
            <w:vMerge w:val="restart"/>
            <w:tcMar>
              <w:left w:w="28" w:type="dxa"/>
              <w:right w:w="28" w:type="dxa"/>
            </w:tcMar>
            <w:hideMark/>
          </w:tcPr>
          <w:p w14:paraId="3CB6065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1.1</w:t>
            </w:r>
          </w:p>
        </w:tc>
        <w:tc>
          <w:tcPr>
            <w:tcW w:w="830" w:type="pct"/>
            <w:vMerge w:val="restart"/>
            <w:tcMar>
              <w:left w:w="28" w:type="dxa"/>
              <w:right w:w="28" w:type="dxa"/>
            </w:tcMar>
            <w:hideMark/>
          </w:tcPr>
          <w:p w14:paraId="2E1DB5F5" w14:textId="77777777" w:rsidR="004D5F33" w:rsidRPr="008610EB" w:rsidRDefault="004D5F33" w:rsidP="004A23E2">
            <w:pPr>
              <w:keepNext/>
              <w:keepLines/>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Montreal Protocol reduction schedule of Annex F substances</w:t>
            </w:r>
          </w:p>
        </w:tc>
        <w:tc>
          <w:tcPr>
            <w:tcW w:w="691" w:type="pct"/>
            <w:tcMar>
              <w:left w:w="28" w:type="dxa"/>
              <w:right w:w="28" w:type="dxa"/>
            </w:tcMar>
          </w:tcPr>
          <w:p w14:paraId="44DA51FE" w14:textId="77777777" w:rsidR="004D5F33" w:rsidRPr="008610EB" w:rsidRDefault="004D5F33" w:rsidP="004A23E2">
            <w:pPr>
              <w:keepNext/>
              <w:keepLines/>
              <w:ind w:right="-203"/>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w:t>
            </w:r>
          </w:p>
        </w:tc>
        <w:tc>
          <w:tcPr>
            <w:tcW w:w="363" w:type="pct"/>
            <w:tcMar>
              <w:left w:w="28" w:type="dxa"/>
              <w:right w:w="85" w:type="dxa"/>
            </w:tcMar>
          </w:tcPr>
          <w:p w14:paraId="06885CE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n/a</w:t>
            </w:r>
          </w:p>
        </w:tc>
        <w:tc>
          <w:tcPr>
            <w:tcW w:w="363" w:type="pct"/>
            <w:tcMar>
              <w:left w:w="28" w:type="dxa"/>
              <w:right w:w="85" w:type="dxa"/>
            </w:tcMar>
          </w:tcPr>
          <w:p w14:paraId="38601B40"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5A02353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21C0B6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0DFC8"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3" w:type="pct"/>
            <w:tcMar>
              <w:left w:w="28" w:type="dxa"/>
              <w:right w:w="85" w:type="dxa"/>
            </w:tcMar>
          </w:tcPr>
          <w:p w14:paraId="630606A5"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freeze</w:t>
            </w:r>
          </w:p>
        </w:tc>
        <w:tc>
          <w:tcPr>
            <w:tcW w:w="364" w:type="pct"/>
            <w:tcMar>
              <w:left w:w="28" w:type="dxa"/>
              <w:right w:w="85" w:type="dxa"/>
            </w:tcMar>
          </w:tcPr>
          <w:p w14:paraId="7939E60B" w14:textId="77777777" w:rsidR="004D5F33" w:rsidRPr="008610EB" w:rsidRDefault="004D5F33" w:rsidP="004A23E2">
            <w:pPr>
              <w:keepNext/>
              <w:keepLines/>
              <w:jc w:val="center"/>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10</w:t>
            </w:r>
          </w:p>
        </w:tc>
        <w:tc>
          <w:tcPr>
            <w:tcW w:w="363" w:type="pct"/>
            <w:tcMar>
              <w:left w:w="28" w:type="dxa"/>
              <w:right w:w="85" w:type="dxa"/>
            </w:tcMar>
          </w:tcPr>
          <w:p w14:paraId="3D3B28BC"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w:t>
            </w:r>
          </w:p>
        </w:tc>
        <w:tc>
          <w:tcPr>
            <w:tcW w:w="364" w:type="pct"/>
            <w:tcMar>
              <w:left w:w="28" w:type="dxa"/>
              <w:right w:w="85" w:type="dxa"/>
            </w:tcMar>
          </w:tcPr>
          <w:p w14:paraId="21968E23"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13B2E996" w14:textId="77777777" w:rsidTr="004A23E2">
        <w:trPr>
          <w:trHeight w:val="69"/>
          <w:jc w:val="center"/>
        </w:trPr>
        <w:tc>
          <w:tcPr>
            <w:tcW w:w="205" w:type="pct"/>
            <w:vMerge/>
            <w:tcMar>
              <w:left w:w="28" w:type="dxa"/>
              <w:right w:w="28" w:type="dxa"/>
            </w:tcMar>
          </w:tcPr>
          <w:p w14:paraId="1716FD5B"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830" w:type="pct"/>
            <w:vMerge/>
            <w:tcMar>
              <w:left w:w="28" w:type="dxa"/>
              <w:right w:w="28" w:type="dxa"/>
            </w:tcMar>
          </w:tcPr>
          <w:p w14:paraId="68025A48" w14:textId="77777777" w:rsidR="004D5F33" w:rsidRPr="008610EB" w:rsidRDefault="004D5F33" w:rsidP="004A23E2">
            <w:pPr>
              <w:keepNext/>
              <w:keepLines/>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3D4E6E46" w14:textId="77777777" w:rsidR="004D5F33" w:rsidRPr="008610EB" w:rsidRDefault="004D5F33" w:rsidP="004A23E2">
            <w:pPr>
              <w:keepNext/>
              <w:keepLines/>
              <w:ind w:right="-61"/>
              <w:jc w:val="left"/>
              <w:rPr>
                <w:rFonts w:asciiTheme="majorBidi" w:hAnsiTheme="majorBidi" w:cstheme="majorBidi"/>
                <w:color w:val="000000"/>
                <w:sz w:val="18"/>
                <w:szCs w:val="18"/>
                <w:lang w:eastAsia="en-CA"/>
              </w:rPr>
            </w:pPr>
            <w:r w:rsidRPr="008610EB">
              <w:rPr>
                <w:rFonts w:asciiTheme="majorBidi" w:hAnsiTheme="majorBidi" w:cstheme="majorBidi"/>
                <w:sz w:val="18"/>
                <w:szCs w:val="18"/>
              </w:rPr>
              <w:t>CO</w:t>
            </w:r>
            <w:r w:rsidRPr="008610EB">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8610EB">
              <w:rPr>
                <w:rFonts w:asciiTheme="majorBidi" w:hAnsiTheme="majorBidi" w:cstheme="majorBidi"/>
                <w:color w:val="000000"/>
                <w:sz w:val="18"/>
                <w:szCs w:val="18"/>
                <w:lang w:eastAsia="en-CA"/>
              </w:rPr>
              <w:t> tonnes</w:t>
            </w:r>
          </w:p>
        </w:tc>
        <w:tc>
          <w:tcPr>
            <w:tcW w:w="363" w:type="pct"/>
            <w:tcMar>
              <w:left w:w="28" w:type="dxa"/>
              <w:right w:w="85" w:type="dxa"/>
            </w:tcMar>
            <w:vAlign w:val="center"/>
          </w:tcPr>
          <w:p w14:paraId="04E93F69"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c>
          <w:tcPr>
            <w:tcW w:w="363" w:type="pct"/>
            <w:tcMar>
              <w:left w:w="28" w:type="dxa"/>
              <w:right w:w="85" w:type="dxa"/>
            </w:tcMar>
            <w:vAlign w:val="center"/>
          </w:tcPr>
          <w:p w14:paraId="033259AB"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3DA6A347"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3CD2B070"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79C79AC4"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3" w:type="pct"/>
            <w:tcMar>
              <w:left w:w="28" w:type="dxa"/>
              <w:right w:w="85" w:type="dxa"/>
            </w:tcMar>
            <w:vAlign w:val="center"/>
          </w:tcPr>
          <w:p w14:paraId="7989487C"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428,435</w:t>
            </w:r>
          </w:p>
        </w:tc>
        <w:tc>
          <w:tcPr>
            <w:tcW w:w="364" w:type="pct"/>
            <w:tcMar>
              <w:left w:w="28" w:type="dxa"/>
              <w:right w:w="85" w:type="dxa"/>
            </w:tcMar>
            <w:vAlign w:val="center"/>
          </w:tcPr>
          <w:p w14:paraId="22AEC3D8"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3" w:type="pct"/>
            <w:tcMar>
              <w:left w:w="28" w:type="dxa"/>
              <w:right w:w="85" w:type="dxa"/>
            </w:tcMar>
            <w:vAlign w:val="center"/>
          </w:tcPr>
          <w:p w14:paraId="259C069E" w14:textId="77777777" w:rsidR="004D5F33" w:rsidRPr="008610EB" w:rsidRDefault="004D5F33" w:rsidP="004A23E2">
            <w:pPr>
              <w:keepNext/>
              <w:keepLines/>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385,591</w:t>
            </w:r>
          </w:p>
        </w:tc>
        <w:tc>
          <w:tcPr>
            <w:tcW w:w="364" w:type="pct"/>
            <w:tcMar>
              <w:left w:w="28" w:type="dxa"/>
              <w:right w:w="85" w:type="dxa"/>
            </w:tcMar>
            <w:vAlign w:val="center"/>
          </w:tcPr>
          <w:p w14:paraId="6DB6AA5F" w14:textId="77777777" w:rsidR="004D5F33" w:rsidRPr="008610EB" w:rsidRDefault="004D5F33"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0A93B731" w14:textId="77777777" w:rsidTr="004A23E2">
        <w:trPr>
          <w:trHeight w:val="69"/>
          <w:jc w:val="center"/>
        </w:trPr>
        <w:tc>
          <w:tcPr>
            <w:tcW w:w="205" w:type="pct"/>
            <w:vMerge w:val="restart"/>
            <w:tcMar>
              <w:left w:w="28" w:type="dxa"/>
              <w:right w:w="28" w:type="dxa"/>
            </w:tcMar>
            <w:hideMark/>
          </w:tcPr>
          <w:p w14:paraId="51B7E8B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1.2</w:t>
            </w:r>
          </w:p>
        </w:tc>
        <w:tc>
          <w:tcPr>
            <w:tcW w:w="830" w:type="pct"/>
            <w:vMerge w:val="restart"/>
            <w:tcMar>
              <w:left w:w="28" w:type="dxa"/>
              <w:right w:w="28" w:type="dxa"/>
            </w:tcMar>
            <w:hideMark/>
          </w:tcPr>
          <w:p w14:paraId="1766E04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Maximum allowable total consumption of Annex F substances</w:t>
            </w:r>
          </w:p>
        </w:tc>
        <w:tc>
          <w:tcPr>
            <w:tcW w:w="691" w:type="pct"/>
            <w:tcMar>
              <w:left w:w="28" w:type="dxa"/>
              <w:right w:w="28" w:type="dxa"/>
            </w:tcMar>
          </w:tcPr>
          <w:p w14:paraId="60B63DE2" w14:textId="77777777" w:rsidR="004D5F33" w:rsidRPr="008610EB" w:rsidRDefault="004D5F33" w:rsidP="004A23E2">
            <w:pPr>
              <w:ind w:left="-82" w:firstLine="82"/>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8610EB">
              <w:rPr>
                <w:rFonts w:asciiTheme="majorBidi" w:hAnsiTheme="majorBidi" w:cstheme="majorBidi"/>
                <w:sz w:val="18"/>
                <w:szCs w:val="18"/>
              </w:rPr>
              <w:t>%</w:t>
            </w:r>
          </w:p>
        </w:tc>
        <w:tc>
          <w:tcPr>
            <w:tcW w:w="363" w:type="pct"/>
            <w:tcMar>
              <w:left w:w="28" w:type="dxa"/>
              <w:right w:w="85" w:type="dxa"/>
            </w:tcMar>
          </w:tcPr>
          <w:p w14:paraId="4A70F53F"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3" w:type="pct"/>
            <w:tcMar>
              <w:left w:w="28" w:type="dxa"/>
              <w:right w:w="85" w:type="dxa"/>
            </w:tcMar>
          </w:tcPr>
          <w:p w14:paraId="6A7D4C2C"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49.1</w:t>
            </w:r>
          </w:p>
        </w:tc>
        <w:tc>
          <w:tcPr>
            <w:tcW w:w="364" w:type="pct"/>
            <w:tcMar>
              <w:left w:w="28" w:type="dxa"/>
              <w:right w:w="85" w:type="dxa"/>
            </w:tcMar>
          </w:tcPr>
          <w:p w14:paraId="63E02F77"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49.9</w:t>
            </w:r>
          </w:p>
        </w:tc>
        <w:tc>
          <w:tcPr>
            <w:tcW w:w="363" w:type="pct"/>
            <w:tcMar>
              <w:left w:w="28" w:type="dxa"/>
              <w:right w:w="85" w:type="dxa"/>
            </w:tcMar>
          </w:tcPr>
          <w:p w14:paraId="2A89CF42"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51.1</w:t>
            </w:r>
          </w:p>
        </w:tc>
        <w:tc>
          <w:tcPr>
            <w:tcW w:w="364" w:type="pct"/>
            <w:tcMar>
              <w:left w:w="28" w:type="dxa"/>
              <w:right w:w="85" w:type="dxa"/>
            </w:tcMar>
          </w:tcPr>
          <w:p w14:paraId="03E0E774"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51.9</w:t>
            </w:r>
          </w:p>
        </w:tc>
        <w:tc>
          <w:tcPr>
            <w:tcW w:w="363" w:type="pct"/>
            <w:tcMar>
              <w:left w:w="28" w:type="dxa"/>
              <w:right w:w="85" w:type="dxa"/>
            </w:tcMar>
          </w:tcPr>
          <w:p w14:paraId="661C03C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52.5</w:t>
            </w:r>
          </w:p>
        </w:tc>
        <w:tc>
          <w:tcPr>
            <w:tcW w:w="364" w:type="pct"/>
            <w:tcMar>
              <w:left w:w="28" w:type="dxa"/>
              <w:right w:w="85" w:type="dxa"/>
            </w:tcMar>
          </w:tcPr>
          <w:p w14:paraId="5BC939A3"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52.9</w:t>
            </w:r>
          </w:p>
        </w:tc>
        <w:tc>
          <w:tcPr>
            <w:tcW w:w="363" w:type="pct"/>
            <w:tcMar>
              <w:left w:w="28" w:type="dxa"/>
              <w:right w:w="85" w:type="dxa"/>
            </w:tcMar>
          </w:tcPr>
          <w:p w14:paraId="51B50E56" w14:textId="77777777" w:rsidR="004D5F33" w:rsidRPr="00B62BB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54</w:t>
            </w:r>
          </w:p>
        </w:tc>
        <w:tc>
          <w:tcPr>
            <w:tcW w:w="364" w:type="pct"/>
            <w:tcMar>
              <w:left w:w="28" w:type="dxa"/>
              <w:right w:w="85" w:type="dxa"/>
            </w:tcMar>
            <w:vAlign w:val="center"/>
          </w:tcPr>
          <w:p w14:paraId="29F3D734"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532DF03F" w14:textId="77777777" w:rsidTr="004A23E2">
        <w:trPr>
          <w:trHeight w:val="69"/>
          <w:jc w:val="center"/>
        </w:trPr>
        <w:tc>
          <w:tcPr>
            <w:tcW w:w="205" w:type="pct"/>
            <w:vMerge/>
            <w:tcMar>
              <w:left w:w="28" w:type="dxa"/>
              <w:right w:w="28" w:type="dxa"/>
            </w:tcMar>
          </w:tcPr>
          <w:p w14:paraId="5FE78959" w14:textId="77777777" w:rsidR="004D5F33" w:rsidRPr="008610EB" w:rsidRDefault="004D5F33" w:rsidP="004A23E2">
            <w:pPr>
              <w:jc w:val="left"/>
              <w:rPr>
                <w:rFonts w:asciiTheme="majorBidi" w:hAnsiTheme="majorBidi" w:cstheme="majorBidi"/>
                <w:color w:val="000000"/>
                <w:sz w:val="18"/>
                <w:szCs w:val="18"/>
                <w:lang w:eastAsia="en-CA"/>
              </w:rPr>
            </w:pPr>
          </w:p>
        </w:tc>
        <w:tc>
          <w:tcPr>
            <w:tcW w:w="830" w:type="pct"/>
            <w:vMerge/>
            <w:tcMar>
              <w:left w:w="28" w:type="dxa"/>
              <w:right w:w="28" w:type="dxa"/>
            </w:tcMar>
          </w:tcPr>
          <w:p w14:paraId="508CFE29" w14:textId="77777777" w:rsidR="004D5F33" w:rsidRPr="008610EB" w:rsidRDefault="004D5F33" w:rsidP="004A23E2">
            <w:pPr>
              <w:jc w:val="left"/>
              <w:rPr>
                <w:rFonts w:asciiTheme="majorBidi" w:hAnsiTheme="majorBidi" w:cstheme="majorBidi"/>
                <w:color w:val="000000"/>
                <w:sz w:val="18"/>
                <w:szCs w:val="18"/>
                <w:lang w:eastAsia="en-CA"/>
              </w:rPr>
            </w:pPr>
          </w:p>
        </w:tc>
        <w:tc>
          <w:tcPr>
            <w:tcW w:w="691" w:type="pct"/>
            <w:tcMar>
              <w:left w:w="28" w:type="dxa"/>
              <w:right w:w="28" w:type="dxa"/>
            </w:tcMar>
            <w:vAlign w:val="center"/>
          </w:tcPr>
          <w:p w14:paraId="4BFF5B23" w14:textId="77777777" w:rsidR="004D5F33" w:rsidRPr="00227C9A" w:rsidRDefault="004D5F33" w:rsidP="004A23E2">
            <w:pPr>
              <w:keepNext/>
              <w:keepLines/>
              <w:ind w:right="-61"/>
              <w:jc w:val="left"/>
              <w:rPr>
                <w:rFonts w:asciiTheme="majorBidi" w:hAnsiTheme="majorBidi" w:cstheme="majorBidi"/>
                <w:sz w:val="18"/>
                <w:szCs w:val="18"/>
              </w:rPr>
            </w:pPr>
            <w:r w:rsidRPr="008610EB">
              <w:rPr>
                <w:rFonts w:asciiTheme="majorBidi" w:hAnsiTheme="majorBidi" w:cstheme="majorBidi"/>
                <w:sz w:val="18"/>
                <w:szCs w:val="18"/>
              </w:rPr>
              <w:t>CO</w:t>
            </w:r>
            <w:r w:rsidRPr="00227C9A">
              <w:rPr>
                <w:rFonts w:asciiTheme="majorBidi" w:hAnsiTheme="majorBidi" w:cstheme="majorBidi"/>
                <w:sz w:val="18"/>
                <w:szCs w:val="18"/>
                <w:vertAlign w:val="subscript"/>
              </w:rPr>
              <w:t>2</w:t>
            </w:r>
            <w:r w:rsidRPr="008610EB">
              <w:rPr>
                <w:rFonts w:asciiTheme="majorBidi" w:hAnsiTheme="majorBidi" w:cstheme="majorBidi"/>
                <w:sz w:val="18"/>
                <w:szCs w:val="18"/>
              </w:rPr>
              <w:noBreakHyphen/>
              <w:t>eq</w:t>
            </w:r>
            <w:r w:rsidRPr="00227C9A">
              <w:rPr>
                <w:rFonts w:asciiTheme="majorBidi" w:hAnsiTheme="majorBidi" w:cstheme="majorBidi"/>
                <w:sz w:val="18"/>
                <w:szCs w:val="18"/>
              </w:rPr>
              <w:t> tonnes</w:t>
            </w:r>
          </w:p>
        </w:tc>
        <w:tc>
          <w:tcPr>
            <w:tcW w:w="363" w:type="pct"/>
            <w:tcMar>
              <w:left w:w="28" w:type="dxa"/>
              <w:right w:w="85" w:type="dxa"/>
            </w:tcMar>
            <w:vAlign w:val="center"/>
          </w:tcPr>
          <w:p w14:paraId="1E582B4D"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209,337</w:t>
            </w:r>
          </w:p>
        </w:tc>
        <w:tc>
          <w:tcPr>
            <w:tcW w:w="363" w:type="pct"/>
            <w:tcMar>
              <w:left w:w="28" w:type="dxa"/>
              <w:right w:w="85" w:type="dxa"/>
            </w:tcMar>
            <w:vAlign w:val="center"/>
          </w:tcPr>
          <w:p w14:paraId="3781FDCB"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217,890</w:t>
            </w:r>
          </w:p>
        </w:tc>
        <w:tc>
          <w:tcPr>
            <w:tcW w:w="364" w:type="pct"/>
            <w:tcMar>
              <w:left w:w="28" w:type="dxa"/>
              <w:right w:w="85" w:type="dxa"/>
            </w:tcMar>
            <w:vAlign w:val="center"/>
          </w:tcPr>
          <w:p w14:paraId="10F21FE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214,626</w:t>
            </w:r>
          </w:p>
        </w:tc>
        <w:tc>
          <w:tcPr>
            <w:tcW w:w="363" w:type="pct"/>
            <w:tcMar>
              <w:left w:w="28" w:type="dxa"/>
              <w:right w:w="85" w:type="dxa"/>
            </w:tcMar>
            <w:vAlign w:val="center"/>
          </w:tcPr>
          <w:p w14:paraId="33BE9B83"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209,580</w:t>
            </w:r>
          </w:p>
        </w:tc>
        <w:tc>
          <w:tcPr>
            <w:tcW w:w="364" w:type="pct"/>
            <w:tcMar>
              <w:left w:w="28" w:type="dxa"/>
              <w:right w:w="85" w:type="dxa"/>
            </w:tcMar>
            <w:vAlign w:val="center"/>
          </w:tcPr>
          <w:p w14:paraId="3260CC14"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206,020</w:t>
            </w:r>
          </w:p>
        </w:tc>
        <w:tc>
          <w:tcPr>
            <w:tcW w:w="363" w:type="pct"/>
            <w:tcMar>
              <w:left w:w="28" w:type="dxa"/>
              <w:right w:w="85" w:type="dxa"/>
            </w:tcMar>
            <w:vAlign w:val="center"/>
          </w:tcPr>
          <w:p w14:paraId="4681ECCA"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203,508</w:t>
            </w:r>
          </w:p>
        </w:tc>
        <w:tc>
          <w:tcPr>
            <w:tcW w:w="364" w:type="pct"/>
            <w:tcMar>
              <w:left w:w="28" w:type="dxa"/>
              <w:right w:w="85" w:type="dxa"/>
            </w:tcMar>
            <w:vAlign w:val="center"/>
          </w:tcPr>
          <w:p w14:paraId="0165CCD7"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201,736</w:t>
            </w:r>
          </w:p>
        </w:tc>
        <w:tc>
          <w:tcPr>
            <w:tcW w:w="363" w:type="pct"/>
            <w:tcMar>
              <w:left w:w="28" w:type="dxa"/>
              <w:right w:w="85" w:type="dxa"/>
            </w:tcMar>
            <w:vAlign w:val="center"/>
          </w:tcPr>
          <w:p w14:paraId="39700436" w14:textId="77777777" w:rsidR="004D5F33" w:rsidRPr="008610EB" w:rsidRDefault="004D5F33" w:rsidP="004A23E2">
            <w:pPr>
              <w:jc w:val="right"/>
              <w:rPr>
                <w:rFonts w:asciiTheme="majorBidi" w:hAnsiTheme="majorBidi" w:cstheme="majorBidi"/>
                <w:color w:val="000000"/>
                <w:sz w:val="18"/>
                <w:szCs w:val="18"/>
                <w:lang w:eastAsia="en-CA"/>
              </w:rPr>
            </w:pPr>
            <w:r w:rsidRPr="00507892">
              <w:rPr>
                <w:rFonts w:asciiTheme="majorBidi" w:hAnsiTheme="majorBidi" w:cstheme="majorBidi"/>
                <w:color w:val="000000"/>
                <w:sz w:val="18"/>
                <w:szCs w:val="18"/>
                <w:lang w:eastAsia="en-CA"/>
              </w:rPr>
              <w:t>197,488</w:t>
            </w:r>
          </w:p>
        </w:tc>
        <w:tc>
          <w:tcPr>
            <w:tcW w:w="364" w:type="pct"/>
            <w:tcMar>
              <w:left w:w="28" w:type="dxa"/>
              <w:right w:w="85" w:type="dxa"/>
            </w:tcMar>
            <w:vAlign w:val="center"/>
          </w:tcPr>
          <w:p w14:paraId="195E56A0" w14:textId="77777777" w:rsidR="004D5F33" w:rsidRPr="008610EB" w:rsidRDefault="004D5F33"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n/a</w:t>
            </w:r>
          </w:p>
        </w:tc>
      </w:tr>
      <w:tr w:rsidR="004D5F33" w:rsidRPr="008610EB" w14:paraId="6A44A942" w14:textId="77777777" w:rsidTr="004A23E2">
        <w:trPr>
          <w:trHeight w:val="115"/>
          <w:jc w:val="center"/>
        </w:trPr>
        <w:tc>
          <w:tcPr>
            <w:tcW w:w="205" w:type="pct"/>
            <w:tcMar>
              <w:left w:w="28" w:type="dxa"/>
              <w:right w:w="28" w:type="dxa"/>
            </w:tcMar>
            <w:hideMark/>
          </w:tcPr>
          <w:p w14:paraId="24667C9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2.1</w:t>
            </w:r>
          </w:p>
        </w:tc>
        <w:tc>
          <w:tcPr>
            <w:tcW w:w="1522" w:type="pct"/>
            <w:gridSpan w:val="2"/>
            <w:tcMar>
              <w:left w:w="28" w:type="dxa"/>
              <w:right w:w="28" w:type="dxa"/>
            </w:tcMar>
            <w:hideMark/>
          </w:tcPr>
          <w:p w14:paraId="0AC6E00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Lead IA (</w:t>
            </w:r>
            <w:r w:rsidRPr="005C0B0D">
              <w:rPr>
                <w:rFonts w:asciiTheme="majorBidi" w:hAnsiTheme="majorBidi" w:cstheme="majorBidi"/>
                <w:color w:val="000000"/>
                <w:sz w:val="18"/>
                <w:szCs w:val="18"/>
                <w:lang w:eastAsia="en-CA"/>
              </w:rPr>
              <w:t>UNEP)</w:t>
            </w:r>
            <w:r w:rsidRPr="008610EB">
              <w:rPr>
                <w:rFonts w:asciiTheme="majorBidi" w:hAnsiTheme="majorBidi" w:cstheme="majorBidi"/>
                <w:color w:val="000000"/>
                <w:sz w:val="18"/>
                <w:szCs w:val="18"/>
                <w:lang w:eastAsia="en-CA"/>
              </w:rPr>
              <w:t xml:space="preserve"> agreed funding (US $)</w:t>
            </w:r>
          </w:p>
        </w:tc>
        <w:tc>
          <w:tcPr>
            <w:tcW w:w="363" w:type="pct"/>
            <w:tcMar>
              <w:left w:w="28" w:type="dxa"/>
              <w:right w:w="85" w:type="dxa"/>
            </w:tcMar>
          </w:tcPr>
          <w:p w14:paraId="0A8C922F"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39,000</w:t>
            </w:r>
          </w:p>
        </w:tc>
        <w:tc>
          <w:tcPr>
            <w:tcW w:w="363" w:type="pct"/>
            <w:tcMar>
              <w:left w:w="28" w:type="dxa"/>
              <w:right w:w="85" w:type="dxa"/>
            </w:tcMar>
          </w:tcPr>
          <w:p w14:paraId="4DD0C64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D545EC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C4B3DD"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58,200</w:t>
            </w:r>
          </w:p>
        </w:tc>
        <w:tc>
          <w:tcPr>
            <w:tcW w:w="364" w:type="pct"/>
            <w:tcMar>
              <w:left w:w="28" w:type="dxa"/>
              <w:right w:w="85" w:type="dxa"/>
            </w:tcMar>
          </w:tcPr>
          <w:p w14:paraId="7D34E84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1BF87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BC7546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8FE89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27E72A0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114,200</w:t>
            </w:r>
          </w:p>
        </w:tc>
      </w:tr>
      <w:tr w:rsidR="004D5F33" w:rsidRPr="008610EB" w14:paraId="0D2C0B82" w14:textId="77777777" w:rsidTr="004A23E2">
        <w:trPr>
          <w:trHeight w:val="55"/>
          <w:jc w:val="center"/>
        </w:trPr>
        <w:tc>
          <w:tcPr>
            <w:tcW w:w="205" w:type="pct"/>
            <w:tcMar>
              <w:left w:w="28" w:type="dxa"/>
              <w:right w:w="28" w:type="dxa"/>
            </w:tcMar>
            <w:hideMark/>
          </w:tcPr>
          <w:p w14:paraId="671E2AD5"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2.2</w:t>
            </w:r>
          </w:p>
        </w:tc>
        <w:tc>
          <w:tcPr>
            <w:tcW w:w="1522" w:type="pct"/>
            <w:gridSpan w:val="2"/>
            <w:tcMar>
              <w:left w:w="28" w:type="dxa"/>
              <w:right w:w="28" w:type="dxa"/>
            </w:tcMar>
            <w:hideMark/>
          </w:tcPr>
          <w:p w14:paraId="0B5E0FC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Lead IA (US $)</w:t>
            </w:r>
          </w:p>
        </w:tc>
        <w:tc>
          <w:tcPr>
            <w:tcW w:w="363" w:type="pct"/>
            <w:tcMar>
              <w:left w:w="28" w:type="dxa"/>
              <w:right w:w="85" w:type="dxa"/>
            </w:tcMar>
          </w:tcPr>
          <w:p w14:paraId="328F724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5,070</w:t>
            </w:r>
          </w:p>
        </w:tc>
        <w:tc>
          <w:tcPr>
            <w:tcW w:w="363" w:type="pct"/>
            <w:tcMar>
              <w:left w:w="28" w:type="dxa"/>
              <w:right w:w="85" w:type="dxa"/>
            </w:tcMar>
          </w:tcPr>
          <w:p w14:paraId="441FB761"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FCAD6D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39FA3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7,566</w:t>
            </w:r>
          </w:p>
        </w:tc>
        <w:tc>
          <w:tcPr>
            <w:tcW w:w="364" w:type="pct"/>
            <w:tcMar>
              <w:left w:w="28" w:type="dxa"/>
              <w:right w:w="85" w:type="dxa"/>
            </w:tcMar>
          </w:tcPr>
          <w:p w14:paraId="4E4F8F2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D34CE5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DDC0E3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E1AE399"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389A293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14,846</w:t>
            </w:r>
          </w:p>
        </w:tc>
      </w:tr>
      <w:tr w:rsidR="004D5F33" w:rsidRPr="008610EB" w14:paraId="76544CFA" w14:textId="77777777" w:rsidTr="004A23E2">
        <w:trPr>
          <w:trHeight w:val="161"/>
          <w:jc w:val="center"/>
        </w:trPr>
        <w:tc>
          <w:tcPr>
            <w:tcW w:w="205" w:type="pct"/>
            <w:tcMar>
              <w:left w:w="28" w:type="dxa"/>
              <w:right w:w="28" w:type="dxa"/>
            </w:tcMar>
            <w:hideMark/>
          </w:tcPr>
          <w:p w14:paraId="6DC23C9C"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2.3</w:t>
            </w:r>
          </w:p>
        </w:tc>
        <w:tc>
          <w:tcPr>
            <w:tcW w:w="1522" w:type="pct"/>
            <w:gridSpan w:val="2"/>
            <w:tcMar>
              <w:left w:w="28" w:type="dxa"/>
              <w:right w:w="28" w:type="dxa"/>
            </w:tcMar>
            <w:hideMark/>
          </w:tcPr>
          <w:p w14:paraId="4F9C2A5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Cooperating IA (</w:t>
            </w:r>
            <w:r w:rsidRPr="005C0B0D">
              <w:rPr>
                <w:rFonts w:asciiTheme="majorBidi" w:hAnsiTheme="majorBidi" w:cstheme="majorBidi"/>
                <w:color w:val="000000"/>
                <w:sz w:val="18"/>
                <w:szCs w:val="18"/>
                <w:lang w:eastAsia="en-CA"/>
              </w:rPr>
              <w:t>UNIDO) agreed</w:t>
            </w:r>
            <w:r w:rsidRPr="008610EB">
              <w:rPr>
                <w:rFonts w:asciiTheme="majorBidi" w:hAnsiTheme="majorBidi" w:cstheme="majorBidi"/>
                <w:color w:val="000000"/>
                <w:sz w:val="18"/>
                <w:szCs w:val="18"/>
                <w:lang w:eastAsia="en-CA"/>
              </w:rPr>
              <w:t xml:space="preserve"> funding (US $)</w:t>
            </w:r>
          </w:p>
        </w:tc>
        <w:tc>
          <w:tcPr>
            <w:tcW w:w="363" w:type="pct"/>
            <w:tcMar>
              <w:left w:w="28" w:type="dxa"/>
              <w:right w:w="85" w:type="dxa"/>
            </w:tcMar>
          </w:tcPr>
          <w:p w14:paraId="3510A38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29,000</w:t>
            </w:r>
          </w:p>
        </w:tc>
        <w:tc>
          <w:tcPr>
            <w:tcW w:w="363" w:type="pct"/>
            <w:tcMar>
              <w:left w:w="28" w:type="dxa"/>
              <w:right w:w="85" w:type="dxa"/>
            </w:tcMar>
          </w:tcPr>
          <w:p w14:paraId="5A5DF85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20CDEF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22D2C73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43,800</w:t>
            </w:r>
          </w:p>
        </w:tc>
        <w:tc>
          <w:tcPr>
            <w:tcW w:w="364" w:type="pct"/>
            <w:tcMar>
              <w:left w:w="28" w:type="dxa"/>
              <w:right w:w="85" w:type="dxa"/>
            </w:tcMar>
          </w:tcPr>
          <w:p w14:paraId="0B31F4E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68E27C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6698C48C"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DB925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2D0FBB0"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72,800</w:t>
            </w:r>
          </w:p>
        </w:tc>
      </w:tr>
      <w:tr w:rsidR="004D5F33" w:rsidRPr="008610EB" w14:paraId="7CA3C8AD" w14:textId="77777777" w:rsidTr="004A23E2">
        <w:trPr>
          <w:trHeight w:val="59"/>
          <w:jc w:val="center"/>
        </w:trPr>
        <w:tc>
          <w:tcPr>
            <w:tcW w:w="205" w:type="pct"/>
            <w:tcMar>
              <w:left w:w="28" w:type="dxa"/>
              <w:right w:w="28" w:type="dxa"/>
            </w:tcMar>
            <w:hideMark/>
          </w:tcPr>
          <w:p w14:paraId="1B19FBF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2.4</w:t>
            </w:r>
          </w:p>
        </w:tc>
        <w:tc>
          <w:tcPr>
            <w:tcW w:w="1522" w:type="pct"/>
            <w:gridSpan w:val="2"/>
            <w:tcMar>
              <w:left w:w="28" w:type="dxa"/>
              <w:right w:w="28" w:type="dxa"/>
            </w:tcMar>
            <w:hideMark/>
          </w:tcPr>
          <w:p w14:paraId="4EE346C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Support costs for Cooperating IA (US $)</w:t>
            </w:r>
          </w:p>
        </w:tc>
        <w:tc>
          <w:tcPr>
            <w:tcW w:w="363" w:type="pct"/>
            <w:tcMar>
              <w:left w:w="28" w:type="dxa"/>
              <w:right w:w="85" w:type="dxa"/>
            </w:tcMar>
          </w:tcPr>
          <w:p w14:paraId="001E6423"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3,770</w:t>
            </w:r>
          </w:p>
        </w:tc>
        <w:tc>
          <w:tcPr>
            <w:tcW w:w="363" w:type="pct"/>
            <w:tcMar>
              <w:left w:w="28" w:type="dxa"/>
              <w:right w:w="85" w:type="dxa"/>
            </w:tcMar>
          </w:tcPr>
          <w:p w14:paraId="28F4362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BCE732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A24602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5,694</w:t>
            </w:r>
          </w:p>
        </w:tc>
        <w:tc>
          <w:tcPr>
            <w:tcW w:w="364" w:type="pct"/>
            <w:tcMar>
              <w:left w:w="28" w:type="dxa"/>
              <w:right w:w="85" w:type="dxa"/>
            </w:tcMar>
          </w:tcPr>
          <w:p w14:paraId="6088BE55"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78FAB5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4520E51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A006CC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D590F11"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9,464</w:t>
            </w:r>
          </w:p>
        </w:tc>
      </w:tr>
      <w:tr w:rsidR="004D5F33" w:rsidRPr="008610EB" w14:paraId="1321D7EA" w14:textId="77777777" w:rsidTr="004A23E2">
        <w:trPr>
          <w:trHeight w:val="61"/>
          <w:jc w:val="center"/>
        </w:trPr>
        <w:tc>
          <w:tcPr>
            <w:tcW w:w="205" w:type="pct"/>
            <w:tcMar>
              <w:left w:w="28" w:type="dxa"/>
              <w:right w:w="28" w:type="dxa"/>
            </w:tcMar>
            <w:hideMark/>
          </w:tcPr>
          <w:p w14:paraId="32569C52"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3.1</w:t>
            </w:r>
          </w:p>
        </w:tc>
        <w:tc>
          <w:tcPr>
            <w:tcW w:w="1522" w:type="pct"/>
            <w:gridSpan w:val="2"/>
            <w:tcMar>
              <w:left w:w="28" w:type="dxa"/>
              <w:right w:w="28" w:type="dxa"/>
            </w:tcMar>
            <w:hideMark/>
          </w:tcPr>
          <w:p w14:paraId="3FB7B8DA"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funding (US $)</w:t>
            </w:r>
          </w:p>
        </w:tc>
        <w:tc>
          <w:tcPr>
            <w:tcW w:w="363" w:type="pct"/>
            <w:tcMar>
              <w:left w:w="28" w:type="dxa"/>
              <w:right w:w="85" w:type="dxa"/>
            </w:tcMar>
          </w:tcPr>
          <w:p w14:paraId="063B4C7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68,000</w:t>
            </w:r>
          </w:p>
        </w:tc>
        <w:tc>
          <w:tcPr>
            <w:tcW w:w="363" w:type="pct"/>
            <w:tcMar>
              <w:left w:w="28" w:type="dxa"/>
              <w:right w:w="85" w:type="dxa"/>
            </w:tcMar>
          </w:tcPr>
          <w:p w14:paraId="2BF1B086"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720DD41A"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178ED7F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102,000</w:t>
            </w:r>
          </w:p>
        </w:tc>
        <w:tc>
          <w:tcPr>
            <w:tcW w:w="364" w:type="pct"/>
            <w:tcMar>
              <w:left w:w="28" w:type="dxa"/>
              <w:right w:w="85" w:type="dxa"/>
            </w:tcMar>
          </w:tcPr>
          <w:p w14:paraId="5DFFF59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3F7CCF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23FF5E2"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5AC89E5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17,000</w:t>
            </w:r>
          </w:p>
        </w:tc>
        <w:tc>
          <w:tcPr>
            <w:tcW w:w="364" w:type="pct"/>
            <w:tcMar>
              <w:left w:w="28" w:type="dxa"/>
              <w:right w:w="85" w:type="dxa"/>
            </w:tcMar>
          </w:tcPr>
          <w:p w14:paraId="5D6F5522"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187,000</w:t>
            </w:r>
          </w:p>
        </w:tc>
      </w:tr>
      <w:tr w:rsidR="004D5F33" w:rsidRPr="008610EB" w14:paraId="47E7A3C2" w14:textId="77777777" w:rsidTr="004A23E2">
        <w:trPr>
          <w:trHeight w:val="61"/>
          <w:jc w:val="center"/>
        </w:trPr>
        <w:tc>
          <w:tcPr>
            <w:tcW w:w="205" w:type="pct"/>
            <w:tcMar>
              <w:left w:w="28" w:type="dxa"/>
              <w:right w:w="28" w:type="dxa"/>
            </w:tcMar>
            <w:hideMark/>
          </w:tcPr>
          <w:p w14:paraId="1464E85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3.2</w:t>
            </w:r>
          </w:p>
        </w:tc>
        <w:tc>
          <w:tcPr>
            <w:tcW w:w="1522" w:type="pct"/>
            <w:gridSpan w:val="2"/>
            <w:tcMar>
              <w:left w:w="28" w:type="dxa"/>
              <w:right w:w="28" w:type="dxa"/>
            </w:tcMar>
            <w:hideMark/>
          </w:tcPr>
          <w:p w14:paraId="7E319A74"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support costs (US $)</w:t>
            </w:r>
          </w:p>
        </w:tc>
        <w:tc>
          <w:tcPr>
            <w:tcW w:w="363" w:type="pct"/>
            <w:tcMar>
              <w:left w:w="28" w:type="dxa"/>
              <w:right w:w="85" w:type="dxa"/>
            </w:tcMar>
          </w:tcPr>
          <w:p w14:paraId="4FFF605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8,840</w:t>
            </w:r>
          </w:p>
        </w:tc>
        <w:tc>
          <w:tcPr>
            <w:tcW w:w="363" w:type="pct"/>
            <w:tcMar>
              <w:left w:w="28" w:type="dxa"/>
              <w:right w:w="85" w:type="dxa"/>
            </w:tcMar>
          </w:tcPr>
          <w:p w14:paraId="131F710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383FCC58"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028F2BA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13,260</w:t>
            </w:r>
          </w:p>
        </w:tc>
        <w:tc>
          <w:tcPr>
            <w:tcW w:w="364" w:type="pct"/>
            <w:tcMar>
              <w:left w:w="28" w:type="dxa"/>
              <w:right w:w="85" w:type="dxa"/>
            </w:tcMar>
          </w:tcPr>
          <w:p w14:paraId="498A7DC9"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0852E0"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17603777"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13C8CC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2,210</w:t>
            </w:r>
          </w:p>
        </w:tc>
        <w:tc>
          <w:tcPr>
            <w:tcW w:w="364" w:type="pct"/>
            <w:tcMar>
              <w:left w:w="28" w:type="dxa"/>
              <w:right w:w="85" w:type="dxa"/>
            </w:tcMar>
          </w:tcPr>
          <w:p w14:paraId="6AF158C6"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24,310</w:t>
            </w:r>
          </w:p>
        </w:tc>
      </w:tr>
      <w:tr w:rsidR="004D5F33" w:rsidRPr="008610EB" w14:paraId="3BB8A98B" w14:textId="77777777" w:rsidTr="004A23E2">
        <w:trPr>
          <w:trHeight w:val="52"/>
          <w:jc w:val="center"/>
        </w:trPr>
        <w:tc>
          <w:tcPr>
            <w:tcW w:w="205" w:type="pct"/>
            <w:tcMar>
              <w:left w:w="28" w:type="dxa"/>
              <w:right w:w="28" w:type="dxa"/>
            </w:tcMar>
            <w:hideMark/>
          </w:tcPr>
          <w:p w14:paraId="1C821ED3"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3.3</w:t>
            </w:r>
          </w:p>
        </w:tc>
        <w:tc>
          <w:tcPr>
            <w:tcW w:w="1522" w:type="pct"/>
            <w:gridSpan w:val="2"/>
            <w:tcMar>
              <w:left w:w="28" w:type="dxa"/>
              <w:right w:w="28" w:type="dxa"/>
            </w:tcMar>
            <w:hideMark/>
          </w:tcPr>
          <w:p w14:paraId="46E533DB" w14:textId="77777777" w:rsidR="004D5F33" w:rsidRPr="008610EB" w:rsidRDefault="004D5F33" w:rsidP="004A23E2">
            <w:pPr>
              <w:jc w:val="left"/>
              <w:rPr>
                <w:rFonts w:asciiTheme="majorBidi" w:hAnsiTheme="majorBidi" w:cstheme="majorBidi"/>
                <w:color w:val="000000"/>
                <w:sz w:val="18"/>
                <w:szCs w:val="18"/>
                <w:lang w:eastAsia="en-CA"/>
              </w:rPr>
            </w:pPr>
            <w:r w:rsidRPr="008610EB">
              <w:rPr>
                <w:rFonts w:asciiTheme="majorBidi" w:hAnsiTheme="majorBidi" w:cstheme="majorBidi"/>
                <w:color w:val="000000"/>
                <w:sz w:val="18"/>
                <w:szCs w:val="18"/>
                <w:lang w:eastAsia="en-CA"/>
              </w:rPr>
              <w:t>Total agreed costs (US $)</w:t>
            </w:r>
          </w:p>
        </w:tc>
        <w:tc>
          <w:tcPr>
            <w:tcW w:w="363" w:type="pct"/>
            <w:tcMar>
              <w:left w:w="28" w:type="dxa"/>
              <w:right w:w="85" w:type="dxa"/>
            </w:tcMar>
          </w:tcPr>
          <w:p w14:paraId="62034308"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76,840</w:t>
            </w:r>
          </w:p>
        </w:tc>
        <w:tc>
          <w:tcPr>
            <w:tcW w:w="363" w:type="pct"/>
            <w:tcMar>
              <w:left w:w="28" w:type="dxa"/>
              <w:right w:w="85" w:type="dxa"/>
            </w:tcMar>
          </w:tcPr>
          <w:p w14:paraId="322F680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5FB640A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DDC749B"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115,260</w:t>
            </w:r>
          </w:p>
        </w:tc>
        <w:tc>
          <w:tcPr>
            <w:tcW w:w="364" w:type="pct"/>
            <w:tcMar>
              <w:left w:w="28" w:type="dxa"/>
              <w:right w:w="85" w:type="dxa"/>
            </w:tcMar>
          </w:tcPr>
          <w:p w14:paraId="3D7241E4"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3568ABD"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4" w:type="pct"/>
            <w:tcMar>
              <w:left w:w="28" w:type="dxa"/>
              <w:right w:w="85" w:type="dxa"/>
            </w:tcMar>
          </w:tcPr>
          <w:p w14:paraId="0A15565F" w14:textId="77777777" w:rsidR="004D5F33" w:rsidRPr="008610EB" w:rsidRDefault="004D5F33"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63" w:type="pct"/>
            <w:tcMar>
              <w:left w:w="28" w:type="dxa"/>
              <w:right w:w="85" w:type="dxa"/>
            </w:tcMar>
          </w:tcPr>
          <w:p w14:paraId="6F9F2897"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19,210</w:t>
            </w:r>
          </w:p>
        </w:tc>
        <w:tc>
          <w:tcPr>
            <w:tcW w:w="364" w:type="pct"/>
            <w:tcMar>
              <w:left w:w="28" w:type="dxa"/>
              <w:right w:w="85" w:type="dxa"/>
            </w:tcMar>
          </w:tcPr>
          <w:p w14:paraId="47E51DE5" w14:textId="77777777" w:rsidR="004D5F33" w:rsidRPr="008610EB" w:rsidRDefault="004D5F33" w:rsidP="004A23E2">
            <w:pPr>
              <w:jc w:val="right"/>
              <w:rPr>
                <w:rFonts w:asciiTheme="majorBidi" w:hAnsiTheme="majorBidi" w:cstheme="majorBidi"/>
                <w:color w:val="000000"/>
                <w:sz w:val="18"/>
                <w:szCs w:val="18"/>
                <w:lang w:eastAsia="en-CA"/>
              </w:rPr>
            </w:pPr>
            <w:r w:rsidRPr="007B5145">
              <w:rPr>
                <w:rFonts w:asciiTheme="majorBidi" w:hAnsiTheme="majorBidi" w:cstheme="majorBidi"/>
                <w:color w:val="000000"/>
                <w:sz w:val="18"/>
                <w:szCs w:val="18"/>
                <w:lang w:eastAsia="en-CA"/>
              </w:rPr>
              <w:t>211,310</w:t>
            </w:r>
          </w:p>
        </w:tc>
      </w:tr>
    </w:tbl>
    <w:p w14:paraId="364CFAAF" w14:textId="77777777" w:rsidR="004D5F33" w:rsidRPr="00F415BE" w:rsidRDefault="004D5F33" w:rsidP="004D5F33">
      <w:pPr>
        <w:keepNext/>
        <w:spacing w:before="360" w:after="240"/>
        <w:rPr>
          <w:b/>
        </w:rPr>
      </w:pPr>
      <w:r w:rsidRPr="00F415BE">
        <w:rPr>
          <w:b/>
        </w:rPr>
        <w:t>APPENDIX 3-A: FUNDING APPROVAL SCHEDULE</w:t>
      </w:r>
    </w:p>
    <w:p w14:paraId="4239E676" w14:textId="77777777" w:rsidR="004D5F33" w:rsidRPr="00F415BE" w:rsidRDefault="004D5F33">
      <w:pPr>
        <w:pStyle w:val="Heading1"/>
        <w:widowControl w:val="0"/>
        <w:numPr>
          <w:ilvl w:val="0"/>
          <w:numId w:val="109"/>
        </w:numPr>
        <w:tabs>
          <w:tab w:val="clear" w:pos="0"/>
        </w:tabs>
      </w:pPr>
      <w:r w:rsidRPr="00F415BE">
        <w:t xml:space="preserve">Funding for the future tranches will be considered for approval at the </w:t>
      </w:r>
      <w:r w:rsidRPr="005C0B0D">
        <w:t xml:space="preserve">second </w:t>
      </w:r>
      <w:r w:rsidRPr="00F415BE">
        <w:t>meeting of the year specified in Appendix 2-A.</w:t>
      </w:r>
    </w:p>
    <w:p w14:paraId="424B235F" w14:textId="77777777" w:rsidR="004D5F33" w:rsidRPr="00F415BE" w:rsidRDefault="004D5F33" w:rsidP="004D5F33">
      <w:pPr>
        <w:keepNext/>
        <w:spacing w:before="360" w:after="240"/>
        <w:rPr>
          <w:b/>
        </w:rPr>
      </w:pPr>
      <w:r w:rsidRPr="00F415BE">
        <w:rPr>
          <w:b/>
        </w:rPr>
        <w:t>APPENDIX 4-A: FORMAT OF THE TRANCHE IMPLEMENTATION REPORTS AND PLANS</w:t>
      </w:r>
    </w:p>
    <w:p w14:paraId="5798B992" w14:textId="77777777" w:rsidR="004D5F33" w:rsidRPr="00F415BE" w:rsidRDefault="004D5F33">
      <w:pPr>
        <w:pStyle w:val="Heading1"/>
        <w:widowControl w:val="0"/>
        <w:numPr>
          <w:ilvl w:val="0"/>
          <w:numId w:val="108"/>
        </w:numPr>
        <w:tabs>
          <w:tab w:val="clear" w:pos="0"/>
        </w:tabs>
      </w:pPr>
      <w:r w:rsidRPr="00F415BE">
        <w:t>The submission of the Tranche Implementation Report and Plans for each tranche request will consist of four parts:</w:t>
      </w:r>
    </w:p>
    <w:p w14:paraId="1913E983" w14:textId="77777777" w:rsidR="004D5F33" w:rsidRPr="00F415BE" w:rsidRDefault="004D5F33">
      <w:pPr>
        <w:pStyle w:val="Heading2"/>
        <w:keepNext/>
        <w:numPr>
          <w:ilvl w:val="1"/>
          <w:numId w:val="108"/>
        </w:numPr>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BF20768" w14:textId="77777777" w:rsidR="004D5F33" w:rsidRPr="00F415BE" w:rsidRDefault="004D5F33">
      <w:pPr>
        <w:pStyle w:val="Heading2"/>
        <w:numPr>
          <w:ilvl w:val="1"/>
          <w:numId w:val="108"/>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12D8D3" w14:textId="77777777" w:rsidR="004D5F33" w:rsidRPr="00F415BE" w:rsidRDefault="004D5F33">
      <w:pPr>
        <w:pStyle w:val="Heading2"/>
        <w:numPr>
          <w:ilvl w:val="1"/>
          <w:numId w:val="108"/>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1511C3" w14:textId="77777777" w:rsidR="004D5F33" w:rsidRPr="00F415BE" w:rsidRDefault="004D5F33">
      <w:pPr>
        <w:pStyle w:val="Heading2"/>
        <w:numPr>
          <w:ilvl w:val="1"/>
          <w:numId w:val="108"/>
        </w:numPr>
      </w:pPr>
      <w:r w:rsidRPr="00F415BE">
        <w:t>An Executive Summary of about five paragraphs, summarizing the information contained in subparagraphs 1(a) to 1(c) above.</w:t>
      </w:r>
    </w:p>
    <w:p w14:paraId="70572A19" w14:textId="77777777" w:rsidR="004D5F33" w:rsidRPr="00F415BE" w:rsidRDefault="004D5F33" w:rsidP="004D5F33">
      <w:pPr>
        <w:keepNext/>
        <w:spacing w:before="360" w:after="240"/>
        <w:rPr>
          <w:b/>
        </w:rPr>
      </w:pPr>
      <w:r w:rsidRPr="00F415BE">
        <w:rPr>
          <w:b/>
        </w:rPr>
        <w:t>APPENDIX 5-A: MONITORING INSTITUTIONS AND ROLES</w:t>
      </w:r>
    </w:p>
    <w:p w14:paraId="5AF6ED21" w14:textId="77777777" w:rsidR="004D5F33" w:rsidRPr="00F415BE" w:rsidRDefault="004D5F33">
      <w:pPr>
        <w:pStyle w:val="Heading1"/>
        <w:widowControl w:val="0"/>
        <w:numPr>
          <w:ilvl w:val="0"/>
          <w:numId w:val="107"/>
        </w:numPr>
        <w:tabs>
          <w:tab w:val="clear" w:pos="0"/>
        </w:tabs>
      </w:pPr>
      <w:r w:rsidRPr="00FE2B3C">
        <w:t xml:space="preserve">The national ozone unit (NOU), operating under the Ministry of </w:t>
      </w:r>
      <w:r>
        <w:t>Natural Resources and Climate Change</w:t>
      </w:r>
      <w:r w:rsidRPr="00FE2B3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FE2B3C">
        <w:t>IA. The Ministry of Natural Resources and Climate Change is the institution responsible for the sustainability of consumption reduction targets achieved through this Agreement.</w:t>
      </w:r>
    </w:p>
    <w:p w14:paraId="4DF3E221" w14:textId="77777777" w:rsidR="004D5F33" w:rsidRPr="00F415BE" w:rsidRDefault="004D5F33" w:rsidP="004D5F33">
      <w:pPr>
        <w:keepNext/>
        <w:spacing w:before="360" w:after="240"/>
        <w:rPr>
          <w:b/>
        </w:rPr>
      </w:pPr>
      <w:r w:rsidRPr="00F415BE">
        <w:rPr>
          <w:b/>
        </w:rPr>
        <w:t>APPENDIX 6-A: ROLE OF THE LEAD IMPLEMENTING AGENCY</w:t>
      </w:r>
    </w:p>
    <w:p w14:paraId="2036EF58" w14:textId="77777777" w:rsidR="004D5F33" w:rsidRPr="00F415BE" w:rsidRDefault="004D5F33">
      <w:pPr>
        <w:pStyle w:val="Heading1"/>
        <w:widowControl w:val="0"/>
        <w:numPr>
          <w:ilvl w:val="0"/>
          <w:numId w:val="106"/>
        </w:numPr>
        <w:tabs>
          <w:tab w:val="clear" w:pos="0"/>
        </w:tabs>
      </w:pPr>
      <w:r w:rsidRPr="00F415BE">
        <w:t>The Lead IA will be responsible for a range of activities, including at least the following:</w:t>
      </w:r>
    </w:p>
    <w:p w14:paraId="7688D743" w14:textId="77777777" w:rsidR="004D5F33" w:rsidRPr="00F415BE" w:rsidRDefault="004D5F33">
      <w:pPr>
        <w:pStyle w:val="Heading2"/>
        <w:numPr>
          <w:ilvl w:val="1"/>
          <w:numId w:val="106"/>
        </w:numPr>
      </w:pPr>
      <w:r w:rsidRPr="00F415BE">
        <w:t>Ensuring performance and financial verification in accordance with this Agreement and with its specific internal procedures and requirements as set out in the Country’s Plan;</w:t>
      </w:r>
    </w:p>
    <w:p w14:paraId="7AB70C70" w14:textId="77777777" w:rsidR="004D5F33" w:rsidRPr="00F415BE" w:rsidRDefault="004D5F33">
      <w:pPr>
        <w:pStyle w:val="Heading2"/>
        <w:numPr>
          <w:ilvl w:val="1"/>
          <w:numId w:val="106"/>
        </w:numPr>
      </w:pPr>
      <w:r w:rsidRPr="00F415BE">
        <w:t>Assisting the Country in the preparation of the Tranche Implementation Reports and Plans as per Appendix 4</w:t>
      </w:r>
      <w:r w:rsidRPr="00F415BE">
        <w:noBreakHyphen/>
        <w:t>A;</w:t>
      </w:r>
    </w:p>
    <w:p w14:paraId="5B65227E" w14:textId="77777777" w:rsidR="004D5F33" w:rsidRPr="00F415BE" w:rsidRDefault="004D5F33">
      <w:pPr>
        <w:pStyle w:val="Heading2"/>
        <w:numPr>
          <w:ilvl w:val="1"/>
          <w:numId w:val="106"/>
        </w:numPr>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51E914B6" w14:textId="77777777" w:rsidR="004D5F33" w:rsidRPr="00F415BE" w:rsidRDefault="004D5F33">
      <w:pPr>
        <w:pStyle w:val="Heading2"/>
        <w:numPr>
          <w:ilvl w:val="1"/>
          <w:numId w:val="106"/>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75CC7B42" w14:textId="77777777" w:rsidR="004D5F33" w:rsidRPr="00F415BE" w:rsidRDefault="004D5F33">
      <w:pPr>
        <w:pStyle w:val="Heading2"/>
        <w:numPr>
          <w:ilvl w:val="1"/>
          <w:numId w:val="106"/>
        </w:numPr>
      </w:pPr>
      <w:r w:rsidRPr="00F415BE">
        <w:t xml:space="preserve">Fulfilling the reporting requirements of the Tranche Implementation Reports and Plans and of the overall Plan as specified in Appendix 4-A for submission to the Executive </w:t>
      </w:r>
      <w:r w:rsidRPr="005C0B0D">
        <w:t>Committee including the activities implemented by the Cooperating IA;</w:t>
      </w:r>
    </w:p>
    <w:p w14:paraId="40A17775" w14:textId="77777777" w:rsidR="004D5F33" w:rsidRPr="00F415BE" w:rsidRDefault="004D5F33">
      <w:pPr>
        <w:pStyle w:val="Heading2"/>
        <w:numPr>
          <w:ilvl w:val="1"/>
          <w:numId w:val="106"/>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D708D50" w14:textId="77777777" w:rsidR="004D5F33" w:rsidRPr="00F415BE" w:rsidRDefault="004D5F33">
      <w:pPr>
        <w:pStyle w:val="Heading2"/>
        <w:numPr>
          <w:ilvl w:val="1"/>
          <w:numId w:val="106"/>
        </w:numPr>
      </w:pPr>
      <w:r w:rsidRPr="00F415BE">
        <w:t>Ensuring that appropriate independent technical experts carry out the technical reviews;</w:t>
      </w:r>
    </w:p>
    <w:p w14:paraId="31E9E651" w14:textId="77777777" w:rsidR="004D5F33" w:rsidRPr="00F415BE" w:rsidRDefault="004D5F33">
      <w:pPr>
        <w:pStyle w:val="Heading2"/>
        <w:numPr>
          <w:ilvl w:val="1"/>
          <w:numId w:val="106"/>
        </w:numPr>
      </w:pPr>
      <w:r w:rsidRPr="00F415BE">
        <w:t>Carrying out the required supervision missions;</w:t>
      </w:r>
    </w:p>
    <w:p w14:paraId="75358A5D" w14:textId="77777777" w:rsidR="004D5F33" w:rsidRPr="00F415BE" w:rsidRDefault="004D5F33">
      <w:pPr>
        <w:pStyle w:val="Heading2"/>
        <w:numPr>
          <w:ilvl w:val="1"/>
          <w:numId w:val="106"/>
        </w:numPr>
      </w:pPr>
      <w:r w:rsidRPr="00F415BE">
        <w:t>Ensuring the presence of an operating mechanism to allow for an effective and transparent implementation of the Tranche Implementation Plan and accurate data reporting;</w:t>
      </w:r>
    </w:p>
    <w:p w14:paraId="220A02EE" w14:textId="77777777" w:rsidR="004D5F33" w:rsidRPr="00F415BE" w:rsidRDefault="004D5F33">
      <w:pPr>
        <w:pStyle w:val="Heading2"/>
        <w:numPr>
          <w:ilvl w:val="1"/>
          <w:numId w:val="106"/>
        </w:numPr>
      </w:pPr>
      <w:r w:rsidRPr="00F415BE">
        <w:t>Coordinating the activities of the Cooperating IA and ensuring the appropriate sequence of activities;</w:t>
      </w:r>
    </w:p>
    <w:p w14:paraId="751F22B9" w14:textId="77777777" w:rsidR="004D5F33" w:rsidRPr="00F415BE" w:rsidRDefault="004D5F33">
      <w:pPr>
        <w:pStyle w:val="Heading2"/>
        <w:numPr>
          <w:ilvl w:val="1"/>
          <w:numId w:val="106"/>
        </w:numPr>
      </w:pPr>
      <w:r w:rsidRPr="00F415BE">
        <w:t xml:space="preserve">In case of reductions in funding for failure to comply in accordance with paragraph 11 of the Agreement, to determine, in consultation with the </w:t>
      </w:r>
      <w:r w:rsidRPr="005C0B0D">
        <w:t>Country and the Cooperating IA, the allocation of the reductions to the different budget items and to the funding of the Lead IA and each Cooperating IA</w:t>
      </w:r>
      <w:r w:rsidRPr="00F415BE">
        <w:t>;</w:t>
      </w:r>
    </w:p>
    <w:p w14:paraId="4684113D" w14:textId="77777777" w:rsidR="004D5F33" w:rsidRPr="00F415BE" w:rsidRDefault="004D5F33">
      <w:pPr>
        <w:pStyle w:val="Heading2"/>
        <w:numPr>
          <w:ilvl w:val="1"/>
          <w:numId w:val="106"/>
        </w:numPr>
      </w:pPr>
      <w:r w:rsidRPr="00F415BE">
        <w:t>Ensuring that disbursements made to the Country are based on the use of the indicators;</w:t>
      </w:r>
    </w:p>
    <w:p w14:paraId="539618B7" w14:textId="77777777" w:rsidR="004D5F33" w:rsidRPr="00F415BE" w:rsidRDefault="004D5F33">
      <w:pPr>
        <w:pStyle w:val="Heading2"/>
        <w:numPr>
          <w:ilvl w:val="1"/>
          <w:numId w:val="106"/>
        </w:numPr>
      </w:pPr>
      <w:r w:rsidRPr="00F415BE">
        <w:t>Providing assistance with the policy, management and technical support when required;</w:t>
      </w:r>
    </w:p>
    <w:p w14:paraId="403F103A" w14:textId="77777777" w:rsidR="004D5F33" w:rsidRPr="00F415BE" w:rsidRDefault="004D5F33">
      <w:pPr>
        <w:pStyle w:val="Heading2"/>
        <w:numPr>
          <w:ilvl w:val="1"/>
          <w:numId w:val="106"/>
        </w:numPr>
      </w:pPr>
      <w:r w:rsidRPr="00E3320E">
        <w:t>Reaching consensus with the Cooperating IA on any planning, coordination and reporting arrangements required to facilitate the implementation of the Plan</w:t>
      </w:r>
      <w:r w:rsidRPr="00F415BE">
        <w:t>; and</w:t>
      </w:r>
    </w:p>
    <w:p w14:paraId="4E5E628D" w14:textId="77777777" w:rsidR="004D5F33" w:rsidRPr="00F415BE" w:rsidRDefault="004D5F33">
      <w:pPr>
        <w:pStyle w:val="Heading2"/>
        <w:numPr>
          <w:ilvl w:val="1"/>
          <w:numId w:val="106"/>
        </w:numPr>
      </w:pPr>
      <w:r w:rsidRPr="00F415BE">
        <w:t>Timely releasing funds to the Country/participating enterprises for completing the activities related to the project.</w:t>
      </w:r>
    </w:p>
    <w:p w14:paraId="15F7A121" w14:textId="77777777" w:rsidR="004D5F33" w:rsidRPr="00F415BE" w:rsidRDefault="004D5F33">
      <w:pPr>
        <w:pStyle w:val="Heading1"/>
        <w:numPr>
          <w:ilvl w:val="0"/>
          <w:numId w:val="106"/>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7ED23A9" w14:textId="77777777" w:rsidR="004D5F33" w:rsidRPr="00F415BE" w:rsidRDefault="004D5F33" w:rsidP="004D5F33">
      <w:pPr>
        <w:keepNext/>
        <w:spacing w:before="360" w:after="240"/>
        <w:rPr>
          <w:b/>
        </w:rPr>
      </w:pPr>
      <w:r w:rsidRPr="00F415BE">
        <w:rPr>
          <w:b/>
        </w:rPr>
        <w:t>APPENDIX 6-B: ROLE OF THE COOPERATING IMPLEMENTING AGENCIES</w:t>
      </w:r>
      <w:r w:rsidRPr="00F415BE">
        <w:rPr>
          <w:bCs/>
        </w:rPr>
        <w:t xml:space="preserve"> </w:t>
      </w:r>
    </w:p>
    <w:p w14:paraId="3F7DFED5" w14:textId="77777777" w:rsidR="004D5F33" w:rsidRPr="00F415BE" w:rsidRDefault="004D5F33">
      <w:pPr>
        <w:pStyle w:val="Heading1"/>
        <w:widowControl w:val="0"/>
        <w:numPr>
          <w:ilvl w:val="0"/>
          <w:numId w:val="105"/>
        </w:numPr>
        <w:tabs>
          <w:tab w:val="clear" w:pos="0"/>
        </w:tabs>
      </w:pPr>
      <w:r w:rsidRPr="00F415BE">
        <w:t>The Cooperating IA will be responsible for a range of activities. These activities are specified in the Plan, including at least the following:</w:t>
      </w:r>
    </w:p>
    <w:p w14:paraId="5FA6158E" w14:textId="77777777" w:rsidR="004D5F33" w:rsidRPr="00F415BE" w:rsidRDefault="004D5F33">
      <w:pPr>
        <w:pStyle w:val="Heading2"/>
        <w:numPr>
          <w:ilvl w:val="1"/>
          <w:numId w:val="105"/>
        </w:numPr>
      </w:pPr>
      <w:r w:rsidRPr="00F415BE">
        <w:lastRenderedPageBreak/>
        <w:t>Providing assistance for policy development when required;</w:t>
      </w:r>
    </w:p>
    <w:p w14:paraId="0195E32C" w14:textId="77777777" w:rsidR="004D5F33" w:rsidRPr="00F415BE" w:rsidRDefault="004D5F33">
      <w:pPr>
        <w:pStyle w:val="Heading2"/>
        <w:numPr>
          <w:ilvl w:val="1"/>
          <w:numId w:val="105"/>
        </w:numPr>
      </w:pPr>
      <w:r w:rsidRPr="00F415BE">
        <w:t>Assisting the Country in the implementation and assessment of the activities funded by the Cooperating IA, and referring to the Lead IA to ensure a coordinated sequence of activities;</w:t>
      </w:r>
    </w:p>
    <w:p w14:paraId="6E38C8C0" w14:textId="77777777" w:rsidR="004D5F33" w:rsidRPr="00F415BE" w:rsidRDefault="004D5F33">
      <w:pPr>
        <w:pStyle w:val="Heading2"/>
        <w:numPr>
          <w:ilvl w:val="1"/>
          <w:numId w:val="105"/>
        </w:numPr>
      </w:pPr>
      <w:r w:rsidRPr="00F415BE">
        <w:t>Providing reports to the Lead IA on these activities, for inclusion in the consolidated reports as per Appendix 4-A; and</w:t>
      </w:r>
    </w:p>
    <w:p w14:paraId="137A6FAE" w14:textId="77777777" w:rsidR="004D5F33" w:rsidRPr="00F415BE" w:rsidRDefault="004D5F33">
      <w:pPr>
        <w:pStyle w:val="Heading2"/>
        <w:numPr>
          <w:ilvl w:val="1"/>
          <w:numId w:val="105"/>
        </w:numPr>
      </w:pPr>
      <w:r w:rsidRPr="00F415BE">
        <w:t>Reaching consensus with the Lead IA on any planning, coordination and reporting arrangements required to facilitate the implementation of the Plan.</w:t>
      </w:r>
    </w:p>
    <w:p w14:paraId="5B1B23E0" w14:textId="77777777" w:rsidR="004D5F33" w:rsidRPr="00F415BE" w:rsidRDefault="004D5F33" w:rsidP="004D5F33">
      <w:pPr>
        <w:keepNext/>
        <w:spacing w:before="360" w:after="240"/>
        <w:rPr>
          <w:b/>
        </w:rPr>
      </w:pPr>
      <w:r w:rsidRPr="00F415BE">
        <w:rPr>
          <w:b/>
        </w:rPr>
        <w:t>APPENDIX 7-A: REDUCTIONS IN FUNDING FOR FAILURE TO COMPLY WITH THE TARGETS IN THE AGREEMENT</w:t>
      </w:r>
    </w:p>
    <w:p w14:paraId="3B3C3506" w14:textId="77777777" w:rsidR="004D5F33" w:rsidRPr="00313137" w:rsidRDefault="004D5F33">
      <w:pPr>
        <w:pStyle w:val="Heading1"/>
        <w:widowControl w:val="0"/>
        <w:numPr>
          <w:ilvl w:val="0"/>
          <w:numId w:val="104"/>
        </w:numPr>
        <w:tabs>
          <w:tab w:val="clear" w:pos="0"/>
        </w:tabs>
      </w:pPr>
      <w:r w:rsidRPr="00F415BE">
        <w:t xml:space="preserve">In accordance with paragraph 11 of the Agreement, the amount of funding provided may be reduced </w:t>
      </w:r>
      <w:r w:rsidRPr="005C0B0D">
        <w:t>by US $7.00 per</w:t>
      </w:r>
      <w:r w:rsidRPr="00F415BE">
        <w:t xml:space="preserve">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199A9D72" w14:textId="77777777" w:rsidR="00AE04A0" w:rsidRDefault="00AE04A0" w:rsidP="002E2B3C">
      <w:pPr>
        <w:sectPr w:rsidR="00AE04A0" w:rsidSect="00B5765C">
          <w:headerReference w:type="even" r:id="rId80"/>
          <w:headerReference w:type="default" r:id="rId81"/>
          <w:footerReference w:type="even" r:id="rId82"/>
          <w:footerReference w:type="default" r:id="rId83"/>
          <w:pgSz w:w="12240" w:h="15840" w:code="1"/>
          <w:pgMar w:top="720" w:right="1350" w:bottom="864" w:left="1440" w:header="720" w:footer="475" w:gutter="0"/>
          <w:pgNumType w:start="1"/>
          <w:cols w:space="720"/>
          <w:docGrid w:linePitch="299"/>
        </w:sectPr>
      </w:pPr>
    </w:p>
    <w:p w14:paraId="7D839601" w14:textId="274FC851" w:rsidR="000C1BAE" w:rsidRDefault="000C1BAE" w:rsidP="000C1BAE">
      <w:pPr>
        <w:shd w:val="clear" w:color="auto" w:fill="FFFFFF" w:themeFill="background1"/>
        <w:spacing w:after="240"/>
        <w:jc w:val="center"/>
        <w:rPr>
          <w:b/>
        </w:rPr>
      </w:pPr>
      <w:r>
        <w:rPr>
          <w:b/>
        </w:rPr>
        <w:lastRenderedPageBreak/>
        <w:t xml:space="preserve">Annex </w:t>
      </w:r>
      <w:r w:rsidR="00A13ADD">
        <w:rPr>
          <w:b/>
        </w:rPr>
        <w:t>XVII</w:t>
      </w:r>
    </w:p>
    <w:p w14:paraId="3C1E97FA" w14:textId="77777777" w:rsidR="000C1BAE" w:rsidRPr="00F415BE" w:rsidRDefault="000C1BAE" w:rsidP="000C1BAE">
      <w:pPr>
        <w:shd w:val="clear" w:color="auto" w:fill="FFFFFF" w:themeFill="background1"/>
        <w:spacing w:after="120"/>
        <w:jc w:val="center"/>
        <w:rPr>
          <w:b/>
        </w:rPr>
      </w:pPr>
      <w:r w:rsidRPr="00F415BE">
        <w:rPr>
          <w:b/>
        </w:rPr>
        <w:t xml:space="preserve">DRAFT AGREEMENT BETWEEN THE GOVERNMENT OF </w:t>
      </w:r>
      <w:r w:rsidRPr="00033389">
        <w:rPr>
          <w:b/>
        </w:rPr>
        <w:t>MALAYSIA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B93625" w14:textId="77777777" w:rsidR="000C1BAE" w:rsidRPr="00F415BE" w:rsidRDefault="000C1BAE" w:rsidP="000C1BAE">
      <w:pPr>
        <w:shd w:val="clear" w:color="auto" w:fill="FFFFFF" w:themeFill="background1"/>
        <w:jc w:val="center"/>
        <w:rPr>
          <w:b/>
          <w:bCs/>
          <w:shd w:val="clear" w:color="auto" w:fill="F2DBDB" w:themeFill="accent2" w:themeFillTint="33"/>
        </w:rPr>
      </w:pPr>
      <w:r w:rsidRPr="3528F3D1">
        <w:rPr>
          <w:b/>
          <w:bCs/>
        </w:rPr>
        <w:t>(Period</w:t>
      </w:r>
      <w:r w:rsidRPr="00E96B0B">
        <w:rPr>
          <w:b/>
          <w:bCs/>
        </w:rPr>
        <w:t xml:space="preserve">: </w:t>
      </w:r>
      <w:r w:rsidRPr="00033389">
        <w:rPr>
          <w:b/>
          <w:bCs/>
        </w:rPr>
        <w:t>2023–2029</w:t>
      </w:r>
      <w:r w:rsidRPr="00F415BE">
        <w:rPr>
          <w:b/>
          <w:bCs/>
        </w:rPr>
        <w:t>)</w:t>
      </w:r>
    </w:p>
    <w:p w14:paraId="685F31F5" w14:textId="77777777" w:rsidR="000C1BAE" w:rsidRPr="00F415BE" w:rsidRDefault="000C1BAE" w:rsidP="000C1BAE">
      <w:pPr>
        <w:shd w:val="clear" w:color="auto" w:fill="FFFFFF" w:themeFill="background1"/>
        <w:spacing w:before="240" w:after="240"/>
        <w:jc w:val="left"/>
        <w:rPr>
          <w:b/>
        </w:rPr>
      </w:pPr>
      <w:r w:rsidRPr="00F415BE">
        <w:rPr>
          <w:b/>
        </w:rPr>
        <w:t>Purpose</w:t>
      </w:r>
    </w:p>
    <w:p w14:paraId="270C8269" w14:textId="77777777" w:rsidR="000C1BAE" w:rsidRPr="00F415BE" w:rsidRDefault="000C1BAE">
      <w:pPr>
        <w:pStyle w:val="Heading1"/>
        <w:numPr>
          <w:ilvl w:val="0"/>
          <w:numId w:val="111"/>
        </w:numPr>
      </w:pPr>
      <w:r w:rsidRPr="00F415BE">
        <w:t xml:space="preserve">This Agreement represents the understanding of the Government of </w:t>
      </w:r>
      <w:r w:rsidRPr="00033389">
        <w:t>Malaysia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033389">
        <w:t>24,033,345</w:t>
      </w:r>
      <w:r w:rsidRPr="00A13ADD">
        <w:rPr>
          <w:sz w:val="20"/>
          <w:szCs w:val="20"/>
        </w:rPr>
        <w:t> </w:t>
      </w:r>
      <w:r w:rsidRPr="00F415BE">
        <w:t>CO</w:t>
      </w:r>
      <w:r w:rsidRPr="00A13ADD">
        <w:rPr>
          <w:vertAlign w:val="subscript"/>
        </w:rPr>
        <w:t>2</w:t>
      </w:r>
      <w:r w:rsidRPr="00BE2B08">
        <w:noBreakHyphen/>
      </w:r>
      <w:r w:rsidRPr="00F415BE">
        <w:t>equivalent (CO</w:t>
      </w:r>
      <w:r w:rsidRPr="00A13ADD">
        <w:rPr>
          <w:vertAlign w:val="subscript"/>
        </w:rPr>
        <w:t>2</w:t>
      </w:r>
      <w:r w:rsidRPr="00F415BE">
        <w:noBreakHyphen/>
        <w:t>eq) tonnes by 1 January </w:t>
      </w:r>
      <w:r w:rsidRPr="00033389">
        <w:t>2029</w:t>
      </w:r>
      <w:r w:rsidRPr="00F415BE">
        <w:t xml:space="preserve"> in compliance with the Montreal Protocol schedule and the terms of this Agreement.</w:t>
      </w:r>
    </w:p>
    <w:p w14:paraId="25F3BA08" w14:textId="77777777" w:rsidR="000C1BAE" w:rsidRPr="00F415BE" w:rsidRDefault="000C1BAE" w:rsidP="000C1BA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w:t>
      </w:r>
      <w:r>
        <w:t> </w:t>
      </w:r>
      <w:r w:rsidRPr="00F415BE">
        <w:t>F substances specified in Appendix 1</w:t>
      </w:r>
      <w:r w:rsidRPr="00F415BE">
        <w:noBreakHyphen/>
        <w:t>A, and in respect to any consumption of Annex F substances that exceeds the level defined in row 4.1.3 (remaining consumption eligible for funding).</w:t>
      </w:r>
    </w:p>
    <w:p w14:paraId="12348E1D" w14:textId="77777777" w:rsidR="000C1BAE" w:rsidRPr="00F415BE" w:rsidRDefault="000C1BAE" w:rsidP="000C1BA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3CB3C6" w14:textId="77777777" w:rsidR="000C1BAE" w:rsidRPr="00F415BE" w:rsidRDefault="000C1BAE" w:rsidP="000C1BAE">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4C9601E" w14:textId="77777777" w:rsidR="000C1BAE" w:rsidRPr="00F415BE" w:rsidRDefault="000C1BAE" w:rsidP="000C1BAE">
      <w:pPr>
        <w:keepNext/>
        <w:spacing w:after="240"/>
        <w:rPr>
          <w:b/>
        </w:rPr>
      </w:pPr>
      <w:r w:rsidRPr="00F415BE">
        <w:rPr>
          <w:b/>
        </w:rPr>
        <w:t>Conditions for funding release</w:t>
      </w:r>
    </w:p>
    <w:p w14:paraId="3C790051" w14:textId="77777777" w:rsidR="000C1BAE" w:rsidRPr="00F415BE" w:rsidRDefault="000C1BAE" w:rsidP="000C1BAE">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033389">
        <w:t>10</w:t>
      </w:r>
      <w:r w:rsidRPr="00F415BE">
        <w:t xml:space="preserve"> weeks in advance of the applicable Executive Committee meeting set out in the Funding Approval Schedule:</w:t>
      </w:r>
    </w:p>
    <w:p w14:paraId="090DFDB8" w14:textId="77777777" w:rsidR="000C1BAE" w:rsidRPr="00F415BE" w:rsidRDefault="000C1BAE" w:rsidP="000C1BA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CB2A99" w14:textId="77777777" w:rsidR="000C1BAE" w:rsidRPr="00F415BE" w:rsidRDefault="000C1BAE" w:rsidP="000C1BA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52E169C" w14:textId="77777777" w:rsidR="000C1BAE" w:rsidRPr="00F415BE" w:rsidRDefault="000C1BAE" w:rsidP="000C1BA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4262F38" w14:textId="77777777" w:rsidR="000C1BAE" w:rsidRPr="00F415BE" w:rsidRDefault="000C1BAE" w:rsidP="000C1BA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7EE5B4C" w14:textId="77777777" w:rsidR="000C1BAE" w:rsidRPr="00F415BE" w:rsidRDefault="000C1BAE" w:rsidP="000C1BAE">
      <w:pPr>
        <w:keepNext/>
        <w:spacing w:after="240"/>
        <w:rPr>
          <w:b/>
        </w:rPr>
      </w:pPr>
      <w:r w:rsidRPr="00F415BE">
        <w:rPr>
          <w:b/>
        </w:rPr>
        <w:t>Monitoring</w:t>
      </w:r>
    </w:p>
    <w:p w14:paraId="0E315871" w14:textId="77777777" w:rsidR="000C1BAE" w:rsidRPr="00F415BE" w:rsidRDefault="000C1BAE" w:rsidP="000C1BAE">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1A94D6" w14:textId="77777777" w:rsidR="000C1BAE" w:rsidRPr="00F415BE" w:rsidRDefault="000C1BAE" w:rsidP="000C1BAE">
      <w:pPr>
        <w:keepNext/>
        <w:spacing w:after="240"/>
        <w:rPr>
          <w:b/>
        </w:rPr>
      </w:pPr>
      <w:r w:rsidRPr="00F415BE">
        <w:rPr>
          <w:b/>
        </w:rPr>
        <w:t>Flexibility in the reallocation of funds</w:t>
      </w:r>
    </w:p>
    <w:p w14:paraId="14CC888C" w14:textId="77777777" w:rsidR="000C1BAE" w:rsidRPr="00F415BE" w:rsidRDefault="000C1BAE" w:rsidP="000C1BA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59F1C2F" w14:textId="77777777" w:rsidR="000C1BAE" w:rsidRPr="00F415BE" w:rsidRDefault="000C1BAE" w:rsidP="000C1BA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033389">
        <w:t>10</w:t>
      </w:r>
      <w:r w:rsidRPr="00F415BE">
        <w:t xml:space="preserve"> weeks prior to any meeting of the Executive Committee, for its approval. Major changes would relate to:</w:t>
      </w:r>
    </w:p>
    <w:p w14:paraId="4408E8D4" w14:textId="77777777" w:rsidR="000C1BAE" w:rsidRPr="00F415BE" w:rsidRDefault="000C1BAE" w:rsidP="000C1BAE">
      <w:pPr>
        <w:pStyle w:val="Heading3"/>
      </w:pPr>
      <w:r w:rsidRPr="00F415BE">
        <w:t xml:space="preserve">Issues potentially concerning the rules and policies of the Multilateral Fund; </w:t>
      </w:r>
    </w:p>
    <w:p w14:paraId="24D8D7DF" w14:textId="77777777" w:rsidR="000C1BAE" w:rsidRPr="00F415BE" w:rsidRDefault="000C1BAE" w:rsidP="000C1BAE">
      <w:pPr>
        <w:pStyle w:val="Heading3"/>
      </w:pPr>
      <w:r w:rsidRPr="00F415BE">
        <w:t xml:space="preserve">Changes that would modify any clause of this Agreement; </w:t>
      </w:r>
    </w:p>
    <w:p w14:paraId="2DDE4B19" w14:textId="77777777" w:rsidR="000C1BAE" w:rsidRPr="00F415BE" w:rsidRDefault="000C1BAE" w:rsidP="000C1BAE">
      <w:pPr>
        <w:pStyle w:val="Heading3"/>
      </w:pPr>
      <w:r w:rsidRPr="00F415BE">
        <w:t>Changes in the annual levels of funding allocated to the individual bilateral or implementing agencies for the different tranches;</w:t>
      </w:r>
    </w:p>
    <w:p w14:paraId="43F3C3B1" w14:textId="77777777" w:rsidR="000C1BAE" w:rsidRPr="00F415BE" w:rsidRDefault="000C1BAE" w:rsidP="000C1BA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A72D52" w14:textId="77777777" w:rsidR="000C1BAE" w:rsidRPr="00F415BE" w:rsidRDefault="000C1BAE" w:rsidP="000C1BA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D82A2B2" w14:textId="77777777" w:rsidR="000C1BAE" w:rsidRPr="00F415BE" w:rsidRDefault="000C1BAE" w:rsidP="000C1BAE">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7A83C8A" w14:textId="77777777" w:rsidR="000C1BAE" w:rsidRPr="00F415BE" w:rsidRDefault="000C1BAE" w:rsidP="000C1BAE">
      <w:pPr>
        <w:pStyle w:val="Heading2"/>
        <w:numPr>
          <w:ilvl w:val="1"/>
          <w:numId w:val="2"/>
        </w:numPr>
      </w:pPr>
      <w:r w:rsidRPr="00F415BE">
        <w:t>Any enterprise included in the Plan that would be found to be ineligible under the policies of the Multilateral Fund (i.e., due to</w:t>
      </w:r>
      <w:r>
        <w:t xml:space="preserve"> foreign </w:t>
      </w:r>
      <w:r w:rsidRPr="00F415BE">
        <w:t xml:space="preserve">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C27449C" w14:textId="77777777" w:rsidR="000C1BAE" w:rsidRPr="00F415BE" w:rsidRDefault="000C1BAE" w:rsidP="000C1BAE">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198003A5" w14:textId="77777777" w:rsidR="000C1BAE" w:rsidRPr="00F415BE" w:rsidRDefault="000C1BAE" w:rsidP="000C1BAE">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F1884CA" w14:textId="77777777" w:rsidR="000C1BAE" w:rsidRPr="00F415BE" w:rsidRDefault="000C1BAE" w:rsidP="000C1BAE">
      <w:pPr>
        <w:spacing w:after="240"/>
        <w:rPr>
          <w:b/>
        </w:rPr>
      </w:pPr>
      <w:r w:rsidRPr="00F415BE">
        <w:rPr>
          <w:b/>
        </w:rPr>
        <w:t>Bilateral and implementing agencies</w:t>
      </w:r>
    </w:p>
    <w:p w14:paraId="4AAB2DE5" w14:textId="77777777" w:rsidR="000C1BAE" w:rsidRPr="00F415BE" w:rsidRDefault="000C1BAE" w:rsidP="000C1BAE">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033389">
        <w:t>The World Bank</w:t>
      </w:r>
      <w:r w:rsidRPr="00F415BE">
        <w:t xml:space="preserve"> has agreed to be the lead implementing agency (the “Lead IA”) in respect of the Country’s activities under this Agreement. The Country agrees to evaluations, which might be carried out under the evaluation work programme</w:t>
      </w:r>
      <w:r>
        <w:t xml:space="preserve"> </w:t>
      </w:r>
      <w:r w:rsidRPr="00F415BE">
        <w:t>of the Multilateral Fund or under the evaluation programme of the Lead</w:t>
      </w:r>
      <w:r>
        <w:t> </w:t>
      </w:r>
      <w:r w:rsidRPr="00F415BE">
        <w:t>IA taking part in this Agreement.</w:t>
      </w:r>
    </w:p>
    <w:p w14:paraId="240C9557" w14:textId="77777777" w:rsidR="000C1BAE" w:rsidRPr="00F415BE" w:rsidRDefault="000C1BAE" w:rsidP="000C1BAE">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1C9FAB5" w14:textId="77777777" w:rsidR="000C1BAE" w:rsidRPr="00F415BE" w:rsidRDefault="000C1BAE" w:rsidP="000C1BAE">
      <w:pPr>
        <w:widowControl w:val="0"/>
        <w:spacing w:after="240"/>
        <w:rPr>
          <w:b/>
        </w:rPr>
      </w:pPr>
      <w:r w:rsidRPr="00F415BE">
        <w:rPr>
          <w:b/>
        </w:rPr>
        <w:t>Non-compliance with the Targets in the Agreement</w:t>
      </w:r>
    </w:p>
    <w:p w14:paraId="0CA3ABE7" w14:textId="77777777" w:rsidR="000C1BAE" w:rsidRPr="00F415BE" w:rsidRDefault="000C1BAE" w:rsidP="000C1BA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E066E98" w14:textId="77777777" w:rsidR="000C1BAE" w:rsidRPr="00F415BE" w:rsidRDefault="000C1BAE" w:rsidP="000C1BAE">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57CDA777" w14:textId="77777777" w:rsidR="000C1BAE" w:rsidRPr="00F415BE" w:rsidRDefault="000C1BAE" w:rsidP="000C1BAE">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079E6FF4" w14:textId="77777777" w:rsidR="000C1BAE" w:rsidRPr="00F415BE" w:rsidRDefault="000C1BAE" w:rsidP="000C1BAE">
      <w:pPr>
        <w:keepNext/>
        <w:spacing w:after="240"/>
        <w:rPr>
          <w:b/>
        </w:rPr>
      </w:pPr>
      <w:r w:rsidRPr="00F415BE">
        <w:rPr>
          <w:b/>
        </w:rPr>
        <w:t>Date of completion</w:t>
      </w:r>
    </w:p>
    <w:p w14:paraId="64399072" w14:textId="77777777" w:rsidR="000C1BAE" w:rsidRPr="00F415BE" w:rsidRDefault="000C1BAE" w:rsidP="000C1BAE">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0F675715" w14:textId="77777777" w:rsidR="000C1BAE" w:rsidRPr="00F415BE" w:rsidRDefault="000C1BAE" w:rsidP="000C1BAE">
      <w:pPr>
        <w:pStyle w:val="Heading1"/>
        <w:keepNext/>
        <w:numPr>
          <w:ilvl w:val="0"/>
          <w:numId w:val="0"/>
        </w:numPr>
        <w:rPr>
          <w:b/>
        </w:rPr>
      </w:pPr>
      <w:r w:rsidRPr="00F415BE">
        <w:rPr>
          <w:b/>
        </w:rPr>
        <w:t>Validity</w:t>
      </w:r>
    </w:p>
    <w:p w14:paraId="0A84892A" w14:textId="77777777" w:rsidR="000C1BAE" w:rsidRPr="00F415BE" w:rsidRDefault="000C1BAE" w:rsidP="000C1BAE">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8EBD24" w14:textId="77777777" w:rsidR="000C1BAE" w:rsidRPr="00F415BE" w:rsidRDefault="000C1BAE" w:rsidP="000C1BAE">
      <w:pPr>
        <w:pStyle w:val="Heading1"/>
        <w:widowControl w:val="0"/>
        <w:tabs>
          <w:tab w:val="clear" w:pos="0"/>
        </w:tabs>
      </w:pPr>
      <w:r w:rsidRPr="00F415BE">
        <w:t>This Agreement may be modified or terminated only by mutual written agreement of the Country and the Executive Committee of the Multilateral Fund.</w:t>
      </w:r>
    </w:p>
    <w:p w14:paraId="13FAE05A" w14:textId="77777777" w:rsidR="000C1BAE" w:rsidRPr="00F415BE" w:rsidRDefault="000C1BAE" w:rsidP="004B6D9D">
      <w:pPr>
        <w:keepNext/>
        <w:spacing w:before="360" w:after="240"/>
        <w:rPr>
          <w:b/>
        </w:rPr>
      </w:pPr>
      <w:r w:rsidRPr="00F415BE">
        <w:rPr>
          <w:b/>
        </w:rPr>
        <w:t>APPENDICES</w:t>
      </w:r>
    </w:p>
    <w:p w14:paraId="1A7DA11C" w14:textId="77777777" w:rsidR="000C1BAE" w:rsidRPr="00F415BE" w:rsidRDefault="000C1BAE" w:rsidP="004B6D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0C1BAE" w:rsidRPr="00F415BE" w14:paraId="40E63A49" w14:textId="77777777" w:rsidTr="004A23E2">
        <w:trPr>
          <w:trHeight w:val="413"/>
        </w:trPr>
        <w:tc>
          <w:tcPr>
            <w:tcW w:w="2333" w:type="pct"/>
            <w:vAlign w:val="center"/>
          </w:tcPr>
          <w:p w14:paraId="609A5C6D" w14:textId="77777777" w:rsidR="000C1BAE" w:rsidRPr="009B202F" w:rsidRDefault="000C1BAE" w:rsidP="004A23E2">
            <w:pPr>
              <w:widowControl w:val="0"/>
              <w:jc w:val="center"/>
              <w:rPr>
                <w:b/>
                <w:bCs/>
                <w:sz w:val="20"/>
              </w:rPr>
            </w:pPr>
            <w:r w:rsidRPr="009B202F">
              <w:rPr>
                <w:b/>
                <w:bCs/>
                <w:sz w:val="20"/>
              </w:rPr>
              <w:t>Substances</w:t>
            </w:r>
          </w:p>
        </w:tc>
        <w:tc>
          <w:tcPr>
            <w:tcW w:w="2667" w:type="pct"/>
            <w:vAlign w:val="center"/>
          </w:tcPr>
          <w:p w14:paraId="1CD8B6B7" w14:textId="77777777" w:rsidR="000C1BAE" w:rsidRPr="009B202F" w:rsidRDefault="000C1BAE" w:rsidP="004A23E2">
            <w:pPr>
              <w:widowControl w:val="0"/>
              <w:spacing w:before="20" w:after="20"/>
              <w:jc w:val="center"/>
              <w:rPr>
                <w:b/>
                <w:bCs/>
                <w:sz w:val="20"/>
              </w:rPr>
            </w:pPr>
            <w:r w:rsidRPr="009B202F">
              <w:rPr>
                <w:b/>
                <w:bCs/>
                <w:sz w:val="20"/>
              </w:rPr>
              <w:t>Starting point for aggregate reductions in consumption</w:t>
            </w:r>
            <w:r>
              <w:rPr>
                <w:b/>
                <w:bCs/>
                <w:sz w:val="20"/>
              </w:rPr>
              <w:br/>
            </w:r>
            <w:r w:rsidRPr="004760A9">
              <w:rPr>
                <w:b/>
                <w:bCs/>
                <w:sz w:val="20"/>
              </w:rPr>
              <w:t>(CO</w:t>
            </w:r>
            <w:r w:rsidRPr="004760A9">
              <w:rPr>
                <w:b/>
                <w:bCs/>
                <w:sz w:val="20"/>
                <w:vertAlign w:val="subscript"/>
              </w:rPr>
              <w:t>2</w:t>
            </w:r>
            <w:r w:rsidRPr="004760A9">
              <w:rPr>
                <w:b/>
                <w:bCs/>
                <w:sz w:val="20"/>
              </w:rPr>
              <w:t>-eq tonnes)</w:t>
            </w:r>
          </w:p>
        </w:tc>
      </w:tr>
      <w:tr w:rsidR="000C1BAE" w:rsidRPr="00F415BE" w14:paraId="66677F73" w14:textId="77777777" w:rsidTr="004A23E2">
        <w:trPr>
          <w:trHeight w:val="206"/>
        </w:trPr>
        <w:tc>
          <w:tcPr>
            <w:tcW w:w="0" w:type="auto"/>
          </w:tcPr>
          <w:p w14:paraId="5B56D803" w14:textId="77777777" w:rsidR="000C1BAE" w:rsidRDefault="000C1BAE" w:rsidP="004A23E2">
            <w:pPr>
              <w:spacing w:before="40" w:after="40"/>
              <w:jc w:val="center"/>
            </w:pPr>
            <w:r w:rsidRPr="00033389">
              <w:rPr>
                <w:sz w:val="20"/>
                <w:szCs w:val="16"/>
              </w:rPr>
              <w:t>HFCs</w:t>
            </w:r>
          </w:p>
        </w:tc>
        <w:tc>
          <w:tcPr>
            <w:tcW w:w="4405" w:type="dxa"/>
          </w:tcPr>
          <w:p w14:paraId="2DA9CE99" w14:textId="77777777" w:rsidR="000C1BAE" w:rsidRDefault="000C1BAE" w:rsidP="004A23E2">
            <w:pPr>
              <w:spacing w:before="40" w:after="40"/>
              <w:jc w:val="center"/>
              <w:rPr>
                <w:sz w:val="20"/>
              </w:rPr>
            </w:pPr>
            <w:r w:rsidRPr="3528F3D1">
              <w:rPr>
                <w:sz w:val="20"/>
              </w:rPr>
              <w:t>To be determined (TBD)</w:t>
            </w:r>
          </w:p>
        </w:tc>
      </w:tr>
    </w:tbl>
    <w:p w14:paraId="2B913DA3" w14:textId="77777777" w:rsidR="000C1BAE" w:rsidRPr="00F415BE" w:rsidRDefault="000C1BAE" w:rsidP="00A13ADD">
      <w:pPr>
        <w:pStyle w:val="Heading1"/>
        <w:keepNext/>
        <w:widowControl w:val="0"/>
        <w:numPr>
          <w:ilvl w:val="0"/>
          <w:numId w:val="0"/>
        </w:numPr>
        <w:spacing w:before="360"/>
        <w:rPr>
          <w:b/>
        </w:rPr>
      </w:pPr>
      <w:r w:rsidRPr="00F415BE">
        <w:rPr>
          <w:b/>
        </w:rPr>
        <w:t>APPENDIX 2-A: THE TARGETS, AND FUNDING</w:t>
      </w:r>
    </w:p>
    <w:tbl>
      <w:tblPr>
        <w:tblW w:w="52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505"/>
        <w:gridCol w:w="1485"/>
        <w:gridCol w:w="847"/>
        <w:gridCol w:w="885"/>
        <w:gridCol w:w="886"/>
        <w:gridCol w:w="886"/>
        <w:gridCol w:w="886"/>
        <w:gridCol w:w="885"/>
        <w:gridCol w:w="886"/>
        <w:gridCol w:w="920"/>
        <w:gridCol w:w="845"/>
      </w:tblGrid>
      <w:tr w:rsidR="000C1BAE" w:rsidRPr="00D265B9" w14:paraId="6D7D09A9" w14:textId="77777777" w:rsidTr="004A23E2">
        <w:trPr>
          <w:trHeight w:val="300"/>
          <w:tblHeader/>
          <w:jc w:val="center"/>
        </w:trPr>
        <w:tc>
          <w:tcPr>
            <w:tcW w:w="254" w:type="pct"/>
            <w:vAlign w:val="center"/>
            <w:hideMark/>
          </w:tcPr>
          <w:p w14:paraId="7DF66E67" w14:textId="77777777" w:rsidR="000C1BAE" w:rsidRPr="00033389" w:rsidRDefault="000C1BAE" w:rsidP="004A23E2">
            <w:pPr>
              <w:keepNext/>
              <w:keepLines/>
              <w:ind w:left="-46" w:right="-44"/>
              <w:jc w:val="center"/>
              <w:rPr>
                <w:b/>
                <w:bCs/>
                <w:color w:val="000000"/>
                <w:sz w:val="16"/>
                <w:szCs w:val="16"/>
                <w:lang w:eastAsia="en-CA"/>
              </w:rPr>
            </w:pPr>
            <w:r w:rsidRPr="00033389">
              <w:rPr>
                <w:b/>
                <w:bCs/>
                <w:color w:val="000000"/>
                <w:sz w:val="16"/>
                <w:szCs w:val="16"/>
                <w:lang w:eastAsia="en-CA"/>
              </w:rPr>
              <w:t>Row</w:t>
            </w:r>
          </w:p>
        </w:tc>
        <w:tc>
          <w:tcPr>
            <w:tcW w:w="1176" w:type="pct"/>
            <w:gridSpan w:val="2"/>
            <w:vAlign w:val="center"/>
            <w:hideMark/>
          </w:tcPr>
          <w:p w14:paraId="71F65D9A" w14:textId="77777777" w:rsidR="000C1BAE" w:rsidRPr="00033389" w:rsidRDefault="000C1BAE" w:rsidP="004A23E2">
            <w:pPr>
              <w:keepNext/>
              <w:keepLines/>
              <w:jc w:val="center"/>
              <w:rPr>
                <w:b/>
                <w:bCs/>
                <w:color w:val="000000"/>
                <w:sz w:val="16"/>
                <w:szCs w:val="16"/>
                <w:lang w:eastAsia="en-CA"/>
              </w:rPr>
            </w:pPr>
            <w:r w:rsidRPr="00033389">
              <w:rPr>
                <w:b/>
                <w:bCs/>
                <w:color w:val="000000"/>
                <w:sz w:val="16"/>
                <w:szCs w:val="16"/>
                <w:lang w:eastAsia="en-CA"/>
              </w:rPr>
              <w:t>Particulars</w:t>
            </w:r>
          </w:p>
        </w:tc>
        <w:tc>
          <w:tcPr>
            <w:tcW w:w="446" w:type="pct"/>
            <w:vAlign w:val="center"/>
            <w:hideMark/>
          </w:tcPr>
          <w:p w14:paraId="1371C446"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2023</w:t>
            </w:r>
          </w:p>
        </w:tc>
        <w:tc>
          <w:tcPr>
            <w:tcW w:w="447" w:type="pct"/>
            <w:vAlign w:val="center"/>
            <w:hideMark/>
          </w:tcPr>
          <w:p w14:paraId="0E83777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2024</w:t>
            </w:r>
          </w:p>
        </w:tc>
        <w:tc>
          <w:tcPr>
            <w:tcW w:w="447" w:type="pct"/>
            <w:vAlign w:val="center"/>
          </w:tcPr>
          <w:p w14:paraId="648BC9E1"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2025</w:t>
            </w:r>
          </w:p>
        </w:tc>
        <w:tc>
          <w:tcPr>
            <w:tcW w:w="447" w:type="pct"/>
            <w:vAlign w:val="center"/>
            <w:hideMark/>
          </w:tcPr>
          <w:p w14:paraId="61CCA3EA"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2026</w:t>
            </w:r>
          </w:p>
        </w:tc>
        <w:tc>
          <w:tcPr>
            <w:tcW w:w="446" w:type="pct"/>
            <w:vAlign w:val="center"/>
            <w:hideMark/>
          </w:tcPr>
          <w:p w14:paraId="02B9266C"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2027</w:t>
            </w:r>
          </w:p>
        </w:tc>
        <w:tc>
          <w:tcPr>
            <w:tcW w:w="447" w:type="pct"/>
            <w:vAlign w:val="center"/>
          </w:tcPr>
          <w:p w14:paraId="1403AB9E"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2028</w:t>
            </w:r>
          </w:p>
        </w:tc>
        <w:tc>
          <w:tcPr>
            <w:tcW w:w="464" w:type="pct"/>
            <w:vAlign w:val="center"/>
            <w:hideMark/>
          </w:tcPr>
          <w:p w14:paraId="6BDB909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2029</w:t>
            </w:r>
          </w:p>
        </w:tc>
        <w:tc>
          <w:tcPr>
            <w:tcW w:w="427" w:type="pct"/>
            <w:vAlign w:val="center"/>
            <w:hideMark/>
          </w:tcPr>
          <w:p w14:paraId="6146A035" w14:textId="77777777" w:rsidR="000C1BAE" w:rsidRPr="00033389" w:rsidRDefault="000C1BAE" w:rsidP="004A23E2">
            <w:pPr>
              <w:keepNext/>
              <w:keepLines/>
              <w:ind w:left="-25" w:right="-20"/>
              <w:jc w:val="center"/>
              <w:rPr>
                <w:b/>
                <w:bCs/>
                <w:color w:val="000000"/>
                <w:sz w:val="16"/>
                <w:szCs w:val="16"/>
                <w:lang w:eastAsia="en-CA"/>
              </w:rPr>
            </w:pPr>
            <w:r w:rsidRPr="00033389">
              <w:rPr>
                <w:b/>
                <w:bCs/>
                <w:color w:val="000000"/>
                <w:sz w:val="16"/>
                <w:szCs w:val="16"/>
                <w:lang w:eastAsia="en-CA"/>
              </w:rPr>
              <w:t>Total</w:t>
            </w:r>
          </w:p>
        </w:tc>
      </w:tr>
      <w:tr w:rsidR="000C1BAE" w:rsidRPr="00D265B9" w14:paraId="5A40B58A" w14:textId="77777777" w:rsidTr="004A23E2">
        <w:trPr>
          <w:trHeight w:val="300"/>
          <w:jc w:val="center"/>
        </w:trPr>
        <w:tc>
          <w:tcPr>
            <w:tcW w:w="254" w:type="pct"/>
            <w:vMerge w:val="restart"/>
            <w:hideMark/>
          </w:tcPr>
          <w:p w14:paraId="70E8949F" w14:textId="77777777" w:rsidR="000C1BAE" w:rsidRPr="00033389" w:rsidRDefault="000C1BAE" w:rsidP="004A23E2">
            <w:pPr>
              <w:keepNext/>
              <w:keepLines/>
              <w:spacing w:before="80"/>
              <w:ind w:left="-28" w:right="-11"/>
              <w:jc w:val="left"/>
              <w:rPr>
                <w:color w:val="000000"/>
                <w:sz w:val="16"/>
                <w:szCs w:val="16"/>
                <w:lang w:eastAsia="en-CA"/>
              </w:rPr>
            </w:pPr>
            <w:r w:rsidRPr="00033389">
              <w:rPr>
                <w:color w:val="000000"/>
                <w:sz w:val="16"/>
                <w:szCs w:val="16"/>
                <w:lang w:eastAsia="en-CA"/>
              </w:rPr>
              <w:t>1.1</w:t>
            </w:r>
          </w:p>
        </w:tc>
        <w:tc>
          <w:tcPr>
            <w:tcW w:w="749" w:type="pct"/>
            <w:vMerge w:val="restart"/>
            <w:vAlign w:val="center"/>
            <w:hideMark/>
          </w:tcPr>
          <w:p w14:paraId="259A9E43" w14:textId="77777777" w:rsidR="000C1BAE" w:rsidRPr="00033389" w:rsidRDefault="000C1BAE" w:rsidP="004A23E2">
            <w:pPr>
              <w:keepNext/>
              <w:keepLines/>
              <w:ind w:left="-40" w:right="-45"/>
              <w:jc w:val="left"/>
              <w:rPr>
                <w:color w:val="000000"/>
                <w:sz w:val="16"/>
                <w:szCs w:val="16"/>
                <w:lang w:eastAsia="en-CA"/>
              </w:rPr>
            </w:pPr>
            <w:r w:rsidRPr="00033389">
              <w:rPr>
                <w:color w:val="000000"/>
                <w:sz w:val="16"/>
                <w:szCs w:val="16"/>
                <w:lang w:eastAsia="en-CA"/>
              </w:rPr>
              <w:t>Montreal Protocol reduction schedule of Annex F substances</w:t>
            </w:r>
          </w:p>
        </w:tc>
        <w:tc>
          <w:tcPr>
            <w:tcW w:w="427" w:type="pct"/>
            <w:tcMar>
              <w:right w:w="57" w:type="dxa"/>
            </w:tcMar>
            <w:vAlign w:val="center"/>
          </w:tcPr>
          <w:p w14:paraId="37B6259D" w14:textId="77777777" w:rsidR="000C1BAE" w:rsidRPr="00033389" w:rsidRDefault="000C1BAE" w:rsidP="004A23E2">
            <w:pPr>
              <w:keepNext/>
              <w:keepLines/>
              <w:ind w:right="-203"/>
              <w:jc w:val="left"/>
              <w:rPr>
                <w:color w:val="000000"/>
                <w:sz w:val="16"/>
                <w:szCs w:val="16"/>
                <w:lang w:eastAsia="en-CA"/>
              </w:rPr>
            </w:pPr>
            <w:r w:rsidRPr="00033389">
              <w:rPr>
                <w:sz w:val="16"/>
                <w:szCs w:val="16"/>
              </w:rPr>
              <w:t>%</w:t>
            </w:r>
          </w:p>
        </w:tc>
        <w:tc>
          <w:tcPr>
            <w:tcW w:w="446" w:type="pct"/>
            <w:shd w:val="clear" w:color="auto" w:fill="FFFFFF" w:themeFill="background1"/>
            <w:vAlign w:val="center"/>
          </w:tcPr>
          <w:p w14:paraId="61CDD77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0D0E659"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5921BB8C"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7E24D42E"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6" w:type="pct"/>
            <w:vAlign w:val="center"/>
          </w:tcPr>
          <w:p w14:paraId="65ECDF3F"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47" w:type="pct"/>
            <w:vAlign w:val="center"/>
          </w:tcPr>
          <w:p w14:paraId="4B3D5B83" w14:textId="77777777" w:rsidR="000C1BAE" w:rsidRPr="00033389" w:rsidRDefault="000C1BAE" w:rsidP="004A23E2">
            <w:pPr>
              <w:keepNext/>
              <w:keepLines/>
              <w:ind w:left="-77" w:right="-32"/>
              <w:jc w:val="center"/>
              <w:rPr>
                <w:color w:val="000000"/>
                <w:sz w:val="16"/>
                <w:szCs w:val="16"/>
                <w:lang w:eastAsia="en-CA"/>
              </w:rPr>
            </w:pPr>
            <w:r w:rsidRPr="00033389">
              <w:rPr>
                <w:color w:val="000000"/>
                <w:sz w:val="16"/>
                <w:szCs w:val="16"/>
                <w:lang w:eastAsia="en-CA"/>
              </w:rPr>
              <w:t>freeze</w:t>
            </w:r>
          </w:p>
        </w:tc>
        <w:tc>
          <w:tcPr>
            <w:tcW w:w="464" w:type="pct"/>
            <w:vAlign w:val="center"/>
          </w:tcPr>
          <w:p w14:paraId="0BEC9273" w14:textId="77777777" w:rsidR="000C1BAE" w:rsidRPr="00033389" w:rsidRDefault="000C1BAE" w:rsidP="004A23E2">
            <w:pPr>
              <w:keepNext/>
              <w:keepLines/>
              <w:ind w:left="-77" w:right="-32"/>
              <w:jc w:val="center"/>
              <w:rPr>
                <w:color w:val="000000"/>
                <w:sz w:val="16"/>
                <w:szCs w:val="16"/>
                <w:lang w:eastAsia="en-CA"/>
              </w:rPr>
            </w:pPr>
            <w:r w:rsidRPr="00033389">
              <w:rPr>
                <w:color w:val="000000" w:themeColor="text1"/>
                <w:sz w:val="16"/>
                <w:szCs w:val="16"/>
                <w:lang w:eastAsia="en-CA"/>
              </w:rPr>
              <w:t>10</w:t>
            </w:r>
          </w:p>
        </w:tc>
        <w:tc>
          <w:tcPr>
            <w:tcW w:w="427" w:type="pct"/>
            <w:shd w:val="clear" w:color="auto" w:fill="FFFFFF" w:themeFill="background1"/>
            <w:vAlign w:val="center"/>
          </w:tcPr>
          <w:p w14:paraId="0DBB01CC" w14:textId="77777777" w:rsidR="000C1BAE" w:rsidRPr="00033389" w:rsidRDefault="000C1BAE" w:rsidP="004A23E2">
            <w:pPr>
              <w:keepNext/>
              <w:keepLines/>
              <w:ind w:left="-25" w:right="-20"/>
              <w:jc w:val="center"/>
              <w:rPr>
                <w:color w:val="000000"/>
                <w:sz w:val="16"/>
                <w:szCs w:val="16"/>
                <w:lang w:eastAsia="en-CA"/>
              </w:rPr>
            </w:pPr>
            <w:r w:rsidRPr="00033389">
              <w:rPr>
                <w:color w:val="000000"/>
                <w:sz w:val="16"/>
                <w:szCs w:val="16"/>
                <w:lang w:eastAsia="en-CA"/>
              </w:rPr>
              <w:t>n/a</w:t>
            </w:r>
          </w:p>
        </w:tc>
      </w:tr>
      <w:tr w:rsidR="000C1BAE" w:rsidRPr="00D265B9" w14:paraId="04C297DB" w14:textId="77777777" w:rsidTr="004A23E2">
        <w:trPr>
          <w:trHeight w:val="300"/>
          <w:jc w:val="center"/>
        </w:trPr>
        <w:tc>
          <w:tcPr>
            <w:tcW w:w="254" w:type="pct"/>
            <w:vMerge/>
          </w:tcPr>
          <w:p w14:paraId="7F816571" w14:textId="77777777" w:rsidR="000C1BAE" w:rsidRPr="001B0DE1" w:rsidRDefault="000C1BAE" w:rsidP="004A23E2">
            <w:pPr>
              <w:keepNext/>
              <w:keepLines/>
              <w:spacing w:before="120"/>
              <w:ind w:left="-28" w:right="-11"/>
              <w:jc w:val="left"/>
              <w:rPr>
                <w:color w:val="000000"/>
                <w:sz w:val="16"/>
                <w:szCs w:val="16"/>
                <w:lang w:eastAsia="en-CA"/>
              </w:rPr>
            </w:pPr>
          </w:p>
        </w:tc>
        <w:tc>
          <w:tcPr>
            <w:tcW w:w="749" w:type="pct"/>
            <w:vMerge/>
            <w:vAlign w:val="center"/>
          </w:tcPr>
          <w:p w14:paraId="221D98FD" w14:textId="77777777" w:rsidR="000C1BAE" w:rsidRPr="001B0DE1" w:rsidRDefault="000C1BAE" w:rsidP="004A23E2">
            <w:pPr>
              <w:keepNext/>
              <w:keepLines/>
              <w:ind w:left="-40" w:right="-45"/>
              <w:jc w:val="left"/>
              <w:rPr>
                <w:color w:val="000000"/>
                <w:sz w:val="16"/>
                <w:szCs w:val="16"/>
                <w:lang w:eastAsia="en-CA"/>
              </w:rPr>
            </w:pPr>
          </w:p>
        </w:tc>
        <w:tc>
          <w:tcPr>
            <w:tcW w:w="427" w:type="pct"/>
            <w:tcMar>
              <w:right w:w="57" w:type="dxa"/>
            </w:tcMar>
            <w:vAlign w:val="center"/>
          </w:tcPr>
          <w:p w14:paraId="6482DBFA" w14:textId="77777777" w:rsidR="000C1BAE" w:rsidRPr="001B0DE1" w:rsidRDefault="000C1BAE" w:rsidP="004A23E2">
            <w:pPr>
              <w:keepNext/>
              <w:keepLines/>
              <w:ind w:right="-61"/>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B3DFD42" w14:textId="77777777" w:rsidR="000C1BAE" w:rsidRPr="001B0DE1" w:rsidRDefault="000C1BAE" w:rsidP="004A23E2">
            <w:pPr>
              <w:keepNext/>
              <w:keepLines/>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642994F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A45506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402961FE"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EA1356D"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598B5C81"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5268ACC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14B87DE6" w14:textId="77777777" w:rsidR="000C1BAE" w:rsidRPr="001B0DE1" w:rsidRDefault="000C1BAE" w:rsidP="004A23E2">
            <w:pPr>
              <w:keepNext/>
              <w:keepLines/>
              <w:ind w:left="-25" w:right="-20"/>
              <w:jc w:val="center"/>
              <w:rPr>
                <w:color w:val="000000"/>
                <w:sz w:val="16"/>
                <w:szCs w:val="16"/>
                <w:lang w:eastAsia="en-CA"/>
              </w:rPr>
            </w:pPr>
            <w:r w:rsidRPr="001B0DE1">
              <w:rPr>
                <w:color w:val="000000"/>
                <w:sz w:val="16"/>
                <w:szCs w:val="16"/>
                <w:lang w:eastAsia="en-CA"/>
              </w:rPr>
              <w:t>n/a</w:t>
            </w:r>
          </w:p>
        </w:tc>
      </w:tr>
      <w:tr w:rsidR="000C1BAE" w:rsidRPr="00D265B9" w14:paraId="5BF2EBD2" w14:textId="77777777" w:rsidTr="004A23E2">
        <w:trPr>
          <w:trHeight w:val="300"/>
          <w:jc w:val="center"/>
        </w:trPr>
        <w:tc>
          <w:tcPr>
            <w:tcW w:w="254" w:type="pct"/>
            <w:vMerge w:val="restart"/>
            <w:hideMark/>
          </w:tcPr>
          <w:p w14:paraId="384861FC" w14:textId="77777777" w:rsidR="000C1BAE" w:rsidRPr="00033389" w:rsidRDefault="000C1BAE" w:rsidP="004A23E2">
            <w:pPr>
              <w:spacing w:before="120"/>
              <w:ind w:left="-28" w:right="-11"/>
              <w:jc w:val="left"/>
              <w:rPr>
                <w:color w:val="000000"/>
                <w:sz w:val="16"/>
                <w:szCs w:val="16"/>
                <w:lang w:eastAsia="en-CA"/>
              </w:rPr>
            </w:pPr>
            <w:r w:rsidRPr="00033389">
              <w:rPr>
                <w:color w:val="000000"/>
                <w:sz w:val="16"/>
                <w:szCs w:val="16"/>
                <w:lang w:eastAsia="en-CA"/>
              </w:rPr>
              <w:t>1.2</w:t>
            </w:r>
          </w:p>
        </w:tc>
        <w:tc>
          <w:tcPr>
            <w:tcW w:w="749" w:type="pct"/>
            <w:vMerge w:val="restart"/>
            <w:vAlign w:val="center"/>
            <w:hideMark/>
          </w:tcPr>
          <w:p w14:paraId="4BE3C794" w14:textId="77777777" w:rsidR="000C1BAE" w:rsidRPr="00033389" w:rsidRDefault="000C1BAE" w:rsidP="004A23E2">
            <w:pPr>
              <w:ind w:left="-40" w:right="-45"/>
              <w:jc w:val="left"/>
              <w:rPr>
                <w:color w:val="000000"/>
                <w:sz w:val="16"/>
                <w:szCs w:val="16"/>
                <w:lang w:eastAsia="en-CA"/>
              </w:rPr>
            </w:pPr>
            <w:r w:rsidRPr="00033389">
              <w:rPr>
                <w:color w:val="000000"/>
                <w:sz w:val="16"/>
                <w:szCs w:val="16"/>
                <w:lang w:eastAsia="en-CA"/>
              </w:rPr>
              <w:t>Maximum allowable total consumption of Annex F substances</w:t>
            </w:r>
          </w:p>
        </w:tc>
        <w:tc>
          <w:tcPr>
            <w:tcW w:w="427" w:type="pct"/>
            <w:tcMar>
              <w:right w:w="57" w:type="dxa"/>
            </w:tcMar>
            <w:vAlign w:val="center"/>
          </w:tcPr>
          <w:p w14:paraId="7C6C5A18" w14:textId="77777777" w:rsidR="000C1BAE" w:rsidRPr="00033389" w:rsidRDefault="000C1BAE" w:rsidP="004A23E2">
            <w:pPr>
              <w:adjustRightInd w:val="0"/>
              <w:snapToGrid w:val="0"/>
              <w:jc w:val="left"/>
              <w:rPr>
                <w:color w:val="000000"/>
                <w:sz w:val="16"/>
                <w:szCs w:val="16"/>
                <w:lang w:eastAsia="en-CA"/>
              </w:rPr>
            </w:pPr>
            <w:r w:rsidRPr="00033389">
              <w:rPr>
                <w:sz w:val="16"/>
                <w:szCs w:val="16"/>
              </w:rPr>
              <w:t>Reduction in %</w:t>
            </w:r>
          </w:p>
        </w:tc>
        <w:tc>
          <w:tcPr>
            <w:tcW w:w="446" w:type="pct"/>
            <w:shd w:val="clear" w:color="auto" w:fill="FFFFFF" w:themeFill="background1"/>
            <w:vAlign w:val="center"/>
          </w:tcPr>
          <w:p w14:paraId="63C9490C" w14:textId="77777777" w:rsidR="000C1BAE" w:rsidRPr="00033389" w:rsidRDefault="000C1BAE" w:rsidP="004A23E2">
            <w:pPr>
              <w:ind w:left="-77" w:right="-32"/>
              <w:jc w:val="center"/>
              <w:rPr>
                <w:color w:val="000000"/>
                <w:sz w:val="16"/>
                <w:szCs w:val="16"/>
                <w:lang w:eastAsia="en-CA"/>
              </w:rPr>
            </w:pPr>
            <w:r w:rsidRPr="00033389">
              <w:rPr>
                <w:color w:val="000000"/>
                <w:sz w:val="16"/>
                <w:szCs w:val="16"/>
                <w:lang w:eastAsia="en-CA"/>
              </w:rPr>
              <w:t>n/a</w:t>
            </w:r>
          </w:p>
        </w:tc>
        <w:tc>
          <w:tcPr>
            <w:tcW w:w="447" w:type="pct"/>
            <w:vAlign w:val="center"/>
          </w:tcPr>
          <w:p w14:paraId="3C0434CA"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086A04A6"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64110EB"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6" w:type="pct"/>
            <w:vAlign w:val="center"/>
          </w:tcPr>
          <w:p w14:paraId="6933058C"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47" w:type="pct"/>
            <w:vAlign w:val="center"/>
          </w:tcPr>
          <w:p w14:paraId="6568C790"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0.0</w:t>
            </w:r>
          </w:p>
        </w:tc>
        <w:tc>
          <w:tcPr>
            <w:tcW w:w="464" w:type="pct"/>
            <w:vAlign w:val="center"/>
          </w:tcPr>
          <w:p w14:paraId="7FBCDB3E" w14:textId="77777777" w:rsidR="000C1BAE" w:rsidRPr="00033389" w:rsidRDefault="000C1BAE" w:rsidP="004A23E2">
            <w:pPr>
              <w:ind w:left="-77" w:right="-32"/>
              <w:jc w:val="center"/>
              <w:rPr>
                <w:color w:val="000000"/>
                <w:sz w:val="16"/>
                <w:szCs w:val="16"/>
                <w:lang w:eastAsia="en-CA"/>
              </w:rPr>
            </w:pPr>
            <w:r w:rsidRPr="00033389">
              <w:rPr>
                <w:color w:val="000000" w:themeColor="text1"/>
                <w:sz w:val="16"/>
                <w:szCs w:val="16"/>
                <w:lang w:eastAsia="en-CA"/>
              </w:rPr>
              <w:t>10.0</w:t>
            </w:r>
          </w:p>
        </w:tc>
        <w:tc>
          <w:tcPr>
            <w:tcW w:w="427" w:type="pct"/>
            <w:shd w:val="clear" w:color="auto" w:fill="FFFFFF" w:themeFill="background1"/>
            <w:vAlign w:val="center"/>
          </w:tcPr>
          <w:p w14:paraId="0B33C400" w14:textId="77777777" w:rsidR="000C1BAE" w:rsidRPr="00033389" w:rsidRDefault="000C1BAE" w:rsidP="004A23E2">
            <w:pPr>
              <w:ind w:left="-25" w:right="-20"/>
              <w:jc w:val="center"/>
              <w:rPr>
                <w:color w:val="000000"/>
                <w:sz w:val="16"/>
                <w:szCs w:val="16"/>
                <w:lang w:eastAsia="en-CA"/>
              </w:rPr>
            </w:pPr>
            <w:r w:rsidRPr="00033389">
              <w:rPr>
                <w:color w:val="000000"/>
                <w:sz w:val="16"/>
                <w:szCs w:val="16"/>
                <w:lang w:eastAsia="en-CA"/>
              </w:rPr>
              <w:t>n/a</w:t>
            </w:r>
          </w:p>
        </w:tc>
      </w:tr>
      <w:tr w:rsidR="000C1BAE" w:rsidRPr="00D265B9" w14:paraId="43434511" w14:textId="77777777" w:rsidTr="004A23E2">
        <w:trPr>
          <w:trHeight w:val="300"/>
          <w:jc w:val="center"/>
        </w:trPr>
        <w:tc>
          <w:tcPr>
            <w:tcW w:w="254" w:type="pct"/>
            <w:vMerge/>
          </w:tcPr>
          <w:p w14:paraId="114DBD7F" w14:textId="77777777" w:rsidR="000C1BAE" w:rsidRPr="001B0DE1" w:rsidRDefault="000C1BAE" w:rsidP="004A23E2">
            <w:pPr>
              <w:ind w:left="-26" w:right="-13"/>
              <w:jc w:val="left"/>
              <w:rPr>
                <w:color w:val="000000"/>
                <w:sz w:val="16"/>
                <w:szCs w:val="16"/>
                <w:lang w:eastAsia="en-CA"/>
              </w:rPr>
            </w:pPr>
          </w:p>
        </w:tc>
        <w:tc>
          <w:tcPr>
            <w:tcW w:w="749" w:type="pct"/>
            <w:vMerge/>
          </w:tcPr>
          <w:p w14:paraId="6E6B5B52" w14:textId="77777777" w:rsidR="000C1BAE" w:rsidRPr="001B0DE1" w:rsidRDefault="000C1BAE" w:rsidP="004A23E2">
            <w:pPr>
              <w:jc w:val="left"/>
              <w:rPr>
                <w:color w:val="000000"/>
                <w:sz w:val="16"/>
                <w:szCs w:val="16"/>
                <w:lang w:eastAsia="en-CA"/>
              </w:rPr>
            </w:pPr>
          </w:p>
        </w:tc>
        <w:tc>
          <w:tcPr>
            <w:tcW w:w="427" w:type="pct"/>
            <w:tcMar>
              <w:right w:w="57" w:type="dxa"/>
            </w:tcMar>
            <w:vAlign w:val="center"/>
          </w:tcPr>
          <w:p w14:paraId="279B3CBF" w14:textId="77777777" w:rsidR="000C1BAE" w:rsidRPr="001B0DE1" w:rsidRDefault="000C1BAE" w:rsidP="004A23E2">
            <w:pPr>
              <w:ind w:right="-60"/>
              <w:jc w:val="left"/>
              <w:rPr>
                <w:color w:val="000000"/>
                <w:sz w:val="16"/>
                <w:szCs w:val="16"/>
                <w:lang w:eastAsia="en-CA"/>
              </w:rPr>
            </w:pPr>
            <w:r w:rsidRPr="001B0DE1">
              <w:rPr>
                <w:sz w:val="16"/>
                <w:szCs w:val="16"/>
              </w:rPr>
              <w:t>CO</w:t>
            </w:r>
            <w:r w:rsidRPr="001B0DE1">
              <w:rPr>
                <w:sz w:val="16"/>
                <w:szCs w:val="16"/>
                <w:vertAlign w:val="subscript"/>
              </w:rPr>
              <w:t>2</w:t>
            </w:r>
            <w:r w:rsidRPr="001B0DE1">
              <w:rPr>
                <w:sz w:val="16"/>
                <w:szCs w:val="16"/>
              </w:rPr>
              <w:noBreakHyphen/>
              <w:t xml:space="preserve">eq </w:t>
            </w:r>
            <w:r w:rsidRPr="001B0DE1">
              <w:rPr>
                <w:color w:val="000000"/>
                <w:sz w:val="16"/>
                <w:szCs w:val="16"/>
                <w:lang w:eastAsia="en-CA"/>
              </w:rPr>
              <w:t>tonnes</w:t>
            </w:r>
          </w:p>
        </w:tc>
        <w:tc>
          <w:tcPr>
            <w:tcW w:w="446" w:type="pct"/>
            <w:shd w:val="clear" w:color="auto" w:fill="FFFFFF" w:themeFill="background1"/>
            <w:vAlign w:val="center"/>
          </w:tcPr>
          <w:p w14:paraId="09762ADB" w14:textId="77777777" w:rsidR="000C1BAE" w:rsidRPr="001B0DE1" w:rsidRDefault="000C1BAE" w:rsidP="004A23E2">
            <w:pPr>
              <w:ind w:left="-77" w:right="-32"/>
              <w:jc w:val="center"/>
              <w:rPr>
                <w:color w:val="000000"/>
                <w:sz w:val="16"/>
                <w:szCs w:val="16"/>
                <w:lang w:eastAsia="en-CA"/>
              </w:rPr>
            </w:pPr>
            <w:r w:rsidRPr="001B0DE1">
              <w:rPr>
                <w:color w:val="000000"/>
                <w:sz w:val="16"/>
                <w:szCs w:val="16"/>
                <w:lang w:eastAsia="en-CA"/>
              </w:rPr>
              <w:t>n/a</w:t>
            </w:r>
          </w:p>
        </w:tc>
        <w:tc>
          <w:tcPr>
            <w:tcW w:w="447" w:type="pct"/>
            <w:vAlign w:val="center"/>
          </w:tcPr>
          <w:p w14:paraId="1556C145"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C411FE6"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29719E5C"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6" w:type="pct"/>
            <w:vAlign w:val="center"/>
          </w:tcPr>
          <w:p w14:paraId="06D5072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47" w:type="pct"/>
            <w:vAlign w:val="center"/>
          </w:tcPr>
          <w:p w14:paraId="3580A4A2"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26,703,717</w:t>
            </w:r>
          </w:p>
        </w:tc>
        <w:tc>
          <w:tcPr>
            <w:tcW w:w="464" w:type="pct"/>
            <w:vAlign w:val="center"/>
          </w:tcPr>
          <w:p w14:paraId="2338B48B" w14:textId="77777777" w:rsidR="000C1BAE" w:rsidRPr="001B0DE1" w:rsidRDefault="000C1BAE" w:rsidP="004A23E2">
            <w:pPr>
              <w:ind w:left="-77" w:right="-32"/>
              <w:jc w:val="right"/>
              <w:rPr>
                <w:color w:val="000000"/>
                <w:sz w:val="16"/>
                <w:szCs w:val="16"/>
                <w:lang w:eastAsia="en-CA"/>
              </w:rPr>
            </w:pPr>
            <w:r w:rsidRPr="001B0DE1">
              <w:rPr>
                <w:color w:val="000000"/>
                <w:sz w:val="16"/>
                <w:szCs w:val="16"/>
              </w:rPr>
              <w:t>24,033,345</w:t>
            </w:r>
          </w:p>
        </w:tc>
        <w:tc>
          <w:tcPr>
            <w:tcW w:w="427" w:type="pct"/>
            <w:shd w:val="clear" w:color="auto" w:fill="FFFFFF" w:themeFill="background1"/>
            <w:vAlign w:val="center"/>
          </w:tcPr>
          <w:p w14:paraId="5172FC3B" w14:textId="77777777" w:rsidR="000C1BAE" w:rsidRPr="001B0DE1" w:rsidRDefault="000C1BAE" w:rsidP="004A23E2">
            <w:pPr>
              <w:ind w:left="-25" w:right="-20"/>
              <w:jc w:val="center"/>
              <w:rPr>
                <w:color w:val="000000"/>
                <w:sz w:val="16"/>
                <w:szCs w:val="16"/>
                <w:lang w:eastAsia="en-CA"/>
              </w:rPr>
            </w:pPr>
            <w:r w:rsidRPr="001B0DE1">
              <w:rPr>
                <w:color w:val="000000"/>
                <w:sz w:val="16"/>
                <w:szCs w:val="16"/>
                <w:lang w:eastAsia="en-CA"/>
              </w:rPr>
              <w:t>n/a</w:t>
            </w:r>
          </w:p>
        </w:tc>
      </w:tr>
      <w:tr w:rsidR="000C1BAE" w:rsidRPr="00D265B9" w14:paraId="28DFF35B" w14:textId="77777777" w:rsidTr="004A23E2">
        <w:trPr>
          <w:trHeight w:val="269"/>
          <w:jc w:val="center"/>
        </w:trPr>
        <w:tc>
          <w:tcPr>
            <w:tcW w:w="254" w:type="pct"/>
            <w:hideMark/>
          </w:tcPr>
          <w:p w14:paraId="06BD6AA8"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2.1</w:t>
            </w:r>
          </w:p>
        </w:tc>
        <w:tc>
          <w:tcPr>
            <w:tcW w:w="1176" w:type="pct"/>
            <w:gridSpan w:val="2"/>
            <w:hideMark/>
          </w:tcPr>
          <w:p w14:paraId="2BB15B77"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Lead IA (World Bank) agreed funding (US $)</w:t>
            </w:r>
          </w:p>
        </w:tc>
        <w:tc>
          <w:tcPr>
            <w:tcW w:w="446" w:type="pct"/>
          </w:tcPr>
          <w:p w14:paraId="4E0EB30E"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24F7FD3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58BA451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7CF8F42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75BB0E26"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241AB86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3021E160"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1ECFE70F"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78463497" w14:textId="77777777" w:rsidTr="004A23E2">
        <w:trPr>
          <w:trHeight w:val="71"/>
          <w:jc w:val="center"/>
        </w:trPr>
        <w:tc>
          <w:tcPr>
            <w:tcW w:w="254" w:type="pct"/>
            <w:hideMark/>
          </w:tcPr>
          <w:p w14:paraId="3287B9C9"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2.2</w:t>
            </w:r>
          </w:p>
        </w:tc>
        <w:tc>
          <w:tcPr>
            <w:tcW w:w="1176" w:type="pct"/>
            <w:gridSpan w:val="2"/>
            <w:hideMark/>
          </w:tcPr>
          <w:p w14:paraId="1BEF11B0"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Support costs for Lead IA (US $)</w:t>
            </w:r>
          </w:p>
        </w:tc>
        <w:tc>
          <w:tcPr>
            <w:tcW w:w="446" w:type="pct"/>
          </w:tcPr>
          <w:p w14:paraId="3D865339"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653373B8"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1EB34A9"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374FF091"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10CCB4DC"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18431FA9"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622251A9"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59A3B43C"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044EFF17" w14:textId="77777777" w:rsidTr="004A23E2">
        <w:trPr>
          <w:trHeight w:val="56"/>
          <w:jc w:val="center"/>
        </w:trPr>
        <w:tc>
          <w:tcPr>
            <w:tcW w:w="254" w:type="pct"/>
            <w:hideMark/>
          </w:tcPr>
          <w:p w14:paraId="385C7A0B"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3.1</w:t>
            </w:r>
          </w:p>
        </w:tc>
        <w:tc>
          <w:tcPr>
            <w:tcW w:w="1176" w:type="pct"/>
            <w:gridSpan w:val="2"/>
            <w:hideMark/>
          </w:tcPr>
          <w:p w14:paraId="4EC2D522"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funding (US $)</w:t>
            </w:r>
          </w:p>
        </w:tc>
        <w:tc>
          <w:tcPr>
            <w:tcW w:w="446" w:type="pct"/>
          </w:tcPr>
          <w:p w14:paraId="23774ABA" w14:textId="77777777" w:rsidR="000C1BAE" w:rsidRPr="00033389" w:rsidRDefault="000C1BAE" w:rsidP="004A23E2">
            <w:pPr>
              <w:ind w:left="-77" w:right="-32"/>
              <w:jc w:val="right"/>
              <w:rPr>
                <w:color w:val="000000"/>
                <w:sz w:val="16"/>
                <w:szCs w:val="16"/>
              </w:rPr>
            </w:pPr>
            <w:r w:rsidRPr="00033389">
              <w:rPr>
                <w:color w:val="000000"/>
                <w:sz w:val="16"/>
                <w:szCs w:val="16"/>
              </w:rPr>
              <w:t>3,042,912</w:t>
            </w:r>
          </w:p>
        </w:tc>
        <w:tc>
          <w:tcPr>
            <w:tcW w:w="447" w:type="pct"/>
          </w:tcPr>
          <w:p w14:paraId="327A7F16"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06A4DB4" w14:textId="77777777" w:rsidR="000C1BAE" w:rsidRPr="00033389" w:rsidRDefault="000C1BAE" w:rsidP="004A23E2">
            <w:pPr>
              <w:ind w:left="-77" w:right="-32"/>
              <w:jc w:val="right"/>
              <w:rPr>
                <w:color w:val="000000"/>
                <w:sz w:val="16"/>
                <w:szCs w:val="16"/>
              </w:rPr>
            </w:pPr>
            <w:r w:rsidRPr="00033389">
              <w:rPr>
                <w:color w:val="000000"/>
                <w:sz w:val="16"/>
                <w:szCs w:val="16"/>
              </w:rPr>
              <w:t>3,246,290</w:t>
            </w:r>
          </w:p>
        </w:tc>
        <w:tc>
          <w:tcPr>
            <w:tcW w:w="447" w:type="pct"/>
          </w:tcPr>
          <w:p w14:paraId="2933BCA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0D8E001" w14:textId="77777777" w:rsidR="000C1BAE" w:rsidRPr="00033389" w:rsidRDefault="000C1BAE" w:rsidP="004A23E2">
            <w:pPr>
              <w:ind w:left="-77" w:right="-32"/>
              <w:jc w:val="right"/>
              <w:rPr>
                <w:color w:val="000000"/>
                <w:sz w:val="16"/>
                <w:szCs w:val="16"/>
              </w:rPr>
            </w:pPr>
            <w:r w:rsidRPr="00033389">
              <w:rPr>
                <w:color w:val="000000"/>
                <w:sz w:val="16"/>
                <w:szCs w:val="16"/>
              </w:rPr>
              <w:t>2,336,655</w:t>
            </w:r>
          </w:p>
        </w:tc>
        <w:tc>
          <w:tcPr>
            <w:tcW w:w="447" w:type="pct"/>
          </w:tcPr>
          <w:p w14:paraId="5B166CF0"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065E2695" w14:textId="77777777" w:rsidR="000C1BAE" w:rsidRPr="00033389" w:rsidRDefault="000C1BAE" w:rsidP="004A23E2">
            <w:pPr>
              <w:ind w:left="-77" w:right="-32"/>
              <w:jc w:val="right"/>
              <w:rPr>
                <w:color w:val="000000"/>
                <w:sz w:val="16"/>
                <w:szCs w:val="16"/>
              </w:rPr>
            </w:pPr>
            <w:r w:rsidRPr="00033389">
              <w:rPr>
                <w:color w:val="000000"/>
                <w:sz w:val="16"/>
                <w:szCs w:val="16"/>
              </w:rPr>
              <w:t>649,258</w:t>
            </w:r>
          </w:p>
        </w:tc>
        <w:tc>
          <w:tcPr>
            <w:tcW w:w="427" w:type="pct"/>
          </w:tcPr>
          <w:p w14:paraId="64FACB1D" w14:textId="77777777" w:rsidR="000C1BAE" w:rsidRPr="00033389" w:rsidRDefault="000C1BAE" w:rsidP="004A23E2">
            <w:pPr>
              <w:ind w:left="-25" w:right="-20"/>
              <w:jc w:val="right"/>
              <w:rPr>
                <w:color w:val="000000"/>
                <w:sz w:val="16"/>
                <w:szCs w:val="16"/>
              </w:rPr>
            </w:pPr>
            <w:r w:rsidRPr="00033389">
              <w:rPr>
                <w:color w:val="000000"/>
                <w:sz w:val="16"/>
                <w:szCs w:val="16"/>
              </w:rPr>
              <w:t>9,275,115</w:t>
            </w:r>
          </w:p>
        </w:tc>
      </w:tr>
      <w:tr w:rsidR="000C1BAE" w:rsidRPr="00D265B9" w14:paraId="5C2048FB" w14:textId="77777777" w:rsidTr="004A23E2">
        <w:trPr>
          <w:trHeight w:val="56"/>
          <w:jc w:val="center"/>
        </w:trPr>
        <w:tc>
          <w:tcPr>
            <w:tcW w:w="254" w:type="pct"/>
            <w:hideMark/>
          </w:tcPr>
          <w:p w14:paraId="659CC9E1"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3.2</w:t>
            </w:r>
          </w:p>
        </w:tc>
        <w:tc>
          <w:tcPr>
            <w:tcW w:w="1176" w:type="pct"/>
            <w:gridSpan w:val="2"/>
            <w:hideMark/>
          </w:tcPr>
          <w:p w14:paraId="4AF9A33D"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support costs (US $)</w:t>
            </w:r>
          </w:p>
        </w:tc>
        <w:tc>
          <w:tcPr>
            <w:tcW w:w="446" w:type="pct"/>
          </w:tcPr>
          <w:p w14:paraId="65F84794" w14:textId="77777777" w:rsidR="000C1BAE" w:rsidRPr="00033389" w:rsidRDefault="000C1BAE" w:rsidP="004A23E2">
            <w:pPr>
              <w:ind w:left="-77" w:right="-32"/>
              <w:jc w:val="right"/>
              <w:rPr>
                <w:color w:val="000000"/>
                <w:sz w:val="16"/>
                <w:szCs w:val="16"/>
              </w:rPr>
            </w:pPr>
            <w:r w:rsidRPr="00033389">
              <w:rPr>
                <w:color w:val="000000"/>
                <w:sz w:val="16"/>
                <w:szCs w:val="16"/>
              </w:rPr>
              <w:t>213,004</w:t>
            </w:r>
          </w:p>
        </w:tc>
        <w:tc>
          <w:tcPr>
            <w:tcW w:w="447" w:type="pct"/>
          </w:tcPr>
          <w:p w14:paraId="00DEF29A"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040DBEC3" w14:textId="77777777" w:rsidR="000C1BAE" w:rsidRPr="00033389" w:rsidRDefault="000C1BAE" w:rsidP="004A23E2">
            <w:pPr>
              <w:ind w:left="-77" w:right="-32"/>
              <w:jc w:val="right"/>
              <w:rPr>
                <w:color w:val="000000"/>
                <w:sz w:val="16"/>
                <w:szCs w:val="16"/>
              </w:rPr>
            </w:pPr>
            <w:r w:rsidRPr="00033389">
              <w:rPr>
                <w:color w:val="000000"/>
                <w:sz w:val="16"/>
                <w:szCs w:val="16"/>
              </w:rPr>
              <w:t>227,240</w:t>
            </w:r>
          </w:p>
        </w:tc>
        <w:tc>
          <w:tcPr>
            <w:tcW w:w="447" w:type="pct"/>
          </w:tcPr>
          <w:p w14:paraId="1E5BF6E4"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491B42B5" w14:textId="77777777" w:rsidR="000C1BAE" w:rsidRPr="00033389" w:rsidRDefault="000C1BAE" w:rsidP="004A23E2">
            <w:pPr>
              <w:ind w:left="-77" w:right="-32"/>
              <w:jc w:val="right"/>
              <w:rPr>
                <w:color w:val="000000"/>
                <w:sz w:val="16"/>
                <w:szCs w:val="16"/>
              </w:rPr>
            </w:pPr>
            <w:r w:rsidRPr="00033389">
              <w:rPr>
                <w:color w:val="000000"/>
                <w:sz w:val="16"/>
                <w:szCs w:val="16"/>
              </w:rPr>
              <w:t>163,566</w:t>
            </w:r>
          </w:p>
        </w:tc>
        <w:tc>
          <w:tcPr>
            <w:tcW w:w="447" w:type="pct"/>
          </w:tcPr>
          <w:p w14:paraId="35DAE4F2"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298DE923" w14:textId="77777777" w:rsidR="000C1BAE" w:rsidRPr="00033389" w:rsidRDefault="000C1BAE" w:rsidP="004A23E2">
            <w:pPr>
              <w:ind w:left="-77" w:right="-32"/>
              <w:jc w:val="right"/>
              <w:rPr>
                <w:color w:val="000000"/>
                <w:sz w:val="16"/>
                <w:szCs w:val="16"/>
              </w:rPr>
            </w:pPr>
            <w:r w:rsidRPr="00033389">
              <w:rPr>
                <w:color w:val="000000"/>
                <w:sz w:val="16"/>
                <w:szCs w:val="16"/>
              </w:rPr>
              <w:t>45,448</w:t>
            </w:r>
          </w:p>
        </w:tc>
        <w:tc>
          <w:tcPr>
            <w:tcW w:w="427" w:type="pct"/>
          </w:tcPr>
          <w:p w14:paraId="4435B9A8" w14:textId="77777777" w:rsidR="000C1BAE" w:rsidRPr="00033389" w:rsidRDefault="000C1BAE" w:rsidP="004A23E2">
            <w:pPr>
              <w:ind w:left="-25" w:right="-20"/>
              <w:jc w:val="right"/>
              <w:rPr>
                <w:color w:val="000000"/>
                <w:sz w:val="16"/>
                <w:szCs w:val="16"/>
              </w:rPr>
            </w:pPr>
            <w:r w:rsidRPr="00033389">
              <w:rPr>
                <w:color w:val="000000"/>
                <w:sz w:val="16"/>
                <w:szCs w:val="16"/>
              </w:rPr>
              <w:t>649,258</w:t>
            </w:r>
          </w:p>
        </w:tc>
      </w:tr>
      <w:tr w:rsidR="000C1BAE" w:rsidRPr="00D265B9" w14:paraId="275B6E1B" w14:textId="77777777" w:rsidTr="004A23E2">
        <w:trPr>
          <w:trHeight w:val="56"/>
          <w:jc w:val="center"/>
        </w:trPr>
        <w:tc>
          <w:tcPr>
            <w:tcW w:w="254" w:type="pct"/>
            <w:hideMark/>
          </w:tcPr>
          <w:p w14:paraId="5D9CB50D" w14:textId="77777777" w:rsidR="000C1BAE" w:rsidRPr="00033389" w:rsidRDefault="000C1BAE" w:rsidP="004A23E2">
            <w:pPr>
              <w:ind w:left="-26" w:right="-13"/>
              <w:jc w:val="left"/>
              <w:rPr>
                <w:color w:val="000000"/>
                <w:sz w:val="16"/>
                <w:szCs w:val="16"/>
                <w:lang w:eastAsia="en-CA"/>
              </w:rPr>
            </w:pPr>
            <w:r w:rsidRPr="00033389">
              <w:rPr>
                <w:color w:val="000000"/>
                <w:sz w:val="16"/>
                <w:szCs w:val="16"/>
                <w:lang w:eastAsia="en-CA"/>
              </w:rPr>
              <w:t>3.3</w:t>
            </w:r>
          </w:p>
        </w:tc>
        <w:tc>
          <w:tcPr>
            <w:tcW w:w="1176" w:type="pct"/>
            <w:gridSpan w:val="2"/>
            <w:hideMark/>
          </w:tcPr>
          <w:p w14:paraId="5FDA94D4" w14:textId="77777777" w:rsidR="000C1BAE" w:rsidRPr="00033389" w:rsidRDefault="000C1BAE" w:rsidP="004A23E2">
            <w:pPr>
              <w:ind w:left="-26" w:right="-43"/>
              <w:jc w:val="left"/>
              <w:rPr>
                <w:color w:val="000000"/>
                <w:sz w:val="16"/>
                <w:szCs w:val="16"/>
                <w:lang w:eastAsia="en-CA"/>
              </w:rPr>
            </w:pPr>
            <w:r w:rsidRPr="00033389">
              <w:rPr>
                <w:color w:val="000000"/>
                <w:sz w:val="16"/>
                <w:szCs w:val="16"/>
                <w:lang w:eastAsia="en-CA"/>
              </w:rPr>
              <w:t>Total agreed costs (US $)</w:t>
            </w:r>
          </w:p>
        </w:tc>
        <w:tc>
          <w:tcPr>
            <w:tcW w:w="446" w:type="pct"/>
          </w:tcPr>
          <w:p w14:paraId="5F8C7270" w14:textId="77777777" w:rsidR="000C1BAE" w:rsidRPr="00033389" w:rsidRDefault="000C1BAE" w:rsidP="004A23E2">
            <w:pPr>
              <w:ind w:left="-77" w:right="-32"/>
              <w:jc w:val="right"/>
              <w:rPr>
                <w:color w:val="000000"/>
                <w:sz w:val="16"/>
                <w:szCs w:val="16"/>
              </w:rPr>
            </w:pPr>
            <w:r w:rsidRPr="00033389">
              <w:rPr>
                <w:color w:val="000000"/>
                <w:sz w:val="16"/>
                <w:szCs w:val="16"/>
              </w:rPr>
              <w:t>3,255,916</w:t>
            </w:r>
          </w:p>
        </w:tc>
        <w:tc>
          <w:tcPr>
            <w:tcW w:w="447" w:type="pct"/>
          </w:tcPr>
          <w:p w14:paraId="2A0F2255"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7" w:type="pct"/>
          </w:tcPr>
          <w:p w14:paraId="21A4E315" w14:textId="77777777" w:rsidR="000C1BAE" w:rsidRPr="00033389" w:rsidRDefault="000C1BAE" w:rsidP="004A23E2">
            <w:pPr>
              <w:ind w:left="-77" w:right="-32"/>
              <w:jc w:val="right"/>
              <w:rPr>
                <w:color w:val="000000"/>
                <w:sz w:val="16"/>
                <w:szCs w:val="16"/>
              </w:rPr>
            </w:pPr>
            <w:r w:rsidRPr="00033389">
              <w:rPr>
                <w:color w:val="000000"/>
                <w:sz w:val="16"/>
                <w:szCs w:val="16"/>
              </w:rPr>
              <w:t>3,473,530</w:t>
            </w:r>
          </w:p>
        </w:tc>
        <w:tc>
          <w:tcPr>
            <w:tcW w:w="447" w:type="pct"/>
          </w:tcPr>
          <w:p w14:paraId="4DA86C0D"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46" w:type="pct"/>
          </w:tcPr>
          <w:p w14:paraId="51461D3E" w14:textId="77777777" w:rsidR="000C1BAE" w:rsidRPr="00033389" w:rsidRDefault="000C1BAE" w:rsidP="004A23E2">
            <w:pPr>
              <w:ind w:left="-77" w:right="-32"/>
              <w:jc w:val="right"/>
              <w:rPr>
                <w:color w:val="000000"/>
                <w:sz w:val="16"/>
                <w:szCs w:val="16"/>
              </w:rPr>
            </w:pPr>
            <w:r w:rsidRPr="00033389">
              <w:rPr>
                <w:color w:val="000000"/>
                <w:sz w:val="16"/>
                <w:szCs w:val="16"/>
              </w:rPr>
              <w:t>2,500,221</w:t>
            </w:r>
          </w:p>
        </w:tc>
        <w:tc>
          <w:tcPr>
            <w:tcW w:w="447" w:type="pct"/>
          </w:tcPr>
          <w:p w14:paraId="09DCAA4B" w14:textId="77777777" w:rsidR="000C1BAE" w:rsidRPr="00033389" w:rsidRDefault="000C1BAE" w:rsidP="004A23E2">
            <w:pPr>
              <w:ind w:left="-77" w:right="-32"/>
              <w:jc w:val="right"/>
              <w:rPr>
                <w:color w:val="000000"/>
                <w:sz w:val="16"/>
                <w:szCs w:val="16"/>
              </w:rPr>
            </w:pPr>
            <w:r w:rsidRPr="00033389">
              <w:rPr>
                <w:color w:val="000000"/>
                <w:sz w:val="16"/>
                <w:szCs w:val="16"/>
              </w:rPr>
              <w:t>0</w:t>
            </w:r>
          </w:p>
        </w:tc>
        <w:tc>
          <w:tcPr>
            <w:tcW w:w="464" w:type="pct"/>
          </w:tcPr>
          <w:p w14:paraId="717DBFC2" w14:textId="77777777" w:rsidR="000C1BAE" w:rsidRPr="00033389" w:rsidRDefault="000C1BAE" w:rsidP="004A23E2">
            <w:pPr>
              <w:ind w:left="-77" w:right="-32"/>
              <w:jc w:val="right"/>
              <w:rPr>
                <w:color w:val="000000"/>
                <w:sz w:val="16"/>
                <w:szCs w:val="16"/>
              </w:rPr>
            </w:pPr>
            <w:r w:rsidRPr="00033389">
              <w:rPr>
                <w:color w:val="000000"/>
                <w:sz w:val="16"/>
                <w:szCs w:val="16"/>
              </w:rPr>
              <w:t>694,706</w:t>
            </w:r>
          </w:p>
        </w:tc>
        <w:tc>
          <w:tcPr>
            <w:tcW w:w="427" w:type="pct"/>
          </w:tcPr>
          <w:p w14:paraId="00325E61" w14:textId="77777777" w:rsidR="000C1BAE" w:rsidRPr="00033389" w:rsidRDefault="000C1BAE" w:rsidP="004A23E2">
            <w:pPr>
              <w:ind w:left="-25" w:right="-20"/>
              <w:jc w:val="right"/>
              <w:rPr>
                <w:color w:val="000000"/>
                <w:sz w:val="16"/>
                <w:szCs w:val="16"/>
              </w:rPr>
            </w:pPr>
            <w:r w:rsidRPr="00033389">
              <w:rPr>
                <w:color w:val="000000"/>
                <w:sz w:val="16"/>
                <w:szCs w:val="16"/>
              </w:rPr>
              <w:t>9,924,373</w:t>
            </w:r>
          </w:p>
        </w:tc>
      </w:tr>
      <w:tr w:rsidR="000C1BAE" w14:paraId="0559B212" w14:textId="77777777" w:rsidTr="004A23E2">
        <w:trPr>
          <w:trHeight w:val="56"/>
          <w:jc w:val="center"/>
        </w:trPr>
        <w:tc>
          <w:tcPr>
            <w:tcW w:w="254" w:type="pct"/>
            <w:hideMark/>
          </w:tcPr>
          <w:p w14:paraId="799BC47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4.1.1</w:t>
            </w:r>
          </w:p>
        </w:tc>
        <w:tc>
          <w:tcPr>
            <w:tcW w:w="4319" w:type="pct"/>
            <w:gridSpan w:val="9"/>
          </w:tcPr>
          <w:p w14:paraId="67CE1753"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under this Agreement (CO</w:t>
            </w:r>
            <w:r w:rsidRPr="00033389">
              <w:rPr>
                <w:sz w:val="16"/>
                <w:szCs w:val="16"/>
                <w:vertAlign w:val="subscript"/>
              </w:rPr>
              <w:t>2</w:t>
            </w:r>
            <w:r w:rsidRPr="00033389">
              <w:rPr>
                <w:sz w:val="16"/>
                <w:szCs w:val="16"/>
              </w:rPr>
              <w:t>-eq tonnes)</w:t>
            </w:r>
          </w:p>
        </w:tc>
        <w:tc>
          <w:tcPr>
            <w:tcW w:w="427" w:type="pct"/>
          </w:tcPr>
          <w:p w14:paraId="6861A73D" w14:textId="77777777" w:rsidR="000C1BAE" w:rsidRPr="00033389" w:rsidRDefault="000C1BAE" w:rsidP="004A23E2">
            <w:pPr>
              <w:jc w:val="right"/>
              <w:rPr>
                <w:color w:val="000000" w:themeColor="text1"/>
                <w:sz w:val="16"/>
                <w:szCs w:val="16"/>
                <w:lang w:eastAsia="en-CA"/>
              </w:rPr>
            </w:pPr>
            <w:r>
              <w:rPr>
                <w:color w:val="000000" w:themeColor="text1"/>
                <w:sz w:val="16"/>
                <w:szCs w:val="16"/>
                <w:lang w:eastAsia="en-CA"/>
              </w:rPr>
              <w:t>2,763,452</w:t>
            </w:r>
          </w:p>
        </w:tc>
      </w:tr>
      <w:tr w:rsidR="000C1BAE" w14:paraId="538C136C" w14:textId="77777777" w:rsidTr="004A23E2">
        <w:trPr>
          <w:trHeight w:val="56"/>
          <w:jc w:val="center"/>
        </w:trPr>
        <w:tc>
          <w:tcPr>
            <w:tcW w:w="254" w:type="pct"/>
            <w:hideMark/>
          </w:tcPr>
          <w:p w14:paraId="5D110706"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4.1.2</w:t>
            </w:r>
          </w:p>
        </w:tc>
        <w:tc>
          <w:tcPr>
            <w:tcW w:w="4319" w:type="pct"/>
            <w:gridSpan w:val="9"/>
          </w:tcPr>
          <w:p w14:paraId="71474AA4" w14:textId="77777777" w:rsidR="000C1BAE" w:rsidRPr="00033389" w:rsidRDefault="000C1BAE" w:rsidP="004A23E2">
            <w:pPr>
              <w:jc w:val="left"/>
              <w:rPr>
                <w:sz w:val="16"/>
                <w:szCs w:val="16"/>
              </w:rPr>
            </w:pPr>
            <w:r w:rsidRPr="00033389">
              <w:rPr>
                <w:sz w:val="16"/>
                <w:szCs w:val="16"/>
              </w:rPr>
              <w:t>Deduction</w:t>
            </w:r>
            <w:r>
              <w:rPr>
                <w:sz w:val="16"/>
                <w:szCs w:val="16"/>
              </w:rPr>
              <w:t>s</w:t>
            </w:r>
            <w:r w:rsidRPr="00033389">
              <w:rPr>
                <w:sz w:val="16"/>
                <w:szCs w:val="16"/>
              </w:rPr>
              <w:t xml:space="preserve"> of HFCs from previously approved projects (CO</w:t>
            </w:r>
            <w:r w:rsidRPr="00033389">
              <w:rPr>
                <w:sz w:val="16"/>
                <w:szCs w:val="16"/>
                <w:vertAlign w:val="subscript"/>
              </w:rPr>
              <w:t>2</w:t>
            </w:r>
            <w:r w:rsidRPr="00033389">
              <w:rPr>
                <w:sz w:val="16"/>
                <w:szCs w:val="16"/>
              </w:rPr>
              <w:t>-eq tonnes)</w:t>
            </w:r>
          </w:p>
        </w:tc>
        <w:tc>
          <w:tcPr>
            <w:tcW w:w="427" w:type="pct"/>
          </w:tcPr>
          <w:p w14:paraId="57077122"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0</w:t>
            </w:r>
          </w:p>
        </w:tc>
      </w:tr>
      <w:tr w:rsidR="000C1BAE" w14:paraId="3D8F827B" w14:textId="77777777" w:rsidTr="004A23E2">
        <w:trPr>
          <w:trHeight w:val="56"/>
          <w:jc w:val="center"/>
        </w:trPr>
        <w:tc>
          <w:tcPr>
            <w:tcW w:w="254" w:type="pct"/>
            <w:hideMark/>
          </w:tcPr>
          <w:p w14:paraId="3FD1E98E" w14:textId="77777777" w:rsidR="000C1BAE" w:rsidRPr="00D60065" w:rsidRDefault="000C1BAE" w:rsidP="004A23E2">
            <w:pPr>
              <w:ind w:left="-26" w:right="-13"/>
              <w:jc w:val="left"/>
              <w:rPr>
                <w:color w:val="000000"/>
                <w:sz w:val="16"/>
                <w:szCs w:val="16"/>
                <w:lang w:eastAsia="en-CA"/>
              </w:rPr>
            </w:pPr>
            <w:r w:rsidRPr="00D60065">
              <w:rPr>
                <w:color w:val="000000"/>
                <w:sz w:val="16"/>
                <w:szCs w:val="16"/>
                <w:lang w:eastAsia="en-CA"/>
              </w:rPr>
              <w:t>4.1.3</w:t>
            </w:r>
          </w:p>
        </w:tc>
        <w:tc>
          <w:tcPr>
            <w:tcW w:w="4319" w:type="pct"/>
            <w:gridSpan w:val="9"/>
          </w:tcPr>
          <w:p w14:paraId="72F9C5D3" w14:textId="77777777" w:rsidR="000C1BAE" w:rsidRPr="00033389" w:rsidRDefault="000C1BAE" w:rsidP="004A23E2">
            <w:pPr>
              <w:jc w:val="left"/>
              <w:rPr>
                <w:sz w:val="16"/>
                <w:szCs w:val="16"/>
              </w:rPr>
            </w:pPr>
            <w:r w:rsidRPr="00033389">
              <w:rPr>
                <w:sz w:val="16"/>
                <w:szCs w:val="16"/>
              </w:rPr>
              <w:t>Remaining eligible consumption for HFCs (CO</w:t>
            </w:r>
            <w:r w:rsidRPr="00033389">
              <w:rPr>
                <w:sz w:val="16"/>
                <w:szCs w:val="16"/>
                <w:vertAlign w:val="subscript"/>
              </w:rPr>
              <w:t>2</w:t>
            </w:r>
            <w:r w:rsidRPr="00033389">
              <w:rPr>
                <w:sz w:val="16"/>
                <w:szCs w:val="16"/>
              </w:rPr>
              <w:t>-eq tonnes)</w:t>
            </w:r>
          </w:p>
        </w:tc>
        <w:tc>
          <w:tcPr>
            <w:tcW w:w="427" w:type="pct"/>
          </w:tcPr>
          <w:p w14:paraId="7327164D" w14:textId="77777777" w:rsidR="000C1BAE" w:rsidRPr="00033389" w:rsidRDefault="000C1BAE" w:rsidP="004A23E2">
            <w:pPr>
              <w:jc w:val="right"/>
              <w:rPr>
                <w:color w:val="000000" w:themeColor="text1"/>
                <w:sz w:val="16"/>
                <w:szCs w:val="16"/>
                <w:lang w:eastAsia="en-CA"/>
              </w:rPr>
            </w:pPr>
            <w:r w:rsidRPr="00033389">
              <w:rPr>
                <w:color w:val="000000" w:themeColor="text1"/>
                <w:sz w:val="16"/>
                <w:szCs w:val="16"/>
                <w:lang w:eastAsia="en-CA"/>
              </w:rPr>
              <w:t>TBD</w:t>
            </w:r>
          </w:p>
        </w:tc>
      </w:tr>
    </w:tbl>
    <w:p w14:paraId="458D81EC" w14:textId="77777777" w:rsidR="000C1BAE" w:rsidRPr="00F415BE" w:rsidRDefault="000C1BAE" w:rsidP="000C1BAE">
      <w:pPr>
        <w:keepNext/>
        <w:spacing w:before="360" w:after="240"/>
        <w:rPr>
          <w:b/>
        </w:rPr>
      </w:pPr>
      <w:r w:rsidRPr="00F415BE">
        <w:rPr>
          <w:b/>
        </w:rPr>
        <w:t>APPENDIX 3-A: FUNDING APPROVAL SCHEDULE</w:t>
      </w:r>
    </w:p>
    <w:p w14:paraId="60BE2162" w14:textId="77777777" w:rsidR="000C1BAE" w:rsidRPr="00F415BE" w:rsidRDefault="000C1BAE">
      <w:pPr>
        <w:pStyle w:val="Heading1"/>
        <w:numPr>
          <w:ilvl w:val="0"/>
          <w:numId w:val="112"/>
        </w:numPr>
      </w:pPr>
      <w:r w:rsidRPr="00F415BE">
        <w:t xml:space="preserve">Funding for the future tranches will be considered for approval at the </w:t>
      </w:r>
      <w:r>
        <w:t xml:space="preserve">second </w:t>
      </w:r>
      <w:r w:rsidRPr="00F415BE">
        <w:t>meeting of the year specified in Appendix 2-A.</w:t>
      </w:r>
    </w:p>
    <w:p w14:paraId="7913A6F5" w14:textId="77777777" w:rsidR="000C1BAE" w:rsidRPr="00F415BE" w:rsidRDefault="000C1BAE" w:rsidP="000C1BAE">
      <w:pPr>
        <w:keepNext/>
        <w:widowControl w:val="0"/>
        <w:spacing w:before="360" w:after="240"/>
        <w:rPr>
          <w:b/>
        </w:rPr>
      </w:pPr>
      <w:r w:rsidRPr="00F415BE">
        <w:rPr>
          <w:b/>
        </w:rPr>
        <w:t>APPENDIX 4-A: FORMAT OF THE TRANCHE IMPLEMENTATION REPORTS AND PLANS</w:t>
      </w:r>
    </w:p>
    <w:p w14:paraId="01F8F699" w14:textId="77777777" w:rsidR="000C1BAE" w:rsidRPr="00F415BE" w:rsidRDefault="000C1BAE">
      <w:pPr>
        <w:pStyle w:val="Heading1"/>
        <w:numPr>
          <w:ilvl w:val="0"/>
          <w:numId w:val="113"/>
        </w:numPr>
      </w:pPr>
      <w:r w:rsidRPr="00F415BE">
        <w:t>The submission of the Tranche Implementation Report and Plans for each tranche request will consist of four parts:</w:t>
      </w:r>
    </w:p>
    <w:p w14:paraId="47190D25" w14:textId="77777777" w:rsidR="000C1BAE" w:rsidRPr="00F415BE" w:rsidRDefault="000C1BAE" w:rsidP="000C1BAE">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71A1BD0" w14:textId="77777777" w:rsidR="000C1BAE" w:rsidRPr="00F415BE" w:rsidRDefault="000C1BAE" w:rsidP="000C1BA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FA9BD1A" w14:textId="77777777" w:rsidR="000C1BAE" w:rsidRPr="00F415BE" w:rsidRDefault="000C1BAE" w:rsidP="000C1BAE">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DC84D50" w14:textId="77777777" w:rsidR="000C1BAE" w:rsidRPr="00F415BE" w:rsidRDefault="000C1BAE" w:rsidP="000C1BAE">
      <w:pPr>
        <w:pStyle w:val="Heading2"/>
        <w:tabs>
          <w:tab w:val="clear" w:pos="0"/>
          <w:tab w:val="num" w:pos="-720"/>
        </w:tabs>
      </w:pPr>
      <w:r w:rsidRPr="00F415BE">
        <w:t>An Executive Summary of about five paragraphs, summarizing the information contained in subparagraphs 1(a) to 1(c) above.</w:t>
      </w:r>
    </w:p>
    <w:p w14:paraId="284AB8C0" w14:textId="77777777" w:rsidR="000C1BAE" w:rsidRPr="00F0278B" w:rsidRDefault="000C1BAE" w:rsidP="000C1BAE">
      <w:pPr>
        <w:spacing w:before="360" w:after="240"/>
        <w:rPr>
          <w:b/>
        </w:rPr>
      </w:pPr>
      <w:r w:rsidRPr="00F0278B">
        <w:rPr>
          <w:b/>
        </w:rPr>
        <w:t>APPENDIX 5-A: MONITORING INSTITUTIONS AND ROLES</w:t>
      </w:r>
    </w:p>
    <w:p w14:paraId="559E6A8D" w14:textId="77777777" w:rsidR="000C1BAE" w:rsidRPr="000638BF" w:rsidRDefault="000C1BAE">
      <w:pPr>
        <w:pStyle w:val="Heading1"/>
        <w:numPr>
          <w:ilvl w:val="0"/>
          <w:numId w:val="114"/>
        </w:numPr>
      </w:pPr>
      <w:r w:rsidRPr="000638BF">
        <w:t xml:space="preserve">The </w:t>
      </w:r>
      <w:r w:rsidRPr="00613740">
        <w:t>monitoring</w:t>
      </w:r>
      <w:r w:rsidRPr="000638BF">
        <w:t xml:space="preserve"> process will be managed by the Department of Environment (DOE) through the national ozone unit </w:t>
      </w:r>
      <w:r>
        <w:t xml:space="preserve">(NOU) </w:t>
      </w:r>
      <w:r w:rsidRPr="000638BF">
        <w:t>with the assistance of the Lead IA.</w:t>
      </w:r>
    </w:p>
    <w:p w14:paraId="396A8408" w14:textId="77777777" w:rsidR="000C1BAE" w:rsidRPr="000638BF" w:rsidRDefault="000C1BAE">
      <w:pPr>
        <w:pStyle w:val="Heading1"/>
        <w:numPr>
          <w:ilvl w:val="0"/>
          <w:numId w:val="14"/>
        </w:numPr>
      </w:pPr>
      <w:r w:rsidRPr="000638BF">
        <w:t xml:space="preserve">Consumption will be monitored and determined based on official import and export data for the </w:t>
      </w:r>
      <w:r>
        <w:t>S</w:t>
      </w:r>
      <w:r w:rsidRPr="000638BF">
        <w:t>ubstances recorded by relevant Government departments.</w:t>
      </w:r>
    </w:p>
    <w:p w14:paraId="4657F475" w14:textId="77777777" w:rsidR="000C1BAE" w:rsidRPr="00F0278B" w:rsidRDefault="000C1BAE">
      <w:pPr>
        <w:pStyle w:val="Heading1"/>
        <w:numPr>
          <w:ilvl w:val="0"/>
          <w:numId w:val="14"/>
        </w:numPr>
      </w:pPr>
      <w:r w:rsidRPr="00F0278B">
        <w:t>The DOE shall compile relevant data and prepare the following on or before the relevant due dates:</w:t>
      </w:r>
    </w:p>
    <w:p w14:paraId="374A0645" w14:textId="77777777" w:rsidR="000C1BAE" w:rsidRPr="00F0278B" w:rsidRDefault="000C1BAE" w:rsidP="000C1BAE">
      <w:pPr>
        <w:pStyle w:val="Heading2"/>
        <w:numPr>
          <w:ilvl w:val="1"/>
          <w:numId w:val="2"/>
        </w:numPr>
      </w:pPr>
      <w:r w:rsidRPr="00F0278B">
        <w:t xml:space="preserve">Annual reports on consumption of </w:t>
      </w:r>
      <w:r>
        <w:t>the S</w:t>
      </w:r>
      <w:r w:rsidRPr="00F0278B">
        <w:t>ubstances to be submitted to the Ozone Secretariat; and</w:t>
      </w:r>
    </w:p>
    <w:p w14:paraId="2DDF4FC5" w14:textId="77777777" w:rsidR="000C1BAE" w:rsidRPr="00F0278B" w:rsidRDefault="000C1BAE" w:rsidP="000C1BAE">
      <w:pPr>
        <w:pStyle w:val="Heading2"/>
        <w:numPr>
          <w:ilvl w:val="1"/>
          <w:numId w:val="2"/>
        </w:numPr>
      </w:pPr>
      <w:r w:rsidRPr="00F0278B">
        <w:t xml:space="preserve">Periodic reports on </w:t>
      </w:r>
      <w:r>
        <w:t xml:space="preserve">the </w:t>
      </w:r>
      <w:r w:rsidRPr="00F0278B">
        <w:t>implementation progress of the Plan</w:t>
      </w:r>
      <w:r>
        <w:t>,</w:t>
      </w:r>
      <w:r w:rsidRPr="00F0278B">
        <w:t xml:space="preserve"> to be submitted through the Lead</w:t>
      </w:r>
      <w:r>
        <w:t> IA</w:t>
      </w:r>
      <w:r w:rsidRPr="00F0278B">
        <w:t xml:space="preserve"> to the Executive Committee of the Multilateral Fund with </w:t>
      </w:r>
      <w:r>
        <w:t>T</w:t>
      </w:r>
      <w:r w:rsidRPr="00F0278B">
        <w:t xml:space="preserve">ranche </w:t>
      </w:r>
      <w:r>
        <w:t>I</w:t>
      </w:r>
      <w:r w:rsidRPr="00F0278B">
        <w:t xml:space="preserve">mplementation </w:t>
      </w:r>
      <w:r>
        <w:t>P</w:t>
      </w:r>
      <w:r w:rsidRPr="00F0278B">
        <w:t>lans and HFC consumption verification reports.</w:t>
      </w:r>
    </w:p>
    <w:p w14:paraId="6B041613" w14:textId="77777777" w:rsidR="000C1BAE" w:rsidRPr="000638BF" w:rsidRDefault="000C1BAE">
      <w:pPr>
        <w:pStyle w:val="Heading1"/>
        <w:numPr>
          <w:ilvl w:val="0"/>
          <w:numId w:val="14"/>
        </w:numPr>
        <w:rPr>
          <w:color w:val="000000" w:themeColor="text1"/>
        </w:rPr>
      </w:pPr>
      <w:r w:rsidRPr="00F0278B">
        <w:lastRenderedPageBreak/>
        <w:t>Consumption</w:t>
      </w:r>
      <w:r w:rsidRPr="000638BF">
        <w:rPr>
          <w:color w:val="000000" w:themeColor="text1"/>
        </w:rPr>
        <w:t xml:space="preserve"> will be monitored annually throughout the implementation of the Plan and accordingly reflected in the progress report on the implementation of the Plan.</w:t>
      </w:r>
    </w:p>
    <w:p w14:paraId="16CFCB1E" w14:textId="77777777" w:rsidR="000C1BAE" w:rsidRPr="000638BF" w:rsidRDefault="000C1BAE" w:rsidP="000C1BAE">
      <w:pPr>
        <w:pStyle w:val="Heading1"/>
        <w:rPr>
          <w:color w:val="000000" w:themeColor="text1"/>
        </w:rPr>
      </w:pPr>
      <w:r w:rsidRPr="000638BF">
        <w:rPr>
          <w:color w:val="000000" w:themeColor="text1"/>
        </w:rPr>
        <w:t xml:space="preserve">The </w:t>
      </w:r>
      <w:r>
        <w:rPr>
          <w:color w:val="000000" w:themeColor="text1"/>
        </w:rPr>
        <w:t>NOU</w:t>
      </w:r>
      <w:r w:rsidRPr="00512C1F">
        <w:rPr>
          <w:color w:val="000000" w:themeColor="text1"/>
        </w:rPr>
        <w:t xml:space="preserve"> in </w:t>
      </w:r>
      <w:r>
        <w:rPr>
          <w:color w:val="000000" w:themeColor="text1"/>
        </w:rPr>
        <w:t xml:space="preserve">the </w:t>
      </w:r>
      <w:r w:rsidRPr="00512C1F">
        <w:rPr>
          <w:color w:val="000000" w:themeColor="text1"/>
        </w:rPr>
        <w:t>DOE</w:t>
      </w:r>
      <w:r w:rsidRPr="000638BF">
        <w:rPr>
          <w:color w:val="000000" w:themeColor="text1"/>
        </w:rPr>
        <w:t xml:space="preserve"> shall prepare</w:t>
      </w:r>
      <w:r>
        <w:rPr>
          <w:color w:val="000000" w:themeColor="text1"/>
        </w:rPr>
        <w:t>,</w:t>
      </w:r>
      <w:r w:rsidRPr="000638BF">
        <w:rPr>
          <w:color w:val="000000" w:themeColor="text1"/>
        </w:rPr>
        <w:t xml:space="preserve"> with the Lead IA</w:t>
      </w:r>
      <w:r>
        <w:rPr>
          <w:color w:val="000000" w:themeColor="text1"/>
        </w:rPr>
        <w:t>,</w:t>
      </w:r>
      <w:r w:rsidRPr="000638BF">
        <w:rPr>
          <w:color w:val="000000" w:themeColor="text1"/>
        </w:rPr>
        <w:t xml:space="preserve"> the final implementation progress report and the Lead</w:t>
      </w:r>
      <w:r>
        <w:rPr>
          <w:color w:val="000000" w:themeColor="text1"/>
        </w:rPr>
        <w:t> </w:t>
      </w:r>
      <w:r w:rsidRPr="000638BF">
        <w:rPr>
          <w:color w:val="000000" w:themeColor="text1"/>
        </w:rPr>
        <w:t>IA shall submit the same</w:t>
      </w:r>
      <w:r>
        <w:rPr>
          <w:color w:val="000000" w:themeColor="text1"/>
        </w:rPr>
        <w:t>.</w:t>
      </w:r>
    </w:p>
    <w:p w14:paraId="3CB00D3F" w14:textId="77777777" w:rsidR="000C1BAE" w:rsidRDefault="000C1BAE" w:rsidP="000C1BAE">
      <w:pPr>
        <w:pStyle w:val="Heading1"/>
        <w:rPr>
          <w:color w:val="000000" w:themeColor="text1"/>
          <w:lang w:val="en-US" w:bidi="th-TH"/>
        </w:rPr>
      </w:pPr>
      <w:r w:rsidRPr="000638BF">
        <w:rPr>
          <w:color w:val="000000" w:themeColor="text1"/>
          <w:lang w:val="en-US" w:bidi="th-TH"/>
        </w:rPr>
        <w:t xml:space="preserve">The </w:t>
      </w:r>
      <w:r w:rsidRPr="00512C1F">
        <w:rPr>
          <w:color w:val="000000" w:themeColor="text1"/>
          <w:lang w:val="en-US" w:bidi="th-TH"/>
        </w:rPr>
        <w:t xml:space="preserve">DOE, along with its </w:t>
      </w:r>
      <w:r>
        <w:rPr>
          <w:color w:val="000000" w:themeColor="text1"/>
          <w:lang w:val="en-US" w:bidi="th-TH"/>
        </w:rPr>
        <w:t>G</w:t>
      </w:r>
      <w:r w:rsidRPr="00512C1F">
        <w:rPr>
          <w:color w:val="000000" w:themeColor="text1"/>
          <w:lang w:val="en-US" w:bidi="th-TH"/>
        </w:rPr>
        <w:t>overnment partner agencies</w:t>
      </w:r>
      <w:r w:rsidRPr="000638BF">
        <w:rPr>
          <w:color w:val="000000" w:themeColor="text1"/>
          <w:lang w:val="en-US" w:bidi="th-TH"/>
        </w:rPr>
        <w:t xml:space="preserve">, will be responsible for </w:t>
      </w:r>
      <w:r w:rsidRPr="00E77266">
        <w:rPr>
          <w:color w:val="000000" w:themeColor="text1"/>
          <w:lang w:val="en-US" w:bidi="th-TH"/>
        </w:rPr>
        <w:t>the sustainability of consumption reduction targets achieved through this Agreement</w:t>
      </w:r>
      <w:r>
        <w:rPr>
          <w:color w:val="000000" w:themeColor="text1"/>
          <w:lang w:val="en-US" w:bidi="th-TH"/>
        </w:rPr>
        <w:t xml:space="preserve">, and for </w:t>
      </w:r>
      <w:r w:rsidRPr="000638BF">
        <w:rPr>
          <w:color w:val="000000" w:themeColor="text1"/>
          <w:lang w:val="en-US" w:bidi="th-TH"/>
        </w:rPr>
        <w:t>reviewing all related reports and data and instituting control and policy measures that facilitate HFC control and reductions according to th</w:t>
      </w:r>
      <w:r>
        <w:rPr>
          <w:color w:val="000000" w:themeColor="text1"/>
          <w:lang w:val="en-US" w:bidi="th-TH"/>
        </w:rPr>
        <w:t>is</w:t>
      </w:r>
      <w:r w:rsidRPr="000638BF">
        <w:rPr>
          <w:color w:val="000000" w:themeColor="text1"/>
          <w:lang w:val="en-US" w:bidi="th-TH"/>
        </w:rPr>
        <w:t xml:space="preserve"> Agreement.</w:t>
      </w:r>
    </w:p>
    <w:p w14:paraId="48F91170" w14:textId="77777777" w:rsidR="000C1BAE" w:rsidRPr="00F415BE" w:rsidRDefault="000C1BAE" w:rsidP="000C1BAE">
      <w:pPr>
        <w:keepNext/>
        <w:spacing w:before="360" w:after="240"/>
        <w:rPr>
          <w:b/>
        </w:rPr>
      </w:pPr>
      <w:r w:rsidRPr="00F415BE">
        <w:rPr>
          <w:b/>
        </w:rPr>
        <w:t>APPENDIX 6-A: ROLE OF THE LEAD IMPLEMENTING AGENCY</w:t>
      </w:r>
    </w:p>
    <w:p w14:paraId="161ED094" w14:textId="77777777" w:rsidR="000C1BAE" w:rsidRPr="00F415BE" w:rsidRDefault="000C1BAE">
      <w:pPr>
        <w:pStyle w:val="Heading1"/>
        <w:numPr>
          <w:ilvl w:val="0"/>
          <w:numId w:val="115"/>
        </w:numPr>
      </w:pPr>
      <w:r w:rsidRPr="00F415BE">
        <w:t>The Lead IA will be responsible for a range of activities, including at least the following:</w:t>
      </w:r>
    </w:p>
    <w:p w14:paraId="37347DE8" w14:textId="77777777" w:rsidR="000C1BAE" w:rsidRPr="00F415BE" w:rsidRDefault="000C1BAE" w:rsidP="000C1BAE">
      <w:pPr>
        <w:pStyle w:val="Heading2"/>
      </w:pPr>
      <w:r w:rsidRPr="00F415BE">
        <w:t>Ensuring performance and financial verification in accordance with this Agreement and with its specific internal procedures and requirements as set out in the Country’s Plan;</w:t>
      </w:r>
    </w:p>
    <w:p w14:paraId="73CEF356" w14:textId="77777777" w:rsidR="000C1BAE" w:rsidRPr="00F415BE" w:rsidRDefault="000C1BAE" w:rsidP="000C1BAE">
      <w:pPr>
        <w:pStyle w:val="Heading2"/>
      </w:pPr>
      <w:r w:rsidRPr="00F415BE">
        <w:t>Assisting the Country in the preparation of the Tranche Implementation Reports and Plans as per Appendix 4</w:t>
      </w:r>
      <w:r w:rsidRPr="00F415BE">
        <w:noBreakHyphen/>
        <w:t>A;</w:t>
      </w:r>
    </w:p>
    <w:p w14:paraId="655A2413" w14:textId="77777777" w:rsidR="000C1BAE" w:rsidRPr="00F415BE" w:rsidRDefault="000C1BAE" w:rsidP="000C1BAE">
      <w:pPr>
        <w:pStyle w:val="Heading2"/>
        <w:numPr>
          <w:ilvl w:val="1"/>
          <w:numId w:val="2"/>
        </w:numPr>
      </w:pPr>
      <w:r>
        <w:t>Providing independent verification to the Executive Committee that the Targets have been met and associated tranche activities have been completed as indicated in the Tranche Implementation Plan, consistent with Appendix 4-A;</w:t>
      </w:r>
    </w:p>
    <w:p w14:paraId="4E26D43A" w14:textId="77777777" w:rsidR="000C1BAE" w:rsidRPr="00F415BE" w:rsidRDefault="000C1BAE" w:rsidP="000C1BAE">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2A8A16B" w14:textId="77777777" w:rsidR="000C1BAE" w:rsidRPr="00F415BE" w:rsidRDefault="000C1BAE" w:rsidP="000C1BAE">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A45525F" w14:textId="77777777" w:rsidR="000C1BAE" w:rsidRPr="00F415BE" w:rsidRDefault="000C1BAE" w:rsidP="000C1BA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075F1CF" w14:textId="77777777" w:rsidR="000C1BAE" w:rsidRPr="00F415BE" w:rsidRDefault="000C1BAE" w:rsidP="000C1BAE">
      <w:pPr>
        <w:pStyle w:val="Heading2"/>
        <w:tabs>
          <w:tab w:val="clear" w:pos="0"/>
          <w:tab w:val="num" w:pos="-720"/>
        </w:tabs>
      </w:pPr>
      <w:r w:rsidRPr="00F415BE">
        <w:t>Ensuring that appropriate independent technical experts carry out the technical reviews;</w:t>
      </w:r>
    </w:p>
    <w:p w14:paraId="37CA703C" w14:textId="77777777" w:rsidR="000C1BAE" w:rsidRPr="00F415BE" w:rsidRDefault="000C1BAE" w:rsidP="000C1BAE">
      <w:pPr>
        <w:pStyle w:val="Heading2"/>
        <w:tabs>
          <w:tab w:val="clear" w:pos="0"/>
          <w:tab w:val="num" w:pos="-720"/>
        </w:tabs>
      </w:pPr>
      <w:r w:rsidRPr="00F415BE">
        <w:t>Carrying out the required supervision missions;</w:t>
      </w:r>
    </w:p>
    <w:p w14:paraId="6C40860F" w14:textId="77777777" w:rsidR="000C1BAE" w:rsidRPr="00F415BE" w:rsidRDefault="000C1BAE" w:rsidP="000C1BAE">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0263EC9B" w14:textId="77777777" w:rsidR="000C1BAE" w:rsidRPr="00F415BE" w:rsidRDefault="000C1BAE" w:rsidP="000C1BAE">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E78B33A" w14:textId="77777777" w:rsidR="000C1BAE" w:rsidRPr="00F415BE" w:rsidRDefault="000C1BAE" w:rsidP="000C1BAE">
      <w:pPr>
        <w:pStyle w:val="Heading2"/>
        <w:tabs>
          <w:tab w:val="clear" w:pos="0"/>
          <w:tab w:val="num" w:pos="-720"/>
        </w:tabs>
      </w:pPr>
      <w:r w:rsidRPr="00F415BE">
        <w:t>Ensuring that disbursements made to the Country are based on the use of the indicators;</w:t>
      </w:r>
    </w:p>
    <w:p w14:paraId="07808567" w14:textId="77777777" w:rsidR="000C1BAE" w:rsidRPr="00F415BE" w:rsidRDefault="000C1BAE" w:rsidP="000C1BAE">
      <w:pPr>
        <w:pStyle w:val="Heading2"/>
        <w:tabs>
          <w:tab w:val="clear" w:pos="0"/>
          <w:tab w:val="num" w:pos="-720"/>
        </w:tabs>
      </w:pPr>
      <w:r w:rsidRPr="00F415BE">
        <w:t>Providing assistance with the policy, management and technical support when required;</w:t>
      </w:r>
      <w:r>
        <w:t xml:space="preserve"> </w:t>
      </w:r>
      <w:r w:rsidRPr="00F415BE">
        <w:t>and</w:t>
      </w:r>
    </w:p>
    <w:p w14:paraId="688A75EA" w14:textId="77777777" w:rsidR="000C1BAE" w:rsidRPr="00F415BE" w:rsidRDefault="000C1BAE" w:rsidP="000C1BAE">
      <w:pPr>
        <w:pStyle w:val="Heading2"/>
        <w:tabs>
          <w:tab w:val="clear" w:pos="0"/>
          <w:tab w:val="num" w:pos="-720"/>
        </w:tabs>
      </w:pPr>
      <w:r w:rsidRPr="00F415BE">
        <w:lastRenderedPageBreak/>
        <w:t>Timely releasing funds to the Country/participating enterprises for completing the activities related to the project.</w:t>
      </w:r>
    </w:p>
    <w:p w14:paraId="22DA8660" w14:textId="77777777" w:rsidR="000C1BAE" w:rsidRPr="00F415BE" w:rsidRDefault="000C1BAE" w:rsidP="000C1BAE">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461C7B9" w14:textId="77777777" w:rsidR="000C1BAE" w:rsidRPr="00F415BE" w:rsidRDefault="000C1BAE" w:rsidP="000C1BAE">
      <w:pPr>
        <w:keepNext/>
        <w:spacing w:before="360" w:after="240"/>
        <w:rPr>
          <w:b/>
        </w:rPr>
      </w:pPr>
      <w:r w:rsidRPr="00F415BE">
        <w:rPr>
          <w:b/>
        </w:rPr>
        <w:t>APPENDIX 7-A: REDUCTIONS IN FUNDING FOR FAILURE TO COMPLY WITH THE TARGETS IN THE AGREEMENT</w:t>
      </w:r>
    </w:p>
    <w:p w14:paraId="2637DC8D" w14:textId="77777777" w:rsidR="000C1BAE" w:rsidRDefault="000C1BAE">
      <w:pPr>
        <w:pStyle w:val="Heading1"/>
        <w:numPr>
          <w:ilvl w:val="0"/>
          <w:numId w:val="116"/>
        </w:numPr>
      </w:pPr>
      <w:r w:rsidRPr="00F415BE">
        <w:t>In accordance with paragraph 11 of the Agreement, the amount of funding provided may be reduced by US $</w:t>
      </w:r>
      <w:r w:rsidRPr="002D76DA">
        <w:t>6.71</w:t>
      </w:r>
      <w:r w:rsidRPr="00F415BE">
        <w:t xml:space="preserve"> per CO</w:t>
      </w:r>
      <w:r w:rsidRPr="00A13AD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650651B" w14:textId="77777777" w:rsidR="001C365A" w:rsidRDefault="001C365A" w:rsidP="001C365A">
      <w:pPr>
        <w:sectPr w:rsidR="001C365A" w:rsidSect="00B5765C">
          <w:headerReference w:type="even" r:id="rId84"/>
          <w:headerReference w:type="default" r:id="rId85"/>
          <w:footerReference w:type="even" r:id="rId86"/>
          <w:footerReference w:type="default" r:id="rId87"/>
          <w:pgSz w:w="12240" w:h="15840" w:code="1"/>
          <w:pgMar w:top="720" w:right="1350" w:bottom="864" w:left="1440" w:header="720" w:footer="475" w:gutter="0"/>
          <w:pgNumType w:start="1"/>
          <w:cols w:space="720"/>
          <w:docGrid w:linePitch="299"/>
        </w:sectPr>
      </w:pPr>
    </w:p>
    <w:p w14:paraId="724EEF62" w14:textId="77777777" w:rsidR="001C365A" w:rsidRPr="001C365A" w:rsidRDefault="001C365A" w:rsidP="001C365A"/>
    <w:p w14:paraId="1A0A38FB" w14:textId="61FFB789" w:rsidR="00CF5673" w:rsidRDefault="00CF5673" w:rsidP="00CF5673">
      <w:pPr>
        <w:shd w:val="clear" w:color="auto" w:fill="FFFFFF" w:themeFill="background1"/>
        <w:spacing w:after="240"/>
        <w:jc w:val="center"/>
        <w:rPr>
          <w:b/>
        </w:rPr>
      </w:pPr>
      <w:r>
        <w:rPr>
          <w:b/>
        </w:rPr>
        <w:t xml:space="preserve">Annex </w:t>
      </w:r>
      <w:r w:rsidR="00D63B6A">
        <w:rPr>
          <w:b/>
        </w:rPr>
        <w:t>X</w:t>
      </w:r>
      <w:r w:rsidR="001C192A">
        <w:rPr>
          <w:b/>
        </w:rPr>
        <w:t>V</w:t>
      </w:r>
      <w:r w:rsidR="00A770EA">
        <w:rPr>
          <w:b/>
        </w:rPr>
        <w:t>III</w:t>
      </w:r>
    </w:p>
    <w:p w14:paraId="1538B45A" w14:textId="77777777" w:rsidR="00CF5673" w:rsidRPr="00F415BE" w:rsidRDefault="00CF5673" w:rsidP="00CF5673">
      <w:pPr>
        <w:shd w:val="clear" w:color="auto" w:fill="FFFFFF" w:themeFill="background1"/>
        <w:spacing w:after="120"/>
        <w:jc w:val="center"/>
        <w:rPr>
          <w:b/>
        </w:rPr>
      </w:pPr>
      <w:r w:rsidRPr="00F415BE">
        <w:rPr>
          <w:b/>
        </w:rPr>
        <w:t xml:space="preserve">DRAFT AGREEMENT BETWEEN THE GOVERNMENT OF </w:t>
      </w:r>
      <w:r w:rsidRPr="00A724E9">
        <w:rPr>
          <w:b/>
        </w:rPr>
        <w:t>MONTENEGRO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B6B98E4" w14:textId="77777777" w:rsidR="00CF5673" w:rsidRPr="00F415BE" w:rsidRDefault="00CF5673" w:rsidP="00CF5673">
      <w:pPr>
        <w:shd w:val="clear" w:color="auto" w:fill="FFFFFF" w:themeFill="background1"/>
        <w:jc w:val="center"/>
        <w:rPr>
          <w:b/>
          <w:shd w:val="clear" w:color="auto" w:fill="F2DBDB" w:themeFill="accent2" w:themeFillTint="33"/>
        </w:rPr>
      </w:pPr>
      <w:r w:rsidRPr="00F415BE">
        <w:rPr>
          <w:b/>
        </w:rPr>
        <w:t xml:space="preserve">(Period: </w:t>
      </w:r>
      <w:r w:rsidRPr="00A724E9">
        <w:rPr>
          <w:b/>
        </w:rPr>
        <w:t>2024</w:t>
      </w:r>
      <w:r>
        <w:rPr>
          <w:b/>
        </w:rPr>
        <w:t>–</w:t>
      </w:r>
      <w:r w:rsidRPr="00A724E9">
        <w:rPr>
          <w:b/>
        </w:rPr>
        <w:t>2029</w:t>
      </w:r>
      <w:r w:rsidRPr="00F415BE">
        <w:rPr>
          <w:b/>
          <w:bCs/>
        </w:rPr>
        <w:t>)</w:t>
      </w:r>
    </w:p>
    <w:p w14:paraId="29D54583" w14:textId="77777777" w:rsidR="00CF5673" w:rsidRPr="00F415BE" w:rsidRDefault="00CF5673" w:rsidP="00CF5673">
      <w:pPr>
        <w:shd w:val="clear" w:color="auto" w:fill="FFFFFF" w:themeFill="background1"/>
        <w:spacing w:before="240" w:after="240"/>
        <w:jc w:val="left"/>
        <w:rPr>
          <w:b/>
        </w:rPr>
      </w:pPr>
      <w:r w:rsidRPr="00F415BE">
        <w:rPr>
          <w:b/>
        </w:rPr>
        <w:t>Purpose</w:t>
      </w:r>
    </w:p>
    <w:p w14:paraId="75D86E88" w14:textId="77777777" w:rsidR="00CF5673" w:rsidRPr="00F415BE" w:rsidRDefault="00CF5673">
      <w:pPr>
        <w:pStyle w:val="Heading1"/>
        <w:numPr>
          <w:ilvl w:val="0"/>
          <w:numId w:val="122"/>
        </w:numPr>
      </w:pPr>
      <w:r w:rsidRPr="00F415BE">
        <w:t xml:space="preserve">This Agreement represents the understanding of the Government of </w:t>
      </w:r>
      <w:r w:rsidRPr="00A724E9">
        <w:t>Montenegro</w:t>
      </w:r>
      <w:r w:rsidRPr="00F415BE">
        <w:t xml:space="preserve"> (“the Country”) and the Executive Committee with respect to the reduction of controlled use of Annex F substances set out in Appendix 1</w:t>
      </w:r>
      <w:r w:rsidRPr="00F415BE">
        <w:noBreakHyphen/>
        <w:t xml:space="preserve">A (“The Substances”) to a sustained level </w:t>
      </w:r>
      <w:r w:rsidRPr="00BA330A">
        <w:t xml:space="preserve">of </w:t>
      </w:r>
      <w:r w:rsidRPr="00A724E9">
        <w:t>125,577</w:t>
      </w:r>
      <w:r w:rsidRPr="007E086E">
        <w:t> </w:t>
      </w:r>
      <w:r w:rsidRPr="00BA330A">
        <w:t>CO</w:t>
      </w:r>
      <w:r w:rsidRPr="00CF5673">
        <w:rPr>
          <w:vertAlign w:val="subscript"/>
        </w:rPr>
        <w:t>2</w:t>
      </w:r>
      <w:r w:rsidRPr="00FF0186">
        <w:noBreakHyphen/>
      </w:r>
      <w:r w:rsidRPr="00BA330A">
        <w:t>equivalent (CO</w:t>
      </w:r>
      <w:r w:rsidRPr="00CF5673">
        <w:rPr>
          <w:vertAlign w:val="subscript"/>
        </w:rPr>
        <w:t>2</w:t>
      </w:r>
      <w:r w:rsidRPr="00BA330A">
        <w:noBreakHyphen/>
        <w:t>eq) tonnes by 1 January </w:t>
      </w:r>
      <w:r w:rsidRPr="00A724E9">
        <w:t>2029</w:t>
      </w:r>
      <w:r w:rsidRPr="00BA330A">
        <w:t xml:space="preserve"> in compliance with the Montreal Protocol schedule and the terms of</w:t>
      </w:r>
      <w:r w:rsidRPr="00F415BE">
        <w:t xml:space="preserve"> this Agreement.</w:t>
      </w:r>
    </w:p>
    <w:p w14:paraId="0B153D3D" w14:textId="77777777" w:rsidR="00CF5673" w:rsidRPr="00F415BE" w:rsidRDefault="00CF5673" w:rsidP="00CF5673">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48DAFAF1" w14:textId="77777777" w:rsidR="00CF5673" w:rsidRPr="00F415BE" w:rsidRDefault="00CF5673" w:rsidP="00CF567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3D9C8B8" w14:textId="77777777" w:rsidR="00CF5673" w:rsidRPr="00F415BE" w:rsidRDefault="00CF5673" w:rsidP="00CF5673">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4F5F42A" w14:textId="77777777" w:rsidR="00CF5673" w:rsidRPr="00F415BE" w:rsidRDefault="00CF5673" w:rsidP="00CF5673">
      <w:pPr>
        <w:keepNext/>
        <w:spacing w:after="240"/>
        <w:rPr>
          <w:b/>
        </w:rPr>
      </w:pPr>
      <w:r w:rsidRPr="00F415BE">
        <w:rPr>
          <w:b/>
        </w:rPr>
        <w:t>Conditions for funding release</w:t>
      </w:r>
    </w:p>
    <w:p w14:paraId="0AA4C761" w14:textId="77777777" w:rsidR="00CF5673" w:rsidRPr="00F415BE" w:rsidRDefault="00CF5673" w:rsidP="00CF5673">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A724E9">
        <w:t>10</w:t>
      </w:r>
      <w:r w:rsidRPr="00F415BE">
        <w:t xml:space="preserve"> weeks in advance of the applicable Executive Committee meeting set out in the Funding Approval Schedule:</w:t>
      </w:r>
    </w:p>
    <w:p w14:paraId="6E8178BA" w14:textId="77777777" w:rsidR="00CF5673" w:rsidRPr="00F415BE" w:rsidRDefault="00CF5673" w:rsidP="00CF567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016304" w14:textId="77777777" w:rsidR="00CF5673" w:rsidRPr="00F415BE" w:rsidRDefault="00CF5673" w:rsidP="00CF567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8407C93" w14:textId="77777777" w:rsidR="00CF5673" w:rsidRPr="00F415BE" w:rsidRDefault="00CF5673" w:rsidP="00CF567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F7F171" w14:textId="77777777" w:rsidR="00CF5673" w:rsidRPr="00F415BE" w:rsidRDefault="00CF5673" w:rsidP="00CF567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F62DF5" w14:textId="77777777" w:rsidR="00CF5673" w:rsidRPr="00F415BE" w:rsidRDefault="00CF5673" w:rsidP="00CF5673">
      <w:pPr>
        <w:keepNext/>
        <w:spacing w:after="240"/>
        <w:rPr>
          <w:b/>
        </w:rPr>
      </w:pPr>
      <w:r w:rsidRPr="00F415BE">
        <w:rPr>
          <w:b/>
        </w:rPr>
        <w:t>Monitoring</w:t>
      </w:r>
    </w:p>
    <w:p w14:paraId="654DC26E" w14:textId="77777777" w:rsidR="00CF5673" w:rsidRPr="00F415BE" w:rsidRDefault="00CF5673" w:rsidP="00CF567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328D92A" w14:textId="77777777" w:rsidR="00CF5673" w:rsidRPr="00F415BE" w:rsidRDefault="00CF5673" w:rsidP="00CF5673">
      <w:pPr>
        <w:keepNext/>
        <w:spacing w:after="240"/>
        <w:rPr>
          <w:b/>
        </w:rPr>
      </w:pPr>
      <w:r w:rsidRPr="00F415BE">
        <w:rPr>
          <w:b/>
        </w:rPr>
        <w:t>Flexibility in the reallocation of funds</w:t>
      </w:r>
    </w:p>
    <w:p w14:paraId="01200CFC" w14:textId="77777777" w:rsidR="00CF5673" w:rsidRPr="00F415BE" w:rsidRDefault="00CF5673" w:rsidP="00CF567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9EC23D" w14:textId="77777777" w:rsidR="00CF5673" w:rsidRPr="00F415BE" w:rsidRDefault="00CF5673" w:rsidP="00CF567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A724E9">
        <w:t>10</w:t>
      </w:r>
      <w:r w:rsidRPr="00F415BE">
        <w:t xml:space="preserve"> weeks prior to any meeting of the Executive Committee, for its approval. Major changes would relate to:</w:t>
      </w:r>
    </w:p>
    <w:p w14:paraId="768E7BD2" w14:textId="77777777" w:rsidR="00CF5673" w:rsidRPr="00F415BE" w:rsidRDefault="00CF5673" w:rsidP="00CF5673">
      <w:pPr>
        <w:pStyle w:val="Heading3"/>
      </w:pPr>
      <w:r w:rsidRPr="00F415BE">
        <w:t xml:space="preserve">Issues potentially concerning the rules and policies of the Multilateral Fund; </w:t>
      </w:r>
    </w:p>
    <w:p w14:paraId="53310E8A" w14:textId="77777777" w:rsidR="00CF5673" w:rsidRPr="00F415BE" w:rsidRDefault="00CF5673" w:rsidP="00CF5673">
      <w:pPr>
        <w:pStyle w:val="Heading3"/>
      </w:pPr>
      <w:r w:rsidRPr="00F415BE">
        <w:t xml:space="preserve">Changes that would modify any clause of this Agreement; </w:t>
      </w:r>
    </w:p>
    <w:p w14:paraId="1C07A9AA" w14:textId="77777777" w:rsidR="00CF5673" w:rsidRPr="00F415BE" w:rsidRDefault="00CF5673" w:rsidP="00CF5673">
      <w:pPr>
        <w:pStyle w:val="Heading3"/>
      </w:pPr>
      <w:r w:rsidRPr="00F415BE">
        <w:t>Changes in the annual levels of funding allocated to the individual bilateral or implementing agencies for the different tranches;</w:t>
      </w:r>
    </w:p>
    <w:p w14:paraId="6D0496F4" w14:textId="77777777" w:rsidR="00CF5673" w:rsidRPr="00F415BE" w:rsidRDefault="00CF5673" w:rsidP="00CF567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41FF152" w14:textId="77777777" w:rsidR="00CF5673" w:rsidRPr="00F415BE" w:rsidRDefault="00CF5673" w:rsidP="00CF567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879B92C" w14:textId="77777777" w:rsidR="00CF5673" w:rsidRPr="00F415BE" w:rsidRDefault="00CF5673" w:rsidP="00CF567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30C1936B" w14:textId="77777777" w:rsidR="00CF5673" w:rsidRPr="00F415BE" w:rsidRDefault="00CF5673" w:rsidP="00CF567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0D413FD3" w14:textId="77777777" w:rsidR="00CF5673" w:rsidRPr="00F415BE" w:rsidRDefault="00CF5673" w:rsidP="00CF5673">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B3A2DDD" w14:textId="77777777" w:rsidR="00CF5673" w:rsidRPr="00F415BE" w:rsidRDefault="00CF5673" w:rsidP="00CF5673">
      <w:pPr>
        <w:spacing w:after="240"/>
        <w:rPr>
          <w:b/>
        </w:rPr>
      </w:pPr>
      <w:r w:rsidRPr="00F415BE">
        <w:rPr>
          <w:b/>
        </w:rPr>
        <w:t>Bilateral and implementing agencies</w:t>
      </w:r>
    </w:p>
    <w:p w14:paraId="21FE3135" w14:textId="77777777" w:rsidR="00CF5673" w:rsidRPr="00F415BE" w:rsidRDefault="00CF5673" w:rsidP="00CF567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724E9">
        <w:t>UNIDO</w:t>
      </w:r>
      <w:r w:rsidRPr="00F415BE">
        <w:t xml:space="preserve"> 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FB28164" w14:textId="77777777" w:rsidR="00CF5673" w:rsidRPr="00F415BE" w:rsidRDefault="00CF5673" w:rsidP="00CF567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6E1AA993" w14:textId="77777777" w:rsidR="00CF5673" w:rsidRPr="00F415BE" w:rsidRDefault="00CF5673" w:rsidP="00CF5673">
      <w:pPr>
        <w:widowControl w:val="0"/>
        <w:spacing w:after="240"/>
        <w:rPr>
          <w:b/>
        </w:rPr>
      </w:pPr>
      <w:r w:rsidRPr="00F415BE">
        <w:rPr>
          <w:b/>
        </w:rPr>
        <w:t>Non-compliance with the Targets in the Agreement</w:t>
      </w:r>
    </w:p>
    <w:p w14:paraId="0FE85ADA" w14:textId="77777777" w:rsidR="00CF5673" w:rsidRPr="00F415BE" w:rsidRDefault="00CF5673" w:rsidP="00CF567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F206C7" w14:textId="77777777" w:rsidR="00CF5673" w:rsidRPr="00F415BE" w:rsidRDefault="00CF5673" w:rsidP="00CF5673">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2FAF93A" w14:textId="77777777" w:rsidR="00CF5673" w:rsidRPr="00F415BE" w:rsidRDefault="00CF5673" w:rsidP="00CF567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5138065A" w14:textId="77777777" w:rsidR="00CF5673" w:rsidRPr="00F415BE" w:rsidRDefault="00CF5673" w:rsidP="00CF5673">
      <w:pPr>
        <w:keepNext/>
        <w:spacing w:after="240"/>
        <w:rPr>
          <w:b/>
        </w:rPr>
      </w:pPr>
      <w:r w:rsidRPr="00F415BE">
        <w:rPr>
          <w:b/>
        </w:rPr>
        <w:t>Date of completion</w:t>
      </w:r>
    </w:p>
    <w:p w14:paraId="6D589431" w14:textId="77777777" w:rsidR="00CF5673" w:rsidRPr="00F415BE" w:rsidRDefault="00CF5673" w:rsidP="00CF567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7A3A1269" w14:textId="77777777" w:rsidR="00CF5673" w:rsidRPr="00F415BE" w:rsidRDefault="00CF5673" w:rsidP="00CF5673">
      <w:pPr>
        <w:pStyle w:val="Heading1"/>
        <w:keepNext/>
        <w:numPr>
          <w:ilvl w:val="0"/>
          <w:numId w:val="0"/>
        </w:numPr>
        <w:rPr>
          <w:b/>
        </w:rPr>
      </w:pPr>
      <w:r w:rsidRPr="00F415BE">
        <w:rPr>
          <w:b/>
        </w:rPr>
        <w:lastRenderedPageBreak/>
        <w:t>Validity</w:t>
      </w:r>
    </w:p>
    <w:p w14:paraId="20E134AA" w14:textId="77777777" w:rsidR="00CF5673" w:rsidRPr="00F415BE" w:rsidRDefault="00CF5673" w:rsidP="00CF567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AAE3499" w14:textId="77777777" w:rsidR="00CF5673" w:rsidRPr="00F415BE" w:rsidRDefault="00CF5673" w:rsidP="00CF5673">
      <w:pPr>
        <w:pStyle w:val="Heading1"/>
        <w:widowControl w:val="0"/>
        <w:tabs>
          <w:tab w:val="clear" w:pos="0"/>
        </w:tabs>
      </w:pPr>
      <w:r w:rsidRPr="00F415BE">
        <w:t>This Agreement may be modified or terminated only by mutual written agreement of the Country and the Executive Committee of the Multilateral Fund.</w:t>
      </w:r>
    </w:p>
    <w:p w14:paraId="0824BF6E" w14:textId="77777777" w:rsidR="00CF5673" w:rsidRPr="00F415BE" w:rsidRDefault="00CF5673" w:rsidP="00404971">
      <w:pPr>
        <w:keepNext/>
        <w:spacing w:before="360" w:after="240"/>
        <w:rPr>
          <w:b/>
        </w:rPr>
      </w:pPr>
      <w:r w:rsidRPr="00F415BE">
        <w:rPr>
          <w:b/>
        </w:rPr>
        <w:t>APPENDICES</w:t>
      </w:r>
    </w:p>
    <w:p w14:paraId="04D09D88" w14:textId="77777777" w:rsidR="00CF5673" w:rsidRPr="00F415BE" w:rsidRDefault="00CF567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F5673" w:rsidRPr="00F415BE" w14:paraId="54836EBF" w14:textId="77777777" w:rsidTr="004A23E2">
        <w:trPr>
          <w:trHeight w:val="413"/>
        </w:trPr>
        <w:tc>
          <w:tcPr>
            <w:tcW w:w="2333" w:type="pct"/>
            <w:vAlign w:val="center"/>
          </w:tcPr>
          <w:p w14:paraId="52381138" w14:textId="77777777" w:rsidR="00CF5673" w:rsidRPr="009B202F" w:rsidRDefault="00CF5673" w:rsidP="004A23E2">
            <w:pPr>
              <w:widowControl w:val="0"/>
              <w:jc w:val="center"/>
              <w:rPr>
                <w:b/>
                <w:bCs/>
                <w:sz w:val="20"/>
              </w:rPr>
            </w:pPr>
            <w:r w:rsidRPr="009B202F">
              <w:rPr>
                <w:b/>
                <w:bCs/>
                <w:sz w:val="20"/>
              </w:rPr>
              <w:t>Substances</w:t>
            </w:r>
          </w:p>
        </w:tc>
        <w:tc>
          <w:tcPr>
            <w:tcW w:w="2667" w:type="pct"/>
            <w:vAlign w:val="center"/>
          </w:tcPr>
          <w:p w14:paraId="4BF96EA1" w14:textId="77777777" w:rsidR="00CF5673" w:rsidRDefault="00CF5673" w:rsidP="004A23E2">
            <w:pPr>
              <w:widowControl w:val="0"/>
              <w:jc w:val="center"/>
              <w:rPr>
                <w:b/>
                <w:bCs/>
                <w:sz w:val="20"/>
              </w:rPr>
            </w:pPr>
            <w:r w:rsidRPr="009B202F">
              <w:rPr>
                <w:b/>
                <w:bCs/>
                <w:sz w:val="20"/>
              </w:rPr>
              <w:t>Starting point for aggregate reductions in consumption</w:t>
            </w:r>
          </w:p>
          <w:p w14:paraId="3B15F5CC" w14:textId="77777777" w:rsidR="00CF5673" w:rsidRPr="009B202F" w:rsidRDefault="00CF5673" w:rsidP="004A23E2">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F5673" w:rsidRPr="00F415BE" w14:paraId="294CB937" w14:textId="77777777" w:rsidTr="004A23E2">
        <w:trPr>
          <w:trHeight w:val="206"/>
        </w:trPr>
        <w:tc>
          <w:tcPr>
            <w:tcW w:w="0" w:type="auto"/>
          </w:tcPr>
          <w:p w14:paraId="513C74D8" w14:textId="77777777" w:rsidR="00CF5673" w:rsidRPr="00A724E9" w:rsidRDefault="00CF5673" w:rsidP="004A23E2">
            <w:pPr>
              <w:jc w:val="center"/>
              <w:rPr>
                <w:sz w:val="20"/>
              </w:rPr>
            </w:pPr>
            <w:r w:rsidRPr="00A724E9">
              <w:rPr>
                <w:sz w:val="20"/>
              </w:rPr>
              <w:t>HFCs</w:t>
            </w:r>
          </w:p>
        </w:tc>
        <w:tc>
          <w:tcPr>
            <w:tcW w:w="4405" w:type="dxa"/>
          </w:tcPr>
          <w:p w14:paraId="175B6C0C" w14:textId="77777777" w:rsidR="00CF5673" w:rsidRPr="00A724E9" w:rsidRDefault="00CF5673" w:rsidP="004A23E2">
            <w:pPr>
              <w:widowControl w:val="0"/>
              <w:jc w:val="center"/>
              <w:rPr>
                <w:sz w:val="20"/>
              </w:rPr>
            </w:pPr>
            <w:r>
              <w:rPr>
                <w:sz w:val="20"/>
              </w:rPr>
              <w:t>n/a</w:t>
            </w:r>
          </w:p>
        </w:tc>
      </w:tr>
    </w:tbl>
    <w:p w14:paraId="7F6A36F0" w14:textId="77777777" w:rsidR="00CF5673" w:rsidRPr="00F415BE" w:rsidRDefault="00CF5673" w:rsidP="00404971">
      <w:pPr>
        <w:keepNext/>
        <w:spacing w:before="360" w:after="240"/>
        <w:rPr>
          <w:b/>
        </w:rPr>
      </w:pPr>
      <w:r w:rsidRPr="00F415BE">
        <w:rPr>
          <w:b/>
        </w:rPr>
        <w:t>APPENDIX 2-A: THE TARGETS, AND FUNDING</w:t>
      </w:r>
    </w:p>
    <w:tbl>
      <w:tblPr>
        <w:tblW w:w="9440" w:type="dxa"/>
        <w:jc w:val="center"/>
        <w:tblLayout w:type="fixed"/>
        <w:tblCellMar>
          <w:left w:w="85" w:type="dxa"/>
          <w:right w:w="85" w:type="dxa"/>
        </w:tblCellMar>
        <w:tblLook w:val="04A0" w:firstRow="1" w:lastRow="0" w:firstColumn="1" w:lastColumn="0" w:noHBand="0" w:noVBand="1"/>
      </w:tblPr>
      <w:tblGrid>
        <w:gridCol w:w="571"/>
        <w:gridCol w:w="1794"/>
        <w:gridCol w:w="836"/>
        <w:gridCol w:w="891"/>
        <w:gridCol w:w="891"/>
        <w:gridCol w:w="891"/>
        <w:gridCol w:w="891"/>
        <w:gridCol w:w="891"/>
        <w:gridCol w:w="891"/>
        <w:gridCol w:w="893"/>
      </w:tblGrid>
      <w:tr w:rsidR="00CF5673" w:rsidRPr="00230148" w14:paraId="3E6B97D2" w14:textId="77777777" w:rsidTr="004A23E2">
        <w:trPr>
          <w:cantSplit/>
          <w:trHeight w:val="300"/>
          <w:tblHeader/>
          <w:jc w:val="center"/>
        </w:trPr>
        <w:tc>
          <w:tcPr>
            <w:tcW w:w="571" w:type="dxa"/>
            <w:tcBorders>
              <w:top w:val="single" w:sz="4" w:space="0" w:color="auto"/>
              <w:left w:val="single" w:sz="4" w:space="0" w:color="auto"/>
              <w:bottom w:val="single" w:sz="4" w:space="0" w:color="auto"/>
              <w:right w:val="single" w:sz="4" w:space="0" w:color="auto"/>
            </w:tcBorders>
            <w:vAlign w:val="center"/>
            <w:hideMark/>
          </w:tcPr>
          <w:p w14:paraId="28CA8BBA"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Row</w:t>
            </w:r>
          </w:p>
        </w:tc>
        <w:tc>
          <w:tcPr>
            <w:tcW w:w="2630" w:type="dxa"/>
            <w:gridSpan w:val="2"/>
            <w:tcBorders>
              <w:top w:val="single" w:sz="4" w:space="0" w:color="auto"/>
              <w:left w:val="nil"/>
              <w:bottom w:val="single" w:sz="4" w:space="0" w:color="auto"/>
              <w:right w:val="single" w:sz="4" w:space="0" w:color="auto"/>
            </w:tcBorders>
            <w:vAlign w:val="center"/>
            <w:hideMark/>
          </w:tcPr>
          <w:p w14:paraId="7D5F1FD4"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Particulars</w:t>
            </w:r>
          </w:p>
        </w:tc>
        <w:tc>
          <w:tcPr>
            <w:tcW w:w="891" w:type="dxa"/>
            <w:tcBorders>
              <w:top w:val="single" w:sz="4" w:space="0" w:color="auto"/>
              <w:left w:val="nil"/>
              <w:bottom w:val="single" w:sz="4" w:space="0" w:color="auto"/>
              <w:right w:val="single" w:sz="4" w:space="0" w:color="auto"/>
            </w:tcBorders>
            <w:vAlign w:val="center"/>
            <w:hideMark/>
          </w:tcPr>
          <w:p w14:paraId="4555103C"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4</w:t>
            </w:r>
          </w:p>
        </w:tc>
        <w:tc>
          <w:tcPr>
            <w:tcW w:w="891" w:type="dxa"/>
            <w:tcBorders>
              <w:top w:val="single" w:sz="4" w:space="0" w:color="auto"/>
              <w:left w:val="nil"/>
              <w:bottom w:val="single" w:sz="4" w:space="0" w:color="auto"/>
              <w:right w:val="single" w:sz="4" w:space="0" w:color="auto"/>
            </w:tcBorders>
            <w:vAlign w:val="center"/>
            <w:hideMark/>
          </w:tcPr>
          <w:p w14:paraId="6B5CB053" w14:textId="77777777" w:rsidR="00CF5673" w:rsidRPr="00230148" w:rsidRDefault="00CF5673" w:rsidP="004A23E2">
            <w:pPr>
              <w:keepNext/>
              <w:keepLines/>
              <w:ind w:left="-90" w:right="-90"/>
              <w:jc w:val="center"/>
              <w:rPr>
                <w:b/>
                <w:bCs/>
                <w:color w:val="000000"/>
                <w:sz w:val="20"/>
                <w:lang w:eastAsia="en-CA"/>
              </w:rPr>
            </w:pPr>
            <w:r w:rsidRPr="00230148">
              <w:rPr>
                <w:b/>
                <w:bCs/>
                <w:color w:val="000000"/>
                <w:sz w:val="20"/>
                <w:lang w:eastAsia="en-CA"/>
              </w:rPr>
              <w:t>202</w:t>
            </w:r>
            <w:r>
              <w:rPr>
                <w:b/>
                <w:bCs/>
                <w:color w:val="000000"/>
                <w:sz w:val="20"/>
                <w:lang w:eastAsia="en-CA"/>
              </w:rPr>
              <w:t>5</w:t>
            </w:r>
          </w:p>
        </w:tc>
        <w:tc>
          <w:tcPr>
            <w:tcW w:w="891" w:type="dxa"/>
            <w:tcBorders>
              <w:top w:val="single" w:sz="4" w:space="0" w:color="auto"/>
              <w:left w:val="nil"/>
              <w:bottom w:val="single" w:sz="4" w:space="0" w:color="auto"/>
              <w:right w:val="single" w:sz="4" w:space="0" w:color="auto"/>
            </w:tcBorders>
          </w:tcPr>
          <w:p w14:paraId="5DE55AE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6</w:t>
            </w:r>
          </w:p>
        </w:tc>
        <w:tc>
          <w:tcPr>
            <w:tcW w:w="891" w:type="dxa"/>
            <w:tcBorders>
              <w:top w:val="single" w:sz="4" w:space="0" w:color="auto"/>
              <w:left w:val="single" w:sz="4" w:space="0" w:color="auto"/>
              <w:bottom w:val="single" w:sz="4" w:space="0" w:color="auto"/>
              <w:right w:val="single" w:sz="4" w:space="0" w:color="auto"/>
            </w:tcBorders>
            <w:vAlign w:val="center"/>
            <w:hideMark/>
          </w:tcPr>
          <w:p w14:paraId="42DC7E52"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w:t>
            </w:r>
            <w:r>
              <w:rPr>
                <w:b/>
                <w:bCs/>
                <w:color w:val="000000"/>
                <w:sz w:val="20"/>
                <w:lang w:eastAsia="en-CA"/>
              </w:rPr>
              <w:t>7</w:t>
            </w:r>
          </w:p>
        </w:tc>
        <w:tc>
          <w:tcPr>
            <w:tcW w:w="891" w:type="dxa"/>
            <w:tcBorders>
              <w:top w:val="single" w:sz="4" w:space="0" w:color="auto"/>
              <w:left w:val="nil"/>
              <w:bottom w:val="single" w:sz="4" w:space="0" w:color="auto"/>
              <w:right w:val="single" w:sz="4" w:space="0" w:color="auto"/>
            </w:tcBorders>
            <w:vAlign w:val="center"/>
            <w:hideMark/>
          </w:tcPr>
          <w:p w14:paraId="1FE6F10C" w14:textId="77777777" w:rsidR="00CF5673" w:rsidRPr="00230148" w:rsidRDefault="00CF5673" w:rsidP="004A23E2">
            <w:pPr>
              <w:keepNext/>
              <w:keepLines/>
              <w:ind w:left="-80" w:right="-80"/>
              <w:jc w:val="center"/>
              <w:rPr>
                <w:b/>
                <w:bCs/>
                <w:color w:val="000000"/>
                <w:sz w:val="20"/>
                <w:lang w:eastAsia="en-CA"/>
              </w:rPr>
            </w:pPr>
            <w:r w:rsidRPr="00230148">
              <w:rPr>
                <w:b/>
                <w:bCs/>
                <w:color w:val="000000"/>
                <w:sz w:val="20"/>
                <w:lang w:eastAsia="en-CA"/>
              </w:rPr>
              <w:t>2028</w:t>
            </w:r>
          </w:p>
        </w:tc>
        <w:tc>
          <w:tcPr>
            <w:tcW w:w="891" w:type="dxa"/>
            <w:tcBorders>
              <w:top w:val="single" w:sz="4" w:space="0" w:color="auto"/>
              <w:left w:val="nil"/>
              <w:bottom w:val="single" w:sz="4" w:space="0" w:color="auto"/>
              <w:right w:val="single" w:sz="4" w:space="0" w:color="auto"/>
            </w:tcBorders>
            <w:vAlign w:val="center"/>
            <w:hideMark/>
          </w:tcPr>
          <w:p w14:paraId="79BA2A5B"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2029</w:t>
            </w:r>
          </w:p>
        </w:tc>
        <w:tc>
          <w:tcPr>
            <w:tcW w:w="893" w:type="dxa"/>
            <w:tcBorders>
              <w:top w:val="single" w:sz="4" w:space="0" w:color="auto"/>
              <w:left w:val="nil"/>
              <w:bottom w:val="single" w:sz="4" w:space="0" w:color="auto"/>
              <w:right w:val="single" w:sz="4" w:space="0" w:color="auto"/>
            </w:tcBorders>
            <w:vAlign w:val="center"/>
            <w:hideMark/>
          </w:tcPr>
          <w:p w14:paraId="75F7CC75" w14:textId="77777777" w:rsidR="00CF5673" w:rsidRPr="00230148" w:rsidRDefault="00CF5673" w:rsidP="004A23E2">
            <w:pPr>
              <w:keepNext/>
              <w:keepLines/>
              <w:jc w:val="center"/>
              <w:rPr>
                <w:b/>
                <w:bCs/>
                <w:color w:val="000000"/>
                <w:sz w:val="20"/>
                <w:lang w:eastAsia="en-CA"/>
              </w:rPr>
            </w:pPr>
            <w:r w:rsidRPr="00230148">
              <w:rPr>
                <w:b/>
                <w:bCs/>
                <w:color w:val="000000"/>
                <w:sz w:val="20"/>
                <w:lang w:eastAsia="en-CA"/>
              </w:rPr>
              <w:t>Total</w:t>
            </w:r>
          </w:p>
        </w:tc>
      </w:tr>
      <w:tr w:rsidR="00CF5673" w:rsidRPr="00230148" w14:paraId="3B6925AF"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40AC1BBF" w14:textId="77777777" w:rsidR="00CF5673" w:rsidRPr="00230148" w:rsidRDefault="00CF5673" w:rsidP="004A23E2">
            <w:pPr>
              <w:keepNext/>
              <w:keepLines/>
              <w:jc w:val="left"/>
              <w:rPr>
                <w:color w:val="000000"/>
                <w:sz w:val="20"/>
                <w:lang w:eastAsia="en-CA"/>
              </w:rPr>
            </w:pPr>
            <w:r w:rsidRPr="00230148">
              <w:rPr>
                <w:color w:val="000000"/>
                <w:sz w:val="20"/>
                <w:lang w:eastAsia="en-CA"/>
              </w:rPr>
              <w:t>1.1</w:t>
            </w:r>
          </w:p>
        </w:tc>
        <w:tc>
          <w:tcPr>
            <w:tcW w:w="1794" w:type="dxa"/>
            <w:vMerge w:val="restart"/>
            <w:tcBorders>
              <w:top w:val="single" w:sz="4" w:space="0" w:color="auto"/>
              <w:left w:val="nil"/>
              <w:bottom w:val="single" w:sz="4" w:space="0" w:color="auto"/>
              <w:right w:val="single" w:sz="4" w:space="0" w:color="auto"/>
            </w:tcBorders>
            <w:hideMark/>
          </w:tcPr>
          <w:p w14:paraId="25B13AAA" w14:textId="77777777" w:rsidR="00CF5673" w:rsidRPr="00230148" w:rsidRDefault="00CF5673" w:rsidP="004A23E2">
            <w:pPr>
              <w:keepNext/>
              <w:keepLines/>
              <w:jc w:val="left"/>
              <w:rPr>
                <w:color w:val="000000"/>
                <w:sz w:val="20"/>
                <w:lang w:eastAsia="en-CA"/>
              </w:rPr>
            </w:pPr>
            <w:r w:rsidRPr="00230148">
              <w:rPr>
                <w:color w:val="000000"/>
                <w:sz w:val="20"/>
                <w:lang w:eastAsia="en-CA"/>
              </w:rPr>
              <w:t>Montreal Protocol reduction schedule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1B246227" w14:textId="77777777" w:rsidR="00CF5673" w:rsidRPr="00230148" w:rsidRDefault="00CF5673" w:rsidP="004A23E2">
            <w:pPr>
              <w:keepNext/>
              <w:keepLines/>
              <w:ind w:right="-203"/>
              <w:jc w:val="left"/>
              <w:rPr>
                <w:color w:val="000000"/>
                <w:sz w:val="20"/>
                <w:lang w:eastAsia="en-CA"/>
              </w:rPr>
            </w:pPr>
            <w:r w:rsidRPr="00230148">
              <w:rPr>
                <w:sz w:val="20"/>
              </w:rPr>
              <w:t>%</w:t>
            </w:r>
          </w:p>
        </w:tc>
        <w:tc>
          <w:tcPr>
            <w:tcW w:w="891" w:type="dxa"/>
            <w:tcBorders>
              <w:top w:val="nil"/>
              <w:left w:val="nil"/>
              <w:bottom w:val="single" w:sz="4" w:space="0" w:color="auto"/>
              <w:right w:val="single" w:sz="4" w:space="0" w:color="auto"/>
            </w:tcBorders>
            <w:vAlign w:val="center"/>
          </w:tcPr>
          <w:p w14:paraId="5DD63634" w14:textId="77777777" w:rsidR="00CF5673" w:rsidRPr="00230148" w:rsidRDefault="00CF5673" w:rsidP="004A23E2">
            <w:pPr>
              <w:keepNext/>
              <w:keepLines/>
              <w:jc w:val="right"/>
              <w:rPr>
                <w:color w:val="000000"/>
                <w:sz w:val="20"/>
                <w:lang w:eastAsia="en-CA"/>
              </w:rPr>
            </w:pPr>
            <w:r>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7DEA4007"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EA75643" w14:textId="77777777" w:rsidR="00CF5673" w:rsidRPr="00230148" w:rsidRDefault="00CF5673" w:rsidP="004A23E2">
            <w:pPr>
              <w:keepNext/>
              <w:keepLines/>
              <w:jc w:val="right"/>
              <w:rPr>
                <w:color w:val="000000"/>
                <w:sz w:val="20"/>
                <w:lang w:eastAsia="en-CA"/>
              </w:rPr>
            </w:pPr>
            <w:r w:rsidRPr="007507CF">
              <w:rPr>
                <w:color w:val="000000"/>
                <w:sz w:val="20"/>
                <w:lang w:eastAsia="en-CA"/>
              </w:rPr>
              <w:t>freeze</w:t>
            </w:r>
          </w:p>
        </w:tc>
        <w:tc>
          <w:tcPr>
            <w:tcW w:w="891" w:type="dxa"/>
            <w:tcBorders>
              <w:top w:val="nil"/>
              <w:left w:val="single" w:sz="4" w:space="0" w:color="auto"/>
              <w:bottom w:val="single" w:sz="4" w:space="0" w:color="auto"/>
              <w:right w:val="single" w:sz="4" w:space="0" w:color="auto"/>
            </w:tcBorders>
            <w:vAlign w:val="center"/>
          </w:tcPr>
          <w:p w14:paraId="14A51CC9"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1D4E19B2" w14:textId="77777777" w:rsidR="00CF5673" w:rsidRPr="00230148" w:rsidRDefault="00CF5673" w:rsidP="004A23E2">
            <w:pPr>
              <w:keepNext/>
              <w:keepLines/>
              <w:jc w:val="right"/>
              <w:rPr>
                <w:color w:val="000000"/>
                <w:sz w:val="20"/>
                <w:lang w:eastAsia="en-CA"/>
              </w:rPr>
            </w:pPr>
            <w:r w:rsidRPr="00230148">
              <w:rPr>
                <w:color w:val="000000"/>
                <w:sz w:val="20"/>
                <w:lang w:eastAsia="en-CA"/>
              </w:rPr>
              <w:t>freeze</w:t>
            </w:r>
          </w:p>
        </w:tc>
        <w:tc>
          <w:tcPr>
            <w:tcW w:w="891" w:type="dxa"/>
            <w:tcBorders>
              <w:top w:val="nil"/>
              <w:left w:val="nil"/>
              <w:bottom w:val="single" w:sz="4" w:space="0" w:color="auto"/>
              <w:right w:val="single" w:sz="4" w:space="0" w:color="auto"/>
            </w:tcBorders>
            <w:vAlign w:val="center"/>
          </w:tcPr>
          <w:p w14:paraId="583C90DD" w14:textId="77777777" w:rsidR="00CF5673" w:rsidRPr="00230148" w:rsidRDefault="00CF5673" w:rsidP="004A23E2">
            <w:pPr>
              <w:keepNext/>
              <w:keepLines/>
              <w:jc w:val="right"/>
              <w:rPr>
                <w:color w:val="000000"/>
                <w:sz w:val="20"/>
                <w:lang w:eastAsia="en-CA"/>
              </w:rPr>
            </w:pPr>
            <w:r w:rsidRPr="1CE6E771">
              <w:rPr>
                <w:color w:val="000000" w:themeColor="text1"/>
                <w:sz w:val="20"/>
                <w:lang w:eastAsia="en-CA"/>
              </w:rPr>
              <w:t>10</w:t>
            </w:r>
          </w:p>
        </w:tc>
        <w:tc>
          <w:tcPr>
            <w:tcW w:w="893" w:type="dxa"/>
            <w:tcBorders>
              <w:top w:val="nil"/>
              <w:left w:val="nil"/>
              <w:bottom w:val="single" w:sz="4" w:space="0" w:color="auto"/>
              <w:right w:val="single" w:sz="4" w:space="0" w:color="auto"/>
            </w:tcBorders>
            <w:vAlign w:val="center"/>
          </w:tcPr>
          <w:p w14:paraId="268E47E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488D805D"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BD79054" w14:textId="77777777" w:rsidR="00CF5673" w:rsidRPr="00230148" w:rsidRDefault="00CF5673" w:rsidP="004A23E2">
            <w:pPr>
              <w:keepNext/>
              <w:keepLines/>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27C8B39E" w14:textId="77777777" w:rsidR="00CF5673" w:rsidRPr="00230148" w:rsidRDefault="00CF5673" w:rsidP="004A23E2">
            <w:pPr>
              <w:keepNext/>
              <w:keepLines/>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99F8AB7" w14:textId="77777777" w:rsidR="00CF5673" w:rsidRPr="00230148" w:rsidRDefault="00CF5673" w:rsidP="004A23E2">
            <w:pPr>
              <w:keepNext/>
              <w:keepLines/>
              <w:ind w:right="-61"/>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89971E9" w14:textId="77777777" w:rsidR="00CF5673" w:rsidRPr="00230148" w:rsidRDefault="00CF5673" w:rsidP="004A23E2">
            <w:pPr>
              <w:keepNext/>
              <w:keepLines/>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11B3D2E9" w14:textId="77777777" w:rsidR="00CF5673" w:rsidRPr="00230148" w:rsidRDefault="00CF5673" w:rsidP="004A23E2">
            <w:pPr>
              <w:keepNext/>
              <w:keepLines/>
              <w:ind w:left="-10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3AAEF143"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single" w:sz="4" w:space="0" w:color="auto"/>
              <w:bottom w:val="single" w:sz="4" w:space="0" w:color="auto"/>
              <w:right w:val="single" w:sz="4" w:space="0" w:color="auto"/>
            </w:tcBorders>
            <w:vAlign w:val="center"/>
          </w:tcPr>
          <w:p w14:paraId="646A6F27" w14:textId="77777777" w:rsidR="00CF5673" w:rsidRPr="00230148" w:rsidRDefault="00CF5673" w:rsidP="004A23E2">
            <w:pPr>
              <w:keepNext/>
              <w:keepLines/>
              <w:ind w:left="-90"/>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623726DF" w14:textId="77777777" w:rsidR="00CF5673" w:rsidRPr="00230148" w:rsidRDefault="00CF5673" w:rsidP="004A23E2">
            <w:pPr>
              <w:keepNext/>
              <w:keepLines/>
              <w:jc w:val="right"/>
              <w:rPr>
                <w:color w:val="000000"/>
                <w:sz w:val="20"/>
                <w:lang w:eastAsia="en-CA"/>
              </w:rPr>
            </w:pPr>
            <w:r w:rsidRPr="00413E3B">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78DB34F1" w14:textId="77777777" w:rsidR="00CF5673" w:rsidRPr="00230148" w:rsidRDefault="00CF5673" w:rsidP="004A23E2">
            <w:pPr>
              <w:keepNext/>
              <w:keepLines/>
              <w:ind w:left="-173"/>
              <w:jc w:val="right"/>
              <w:rPr>
                <w:color w:val="000000"/>
                <w:sz w:val="20"/>
                <w:lang w:eastAsia="en-CA"/>
              </w:rPr>
            </w:pPr>
            <w:r w:rsidRPr="00CC2031">
              <w:rPr>
                <w:color w:val="000000"/>
                <w:sz w:val="20"/>
                <w:lang w:eastAsia="en-CA"/>
              </w:rPr>
              <w:t>140,269</w:t>
            </w:r>
          </w:p>
        </w:tc>
        <w:tc>
          <w:tcPr>
            <w:tcW w:w="893" w:type="dxa"/>
            <w:tcBorders>
              <w:top w:val="nil"/>
              <w:left w:val="nil"/>
              <w:bottom w:val="single" w:sz="4" w:space="0" w:color="auto"/>
              <w:right w:val="single" w:sz="4" w:space="0" w:color="auto"/>
            </w:tcBorders>
            <w:vAlign w:val="center"/>
          </w:tcPr>
          <w:p w14:paraId="0C8AEC07" w14:textId="77777777" w:rsidR="00CF5673" w:rsidRPr="00230148" w:rsidRDefault="00CF5673" w:rsidP="004A23E2">
            <w:pPr>
              <w:keepNext/>
              <w:keepLines/>
              <w:jc w:val="right"/>
              <w:rPr>
                <w:color w:val="000000"/>
                <w:sz w:val="20"/>
                <w:lang w:eastAsia="en-CA"/>
              </w:rPr>
            </w:pPr>
            <w:r w:rsidRPr="00230148">
              <w:rPr>
                <w:color w:val="000000"/>
                <w:sz w:val="20"/>
                <w:lang w:eastAsia="en-CA"/>
              </w:rPr>
              <w:t>n/a</w:t>
            </w:r>
          </w:p>
        </w:tc>
      </w:tr>
      <w:tr w:rsidR="00CF5673" w:rsidRPr="00230148" w14:paraId="76980173" w14:textId="77777777" w:rsidTr="004A23E2">
        <w:trPr>
          <w:trHeight w:val="300"/>
          <w:jc w:val="center"/>
        </w:trPr>
        <w:tc>
          <w:tcPr>
            <w:tcW w:w="571" w:type="dxa"/>
            <w:vMerge w:val="restart"/>
            <w:tcBorders>
              <w:top w:val="single" w:sz="4" w:space="0" w:color="auto"/>
              <w:left w:val="single" w:sz="4" w:space="0" w:color="auto"/>
              <w:bottom w:val="single" w:sz="4" w:space="0" w:color="auto"/>
              <w:right w:val="single" w:sz="4" w:space="0" w:color="auto"/>
            </w:tcBorders>
            <w:hideMark/>
          </w:tcPr>
          <w:p w14:paraId="778255FC" w14:textId="77777777" w:rsidR="00CF5673" w:rsidRPr="00230148" w:rsidRDefault="00CF5673" w:rsidP="004A23E2">
            <w:pPr>
              <w:jc w:val="left"/>
              <w:rPr>
                <w:color w:val="000000"/>
                <w:sz w:val="20"/>
                <w:lang w:eastAsia="en-CA"/>
              </w:rPr>
            </w:pPr>
            <w:r w:rsidRPr="00230148">
              <w:rPr>
                <w:color w:val="000000"/>
                <w:sz w:val="20"/>
                <w:lang w:eastAsia="en-CA"/>
              </w:rPr>
              <w:t>1.2</w:t>
            </w:r>
          </w:p>
        </w:tc>
        <w:tc>
          <w:tcPr>
            <w:tcW w:w="1794" w:type="dxa"/>
            <w:vMerge w:val="restart"/>
            <w:tcBorders>
              <w:top w:val="single" w:sz="4" w:space="0" w:color="auto"/>
              <w:left w:val="nil"/>
              <w:bottom w:val="single" w:sz="4" w:space="0" w:color="auto"/>
              <w:right w:val="single" w:sz="4" w:space="0" w:color="auto"/>
            </w:tcBorders>
            <w:hideMark/>
          </w:tcPr>
          <w:p w14:paraId="5E299B75" w14:textId="77777777" w:rsidR="00CF5673" w:rsidRPr="00230148" w:rsidRDefault="00CF5673" w:rsidP="004A23E2">
            <w:pPr>
              <w:jc w:val="left"/>
              <w:rPr>
                <w:color w:val="000000"/>
                <w:sz w:val="20"/>
                <w:lang w:eastAsia="en-CA"/>
              </w:rPr>
            </w:pPr>
            <w:r w:rsidRPr="00230148">
              <w:rPr>
                <w:color w:val="000000"/>
                <w:sz w:val="20"/>
                <w:lang w:eastAsia="en-CA"/>
              </w:rPr>
              <w:t>Maximum allowable total consumption of Annex F substances</w:t>
            </w:r>
          </w:p>
        </w:tc>
        <w:tc>
          <w:tcPr>
            <w:tcW w:w="836" w:type="dxa"/>
            <w:tcBorders>
              <w:top w:val="single" w:sz="4" w:space="0" w:color="auto"/>
              <w:left w:val="nil"/>
              <w:bottom w:val="single" w:sz="4" w:space="0" w:color="auto"/>
              <w:right w:val="single" w:sz="4" w:space="0" w:color="auto"/>
            </w:tcBorders>
            <w:tcMar>
              <w:right w:w="57" w:type="dxa"/>
            </w:tcMar>
            <w:vAlign w:val="center"/>
          </w:tcPr>
          <w:p w14:paraId="7D3DBB88" w14:textId="77777777" w:rsidR="00CF5673" w:rsidRPr="00230148" w:rsidRDefault="00CF5673" w:rsidP="004A23E2">
            <w:pPr>
              <w:jc w:val="left"/>
              <w:rPr>
                <w:color w:val="000000"/>
                <w:sz w:val="20"/>
                <w:lang w:eastAsia="en-CA"/>
              </w:rPr>
            </w:pPr>
            <w:r w:rsidRPr="1CE6E771">
              <w:rPr>
                <w:sz w:val="20"/>
              </w:rPr>
              <w:t>Reduction in %</w:t>
            </w:r>
          </w:p>
        </w:tc>
        <w:tc>
          <w:tcPr>
            <w:tcW w:w="891" w:type="dxa"/>
            <w:tcBorders>
              <w:top w:val="nil"/>
              <w:left w:val="nil"/>
              <w:bottom w:val="single" w:sz="4" w:space="0" w:color="auto"/>
              <w:right w:val="single" w:sz="4" w:space="0" w:color="auto"/>
            </w:tcBorders>
            <w:vAlign w:val="center"/>
          </w:tcPr>
          <w:p w14:paraId="44503D0D" w14:textId="77777777" w:rsidR="00CF5673" w:rsidRPr="00230148" w:rsidRDefault="00CF5673" w:rsidP="004A23E2">
            <w:pPr>
              <w:jc w:val="center"/>
              <w:rPr>
                <w:color w:val="000000"/>
                <w:sz w:val="20"/>
                <w:lang w:eastAsia="en-CA"/>
              </w:rPr>
            </w:pPr>
            <w:r w:rsidRPr="1CE6E771">
              <w:rPr>
                <w:color w:val="000000" w:themeColor="text1"/>
                <w:sz w:val="20"/>
                <w:lang w:eastAsia="en-CA"/>
              </w:rPr>
              <w:t>0</w:t>
            </w:r>
            <w:r>
              <w:rPr>
                <w:color w:val="000000" w:themeColor="text1"/>
                <w:sz w:val="20"/>
                <w:lang w:eastAsia="en-CA"/>
              </w:rPr>
              <w:t>.0</w:t>
            </w:r>
          </w:p>
        </w:tc>
        <w:tc>
          <w:tcPr>
            <w:tcW w:w="891" w:type="dxa"/>
            <w:tcBorders>
              <w:top w:val="nil"/>
              <w:left w:val="nil"/>
              <w:bottom w:val="single" w:sz="4" w:space="0" w:color="auto"/>
              <w:right w:val="single" w:sz="4" w:space="0" w:color="auto"/>
            </w:tcBorders>
            <w:vAlign w:val="center"/>
          </w:tcPr>
          <w:p w14:paraId="5543043F" w14:textId="77777777" w:rsidR="00CF5673" w:rsidRPr="00D22742" w:rsidRDefault="00CF5673" w:rsidP="004A23E2">
            <w:pPr>
              <w:ind w:left="-100"/>
              <w:jc w:val="center"/>
              <w:rPr>
                <w:color w:val="000000"/>
                <w:sz w:val="18"/>
                <w:szCs w:val="18"/>
                <w:lang w:eastAsia="en-CA"/>
              </w:rPr>
            </w:pPr>
            <w:r w:rsidRPr="00D22742">
              <w:rPr>
                <w:sz w:val="18"/>
                <w:szCs w:val="18"/>
              </w:rPr>
              <w:t>12.3</w:t>
            </w:r>
          </w:p>
        </w:tc>
        <w:tc>
          <w:tcPr>
            <w:tcW w:w="891" w:type="dxa"/>
            <w:tcBorders>
              <w:top w:val="nil"/>
              <w:left w:val="nil"/>
              <w:bottom w:val="single" w:sz="4" w:space="0" w:color="auto"/>
              <w:right w:val="single" w:sz="4" w:space="0" w:color="auto"/>
            </w:tcBorders>
            <w:vAlign w:val="center"/>
          </w:tcPr>
          <w:p w14:paraId="0706CDA4" w14:textId="77777777" w:rsidR="00CF5673" w:rsidRPr="00D22742" w:rsidRDefault="00CF5673" w:rsidP="004A23E2">
            <w:pPr>
              <w:ind w:left="-90"/>
              <w:jc w:val="center"/>
              <w:rPr>
                <w:color w:val="000000"/>
                <w:sz w:val="18"/>
                <w:szCs w:val="18"/>
                <w:lang w:eastAsia="en-CA"/>
              </w:rPr>
            </w:pPr>
            <w:r w:rsidRPr="00D22742">
              <w:rPr>
                <w:sz w:val="18"/>
                <w:szCs w:val="18"/>
              </w:rPr>
              <w:t>14.1</w:t>
            </w:r>
          </w:p>
        </w:tc>
        <w:tc>
          <w:tcPr>
            <w:tcW w:w="891" w:type="dxa"/>
            <w:tcBorders>
              <w:top w:val="nil"/>
              <w:left w:val="single" w:sz="4" w:space="0" w:color="auto"/>
              <w:bottom w:val="single" w:sz="4" w:space="0" w:color="auto"/>
              <w:right w:val="single" w:sz="4" w:space="0" w:color="auto"/>
            </w:tcBorders>
            <w:vAlign w:val="center"/>
          </w:tcPr>
          <w:p w14:paraId="2B0BBD82" w14:textId="77777777" w:rsidR="00CF5673" w:rsidRPr="00D22742" w:rsidRDefault="00CF5673" w:rsidP="004A23E2">
            <w:pPr>
              <w:ind w:left="-90"/>
              <w:jc w:val="center"/>
              <w:rPr>
                <w:color w:val="000000"/>
                <w:sz w:val="18"/>
                <w:szCs w:val="18"/>
                <w:lang w:eastAsia="en-CA"/>
              </w:rPr>
            </w:pPr>
            <w:r w:rsidRPr="00D22742">
              <w:rPr>
                <w:sz w:val="18"/>
                <w:szCs w:val="18"/>
              </w:rPr>
              <w:t>15.8</w:t>
            </w:r>
          </w:p>
        </w:tc>
        <w:tc>
          <w:tcPr>
            <w:tcW w:w="891" w:type="dxa"/>
            <w:tcBorders>
              <w:top w:val="nil"/>
              <w:left w:val="nil"/>
              <w:bottom w:val="single" w:sz="4" w:space="0" w:color="auto"/>
              <w:right w:val="single" w:sz="4" w:space="0" w:color="auto"/>
            </w:tcBorders>
            <w:vAlign w:val="center"/>
          </w:tcPr>
          <w:p w14:paraId="7C71EF27" w14:textId="77777777" w:rsidR="00CF5673" w:rsidRPr="00D22742" w:rsidRDefault="00CF5673" w:rsidP="004A23E2">
            <w:pPr>
              <w:jc w:val="center"/>
              <w:rPr>
                <w:color w:val="000000"/>
                <w:sz w:val="18"/>
                <w:szCs w:val="18"/>
                <w:lang w:eastAsia="en-CA"/>
              </w:rPr>
            </w:pPr>
            <w:r w:rsidRPr="00D22742">
              <w:rPr>
                <w:sz w:val="18"/>
                <w:szCs w:val="18"/>
              </w:rPr>
              <w:t>17.6</w:t>
            </w:r>
          </w:p>
        </w:tc>
        <w:tc>
          <w:tcPr>
            <w:tcW w:w="891" w:type="dxa"/>
            <w:tcBorders>
              <w:top w:val="nil"/>
              <w:left w:val="nil"/>
              <w:bottom w:val="single" w:sz="4" w:space="0" w:color="auto"/>
              <w:right w:val="single" w:sz="4" w:space="0" w:color="auto"/>
            </w:tcBorders>
            <w:vAlign w:val="center"/>
          </w:tcPr>
          <w:p w14:paraId="39F09D96" w14:textId="77777777" w:rsidR="00CF5673" w:rsidRPr="00D22742" w:rsidRDefault="00CF5673" w:rsidP="004A23E2">
            <w:pPr>
              <w:jc w:val="center"/>
              <w:rPr>
                <w:color w:val="000000"/>
                <w:sz w:val="18"/>
                <w:szCs w:val="18"/>
                <w:lang w:eastAsia="en-CA"/>
              </w:rPr>
            </w:pPr>
            <w:r w:rsidRPr="00D22742">
              <w:rPr>
                <w:sz w:val="18"/>
                <w:szCs w:val="18"/>
              </w:rPr>
              <w:t>19.4</w:t>
            </w:r>
          </w:p>
        </w:tc>
        <w:tc>
          <w:tcPr>
            <w:tcW w:w="893" w:type="dxa"/>
            <w:tcBorders>
              <w:top w:val="nil"/>
              <w:left w:val="nil"/>
              <w:bottom w:val="single" w:sz="4" w:space="0" w:color="auto"/>
              <w:right w:val="single" w:sz="4" w:space="0" w:color="auto"/>
            </w:tcBorders>
            <w:vAlign w:val="center"/>
          </w:tcPr>
          <w:p w14:paraId="5EDA450E"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3F953C9C" w14:textId="77777777" w:rsidTr="004A23E2">
        <w:trPr>
          <w:trHeight w:val="300"/>
          <w:jc w:val="center"/>
        </w:trPr>
        <w:tc>
          <w:tcPr>
            <w:tcW w:w="571" w:type="dxa"/>
            <w:vMerge/>
            <w:tcBorders>
              <w:top w:val="single" w:sz="4" w:space="0" w:color="auto"/>
              <w:left w:val="single" w:sz="4" w:space="0" w:color="auto"/>
              <w:bottom w:val="single" w:sz="4" w:space="0" w:color="auto"/>
              <w:right w:val="single" w:sz="4" w:space="0" w:color="auto"/>
            </w:tcBorders>
          </w:tcPr>
          <w:p w14:paraId="407C910A" w14:textId="77777777" w:rsidR="00CF5673" w:rsidRPr="00230148" w:rsidRDefault="00CF5673" w:rsidP="004A23E2">
            <w:pPr>
              <w:jc w:val="left"/>
              <w:rPr>
                <w:color w:val="000000"/>
                <w:sz w:val="20"/>
                <w:lang w:eastAsia="en-CA"/>
              </w:rPr>
            </w:pPr>
          </w:p>
        </w:tc>
        <w:tc>
          <w:tcPr>
            <w:tcW w:w="1794" w:type="dxa"/>
            <w:vMerge/>
            <w:tcBorders>
              <w:top w:val="single" w:sz="4" w:space="0" w:color="auto"/>
              <w:left w:val="single" w:sz="4" w:space="0" w:color="auto"/>
              <w:bottom w:val="single" w:sz="4" w:space="0" w:color="auto"/>
              <w:right w:val="single" w:sz="4" w:space="0" w:color="auto"/>
            </w:tcBorders>
          </w:tcPr>
          <w:p w14:paraId="05D4F4A5" w14:textId="77777777" w:rsidR="00CF5673" w:rsidRPr="00230148" w:rsidRDefault="00CF5673" w:rsidP="004A23E2">
            <w:pPr>
              <w:jc w:val="left"/>
              <w:rPr>
                <w:color w:val="000000"/>
                <w:sz w:val="20"/>
                <w:lang w:eastAsia="en-CA"/>
              </w:rPr>
            </w:pPr>
          </w:p>
        </w:tc>
        <w:tc>
          <w:tcPr>
            <w:tcW w:w="836" w:type="dxa"/>
            <w:tcBorders>
              <w:top w:val="single" w:sz="4" w:space="0" w:color="auto"/>
              <w:left w:val="single" w:sz="4" w:space="0" w:color="auto"/>
              <w:bottom w:val="single" w:sz="4" w:space="0" w:color="auto"/>
              <w:right w:val="single" w:sz="4" w:space="0" w:color="auto"/>
            </w:tcBorders>
            <w:tcMar>
              <w:right w:w="57" w:type="dxa"/>
            </w:tcMar>
            <w:vAlign w:val="center"/>
          </w:tcPr>
          <w:p w14:paraId="55BA0068" w14:textId="77777777" w:rsidR="00CF5673" w:rsidRPr="00230148" w:rsidRDefault="00CF5673" w:rsidP="004A23E2">
            <w:pPr>
              <w:ind w:hanging="12"/>
              <w:jc w:val="left"/>
              <w:rPr>
                <w:color w:val="000000"/>
                <w:sz w:val="20"/>
                <w:lang w:eastAsia="en-CA"/>
              </w:rPr>
            </w:pPr>
            <w:r w:rsidRPr="00230148">
              <w:rPr>
                <w:sz w:val="20"/>
              </w:rPr>
              <w:t>CO</w:t>
            </w:r>
            <w:r w:rsidRPr="00230148">
              <w:rPr>
                <w:sz w:val="20"/>
                <w:vertAlign w:val="subscript"/>
              </w:rPr>
              <w:t>2</w:t>
            </w:r>
            <w:r w:rsidRPr="00230148">
              <w:rPr>
                <w:sz w:val="20"/>
              </w:rPr>
              <w:noBreakHyphen/>
              <w:t>eq</w:t>
            </w:r>
            <w:r>
              <w:rPr>
                <w:sz w:val="20"/>
              </w:rPr>
              <w:t xml:space="preserve"> </w:t>
            </w:r>
            <w:r w:rsidRPr="00230148">
              <w:rPr>
                <w:color w:val="000000"/>
                <w:sz w:val="20"/>
                <w:lang w:eastAsia="en-CA"/>
              </w:rPr>
              <w:t>tonnes</w:t>
            </w:r>
          </w:p>
        </w:tc>
        <w:tc>
          <w:tcPr>
            <w:tcW w:w="891" w:type="dxa"/>
            <w:tcBorders>
              <w:top w:val="nil"/>
              <w:left w:val="nil"/>
              <w:bottom w:val="single" w:sz="4" w:space="0" w:color="auto"/>
              <w:right w:val="single" w:sz="4" w:space="0" w:color="auto"/>
            </w:tcBorders>
            <w:vAlign w:val="center"/>
          </w:tcPr>
          <w:p w14:paraId="5BAE84E6" w14:textId="77777777" w:rsidR="00CF5673" w:rsidRPr="00230148" w:rsidRDefault="00CF5673" w:rsidP="004A23E2">
            <w:pPr>
              <w:jc w:val="right"/>
              <w:rPr>
                <w:color w:val="000000"/>
                <w:sz w:val="20"/>
                <w:lang w:eastAsia="en-CA"/>
              </w:rPr>
            </w:pPr>
            <w:r>
              <w:rPr>
                <w:color w:val="000000"/>
                <w:sz w:val="20"/>
                <w:lang w:eastAsia="en-CA"/>
              </w:rPr>
              <w:t>155,854</w:t>
            </w:r>
          </w:p>
        </w:tc>
        <w:tc>
          <w:tcPr>
            <w:tcW w:w="891" w:type="dxa"/>
            <w:tcBorders>
              <w:top w:val="nil"/>
              <w:left w:val="nil"/>
              <w:bottom w:val="single" w:sz="4" w:space="0" w:color="auto"/>
              <w:right w:val="single" w:sz="4" w:space="0" w:color="auto"/>
            </w:tcBorders>
            <w:vAlign w:val="center"/>
          </w:tcPr>
          <w:p w14:paraId="512D53B4" w14:textId="77777777" w:rsidR="00CF5673" w:rsidRPr="00230148" w:rsidRDefault="00CF5673" w:rsidP="004A23E2">
            <w:pPr>
              <w:ind w:left="-100"/>
              <w:jc w:val="right"/>
              <w:rPr>
                <w:color w:val="000000"/>
                <w:sz w:val="20"/>
                <w:lang w:eastAsia="en-CA"/>
              </w:rPr>
            </w:pPr>
            <w:r w:rsidRPr="00BC31FE">
              <w:rPr>
                <w:color w:val="000000"/>
                <w:sz w:val="20"/>
                <w:lang w:eastAsia="en-CA"/>
              </w:rPr>
              <w:t>136,739</w:t>
            </w:r>
          </w:p>
        </w:tc>
        <w:tc>
          <w:tcPr>
            <w:tcW w:w="891" w:type="dxa"/>
            <w:tcBorders>
              <w:top w:val="nil"/>
              <w:left w:val="nil"/>
              <w:bottom w:val="single" w:sz="4" w:space="0" w:color="auto"/>
              <w:right w:val="single" w:sz="4" w:space="0" w:color="auto"/>
            </w:tcBorders>
            <w:vAlign w:val="center"/>
          </w:tcPr>
          <w:p w14:paraId="52F10CA9" w14:textId="77777777" w:rsidR="00CF5673" w:rsidRPr="00230148" w:rsidRDefault="00CF5673" w:rsidP="004A23E2">
            <w:pPr>
              <w:ind w:left="-90"/>
              <w:jc w:val="right"/>
              <w:rPr>
                <w:color w:val="000000"/>
                <w:sz w:val="20"/>
                <w:lang w:eastAsia="en-CA"/>
              </w:rPr>
            </w:pPr>
            <w:r w:rsidRPr="00BC31FE">
              <w:rPr>
                <w:color w:val="000000"/>
                <w:sz w:val="20"/>
                <w:lang w:eastAsia="en-CA"/>
              </w:rPr>
              <w:t>133,949</w:t>
            </w:r>
          </w:p>
        </w:tc>
        <w:tc>
          <w:tcPr>
            <w:tcW w:w="891" w:type="dxa"/>
            <w:tcBorders>
              <w:top w:val="nil"/>
              <w:left w:val="single" w:sz="4" w:space="0" w:color="auto"/>
              <w:bottom w:val="single" w:sz="4" w:space="0" w:color="auto"/>
              <w:right w:val="single" w:sz="4" w:space="0" w:color="auto"/>
            </w:tcBorders>
            <w:vAlign w:val="center"/>
          </w:tcPr>
          <w:p w14:paraId="047F9B4C" w14:textId="77777777" w:rsidR="00CF5673" w:rsidRPr="00230148" w:rsidRDefault="00CF5673" w:rsidP="004A23E2">
            <w:pPr>
              <w:ind w:left="-90"/>
              <w:jc w:val="right"/>
              <w:rPr>
                <w:color w:val="000000"/>
                <w:sz w:val="20"/>
                <w:lang w:eastAsia="en-CA"/>
              </w:rPr>
            </w:pPr>
            <w:r w:rsidRPr="00BC31FE">
              <w:rPr>
                <w:color w:val="000000"/>
                <w:sz w:val="20"/>
                <w:lang w:eastAsia="en-CA"/>
              </w:rPr>
              <w:t>131,158</w:t>
            </w:r>
          </w:p>
        </w:tc>
        <w:tc>
          <w:tcPr>
            <w:tcW w:w="891" w:type="dxa"/>
            <w:tcBorders>
              <w:top w:val="nil"/>
              <w:left w:val="nil"/>
              <w:bottom w:val="single" w:sz="4" w:space="0" w:color="auto"/>
              <w:right w:val="single" w:sz="4" w:space="0" w:color="auto"/>
            </w:tcBorders>
            <w:vAlign w:val="center"/>
          </w:tcPr>
          <w:p w14:paraId="2E75554D" w14:textId="77777777" w:rsidR="00CF5673" w:rsidRPr="00230148" w:rsidRDefault="00CF5673" w:rsidP="004A23E2">
            <w:pPr>
              <w:jc w:val="right"/>
              <w:rPr>
                <w:color w:val="000000"/>
                <w:sz w:val="20"/>
                <w:lang w:eastAsia="en-CA"/>
              </w:rPr>
            </w:pPr>
            <w:r w:rsidRPr="00BC31FE">
              <w:rPr>
                <w:color w:val="000000"/>
                <w:sz w:val="20"/>
                <w:lang w:eastAsia="en-CA"/>
              </w:rPr>
              <w:t>128,368</w:t>
            </w:r>
          </w:p>
        </w:tc>
        <w:tc>
          <w:tcPr>
            <w:tcW w:w="891" w:type="dxa"/>
            <w:tcBorders>
              <w:top w:val="nil"/>
              <w:left w:val="nil"/>
              <w:bottom w:val="single" w:sz="4" w:space="0" w:color="auto"/>
              <w:right w:val="single" w:sz="4" w:space="0" w:color="auto"/>
            </w:tcBorders>
            <w:vAlign w:val="center"/>
          </w:tcPr>
          <w:p w14:paraId="665648A2" w14:textId="77777777" w:rsidR="00CF5673" w:rsidRPr="00230148" w:rsidRDefault="00CF5673" w:rsidP="004A23E2">
            <w:pPr>
              <w:ind w:left="-68"/>
              <w:jc w:val="right"/>
              <w:rPr>
                <w:color w:val="000000"/>
                <w:sz w:val="20"/>
                <w:lang w:eastAsia="en-CA"/>
              </w:rPr>
            </w:pPr>
            <w:r w:rsidRPr="00BC31FE">
              <w:rPr>
                <w:color w:val="000000"/>
                <w:sz w:val="20"/>
                <w:lang w:eastAsia="en-CA"/>
              </w:rPr>
              <w:t>125,577</w:t>
            </w:r>
          </w:p>
        </w:tc>
        <w:tc>
          <w:tcPr>
            <w:tcW w:w="893" w:type="dxa"/>
            <w:tcBorders>
              <w:top w:val="nil"/>
              <w:left w:val="nil"/>
              <w:bottom w:val="single" w:sz="4" w:space="0" w:color="auto"/>
              <w:right w:val="single" w:sz="4" w:space="0" w:color="auto"/>
            </w:tcBorders>
            <w:vAlign w:val="center"/>
          </w:tcPr>
          <w:p w14:paraId="172D4AA4" w14:textId="77777777" w:rsidR="00CF5673" w:rsidRPr="00230148" w:rsidRDefault="00CF5673" w:rsidP="004A23E2">
            <w:pPr>
              <w:jc w:val="right"/>
              <w:rPr>
                <w:color w:val="000000"/>
                <w:sz w:val="20"/>
                <w:lang w:eastAsia="en-CA"/>
              </w:rPr>
            </w:pPr>
            <w:r w:rsidRPr="00230148">
              <w:rPr>
                <w:color w:val="000000"/>
                <w:sz w:val="20"/>
                <w:lang w:eastAsia="en-CA"/>
              </w:rPr>
              <w:t>n/a</w:t>
            </w:r>
          </w:p>
        </w:tc>
      </w:tr>
      <w:tr w:rsidR="00CF5673" w:rsidRPr="00230148" w14:paraId="60732A2E"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5B430E01" w14:textId="77777777" w:rsidR="00CF5673" w:rsidRPr="00230148" w:rsidRDefault="00CF5673" w:rsidP="004A23E2">
            <w:pPr>
              <w:jc w:val="left"/>
              <w:rPr>
                <w:color w:val="000000"/>
                <w:sz w:val="20"/>
                <w:lang w:eastAsia="en-CA"/>
              </w:rPr>
            </w:pPr>
            <w:r w:rsidRPr="00230148">
              <w:rPr>
                <w:color w:val="000000"/>
                <w:sz w:val="20"/>
                <w:lang w:eastAsia="en-CA"/>
              </w:rPr>
              <w:t>2.1</w:t>
            </w:r>
          </w:p>
        </w:tc>
        <w:tc>
          <w:tcPr>
            <w:tcW w:w="2630" w:type="dxa"/>
            <w:gridSpan w:val="2"/>
            <w:tcBorders>
              <w:top w:val="nil"/>
              <w:left w:val="nil"/>
              <w:bottom w:val="single" w:sz="4" w:space="0" w:color="auto"/>
              <w:right w:val="single" w:sz="4" w:space="0" w:color="auto"/>
            </w:tcBorders>
            <w:hideMark/>
          </w:tcPr>
          <w:p w14:paraId="367D1454" w14:textId="77777777" w:rsidR="00CF5673" w:rsidRPr="00230148" w:rsidRDefault="00CF5673" w:rsidP="004A23E2">
            <w:pPr>
              <w:ind w:right="52"/>
              <w:jc w:val="left"/>
              <w:rPr>
                <w:color w:val="000000"/>
                <w:sz w:val="20"/>
                <w:lang w:eastAsia="en-CA"/>
              </w:rPr>
            </w:pPr>
            <w:r w:rsidRPr="00230148">
              <w:rPr>
                <w:color w:val="000000"/>
                <w:sz w:val="20"/>
                <w:lang w:eastAsia="en-CA"/>
              </w:rPr>
              <w:t>Lead IA (</w:t>
            </w:r>
            <w:r w:rsidRPr="00A724E9">
              <w:rPr>
                <w:color w:val="000000"/>
                <w:sz w:val="20"/>
                <w:lang w:eastAsia="en-CA"/>
              </w:rPr>
              <w:t>UNIDO</w:t>
            </w:r>
            <w:r w:rsidRPr="00230148">
              <w:rPr>
                <w:color w:val="000000"/>
                <w:sz w:val="20"/>
                <w:lang w:eastAsia="en-CA"/>
              </w:rPr>
              <w:t>) agreed funding (US $)</w:t>
            </w:r>
          </w:p>
        </w:tc>
        <w:tc>
          <w:tcPr>
            <w:tcW w:w="891" w:type="dxa"/>
            <w:tcBorders>
              <w:top w:val="nil"/>
              <w:left w:val="nil"/>
              <w:bottom w:val="single" w:sz="4" w:space="0" w:color="auto"/>
              <w:right w:val="single" w:sz="4" w:space="0" w:color="auto"/>
            </w:tcBorders>
            <w:vAlign w:val="center"/>
          </w:tcPr>
          <w:p w14:paraId="7781BDCB"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115,050</w:t>
            </w:r>
          </w:p>
        </w:tc>
        <w:tc>
          <w:tcPr>
            <w:tcW w:w="891" w:type="dxa"/>
            <w:tcBorders>
              <w:top w:val="nil"/>
              <w:left w:val="nil"/>
              <w:bottom w:val="single" w:sz="4" w:space="0" w:color="auto"/>
              <w:right w:val="single" w:sz="4" w:space="0" w:color="auto"/>
            </w:tcBorders>
            <w:vAlign w:val="center"/>
          </w:tcPr>
          <w:p w14:paraId="475B086F"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0A5F758D"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0B2D52E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74,550</w:t>
            </w:r>
          </w:p>
        </w:tc>
        <w:tc>
          <w:tcPr>
            <w:tcW w:w="891" w:type="dxa"/>
            <w:tcBorders>
              <w:top w:val="nil"/>
              <w:left w:val="nil"/>
              <w:bottom w:val="single" w:sz="4" w:space="0" w:color="auto"/>
              <w:right w:val="single" w:sz="4" w:space="0" w:color="auto"/>
            </w:tcBorders>
            <w:vAlign w:val="center"/>
          </w:tcPr>
          <w:p w14:paraId="64D32A7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1411AF77"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05852899"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189,600</w:t>
            </w:r>
          </w:p>
        </w:tc>
      </w:tr>
      <w:tr w:rsidR="00CF5673" w:rsidRPr="00230148" w14:paraId="653D9924"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D26142F" w14:textId="77777777" w:rsidR="00CF5673" w:rsidRPr="00230148" w:rsidRDefault="00CF5673" w:rsidP="004A23E2">
            <w:pPr>
              <w:jc w:val="left"/>
              <w:rPr>
                <w:color w:val="000000"/>
                <w:sz w:val="20"/>
                <w:lang w:eastAsia="en-CA"/>
              </w:rPr>
            </w:pPr>
            <w:r w:rsidRPr="00230148">
              <w:rPr>
                <w:color w:val="000000"/>
                <w:sz w:val="20"/>
                <w:lang w:eastAsia="en-CA"/>
              </w:rPr>
              <w:t>2.2</w:t>
            </w:r>
          </w:p>
        </w:tc>
        <w:tc>
          <w:tcPr>
            <w:tcW w:w="2630" w:type="dxa"/>
            <w:gridSpan w:val="2"/>
            <w:tcBorders>
              <w:top w:val="nil"/>
              <w:left w:val="nil"/>
              <w:bottom w:val="single" w:sz="4" w:space="0" w:color="auto"/>
              <w:right w:val="single" w:sz="4" w:space="0" w:color="auto"/>
            </w:tcBorders>
            <w:hideMark/>
          </w:tcPr>
          <w:p w14:paraId="78E11102" w14:textId="77777777" w:rsidR="00CF5673" w:rsidRPr="00230148" w:rsidRDefault="00CF5673" w:rsidP="004A23E2">
            <w:pPr>
              <w:jc w:val="left"/>
              <w:rPr>
                <w:color w:val="000000"/>
                <w:sz w:val="20"/>
                <w:lang w:eastAsia="en-CA"/>
              </w:rPr>
            </w:pPr>
            <w:r w:rsidRPr="00230148">
              <w:rPr>
                <w:color w:val="000000"/>
                <w:sz w:val="20"/>
                <w:lang w:eastAsia="en-CA"/>
              </w:rPr>
              <w:t>Support costs for Lead IA (US $)</w:t>
            </w:r>
          </w:p>
        </w:tc>
        <w:tc>
          <w:tcPr>
            <w:tcW w:w="891" w:type="dxa"/>
            <w:tcBorders>
              <w:top w:val="nil"/>
              <w:left w:val="nil"/>
              <w:bottom w:val="single" w:sz="4" w:space="0" w:color="auto"/>
              <w:right w:val="single" w:sz="4" w:space="0" w:color="auto"/>
            </w:tcBorders>
            <w:vAlign w:val="center"/>
          </w:tcPr>
          <w:p w14:paraId="6D5673EF" w14:textId="77777777" w:rsidR="00CF5673" w:rsidRPr="00230148" w:rsidRDefault="00CF5673" w:rsidP="004A23E2">
            <w:pPr>
              <w:ind w:left="-90"/>
              <w:jc w:val="right"/>
              <w:rPr>
                <w:color w:val="000000"/>
                <w:sz w:val="20"/>
                <w:lang w:eastAsia="en-CA"/>
              </w:rPr>
            </w:pPr>
            <w:r w:rsidRPr="00146E58">
              <w:rPr>
                <w:rFonts w:asciiTheme="majorBidi" w:hAnsiTheme="majorBidi" w:cstheme="majorBidi"/>
                <w:sz w:val="20"/>
                <w:lang w:eastAsia="en-CA"/>
              </w:rPr>
              <w:t>14,95</w:t>
            </w:r>
            <w:r>
              <w:rPr>
                <w:rFonts w:asciiTheme="majorBidi" w:hAnsiTheme="majorBidi" w:cstheme="majorBidi"/>
                <w:sz w:val="20"/>
                <w:lang w:eastAsia="en-CA"/>
              </w:rPr>
              <w:t>6</w:t>
            </w:r>
          </w:p>
        </w:tc>
        <w:tc>
          <w:tcPr>
            <w:tcW w:w="891" w:type="dxa"/>
            <w:tcBorders>
              <w:top w:val="nil"/>
              <w:left w:val="nil"/>
              <w:bottom w:val="single" w:sz="4" w:space="0" w:color="auto"/>
              <w:right w:val="single" w:sz="4" w:space="0" w:color="auto"/>
            </w:tcBorders>
            <w:vAlign w:val="center"/>
          </w:tcPr>
          <w:p w14:paraId="28AA7B8E"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2F52C76F" w14:textId="77777777" w:rsidR="00CF5673" w:rsidRPr="00146E58" w:rsidRDefault="00CF5673" w:rsidP="004A23E2">
            <w:pPr>
              <w:jc w:val="right"/>
              <w:rPr>
                <w:rFonts w:asciiTheme="majorBidi" w:hAnsiTheme="majorBidi" w:cstheme="majorBidi"/>
                <w:sz w:val="20"/>
                <w:lang w:eastAsia="en-CA"/>
              </w:rPr>
            </w:pPr>
            <w:r w:rsidRPr="00146E58">
              <w:rPr>
                <w:rFonts w:asciiTheme="majorBidi" w:hAnsiTheme="majorBidi" w:cstheme="majorBidi"/>
                <w:sz w:val="20"/>
                <w:lang w:eastAsia="en-CA"/>
              </w:rPr>
              <w:t>0</w:t>
            </w:r>
          </w:p>
        </w:tc>
        <w:tc>
          <w:tcPr>
            <w:tcW w:w="891" w:type="dxa"/>
            <w:tcBorders>
              <w:top w:val="nil"/>
              <w:left w:val="single" w:sz="4" w:space="0" w:color="auto"/>
              <w:bottom w:val="single" w:sz="4" w:space="0" w:color="auto"/>
              <w:right w:val="single" w:sz="4" w:space="0" w:color="auto"/>
            </w:tcBorders>
            <w:vAlign w:val="center"/>
          </w:tcPr>
          <w:p w14:paraId="15B9C6CB"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9,692</w:t>
            </w:r>
          </w:p>
        </w:tc>
        <w:tc>
          <w:tcPr>
            <w:tcW w:w="891" w:type="dxa"/>
            <w:tcBorders>
              <w:top w:val="nil"/>
              <w:left w:val="nil"/>
              <w:bottom w:val="single" w:sz="4" w:space="0" w:color="auto"/>
              <w:right w:val="single" w:sz="4" w:space="0" w:color="auto"/>
            </w:tcBorders>
            <w:vAlign w:val="center"/>
          </w:tcPr>
          <w:p w14:paraId="130C0894"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1" w:type="dxa"/>
            <w:tcBorders>
              <w:top w:val="nil"/>
              <w:left w:val="nil"/>
              <w:bottom w:val="single" w:sz="4" w:space="0" w:color="auto"/>
              <w:right w:val="single" w:sz="4" w:space="0" w:color="auto"/>
            </w:tcBorders>
            <w:vAlign w:val="center"/>
          </w:tcPr>
          <w:p w14:paraId="4FB1DD65" w14:textId="77777777" w:rsidR="00CF5673" w:rsidRPr="00230148" w:rsidRDefault="00CF5673" w:rsidP="004A23E2">
            <w:pPr>
              <w:jc w:val="right"/>
              <w:rPr>
                <w:color w:val="000000"/>
                <w:sz w:val="20"/>
                <w:lang w:eastAsia="en-CA"/>
              </w:rPr>
            </w:pPr>
            <w:r w:rsidRPr="00146E58">
              <w:rPr>
                <w:rFonts w:asciiTheme="majorBidi" w:hAnsiTheme="majorBidi" w:cstheme="majorBidi"/>
                <w:sz w:val="20"/>
                <w:lang w:eastAsia="en-CA"/>
              </w:rPr>
              <w:t>0</w:t>
            </w:r>
          </w:p>
        </w:tc>
        <w:tc>
          <w:tcPr>
            <w:tcW w:w="893" w:type="dxa"/>
            <w:tcBorders>
              <w:top w:val="nil"/>
              <w:left w:val="nil"/>
              <w:bottom w:val="single" w:sz="4" w:space="0" w:color="auto"/>
              <w:right w:val="single" w:sz="4" w:space="0" w:color="auto"/>
            </w:tcBorders>
            <w:vAlign w:val="center"/>
          </w:tcPr>
          <w:p w14:paraId="75875E67" w14:textId="77777777" w:rsidR="00CF5673" w:rsidRPr="00230148" w:rsidRDefault="00CF5673" w:rsidP="004A23E2">
            <w:pPr>
              <w:ind w:left="-170"/>
              <w:jc w:val="right"/>
              <w:rPr>
                <w:color w:val="000000"/>
                <w:sz w:val="20"/>
                <w:lang w:eastAsia="en-CA"/>
              </w:rPr>
            </w:pPr>
            <w:r w:rsidRPr="001F47D9">
              <w:rPr>
                <w:rFonts w:asciiTheme="majorBidi" w:hAnsiTheme="majorBidi" w:cstheme="majorBidi"/>
                <w:sz w:val="20"/>
                <w:lang w:eastAsia="en-CA"/>
              </w:rPr>
              <w:t>24,648</w:t>
            </w:r>
          </w:p>
        </w:tc>
      </w:tr>
      <w:tr w:rsidR="00CF5673" w:rsidRPr="00230148" w14:paraId="5178864A"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0728E082" w14:textId="77777777" w:rsidR="00CF5673" w:rsidRPr="00230148" w:rsidRDefault="00CF5673" w:rsidP="004A23E2">
            <w:pPr>
              <w:jc w:val="left"/>
              <w:rPr>
                <w:color w:val="000000"/>
                <w:sz w:val="20"/>
                <w:lang w:eastAsia="en-CA"/>
              </w:rPr>
            </w:pPr>
            <w:r w:rsidRPr="00230148">
              <w:rPr>
                <w:color w:val="000000"/>
                <w:sz w:val="20"/>
                <w:lang w:eastAsia="en-CA"/>
              </w:rPr>
              <w:t>3.1</w:t>
            </w:r>
          </w:p>
        </w:tc>
        <w:tc>
          <w:tcPr>
            <w:tcW w:w="2630" w:type="dxa"/>
            <w:gridSpan w:val="2"/>
            <w:tcBorders>
              <w:top w:val="nil"/>
              <w:left w:val="nil"/>
              <w:bottom w:val="single" w:sz="4" w:space="0" w:color="auto"/>
              <w:right w:val="single" w:sz="4" w:space="0" w:color="auto"/>
            </w:tcBorders>
            <w:hideMark/>
          </w:tcPr>
          <w:p w14:paraId="46399A51" w14:textId="77777777" w:rsidR="00CF5673" w:rsidRPr="00230148" w:rsidRDefault="00CF5673" w:rsidP="004A23E2">
            <w:pPr>
              <w:jc w:val="left"/>
              <w:rPr>
                <w:color w:val="000000"/>
                <w:sz w:val="20"/>
                <w:lang w:eastAsia="en-CA"/>
              </w:rPr>
            </w:pPr>
            <w:r w:rsidRPr="00230148">
              <w:rPr>
                <w:color w:val="000000"/>
                <w:sz w:val="20"/>
                <w:lang w:eastAsia="en-CA"/>
              </w:rPr>
              <w:t>Total agreed funding (US $)</w:t>
            </w:r>
          </w:p>
        </w:tc>
        <w:tc>
          <w:tcPr>
            <w:tcW w:w="891" w:type="dxa"/>
            <w:tcBorders>
              <w:top w:val="nil"/>
              <w:left w:val="nil"/>
              <w:bottom w:val="single" w:sz="4" w:space="0" w:color="auto"/>
              <w:right w:val="single" w:sz="4" w:space="0" w:color="auto"/>
            </w:tcBorders>
          </w:tcPr>
          <w:p w14:paraId="2AE1ED05" w14:textId="77777777" w:rsidR="00CF5673" w:rsidRPr="00230148" w:rsidRDefault="00CF5673" w:rsidP="004A23E2">
            <w:pPr>
              <w:ind w:left="-90"/>
              <w:jc w:val="right"/>
              <w:rPr>
                <w:color w:val="000000"/>
                <w:sz w:val="20"/>
                <w:lang w:eastAsia="en-CA"/>
              </w:rPr>
            </w:pPr>
            <w:r w:rsidRPr="00731F6B">
              <w:rPr>
                <w:sz w:val="20"/>
                <w:lang w:eastAsia="en-CA"/>
              </w:rPr>
              <w:t>115,050</w:t>
            </w:r>
          </w:p>
        </w:tc>
        <w:tc>
          <w:tcPr>
            <w:tcW w:w="891" w:type="dxa"/>
            <w:tcBorders>
              <w:top w:val="nil"/>
              <w:left w:val="nil"/>
              <w:bottom w:val="single" w:sz="4" w:space="0" w:color="auto"/>
              <w:right w:val="single" w:sz="4" w:space="0" w:color="auto"/>
            </w:tcBorders>
          </w:tcPr>
          <w:p w14:paraId="384E9941"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A5A348C"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19EA1D9" w14:textId="77777777" w:rsidR="00CF5673" w:rsidRPr="00230148" w:rsidRDefault="00CF5673" w:rsidP="004A23E2">
            <w:pPr>
              <w:jc w:val="right"/>
              <w:rPr>
                <w:color w:val="000000"/>
                <w:sz w:val="20"/>
                <w:lang w:eastAsia="en-CA"/>
              </w:rPr>
            </w:pPr>
            <w:r w:rsidRPr="00731F6B">
              <w:rPr>
                <w:sz w:val="20"/>
                <w:lang w:eastAsia="en-CA"/>
              </w:rPr>
              <w:t>74,550</w:t>
            </w:r>
          </w:p>
        </w:tc>
        <w:tc>
          <w:tcPr>
            <w:tcW w:w="891" w:type="dxa"/>
            <w:tcBorders>
              <w:top w:val="nil"/>
              <w:left w:val="nil"/>
              <w:bottom w:val="single" w:sz="4" w:space="0" w:color="auto"/>
              <w:right w:val="single" w:sz="4" w:space="0" w:color="auto"/>
            </w:tcBorders>
          </w:tcPr>
          <w:p w14:paraId="2DB3C42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4788FC3"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00302142" w14:textId="77777777" w:rsidR="00CF5673" w:rsidRPr="00230148" w:rsidRDefault="00CF5673" w:rsidP="004A23E2">
            <w:pPr>
              <w:ind w:left="-90"/>
              <w:jc w:val="right"/>
              <w:rPr>
                <w:color w:val="000000"/>
                <w:sz w:val="20"/>
                <w:lang w:eastAsia="en-CA"/>
              </w:rPr>
            </w:pPr>
            <w:r w:rsidRPr="00731F6B">
              <w:rPr>
                <w:sz w:val="20"/>
                <w:lang w:eastAsia="en-CA"/>
              </w:rPr>
              <w:t>189,600</w:t>
            </w:r>
          </w:p>
        </w:tc>
      </w:tr>
      <w:tr w:rsidR="00CF5673" w:rsidRPr="00230148" w14:paraId="6520F092"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17C4B042" w14:textId="77777777" w:rsidR="00CF5673" w:rsidRPr="00230148" w:rsidRDefault="00CF5673" w:rsidP="004A23E2">
            <w:pPr>
              <w:jc w:val="left"/>
              <w:rPr>
                <w:color w:val="000000"/>
                <w:sz w:val="20"/>
                <w:lang w:eastAsia="en-CA"/>
              </w:rPr>
            </w:pPr>
            <w:r w:rsidRPr="00230148">
              <w:rPr>
                <w:color w:val="000000"/>
                <w:sz w:val="20"/>
                <w:lang w:eastAsia="en-CA"/>
              </w:rPr>
              <w:t>3.2</w:t>
            </w:r>
          </w:p>
        </w:tc>
        <w:tc>
          <w:tcPr>
            <w:tcW w:w="2630" w:type="dxa"/>
            <w:gridSpan w:val="2"/>
            <w:tcBorders>
              <w:top w:val="nil"/>
              <w:left w:val="nil"/>
              <w:bottom w:val="single" w:sz="4" w:space="0" w:color="auto"/>
              <w:right w:val="single" w:sz="4" w:space="0" w:color="auto"/>
            </w:tcBorders>
            <w:hideMark/>
          </w:tcPr>
          <w:p w14:paraId="6FAAA100" w14:textId="77777777" w:rsidR="00CF5673" w:rsidRPr="00230148" w:rsidRDefault="00CF5673" w:rsidP="004A23E2">
            <w:pPr>
              <w:jc w:val="left"/>
              <w:rPr>
                <w:color w:val="000000"/>
                <w:sz w:val="20"/>
                <w:lang w:eastAsia="en-CA"/>
              </w:rPr>
            </w:pPr>
            <w:r w:rsidRPr="00230148">
              <w:rPr>
                <w:color w:val="000000"/>
                <w:sz w:val="20"/>
                <w:lang w:eastAsia="en-CA"/>
              </w:rPr>
              <w:t>Total support costs (US $)</w:t>
            </w:r>
          </w:p>
        </w:tc>
        <w:tc>
          <w:tcPr>
            <w:tcW w:w="891" w:type="dxa"/>
            <w:tcBorders>
              <w:top w:val="nil"/>
              <w:left w:val="nil"/>
              <w:bottom w:val="single" w:sz="4" w:space="0" w:color="auto"/>
              <w:right w:val="single" w:sz="4" w:space="0" w:color="auto"/>
            </w:tcBorders>
          </w:tcPr>
          <w:p w14:paraId="7FEF72B5" w14:textId="77777777" w:rsidR="00CF5673" w:rsidRPr="00230148" w:rsidRDefault="00CF5673" w:rsidP="004A23E2">
            <w:pPr>
              <w:ind w:left="-90"/>
              <w:jc w:val="right"/>
              <w:rPr>
                <w:color w:val="000000"/>
                <w:sz w:val="20"/>
                <w:lang w:eastAsia="en-CA"/>
              </w:rPr>
            </w:pPr>
            <w:r w:rsidRPr="00731F6B">
              <w:rPr>
                <w:sz w:val="20"/>
                <w:lang w:eastAsia="en-CA"/>
              </w:rPr>
              <w:t>14,956</w:t>
            </w:r>
          </w:p>
        </w:tc>
        <w:tc>
          <w:tcPr>
            <w:tcW w:w="891" w:type="dxa"/>
            <w:tcBorders>
              <w:top w:val="nil"/>
              <w:left w:val="nil"/>
              <w:bottom w:val="single" w:sz="4" w:space="0" w:color="auto"/>
              <w:right w:val="single" w:sz="4" w:space="0" w:color="auto"/>
            </w:tcBorders>
          </w:tcPr>
          <w:p w14:paraId="201097B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379A35F5"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4" w:space="0" w:color="auto"/>
              <w:right w:val="single" w:sz="4" w:space="0" w:color="auto"/>
            </w:tcBorders>
          </w:tcPr>
          <w:p w14:paraId="3214BAFE" w14:textId="77777777" w:rsidR="00CF5673" w:rsidRPr="00230148" w:rsidRDefault="00CF5673" w:rsidP="004A23E2">
            <w:pPr>
              <w:jc w:val="right"/>
              <w:rPr>
                <w:color w:val="000000"/>
                <w:sz w:val="20"/>
                <w:lang w:eastAsia="en-CA"/>
              </w:rPr>
            </w:pPr>
            <w:r w:rsidRPr="00731F6B">
              <w:rPr>
                <w:sz w:val="20"/>
                <w:lang w:eastAsia="en-CA"/>
              </w:rPr>
              <w:t>9,692</w:t>
            </w:r>
          </w:p>
        </w:tc>
        <w:tc>
          <w:tcPr>
            <w:tcW w:w="891" w:type="dxa"/>
            <w:tcBorders>
              <w:top w:val="nil"/>
              <w:left w:val="nil"/>
              <w:bottom w:val="single" w:sz="4" w:space="0" w:color="auto"/>
              <w:right w:val="single" w:sz="4" w:space="0" w:color="auto"/>
            </w:tcBorders>
          </w:tcPr>
          <w:p w14:paraId="60566495"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4" w:space="0" w:color="auto"/>
              <w:right w:val="single" w:sz="4" w:space="0" w:color="auto"/>
            </w:tcBorders>
          </w:tcPr>
          <w:p w14:paraId="6D5D9ED0"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nil"/>
              <w:left w:val="nil"/>
              <w:bottom w:val="single" w:sz="4" w:space="0" w:color="auto"/>
              <w:right w:val="single" w:sz="4" w:space="0" w:color="auto"/>
            </w:tcBorders>
          </w:tcPr>
          <w:p w14:paraId="3BA286FA" w14:textId="77777777" w:rsidR="00CF5673" w:rsidRPr="00230148" w:rsidRDefault="00CF5673" w:rsidP="004A23E2">
            <w:pPr>
              <w:jc w:val="right"/>
              <w:rPr>
                <w:color w:val="000000"/>
                <w:sz w:val="20"/>
                <w:lang w:eastAsia="en-CA"/>
              </w:rPr>
            </w:pPr>
            <w:r w:rsidRPr="00731F6B">
              <w:rPr>
                <w:sz w:val="20"/>
                <w:lang w:eastAsia="en-CA"/>
              </w:rPr>
              <w:t>24,648</w:t>
            </w:r>
          </w:p>
        </w:tc>
      </w:tr>
      <w:tr w:rsidR="00CF5673" w:rsidRPr="00230148" w14:paraId="193578CC" w14:textId="77777777" w:rsidTr="004A23E2">
        <w:trPr>
          <w:trHeight w:val="300"/>
          <w:jc w:val="center"/>
        </w:trPr>
        <w:tc>
          <w:tcPr>
            <w:tcW w:w="571" w:type="dxa"/>
            <w:tcBorders>
              <w:top w:val="nil"/>
              <w:left w:val="single" w:sz="4" w:space="0" w:color="auto"/>
              <w:bottom w:val="single" w:sz="4" w:space="0" w:color="auto"/>
              <w:right w:val="single" w:sz="4" w:space="0" w:color="auto"/>
            </w:tcBorders>
            <w:hideMark/>
          </w:tcPr>
          <w:p w14:paraId="3BBA0361" w14:textId="77777777" w:rsidR="00CF5673" w:rsidRPr="00230148" w:rsidRDefault="00CF5673" w:rsidP="004A23E2">
            <w:pPr>
              <w:jc w:val="left"/>
              <w:rPr>
                <w:color w:val="000000"/>
                <w:sz w:val="20"/>
                <w:lang w:eastAsia="en-CA"/>
              </w:rPr>
            </w:pPr>
            <w:r w:rsidRPr="00230148">
              <w:rPr>
                <w:color w:val="000000"/>
                <w:sz w:val="20"/>
                <w:lang w:eastAsia="en-CA"/>
              </w:rPr>
              <w:t>3.3</w:t>
            </w:r>
          </w:p>
        </w:tc>
        <w:tc>
          <w:tcPr>
            <w:tcW w:w="2630" w:type="dxa"/>
            <w:gridSpan w:val="2"/>
            <w:tcBorders>
              <w:top w:val="nil"/>
              <w:left w:val="nil"/>
              <w:bottom w:val="single" w:sz="2" w:space="0" w:color="000000" w:themeColor="text1"/>
              <w:right w:val="single" w:sz="4" w:space="0" w:color="auto"/>
            </w:tcBorders>
            <w:hideMark/>
          </w:tcPr>
          <w:p w14:paraId="6A20811E" w14:textId="77777777" w:rsidR="00CF5673" w:rsidRPr="00230148" w:rsidRDefault="00CF5673" w:rsidP="004A23E2">
            <w:pPr>
              <w:jc w:val="left"/>
              <w:rPr>
                <w:color w:val="000000"/>
                <w:sz w:val="20"/>
                <w:lang w:eastAsia="en-CA"/>
              </w:rPr>
            </w:pPr>
            <w:r w:rsidRPr="00230148">
              <w:rPr>
                <w:color w:val="000000"/>
                <w:sz w:val="20"/>
                <w:lang w:eastAsia="en-CA"/>
              </w:rPr>
              <w:t>Total agreed costs (US $)</w:t>
            </w:r>
          </w:p>
        </w:tc>
        <w:tc>
          <w:tcPr>
            <w:tcW w:w="891" w:type="dxa"/>
            <w:tcBorders>
              <w:top w:val="nil"/>
              <w:left w:val="nil"/>
              <w:bottom w:val="single" w:sz="2" w:space="0" w:color="000000" w:themeColor="text1"/>
              <w:right w:val="single" w:sz="4" w:space="0" w:color="auto"/>
            </w:tcBorders>
          </w:tcPr>
          <w:p w14:paraId="7C0656C7" w14:textId="77777777" w:rsidR="00CF5673" w:rsidRPr="00230148" w:rsidRDefault="00CF5673" w:rsidP="004A23E2">
            <w:pPr>
              <w:ind w:left="-90"/>
              <w:jc w:val="right"/>
              <w:rPr>
                <w:color w:val="000000"/>
                <w:sz w:val="20"/>
                <w:lang w:eastAsia="en-CA"/>
              </w:rPr>
            </w:pPr>
            <w:r w:rsidRPr="00731F6B">
              <w:rPr>
                <w:sz w:val="20"/>
                <w:lang w:eastAsia="en-CA"/>
              </w:rPr>
              <w:t>130,006</w:t>
            </w:r>
          </w:p>
        </w:tc>
        <w:tc>
          <w:tcPr>
            <w:tcW w:w="891" w:type="dxa"/>
            <w:tcBorders>
              <w:top w:val="nil"/>
              <w:left w:val="nil"/>
              <w:bottom w:val="single" w:sz="2" w:space="0" w:color="000000" w:themeColor="text1"/>
              <w:right w:val="single" w:sz="4" w:space="0" w:color="auto"/>
            </w:tcBorders>
          </w:tcPr>
          <w:p w14:paraId="1A3C0C4D"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nil"/>
              <w:left w:val="nil"/>
              <w:bottom w:val="single" w:sz="2" w:space="0" w:color="000000" w:themeColor="text1"/>
              <w:right w:val="single" w:sz="4" w:space="0" w:color="auto"/>
            </w:tcBorders>
          </w:tcPr>
          <w:p w14:paraId="0CB0B121" w14:textId="77777777" w:rsidR="00CF5673" w:rsidRPr="00731F6B" w:rsidRDefault="00CF5673" w:rsidP="004A23E2">
            <w:pPr>
              <w:jc w:val="right"/>
              <w:rPr>
                <w:sz w:val="20"/>
                <w:lang w:eastAsia="en-CA"/>
              </w:rPr>
            </w:pPr>
            <w:r w:rsidRPr="00731F6B">
              <w:rPr>
                <w:sz w:val="20"/>
                <w:lang w:eastAsia="en-CA"/>
              </w:rPr>
              <w:t>0</w:t>
            </w:r>
          </w:p>
        </w:tc>
        <w:tc>
          <w:tcPr>
            <w:tcW w:w="891" w:type="dxa"/>
            <w:tcBorders>
              <w:top w:val="nil"/>
              <w:left w:val="single" w:sz="4" w:space="0" w:color="auto"/>
              <w:bottom w:val="single" w:sz="2" w:space="0" w:color="000000" w:themeColor="text1"/>
              <w:right w:val="single" w:sz="4" w:space="0" w:color="auto"/>
            </w:tcBorders>
          </w:tcPr>
          <w:p w14:paraId="7187F994" w14:textId="77777777" w:rsidR="00CF5673" w:rsidRPr="00230148" w:rsidRDefault="00CF5673" w:rsidP="004A23E2">
            <w:pPr>
              <w:jc w:val="right"/>
              <w:rPr>
                <w:color w:val="000000"/>
                <w:sz w:val="20"/>
                <w:lang w:eastAsia="en-CA"/>
              </w:rPr>
            </w:pPr>
            <w:r w:rsidRPr="00731F6B">
              <w:rPr>
                <w:sz w:val="20"/>
                <w:lang w:eastAsia="en-CA"/>
              </w:rPr>
              <w:t>84,242</w:t>
            </w:r>
          </w:p>
        </w:tc>
        <w:tc>
          <w:tcPr>
            <w:tcW w:w="891" w:type="dxa"/>
            <w:tcBorders>
              <w:top w:val="nil"/>
              <w:left w:val="nil"/>
              <w:bottom w:val="single" w:sz="2" w:space="0" w:color="000000" w:themeColor="text1"/>
              <w:right w:val="single" w:sz="4" w:space="0" w:color="auto"/>
            </w:tcBorders>
          </w:tcPr>
          <w:p w14:paraId="087EA49F" w14:textId="77777777" w:rsidR="00CF5673" w:rsidRPr="00230148" w:rsidRDefault="00CF5673" w:rsidP="004A23E2">
            <w:pPr>
              <w:jc w:val="right"/>
              <w:rPr>
                <w:color w:val="000000"/>
                <w:sz w:val="20"/>
                <w:lang w:eastAsia="en-CA"/>
              </w:rPr>
            </w:pPr>
            <w:r w:rsidRPr="00731F6B">
              <w:rPr>
                <w:sz w:val="20"/>
                <w:lang w:eastAsia="en-CA"/>
              </w:rPr>
              <w:t>0</w:t>
            </w:r>
          </w:p>
        </w:tc>
        <w:tc>
          <w:tcPr>
            <w:tcW w:w="891" w:type="dxa"/>
            <w:tcBorders>
              <w:top w:val="single" w:sz="4" w:space="0" w:color="auto"/>
              <w:bottom w:val="single" w:sz="4" w:space="0" w:color="auto"/>
              <w:right w:val="single" w:sz="4" w:space="0" w:color="auto"/>
            </w:tcBorders>
          </w:tcPr>
          <w:p w14:paraId="7D7E12FE" w14:textId="77777777" w:rsidR="00CF5673" w:rsidRPr="00230148" w:rsidRDefault="00CF5673" w:rsidP="004A23E2">
            <w:pPr>
              <w:jc w:val="right"/>
              <w:rPr>
                <w:color w:val="000000"/>
                <w:sz w:val="20"/>
                <w:lang w:eastAsia="en-CA"/>
              </w:rPr>
            </w:pPr>
            <w:r w:rsidRPr="00731F6B">
              <w:rPr>
                <w:sz w:val="20"/>
                <w:lang w:eastAsia="en-CA"/>
              </w:rPr>
              <w:t>0</w:t>
            </w:r>
          </w:p>
        </w:tc>
        <w:tc>
          <w:tcPr>
            <w:tcW w:w="893" w:type="dxa"/>
            <w:tcBorders>
              <w:top w:val="single" w:sz="4" w:space="0" w:color="auto"/>
              <w:left w:val="single" w:sz="4" w:space="0" w:color="auto"/>
              <w:bottom w:val="single" w:sz="4" w:space="0" w:color="auto"/>
              <w:right w:val="single" w:sz="4" w:space="0" w:color="auto"/>
            </w:tcBorders>
          </w:tcPr>
          <w:p w14:paraId="68AB930E" w14:textId="77777777" w:rsidR="00CF5673" w:rsidRPr="00230148" w:rsidRDefault="00CF5673" w:rsidP="004A23E2">
            <w:pPr>
              <w:ind w:left="-90"/>
              <w:jc w:val="right"/>
              <w:rPr>
                <w:color w:val="000000"/>
                <w:sz w:val="20"/>
                <w:lang w:eastAsia="en-CA"/>
              </w:rPr>
            </w:pPr>
            <w:r w:rsidRPr="00731F6B">
              <w:rPr>
                <w:sz w:val="20"/>
                <w:lang w:eastAsia="en-CA"/>
              </w:rPr>
              <w:t>214,248</w:t>
            </w:r>
          </w:p>
        </w:tc>
      </w:tr>
    </w:tbl>
    <w:p w14:paraId="3367F57D" w14:textId="77777777" w:rsidR="00CF5673" w:rsidRPr="00F415BE" w:rsidRDefault="00CF5673" w:rsidP="00CF5673">
      <w:pPr>
        <w:keepNext/>
        <w:spacing w:before="360" w:after="240"/>
        <w:rPr>
          <w:b/>
        </w:rPr>
      </w:pPr>
      <w:r w:rsidRPr="00F415BE">
        <w:rPr>
          <w:b/>
        </w:rPr>
        <w:t>APPENDIX 3-A: FUNDING APPROVAL SCHEDULE</w:t>
      </w:r>
    </w:p>
    <w:p w14:paraId="36418BE9" w14:textId="77777777" w:rsidR="00CF5673" w:rsidRPr="00F415BE" w:rsidRDefault="00CF5673">
      <w:pPr>
        <w:pStyle w:val="Heading1"/>
        <w:numPr>
          <w:ilvl w:val="0"/>
          <w:numId w:val="121"/>
        </w:numPr>
      </w:pPr>
      <w:r w:rsidRPr="00F415BE">
        <w:t xml:space="preserve">Funding for the future tranches will be considered for approval at the </w:t>
      </w:r>
      <w:r w:rsidRPr="00EC0DD6">
        <w:t>first m</w:t>
      </w:r>
      <w:r w:rsidRPr="00F415BE">
        <w:t>eeting of the year specified in Appendix 2-A.</w:t>
      </w:r>
    </w:p>
    <w:p w14:paraId="0BA138C6" w14:textId="77777777" w:rsidR="00CF5673" w:rsidRPr="00F415BE" w:rsidRDefault="00CF5673" w:rsidP="00CF5673">
      <w:pPr>
        <w:keepNext/>
        <w:widowControl w:val="0"/>
        <w:spacing w:before="360" w:after="240"/>
        <w:rPr>
          <w:b/>
        </w:rPr>
      </w:pPr>
      <w:r w:rsidRPr="00F415BE">
        <w:rPr>
          <w:b/>
        </w:rPr>
        <w:t>APPENDIX 4-A: FORMAT OF THE TRANCHE IMPLEMENTATION REPORTS AND PLANS</w:t>
      </w:r>
    </w:p>
    <w:p w14:paraId="430BB036" w14:textId="77777777" w:rsidR="00CF5673" w:rsidRPr="00F415BE" w:rsidRDefault="00CF5673">
      <w:pPr>
        <w:pStyle w:val="Heading1"/>
        <w:numPr>
          <w:ilvl w:val="0"/>
          <w:numId w:val="120"/>
        </w:numPr>
      </w:pPr>
      <w:r w:rsidRPr="00F415BE">
        <w:t>The submission of the Tranche Implementation Report and Plans for each tranche request will consist of four parts:</w:t>
      </w:r>
    </w:p>
    <w:p w14:paraId="3273EEDF" w14:textId="77777777" w:rsidR="00CF5673" w:rsidRPr="00F415BE" w:rsidRDefault="00CF5673" w:rsidP="00CF5673">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w:t>
      </w:r>
      <w:r w:rsidRPr="00F415BE">
        <w:lastRenderedPageBreak/>
        <w:t>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49FA007" w14:textId="77777777" w:rsidR="00CF5673" w:rsidRPr="00F415BE" w:rsidRDefault="00CF5673" w:rsidP="00CF567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CAFD2B" w14:textId="77777777" w:rsidR="00CF5673" w:rsidRPr="00F415BE" w:rsidRDefault="00CF5673" w:rsidP="00CF5673">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85F1F2D" w14:textId="77777777" w:rsidR="00CF5673" w:rsidRPr="00A51AE2" w:rsidRDefault="00CF5673" w:rsidP="00CF5673">
      <w:pPr>
        <w:pStyle w:val="Heading2"/>
        <w:numPr>
          <w:ilvl w:val="1"/>
          <w:numId w:val="2"/>
        </w:numPr>
      </w:pPr>
      <w:r w:rsidRPr="00A51AE2">
        <w:t>An Executive Summary of about five paragraphs, summarizing the information contained in subparagraphs 1(a) to 1(c) above.</w:t>
      </w:r>
    </w:p>
    <w:p w14:paraId="743C0944" w14:textId="77777777" w:rsidR="00CF5673" w:rsidRPr="00F415BE" w:rsidRDefault="00CF5673" w:rsidP="00CF5673">
      <w:pPr>
        <w:keepNext/>
        <w:widowControl w:val="0"/>
        <w:spacing w:before="360" w:after="240"/>
        <w:rPr>
          <w:b/>
        </w:rPr>
      </w:pPr>
      <w:r w:rsidRPr="00F415BE">
        <w:rPr>
          <w:b/>
        </w:rPr>
        <w:t>APPENDIX 5-A: MONITORING INSTITUTIONS AND ROLES</w:t>
      </w:r>
    </w:p>
    <w:p w14:paraId="3E3C62B9" w14:textId="77777777" w:rsidR="00CF5673" w:rsidRPr="00840756" w:rsidRDefault="00CF5673">
      <w:pPr>
        <w:pStyle w:val="Heading1"/>
        <w:numPr>
          <w:ilvl w:val="0"/>
          <w:numId w:val="119"/>
        </w:numPr>
      </w:pPr>
      <w:r w:rsidRPr="1CE6E771">
        <w:t xml:space="preserve">All monitoring activities will be coordinated and managed through the </w:t>
      </w:r>
      <w:r>
        <w:t>Plan’s m</w:t>
      </w:r>
      <w:r w:rsidRPr="1CE6E771">
        <w:t xml:space="preserve">onitoring and </w:t>
      </w:r>
      <w:r>
        <w:t>m</w:t>
      </w:r>
      <w:r w:rsidRPr="1CE6E771">
        <w:t xml:space="preserve">anagement </w:t>
      </w:r>
      <w:r>
        <w:t>u</w:t>
      </w:r>
      <w:r w:rsidRPr="1CE6E771">
        <w:t xml:space="preserve">nit within the </w:t>
      </w:r>
      <w:r>
        <w:t>n</w:t>
      </w:r>
      <w:r w:rsidRPr="1CE6E771">
        <w:t xml:space="preserve">ational </w:t>
      </w:r>
      <w:r>
        <w:t>o</w:t>
      </w:r>
      <w:r w:rsidRPr="1CE6E771">
        <w:t xml:space="preserve">zone </w:t>
      </w:r>
      <w:r>
        <w:t>u</w:t>
      </w:r>
      <w:r w:rsidRPr="1CE6E771">
        <w:t>nit (NOU).</w:t>
      </w:r>
    </w:p>
    <w:p w14:paraId="2DA43823" w14:textId="77777777" w:rsidR="00CF5673" w:rsidRDefault="00CF5673" w:rsidP="00CF5673">
      <w:pPr>
        <w:pStyle w:val="Heading1"/>
      </w:pPr>
      <w:r w:rsidRPr="00840756">
        <w:t xml:space="preserve">The NOU, under the Environmental Protection Agency (EPA), is responsible for coordinating the </w:t>
      </w:r>
      <w:r>
        <w:t>C</w:t>
      </w:r>
      <w:r w:rsidRPr="00840756">
        <w:t>ountry</w:t>
      </w:r>
      <w:r>
        <w:t>’s</w:t>
      </w:r>
      <w:r w:rsidRPr="00840756">
        <w:t xml:space="preserve"> action plan with respect to ozone layer protection and facilitation of HFC phase</w:t>
      </w:r>
      <w:r>
        <w:t>-</w:t>
      </w:r>
      <w:r w:rsidRPr="00840756">
        <w:t>down. The NOU is in charge of implementing the country programmes under the Montreal Protocol. Implementation of the planned project activities will be allocated to the NOU in cooperation with the Lead IA. The NOU as a management body has</w:t>
      </w:r>
      <w:r>
        <w:t xml:space="preserve"> a</w:t>
      </w:r>
      <w:r w:rsidRPr="00840756">
        <w:t xml:space="preserve"> responsibility toward EPA and the Ministry of Ecology, Sustainable Development and Northern Region Development as a decision-making body.</w:t>
      </w:r>
      <w:r w:rsidRPr="004728EA">
        <w:t xml:space="preserve"> </w:t>
      </w:r>
      <w:r>
        <w:t>T</w:t>
      </w:r>
      <w:r w:rsidRPr="004728EA">
        <w:t>he NOU</w:t>
      </w:r>
      <w:r>
        <w:t xml:space="preserve">, under the EPA, is </w:t>
      </w:r>
      <w:r w:rsidRPr="004728EA">
        <w:t>responsible for ensuring the sustainability of the consumption reduction targets achieved under th</w:t>
      </w:r>
      <w:r>
        <w:t>is A</w:t>
      </w:r>
      <w:r w:rsidRPr="004728EA">
        <w:t>greement.</w:t>
      </w:r>
    </w:p>
    <w:p w14:paraId="100A63E5" w14:textId="77777777" w:rsidR="00CF5673" w:rsidRPr="00F415BE" w:rsidRDefault="00CF5673" w:rsidP="00CF5673">
      <w:pPr>
        <w:keepNext/>
        <w:spacing w:before="360" w:after="240"/>
        <w:rPr>
          <w:b/>
        </w:rPr>
      </w:pPr>
      <w:r w:rsidRPr="00F415BE">
        <w:rPr>
          <w:b/>
        </w:rPr>
        <w:t>APPENDIX 6-A: ROLE OF THE LEAD IMPLEMENTING AGENCY</w:t>
      </w:r>
    </w:p>
    <w:p w14:paraId="79A6FF1C" w14:textId="77777777" w:rsidR="00CF5673" w:rsidRPr="00F415BE" w:rsidRDefault="00CF5673">
      <w:pPr>
        <w:pStyle w:val="Heading1"/>
        <w:numPr>
          <w:ilvl w:val="0"/>
          <w:numId w:val="118"/>
        </w:numPr>
      </w:pPr>
      <w:r w:rsidRPr="00F415BE">
        <w:t>The Lead IA will be responsible for a range of activities, including at least the following:</w:t>
      </w:r>
    </w:p>
    <w:p w14:paraId="1695DAD9" w14:textId="77777777" w:rsidR="00CF5673" w:rsidRPr="00F415BE" w:rsidRDefault="00CF5673" w:rsidP="00CF5673">
      <w:pPr>
        <w:pStyle w:val="Heading2"/>
      </w:pPr>
      <w:r w:rsidRPr="00F415BE">
        <w:t>Ensuring performance and financial verification in accordance with this Agreement and with its specific internal procedures and requirements as set out in the Country’s Plan;</w:t>
      </w:r>
    </w:p>
    <w:p w14:paraId="0DF96C1C" w14:textId="77777777" w:rsidR="00CF5673" w:rsidRPr="00F415BE" w:rsidRDefault="00CF5673" w:rsidP="00CF5673">
      <w:pPr>
        <w:pStyle w:val="Heading2"/>
      </w:pPr>
      <w:r w:rsidRPr="00F415BE">
        <w:lastRenderedPageBreak/>
        <w:t>Assisting the Country in the preparation of the Tranche Implementation Reports and Plans as per Appendix 4</w:t>
      </w:r>
      <w:r w:rsidRPr="00F415BE">
        <w:noBreakHyphen/>
        <w:t>A;</w:t>
      </w:r>
    </w:p>
    <w:p w14:paraId="34B52745" w14:textId="77777777" w:rsidR="00CF5673" w:rsidRPr="00F415BE" w:rsidRDefault="00CF5673" w:rsidP="00CF567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4B04547" w14:textId="77777777" w:rsidR="00CF5673" w:rsidRPr="00F415BE" w:rsidRDefault="00CF5673" w:rsidP="00CF5673">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95E8C03" w14:textId="77777777" w:rsidR="00CF5673" w:rsidRPr="00F415BE" w:rsidRDefault="00CF5673" w:rsidP="00CF5673">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B2E130C" w14:textId="77777777" w:rsidR="00CF5673" w:rsidRPr="00F415BE" w:rsidRDefault="00CF5673" w:rsidP="00CF567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9DA9E6" w14:textId="77777777" w:rsidR="00CF5673" w:rsidRPr="00F415BE" w:rsidRDefault="00CF5673" w:rsidP="00CF5673">
      <w:pPr>
        <w:pStyle w:val="Heading2"/>
        <w:tabs>
          <w:tab w:val="clear" w:pos="0"/>
          <w:tab w:val="num" w:pos="-720"/>
        </w:tabs>
      </w:pPr>
      <w:r w:rsidRPr="00F415BE">
        <w:t>Ensuring that appropriate independent technical experts carry out the technical reviews;</w:t>
      </w:r>
    </w:p>
    <w:p w14:paraId="688B9DAA" w14:textId="77777777" w:rsidR="00CF5673" w:rsidRPr="00F415BE" w:rsidRDefault="00CF5673" w:rsidP="00CF5673">
      <w:pPr>
        <w:pStyle w:val="Heading2"/>
        <w:tabs>
          <w:tab w:val="clear" w:pos="0"/>
          <w:tab w:val="num" w:pos="-720"/>
        </w:tabs>
      </w:pPr>
      <w:r w:rsidRPr="00F415BE">
        <w:t>Carrying out the required supervision missions;</w:t>
      </w:r>
    </w:p>
    <w:p w14:paraId="4F2C7D0A" w14:textId="77777777" w:rsidR="00CF5673" w:rsidRPr="00F415BE" w:rsidRDefault="00CF5673" w:rsidP="00CF567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8C5D341" w14:textId="77777777" w:rsidR="00CF5673" w:rsidRPr="00F415BE" w:rsidRDefault="00CF5673" w:rsidP="00CF567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584650A9" w14:textId="77777777" w:rsidR="00CF5673" w:rsidRPr="00F415BE" w:rsidRDefault="00CF5673" w:rsidP="00CF5673">
      <w:pPr>
        <w:pStyle w:val="Heading2"/>
        <w:tabs>
          <w:tab w:val="clear" w:pos="0"/>
          <w:tab w:val="num" w:pos="-720"/>
        </w:tabs>
      </w:pPr>
      <w:r w:rsidRPr="00F415BE">
        <w:t>Ensuring that disbursements made to the Country are based on the use of the indicators;</w:t>
      </w:r>
    </w:p>
    <w:p w14:paraId="1C913A8A" w14:textId="77777777" w:rsidR="00CF5673" w:rsidRPr="00F415BE" w:rsidRDefault="00CF5673" w:rsidP="00CF5673">
      <w:pPr>
        <w:pStyle w:val="Heading2"/>
        <w:tabs>
          <w:tab w:val="clear" w:pos="0"/>
          <w:tab w:val="num" w:pos="-720"/>
        </w:tabs>
      </w:pPr>
      <w:r w:rsidRPr="00F415BE">
        <w:t>Providing assistance with the policy, management and technical support when required;</w:t>
      </w:r>
      <w:r>
        <w:t xml:space="preserve"> </w:t>
      </w:r>
      <w:r w:rsidRPr="00F415BE">
        <w:t>and</w:t>
      </w:r>
    </w:p>
    <w:p w14:paraId="0A7F7D21" w14:textId="77777777" w:rsidR="00CF5673" w:rsidRPr="00F415BE" w:rsidRDefault="00CF5673" w:rsidP="00CF5673">
      <w:pPr>
        <w:pStyle w:val="Heading2"/>
        <w:tabs>
          <w:tab w:val="clear" w:pos="0"/>
          <w:tab w:val="num" w:pos="-720"/>
        </w:tabs>
      </w:pPr>
      <w:r w:rsidRPr="00F415BE">
        <w:t>Timely releasing funds to the Country/participating enterprises for completing the activities related to the project.</w:t>
      </w:r>
    </w:p>
    <w:p w14:paraId="57F008EB" w14:textId="77777777" w:rsidR="00CF5673" w:rsidRPr="00F415BE" w:rsidRDefault="00CF5673" w:rsidP="00CF567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E930679" w14:textId="77777777" w:rsidR="00CF5673" w:rsidRPr="00F415BE" w:rsidRDefault="00CF5673" w:rsidP="00CF5673">
      <w:pPr>
        <w:keepNext/>
        <w:spacing w:before="360" w:after="240"/>
        <w:rPr>
          <w:b/>
        </w:rPr>
      </w:pPr>
      <w:r w:rsidRPr="00F415BE">
        <w:rPr>
          <w:b/>
        </w:rPr>
        <w:t>APPENDIX 7-A: REDUCTIONS IN FUNDING FOR FAILURE TO COMPLY WITH THE TARGETS IN THE AGREEMENT</w:t>
      </w:r>
    </w:p>
    <w:p w14:paraId="6DA235B4" w14:textId="77777777" w:rsidR="00D63B6A" w:rsidRDefault="00CF5673">
      <w:pPr>
        <w:pStyle w:val="Heading1"/>
        <w:numPr>
          <w:ilvl w:val="0"/>
          <w:numId w:val="117"/>
        </w:numPr>
        <w:sectPr w:rsidR="00D63B6A" w:rsidSect="00B5765C">
          <w:headerReference w:type="even" r:id="rId88"/>
          <w:headerReference w:type="default" r:id="rId89"/>
          <w:footerReference w:type="even" r:id="rId90"/>
          <w:footerReference w:type="default" r:id="rId91"/>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A724E9">
        <w:t>7.00</w:t>
      </w:r>
      <w:r w:rsidRPr="00CF5673">
        <w:rPr>
          <w:shd w:val="clear" w:color="auto" w:fill="FFFFFF" w:themeFill="background1"/>
        </w:rPr>
        <w:t xml:space="preserve"> </w:t>
      </w:r>
      <w:r w:rsidRPr="00F415BE">
        <w:t>per CO</w:t>
      </w:r>
      <w:r w:rsidRPr="00CF5673">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CF5673">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 xml:space="preserve">ountry has failed to comply with the Agreement due to illegal trade, the reduction in funding </w:t>
      </w:r>
      <w:r w:rsidRPr="00F415BE">
        <w:lastRenderedPageBreak/>
        <w:t>would not be applied if the illegally traded controlled substances are seized and subsequently confiscated, destroyed, exported, or returned to the country of origin.</w:t>
      </w:r>
      <w:r>
        <w:t xml:space="preserve"> </w:t>
      </w:r>
    </w:p>
    <w:p w14:paraId="211BD93E" w14:textId="2A30F051" w:rsidR="006A7157" w:rsidRDefault="006A7157" w:rsidP="006A7157">
      <w:pPr>
        <w:shd w:val="clear" w:color="auto" w:fill="FFFFFF" w:themeFill="background1"/>
        <w:spacing w:before="120" w:after="240"/>
        <w:jc w:val="center"/>
        <w:rPr>
          <w:b/>
        </w:rPr>
      </w:pPr>
      <w:r>
        <w:rPr>
          <w:b/>
        </w:rPr>
        <w:lastRenderedPageBreak/>
        <w:t xml:space="preserve">Annex </w:t>
      </w:r>
      <w:r w:rsidR="00F36E78">
        <w:rPr>
          <w:b/>
        </w:rPr>
        <w:t>XIX</w:t>
      </w:r>
    </w:p>
    <w:p w14:paraId="4469F504" w14:textId="77777777" w:rsidR="006A7157" w:rsidRPr="00F415BE" w:rsidRDefault="006A7157" w:rsidP="006A7157">
      <w:pPr>
        <w:shd w:val="clear" w:color="auto" w:fill="FFFFFF" w:themeFill="background1"/>
        <w:spacing w:after="120"/>
        <w:jc w:val="center"/>
        <w:rPr>
          <w:b/>
        </w:rPr>
      </w:pPr>
      <w:r w:rsidRPr="00F415BE">
        <w:rPr>
          <w:b/>
        </w:rPr>
        <w:t xml:space="preserve">DRAFT AGREEMENT BETWEEN THE GOVERNMENT OF </w:t>
      </w:r>
      <w:r w:rsidRPr="007A54C8">
        <w:rPr>
          <w:b/>
        </w:rPr>
        <w:t>MOZAMBIQUE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FE97DF6" w14:textId="77777777" w:rsidR="006A7157" w:rsidRPr="00F415BE" w:rsidRDefault="006A7157" w:rsidP="006A7157">
      <w:pPr>
        <w:jc w:val="center"/>
        <w:rPr>
          <w:b/>
          <w:shd w:val="clear" w:color="auto" w:fill="F2DBDB" w:themeFill="accent2" w:themeFillTint="33"/>
        </w:rPr>
      </w:pPr>
      <w:r w:rsidRPr="00F415BE">
        <w:rPr>
          <w:b/>
        </w:rPr>
        <w:t xml:space="preserve">(Period: </w:t>
      </w:r>
      <w:r w:rsidRPr="007A54C8">
        <w:rPr>
          <w:b/>
        </w:rPr>
        <w:t>2024</w:t>
      </w:r>
      <w:r>
        <w:rPr>
          <w:b/>
        </w:rPr>
        <w:t>–</w:t>
      </w:r>
      <w:r w:rsidRPr="007A54C8">
        <w:rPr>
          <w:b/>
        </w:rPr>
        <w:t>2030</w:t>
      </w:r>
      <w:r w:rsidRPr="00F415BE">
        <w:rPr>
          <w:b/>
          <w:bCs/>
        </w:rPr>
        <w:t>)</w:t>
      </w:r>
    </w:p>
    <w:p w14:paraId="2B92023D" w14:textId="77777777" w:rsidR="006A7157" w:rsidRPr="00F415BE" w:rsidRDefault="006A7157" w:rsidP="006A7157">
      <w:pPr>
        <w:shd w:val="clear" w:color="auto" w:fill="FFFFFF" w:themeFill="background1"/>
        <w:spacing w:before="240" w:after="240"/>
        <w:jc w:val="left"/>
        <w:rPr>
          <w:b/>
        </w:rPr>
      </w:pPr>
      <w:r w:rsidRPr="00F415BE">
        <w:rPr>
          <w:b/>
        </w:rPr>
        <w:t>Purpose</w:t>
      </w:r>
    </w:p>
    <w:p w14:paraId="1B6C96A9" w14:textId="77777777" w:rsidR="006A7157" w:rsidRPr="00F415BE" w:rsidRDefault="006A7157">
      <w:pPr>
        <w:pStyle w:val="Heading1"/>
        <w:numPr>
          <w:ilvl w:val="0"/>
          <w:numId w:val="129"/>
        </w:numPr>
      </w:pPr>
      <w:r w:rsidRPr="00F415BE">
        <w:t xml:space="preserve">This Agreement represents the understanding of the </w:t>
      </w:r>
      <w:r w:rsidRPr="007A54C8">
        <w:t>Government of Mozambique (“the Country”) and the Executive Committee with respect to the reduction of controlled use of Annex F substances set out in Appendix 1</w:t>
      </w:r>
      <w:r w:rsidRPr="007A54C8">
        <w:noBreakHyphen/>
        <w:t>A (“The Substances”) to a sustained level of 589,730 CO</w:t>
      </w:r>
      <w:r w:rsidRPr="00F36E78">
        <w:rPr>
          <w:vertAlign w:val="subscript"/>
        </w:rPr>
        <w:t>2</w:t>
      </w:r>
      <w:r w:rsidRPr="007A54C8">
        <w:noBreakHyphen/>
        <w:t>equivalent (CO</w:t>
      </w:r>
      <w:r w:rsidRPr="00F36E78">
        <w:rPr>
          <w:vertAlign w:val="subscript"/>
        </w:rPr>
        <w:t>2</w:t>
      </w:r>
      <w:r w:rsidRPr="007A54C8">
        <w:noBreakHyphen/>
        <w:t>eq) tonnes by 1 January 2029 in compliance with the Montreal Protocol schedule and the terms</w:t>
      </w:r>
      <w:r w:rsidRPr="00F415BE">
        <w:t xml:space="preserve"> of this Agreement.</w:t>
      </w:r>
    </w:p>
    <w:p w14:paraId="2FDC8339" w14:textId="77777777" w:rsidR="006A7157" w:rsidRPr="00F415BE" w:rsidRDefault="006A7157" w:rsidP="006A7157">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r>
        <w:t>.</w:t>
      </w:r>
    </w:p>
    <w:p w14:paraId="39A2F388" w14:textId="77777777" w:rsidR="006A7157" w:rsidRPr="00F415BE" w:rsidRDefault="006A7157" w:rsidP="006A7157">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65695F" w14:textId="77777777" w:rsidR="006A7157" w:rsidRPr="00F415BE" w:rsidRDefault="006A7157" w:rsidP="006A7157">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C88277F" w14:textId="77777777" w:rsidR="006A7157" w:rsidRPr="00F415BE" w:rsidRDefault="006A7157" w:rsidP="006A7157">
      <w:pPr>
        <w:spacing w:after="240"/>
        <w:rPr>
          <w:b/>
        </w:rPr>
      </w:pPr>
      <w:r w:rsidRPr="00F415BE">
        <w:rPr>
          <w:b/>
        </w:rPr>
        <w:t>Conditions for funding release</w:t>
      </w:r>
    </w:p>
    <w:p w14:paraId="4E5FFFA3" w14:textId="77777777" w:rsidR="006A7157" w:rsidRPr="00F415BE" w:rsidRDefault="006A7157" w:rsidP="006A7157">
      <w:pPr>
        <w:pStyle w:val="Heading1"/>
        <w:tabs>
          <w:tab w:val="clear" w:pos="0"/>
        </w:tabs>
      </w:pPr>
      <w:r w:rsidRPr="00F415BE">
        <w:t xml:space="preserve">The Executive Committee will only provide the Funding, in accordance with the Funding Approval Schedule, when the Country satisfies the following </w:t>
      </w:r>
      <w:r w:rsidRPr="007A54C8">
        <w:t>conditions at least 10 weeks in</w:t>
      </w:r>
      <w:r w:rsidRPr="00F415BE">
        <w:t xml:space="preserve"> advance of the applicable Executive Committee meeting set out in the Funding Approval Schedule:</w:t>
      </w:r>
    </w:p>
    <w:p w14:paraId="53DEFB83" w14:textId="77777777" w:rsidR="006A7157" w:rsidRPr="00F415BE" w:rsidRDefault="006A7157" w:rsidP="006A7157">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63AEA0" w14:textId="77777777" w:rsidR="006A7157" w:rsidRPr="00F415BE" w:rsidRDefault="006A7157" w:rsidP="006A7157">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72F0865" w14:textId="77777777" w:rsidR="006A7157" w:rsidRPr="00F415BE" w:rsidRDefault="006A7157" w:rsidP="006A7157">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261BD1F" w14:textId="77777777" w:rsidR="006A7157" w:rsidRPr="00F415BE" w:rsidRDefault="006A7157" w:rsidP="006A7157">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AA10B1A" w14:textId="77777777" w:rsidR="006A7157" w:rsidRPr="00F415BE" w:rsidRDefault="006A7157" w:rsidP="006A7157">
      <w:pPr>
        <w:spacing w:after="240"/>
        <w:rPr>
          <w:b/>
        </w:rPr>
      </w:pPr>
      <w:r w:rsidRPr="00F415BE">
        <w:rPr>
          <w:b/>
        </w:rPr>
        <w:t>Monitoring</w:t>
      </w:r>
    </w:p>
    <w:p w14:paraId="3F33D12B" w14:textId="77777777" w:rsidR="006A7157" w:rsidRPr="00F415BE" w:rsidRDefault="006A7157" w:rsidP="006A7157">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1EC279A" w14:textId="77777777" w:rsidR="006A7157" w:rsidRPr="00F415BE" w:rsidRDefault="006A7157" w:rsidP="006A7157">
      <w:pPr>
        <w:spacing w:after="240"/>
        <w:rPr>
          <w:b/>
        </w:rPr>
      </w:pPr>
      <w:r w:rsidRPr="00F415BE">
        <w:rPr>
          <w:b/>
        </w:rPr>
        <w:t>Flexibility in the reallocation of funds</w:t>
      </w:r>
    </w:p>
    <w:p w14:paraId="1BB815A4" w14:textId="77777777" w:rsidR="006A7157" w:rsidRPr="00F415BE" w:rsidRDefault="006A7157" w:rsidP="006A7157">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022EE21" w14:textId="77777777" w:rsidR="006A7157" w:rsidRPr="00F415BE" w:rsidRDefault="006A7157" w:rsidP="006A7157">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7A54C8">
        <w:t>submitted 10 weeks prior</w:t>
      </w:r>
      <w:r w:rsidRPr="00F415BE">
        <w:t xml:space="preserve"> to any meeting of the Executive Committee, for its approval. Major changes would relate to:</w:t>
      </w:r>
    </w:p>
    <w:p w14:paraId="57160848" w14:textId="77777777" w:rsidR="006A7157" w:rsidRPr="00F415BE" w:rsidRDefault="006A7157" w:rsidP="006A7157">
      <w:pPr>
        <w:pStyle w:val="Heading3"/>
      </w:pPr>
      <w:r w:rsidRPr="00F415BE">
        <w:t>Issues potentially concerning the rules and policies of the Multilateral Fund;</w:t>
      </w:r>
    </w:p>
    <w:p w14:paraId="03489704" w14:textId="77777777" w:rsidR="006A7157" w:rsidRPr="00F415BE" w:rsidRDefault="006A7157" w:rsidP="006A7157">
      <w:pPr>
        <w:pStyle w:val="Heading3"/>
      </w:pPr>
      <w:r w:rsidRPr="00F415BE">
        <w:t>Changes that would modify any clause of this Agreement;</w:t>
      </w:r>
    </w:p>
    <w:p w14:paraId="12D622B0" w14:textId="77777777" w:rsidR="006A7157" w:rsidRPr="00F415BE" w:rsidRDefault="006A7157" w:rsidP="006A7157">
      <w:pPr>
        <w:pStyle w:val="Heading3"/>
      </w:pPr>
      <w:r w:rsidRPr="00F415BE">
        <w:t>Changes in the annual levels of funding allocated to the individual bilateral or implementing agencies for the different tranches;</w:t>
      </w:r>
    </w:p>
    <w:p w14:paraId="3BFD7030" w14:textId="77777777" w:rsidR="006A7157" w:rsidRPr="00F415BE" w:rsidRDefault="006A7157" w:rsidP="006A7157">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4C5BF67" w14:textId="77777777" w:rsidR="006A7157" w:rsidRPr="00F415BE" w:rsidRDefault="006A7157" w:rsidP="006A7157">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14C7D5A" w14:textId="77777777" w:rsidR="006A7157" w:rsidRPr="00CE4439" w:rsidRDefault="006A7157" w:rsidP="006A7157">
      <w:pPr>
        <w:pStyle w:val="Heading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r w:rsidRPr="00CE4439">
        <w:rPr>
          <w:shd w:val="clear" w:color="auto" w:fill="FFFFFF" w:themeFill="background1"/>
        </w:rPr>
        <w:t>and</w:t>
      </w:r>
    </w:p>
    <w:p w14:paraId="5E71C29B" w14:textId="77777777" w:rsidR="006A7157" w:rsidRPr="00F415BE" w:rsidRDefault="006A7157" w:rsidP="006A7157">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D439723" w14:textId="77777777" w:rsidR="006A7157" w:rsidRPr="00F415BE" w:rsidRDefault="006A7157" w:rsidP="006A7157">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0A09F5" w14:textId="77777777" w:rsidR="006A7157" w:rsidRPr="00F415BE" w:rsidRDefault="006A7157" w:rsidP="006A7157">
      <w:pPr>
        <w:spacing w:after="240"/>
        <w:rPr>
          <w:b/>
        </w:rPr>
      </w:pPr>
      <w:r w:rsidRPr="00F415BE">
        <w:rPr>
          <w:b/>
        </w:rPr>
        <w:t>Bilateral and implementing agencies</w:t>
      </w:r>
    </w:p>
    <w:p w14:paraId="5D2CD996" w14:textId="77777777" w:rsidR="006A7157" w:rsidRPr="00F415BE" w:rsidRDefault="006A7157" w:rsidP="006A7157">
      <w:pPr>
        <w:pStyle w:val="Heading1"/>
        <w:tabs>
          <w:tab w:val="clear" w:pos="0"/>
        </w:tabs>
      </w:pPr>
      <w:r w:rsidRPr="00F415BE">
        <w:t xml:space="preserve">The Country agrees to assume overall responsibility for the management and implementation of this Agreement and of all </w:t>
      </w:r>
      <w:r w:rsidRPr="007A54C8">
        <w:t>activities undertaken by it or on its behalf to fulfil the obligations under this Agreement. UNEP has agreed to be the lead implementing agency (the “Lead IA”) and UNDP has agreed</w:t>
      </w:r>
      <w:r w:rsidRPr="00E464E9">
        <w:t xml:space="preserve"> to be the cooperating implementing agency</w:t>
      </w:r>
      <w:r>
        <w:t xml:space="preserve"> </w:t>
      </w:r>
      <w:r w:rsidRPr="00E464E9">
        <w:t>(the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1CA44AAD" w14:textId="77777777" w:rsidR="006A7157" w:rsidRPr="00960ED3" w:rsidRDefault="006A7157" w:rsidP="006A7157">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65D19A00" w14:textId="77777777" w:rsidR="006A7157" w:rsidRPr="00F415BE" w:rsidRDefault="006A7157" w:rsidP="006A7157">
      <w:pPr>
        <w:spacing w:after="240"/>
        <w:rPr>
          <w:b/>
        </w:rPr>
      </w:pPr>
      <w:r w:rsidRPr="00F415BE">
        <w:rPr>
          <w:b/>
        </w:rPr>
        <w:t>Non-compliance with the Targets in the Agreement</w:t>
      </w:r>
    </w:p>
    <w:p w14:paraId="350DD2F5" w14:textId="77777777" w:rsidR="006A7157" w:rsidRPr="00F415BE" w:rsidRDefault="006A7157" w:rsidP="006A7157">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62DC7D" w14:textId="77777777" w:rsidR="006A7157" w:rsidRPr="00F415BE" w:rsidRDefault="006A7157" w:rsidP="006A7157">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1B19F4B" w14:textId="77777777" w:rsidR="006A7157" w:rsidRPr="009016D7" w:rsidRDefault="006A7157" w:rsidP="006A7157">
      <w:pPr>
        <w:pStyle w:val="Heading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38F20F" w14:textId="77777777" w:rsidR="006A7157" w:rsidRPr="00F415BE" w:rsidRDefault="006A7157" w:rsidP="006A7157">
      <w:pPr>
        <w:spacing w:after="240"/>
        <w:rPr>
          <w:b/>
        </w:rPr>
      </w:pPr>
      <w:r w:rsidRPr="00F415BE">
        <w:rPr>
          <w:b/>
        </w:rPr>
        <w:t>Date of completion</w:t>
      </w:r>
    </w:p>
    <w:p w14:paraId="01AB2649" w14:textId="77777777" w:rsidR="006A7157" w:rsidRPr="00F415BE" w:rsidRDefault="006A7157" w:rsidP="006A7157">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will continue until the time of the completion of the Plan unless otherwise specified by the Executive Committee.</w:t>
      </w:r>
    </w:p>
    <w:p w14:paraId="1DE86350" w14:textId="77777777" w:rsidR="006A7157" w:rsidRPr="00F415BE" w:rsidRDefault="006A7157" w:rsidP="006A7157">
      <w:pPr>
        <w:pStyle w:val="Heading1"/>
        <w:numPr>
          <w:ilvl w:val="0"/>
          <w:numId w:val="0"/>
        </w:numPr>
        <w:rPr>
          <w:b/>
        </w:rPr>
      </w:pPr>
      <w:r w:rsidRPr="00F415BE">
        <w:rPr>
          <w:b/>
        </w:rPr>
        <w:t>Validity</w:t>
      </w:r>
    </w:p>
    <w:p w14:paraId="7736AEA8" w14:textId="77777777" w:rsidR="006A7157" w:rsidRPr="00F415BE" w:rsidRDefault="006A7157" w:rsidP="006A7157">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D75587" w14:textId="77777777" w:rsidR="006A7157" w:rsidRPr="00F415BE" w:rsidRDefault="006A7157" w:rsidP="006A7157">
      <w:pPr>
        <w:pStyle w:val="Heading1"/>
        <w:tabs>
          <w:tab w:val="clear" w:pos="0"/>
        </w:tabs>
      </w:pPr>
      <w:r w:rsidRPr="00F415BE">
        <w:t>This Agreement may be modified or terminated only by mutual written agreement of the Country and the Executive Committee of the Multilateral Fund.</w:t>
      </w:r>
    </w:p>
    <w:p w14:paraId="6AF8BE22" w14:textId="77777777" w:rsidR="006A7157" w:rsidRPr="00F415BE" w:rsidRDefault="006A7157" w:rsidP="00404971">
      <w:pPr>
        <w:keepNext/>
        <w:spacing w:before="360" w:after="240"/>
        <w:rPr>
          <w:b/>
        </w:rPr>
      </w:pPr>
      <w:r w:rsidRPr="00F415BE">
        <w:rPr>
          <w:b/>
        </w:rPr>
        <w:t>APPENDICES</w:t>
      </w:r>
    </w:p>
    <w:p w14:paraId="63A310FD" w14:textId="77777777" w:rsidR="006A7157" w:rsidRPr="00F415BE" w:rsidRDefault="006A7157"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6A7157" w:rsidRPr="00F415BE" w14:paraId="16DDE376" w14:textId="77777777" w:rsidTr="004A23E2">
        <w:trPr>
          <w:trHeight w:val="413"/>
        </w:trPr>
        <w:tc>
          <w:tcPr>
            <w:tcW w:w="2325" w:type="pct"/>
            <w:vAlign w:val="center"/>
          </w:tcPr>
          <w:p w14:paraId="01CFB6D2" w14:textId="77777777" w:rsidR="006A7157" w:rsidRPr="009B202F" w:rsidRDefault="006A7157" w:rsidP="004A23E2">
            <w:pPr>
              <w:spacing w:before="20" w:after="20"/>
              <w:jc w:val="center"/>
              <w:rPr>
                <w:b/>
                <w:bCs/>
                <w:sz w:val="20"/>
              </w:rPr>
            </w:pPr>
            <w:r w:rsidRPr="009B202F">
              <w:rPr>
                <w:b/>
                <w:bCs/>
                <w:sz w:val="20"/>
              </w:rPr>
              <w:t>Substances</w:t>
            </w:r>
          </w:p>
        </w:tc>
        <w:tc>
          <w:tcPr>
            <w:tcW w:w="2675" w:type="pct"/>
            <w:vAlign w:val="center"/>
          </w:tcPr>
          <w:p w14:paraId="18A541E6" w14:textId="77777777" w:rsidR="006A7157" w:rsidRPr="009B202F" w:rsidRDefault="006A7157" w:rsidP="004A23E2">
            <w:pPr>
              <w:spacing w:before="20" w:after="20"/>
              <w:jc w:val="center"/>
              <w:rPr>
                <w:b/>
                <w:bCs/>
                <w:sz w:val="20"/>
              </w:rPr>
            </w:pPr>
            <w:r w:rsidRPr="009B202F">
              <w:rPr>
                <w:b/>
                <w:bCs/>
                <w:sz w:val="20"/>
              </w:rPr>
              <w:t>Starting point for aggregate reductions in consumption</w:t>
            </w:r>
            <w:r>
              <w:rPr>
                <w:b/>
                <w:bCs/>
                <w:sz w:val="20"/>
              </w:rPr>
              <w:br/>
              <w:t>(CO</w:t>
            </w:r>
            <w:r w:rsidRPr="00227606">
              <w:rPr>
                <w:b/>
                <w:bCs/>
                <w:sz w:val="20"/>
                <w:vertAlign w:val="subscript"/>
              </w:rPr>
              <w:t>2</w:t>
            </w:r>
            <w:r>
              <w:rPr>
                <w:b/>
                <w:bCs/>
                <w:sz w:val="20"/>
              </w:rPr>
              <w:t>-eq tonnes)</w:t>
            </w:r>
          </w:p>
        </w:tc>
      </w:tr>
      <w:tr w:rsidR="006A7157" w:rsidRPr="00F415BE" w14:paraId="40EC0A67" w14:textId="77777777" w:rsidTr="004A23E2">
        <w:trPr>
          <w:trHeight w:val="206"/>
        </w:trPr>
        <w:tc>
          <w:tcPr>
            <w:tcW w:w="2325" w:type="pct"/>
          </w:tcPr>
          <w:p w14:paraId="596BD43F" w14:textId="77777777" w:rsidR="006A7157" w:rsidRDefault="006A7157" w:rsidP="004A23E2">
            <w:pPr>
              <w:spacing w:before="40" w:after="40"/>
              <w:jc w:val="center"/>
              <w:rPr>
                <w:sz w:val="20"/>
              </w:rPr>
            </w:pPr>
            <w:r>
              <w:rPr>
                <w:sz w:val="20"/>
              </w:rPr>
              <w:t>HFCs</w:t>
            </w:r>
          </w:p>
        </w:tc>
        <w:tc>
          <w:tcPr>
            <w:tcW w:w="2675" w:type="pct"/>
          </w:tcPr>
          <w:p w14:paraId="18BA5F70" w14:textId="77777777" w:rsidR="006A7157" w:rsidRDefault="006A7157" w:rsidP="004A23E2">
            <w:pPr>
              <w:spacing w:before="40" w:after="40"/>
              <w:jc w:val="center"/>
              <w:rPr>
                <w:sz w:val="20"/>
              </w:rPr>
            </w:pPr>
            <w:r>
              <w:rPr>
                <w:sz w:val="20"/>
              </w:rPr>
              <w:t>n/a</w:t>
            </w:r>
          </w:p>
        </w:tc>
      </w:tr>
    </w:tbl>
    <w:p w14:paraId="3A57EC88" w14:textId="77777777" w:rsidR="006A7157" w:rsidRDefault="006A7157" w:rsidP="00404971">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65"/>
        <w:gridCol w:w="1662"/>
        <w:gridCol w:w="1415"/>
        <w:gridCol w:w="737"/>
        <w:gridCol w:w="739"/>
        <w:gridCol w:w="736"/>
        <w:gridCol w:w="738"/>
        <w:gridCol w:w="736"/>
        <w:gridCol w:w="738"/>
        <w:gridCol w:w="736"/>
        <w:gridCol w:w="738"/>
      </w:tblGrid>
      <w:tr w:rsidR="006A7157" w:rsidRPr="00B34705" w14:paraId="008C4070" w14:textId="77777777" w:rsidTr="004A23E2">
        <w:trPr>
          <w:trHeight w:val="288"/>
          <w:jc w:val="center"/>
        </w:trPr>
        <w:tc>
          <w:tcPr>
            <w:tcW w:w="246" w:type="pct"/>
            <w:tcMar>
              <w:top w:w="0" w:type="dxa"/>
              <w:left w:w="57" w:type="dxa"/>
              <w:bottom w:w="0" w:type="dxa"/>
              <w:right w:w="57" w:type="dxa"/>
            </w:tcMar>
            <w:vAlign w:val="center"/>
            <w:hideMark/>
          </w:tcPr>
          <w:p w14:paraId="5A19F273" w14:textId="77777777" w:rsidR="006A7157" w:rsidRPr="00B34705" w:rsidRDefault="006A7157" w:rsidP="004A23E2">
            <w:pPr>
              <w:ind w:left="-208" w:right="-124"/>
              <w:jc w:val="center"/>
              <w:rPr>
                <w:b/>
                <w:bCs/>
                <w:sz w:val="18"/>
                <w:szCs w:val="18"/>
                <w:lang w:eastAsia="en-CA"/>
              </w:rPr>
            </w:pPr>
            <w:r w:rsidRPr="00B34705">
              <w:rPr>
                <w:b/>
                <w:bCs/>
                <w:sz w:val="18"/>
                <w:szCs w:val="18"/>
                <w:lang w:eastAsia="en-CA"/>
              </w:rPr>
              <w:t>Row</w:t>
            </w:r>
          </w:p>
        </w:tc>
        <w:tc>
          <w:tcPr>
            <w:tcW w:w="1629" w:type="pct"/>
            <w:gridSpan w:val="2"/>
            <w:vAlign w:val="center"/>
            <w:hideMark/>
          </w:tcPr>
          <w:p w14:paraId="307705D6" w14:textId="77777777" w:rsidR="006A7157" w:rsidRPr="00B34705" w:rsidRDefault="006A7157" w:rsidP="004A23E2">
            <w:pPr>
              <w:jc w:val="center"/>
              <w:rPr>
                <w:b/>
                <w:bCs/>
                <w:sz w:val="18"/>
                <w:szCs w:val="18"/>
                <w:lang w:eastAsia="en-CA"/>
              </w:rPr>
            </w:pPr>
            <w:r w:rsidRPr="00B34705">
              <w:rPr>
                <w:b/>
                <w:bCs/>
                <w:sz w:val="18"/>
                <w:szCs w:val="18"/>
                <w:lang w:eastAsia="en-CA"/>
              </w:rPr>
              <w:t>Particulars</w:t>
            </w:r>
          </w:p>
        </w:tc>
        <w:tc>
          <w:tcPr>
            <w:tcW w:w="390" w:type="pct"/>
            <w:vAlign w:val="center"/>
            <w:hideMark/>
          </w:tcPr>
          <w:p w14:paraId="6127B756" w14:textId="77777777" w:rsidR="006A7157" w:rsidRPr="00B34705" w:rsidRDefault="006A7157" w:rsidP="004A23E2">
            <w:pPr>
              <w:jc w:val="center"/>
              <w:rPr>
                <w:b/>
                <w:bCs/>
                <w:sz w:val="18"/>
                <w:szCs w:val="18"/>
                <w:lang w:eastAsia="en-CA"/>
              </w:rPr>
            </w:pPr>
            <w:r w:rsidRPr="00B34705">
              <w:rPr>
                <w:b/>
                <w:bCs/>
                <w:sz w:val="18"/>
                <w:szCs w:val="18"/>
                <w:lang w:eastAsia="en-CA"/>
              </w:rPr>
              <w:t>2024</w:t>
            </w:r>
          </w:p>
        </w:tc>
        <w:tc>
          <w:tcPr>
            <w:tcW w:w="391" w:type="pct"/>
            <w:vAlign w:val="center"/>
            <w:hideMark/>
          </w:tcPr>
          <w:p w14:paraId="4BB13ADA" w14:textId="77777777" w:rsidR="006A7157" w:rsidRPr="00B34705" w:rsidRDefault="006A7157" w:rsidP="004A23E2">
            <w:pPr>
              <w:jc w:val="center"/>
              <w:rPr>
                <w:b/>
                <w:bCs/>
                <w:sz w:val="18"/>
                <w:szCs w:val="18"/>
                <w:lang w:eastAsia="en-CA"/>
              </w:rPr>
            </w:pPr>
            <w:r w:rsidRPr="00B34705">
              <w:rPr>
                <w:b/>
                <w:bCs/>
                <w:sz w:val="18"/>
                <w:szCs w:val="18"/>
                <w:lang w:eastAsia="en-CA"/>
              </w:rPr>
              <w:t>2025</w:t>
            </w:r>
          </w:p>
        </w:tc>
        <w:tc>
          <w:tcPr>
            <w:tcW w:w="390" w:type="pct"/>
            <w:vAlign w:val="center"/>
            <w:hideMark/>
          </w:tcPr>
          <w:p w14:paraId="692BAA83" w14:textId="77777777" w:rsidR="006A7157" w:rsidRPr="00B34705" w:rsidRDefault="006A7157" w:rsidP="004A23E2">
            <w:pPr>
              <w:jc w:val="center"/>
              <w:rPr>
                <w:b/>
                <w:bCs/>
                <w:sz w:val="18"/>
                <w:szCs w:val="18"/>
                <w:lang w:eastAsia="en-CA"/>
              </w:rPr>
            </w:pPr>
            <w:r w:rsidRPr="00B34705">
              <w:rPr>
                <w:b/>
                <w:bCs/>
                <w:sz w:val="18"/>
                <w:szCs w:val="18"/>
                <w:lang w:eastAsia="en-CA"/>
              </w:rPr>
              <w:t>2026</w:t>
            </w:r>
          </w:p>
        </w:tc>
        <w:tc>
          <w:tcPr>
            <w:tcW w:w="391" w:type="pct"/>
            <w:vAlign w:val="center"/>
            <w:hideMark/>
          </w:tcPr>
          <w:p w14:paraId="4B396451" w14:textId="77777777" w:rsidR="006A7157" w:rsidRPr="00B34705" w:rsidRDefault="006A7157" w:rsidP="004A23E2">
            <w:pPr>
              <w:jc w:val="center"/>
              <w:rPr>
                <w:b/>
                <w:bCs/>
                <w:sz w:val="18"/>
                <w:szCs w:val="18"/>
                <w:lang w:eastAsia="en-CA"/>
              </w:rPr>
            </w:pPr>
            <w:r w:rsidRPr="00B34705">
              <w:rPr>
                <w:b/>
                <w:bCs/>
                <w:sz w:val="18"/>
                <w:szCs w:val="18"/>
                <w:lang w:eastAsia="en-CA"/>
              </w:rPr>
              <w:t>2027</w:t>
            </w:r>
          </w:p>
        </w:tc>
        <w:tc>
          <w:tcPr>
            <w:tcW w:w="390" w:type="pct"/>
            <w:vAlign w:val="center"/>
            <w:hideMark/>
          </w:tcPr>
          <w:p w14:paraId="73CA5383" w14:textId="77777777" w:rsidR="006A7157" w:rsidRPr="00B34705" w:rsidRDefault="006A7157" w:rsidP="004A23E2">
            <w:pPr>
              <w:jc w:val="center"/>
              <w:rPr>
                <w:b/>
                <w:bCs/>
                <w:sz w:val="18"/>
                <w:szCs w:val="18"/>
                <w:lang w:eastAsia="en-CA"/>
              </w:rPr>
            </w:pPr>
            <w:r w:rsidRPr="00B34705">
              <w:rPr>
                <w:b/>
                <w:bCs/>
                <w:sz w:val="18"/>
                <w:szCs w:val="18"/>
                <w:lang w:eastAsia="en-CA"/>
              </w:rPr>
              <w:t>2028</w:t>
            </w:r>
          </w:p>
        </w:tc>
        <w:tc>
          <w:tcPr>
            <w:tcW w:w="391" w:type="pct"/>
            <w:vAlign w:val="center"/>
            <w:hideMark/>
          </w:tcPr>
          <w:p w14:paraId="33F2AB7F" w14:textId="77777777" w:rsidR="006A7157" w:rsidRPr="00B34705" w:rsidRDefault="006A7157" w:rsidP="004A23E2">
            <w:pPr>
              <w:jc w:val="center"/>
              <w:rPr>
                <w:b/>
                <w:bCs/>
                <w:sz w:val="18"/>
                <w:szCs w:val="18"/>
                <w:lang w:eastAsia="en-CA"/>
              </w:rPr>
            </w:pPr>
            <w:r w:rsidRPr="00B34705">
              <w:rPr>
                <w:b/>
                <w:bCs/>
                <w:sz w:val="18"/>
                <w:szCs w:val="18"/>
                <w:lang w:eastAsia="en-CA"/>
              </w:rPr>
              <w:t>2029</w:t>
            </w:r>
          </w:p>
        </w:tc>
        <w:tc>
          <w:tcPr>
            <w:tcW w:w="390" w:type="pct"/>
            <w:vAlign w:val="center"/>
          </w:tcPr>
          <w:p w14:paraId="7FA9F7FB" w14:textId="77777777" w:rsidR="006A7157" w:rsidRPr="00B34705" w:rsidRDefault="006A7157" w:rsidP="004A23E2">
            <w:pPr>
              <w:jc w:val="center"/>
              <w:rPr>
                <w:b/>
                <w:bCs/>
                <w:sz w:val="18"/>
                <w:szCs w:val="18"/>
                <w:lang w:eastAsia="en-CA"/>
              </w:rPr>
            </w:pPr>
            <w:r w:rsidRPr="00B34705">
              <w:rPr>
                <w:b/>
                <w:bCs/>
                <w:sz w:val="18"/>
                <w:szCs w:val="18"/>
                <w:lang w:eastAsia="en-CA"/>
              </w:rPr>
              <w:t>2030</w:t>
            </w:r>
          </w:p>
        </w:tc>
        <w:tc>
          <w:tcPr>
            <w:tcW w:w="391" w:type="pct"/>
            <w:vAlign w:val="center"/>
            <w:hideMark/>
          </w:tcPr>
          <w:p w14:paraId="369B5803" w14:textId="77777777" w:rsidR="006A7157" w:rsidRPr="00B34705" w:rsidRDefault="006A7157" w:rsidP="004A23E2">
            <w:pPr>
              <w:jc w:val="center"/>
              <w:rPr>
                <w:b/>
                <w:bCs/>
                <w:sz w:val="18"/>
                <w:szCs w:val="18"/>
                <w:lang w:eastAsia="en-CA"/>
              </w:rPr>
            </w:pPr>
            <w:r w:rsidRPr="00B34705">
              <w:rPr>
                <w:b/>
                <w:bCs/>
                <w:sz w:val="18"/>
                <w:szCs w:val="18"/>
                <w:lang w:eastAsia="en-CA"/>
              </w:rPr>
              <w:t>Total</w:t>
            </w:r>
          </w:p>
        </w:tc>
      </w:tr>
      <w:tr w:rsidR="006A7157" w:rsidRPr="00B34705" w14:paraId="2839E33D" w14:textId="77777777" w:rsidTr="004A23E2">
        <w:trPr>
          <w:trHeight w:val="288"/>
          <w:jc w:val="center"/>
        </w:trPr>
        <w:tc>
          <w:tcPr>
            <w:tcW w:w="246" w:type="pct"/>
            <w:vMerge w:val="restart"/>
            <w:tcMar>
              <w:top w:w="0" w:type="dxa"/>
              <w:left w:w="57" w:type="dxa"/>
              <w:bottom w:w="0" w:type="dxa"/>
              <w:right w:w="57" w:type="dxa"/>
            </w:tcMar>
          </w:tcPr>
          <w:p w14:paraId="1F90B7E5" w14:textId="77777777" w:rsidR="006A7157" w:rsidRPr="00B34705" w:rsidRDefault="006A7157" w:rsidP="004A23E2">
            <w:pPr>
              <w:jc w:val="left"/>
              <w:rPr>
                <w:sz w:val="18"/>
                <w:szCs w:val="18"/>
                <w:lang w:eastAsia="en-CA"/>
              </w:rPr>
            </w:pPr>
            <w:r w:rsidRPr="00B34705">
              <w:rPr>
                <w:sz w:val="18"/>
                <w:szCs w:val="18"/>
                <w:lang w:eastAsia="en-CA"/>
              </w:rPr>
              <w:t>1.1</w:t>
            </w:r>
          </w:p>
        </w:tc>
        <w:tc>
          <w:tcPr>
            <w:tcW w:w="880" w:type="pct"/>
            <w:vMerge w:val="restart"/>
            <w:vAlign w:val="center"/>
          </w:tcPr>
          <w:p w14:paraId="0DEB904E" w14:textId="77777777" w:rsidR="006A7157" w:rsidRPr="00B34705" w:rsidRDefault="006A7157" w:rsidP="004A23E2">
            <w:pPr>
              <w:ind w:right="-54"/>
              <w:jc w:val="left"/>
              <w:rPr>
                <w:sz w:val="18"/>
                <w:szCs w:val="18"/>
                <w:lang w:eastAsia="en-CA"/>
              </w:rPr>
            </w:pPr>
            <w:r w:rsidRPr="00B34705">
              <w:rPr>
                <w:sz w:val="18"/>
                <w:szCs w:val="18"/>
                <w:lang w:eastAsia="en-CA"/>
              </w:rPr>
              <w:t xml:space="preserve">Montreal Protocol reduction schedule of Annex F substances </w:t>
            </w:r>
          </w:p>
        </w:tc>
        <w:tc>
          <w:tcPr>
            <w:tcW w:w="749" w:type="pct"/>
            <w:vAlign w:val="center"/>
          </w:tcPr>
          <w:p w14:paraId="210BC396" w14:textId="77777777" w:rsidR="006A7157" w:rsidRPr="00B34705" w:rsidRDefault="006A7157" w:rsidP="004A23E2">
            <w:pPr>
              <w:jc w:val="center"/>
              <w:rPr>
                <w:sz w:val="18"/>
                <w:szCs w:val="18"/>
                <w:lang w:eastAsia="en-CA"/>
              </w:rPr>
            </w:pPr>
            <w:r w:rsidRPr="00B34705">
              <w:rPr>
                <w:sz w:val="18"/>
                <w:szCs w:val="18"/>
                <w:lang w:eastAsia="en-CA"/>
              </w:rPr>
              <w:t>%</w:t>
            </w:r>
          </w:p>
        </w:tc>
        <w:tc>
          <w:tcPr>
            <w:tcW w:w="390" w:type="pct"/>
            <w:vAlign w:val="center"/>
          </w:tcPr>
          <w:p w14:paraId="5B5B1903" w14:textId="77777777" w:rsidR="006A7157" w:rsidRPr="00B34705" w:rsidRDefault="006A7157" w:rsidP="004A23E2">
            <w:pPr>
              <w:jc w:val="center"/>
              <w:rPr>
                <w:color w:val="000000"/>
                <w:sz w:val="18"/>
                <w:szCs w:val="18"/>
              </w:rPr>
            </w:pPr>
            <w:r w:rsidRPr="00B34705">
              <w:rPr>
                <w:color w:val="000000"/>
                <w:sz w:val="18"/>
                <w:szCs w:val="18"/>
              </w:rPr>
              <w:t>freeze</w:t>
            </w:r>
          </w:p>
        </w:tc>
        <w:tc>
          <w:tcPr>
            <w:tcW w:w="391" w:type="pct"/>
            <w:vAlign w:val="center"/>
          </w:tcPr>
          <w:p w14:paraId="50DB5D2C"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0A923150"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257A72C0" w14:textId="77777777" w:rsidR="006A7157" w:rsidRPr="00B34705" w:rsidRDefault="006A7157" w:rsidP="004A23E2">
            <w:pPr>
              <w:jc w:val="center"/>
              <w:rPr>
                <w:color w:val="000000"/>
                <w:sz w:val="18"/>
                <w:szCs w:val="18"/>
              </w:rPr>
            </w:pPr>
            <w:r w:rsidRPr="00B34705">
              <w:rPr>
                <w:sz w:val="18"/>
                <w:szCs w:val="18"/>
              </w:rPr>
              <w:t>freeze</w:t>
            </w:r>
          </w:p>
        </w:tc>
        <w:tc>
          <w:tcPr>
            <w:tcW w:w="390" w:type="pct"/>
            <w:vAlign w:val="center"/>
          </w:tcPr>
          <w:p w14:paraId="6590FB6D" w14:textId="77777777" w:rsidR="006A7157" w:rsidRPr="00B34705" w:rsidRDefault="006A7157" w:rsidP="004A23E2">
            <w:pPr>
              <w:jc w:val="center"/>
              <w:rPr>
                <w:color w:val="000000"/>
                <w:sz w:val="18"/>
                <w:szCs w:val="18"/>
              </w:rPr>
            </w:pPr>
            <w:r w:rsidRPr="00B34705">
              <w:rPr>
                <w:sz w:val="18"/>
                <w:szCs w:val="18"/>
              </w:rPr>
              <w:t>freeze</w:t>
            </w:r>
          </w:p>
        </w:tc>
        <w:tc>
          <w:tcPr>
            <w:tcW w:w="391" w:type="pct"/>
            <w:vAlign w:val="center"/>
          </w:tcPr>
          <w:p w14:paraId="060A6FF9" w14:textId="77777777" w:rsidR="006A7157" w:rsidRPr="00B34705" w:rsidRDefault="006A7157" w:rsidP="004A23E2">
            <w:pPr>
              <w:jc w:val="center"/>
              <w:rPr>
                <w:color w:val="000000"/>
                <w:sz w:val="18"/>
                <w:szCs w:val="18"/>
              </w:rPr>
            </w:pPr>
            <w:r w:rsidRPr="00B34705">
              <w:rPr>
                <w:color w:val="000000" w:themeColor="text1"/>
                <w:sz w:val="18"/>
                <w:szCs w:val="18"/>
              </w:rPr>
              <w:t>10</w:t>
            </w:r>
          </w:p>
        </w:tc>
        <w:tc>
          <w:tcPr>
            <w:tcW w:w="390" w:type="pct"/>
            <w:vAlign w:val="center"/>
          </w:tcPr>
          <w:p w14:paraId="59766219" w14:textId="77777777" w:rsidR="006A7157" w:rsidRPr="00B34705" w:rsidRDefault="006A7157" w:rsidP="004A23E2">
            <w:pPr>
              <w:ind w:left="-139"/>
              <w:jc w:val="center"/>
              <w:rPr>
                <w:sz w:val="18"/>
                <w:szCs w:val="18"/>
                <w:lang w:eastAsia="en-CA"/>
              </w:rPr>
            </w:pPr>
            <w:r w:rsidRPr="00B34705">
              <w:rPr>
                <w:sz w:val="18"/>
                <w:szCs w:val="18"/>
                <w:lang w:eastAsia="en-CA"/>
              </w:rPr>
              <w:t>10</w:t>
            </w:r>
          </w:p>
        </w:tc>
        <w:tc>
          <w:tcPr>
            <w:tcW w:w="391" w:type="pct"/>
            <w:vAlign w:val="center"/>
          </w:tcPr>
          <w:p w14:paraId="2D9E2D3A"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09C4F4A" w14:textId="77777777" w:rsidTr="004A23E2">
        <w:trPr>
          <w:trHeight w:val="288"/>
          <w:jc w:val="center"/>
        </w:trPr>
        <w:tc>
          <w:tcPr>
            <w:tcW w:w="246" w:type="pct"/>
            <w:vMerge/>
            <w:tcMar>
              <w:top w:w="0" w:type="dxa"/>
              <w:left w:w="57" w:type="dxa"/>
              <w:bottom w:w="0" w:type="dxa"/>
              <w:right w:w="57" w:type="dxa"/>
            </w:tcMar>
            <w:hideMark/>
          </w:tcPr>
          <w:p w14:paraId="4FCF547B" w14:textId="77777777" w:rsidR="006A7157" w:rsidRPr="00B34705" w:rsidRDefault="006A7157" w:rsidP="004A23E2">
            <w:pPr>
              <w:jc w:val="left"/>
              <w:rPr>
                <w:sz w:val="18"/>
                <w:szCs w:val="18"/>
                <w:lang w:eastAsia="en-CA"/>
              </w:rPr>
            </w:pPr>
          </w:p>
        </w:tc>
        <w:tc>
          <w:tcPr>
            <w:tcW w:w="880" w:type="pct"/>
            <w:vMerge/>
            <w:vAlign w:val="center"/>
            <w:hideMark/>
          </w:tcPr>
          <w:p w14:paraId="5FE8CACC" w14:textId="77777777" w:rsidR="006A7157" w:rsidRPr="00B34705" w:rsidRDefault="006A7157" w:rsidP="004A23E2">
            <w:pPr>
              <w:jc w:val="left"/>
              <w:rPr>
                <w:sz w:val="18"/>
                <w:szCs w:val="18"/>
                <w:lang w:eastAsia="en-CA"/>
              </w:rPr>
            </w:pPr>
          </w:p>
        </w:tc>
        <w:tc>
          <w:tcPr>
            <w:tcW w:w="749" w:type="pct"/>
            <w:vAlign w:val="center"/>
          </w:tcPr>
          <w:p w14:paraId="00B8E555"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50428C99"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418B58F"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62F9E412"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27AF7E6D"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1291E70E"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0259B432"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66286CE" w14:textId="77777777" w:rsidR="006A7157" w:rsidRPr="00B34705" w:rsidRDefault="006A7157" w:rsidP="004A23E2">
            <w:pPr>
              <w:ind w:left="-139"/>
              <w:jc w:val="right"/>
              <w:rPr>
                <w:sz w:val="18"/>
                <w:szCs w:val="18"/>
                <w:lang w:eastAsia="en-CA"/>
              </w:rPr>
            </w:pPr>
            <w:r w:rsidRPr="00B34705">
              <w:rPr>
                <w:sz w:val="18"/>
                <w:szCs w:val="18"/>
              </w:rPr>
              <w:t>589,730</w:t>
            </w:r>
          </w:p>
        </w:tc>
        <w:tc>
          <w:tcPr>
            <w:tcW w:w="391" w:type="pct"/>
            <w:vAlign w:val="center"/>
            <w:hideMark/>
          </w:tcPr>
          <w:p w14:paraId="4CDA5FDC" w14:textId="77777777" w:rsidR="006A7157" w:rsidRPr="00B34705" w:rsidRDefault="006A7157" w:rsidP="004A23E2">
            <w:pPr>
              <w:ind w:left="-139" w:right="-114"/>
              <w:jc w:val="center"/>
              <w:rPr>
                <w:sz w:val="18"/>
                <w:szCs w:val="18"/>
                <w:lang w:eastAsia="en-CA"/>
              </w:rPr>
            </w:pPr>
            <w:r w:rsidRPr="00B34705">
              <w:rPr>
                <w:sz w:val="18"/>
                <w:szCs w:val="18"/>
                <w:lang w:eastAsia="en-CA"/>
              </w:rPr>
              <w:t>n/a</w:t>
            </w:r>
          </w:p>
        </w:tc>
      </w:tr>
      <w:tr w:rsidR="006A7157" w:rsidRPr="00B34705" w14:paraId="7E4444C1" w14:textId="77777777" w:rsidTr="004A23E2">
        <w:trPr>
          <w:trHeight w:val="288"/>
          <w:jc w:val="center"/>
        </w:trPr>
        <w:tc>
          <w:tcPr>
            <w:tcW w:w="246" w:type="pct"/>
            <w:vMerge w:val="restart"/>
            <w:tcMar>
              <w:top w:w="0" w:type="dxa"/>
              <w:left w:w="57" w:type="dxa"/>
              <w:bottom w:w="0" w:type="dxa"/>
              <w:right w:w="57" w:type="dxa"/>
            </w:tcMar>
          </w:tcPr>
          <w:p w14:paraId="379AB7F4" w14:textId="77777777" w:rsidR="006A7157" w:rsidRPr="00B34705" w:rsidRDefault="006A7157" w:rsidP="004A23E2">
            <w:pPr>
              <w:jc w:val="left"/>
              <w:rPr>
                <w:sz w:val="18"/>
                <w:szCs w:val="18"/>
                <w:lang w:eastAsia="en-CA"/>
              </w:rPr>
            </w:pPr>
            <w:r w:rsidRPr="00B34705">
              <w:rPr>
                <w:sz w:val="18"/>
                <w:szCs w:val="18"/>
                <w:lang w:eastAsia="en-CA"/>
              </w:rPr>
              <w:t>1.2</w:t>
            </w:r>
          </w:p>
        </w:tc>
        <w:tc>
          <w:tcPr>
            <w:tcW w:w="880" w:type="pct"/>
            <w:vMerge w:val="restart"/>
            <w:vAlign w:val="center"/>
          </w:tcPr>
          <w:p w14:paraId="458FDF09" w14:textId="77777777" w:rsidR="006A7157" w:rsidRPr="00B34705" w:rsidRDefault="006A7157" w:rsidP="004A23E2">
            <w:pPr>
              <w:jc w:val="left"/>
              <w:rPr>
                <w:sz w:val="18"/>
                <w:szCs w:val="18"/>
                <w:lang w:eastAsia="en-CA"/>
              </w:rPr>
            </w:pPr>
            <w:r w:rsidRPr="00B34705">
              <w:rPr>
                <w:sz w:val="18"/>
                <w:szCs w:val="18"/>
                <w:lang w:eastAsia="en-CA"/>
              </w:rPr>
              <w:t>Maximum allowable total consumption of Annex F substances</w:t>
            </w:r>
          </w:p>
        </w:tc>
        <w:tc>
          <w:tcPr>
            <w:tcW w:w="749" w:type="pct"/>
            <w:vAlign w:val="center"/>
          </w:tcPr>
          <w:p w14:paraId="3B6C3C7A" w14:textId="77777777" w:rsidR="006A7157" w:rsidRPr="00B34705" w:rsidRDefault="006A7157" w:rsidP="004A23E2">
            <w:pPr>
              <w:ind w:right="-59"/>
              <w:jc w:val="left"/>
              <w:rPr>
                <w:sz w:val="18"/>
                <w:szCs w:val="18"/>
                <w:lang w:eastAsia="en-CA"/>
              </w:rPr>
            </w:pPr>
            <w:r w:rsidRPr="00B34705">
              <w:rPr>
                <w:sz w:val="18"/>
                <w:szCs w:val="18"/>
                <w:lang w:eastAsia="en-CA"/>
              </w:rPr>
              <w:t>Reduction in %</w:t>
            </w:r>
          </w:p>
        </w:tc>
        <w:tc>
          <w:tcPr>
            <w:tcW w:w="390" w:type="pct"/>
            <w:vAlign w:val="center"/>
          </w:tcPr>
          <w:p w14:paraId="4258F6DA" w14:textId="77777777" w:rsidR="006A7157" w:rsidRPr="00B34705" w:rsidRDefault="006A7157" w:rsidP="004A23E2">
            <w:pPr>
              <w:jc w:val="center"/>
              <w:rPr>
                <w:color w:val="000000"/>
                <w:sz w:val="18"/>
                <w:szCs w:val="18"/>
              </w:rPr>
            </w:pPr>
            <w:r w:rsidRPr="00B34705">
              <w:rPr>
                <w:color w:val="000000" w:themeColor="text1"/>
                <w:sz w:val="18"/>
                <w:szCs w:val="18"/>
              </w:rPr>
              <w:t>0.0</w:t>
            </w:r>
          </w:p>
        </w:tc>
        <w:tc>
          <w:tcPr>
            <w:tcW w:w="391" w:type="pct"/>
            <w:vAlign w:val="center"/>
          </w:tcPr>
          <w:p w14:paraId="6A02DD90"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0AFACB63"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525941EC" w14:textId="77777777" w:rsidR="006A7157" w:rsidRPr="00B34705" w:rsidRDefault="006A7157" w:rsidP="004A23E2">
            <w:pPr>
              <w:spacing w:line="259" w:lineRule="auto"/>
              <w:jc w:val="center"/>
              <w:rPr>
                <w:color w:val="000000" w:themeColor="text1"/>
                <w:sz w:val="18"/>
                <w:szCs w:val="18"/>
              </w:rPr>
            </w:pPr>
            <w:r w:rsidRPr="00B34705">
              <w:rPr>
                <w:sz w:val="18"/>
                <w:szCs w:val="18"/>
              </w:rPr>
              <w:t>0.0</w:t>
            </w:r>
          </w:p>
        </w:tc>
        <w:tc>
          <w:tcPr>
            <w:tcW w:w="390" w:type="pct"/>
            <w:vAlign w:val="center"/>
          </w:tcPr>
          <w:p w14:paraId="4542D3F9" w14:textId="77777777" w:rsidR="006A7157" w:rsidRPr="00B34705" w:rsidRDefault="006A7157" w:rsidP="004A23E2">
            <w:pPr>
              <w:jc w:val="center"/>
              <w:rPr>
                <w:color w:val="000000"/>
                <w:sz w:val="18"/>
                <w:szCs w:val="18"/>
              </w:rPr>
            </w:pPr>
            <w:r w:rsidRPr="00B34705">
              <w:rPr>
                <w:sz w:val="18"/>
                <w:szCs w:val="18"/>
              </w:rPr>
              <w:t>0.0</w:t>
            </w:r>
          </w:p>
        </w:tc>
        <w:tc>
          <w:tcPr>
            <w:tcW w:w="391" w:type="pct"/>
            <w:vAlign w:val="center"/>
          </w:tcPr>
          <w:p w14:paraId="2FCADE1C" w14:textId="77777777" w:rsidR="006A7157" w:rsidRPr="00B34705" w:rsidRDefault="006A7157" w:rsidP="004A23E2">
            <w:pPr>
              <w:spacing w:line="259" w:lineRule="auto"/>
              <w:jc w:val="center"/>
              <w:rPr>
                <w:color w:val="000000" w:themeColor="text1"/>
                <w:sz w:val="18"/>
                <w:szCs w:val="18"/>
              </w:rPr>
            </w:pPr>
            <w:r w:rsidRPr="00B34705">
              <w:rPr>
                <w:color w:val="000000" w:themeColor="text1"/>
                <w:sz w:val="18"/>
                <w:szCs w:val="18"/>
              </w:rPr>
              <w:t>10.0</w:t>
            </w:r>
          </w:p>
        </w:tc>
        <w:tc>
          <w:tcPr>
            <w:tcW w:w="390" w:type="pct"/>
            <w:vAlign w:val="center"/>
          </w:tcPr>
          <w:p w14:paraId="14B7AC2B" w14:textId="77777777" w:rsidR="006A7157" w:rsidRPr="00B34705" w:rsidRDefault="006A7157" w:rsidP="004A23E2">
            <w:pPr>
              <w:ind w:left="-139"/>
              <w:jc w:val="center"/>
              <w:rPr>
                <w:sz w:val="18"/>
                <w:szCs w:val="18"/>
                <w:lang w:eastAsia="en-CA"/>
              </w:rPr>
            </w:pPr>
            <w:r w:rsidRPr="00B34705">
              <w:rPr>
                <w:sz w:val="18"/>
                <w:szCs w:val="18"/>
                <w:lang w:eastAsia="en-CA"/>
              </w:rPr>
              <w:t>10.0</w:t>
            </w:r>
          </w:p>
        </w:tc>
        <w:tc>
          <w:tcPr>
            <w:tcW w:w="391" w:type="pct"/>
            <w:vAlign w:val="center"/>
          </w:tcPr>
          <w:p w14:paraId="6554B8D9" w14:textId="77777777" w:rsidR="006A7157" w:rsidRPr="00B34705" w:rsidRDefault="006A7157" w:rsidP="004A23E2">
            <w:pPr>
              <w:ind w:left="-139" w:right="-114"/>
              <w:jc w:val="center"/>
              <w:rPr>
                <w:sz w:val="18"/>
                <w:szCs w:val="18"/>
              </w:rPr>
            </w:pPr>
            <w:r w:rsidRPr="00B34705">
              <w:rPr>
                <w:sz w:val="18"/>
                <w:szCs w:val="18"/>
                <w:lang w:eastAsia="en-CA"/>
              </w:rPr>
              <w:t>n/a</w:t>
            </w:r>
          </w:p>
        </w:tc>
      </w:tr>
      <w:tr w:rsidR="006A7157" w:rsidRPr="00B34705" w14:paraId="7E5E9410" w14:textId="77777777" w:rsidTr="004A23E2">
        <w:trPr>
          <w:trHeight w:val="288"/>
          <w:jc w:val="center"/>
        </w:trPr>
        <w:tc>
          <w:tcPr>
            <w:tcW w:w="246" w:type="pct"/>
            <w:vMerge/>
            <w:tcMar>
              <w:top w:w="0" w:type="dxa"/>
              <w:left w:w="57" w:type="dxa"/>
              <w:bottom w:w="0" w:type="dxa"/>
              <w:right w:w="57" w:type="dxa"/>
            </w:tcMar>
            <w:hideMark/>
          </w:tcPr>
          <w:p w14:paraId="1C0E9DD8" w14:textId="77777777" w:rsidR="006A7157" w:rsidRPr="00B34705" w:rsidRDefault="006A7157" w:rsidP="004A23E2">
            <w:pPr>
              <w:jc w:val="left"/>
              <w:rPr>
                <w:sz w:val="18"/>
                <w:szCs w:val="18"/>
                <w:lang w:eastAsia="en-CA"/>
              </w:rPr>
            </w:pPr>
          </w:p>
        </w:tc>
        <w:tc>
          <w:tcPr>
            <w:tcW w:w="880" w:type="pct"/>
            <w:vMerge/>
            <w:hideMark/>
          </w:tcPr>
          <w:p w14:paraId="77CA3983" w14:textId="77777777" w:rsidR="006A7157" w:rsidRPr="00B34705" w:rsidRDefault="006A7157" w:rsidP="004A23E2">
            <w:pPr>
              <w:jc w:val="left"/>
              <w:rPr>
                <w:sz w:val="18"/>
                <w:szCs w:val="18"/>
                <w:lang w:eastAsia="en-CA"/>
              </w:rPr>
            </w:pPr>
          </w:p>
        </w:tc>
        <w:tc>
          <w:tcPr>
            <w:tcW w:w="749" w:type="pct"/>
            <w:vAlign w:val="center"/>
          </w:tcPr>
          <w:p w14:paraId="240D52D3" w14:textId="77777777" w:rsidR="006A7157" w:rsidRPr="00B34705" w:rsidRDefault="006A7157" w:rsidP="004A23E2">
            <w:pPr>
              <w:jc w:val="left"/>
              <w:rPr>
                <w:sz w:val="18"/>
                <w:szCs w:val="18"/>
                <w:lang w:eastAsia="en-CA"/>
              </w:rPr>
            </w:pPr>
            <w:r w:rsidRPr="00B34705">
              <w:rPr>
                <w:sz w:val="18"/>
                <w:szCs w:val="18"/>
                <w:lang w:eastAsia="en-CA"/>
              </w:rPr>
              <w:t>CO</w:t>
            </w:r>
            <w:r w:rsidRPr="00B34705">
              <w:rPr>
                <w:sz w:val="18"/>
                <w:szCs w:val="18"/>
                <w:vertAlign w:val="subscript"/>
                <w:lang w:eastAsia="en-CA"/>
              </w:rPr>
              <w:t>2</w:t>
            </w:r>
            <w:r w:rsidRPr="00B34705">
              <w:rPr>
                <w:sz w:val="18"/>
                <w:szCs w:val="18"/>
                <w:lang w:eastAsia="en-CA"/>
              </w:rPr>
              <w:t>-eq tonnes</w:t>
            </w:r>
          </w:p>
        </w:tc>
        <w:tc>
          <w:tcPr>
            <w:tcW w:w="390" w:type="pct"/>
            <w:vAlign w:val="center"/>
          </w:tcPr>
          <w:p w14:paraId="2E2F226C"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614864CC"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314FBE9A"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5B4FE147" w14:textId="77777777" w:rsidR="006A7157" w:rsidRPr="00B34705" w:rsidRDefault="006A7157" w:rsidP="004A23E2">
            <w:pPr>
              <w:ind w:left="-139"/>
              <w:jc w:val="right"/>
              <w:rPr>
                <w:sz w:val="18"/>
                <w:szCs w:val="18"/>
                <w:lang w:eastAsia="en-CA"/>
              </w:rPr>
            </w:pPr>
            <w:r w:rsidRPr="00B34705">
              <w:rPr>
                <w:sz w:val="18"/>
                <w:szCs w:val="18"/>
              </w:rPr>
              <w:t>655,255</w:t>
            </w:r>
          </w:p>
        </w:tc>
        <w:tc>
          <w:tcPr>
            <w:tcW w:w="390" w:type="pct"/>
            <w:vAlign w:val="center"/>
          </w:tcPr>
          <w:p w14:paraId="228237A3" w14:textId="77777777" w:rsidR="006A7157" w:rsidRPr="00B34705" w:rsidRDefault="006A7157" w:rsidP="004A23E2">
            <w:pPr>
              <w:ind w:left="-139"/>
              <w:jc w:val="right"/>
              <w:rPr>
                <w:sz w:val="18"/>
                <w:szCs w:val="18"/>
                <w:lang w:eastAsia="en-CA"/>
              </w:rPr>
            </w:pPr>
            <w:r w:rsidRPr="00B34705">
              <w:rPr>
                <w:sz w:val="18"/>
                <w:szCs w:val="18"/>
              </w:rPr>
              <w:t>655,255</w:t>
            </w:r>
          </w:p>
        </w:tc>
        <w:tc>
          <w:tcPr>
            <w:tcW w:w="391" w:type="pct"/>
            <w:vAlign w:val="center"/>
          </w:tcPr>
          <w:p w14:paraId="789D2FB1" w14:textId="77777777" w:rsidR="006A7157" w:rsidRPr="00B34705" w:rsidRDefault="006A7157" w:rsidP="004A23E2">
            <w:pPr>
              <w:ind w:left="-139"/>
              <w:jc w:val="right"/>
              <w:rPr>
                <w:sz w:val="18"/>
                <w:szCs w:val="18"/>
                <w:lang w:eastAsia="en-CA"/>
              </w:rPr>
            </w:pPr>
            <w:r w:rsidRPr="00B34705">
              <w:rPr>
                <w:sz w:val="18"/>
                <w:szCs w:val="18"/>
              </w:rPr>
              <w:t>589,730</w:t>
            </w:r>
          </w:p>
        </w:tc>
        <w:tc>
          <w:tcPr>
            <w:tcW w:w="390" w:type="pct"/>
            <w:vAlign w:val="center"/>
          </w:tcPr>
          <w:p w14:paraId="413BA471" w14:textId="77777777" w:rsidR="006A7157" w:rsidRPr="00B34705" w:rsidRDefault="006A7157" w:rsidP="004A23E2">
            <w:pPr>
              <w:ind w:left="-139"/>
              <w:jc w:val="right"/>
              <w:rPr>
                <w:sz w:val="18"/>
                <w:szCs w:val="18"/>
              </w:rPr>
            </w:pPr>
            <w:r w:rsidRPr="00B34705">
              <w:rPr>
                <w:sz w:val="18"/>
                <w:szCs w:val="18"/>
              </w:rPr>
              <w:t>589,730</w:t>
            </w:r>
          </w:p>
        </w:tc>
        <w:tc>
          <w:tcPr>
            <w:tcW w:w="391" w:type="pct"/>
            <w:vAlign w:val="center"/>
            <w:hideMark/>
          </w:tcPr>
          <w:p w14:paraId="282068BB" w14:textId="77777777" w:rsidR="006A7157" w:rsidRPr="00B34705" w:rsidRDefault="006A7157" w:rsidP="004A23E2">
            <w:pPr>
              <w:ind w:left="-139" w:right="-114"/>
              <w:jc w:val="center"/>
              <w:rPr>
                <w:sz w:val="18"/>
                <w:szCs w:val="18"/>
                <w:lang w:eastAsia="en-CA"/>
              </w:rPr>
            </w:pPr>
            <w:r w:rsidRPr="00B34705">
              <w:rPr>
                <w:sz w:val="18"/>
                <w:szCs w:val="18"/>
              </w:rPr>
              <w:t>n/a</w:t>
            </w:r>
          </w:p>
        </w:tc>
      </w:tr>
      <w:tr w:rsidR="006A7157" w:rsidRPr="00B34705" w14:paraId="6A88A9CD" w14:textId="77777777" w:rsidTr="004A23E2">
        <w:trPr>
          <w:trHeight w:val="206"/>
          <w:jc w:val="center"/>
        </w:trPr>
        <w:tc>
          <w:tcPr>
            <w:tcW w:w="246" w:type="pct"/>
            <w:tcMar>
              <w:top w:w="0" w:type="dxa"/>
              <w:left w:w="57" w:type="dxa"/>
              <w:bottom w:w="0" w:type="dxa"/>
              <w:right w:w="57" w:type="dxa"/>
            </w:tcMar>
            <w:hideMark/>
          </w:tcPr>
          <w:p w14:paraId="0D632A9E" w14:textId="77777777" w:rsidR="006A7157" w:rsidRPr="00B34705" w:rsidRDefault="006A7157" w:rsidP="004A23E2">
            <w:pPr>
              <w:jc w:val="left"/>
              <w:rPr>
                <w:sz w:val="18"/>
                <w:szCs w:val="18"/>
                <w:lang w:eastAsia="en-CA"/>
              </w:rPr>
            </w:pPr>
            <w:r w:rsidRPr="00B34705">
              <w:rPr>
                <w:sz w:val="18"/>
                <w:szCs w:val="18"/>
                <w:lang w:eastAsia="en-CA"/>
              </w:rPr>
              <w:t>2.1</w:t>
            </w:r>
          </w:p>
        </w:tc>
        <w:tc>
          <w:tcPr>
            <w:tcW w:w="1629" w:type="pct"/>
            <w:gridSpan w:val="2"/>
            <w:hideMark/>
          </w:tcPr>
          <w:p w14:paraId="3066AC2B" w14:textId="77777777" w:rsidR="006A7157" w:rsidRPr="00B34705" w:rsidRDefault="006A7157" w:rsidP="004A23E2">
            <w:pPr>
              <w:ind w:right="-198"/>
              <w:jc w:val="left"/>
              <w:rPr>
                <w:color w:val="000000"/>
                <w:sz w:val="18"/>
                <w:szCs w:val="18"/>
              </w:rPr>
            </w:pPr>
            <w:r w:rsidRPr="00B34705">
              <w:rPr>
                <w:sz w:val="18"/>
                <w:szCs w:val="18"/>
                <w:lang w:eastAsia="en-CA"/>
              </w:rPr>
              <w:t>Lead IA (UNEP) agreed funding (US $)</w:t>
            </w:r>
          </w:p>
        </w:tc>
        <w:tc>
          <w:tcPr>
            <w:tcW w:w="390" w:type="pct"/>
          </w:tcPr>
          <w:p w14:paraId="6DE7AD02" w14:textId="77777777" w:rsidR="006A7157" w:rsidRPr="00B34705" w:rsidRDefault="006A7157" w:rsidP="004A23E2">
            <w:pPr>
              <w:ind w:left="-139"/>
              <w:jc w:val="right"/>
              <w:rPr>
                <w:sz w:val="18"/>
                <w:szCs w:val="18"/>
                <w:lang w:eastAsia="en-CA"/>
              </w:rPr>
            </w:pPr>
            <w:r w:rsidRPr="00B34705">
              <w:rPr>
                <w:sz w:val="18"/>
                <w:szCs w:val="18"/>
              </w:rPr>
              <w:t>83,500</w:t>
            </w:r>
          </w:p>
        </w:tc>
        <w:tc>
          <w:tcPr>
            <w:tcW w:w="391" w:type="pct"/>
          </w:tcPr>
          <w:p w14:paraId="6BE51930"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4F044331" w14:textId="77777777" w:rsidR="006A7157" w:rsidRPr="00B34705" w:rsidRDefault="006A7157" w:rsidP="004A23E2">
            <w:pPr>
              <w:ind w:left="-139"/>
              <w:jc w:val="right"/>
              <w:rPr>
                <w:sz w:val="18"/>
                <w:szCs w:val="18"/>
                <w:lang w:eastAsia="en-CA"/>
              </w:rPr>
            </w:pPr>
            <w:r w:rsidRPr="00B34705">
              <w:rPr>
                <w:sz w:val="18"/>
                <w:szCs w:val="18"/>
              </w:rPr>
              <w:t>81,500</w:t>
            </w:r>
          </w:p>
        </w:tc>
        <w:tc>
          <w:tcPr>
            <w:tcW w:w="391" w:type="pct"/>
          </w:tcPr>
          <w:p w14:paraId="71929945"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200EF08B"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1" w:type="pct"/>
          </w:tcPr>
          <w:p w14:paraId="782EBD5D" w14:textId="77777777" w:rsidR="006A7157" w:rsidRPr="00B34705" w:rsidRDefault="006A7157" w:rsidP="004A23E2">
            <w:pPr>
              <w:ind w:left="-139"/>
              <w:jc w:val="right"/>
              <w:rPr>
                <w:sz w:val="18"/>
                <w:szCs w:val="18"/>
                <w:lang w:eastAsia="en-CA"/>
              </w:rPr>
            </w:pPr>
            <w:r w:rsidRPr="00B34705">
              <w:rPr>
                <w:sz w:val="18"/>
                <w:szCs w:val="18"/>
                <w:lang w:eastAsia="en-CA"/>
              </w:rPr>
              <w:t>0</w:t>
            </w:r>
          </w:p>
        </w:tc>
        <w:tc>
          <w:tcPr>
            <w:tcW w:w="390" w:type="pct"/>
          </w:tcPr>
          <w:p w14:paraId="342393D2" w14:textId="77777777" w:rsidR="006A7157" w:rsidRPr="00B34705" w:rsidRDefault="006A7157" w:rsidP="004A23E2">
            <w:pPr>
              <w:ind w:left="-139"/>
              <w:jc w:val="right"/>
              <w:rPr>
                <w:color w:val="000000"/>
                <w:sz w:val="18"/>
                <w:szCs w:val="18"/>
              </w:rPr>
            </w:pPr>
            <w:r w:rsidRPr="00B34705">
              <w:rPr>
                <w:sz w:val="18"/>
                <w:szCs w:val="18"/>
              </w:rPr>
              <w:t>42,000</w:t>
            </w:r>
          </w:p>
        </w:tc>
        <w:tc>
          <w:tcPr>
            <w:tcW w:w="391" w:type="pct"/>
          </w:tcPr>
          <w:p w14:paraId="53EA9CA8" w14:textId="77777777" w:rsidR="006A7157" w:rsidRPr="00B34705" w:rsidRDefault="006A7157" w:rsidP="004A23E2">
            <w:pPr>
              <w:ind w:left="-139"/>
              <w:jc w:val="right"/>
              <w:rPr>
                <w:b/>
                <w:bCs/>
                <w:sz w:val="18"/>
                <w:szCs w:val="18"/>
                <w:lang w:eastAsia="en-CA"/>
              </w:rPr>
            </w:pPr>
            <w:r w:rsidRPr="00B34705">
              <w:rPr>
                <w:sz w:val="18"/>
                <w:szCs w:val="18"/>
              </w:rPr>
              <w:t>207,000</w:t>
            </w:r>
          </w:p>
        </w:tc>
      </w:tr>
      <w:tr w:rsidR="006A7157" w:rsidRPr="00B34705" w14:paraId="30394ED8" w14:textId="77777777" w:rsidTr="004A23E2">
        <w:trPr>
          <w:trHeight w:val="73"/>
          <w:jc w:val="center"/>
        </w:trPr>
        <w:tc>
          <w:tcPr>
            <w:tcW w:w="246" w:type="pct"/>
            <w:tcMar>
              <w:top w:w="0" w:type="dxa"/>
              <w:left w:w="57" w:type="dxa"/>
              <w:bottom w:w="0" w:type="dxa"/>
              <w:right w:w="57" w:type="dxa"/>
            </w:tcMar>
            <w:hideMark/>
          </w:tcPr>
          <w:p w14:paraId="17E71656" w14:textId="77777777" w:rsidR="006A7157" w:rsidRPr="00B34705" w:rsidRDefault="006A7157" w:rsidP="004A23E2">
            <w:pPr>
              <w:jc w:val="left"/>
              <w:rPr>
                <w:sz w:val="18"/>
                <w:szCs w:val="18"/>
                <w:lang w:eastAsia="en-CA"/>
              </w:rPr>
            </w:pPr>
            <w:r w:rsidRPr="00B34705">
              <w:rPr>
                <w:sz w:val="18"/>
                <w:szCs w:val="18"/>
                <w:lang w:eastAsia="en-CA"/>
              </w:rPr>
              <w:t>2.2</w:t>
            </w:r>
          </w:p>
        </w:tc>
        <w:tc>
          <w:tcPr>
            <w:tcW w:w="1629" w:type="pct"/>
            <w:gridSpan w:val="2"/>
            <w:hideMark/>
          </w:tcPr>
          <w:p w14:paraId="17509432" w14:textId="77777777" w:rsidR="006A7157" w:rsidRPr="00B34705" w:rsidRDefault="006A7157" w:rsidP="004A23E2">
            <w:pPr>
              <w:jc w:val="left"/>
              <w:rPr>
                <w:color w:val="000000"/>
                <w:sz w:val="18"/>
                <w:szCs w:val="18"/>
              </w:rPr>
            </w:pPr>
            <w:r w:rsidRPr="00B34705">
              <w:rPr>
                <w:sz w:val="18"/>
                <w:szCs w:val="18"/>
                <w:lang w:eastAsia="en-CA"/>
              </w:rPr>
              <w:t>Support costs for Lead IA (US $)</w:t>
            </w:r>
          </w:p>
        </w:tc>
        <w:tc>
          <w:tcPr>
            <w:tcW w:w="390" w:type="pct"/>
          </w:tcPr>
          <w:p w14:paraId="0952096D" w14:textId="77777777" w:rsidR="006A7157" w:rsidRPr="00B34705" w:rsidRDefault="006A7157" w:rsidP="004A23E2">
            <w:pPr>
              <w:jc w:val="right"/>
              <w:rPr>
                <w:sz w:val="18"/>
                <w:szCs w:val="18"/>
                <w:lang w:eastAsia="en-CA"/>
              </w:rPr>
            </w:pPr>
            <w:r w:rsidRPr="00B34705">
              <w:rPr>
                <w:sz w:val="18"/>
                <w:szCs w:val="18"/>
              </w:rPr>
              <w:t>10,855</w:t>
            </w:r>
          </w:p>
        </w:tc>
        <w:tc>
          <w:tcPr>
            <w:tcW w:w="391" w:type="pct"/>
          </w:tcPr>
          <w:p w14:paraId="2B40441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B81B1C6" w14:textId="77777777" w:rsidR="006A7157" w:rsidRPr="00B34705" w:rsidRDefault="006A7157" w:rsidP="004A23E2">
            <w:pPr>
              <w:jc w:val="right"/>
              <w:rPr>
                <w:sz w:val="18"/>
                <w:szCs w:val="18"/>
                <w:lang w:eastAsia="en-CA"/>
              </w:rPr>
            </w:pPr>
            <w:r w:rsidRPr="00B34705">
              <w:rPr>
                <w:sz w:val="18"/>
                <w:szCs w:val="18"/>
              </w:rPr>
              <w:t>10,595</w:t>
            </w:r>
          </w:p>
        </w:tc>
        <w:tc>
          <w:tcPr>
            <w:tcW w:w="391" w:type="pct"/>
          </w:tcPr>
          <w:p w14:paraId="198DDD56"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270EF00"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718DCD2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8036E30" w14:textId="77777777" w:rsidR="006A7157" w:rsidRPr="00B34705" w:rsidRDefault="006A7157" w:rsidP="004A23E2">
            <w:pPr>
              <w:jc w:val="right"/>
              <w:rPr>
                <w:color w:val="000000"/>
                <w:sz w:val="18"/>
                <w:szCs w:val="18"/>
              </w:rPr>
            </w:pPr>
            <w:r w:rsidRPr="00B34705">
              <w:rPr>
                <w:sz w:val="18"/>
                <w:szCs w:val="18"/>
              </w:rPr>
              <w:t>5,460</w:t>
            </w:r>
          </w:p>
        </w:tc>
        <w:tc>
          <w:tcPr>
            <w:tcW w:w="391" w:type="pct"/>
          </w:tcPr>
          <w:p w14:paraId="66A7035F" w14:textId="77777777" w:rsidR="006A7157" w:rsidRPr="00B34705" w:rsidRDefault="006A7157" w:rsidP="004A23E2">
            <w:pPr>
              <w:jc w:val="right"/>
              <w:rPr>
                <w:b/>
                <w:bCs/>
                <w:sz w:val="18"/>
                <w:szCs w:val="18"/>
                <w:lang w:eastAsia="en-CA"/>
              </w:rPr>
            </w:pPr>
            <w:r w:rsidRPr="00B34705">
              <w:rPr>
                <w:sz w:val="18"/>
                <w:szCs w:val="18"/>
              </w:rPr>
              <w:t>26,910</w:t>
            </w:r>
          </w:p>
        </w:tc>
      </w:tr>
      <w:tr w:rsidR="006A7157" w:rsidRPr="00B34705" w14:paraId="2EBB2C2E" w14:textId="77777777" w:rsidTr="004A23E2">
        <w:trPr>
          <w:trHeight w:val="140"/>
          <w:jc w:val="center"/>
        </w:trPr>
        <w:tc>
          <w:tcPr>
            <w:tcW w:w="246" w:type="pct"/>
            <w:tcMar>
              <w:top w:w="0" w:type="dxa"/>
              <w:left w:w="57" w:type="dxa"/>
              <w:bottom w:w="0" w:type="dxa"/>
              <w:right w:w="57" w:type="dxa"/>
            </w:tcMar>
          </w:tcPr>
          <w:p w14:paraId="21928D90" w14:textId="77777777" w:rsidR="006A7157" w:rsidRPr="00B34705" w:rsidRDefault="006A7157" w:rsidP="004A23E2">
            <w:pPr>
              <w:jc w:val="left"/>
              <w:rPr>
                <w:sz w:val="18"/>
                <w:szCs w:val="18"/>
                <w:lang w:eastAsia="en-CA"/>
              </w:rPr>
            </w:pPr>
            <w:r w:rsidRPr="00B34705">
              <w:rPr>
                <w:sz w:val="18"/>
                <w:szCs w:val="18"/>
                <w:lang w:eastAsia="en-CA"/>
              </w:rPr>
              <w:t>2.3</w:t>
            </w:r>
          </w:p>
        </w:tc>
        <w:tc>
          <w:tcPr>
            <w:tcW w:w="1629" w:type="pct"/>
            <w:gridSpan w:val="2"/>
          </w:tcPr>
          <w:p w14:paraId="0E4D7FAB"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Cooperating IA (UNDP) agreed funding (US $)</w:t>
            </w:r>
          </w:p>
        </w:tc>
        <w:tc>
          <w:tcPr>
            <w:tcW w:w="390" w:type="pct"/>
          </w:tcPr>
          <w:p w14:paraId="4E2778FE" w14:textId="77777777" w:rsidR="006A7157" w:rsidRPr="00B34705" w:rsidRDefault="006A7157" w:rsidP="004A23E2">
            <w:pPr>
              <w:jc w:val="right"/>
              <w:rPr>
                <w:sz w:val="18"/>
                <w:szCs w:val="18"/>
                <w:lang w:eastAsia="en-CA"/>
              </w:rPr>
            </w:pPr>
            <w:r w:rsidRPr="00B34705">
              <w:rPr>
                <w:sz w:val="18"/>
                <w:szCs w:val="18"/>
              </w:rPr>
              <w:t>86,000</w:t>
            </w:r>
          </w:p>
        </w:tc>
        <w:tc>
          <w:tcPr>
            <w:tcW w:w="391" w:type="pct"/>
          </w:tcPr>
          <w:p w14:paraId="5B59991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753DC82" w14:textId="77777777" w:rsidR="006A7157" w:rsidRPr="00B34705" w:rsidRDefault="006A7157" w:rsidP="004A23E2">
            <w:pPr>
              <w:jc w:val="right"/>
              <w:rPr>
                <w:sz w:val="18"/>
                <w:szCs w:val="18"/>
              </w:rPr>
            </w:pPr>
            <w:r w:rsidRPr="00B34705">
              <w:rPr>
                <w:sz w:val="18"/>
                <w:szCs w:val="18"/>
              </w:rPr>
              <w:t>6,000</w:t>
            </w:r>
          </w:p>
        </w:tc>
        <w:tc>
          <w:tcPr>
            <w:tcW w:w="391" w:type="pct"/>
          </w:tcPr>
          <w:p w14:paraId="073F1B15"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1AFE9C6B" w14:textId="77777777" w:rsidR="006A7157" w:rsidRPr="00B34705" w:rsidRDefault="006A7157" w:rsidP="004A23E2">
            <w:pPr>
              <w:jc w:val="right"/>
              <w:rPr>
                <w:sz w:val="18"/>
                <w:szCs w:val="18"/>
              </w:rPr>
            </w:pPr>
            <w:r w:rsidRPr="00B34705">
              <w:rPr>
                <w:sz w:val="18"/>
                <w:szCs w:val="18"/>
              </w:rPr>
              <w:t>0</w:t>
            </w:r>
          </w:p>
        </w:tc>
        <w:tc>
          <w:tcPr>
            <w:tcW w:w="391" w:type="pct"/>
          </w:tcPr>
          <w:p w14:paraId="34C379A8"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A1EF221" w14:textId="77777777" w:rsidR="006A7157" w:rsidRPr="00B34705" w:rsidRDefault="006A7157" w:rsidP="004A23E2">
            <w:pPr>
              <w:jc w:val="right"/>
              <w:rPr>
                <w:color w:val="000000"/>
                <w:sz w:val="18"/>
                <w:szCs w:val="18"/>
              </w:rPr>
            </w:pPr>
            <w:r w:rsidRPr="00B34705">
              <w:rPr>
                <w:sz w:val="18"/>
                <w:szCs w:val="18"/>
              </w:rPr>
              <w:t>26,000</w:t>
            </w:r>
          </w:p>
        </w:tc>
        <w:tc>
          <w:tcPr>
            <w:tcW w:w="391" w:type="pct"/>
          </w:tcPr>
          <w:p w14:paraId="203BBC80" w14:textId="77777777" w:rsidR="006A7157" w:rsidRPr="00B34705" w:rsidRDefault="006A7157" w:rsidP="004A23E2">
            <w:pPr>
              <w:jc w:val="right"/>
              <w:rPr>
                <w:b/>
                <w:bCs/>
                <w:sz w:val="18"/>
                <w:szCs w:val="18"/>
              </w:rPr>
            </w:pPr>
            <w:r w:rsidRPr="00B34705">
              <w:rPr>
                <w:sz w:val="18"/>
                <w:szCs w:val="18"/>
              </w:rPr>
              <w:t>118,000</w:t>
            </w:r>
          </w:p>
        </w:tc>
      </w:tr>
      <w:tr w:rsidR="006A7157" w:rsidRPr="00B34705" w14:paraId="3F6730C3" w14:textId="77777777" w:rsidTr="004A23E2">
        <w:trPr>
          <w:trHeight w:val="197"/>
          <w:jc w:val="center"/>
        </w:trPr>
        <w:tc>
          <w:tcPr>
            <w:tcW w:w="246" w:type="pct"/>
            <w:tcMar>
              <w:top w:w="0" w:type="dxa"/>
              <w:left w:w="57" w:type="dxa"/>
              <w:bottom w:w="0" w:type="dxa"/>
              <w:right w:w="57" w:type="dxa"/>
            </w:tcMar>
          </w:tcPr>
          <w:p w14:paraId="5D9AA498" w14:textId="77777777" w:rsidR="006A7157" w:rsidRPr="00B34705" w:rsidRDefault="006A7157" w:rsidP="004A23E2">
            <w:pPr>
              <w:jc w:val="left"/>
              <w:rPr>
                <w:sz w:val="18"/>
                <w:szCs w:val="18"/>
                <w:lang w:eastAsia="en-CA"/>
              </w:rPr>
            </w:pPr>
            <w:r w:rsidRPr="00B34705">
              <w:rPr>
                <w:sz w:val="18"/>
                <w:szCs w:val="18"/>
                <w:lang w:eastAsia="en-CA"/>
              </w:rPr>
              <w:t>2.4</w:t>
            </w:r>
          </w:p>
        </w:tc>
        <w:tc>
          <w:tcPr>
            <w:tcW w:w="1629" w:type="pct"/>
            <w:gridSpan w:val="2"/>
          </w:tcPr>
          <w:p w14:paraId="10A94ACA" w14:textId="77777777" w:rsidR="006A7157" w:rsidRPr="00B34705" w:rsidRDefault="006A7157" w:rsidP="004A23E2">
            <w:pPr>
              <w:jc w:val="left"/>
              <w:rPr>
                <w:color w:val="000000"/>
                <w:sz w:val="18"/>
                <w:szCs w:val="18"/>
              </w:rPr>
            </w:pPr>
            <w:r w:rsidRPr="00B34705">
              <w:rPr>
                <w:color w:val="0D0D0D" w:themeColor="text1" w:themeTint="F2"/>
                <w:sz w:val="18"/>
                <w:szCs w:val="18"/>
                <w:lang w:eastAsia="en-CA"/>
              </w:rPr>
              <w:t>Support costs for Cooperating IA (US $)</w:t>
            </w:r>
          </w:p>
        </w:tc>
        <w:tc>
          <w:tcPr>
            <w:tcW w:w="390" w:type="pct"/>
          </w:tcPr>
          <w:p w14:paraId="49A6EC9E" w14:textId="77777777" w:rsidR="006A7157" w:rsidRPr="00B34705" w:rsidRDefault="006A7157" w:rsidP="004A23E2">
            <w:pPr>
              <w:jc w:val="right"/>
              <w:rPr>
                <w:sz w:val="18"/>
                <w:szCs w:val="18"/>
                <w:lang w:eastAsia="en-CA"/>
              </w:rPr>
            </w:pPr>
            <w:r w:rsidRPr="00B34705">
              <w:rPr>
                <w:sz w:val="18"/>
                <w:szCs w:val="18"/>
              </w:rPr>
              <w:t>11,180</w:t>
            </w:r>
          </w:p>
        </w:tc>
        <w:tc>
          <w:tcPr>
            <w:tcW w:w="391" w:type="pct"/>
          </w:tcPr>
          <w:p w14:paraId="23D03CF2"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6BED7B3" w14:textId="77777777" w:rsidR="006A7157" w:rsidRPr="00B34705" w:rsidRDefault="006A7157" w:rsidP="004A23E2">
            <w:pPr>
              <w:jc w:val="right"/>
              <w:rPr>
                <w:sz w:val="18"/>
                <w:szCs w:val="18"/>
              </w:rPr>
            </w:pPr>
            <w:r w:rsidRPr="00B34705">
              <w:rPr>
                <w:sz w:val="18"/>
                <w:szCs w:val="18"/>
              </w:rPr>
              <w:t>780</w:t>
            </w:r>
          </w:p>
        </w:tc>
        <w:tc>
          <w:tcPr>
            <w:tcW w:w="391" w:type="pct"/>
          </w:tcPr>
          <w:p w14:paraId="6265A1F3"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02E2C2" w14:textId="77777777" w:rsidR="006A7157" w:rsidRPr="00B34705" w:rsidRDefault="006A7157" w:rsidP="004A23E2">
            <w:pPr>
              <w:jc w:val="right"/>
              <w:rPr>
                <w:sz w:val="18"/>
                <w:szCs w:val="18"/>
              </w:rPr>
            </w:pPr>
            <w:r w:rsidRPr="00B34705">
              <w:rPr>
                <w:sz w:val="18"/>
                <w:szCs w:val="18"/>
              </w:rPr>
              <w:t>0</w:t>
            </w:r>
          </w:p>
        </w:tc>
        <w:tc>
          <w:tcPr>
            <w:tcW w:w="391" w:type="pct"/>
          </w:tcPr>
          <w:p w14:paraId="39C21381"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65730C69" w14:textId="77777777" w:rsidR="006A7157" w:rsidRPr="00B34705" w:rsidRDefault="006A7157" w:rsidP="004A23E2">
            <w:pPr>
              <w:jc w:val="right"/>
              <w:rPr>
                <w:color w:val="000000"/>
                <w:sz w:val="18"/>
                <w:szCs w:val="18"/>
              </w:rPr>
            </w:pPr>
            <w:r w:rsidRPr="00B34705">
              <w:rPr>
                <w:sz w:val="18"/>
                <w:szCs w:val="18"/>
              </w:rPr>
              <w:t>3,380</w:t>
            </w:r>
          </w:p>
        </w:tc>
        <w:tc>
          <w:tcPr>
            <w:tcW w:w="391" w:type="pct"/>
          </w:tcPr>
          <w:p w14:paraId="09AFFC1A" w14:textId="77777777" w:rsidR="006A7157" w:rsidRPr="00B34705" w:rsidRDefault="006A7157" w:rsidP="004A23E2">
            <w:pPr>
              <w:jc w:val="right"/>
              <w:rPr>
                <w:b/>
                <w:bCs/>
                <w:sz w:val="18"/>
                <w:szCs w:val="18"/>
              </w:rPr>
            </w:pPr>
            <w:r w:rsidRPr="00B34705">
              <w:rPr>
                <w:sz w:val="18"/>
                <w:szCs w:val="18"/>
              </w:rPr>
              <w:t>15,340</w:t>
            </w:r>
          </w:p>
        </w:tc>
      </w:tr>
      <w:tr w:rsidR="006A7157" w:rsidRPr="00B34705" w14:paraId="4F7043D4" w14:textId="77777777" w:rsidTr="004A23E2">
        <w:trPr>
          <w:trHeight w:val="140"/>
          <w:jc w:val="center"/>
        </w:trPr>
        <w:tc>
          <w:tcPr>
            <w:tcW w:w="246" w:type="pct"/>
            <w:tcMar>
              <w:top w:w="0" w:type="dxa"/>
              <w:left w:w="57" w:type="dxa"/>
              <w:bottom w:w="0" w:type="dxa"/>
              <w:right w:w="57" w:type="dxa"/>
            </w:tcMar>
          </w:tcPr>
          <w:p w14:paraId="74C66EF8" w14:textId="77777777" w:rsidR="006A7157" w:rsidRPr="00B34705" w:rsidRDefault="006A7157" w:rsidP="004A23E2">
            <w:pPr>
              <w:jc w:val="left"/>
              <w:rPr>
                <w:sz w:val="18"/>
                <w:szCs w:val="18"/>
                <w:lang w:eastAsia="en-CA"/>
              </w:rPr>
            </w:pPr>
            <w:r w:rsidRPr="00B34705">
              <w:rPr>
                <w:sz w:val="18"/>
                <w:szCs w:val="18"/>
                <w:lang w:eastAsia="en-CA"/>
              </w:rPr>
              <w:t>3.1</w:t>
            </w:r>
          </w:p>
        </w:tc>
        <w:tc>
          <w:tcPr>
            <w:tcW w:w="1629" w:type="pct"/>
            <w:gridSpan w:val="2"/>
          </w:tcPr>
          <w:p w14:paraId="7B9C20E4" w14:textId="77777777" w:rsidR="006A7157" w:rsidRPr="00B34705" w:rsidRDefault="006A7157" w:rsidP="004A23E2">
            <w:pPr>
              <w:jc w:val="left"/>
              <w:rPr>
                <w:color w:val="000000"/>
                <w:sz w:val="18"/>
                <w:szCs w:val="18"/>
              </w:rPr>
            </w:pPr>
            <w:r w:rsidRPr="00B34705">
              <w:rPr>
                <w:sz w:val="18"/>
                <w:szCs w:val="18"/>
                <w:lang w:eastAsia="en-CA"/>
              </w:rPr>
              <w:t>Total agreed funding (US $)</w:t>
            </w:r>
          </w:p>
        </w:tc>
        <w:tc>
          <w:tcPr>
            <w:tcW w:w="390" w:type="pct"/>
          </w:tcPr>
          <w:p w14:paraId="2FA6D453" w14:textId="77777777" w:rsidR="006A7157" w:rsidRPr="00B34705" w:rsidRDefault="006A7157" w:rsidP="004A23E2">
            <w:pPr>
              <w:jc w:val="right"/>
              <w:rPr>
                <w:sz w:val="18"/>
                <w:szCs w:val="18"/>
                <w:lang w:eastAsia="en-CA"/>
              </w:rPr>
            </w:pPr>
            <w:r w:rsidRPr="00B34705">
              <w:rPr>
                <w:sz w:val="18"/>
                <w:szCs w:val="18"/>
              </w:rPr>
              <w:t>169,500</w:t>
            </w:r>
          </w:p>
        </w:tc>
        <w:tc>
          <w:tcPr>
            <w:tcW w:w="391" w:type="pct"/>
          </w:tcPr>
          <w:p w14:paraId="2E2C339E"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0C50877" w14:textId="77777777" w:rsidR="006A7157" w:rsidRPr="00B34705" w:rsidRDefault="006A7157" w:rsidP="004A23E2">
            <w:pPr>
              <w:jc w:val="right"/>
              <w:rPr>
                <w:sz w:val="18"/>
                <w:szCs w:val="18"/>
              </w:rPr>
            </w:pPr>
            <w:r w:rsidRPr="00B34705">
              <w:rPr>
                <w:sz w:val="18"/>
                <w:szCs w:val="18"/>
              </w:rPr>
              <w:t>87,500</w:t>
            </w:r>
          </w:p>
        </w:tc>
        <w:tc>
          <w:tcPr>
            <w:tcW w:w="391" w:type="pct"/>
          </w:tcPr>
          <w:p w14:paraId="51E2B5CA"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164EA44" w14:textId="77777777" w:rsidR="006A7157" w:rsidRPr="00B34705" w:rsidRDefault="006A7157" w:rsidP="004A23E2">
            <w:pPr>
              <w:jc w:val="right"/>
              <w:rPr>
                <w:sz w:val="18"/>
                <w:szCs w:val="18"/>
              </w:rPr>
            </w:pPr>
            <w:r w:rsidRPr="00B34705">
              <w:rPr>
                <w:sz w:val="18"/>
                <w:szCs w:val="18"/>
                <w:lang w:eastAsia="en-CA"/>
              </w:rPr>
              <w:t>0</w:t>
            </w:r>
          </w:p>
        </w:tc>
        <w:tc>
          <w:tcPr>
            <w:tcW w:w="391" w:type="pct"/>
          </w:tcPr>
          <w:p w14:paraId="177BEB0D"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07F51BFB" w14:textId="77777777" w:rsidR="006A7157" w:rsidRPr="00B34705" w:rsidRDefault="006A7157" w:rsidP="004A23E2">
            <w:pPr>
              <w:jc w:val="right"/>
              <w:rPr>
                <w:color w:val="000000"/>
                <w:sz w:val="18"/>
                <w:szCs w:val="18"/>
              </w:rPr>
            </w:pPr>
            <w:r w:rsidRPr="00B34705">
              <w:rPr>
                <w:sz w:val="18"/>
                <w:szCs w:val="18"/>
              </w:rPr>
              <w:t>68,000</w:t>
            </w:r>
          </w:p>
        </w:tc>
        <w:tc>
          <w:tcPr>
            <w:tcW w:w="391" w:type="pct"/>
          </w:tcPr>
          <w:p w14:paraId="613F2B62" w14:textId="77777777" w:rsidR="006A7157" w:rsidRPr="00B34705" w:rsidRDefault="006A7157" w:rsidP="004A23E2">
            <w:pPr>
              <w:jc w:val="right"/>
              <w:rPr>
                <w:b/>
                <w:bCs/>
                <w:sz w:val="18"/>
                <w:szCs w:val="18"/>
              </w:rPr>
            </w:pPr>
            <w:r w:rsidRPr="00B34705">
              <w:rPr>
                <w:sz w:val="18"/>
                <w:szCs w:val="18"/>
              </w:rPr>
              <w:t>325,000</w:t>
            </w:r>
          </w:p>
        </w:tc>
      </w:tr>
      <w:tr w:rsidR="006A7157" w:rsidRPr="00B34705" w14:paraId="47F5EE69" w14:textId="77777777" w:rsidTr="004A23E2">
        <w:trPr>
          <w:trHeight w:val="101"/>
          <w:jc w:val="center"/>
        </w:trPr>
        <w:tc>
          <w:tcPr>
            <w:tcW w:w="246" w:type="pct"/>
            <w:tcMar>
              <w:top w:w="0" w:type="dxa"/>
              <w:left w:w="57" w:type="dxa"/>
              <w:bottom w:w="0" w:type="dxa"/>
              <w:right w:w="57" w:type="dxa"/>
            </w:tcMar>
          </w:tcPr>
          <w:p w14:paraId="20E6E97E" w14:textId="77777777" w:rsidR="006A7157" w:rsidRPr="00B34705" w:rsidRDefault="006A7157" w:rsidP="004A23E2">
            <w:pPr>
              <w:jc w:val="left"/>
              <w:rPr>
                <w:sz w:val="18"/>
                <w:szCs w:val="18"/>
                <w:lang w:eastAsia="en-CA"/>
              </w:rPr>
            </w:pPr>
            <w:r w:rsidRPr="00B34705">
              <w:rPr>
                <w:sz w:val="18"/>
                <w:szCs w:val="18"/>
                <w:lang w:eastAsia="en-CA"/>
              </w:rPr>
              <w:t>3.2</w:t>
            </w:r>
          </w:p>
        </w:tc>
        <w:tc>
          <w:tcPr>
            <w:tcW w:w="1629" w:type="pct"/>
            <w:gridSpan w:val="2"/>
          </w:tcPr>
          <w:p w14:paraId="55985991" w14:textId="77777777" w:rsidR="006A7157" w:rsidRPr="00B34705" w:rsidRDefault="006A7157" w:rsidP="004A23E2">
            <w:pPr>
              <w:jc w:val="left"/>
              <w:rPr>
                <w:color w:val="000000"/>
                <w:sz w:val="18"/>
                <w:szCs w:val="18"/>
              </w:rPr>
            </w:pPr>
            <w:r w:rsidRPr="00B34705">
              <w:rPr>
                <w:sz w:val="18"/>
                <w:szCs w:val="18"/>
                <w:lang w:eastAsia="en-CA"/>
              </w:rPr>
              <w:t>Total support costs (US $)</w:t>
            </w:r>
          </w:p>
        </w:tc>
        <w:tc>
          <w:tcPr>
            <w:tcW w:w="390" w:type="pct"/>
          </w:tcPr>
          <w:p w14:paraId="50B104DD" w14:textId="77777777" w:rsidR="006A7157" w:rsidRPr="00B34705" w:rsidRDefault="006A7157" w:rsidP="004A23E2">
            <w:pPr>
              <w:jc w:val="right"/>
              <w:rPr>
                <w:sz w:val="18"/>
                <w:szCs w:val="18"/>
                <w:lang w:eastAsia="en-CA"/>
              </w:rPr>
            </w:pPr>
            <w:r w:rsidRPr="00B34705">
              <w:rPr>
                <w:sz w:val="18"/>
                <w:szCs w:val="18"/>
              </w:rPr>
              <w:t>22,035</w:t>
            </w:r>
          </w:p>
        </w:tc>
        <w:tc>
          <w:tcPr>
            <w:tcW w:w="391" w:type="pct"/>
          </w:tcPr>
          <w:p w14:paraId="32146F6C"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5503539B" w14:textId="77777777" w:rsidR="006A7157" w:rsidRPr="00B34705" w:rsidRDefault="006A7157" w:rsidP="004A23E2">
            <w:pPr>
              <w:jc w:val="right"/>
              <w:rPr>
                <w:sz w:val="18"/>
                <w:szCs w:val="18"/>
              </w:rPr>
            </w:pPr>
            <w:r w:rsidRPr="00B34705">
              <w:rPr>
                <w:sz w:val="18"/>
                <w:szCs w:val="18"/>
              </w:rPr>
              <w:t>11,375</w:t>
            </w:r>
          </w:p>
        </w:tc>
        <w:tc>
          <w:tcPr>
            <w:tcW w:w="391" w:type="pct"/>
          </w:tcPr>
          <w:p w14:paraId="7BAB452F"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748A2125" w14:textId="77777777" w:rsidR="006A7157" w:rsidRPr="00B34705" w:rsidRDefault="006A7157" w:rsidP="004A23E2">
            <w:pPr>
              <w:jc w:val="right"/>
              <w:rPr>
                <w:sz w:val="18"/>
                <w:szCs w:val="18"/>
              </w:rPr>
            </w:pPr>
            <w:r w:rsidRPr="00B34705">
              <w:rPr>
                <w:sz w:val="18"/>
                <w:szCs w:val="18"/>
              </w:rPr>
              <w:t>0</w:t>
            </w:r>
          </w:p>
        </w:tc>
        <w:tc>
          <w:tcPr>
            <w:tcW w:w="391" w:type="pct"/>
          </w:tcPr>
          <w:p w14:paraId="7226790E"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8FF0E96" w14:textId="77777777" w:rsidR="006A7157" w:rsidRPr="00B34705" w:rsidRDefault="006A7157" w:rsidP="004A23E2">
            <w:pPr>
              <w:jc w:val="right"/>
              <w:rPr>
                <w:color w:val="000000"/>
                <w:sz w:val="18"/>
                <w:szCs w:val="18"/>
              </w:rPr>
            </w:pPr>
            <w:r w:rsidRPr="00B34705">
              <w:rPr>
                <w:sz w:val="18"/>
                <w:szCs w:val="18"/>
              </w:rPr>
              <w:t>8,840</w:t>
            </w:r>
          </w:p>
        </w:tc>
        <w:tc>
          <w:tcPr>
            <w:tcW w:w="391" w:type="pct"/>
          </w:tcPr>
          <w:p w14:paraId="7BDF7E1C" w14:textId="77777777" w:rsidR="006A7157" w:rsidRPr="00B34705" w:rsidRDefault="006A7157" w:rsidP="004A23E2">
            <w:pPr>
              <w:jc w:val="right"/>
              <w:rPr>
                <w:b/>
                <w:bCs/>
                <w:sz w:val="18"/>
                <w:szCs w:val="18"/>
              </w:rPr>
            </w:pPr>
            <w:r w:rsidRPr="00B34705">
              <w:rPr>
                <w:sz w:val="18"/>
                <w:szCs w:val="18"/>
              </w:rPr>
              <w:t>42,250</w:t>
            </w:r>
          </w:p>
        </w:tc>
      </w:tr>
      <w:tr w:rsidR="006A7157" w:rsidRPr="00B34705" w14:paraId="49FB0C0A" w14:textId="77777777" w:rsidTr="004A23E2">
        <w:trPr>
          <w:trHeight w:val="118"/>
          <w:jc w:val="center"/>
        </w:trPr>
        <w:tc>
          <w:tcPr>
            <w:tcW w:w="246" w:type="pct"/>
            <w:tcMar>
              <w:top w:w="0" w:type="dxa"/>
              <w:left w:w="57" w:type="dxa"/>
              <w:bottom w:w="0" w:type="dxa"/>
              <w:right w:w="57" w:type="dxa"/>
            </w:tcMar>
            <w:hideMark/>
          </w:tcPr>
          <w:p w14:paraId="40C7FDE6" w14:textId="77777777" w:rsidR="006A7157" w:rsidRPr="00B34705" w:rsidRDefault="006A7157" w:rsidP="004A23E2">
            <w:pPr>
              <w:jc w:val="left"/>
              <w:rPr>
                <w:sz w:val="18"/>
                <w:szCs w:val="18"/>
                <w:lang w:eastAsia="en-CA"/>
              </w:rPr>
            </w:pPr>
            <w:r w:rsidRPr="00B34705">
              <w:rPr>
                <w:sz w:val="18"/>
                <w:szCs w:val="18"/>
                <w:lang w:eastAsia="en-CA"/>
              </w:rPr>
              <w:t>3.3</w:t>
            </w:r>
          </w:p>
        </w:tc>
        <w:tc>
          <w:tcPr>
            <w:tcW w:w="1629" w:type="pct"/>
            <w:gridSpan w:val="2"/>
            <w:hideMark/>
          </w:tcPr>
          <w:p w14:paraId="53642C88" w14:textId="77777777" w:rsidR="006A7157" w:rsidRPr="00B34705" w:rsidRDefault="006A7157" w:rsidP="004A23E2">
            <w:pPr>
              <w:jc w:val="left"/>
              <w:rPr>
                <w:color w:val="000000"/>
                <w:sz w:val="18"/>
                <w:szCs w:val="18"/>
              </w:rPr>
            </w:pPr>
            <w:r w:rsidRPr="00B34705">
              <w:rPr>
                <w:sz w:val="18"/>
                <w:szCs w:val="18"/>
                <w:lang w:eastAsia="en-CA"/>
              </w:rPr>
              <w:t>Total agreed costs (US $)</w:t>
            </w:r>
          </w:p>
        </w:tc>
        <w:tc>
          <w:tcPr>
            <w:tcW w:w="390" w:type="pct"/>
          </w:tcPr>
          <w:p w14:paraId="450D3E4A" w14:textId="77777777" w:rsidR="006A7157" w:rsidRPr="00B34705" w:rsidRDefault="006A7157" w:rsidP="004A23E2">
            <w:pPr>
              <w:jc w:val="right"/>
              <w:rPr>
                <w:sz w:val="18"/>
                <w:szCs w:val="18"/>
                <w:lang w:eastAsia="en-CA"/>
              </w:rPr>
            </w:pPr>
            <w:r w:rsidRPr="00B34705">
              <w:rPr>
                <w:sz w:val="18"/>
                <w:szCs w:val="18"/>
              </w:rPr>
              <w:t>191,535</w:t>
            </w:r>
          </w:p>
        </w:tc>
        <w:tc>
          <w:tcPr>
            <w:tcW w:w="391" w:type="pct"/>
          </w:tcPr>
          <w:p w14:paraId="281B7167"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3FDA5210" w14:textId="77777777" w:rsidR="006A7157" w:rsidRPr="00B34705" w:rsidRDefault="006A7157" w:rsidP="004A23E2">
            <w:pPr>
              <w:jc w:val="right"/>
              <w:rPr>
                <w:sz w:val="18"/>
                <w:szCs w:val="18"/>
                <w:lang w:eastAsia="en-CA"/>
              </w:rPr>
            </w:pPr>
            <w:r w:rsidRPr="00B34705">
              <w:rPr>
                <w:sz w:val="18"/>
                <w:szCs w:val="18"/>
              </w:rPr>
              <w:t>98,875</w:t>
            </w:r>
          </w:p>
        </w:tc>
        <w:tc>
          <w:tcPr>
            <w:tcW w:w="391" w:type="pct"/>
          </w:tcPr>
          <w:p w14:paraId="358AFAE4" w14:textId="77777777" w:rsidR="006A7157" w:rsidRPr="00B34705" w:rsidRDefault="006A7157" w:rsidP="004A23E2">
            <w:pPr>
              <w:jc w:val="right"/>
              <w:rPr>
                <w:sz w:val="18"/>
                <w:szCs w:val="18"/>
                <w:lang w:eastAsia="en-CA"/>
              </w:rPr>
            </w:pPr>
            <w:r w:rsidRPr="00B34705">
              <w:rPr>
                <w:sz w:val="18"/>
                <w:szCs w:val="18"/>
                <w:lang w:eastAsia="en-CA"/>
              </w:rPr>
              <w:t>0</w:t>
            </w:r>
          </w:p>
        </w:tc>
        <w:tc>
          <w:tcPr>
            <w:tcW w:w="390" w:type="pct"/>
          </w:tcPr>
          <w:p w14:paraId="2FC7D6D1" w14:textId="77777777" w:rsidR="006A7157" w:rsidRPr="00B34705" w:rsidRDefault="006A7157" w:rsidP="004A23E2">
            <w:pPr>
              <w:jc w:val="right"/>
              <w:rPr>
                <w:sz w:val="18"/>
                <w:szCs w:val="18"/>
                <w:lang w:eastAsia="en-CA"/>
              </w:rPr>
            </w:pPr>
            <w:r w:rsidRPr="00B34705">
              <w:rPr>
                <w:sz w:val="18"/>
                <w:szCs w:val="18"/>
              </w:rPr>
              <w:t>0</w:t>
            </w:r>
          </w:p>
        </w:tc>
        <w:tc>
          <w:tcPr>
            <w:tcW w:w="391" w:type="pct"/>
          </w:tcPr>
          <w:p w14:paraId="2088EF89" w14:textId="77777777" w:rsidR="006A7157" w:rsidRPr="00B34705" w:rsidRDefault="006A7157" w:rsidP="004A23E2">
            <w:pPr>
              <w:jc w:val="right"/>
              <w:rPr>
                <w:sz w:val="18"/>
                <w:szCs w:val="18"/>
                <w:lang w:eastAsia="en-CA"/>
              </w:rPr>
            </w:pPr>
            <w:r w:rsidRPr="00B34705">
              <w:rPr>
                <w:sz w:val="18"/>
                <w:szCs w:val="18"/>
              </w:rPr>
              <w:t>0</w:t>
            </w:r>
          </w:p>
        </w:tc>
        <w:tc>
          <w:tcPr>
            <w:tcW w:w="390" w:type="pct"/>
          </w:tcPr>
          <w:p w14:paraId="405A2BEB" w14:textId="77777777" w:rsidR="006A7157" w:rsidRPr="00B34705" w:rsidRDefault="006A7157" w:rsidP="004A23E2">
            <w:pPr>
              <w:jc w:val="right"/>
              <w:rPr>
                <w:color w:val="000000"/>
                <w:sz w:val="18"/>
                <w:szCs w:val="18"/>
              </w:rPr>
            </w:pPr>
            <w:r w:rsidRPr="00B34705">
              <w:rPr>
                <w:sz w:val="18"/>
                <w:szCs w:val="18"/>
              </w:rPr>
              <w:t>76,840</w:t>
            </w:r>
          </w:p>
        </w:tc>
        <w:tc>
          <w:tcPr>
            <w:tcW w:w="391" w:type="pct"/>
          </w:tcPr>
          <w:p w14:paraId="5E53A558" w14:textId="77777777" w:rsidR="006A7157" w:rsidRPr="00B34705" w:rsidRDefault="006A7157" w:rsidP="004A23E2">
            <w:pPr>
              <w:jc w:val="right"/>
              <w:rPr>
                <w:b/>
                <w:bCs/>
                <w:sz w:val="18"/>
                <w:szCs w:val="18"/>
                <w:lang w:eastAsia="en-CA"/>
              </w:rPr>
            </w:pPr>
            <w:r w:rsidRPr="00B34705">
              <w:rPr>
                <w:sz w:val="18"/>
                <w:szCs w:val="18"/>
              </w:rPr>
              <w:t>367,250</w:t>
            </w:r>
          </w:p>
        </w:tc>
      </w:tr>
    </w:tbl>
    <w:p w14:paraId="3F09CB20" w14:textId="77777777" w:rsidR="006A7157" w:rsidRPr="00F415BE" w:rsidRDefault="006A7157" w:rsidP="006A7157">
      <w:pPr>
        <w:spacing w:before="360" w:after="240"/>
        <w:rPr>
          <w:b/>
        </w:rPr>
      </w:pPr>
      <w:r w:rsidRPr="00F415BE">
        <w:rPr>
          <w:b/>
        </w:rPr>
        <w:t>APPENDIX 3-A: FUNDING APPROVAL SCHEDULE</w:t>
      </w:r>
    </w:p>
    <w:p w14:paraId="75C26F40" w14:textId="77777777" w:rsidR="006A7157" w:rsidRPr="00F415BE" w:rsidRDefault="006A7157">
      <w:pPr>
        <w:pStyle w:val="Heading1"/>
        <w:numPr>
          <w:ilvl w:val="0"/>
          <w:numId w:val="128"/>
        </w:numPr>
      </w:pPr>
      <w:r w:rsidRPr="00F415BE">
        <w:t xml:space="preserve">Funding for the future tranches will be considered for approval at </w:t>
      </w:r>
      <w:r w:rsidRPr="00A13AF8">
        <w:t>the first</w:t>
      </w:r>
      <w:r w:rsidRPr="00F415BE">
        <w:t xml:space="preserve"> meeting of the year specified in Appendix 2-A.</w:t>
      </w:r>
    </w:p>
    <w:p w14:paraId="3F32E848" w14:textId="77777777" w:rsidR="006A7157" w:rsidRPr="00F415BE" w:rsidRDefault="006A7157" w:rsidP="006A7157">
      <w:pPr>
        <w:spacing w:before="360" w:after="240"/>
        <w:rPr>
          <w:b/>
        </w:rPr>
      </w:pPr>
      <w:r w:rsidRPr="00F415BE">
        <w:rPr>
          <w:b/>
        </w:rPr>
        <w:t>APPENDIX 4-A: FORMAT OF THE TRANCHE IMPLEMENTATION REPORTS AND PLANS</w:t>
      </w:r>
    </w:p>
    <w:p w14:paraId="1F05D9B7" w14:textId="77777777" w:rsidR="006A7157" w:rsidRPr="00F415BE" w:rsidRDefault="006A7157">
      <w:pPr>
        <w:pStyle w:val="Heading1"/>
        <w:numPr>
          <w:ilvl w:val="0"/>
          <w:numId w:val="127"/>
        </w:numPr>
      </w:pPr>
      <w:r w:rsidRPr="00F415BE">
        <w:t>The submission of the Tranche Implementation Report and Plans for each tranche request will consist of four parts:</w:t>
      </w:r>
    </w:p>
    <w:p w14:paraId="3E7E06DD" w14:textId="77777777" w:rsidR="006A7157" w:rsidRPr="00F415BE" w:rsidRDefault="006A7157" w:rsidP="006A7157">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3DA2DC5" w14:textId="77777777" w:rsidR="006A7157" w:rsidRPr="00F415BE" w:rsidRDefault="006A7157" w:rsidP="006A7157">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41A9E1B" w14:textId="77777777" w:rsidR="006A7157" w:rsidRPr="00F415BE" w:rsidRDefault="006A7157" w:rsidP="006A7157">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C304CD8" w14:textId="77777777" w:rsidR="006A7157" w:rsidRPr="00F415BE" w:rsidRDefault="006A7157" w:rsidP="006A7157">
      <w:pPr>
        <w:pStyle w:val="Heading2"/>
        <w:tabs>
          <w:tab w:val="clear" w:pos="0"/>
          <w:tab w:val="num" w:pos="-720"/>
        </w:tabs>
      </w:pPr>
      <w:r w:rsidRPr="00F415BE">
        <w:t>An Executive Summary of about five paragraphs, summarizing the information contained in subparagraphs 1(a) to 1(c) above.</w:t>
      </w:r>
    </w:p>
    <w:p w14:paraId="1400EEE9" w14:textId="77777777" w:rsidR="006A7157" w:rsidRPr="00F415BE" w:rsidRDefault="006A7157" w:rsidP="006A7157">
      <w:pPr>
        <w:spacing w:before="360" w:after="240" w:line="360" w:lineRule="auto"/>
        <w:rPr>
          <w:b/>
        </w:rPr>
      </w:pPr>
      <w:r w:rsidRPr="00F415BE">
        <w:rPr>
          <w:b/>
        </w:rPr>
        <w:t>APPENDIX 5-A: MONITORING INSTITUTIONS AND ROLES</w:t>
      </w:r>
    </w:p>
    <w:p w14:paraId="02DA1E9D" w14:textId="77777777" w:rsidR="006A7157" w:rsidRPr="00A26C24" w:rsidRDefault="006A7157">
      <w:pPr>
        <w:pStyle w:val="Heading1"/>
        <w:numPr>
          <w:ilvl w:val="0"/>
          <w:numId w:val="126"/>
        </w:numPr>
      </w:pPr>
      <w:r w:rsidRPr="00A26C24">
        <w:t xml:space="preserve">The </w:t>
      </w:r>
      <w:r w:rsidRPr="007A68EE">
        <w:t>national ozone unit, under the Ministry</w:t>
      </w:r>
      <w:r w:rsidRPr="00A26C24">
        <w:t xml:space="preserve"> of </w:t>
      </w:r>
      <w:r>
        <w:t>Land and Environment,</w:t>
      </w:r>
      <w:r w:rsidRPr="007A68EE">
        <w:t xml:space="preserve"> is responsible for monitoring the progress of </w:t>
      </w:r>
      <w:r w:rsidRPr="00A26C24">
        <w:t xml:space="preserve">implementation of </w:t>
      </w:r>
      <w:r w:rsidRPr="007A68EE">
        <w:t xml:space="preserve">activities in </w:t>
      </w:r>
      <w:r w:rsidRPr="00A26C24">
        <w:t>the Plan</w:t>
      </w:r>
      <w:r w:rsidRPr="007A68EE">
        <w:t>.</w:t>
      </w:r>
    </w:p>
    <w:p w14:paraId="04D528D5" w14:textId="77777777" w:rsidR="006A7157" w:rsidRPr="007A68EE" w:rsidRDefault="006A7157" w:rsidP="006A7157">
      <w:pPr>
        <w:pStyle w:val="Heading1"/>
      </w:pPr>
      <w:r>
        <w:t>M</w:t>
      </w:r>
      <w:r w:rsidRPr="007A68EE">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008C24EA" w14:textId="77777777" w:rsidR="006A7157" w:rsidRPr="00A26C24" w:rsidRDefault="006A7157" w:rsidP="006A7157">
      <w:pPr>
        <w:pStyle w:val="Heading1"/>
      </w:pPr>
      <w:r w:rsidRPr="007A68EE">
        <w:t xml:space="preserve">The Ministry of </w:t>
      </w:r>
      <w:r>
        <w:t xml:space="preserve">Land and </w:t>
      </w:r>
      <w:r w:rsidRPr="00A13AF8">
        <w:t xml:space="preserve">Environment </w:t>
      </w:r>
      <w:r w:rsidRPr="00A26C24">
        <w:t xml:space="preserve">will be responsible for the sustainability of consumption reduction targets achieved through </w:t>
      </w:r>
      <w:r w:rsidRPr="007A68EE">
        <w:t>th</w:t>
      </w:r>
      <w:r>
        <w:t>is</w:t>
      </w:r>
      <w:r w:rsidRPr="007A68EE">
        <w:t xml:space="preserve"> </w:t>
      </w:r>
      <w:r>
        <w:t>A</w:t>
      </w:r>
      <w:r w:rsidRPr="007A68EE">
        <w:t>greement.</w:t>
      </w:r>
    </w:p>
    <w:p w14:paraId="1B70CB97" w14:textId="77777777" w:rsidR="006A7157" w:rsidRPr="00F415BE" w:rsidRDefault="006A7157" w:rsidP="006A7157">
      <w:pPr>
        <w:spacing w:before="360" w:after="240"/>
        <w:rPr>
          <w:b/>
        </w:rPr>
      </w:pPr>
      <w:r w:rsidRPr="00F415BE">
        <w:rPr>
          <w:b/>
        </w:rPr>
        <w:t>APPENDIX 6-A: ROLE OF THE LEAD IMPLEMENTING AGENCY</w:t>
      </w:r>
    </w:p>
    <w:p w14:paraId="513F18FB" w14:textId="77777777" w:rsidR="006A7157" w:rsidRPr="00F415BE" w:rsidRDefault="006A7157">
      <w:pPr>
        <w:pStyle w:val="Heading1"/>
        <w:numPr>
          <w:ilvl w:val="0"/>
          <w:numId w:val="125"/>
        </w:numPr>
      </w:pPr>
      <w:r w:rsidRPr="00F415BE">
        <w:t>The Lead IA will be responsible for a range of activities, including at least the following:</w:t>
      </w:r>
    </w:p>
    <w:p w14:paraId="7CAE2B4F" w14:textId="77777777" w:rsidR="006A7157" w:rsidRPr="00F415BE" w:rsidRDefault="006A7157" w:rsidP="006A7157">
      <w:pPr>
        <w:pStyle w:val="Heading2"/>
      </w:pPr>
      <w:r w:rsidRPr="00F415BE">
        <w:t>Ensuring performance and financial verification in accordance with this Agreement and with its specific internal procedures and requirements as set out in the Country’s Plan;</w:t>
      </w:r>
    </w:p>
    <w:p w14:paraId="40C08137" w14:textId="77777777" w:rsidR="006A7157" w:rsidRPr="00F415BE" w:rsidRDefault="006A7157" w:rsidP="006A7157">
      <w:pPr>
        <w:pStyle w:val="Heading2"/>
      </w:pPr>
      <w:r w:rsidRPr="00F415BE">
        <w:lastRenderedPageBreak/>
        <w:t>Assisting the Country in the preparation of the Tranche Implementation Reports and Plans as per Appendix 4</w:t>
      </w:r>
      <w:r w:rsidRPr="00F415BE">
        <w:noBreakHyphen/>
        <w:t>A;</w:t>
      </w:r>
    </w:p>
    <w:p w14:paraId="3429FD36" w14:textId="77777777" w:rsidR="006A7157" w:rsidRPr="00F415BE" w:rsidRDefault="006A7157" w:rsidP="006A7157">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9E3DF7A" w14:textId="77777777" w:rsidR="006A7157" w:rsidRPr="00F415BE" w:rsidRDefault="006A7157" w:rsidP="006A7157">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6012383" w14:textId="77777777" w:rsidR="006A7157" w:rsidRPr="00F415BE" w:rsidRDefault="006A7157" w:rsidP="006A7157">
      <w:pPr>
        <w:pStyle w:val="Heading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34BC2A6A" w14:textId="77777777" w:rsidR="006A7157" w:rsidRPr="00F415BE" w:rsidRDefault="006A7157" w:rsidP="006A7157">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1B3E579" w14:textId="77777777" w:rsidR="006A7157" w:rsidRPr="00F415BE" w:rsidRDefault="006A7157" w:rsidP="006A7157">
      <w:pPr>
        <w:pStyle w:val="Heading2"/>
        <w:tabs>
          <w:tab w:val="clear" w:pos="0"/>
          <w:tab w:val="num" w:pos="-720"/>
        </w:tabs>
      </w:pPr>
      <w:r w:rsidRPr="00F415BE">
        <w:t>Ensuring that appropriate independent technical experts carry out the technical reviews;</w:t>
      </w:r>
    </w:p>
    <w:p w14:paraId="5D7718F0" w14:textId="77777777" w:rsidR="006A7157" w:rsidRPr="00F415BE" w:rsidRDefault="006A7157" w:rsidP="006A7157">
      <w:pPr>
        <w:pStyle w:val="Heading2"/>
        <w:tabs>
          <w:tab w:val="clear" w:pos="0"/>
          <w:tab w:val="num" w:pos="-720"/>
        </w:tabs>
      </w:pPr>
      <w:r w:rsidRPr="00F415BE">
        <w:t>Carrying out the required supervision missions;</w:t>
      </w:r>
    </w:p>
    <w:p w14:paraId="3D04A20E" w14:textId="77777777" w:rsidR="006A7157" w:rsidRPr="00F415BE" w:rsidRDefault="006A7157" w:rsidP="006A7157">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5C9B804" w14:textId="77777777" w:rsidR="006A7157" w:rsidRPr="001E34A1" w:rsidRDefault="006A7157" w:rsidP="006A7157">
      <w:pPr>
        <w:pStyle w:val="Heading2"/>
        <w:tabs>
          <w:tab w:val="clear" w:pos="0"/>
          <w:tab w:val="num" w:pos="-720"/>
        </w:tabs>
      </w:pPr>
      <w:r w:rsidRPr="001E34A1">
        <w:t>Coordinating the activities of the Cooperating IA and ensuring the appropriate sequence of activities;</w:t>
      </w:r>
    </w:p>
    <w:p w14:paraId="56A575DA" w14:textId="77777777" w:rsidR="006A7157" w:rsidRPr="00F415BE" w:rsidRDefault="006A7157" w:rsidP="006A7157">
      <w:pPr>
        <w:pStyle w:val="Heading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each </w:t>
      </w:r>
      <w:r w:rsidRPr="004A6902">
        <w:t>Cooperating IA;</w:t>
      </w:r>
    </w:p>
    <w:p w14:paraId="24A7048A" w14:textId="77777777" w:rsidR="006A7157" w:rsidRPr="00F415BE" w:rsidRDefault="006A7157" w:rsidP="006A7157">
      <w:pPr>
        <w:pStyle w:val="Heading2"/>
        <w:tabs>
          <w:tab w:val="clear" w:pos="0"/>
          <w:tab w:val="num" w:pos="-720"/>
        </w:tabs>
      </w:pPr>
      <w:r w:rsidRPr="00F415BE">
        <w:t>Ensuring that disbursements made to the Country are based on the use of the indicators;</w:t>
      </w:r>
    </w:p>
    <w:p w14:paraId="3665DB87" w14:textId="77777777" w:rsidR="006A7157" w:rsidRPr="00F415BE" w:rsidRDefault="006A7157" w:rsidP="006A7157">
      <w:pPr>
        <w:pStyle w:val="Heading2"/>
        <w:tabs>
          <w:tab w:val="clear" w:pos="0"/>
          <w:tab w:val="num" w:pos="-720"/>
        </w:tabs>
      </w:pPr>
      <w:r w:rsidRPr="00F415BE">
        <w:t>Providing assistance with the policy, management and technical support when required;</w:t>
      </w:r>
      <w:r>
        <w:t xml:space="preserve"> </w:t>
      </w:r>
    </w:p>
    <w:p w14:paraId="7CA3A920" w14:textId="77777777" w:rsidR="006A7157" w:rsidRPr="00F415BE" w:rsidRDefault="006A7157" w:rsidP="006A7157">
      <w:pPr>
        <w:pStyle w:val="Heading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2D9C1DB9" w14:textId="77777777" w:rsidR="006A7157" w:rsidRPr="00F415BE" w:rsidRDefault="006A7157" w:rsidP="006A7157">
      <w:pPr>
        <w:pStyle w:val="Heading2"/>
        <w:tabs>
          <w:tab w:val="clear" w:pos="0"/>
          <w:tab w:val="num" w:pos="-720"/>
        </w:tabs>
      </w:pPr>
      <w:r w:rsidRPr="00F415BE">
        <w:t>Timely releasing funds to the Country/participating enterprises for completing the activities related to the project.</w:t>
      </w:r>
    </w:p>
    <w:p w14:paraId="592D07AA" w14:textId="77777777" w:rsidR="006A7157" w:rsidRPr="00F415BE" w:rsidRDefault="006A7157" w:rsidP="006A7157">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F8BED36" w14:textId="77777777" w:rsidR="006A7157" w:rsidRPr="009D4C0B" w:rsidRDefault="006A7157" w:rsidP="006A7157">
      <w:pPr>
        <w:keepNext/>
        <w:spacing w:before="360" w:after="240"/>
        <w:rPr>
          <w:b/>
        </w:rPr>
      </w:pPr>
      <w:r w:rsidRPr="009D4C0B">
        <w:rPr>
          <w:b/>
        </w:rPr>
        <w:lastRenderedPageBreak/>
        <w:t>APPENDIX 6-B: ROLE OF THE COOPERATING IMPLEMENTING AGENCIES</w:t>
      </w:r>
    </w:p>
    <w:p w14:paraId="2617EC0A" w14:textId="77777777" w:rsidR="006A7157" w:rsidRPr="009D4C0B" w:rsidRDefault="006A7157">
      <w:pPr>
        <w:pStyle w:val="Heading1"/>
        <w:numPr>
          <w:ilvl w:val="0"/>
          <w:numId w:val="124"/>
        </w:numPr>
      </w:pPr>
      <w:r w:rsidRPr="009D4C0B">
        <w:t>The Cooperating IA will be responsible for a range of activities. These activities are specified in the Plan, including at least the following:</w:t>
      </w:r>
    </w:p>
    <w:p w14:paraId="7EC6F0AE" w14:textId="77777777" w:rsidR="006A7157" w:rsidRPr="00F415BE" w:rsidRDefault="006A7157" w:rsidP="006A7157">
      <w:pPr>
        <w:pStyle w:val="Heading2"/>
      </w:pPr>
      <w:r w:rsidRPr="00F415BE">
        <w:t>Providing assistance for policy development when required;</w:t>
      </w:r>
    </w:p>
    <w:p w14:paraId="310C3421" w14:textId="77777777" w:rsidR="006A7157" w:rsidRPr="00F415BE" w:rsidRDefault="006A7157" w:rsidP="006A7157">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3C38A5A3" w14:textId="77777777" w:rsidR="006A7157" w:rsidRPr="00F415BE" w:rsidRDefault="006A7157" w:rsidP="006A7157">
      <w:pPr>
        <w:pStyle w:val="Heading2"/>
        <w:tabs>
          <w:tab w:val="clear" w:pos="0"/>
          <w:tab w:val="num" w:pos="-720"/>
        </w:tabs>
      </w:pPr>
      <w:r w:rsidRPr="00F415BE">
        <w:t>Providing reports to the Lead IA on these activities, for inclusion in the consolidated reports as per Appendix 4-A; and</w:t>
      </w:r>
    </w:p>
    <w:p w14:paraId="64373B46" w14:textId="77777777" w:rsidR="006A7157" w:rsidRPr="00F415BE" w:rsidRDefault="006A7157" w:rsidP="006A7157">
      <w:pPr>
        <w:pStyle w:val="Heading2"/>
        <w:tabs>
          <w:tab w:val="clear" w:pos="0"/>
          <w:tab w:val="num" w:pos="-720"/>
        </w:tabs>
      </w:pPr>
      <w:r w:rsidRPr="00F415BE">
        <w:t>Reaching consensus with the Lead IA on any planning, coordination and reporting arrangements required to facilitate the implementation of the Plan.</w:t>
      </w:r>
    </w:p>
    <w:p w14:paraId="35E9DD33" w14:textId="77777777" w:rsidR="006A7157" w:rsidRPr="00F415BE" w:rsidRDefault="006A7157" w:rsidP="006A7157">
      <w:pPr>
        <w:spacing w:before="360" w:after="240"/>
        <w:rPr>
          <w:b/>
        </w:rPr>
      </w:pPr>
      <w:r w:rsidRPr="00F415BE">
        <w:rPr>
          <w:b/>
        </w:rPr>
        <w:t>APPENDIX 7-A: REDUCTIONS IN FUNDING FOR FAILURE TO COMPLY WITH THE TARGETS IN THE AGREEMENT</w:t>
      </w:r>
    </w:p>
    <w:p w14:paraId="67D7AF2A" w14:textId="77777777" w:rsidR="006A7157" w:rsidRDefault="006A7157">
      <w:pPr>
        <w:pStyle w:val="Heading1"/>
        <w:numPr>
          <w:ilvl w:val="0"/>
          <w:numId w:val="123"/>
        </w:numPr>
      </w:pPr>
      <w:r w:rsidRPr="00F415BE">
        <w:t>In accordance with paragraph 11 of the Agreement, the amount of funding provided may be reduced by US $</w:t>
      </w:r>
      <w:r w:rsidRPr="00A13AF8">
        <w:t>7.00</w:t>
      </w:r>
      <w:r w:rsidRPr="00F415BE">
        <w:t xml:space="preserve"> per CO</w:t>
      </w:r>
      <w:r w:rsidRPr="006A7157">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C011474" w14:textId="77777777" w:rsidR="00F36E78" w:rsidRDefault="00F36E78" w:rsidP="00F36E78">
      <w:pPr>
        <w:sectPr w:rsidR="00F36E78" w:rsidSect="00B5765C">
          <w:headerReference w:type="even" r:id="rId92"/>
          <w:headerReference w:type="default" r:id="rId93"/>
          <w:footerReference w:type="even" r:id="rId94"/>
          <w:footerReference w:type="default" r:id="rId95"/>
          <w:pgSz w:w="12240" w:h="15840" w:code="1"/>
          <w:pgMar w:top="720" w:right="1350" w:bottom="864" w:left="1440" w:header="720" w:footer="475" w:gutter="0"/>
          <w:pgNumType w:start="1"/>
          <w:cols w:space="720"/>
          <w:docGrid w:linePitch="299"/>
        </w:sectPr>
      </w:pPr>
    </w:p>
    <w:p w14:paraId="3DA99008" w14:textId="0BB8702E" w:rsidR="008C3993" w:rsidRPr="000979A3" w:rsidRDefault="008C3993" w:rsidP="008C3993">
      <w:pPr>
        <w:shd w:val="clear" w:color="auto" w:fill="FFFFFF" w:themeFill="background1"/>
        <w:spacing w:after="240"/>
        <w:jc w:val="center"/>
        <w:rPr>
          <w:b/>
        </w:rPr>
      </w:pPr>
      <w:r w:rsidRPr="000979A3">
        <w:rPr>
          <w:b/>
        </w:rPr>
        <w:lastRenderedPageBreak/>
        <w:t xml:space="preserve">Annex </w:t>
      </w:r>
      <w:r w:rsidR="000A4390">
        <w:rPr>
          <w:b/>
        </w:rPr>
        <w:t>XX</w:t>
      </w:r>
    </w:p>
    <w:p w14:paraId="2D076510" w14:textId="77777777" w:rsidR="008C3993" w:rsidRPr="00F415BE" w:rsidRDefault="008C3993" w:rsidP="008C3993">
      <w:pPr>
        <w:shd w:val="clear" w:color="auto" w:fill="FFFFFF" w:themeFill="background1"/>
        <w:spacing w:after="120"/>
        <w:jc w:val="center"/>
        <w:rPr>
          <w:b/>
        </w:rPr>
      </w:pPr>
      <w:r w:rsidRPr="00F415BE">
        <w:rPr>
          <w:b/>
        </w:rPr>
        <w:t xml:space="preserve">DRAFT AGREEMENT BETWEEN THE GOVERNMENT OF </w:t>
      </w:r>
      <w:r w:rsidRPr="00EB3021">
        <w:rPr>
          <w:b/>
        </w:rPr>
        <w:t>NORTH MACEDONIA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FBCEEB5" w14:textId="77777777" w:rsidR="008C3993" w:rsidRPr="00F415BE" w:rsidRDefault="008C3993" w:rsidP="008C3993">
      <w:pPr>
        <w:shd w:val="clear" w:color="auto" w:fill="FFFFFF" w:themeFill="background1"/>
        <w:jc w:val="center"/>
        <w:rPr>
          <w:b/>
          <w:shd w:val="clear" w:color="auto" w:fill="F2DBDB" w:themeFill="accent2" w:themeFillTint="33"/>
        </w:rPr>
      </w:pPr>
      <w:r w:rsidRPr="00F415BE">
        <w:rPr>
          <w:b/>
        </w:rPr>
        <w:t xml:space="preserve">(Period: </w:t>
      </w:r>
      <w:r w:rsidRPr="00EB3021">
        <w:rPr>
          <w:b/>
        </w:rPr>
        <w:t>2023</w:t>
      </w:r>
      <w:r>
        <w:rPr>
          <w:b/>
        </w:rPr>
        <w:t>–</w:t>
      </w:r>
      <w:r w:rsidRPr="00EB3021">
        <w:rPr>
          <w:b/>
        </w:rPr>
        <w:t>2029</w:t>
      </w:r>
      <w:r w:rsidRPr="00F415BE">
        <w:rPr>
          <w:b/>
          <w:bCs/>
        </w:rPr>
        <w:t>)</w:t>
      </w:r>
    </w:p>
    <w:p w14:paraId="5E1E4BB3" w14:textId="77777777" w:rsidR="008C3993" w:rsidRPr="00F415BE" w:rsidRDefault="008C3993" w:rsidP="008C3993">
      <w:pPr>
        <w:shd w:val="clear" w:color="auto" w:fill="FFFFFF" w:themeFill="background1"/>
        <w:spacing w:before="240" w:after="240"/>
        <w:jc w:val="left"/>
        <w:rPr>
          <w:b/>
        </w:rPr>
      </w:pPr>
      <w:r w:rsidRPr="00F415BE">
        <w:rPr>
          <w:b/>
        </w:rPr>
        <w:t>Purpose</w:t>
      </w:r>
    </w:p>
    <w:p w14:paraId="4B4B09D6" w14:textId="77777777" w:rsidR="008C3993" w:rsidRPr="00F415BE" w:rsidRDefault="008C3993">
      <w:pPr>
        <w:pStyle w:val="Heading1"/>
        <w:numPr>
          <w:ilvl w:val="0"/>
          <w:numId w:val="130"/>
        </w:numPr>
      </w:pPr>
      <w:r w:rsidRPr="00F415BE">
        <w:t xml:space="preserve">This Agreement represents the understanding of the Government </w:t>
      </w:r>
      <w:r w:rsidRPr="00EB3021">
        <w:t>of North Macedonia (“the</w:t>
      </w:r>
      <w:r>
        <w:t> </w:t>
      </w:r>
      <w:r w:rsidRPr="00EB3021">
        <w:t>Country”) and the Executive Committee with respect to the reduction of controlled use of Annex F substances set out in Appendix 1</w:t>
      </w:r>
      <w:r w:rsidRPr="00EB3021">
        <w:noBreakHyphen/>
        <w:t>A (“The Substances”) to a sustained level of 323,345 CO</w:t>
      </w:r>
      <w:r w:rsidRPr="000A4390">
        <w:rPr>
          <w:vertAlign w:val="subscript"/>
        </w:rPr>
        <w:t>2</w:t>
      </w:r>
      <w:r w:rsidRPr="00EB3021">
        <w:noBreakHyphen/>
        <w:t>equivalent (CO</w:t>
      </w:r>
      <w:r w:rsidRPr="000A4390">
        <w:rPr>
          <w:vertAlign w:val="subscript"/>
        </w:rPr>
        <w:t>2</w:t>
      </w:r>
      <w:r w:rsidRPr="00EB3021">
        <w:noBreakHyphen/>
        <w:t>eq)</w:t>
      </w:r>
      <w:r>
        <w:t xml:space="preserve"> </w:t>
      </w:r>
      <w:r w:rsidRPr="00EB3021">
        <w:t>tonnes by 1 January 2029 in c</w:t>
      </w:r>
      <w:r w:rsidRPr="00F415BE">
        <w:t>ompliance with the Montreal Protocol schedule and the terms of this Agreement.</w:t>
      </w:r>
    </w:p>
    <w:p w14:paraId="18C54198" w14:textId="77777777" w:rsidR="008C3993" w:rsidRPr="00F415BE" w:rsidRDefault="008C3993" w:rsidP="008C399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97FF7">
        <w:t>exceeds the level defined in row4.1.3 (remaining consumption eligible for funding).</w:t>
      </w:r>
    </w:p>
    <w:p w14:paraId="62721871" w14:textId="77777777" w:rsidR="008C3993" w:rsidRPr="00F415BE" w:rsidRDefault="008C3993" w:rsidP="008C399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E20980B" w14:textId="77777777" w:rsidR="008C3993" w:rsidRPr="00F415BE" w:rsidRDefault="008C3993" w:rsidP="008C3993">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375B48A" w14:textId="77777777" w:rsidR="008C3993" w:rsidRPr="00F415BE" w:rsidRDefault="008C3993" w:rsidP="008C3993">
      <w:pPr>
        <w:keepNext/>
        <w:spacing w:after="240"/>
        <w:rPr>
          <w:b/>
        </w:rPr>
      </w:pPr>
      <w:r w:rsidRPr="00F415BE">
        <w:rPr>
          <w:b/>
        </w:rPr>
        <w:t>Conditions for funding release</w:t>
      </w:r>
    </w:p>
    <w:p w14:paraId="659BE41A" w14:textId="77777777" w:rsidR="008C3993" w:rsidRPr="00F415BE" w:rsidRDefault="008C3993" w:rsidP="008C3993">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497FF7">
        <w:t>least 10 wee</w:t>
      </w:r>
      <w:r w:rsidRPr="00F415BE">
        <w:t>ks in advance of the applicable Executive Committee meeting set out in the Funding Approval Schedule:</w:t>
      </w:r>
    </w:p>
    <w:p w14:paraId="288AAEB6" w14:textId="77777777" w:rsidR="008C3993" w:rsidRPr="00F415BE" w:rsidRDefault="008C3993" w:rsidP="008C399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B5D39DB" w14:textId="77777777" w:rsidR="008C3993" w:rsidRPr="00F415BE" w:rsidRDefault="008C3993" w:rsidP="008C399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2817A2C" w14:textId="77777777" w:rsidR="008C3993" w:rsidRPr="00F415BE" w:rsidRDefault="008C3993" w:rsidP="008C3993">
      <w:pPr>
        <w:pStyle w:val="Heading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C38CE50" w14:textId="77777777" w:rsidR="008C3993" w:rsidRPr="00F415BE" w:rsidRDefault="008C3993" w:rsidP="008C399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5A4FB54B" w14:textId="77777777" w:rsidR="008C3993" w:rsidRPr="00F415BE" w:rsidRDefault="008C3993" w:rsidP="008C3993">
      <w:pPr>
        <w:keepNext/>
        <w:spacing w:after="240"/>
        <w:rPr>
          <w:b/>
        </w:rPr>
      </w:pPr>
      <w:r w:rsidRPr="00F415BE">
        <w:rPr>
          <w:b/>
        </w:rPr>
        <w:t>Monitoring</w:t>
      </w:r>
    </w:p>
    <w:p w14:paraId="3EEADD2E" w14:textId="77777777" w:rsidR="008C3993" w:rsidRPr="00F415BE" w:rsidRDefault="008C3993" w:rsidP="008C399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340CDE" w14:textId="77777777" w:rsidR="008C3993" w:rsidRPr="00F415BE" w:rsidRDefault="008C3993" w:rsidP="008C3993">
      <w:pPr>
        <w:keepNext/>
        <w:spacing w:after="240"/>
        <w:rPr>
          <w:b/>
        </w:rPr>
      </w:pPr>
      <w:r w:rsidRPr="00F415BE">
        <w:rPr>
          <w:b/>
        </w:rPr>
        <w:t>Flexibility in the reallocation of funds</w:t>
      </w:r>
    </w:p>
    <w:p w14:paraId="0EDE94B7" w14:textId="77777777" w:rsidR="008C3993" w:rsidRPr="00F415BE" w:rsidRDefault="008C3993" w:rsidP="008C399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BFBF1D2" w14:textId="77777777" w:rsidR="008C3993" w:rsidRPr="00F415BE" w:rsidRDefault="008C3993" w:rsidP="008C399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497FF7">
        <w:t>submitted 10 wee</w:t>
      </w:r>
      <w:r w:rsidRPr="00F415BE">
        <w:t>ks prior to any meeting of the Executive Committee, for its approval. Major changes would relate to:</w:t>
      </w:r>
    </w:p>
    <w:p w14:paraId="5B78C7C0" w14:textId="77777777" w:rsidR="008C3993" w:rsidRPr="00F415BE" w:rsidRDefault="008C3993" w:rsidP="008C3993">
      <w:pPr>
        <w:pStyle w:val="Heading3"/>
      </w:pPr>
      <w:r w:rsidRPr="00F415BE">
        <w:t xml:space="preserve">Issues potentially concerning the rules and policies of the Multilateral Fund; </w:t>
      </w:r>
    </w:p>
    <w:p w14:paraId="4393EF03" w14:textId="77777777" w:rsidR="008C3993" w:rsidRPr="00F415BE" w:rsidRDefault="008C3993" w:rsidP="008C3993">
      <w:pPr>
        <w:pStyle w:val="Heading3"/>
      </w:pPr>
      <w:r w:rsidRPr="00F415BE">
        <w:t xml:space="preserve">Changes that would modify any clause of this Agreement; </w:t>
      </w:r>
    </w:p>
    <w:p w14:paraId="1D450CE6" w14:textId="77777777" w:rsidR="008C3993" w:rsidRPr="00F415BE" w:rsidRDefault="008C3993" w:rsidP="008C3993">
      <w:pPr>
        <w:pStyle w:val="Heading3"/>
      </w:pPr>
      <w:r w:rsidRPr="00F415BE">
        <w:t>Changes in the annual levels of funding allocated to the individual bilateral or implementing agencies for the different tranches;</w:t>
      </w:r>
    </w:p>
    <w:p w14:paraId="7D0C9FFA" w14:textId="77777777" w:rsidR="008C3993" w:rsidRPr="00F415BE" w:rsidRDefault="008C3993" w:rsidP="008C399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8624483" w14:textId="77777777" w:rsidR="008C3993" w:rsidRPr="00F415BE" w:rsidRDefault="008C3993" w:rsidP="008C399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CEB37D3" w14:textId="77777777" w:rsidR="008C3993" w:rsidRPr="00F415BE" w:rsidRDefault="008C3993" w:rsidP="008C399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6C95227" w14:textId="77777777" w:rsidR="008C3993" w:rsidRPr="00470B6C" w:rsidRDefault="008C3993" w:rsidP="008C3993">
      <w:pPr>
        <w:pStyle w:val="Heading2"/>
      </w:pPr>
      <w:r w:rsidRPr="00470B6C">
        <w:lastRenderedPageBreak/>
        <w:t>Any enterprise included in the Plan that would be found to be ineligible under the policies of the Multilateral Fund (i.e., due to foreign ownership or establishment after the applicable cut</w:t>
      </w:r>
      <w:r w:rsidRPr="00470B6C">
        <w:noBreakHyphen/>
        <w:t xml:space="preserve">off date) would not receive financial assistance. This information would be reported as part of the Tranche Implementation Plan; </w:t>
      </w:r>
      <w:r w:rsidRPr="00470B6C">
        <w:rPr>
          <w:shd w:val="clear" w:color="auto" w:fill="FFFFFF" w:themeFill="background1"/>
        </w:rPr>
        <w:t>and</w:t>
      </w:r>
    </w:p>
    <w:p w14:paraId="746153FE" w14:textId="77777777" w:rsidR="008C3993" w:rsidRPr="00F415BE" w:rsidRDefault="008C3993" w:rsidP="008C3993">
      <w:pPr>
        <w:pStyle w:val="Heading2"/>
        <w:numPr>
          <w:ilvl w:val="1"/>
          <w:numId w:val="2"/>
        </w:numPr>
      </w:pPr>
      <w:r w:rsidRPr="00470B6C">
        <w:t>Any remaining funds held by the bilateral or implementing agencies or the Country under the Plan will be returned to the Multilateral Fund upon completion of the last tranche</w:t>
      </w:r>
      <w:r w:rsidRPr="00F415BE">
        <w:t xml:space="preserve"> foreseen under this Agreement.</w:t>
      </w:r>
    </w:p>
    <w:p w14:paraId="54E02F75" w14:textId="77777777" w:rsidR="008C3993" w:rsidRPr="00F415BE" w:rsidRDefault="008C3993" w:rsidP="008C3993">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78982D5" w14:textId="77777777" w:rsidR="008C3993" w:rsidRPr="00F415BE" w:rsidRDefault="008C3993" w:rsidP="008C3993">
      <w:pPr>
        <w:spacing w:after="240"/>
        <w:rPr>
          <w:b/>
        </w:rPr>
      </w:pPr>
      <w:r w:rsidRPr="00F415BE">
        <w:rPr>
          <w:b/>
        </w:rPr>
        <w:t>Bilateral and implementing agencies</w:t>
      </w:r>
    </w:p>
    <w:p w14:paraId="316CEB5D" w14:textId="77777777" w:rsidR="008C3993" w:rsidRPr="00F415BE" w:rsidRDefault="008C3993" w:rsidP="008C399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97FF7">
        <w:t>UNIDO ha</w:t>
      </w:r>
      <w:r w:rsidRPr="00F415BE">
        <w:t>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3A8E1B4A" w14:textId="77777777" w:rsidR="008C3993" w:rsidRPr="00F415BE" w:rsidRDefault="008C3993" w:rsidP="008C399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8B9AAD0" w14:textId="77777777" w:rsidR="008C3993" w:rsidRPr="00F415BE" w:rsidRDefault="008C3993" w:rsidP="008C3993">
      <w:pPr>
        <w:widowControl w:val="0"/>
        <w:spacing w:after="240"/>
        <w:rPr>
          <w:b/>
        </w:rPr>
      </w:pPr>
      <w:r w:rsidRPr="00F415BE">
        <w:rPr>
          <w:b/>
        </w:rPr>
        <w:t>Non-compliance with the Targets in the Agreement</w:t>
      </w:r>
    </w:p>
    <w:p w14:paraId="05DAF1F7" w14:textId="77777777" w:rsidR="008C3993" w:rsidRPr="00F415BE" w:rsidRDefault="008C3993" w:rsidP="008C399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B8142B5" w14:textId="77777777" w:rsidR="008C3993" w:rsidRPr="00F415BE" w:rsidRDefault="008C3993" w:rsidP="008C3993">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8E8F983" w14:textId="77777777" w:rsidR="008C3993" w:rsidRPr="00F415BE" w:rsidRDefault="008C3993" w:rsidP="008C399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4CB8F5AC" w14:textId="77777777" w:rsidR="008C3993" w:rsidRPr="00F415BE" w:rsidRDefault="008C3993" w:rsidP="008C3993">
      <w:pPr>
        <w:keepNext/>
        <w:spacing w:after="240"/>
        <w:rPr>
          <w:b/>
        </w:rPr>
      </w:pPr>
      <w:r w:rsidRPr="00F415BE">
        <w:rPr>
          <w:b/>
        </w:rPr>
        <w:lastRenderedPageBreak/>
        <w:t>Date of completion</w:t>
      </w:r>
    </w:p>
    <w:p w14:paraId="6EB5B494" w14:textId="77777777" w:rsidR="008C3993" w:rsidRPr="00F415BE" w:rsidRDefault="008C3993" w:rsidP="008C3993">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4BDD7D96" w14:textId="77777777" w:rsidR="008C3993" w:rsidRPr="00F415BE" w:rsidRDefault="008C3993" w:rsidP="008C3993">
      <w:pPr>
        <w:pStyle w:val="Heading1"/>
        <w:keepNext/>
        <w:numPr>
          <w:ilvl w:val="0"/>
          <w:numId w:val="0"/>
        </w:numPr>
        <w:rPr>
          <w:b/>
        </w:rPr>
      </w:pPr>
      <w:r w:rsidRPr="00F415BE">
        <w:rPr>
          <w:b/>
        </w:rPr>
        <w:t>Validity</w:t>
      </w:r>
    </w:p>
    <w:p w14:paraId="0B27CC05" w14:textId="77777777" w:rsidR="008C3993" w:rsidRPr="00F415BE" w:rsidRDefault="008C3993" w:rsidP="008C399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0CA9E35" w14:textId="77777777" w:rsidR="008C3993" w:rsidRPr="00F415BE" w:rsidRDefault="008C3993" w:rsidP="008C3993">
      <w:pPr>
        <w:pStyle w:val="Heading1"/>
        <w:widowControl w:val="0"/>
        <w:tabs>
          <w:tab w:val="clear" w:pos="0"/>
        </w:tabs>
      </w:pPr>
      <w:r w:rsidRPr="00F415BE">
        <w:t>This Agreement may be modified or terminated only by mutual written agreement of the Country and the Executive Committee of the Multilateral Fund.</w:t>
      </w:r>
    </w:p>
    <w:p w14:paraId="4824082F" w14:textId="77777777" w:rsidR="008C3993" w:rsidRPr="00F415BE" w:rsidRDefault="008C3993" w:rsidP="00404971">
      <w:pPr>
        <w:keepNext/>
        <w:spacing w:before="360" w:after="240"/>
        <w:rPr>
          <w:b/>
        </w:rPr>
      </w:pPr>
      <w:r w:rsidRPr="00F415BE">
        <w:rPr>
          <w:b/>
        </w:rPr>
        <w:t>APPENDICES</w:t>
      </w:r>
    </w:p>
    <w:p w14:paraId="295ABE01" w14:textId="77777777" w:rsidR="008C3993" w:rsidRPr="00F415BE" w:rsidRDefault="008C3993" w:rsidP="00404971">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8C3993" w:rsidRPr="00F415BE" w14:paraId="4720554E" w14:textId="77777777" w:rsidTr="004A23E2">
        <w:trPr>
          <w:trHeight w:val="413"/>
        </w:trPr>
        <w:tc>
          <w:tcPr>
            <w:tcW w:w="2333" w:type="pct"/>
            <w:vAlign w:val="center"/>
          </w:tcPr>
          <w:p w14:paraId="1937F86B" w14:textId="77777777" w:rsidR="008C3993" w:rsidRPr="009B202F" w:rsidRDefault="008C3993" w:rsidP="004A23E2">
            <w:pPr>
              <w:widowControl w:val="0"/>
              <w:jc w:val="center"/>
              <w:rPr>
                <w:b/>
                <w:bCs/>
                <w:sz w:val="20"/>
              </w:rPr>
            </w:pPr>
            <w:r w:rsidRPr="009B202F">
              <w:rPr>
                <w:b/>
                <w:bCs/>
                <w:sz w:val="20"/>
              </w:rPr>
              <w:t>Substances</w:t>
            </w:r>
          </w:p>
        </w:tc>
        <w:tc>
          <w:tcPr>
            <w:tcW w:w="2667" w:type="pct"/>
            <w:vAlign w:val="center"/>
          </w:tcPr>
          <w:p w14:paraId="1341E25D" w14:textId="77777777" w:rsidR="008C3993" w:rsidRDefault="008C3993" w:rsidP="004A23E2">
            <w:pPr>
              <w:widowControl w:val="0"/>
              <w:jc w:val="center"/>
              <w:rPr>
                <w:b/>
                <w:bCs/>
                <w:sz w:val="20"/>
              </w:rPr>
            </w:pPr>
            <w:r w:rsidRPr="009B202F">
              <w:rPr>
                <w:b/>
                <w:bCs/>
                <w:sz w:val="20"/>
              </w:rPr>
              <w:t>Starting point for aggregate reductions in consumption</w:t>
            </w:r>
          </w:p>
          <w:p w14:paraId="6195B3D1" w14:textId="77777777" w:rsidR="008C3993" w:rsidRPr="009B202F" w:rsidRDefault="008C3993" w:rsidP="004A23E2">
            <w:pPr>
              <w:widowControl w:val="0"/>
              <w:jc w:val="center"/>
              <w:rPr>
                <w:b/>
                <w:bCs/>
                <w:sz w:val="20"/>
              </w:rPr>
            </w:pPr>
            <w:r w:rsidRPr="000F70C0">
              <w:rPr>
                <w:b/>
                <w:bCs/>
                <w:sz w:val="20"/>
              </w:rPr>
              <w:t>(CO</w:t>
            </w:r>
            <w:r w:rsidRPr="000F70C0">
              <w:rPr>
                <w:b/>
                <w:bCs/>
                <w:sz w:val="20"/>
                <w:vertAlign w:val="subscript"/>
              </w:rPr>
              <w:t>2</w:t>
            </w:r>
            <w:r w:rsidRPr="000F70C0">
              <w:rPr>
                <w:b/>
                <w:bCs/>
                <w:sz w:val="20"/>
              </w:rPr>
              <w:t>-eq tonnes)</w:t>
            </w:r>
          </w:p>
        </w:tc>
      </w:tr>
      <w:tr w:rsidR="008C3993" w:rsidRPr="00F415BE" w14:paraId="596FC6E7" w14:textId="77777777" w:rsidTr="004A23E2">
        <w:trPr>
          <w:trHeight w:val="206"/>
        </w:trPr>
        <w:tc>
          <w:tcPr>
            <w:tcW w:w="2333" w:type="pct"/>
          </w:tcPr>
          <w:p w14:paraId="3E757F42" w14:textId="77777777" w:rsidR="008C3993" w:rsidRPr="009B202F" w:rsidRDefault="008C3993" w:rsidP="004A23E2">
            <w:pPr>
              <w:widowControl w:val="0"/>
              <w:jc w:val="center"/>
              <w:rPr>
                <w:sz w:val="20"/>
              </w:rPr>
            </w:pPr>
            <w:r>
              <w:rPr>
                <w:sz w:val="20"/>
              </w:rPr>
              <w:t xml:space="preserve"> HFCs</w:t>
            </w:r>
          </w:p>
        </w:tc>
        <w:tc>
          <w:tcPr>
            <w:tcW w:w="2667" w:type="pct"/>
          </w:tcPr>
          <w:p w14:paraId="3C9FCC5C" w14:textId="77777777" w:rsidR="008C3993" w:rsidRPr="009B202F" w:rsidRDefault="008C3993" w:rsidP="004A23E2">
            <w:pPr>
              <w:widowControl w:val="0"/>
              <w:jc w:val="center"/>
              <w:rPr>
                <w:sz w:val="20"/>
              </w:rPr>
            </w:pPr>
            <w:r>
              <w:rPr>
                <w:sz w:val="20"/>
              </w:rPr>
              <w:t>To be determined (TBD)</w:t>
            </w:r>
          </w:p>
        </w:tc>
      </w:tr>
    </w:tbl>
    <w:p w14:paraId="302E71D2" w14:textId="77777777" w:rsidR="008C3993" w:rsidRPr="00F415BE" w:rsidRDefault="008C3993" w:rsidP="00404971">
      <w:pPr>
        <w:keepNext/>
        <w:spacing w:before="360" w:after="240"/>
        <w:rPr>
          <w:b/>
        </w:rPr>
      </w:pPr>
      <w:r w:rsidRPr="00F415BE">
        <w:rPr>
          <w:b/>
        </w:rPr>
        <w:t>APPENDIX 2-A: THE TARGETS, AND FUNDING</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08"/>
        <w:gridCol w:w="1557"/>
        <w:gridCol w:w="1003"/>
        <w:gridCol w:w="914"/>
        <w:gridCol w:w="914"/>
        <w:gridCol w:w="914"/>
        <w:gridCol w:w="914"/>
        <w:gridCol w:w="914"/>
        <w:gridCol w:w="914"/>
        <w:gridCol w:w="19"/>
        <w:gridCol w:w="895"/>
        <w:gridCol w:w="918"/>
      </w:tblGrid>
      <w:tr w:rsidR="008C3993" w:rsidRPr="00D265B9" w14:paraId="60B6D493" w14:textId="77777777" w:rsidTr="004A23E2">
        <w:trPr>
          <w:trHeight w:val="50"/>
          <w:tblHeader/>
          <w:jc w:val="center"/>
        </w:trPr>
        <w:tc>
          <w:tcPr>
            <w:tcW w:w="245" w:type="pct"/>
            <w:vAlign w:val="center"/>
            <w:hideMark/>
          </w:tcPr>
          <w:p w14:paraId="00D16055" w14:textId="77777777" w:rsidR="008C3993" w:rsidRPr="00D265B9" w:rsidRDefault="008C3993" w:rsidP="004A23E2">
            <w:pPr>
              <w:keepNext/>
              <w:keepLines/>
              <w:ind w:left="-46" w:right="-44"/>
              <w:jc w:val="center"/>
              <w:rPr>
                <w:b/>
                <w:bCs/>
                <w:color w:val="000000"/>
                <w:sz w:val="18"/>
                <w:szCs w:val="18"/>
                <w:lang w:eastAsia="en-CA"/>
              </w:rPr>
            </w:pPr>
            <w:r w:rsidRPr="00D265B9">
              <w:rPr>
                <w:b/>
                <w:bCs/>
                <w:color w:val="000000"/>
                <w:sz w:val="18"/>
                <w:szCs w:val="18"/>
                <w:lang w:eastAsia="en-CA"/>
              </w:rPr>
              <w:t>Row</w:t>
            </w:r>
          </w:p>
        </w:tc>
        <w:tc>
          <w:tcPr>
            <w:tcW w:w="1233" w:type="pct"/>
            <w:gridSpan w:val="2"/>
            <w:vAlign w:val="center"/>
            <w:hideMark/>
          </w:tcPr>
          <w:p w14:paraId="7B694496" w14:textId="77777777" w:rsidR="008C3993" w:rsidRPr="00D265B9" w:rsidRDefault="008C3993" w:rsidP="004A23E2">
            <w:pPr>
              <w:keepNext/>
              <w:keepLines/>
              <w:jc w:val="center"/>
              <w:rPr>
                <w:b/>
                <w:bCs/>
                <w:color w:val="000000"/>
                <w:sz w:val="18"/>
                <w:szCs w:val="18"/>
                <w:lang w:eastAsia="en-CA"/>
              </w:rPr>
            </w:pPr>
            <w:r w:rsidRPr="00D265B9">
              <w:rPr>
                <w:b/>
                <w:bCs/>
                <w:color w:val="000000"/>
                <w:sz w:val="18"/>
                <w:szCs w:val="18"/>
                <w:lang w:eastAsia="en-CA"/>
              </w:rPr>
              <w:t>Particulars</w:t>
            </w:r>
          </w:p>
        </w:tc>
        <w:tc>
          <w:tcPr>
            <w:tcW w:w="440" w:type="pct"/>
            <w:vAlign w:val="center"/>
            <w:hideMark/>
          </w:tcPr>
          <w:p w14:paraId="1079390A"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2023</w:t>
            </w:r>
          </w:p>
        </w:tc>
        <w:tc>
          <w:tcPr>
            <w:tcW w:w="440" w:type="pct"/>
            <w:vAlign w:val="center"/>
            <w:hideMark/>
          </w:tcPr>
          <w:p w14:paraId="158DEE1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2024</w:t>
            </w:r>
          </w:p>
        </w:tc>
        <w:tc>
          <w:tcPr>
            <w:tcW w:w="440" w:type="pct"/>
            <w:vAlign w:val="center"/>
          </w:tcPr>
          <w:p w14:paraId="00F44180"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2025</w:t>
            </w:r>
          </w:p>
        </w:tc>
        <w:tc>
          <w:tcPr>
            <w:tcW w:w="440" w:type="pct"/>
            <w:vAlign w:val="center"/>
            <w:hideMark/>
          </w:tcPr>
          <w:p w14:paraId="35818E1D"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2026</w:t>
            </w:r>
          </w:p>
        </w:tc>
        <w:tc>
          <w:tcPr>
            <w:tcW w:w="440" w:type="pct"/>
            <w:vAlign w:val="center"/>
            <w:hideMark/>
          </w:tcPr>
          <w:p w14:paraId="4635B45F"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2027</w:t>
            </w:r>
          </w:p>
        </w:tc>
        <w:tc>
          <w:tcPr>
            <w:tcW w:w="440" w:type="pct"/>
            <w:vAlign w:val="center"/>
          </w:tcPr>
          <w:p w14:paraId="15556A8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2028</w:t>
            </w:r>
          </w:p>
        </w:tc>
        <w:tc>
          <w:tcPr>
            <w:tcW w:w="440" w:type="pct"/>
            <w:gridSpan w:val="2"/>
            <w:vAlign w:val="center"/>
            <w:hideMark/>
          </w:tcPr>
          <w:p w14:paraId="08E51BA9"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2029</w:t>
            </w:r>
          </w:p>
        </w:tc>
        <w:tc>
          <w:tcPr>
            <w:tcW w:w="442" w:type="pct"/>
            <w:vAlign w:val="center"/>
            <w:hideMark/>
          </w:tcPr>
          <w:p w14:paraId="5862C89B" w14:textId="77777777" w:rsidR="008C3993" w:rsidRPr="00D265B9" w:rsidRDefault="008C3993" w:rsidP="004A23E2">
            <w:pPr>
              <w:keepNext/>
              <w:keepLines/>
              <w:ind w:left="-25" w:right="-20"/>
              <w:jc w:val="center"/>
              <w:rPr>
                <w:b/>
                <w:bCs/>
                <w:color w:val="000000"/>
                <w:sz w:val="18"/>
                <w:szCs w:val="18"/>
                <w:lang w:eastAsia="en-CA"/>
              </w:rPr>
            </w:pPr>
            <w:r w:rsidRPr="00D265B9">
              <w:rPr>
                <w:b/>
                <w:bCs/>
                <w:color w:val="000000"/>
                <w:sz w:val="18"/>
                <w:szCs w:val="18"/>
                <w:lang w:eastAsia="en-CA"/>
              </w:rPr>
              <w:t>Total</w:t>
            </w:r>
          </w:p>
        </w:tc>
      </w:tr>
      <w:tr w:rsidR="008C3993" w:rsidRPr="00D265B9" w14:paraId="7E90FAB8" w14:textId="77777777" w:rsidTr="004A23E2">
        <w:trPr>
          <w:trHeight w:val="50"/>
          <w:jc w:val="center"/>
        </w:trPr>
        <w:tc>
          <w:tcPr>
            <w:tcW w:w="245" w:type="pct"/>
            <w:vMerge w:val="restart"/>
            <w:hideMark/>
          </w:tcPr>
          <w:p w14:paraId="6105E551" w14:textId="77777777" w:rsidR="008C3993" w:rsidRPr="00D265B9" w:rsidRDefault="008C3993" w:rsidP="004A23E2">
            <w:pPr>
              <w:keepNext/>
              <w:keepLines/>
              <w:ind w:left="-26" w:right="-13"/>
              <w:jc w:val="left"/>
              <w:rPr>
                <w:color w:val="000000"/>
                <w:sz w:val="18"/>
                <w:szCs w:val="18"/>
                <w:lang w:eastAsia="en-CA"/>
              </w:rPr>
            </w:pPr>
            <w:r w:rsidRPr="00D265B9">
              <w:rPr>
                <w:color w:val="000000"/>
                <w:sz w:val="18"/>
                <w:szCs w:val="18"/>
                <w:lang w:eastAsia="en-CA"/>
              </w:rPr>
              <w:t>1.1</w:t>
            </w:r>
          </w:p>
        </w:tc>
        <w:tc>
          <w:tcPr>
            <w:tcW w:w="750" w:type="pct"/>
            <w:vMerge w:val="restart"/>
            <w:hideMark/>
          </w:tcPr>
          <w:p w14:paraId="3A3B2D11" w14:textId="77777777" w:rsidR="008C3993" w:rsidRPr="00D265B9" w:rsidRDefault="008C3993" w:rsidP="004A23E2">
            <w:pPr>
              <w:keepNext/>
              <w:keepLines/>
              <w:ind w:left="-40" w:right="-45"/>
              <w:jc w:val="left"/>
              <w:rPr>
                <w:color w:val="000000"/>
                <w:sz w:val="18"/>
                <w:szCs w:val="18"/>
                <w:lang w:eastAsia="en-CA"/>
              </w:rPr>
            </w:pPr>
            <w:r w:rsidRPr="00D265B9">
              <w:rPr>
                <w:color w:val="000000"/>
                <w:sz w:val="18"/>
                <w:szCs w:val="18"/>
                <w:lang w:eastAsia="en-CA"/>
              </w:rPr>
              <w:t>Montreal Protocol reduction schedule of Annex F substances</w:t>
            </w:r>
          </w:p>
        </w:tc>
        <w:tc>
          <w:tcPr>
            <w:tcW w:w="483" w:type="pct"/>
            <w:tcMar>
              <w:right w:w="57" w:type="dxa"/>
            </w:tcMar>
            <w:vAlign w:val="center"/>
          </w:tcPr>
          <w:p w14:paraId="0B3CBA73" w14:textId="77777777" w:rsidR="008C3993" w:rsidRPr="00D265B9" w:rsidRDefault="008C3993" w:rsidP="004A23E2">
            <w:pPr>
              <w:keepNext/>
              <w:keepLines/>
              <w:ind w:right="-203"/>
              <w:jc w:val="left"/>
              <w:rPr>
                <w:color w:val="000000"/>
                <w:sz w:val="18"/>
                <w:szCs w:val="18"/>
                <w:lang w:eastAsia="en-CA"/>
              </w:rPr>
            </w:pPr>
            <w:r w:rsidRPr="00D265B9">
              <w:rPr>
                <w:sz w:val="18"/>
                <w:szCs w:val="18"/>
              </w:rPr>
              <w:t>%</w:t>
            </w:r>
          </w:p>
        </w:tc>
        <w:tc>
          <w:tcPr>
            <w:tcW w:w="440" w:type="pct"/>
            <w:shd w:val="clear" w:color="auto" w:fill="FFFFFF" w:themeFill="background1"/>
            <w:vAlign w:val="center"/>
          </w:tcPr>
          <w:p w14:paraId="33C97604"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52C13FA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5AB4FA4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6BF38B74"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7939CA69"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vAlign w:val="center"/>
          </w:tcPr>
          <w:p w14:paraId="3917264A"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freeze</w:t>
            </w:r>
          </w:p>
        </w:tc>
        <w:tc>
          <w:tcPr>
            <w:tcW w:w="440" w:type="pct"/>
            <w:gridSpan w:val="2"/>
            <w:vAlign w:val="center"/>
          </w:tcPr>
          <w:p w14:paraId="4824C05F" w14:textId="77777777" w:rsidR="008C3993" w:rsidRPr="007C1330" w:rsidRDefault="008C3993" w:rsidP="004A23E2">
            <w:pPr>
              <w:keepNext/>
              <w:keepLines/>
              <w:ind w:left="-77" w:right="-32"/>
              <w:jc w:val="center"/>
              <w:rPr>
                <w:color w:val="000000"/>
                <w:sz w:val="18"/>
                <w:szCs w:val="18"/>
                <w:lang w:eastAsia="en-CA"/>
              </w:rPr>
            </w:pPr>
            <w:r w:rsidRPr="007C1330">
              <w:rPr>
                <w:color w:val="000000"/>
                <w:sz w:val="18"/>
                <w:szCs w:val="18"/>
                <w:lang w:eastAsia="en-CA"/>
              </w:rPr>
              <w:t>10</w:t>
            </w:r>
          </w:p>
        </w:tc>
        <w:tc>
          <w:tcPr>
            <w:tcW w:w="442" w:type="pct"/>
            <w:shd w:val="clear" w:color="auto" w:fill="FFFFFF" w:themeFill="background1"/>
            <w:vAlign w:val="center"/>
          </w:tcPr>
          <w:p w14:paraId="44F4CE09" w14:textId="77777777" w:rsidR="008C3993" w:rsidRPr="00D265B9" w:rsidRDefault="008C3993" w:rsidP="004A23E2">
            <w:pPr>
              <w:keepNext/>
              <w:keepLines/>
              <w:ind w:left="-25" w:right="-20"/>
              <w:jc w:val="center"/>
              <w:rPr>
                <w:color w:val="000000"/>
                <w:sz w:val="18"/>
                <w:szCs w:val="18"/>
                <w:lang w:eastAsia="en-CA"/>
              </w:rPr>
            </w:pPr>
            <w:r w:rsidRPr="00D265B9">
              <w:rPr>
                <w:color w:val="000000"/>
                <w:sz w:val="18"/>
                <w:szCs w:val="18"/>
                <w:lang w:eastAsia="en-CA"/>
              </w:rPr>
              <w:t>n/a</w:t>
            </w:r>
          </w:p>
        </w:tc>
      </w:tr>
      <w:tr w:rsidR="008C3993" w:rsidRPr="00D265B9" w14:paraId="33D93157" w14:textId="77777777" w:rsidTr="004A23E2">
        <w:trPr>
          <w:trHeight w:val="449"/>
          <w:jc w:val="center"/>
        </w:trPr>
        <w:tc>
          <w:tcPr>
            <w:tcW w:w="245" w:type="pct"/>
            <w:vMerge/>
          </w:tcPr>
          <w:p w14:paraId="1AEF61AD" w14:textId="77777777" w:rsidR="008C3993" w:rsidRPr="00D265B9" w:rsidRDefault="008C3993" w:rsidP="004A23E2">
            <w:pPr>
              <w:keepNext/>
              <w:keepLines/>
              <w:ind w:left="-26" w:right="-13"/>
              <w:jc w:val="left"/>
              <w:rPr>
                <w:color w:val="000000"/>
                <w:sz w:val="18"/>
                <w:szCs w:val="18"/>
                <w:lang w:eastAsia="en-CA"/>
              </w:rPr>
            </w:pPr>
          </w:p>
        </w:tc>
        <w:tc>
          <w:tcPr>
            <w:tcW w:w="750" w:type="pct"/>
            <w:vMerge/>
          </w:tcPr>
          <w:p w14:paraId="6C82F500" w14:textId="77777777" w:rsidR="008C3993" w:rsidRPr="00D265B9" w:rsidRDefault="008C3993" w:rsidP="004A23E2">
            <w:pPr>
              <w:keepNext/>
              <w:keepLines/>
              <w:ind w:left="-40" w:right="-45"/>
              <w:jc w:val="left"/>
              <w:rPr>
                <w:color w:val="000000"/>
                <w:sz w:val="18"/>
                <w:szCs w:val="18"/>
                <w:lang w:eastAsia="en-CA"/>
              </w:rPr>
            </w:pPr>
          </w:p>
        </w:tc>
        <w:tc>
          <w:tcPr>
            <w:tcW w:w="483" w:type="pct"/>
            <w:tcMar>
              <w:right w:w="57" w:type="dxa"/>
            </w:tcMar>
            <w:vAlign w:val="center"/>
          </w:tcPr>
          <w:p w14:paraId="76FDE1F4" w14:textId="77777777" w:rsidR="008C3993" w:rsidRPr="00D265B9" w:rsidRDefault="008C3993" w:rsidP="004A23E2">
            <w:pPr>
              <w:keepNext/>
              <w:keepLines/>
              <w:ind w:right="-61"/>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04D24FA5" w14:textId="77777777" w:rsidR="008C3993" w:rsidRPr="00D265B9" w:rsidRDefault="008C3993" w:rsidP="004A23E2">
            <w:pPr>
              <w:keepNext/>
              <w:keepLines/>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1346261D"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0530F0B8"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418F6F94"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36B8451A"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vAlign w:val="center"/>
          </w:tcPr>
          <w:p w14:paraId="563FC319" w14:textId="77777777" w:rsidR="008C3993" w:rsidRPr="007C1330" w:rsidRDefault="008C3993" w:rsidP="004A23E2">
            <w:pPr>
              <w:jc w:val="center"/>
              <w:rPr>
                <w:color w:val="000000"/>
                <w:sz w:val="18"/>
                <w:szCs w:val="18"/>
                <w:lang w:eastAsia="en-CA"/>
              </w:rPr>
            </w:pPr>
            <w:r w:rsidRPr="007C1330">
              <w:rPr>
                <w:sz w:val="18"/>
                <w:szCs w:val="18"/>
              </w:rPr>
              <w:t>397,84</w:t>
            </w:r>
            <w:r>
              <w:rPr>
                <w:sz w:val="18"/>
                <w:szCs w:val="18"/>
              </w:rPr>
              <w:t>3</w:t>
            </w:r>
          </w:p>
        </w:tc>
        <w:tc>
          <w:tcPr>
            <w:tcW w:w="440" w:type="pct"/>
            <w:gridSpan w:val="2"/>
            <w:vAlign w:val="center"/>
          </w:tcPr>
          <w:p w14:paraId="672C68F3" w14:textId="77777777" w:rsidR="008C3993" w:rsidRPr="007C1330" w:rsidRDefault="008C3993" w:rsidP="004A23E2">
            <w:pPr>
              <w:jc w:val="center"/>
              <w:rPr>
                <w:color w:val="000000"/>
                <w:sz w:val="18"/>
                <w:szCs w:val="18"/>
                <w:lang w:eastAsia="en-CA"/>
              </w:rPr>
            </w:pPr>
            <w:r w:rsidRPr="007C1330">
              <w:rPr>
                <w:sz w:val="18"/>
                <w:szCs w:val="18"/>
              </w:rPr>
              <w:t>358,05</w:t>
            </w:r>
            <w:r>
              <w:rPr>
                <w:sz w:val="18"/>
                <w:szCs w:val="18"/>
              </w:rPr>
              <w:t>9</w:t>
            </w:r>
          </w:p>
        </w:tc>
        <w:tc>
          <w:tcPr>
            <w:tcW w:w="442" w:type="pct"/>
            <w:vAlign w:val="center"/>
          </w:tcPr>
          <w:p w14:paraId="2DC32E6F" w14:textId="77777777" w:rsidR="008C3993" w:rsidRPr="00D265B9" w:rsidRDefault="008C3993" w:rsidP="004A23E2">
            <w:pPr>
              <w:keepNext/>
              <w:keepLines/>
              <w:jc w:val="center"/>
              <w:rPr>
                <w:color w:val="000000"/>
                <w:sz w:val="18"/>
                <w:szCs w:val="18"/>
                <w:lang w:eastAsia="en-CA"/>
              </w:rPr>
            </w:pPr>
            <w:r w:rsidRPr="00D265B9">
              <w:rPr>
                <w:color w:val="000000"/>
                <w:sz w:val="18"/>
                <w:szCs w:val="18"/>
                <w:lang w:eastAsia="en-CA"/>
              </w:rPr>
              <w:t>n/a</w:t>
            </w:r>
          </w:p>
        </w:tc>
      </w:tr>
      <w:tr w:rsidR="008C3993" w:rsidRPr="00D265B9" w14:paraId="782F32EE" w14:textId="77777777" w:rsidTr="004A23E2">
        <w:trPr>
          <w:trHeight w:val="188"/>
          <w:jc w:val="center"/>
        </w:trPr>
        <w:tc>
          <w:tcPr>
            <w:tcW w:w="245" w:type="pct"/>
            <w:vMerge w:val="restart"/>
            <w:hideMark/>
          </w:tcPr>
          <w:p w14:paraId="2E46A85B"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1.2</w:t>
            </w:r>
          </w:p>
        </w:tc>
        <w:tc>
          <w:tcPr>
            <w:tcW w:w="750" w:type="pct"/>
            <w:vMerge w:val="restart"/>
            <w:hideMark/>
          </w:tcPr>
          <w:p w14:paraId="67B5650D" w14:textId="77777777" w:rsidR="008C3993" w:rsidRPr="00D265B9" w:rsidRDefault="008C3993" w:rsidP="004A23E2">
            <w:pPr>
              <w:ind w:left="-40" w:right="-45"/>
              <w:jc w:val="left"/>
              <w:rPr>
                <w:color w:val="000000"/>
                <w:sz w:val="18"/>
                <w:szCs w:val="18"/>
                <w:lang w:eastAsia="en-CA"/>
              </w:rPr>
            </w:pPr>
            <w:r w:rsidRPr="00D265B9">
              <w:rPr>
                <w:color w:val="000000"/>
                <w:sz w:val="18"/>
                <w:szCs w:val="18"/>
                <w:lang w:eastAsia="en-CA"/>
              </w:rPr>
              <w:t>Maximum allowable total consumption of Annex F substances</w:t>
            </w:r>
          </w:p>
        </w:tc>
        <w:tc>
          <w:tcPr>
            <w:tcW w:w="483" w:type="pct"/>
            <w:tcMar>
              <w:right w:w="57" w:type="dxa"/>
            </w:tcMar>
            <w:vAlign w:val="center"/>
          </w:tcPr>
          <w:p w14:paraId="34F29431" w14:textId="77777777" w:rsidR="008C3993" w:rsidRPr="00D265B9" w:rsidRDefault="008C3993" w:rsidP="004A23E2">
            <w:pPr>
              <w:adjustRightInd w:val="0"/>
              <w:jc w:val="left"/>
              <w:rPr>
                <w:color w:val="000000"/>
                <w:sz w:val="18"/>
                <w:szCs w:val="18"/>
                <w:lang w:eastAsia="en-CA"/>
              </w:rPr>
            </w:pPr>
            <w:r>
              <w:rPr>
                <w:sz w:val="18"/>
                <w:szCs w:val="18"/>
              </w:rPr>
              <w:t xml:space="preserve">Reduction in </w:t>
            </w:r>
            <w:r w:rsidRPr="00D265B9">
              <w:rPr>
                <w:sz w:val="18"/>
                <w:szCs w:val="18"/>
              </w:rPr>
              <w:t>%</w:t>
            </w:r>
          </w:p>
        </w:tc>
        <w:tc>
          <w:tcPr>
            <w:tcW w:w="440" w:type="pct"/>
            <w:vAlign w:val="center"/>
          </w:tcPr>
          <w:p w14:paraId="592BE7ED"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046D5DEC"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4.8</w:t>
            </w:r>
          </w:p>
        </w:tc>
        <w:tc>
          <w:tcPr>
            <w:tcW w:w="440" w:type="pct"/>
            <w:vAlign w:val="center"/>
          </w:tcPr>
          <w:p w14:paraId="72B8CCA5"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7.3</w:t>
            </w:r>
          </w:p>
        </w:tc>
        <w:tc>
          <w:tcPr>
            <w:tcW w:w="440" w:type="pct"/>
            <w:vAlign w:val="center"/>
          </w:tcPr>
          <w:p w14:paraId="368FD2B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4692E12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vAlign w:val="center"/>
          </w:tcPr>
          <w:p w14:paraId="0BD3D9D4"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9.7</w:t>
            </w:r>
          </w:p>
        </w:tc>
        <w:tc>
          <w:tcPr>
            <w:tcW w:w="440" w:type="pct"/>
            <w:gridSpan w:val="2"/>
            <w:vAlign w:val="center"/>
          </w:tcPr>
          <w:p w14:paraId="595852E3" w14:textId="77777777" w:rsidR="008C3993" w:rsidRPr="007C1330" w:rsidRDefault="008C3993" w:rsidP="004A23E2">
            <w:pPr>
              <w:ind w:left="-77" w:right="-32"/>
              <w:jc w:val="center"/>
              <w:rPr>
                <w:color w:val="000000"/>
                <w:sz w:val="18"/>
                <w:szCs w:val="18"/>
                <w:lang w:eastAsia="en-CA"/>
              </w:rPr>
            </w:pPr>
            <w:r>
              <w:rPr>
                <w:color w:val="000000"/>
                <w:sz w:val="18"/>
                <w:szCs w:val="18"/>
                <w:lang w:eastAsia="en-CA"/>
              </w:rPr>
              <w:t>18.7</w:t>
            </w:r>
          </w:p>
        </w:tc>
        <w:tc>
          <w:tcPr>
            <w:tcW w:w="442" w:type="pct"/>
            <w:vAlign w:val="center"/>
          </w:tcPr>
          <w:p w14:paraId="2C70A323" w14:textId="77777777" w:rsidR="008C3993" w:rsidRPr="00D265B9" w:rsidRDefault="008C3993" w:rsidP="004A23E2">
            <w:pPr>
              <w:ind w:left="-25" w:right="-20"/>
              <w:jc w:val="center"/>
              <w:rPr>
                <w:color w:val="000000"/>
                <w:sz w:val="18"/>
                <w:szCs w:val="18"/>
                <w:lang w:eastAsia="en-CA"/>
              </w:rPr>
            </w:pPr>
            <w:r w:rsidRPr="00D265B9">
              <w:rPr>
                <w:color w:val="000000"/>
                <w:sz w:val="18"/>
                <w:szCs w:val="18"/>
                <w:lang w:eastAsia="en-CA"/>
              </w:rPr>
              <w:t>n/a</w:t>
            </w:r>
          </w:p>
        </w:tc>
      </w:tr>
      <w:tr w:rsidR="008C3993" w:rsidRPr="00D265B9" w14:paraId="2505F981" w14:textId="77777777" w:rsidTr="004A23E2">
        <w:trPr>
          <w:trHeight w:val="206"/>
          <w:jc w:val="center"/>
        </w:trPr>
        <w:tc>
          <w:tcPr>
            <w:tcW w:w="245" w:type="pct"/>
            <w:vMerge/>
          </w:tcPr>
          <w:p w14:paraId="45C1BDA9" w14:textId="77777777" w:rsidR="008C3993" w:rsidRPr="00D265B9" w:rsidRDefault="008C3993" w:rsidP="004A23E2">
            <w:pPr>
              <w:ind w:left="-26" w:right="-13"/>
              <w:jc w:val="left"/>
              <w:rPr>
                <w:color w:val="000000"/>
                <w:sz w:val="18"/>
                <w:szCs w:val="18"/>
                <w:lang w:eastAsia="en-CA"/>
              </w:rPr>
            </w:pPr>
          </w:p>
        </w:tc>
        <w:tc>
          <w:tcPr>
            <w:tcW w:w="750" w:type="pct"/>
            <w:vMerge/>
          </w:tcPr>
          <w:p w14:paraId="3495D722" w14:textId="77777777" w:rsidR="008C3993" w:rsidRPr="00D265B9" w:rsidRDefault="008C3993" w:rsidP="004A23E2">
            <w:pPr>
              <w:jc w:val="left"/>
              <w:rPr>
                <w:color w:val="000000"/>
                <w:sz w:val="18"/>
                <w:szCs w:val="18"/>
                <w:lang w:eastAsia="en-CA"/>
              </w:rPr>
            </w:pPr>
          </w:p>
        </w:tc>
        <w:tc>
          <w:tcPr>
            <w:tcW w:w="483" w:type="pct"/>
            <w:tcMar>
              <w:right w:w="57" w:type="dxa"/>
            </w:tcMar>
            <w:vAlign w:val="center"/>
          </w:tcPr>
          <w:p w14:paraId="736B0BEA" w14:textId="77777777" w:rsidR="008C3993" w:rsidRPr="00D265B9" w:rsidRDefault="008C3993" w:rsidP="004A23E2">
            <w:pPr>
              <w:ind w:right="-60"/>
              <w:jc w:val="left"/>
              <w:rPr>
                <w:color w:val="000000"/>
                <w:sz w:val="18"/>
                <w:szCs w:val="18"/>
                <w:lang w:eastAsia="en-CA"/>
              </w:rPr>
            </w:pPr>
            <w:r w:rsidRPr="00D265B9">
              <w:rPr>
                <w:sz w:val="18"/>
                <w:szCs w:val="18"/>
              </w:rPr>
              <w:t>CO</w:t>
            </w:r>
            <w:r w:rsidRPr="00D265B9">
              <w:rPr>
                <w:sz w:val="18"/>
                <w:szCs w:val="18"/>
                <w:vertAlign w:val="subscript"/>
              </w:rPr>
              <w:t>2</w:t>
            </w:r>
            <w:r w:rsidRPr="00D265B9">
              <w:rPr>
                <w:sz w:val="18"/>
                <w:szCs w:val="18"/>
              </w:rPr>
              <w:noBreakHyphen/>
              <w:t xml:space="preserve">eq </w:t>
            </w:r>
            <w:r w:rsidRPr="00D265B9">
              <w:rPr>
                <w:color w:val="000000"/>
                <w:sz w:val="18"/>
                <w:szCs w:val="18"/>
                <w:lang w:eastAsia="en-CA"/>
              </w:rPr>
              <w:t>tonnes</w:t>
            </w:r>
          </w:p>
        </w:tc>
        <w:tc>
          <w:tcPr>
            <w:tcW w:w="440" w:type="pct"/>
            <w:vAlign w:val="center"/>
          </w:tcPr>
          <w:p w14:paraId="6CB504AB" w14:textId="77777777" w:rsidR="008C3993" w:rsidRPr="00D265B9" w:rsidRDefault="008C3993" w:rsidP="004A23E2">
            <w:pPr>
              <w:ind w:left="-77" w:right="-32"/>
              <w:jc w:val="center"/>
              <w:rPr>
                <w:color w:val="000000"/>
                <w:sz w:val="18"/>
                <w:szCs w:val="18"/>
                <w:lang w:eastAsia="en-CA"/>
              </w:rPr>
            </w:pPr>
            <w:r w:rsidRPr="00D265B9">
              <w:rPr>
                <w:color w:val="000000"/>
                <w:sz w:val="18"/>
                <w:szCs w:val="18"/>
                <w:lang w:eastAsia="en-CA"/>
              </w:rPr>
              <w:t>n/a</w:t>
            </w:r>
          </w:p>
        </w:tc>
        <w:tc>
          <w:tcPr>
            <w:tcW w:w="440" w:type="pct"/>
            <w:vAlign w:val="center"/>
          </w:tcPr>
          <w:p w14:paraId="77810D47" w14:textId="77777777" w:rsidR="008C3993" w:rsidRPr="007C1330" w:rsidRDefault="008C3993" w:rsidP="004A23E2">
            <w:pPr>
              <w:jc w:val="center"/>
              <w:rPr>
                <w:color w:val="000000"/>
                <w:sz w:val="18"/>
                <w:szCs w:val="18"/>
                <w:lang w:eastAsia="en-CA"/>
              </w:rPr>
            </w:pPr>
            <w:r w:rsidRPr="007C1330">
              <w:rPr>
                <w:sz w:val="18"/>
                <w:szCs w:val="18"/>
              </w:rPr>
              <w:t>378,557</w:t>
            </w:r>
          </w:p>
        </w:tc>
        <w:tc>
          <w:tcPr>
            <w:tcW w:w="440" w:type="pct"/>
            <w:vAlign w:val="center"/>
          </w:tcPr>
          <w:p w14:paraId="2CE7520F" w14:textId="77777777" w:rsidR="008C3993" w:rsidRPr="007C1330" w:rsidRDefault="008C3993" w:rsidP="004A23E2">
            <w:pPr>
              <w:jc w:val="center"/>
              <w:rPr>
                <w:color w:val="000000"/>
                <w:sz w:val="18"/>
                <w:szCs w:val="18"/>
                <w:lang w:eastAsia="en-CA"/>
              </w:rPr>
            </w:pPr>
            <w:r w:rsidRPr="007C1330">
              <w:rPr>
                <w:sz w:val="18"/>
                <w:szCs w:val="18"/>
              </w:rPr>
              <w:t>368,915</w:t>
            </w:r>
          </w:p>
        </w:tc>
        <w:tc>
          <w:tcPr>
            <w:tcW w:w="440" w:type="pct"/>
            <w:vAlign w:val="center"/>
          </w:tcPr>
          <w:p w14:paraId="4143C744"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60404FEC"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vAlign w:val="center"/>
          </w:tcPr>
          <w:p w14:paraId="1E46F0DF" w14:textId="77777777" w:rsidR="008C3993" w:rsidRPr="007C1330" w:rsidRDefault="008C3993" w:rsidP="004A23E2">
            <w:pPr>
              <w:jc w:val="center"/>
              <w:rPr>
                <w:color w:val="000000"/>
                <w:sz w:val="18"/>
                <w:szCs w:val="18"/>
                <w:lang w:eastAsia="en-CA"/>
              </w:rPr>
            </w:pPr>
            <w:r w:rsidRPr="007C1330">
              <w:rPr>
                <w:sz w:val="18"/>
                <w:szCs w:val="18"/>
              </w:rPr>
              <w:t>359,272</w:t>
            </w:r>
          </w:p>
        </w:tc>
        <w:tc>
          <w:tcPr>
            <w:tcW w:w="440" w:type="pct"/>
            <w:gridSpan w:val="2"/>
            <w:vAlign w:val="center"/>
          </w:tcPr>
          <w:p w14:paraId="22935037" w14:textId="77777777" w:rsidR="008C3993" w:rsidRPr="007C1330" w:rsidRDefault="008C3993" w:rsidP="004A23E2">
            <w:pPr>
              <w:jc w:val="center"/>
              <w:rPr>
                <w:color w:val="000000"/>
                <w:sz w:val="18"/>
                <w:szCs w:val="18"/>
                <w:lang w:eastAsia="en-CA"/>
              </w:rPr>
            </w:pPr>
            <w:r w:rsidRPr="007C1330">
              <w:rPr>
                <w:sz w:val="18"/>
                <w:szCs w:val="18"/>
              </w:rPr>
              <w:t>323,345</w:t>
            </w:r>
          </w:p>
        </w:tc>
        <w:tc>
          <w:tcPr>
            <w:tcW w:w="442" w:type="pct"/>
            <w:vAlign w:val="center"/>
          </w:tcPr>
          <w:p w14:paraId="0879001C" w14:textId="77777777" w:rsidR="008C3993" w:rsidRPr="00D265B9" w:rsidRDefault="008C3993" w:rsidP="004A23E2">
            <w:pPr>
              <w:jc w:val="center"/>
              <w:rPr>
                <w:color w:val="000000"/>
                <w:sz w:val="18"/>
                <w:szCs w:val="18"/>
                <w:lang w:eastAsia="en-CA"/>
              </w:rPr>
            </w:pPr>
            <w:r w:rsidRPr="00D265B9">
              <w:rPr>
                <w:color w:val="000000"/>
                <w:sz w:val="18"/>
                <w:szCs w:val="18"/>
                <w:lang w:eastAsia="en-CA"/>
              </w:rPr>
              <w:t>n/a</w:t>
            </w:r>
          </w:p>
        </w:tc>
      </w:tr>
      <w:tr w:rsidR="008C3993" w:rsidRPr="00D265B9" w14:paraId="599C9BAE" w14:textId="77777777" w:rsidTr="004A23E2">
        <w:trPr>
          <w:trHeight w:val="116"/>
          <w:jc w:val="center"/>
        </w:trPr>
        <w:tc>
          <w:tcPr>
            <w:tcW w:w="245" w:type="pct"/>
            <w:hideMark/>
          </w:tcPr>
          <w:p w14:paraId="7141A0B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2.1</w:t>
            </w:r>
          </w:p>
        </w:tc>
        <w:tc>
          <w:tcPr>
            <w:tcW w:w="1233" w:type="pct"/>
            <w:gridSpan w:val="2"/>
            <w:hideMark/>
          </w:tcPr>
          <w:p w14:paraId="7DBF073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 xml:space="preserve">Lead IA </w:t>
            </w:r>
            <w:r w:rsidRPr="00497FF7">
              <w:rPr>
                <w:color w:val="000000"/>
                <w:sz w:val="18"/>
                <w:szCs w:val="18"/>
                <w:lang w:eastAsia="en-CA"/>
              </w:rPr>
              <w:t>(UNIDO</w:t>
            </w:r>
            <w:r w:rsidRPr="00D265B9">
              <w:rPr>
                <w:color w:val="000000"/>
                <w:sz w:val="18"/>
                <w:szCs w:val="18"/>
                <w:lang w:eastAsia="en-CA"/>
              </w:rPr>
              <w:t>) agreed funding (US $)</w:t>
            </w:r>
          </w:p>
        </w:tc>
        <w:tc>
          <w:tcPr>
            <w:tcW w:w="440" w:type="pct"/>
            <w:vAlign w:val="center"/>
          </w:tcPr>
          <w:p w14:paraId="24856DBA"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2DCF45D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B66D8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89548B0"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62123D96"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0D17F6D"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301273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4EF64AB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1E7074E5" w14:textId="77777777" w:rsidTr="004A23E2">
        <w:trPr>
          <w:trHeight w:val="56"/>
          <w:jc w:val="center"/>
        </w:trPr>
        <w:tc>
          <w:tcPr>
            <w:tcW w:w="245" w:type="pct"/>
            <w:hideMark/>
          </w:tcPr>
          <w:p w14:paraId="680D3634"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2.2</w:t>
            </w:r>
          </w:p>
        </w:tc>
        <w:tc>
          <w:tcPr>
            <w:tcW w:w="1233" w:type="pct"/>
            <w:gridSpan w:val="2"/>
            <w:hideMark/>
          </w:tcPr>
          <w:p w14:paraId="5DE55A7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Support costs for Lead IA (US $)</w:t>
            </w:r>
          </w:p>
        </w:tc>
        <w:tc>
          <w:tcPr>
            <w:tcW w:w="440" w:type="pct"/>
            <w:vAlign w:val="center"/>
          </w:tcPr>
          <w:p w14:paraId="42CD089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4ED0200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169F18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863B656"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2456E978"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5476D8C"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10425C3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5CD97BD5"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64E2104C" w14:textId="77777777" w:rsidTr="004A23E2">
        <w:trPr>
          <w:trHeight w:val="62"/>
          <w:jc w:val="center"/>
        </w:trPr>
        <w:tc>
          <w:tcPr>
            <w:tcW w:w="245" w:type="pct"/>
            <w:hideMark/>
          </w:tcPr>
          <w:p w14:paraId="5B4138DA"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3.1</w:t>
            </w:r>
          </w:p>
        </w:tc>
        <w:tc>
          <w:tcPr>
            <w:tcW w:w="1233" w:type="pct"/>
            <w:gridSpan w:val="2"/>
            <w:hideMark/>
          </w:tcPr>
          <w:p w14:paraId="702EDDDB"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funding (US $)</w:t>
            </w:r>
          </w:p>
        </w:tc>
        <w:tc>
          <w:tcPr>
            <w:tcW w:w="440" w:type="pct"/>
            <w:vAlign w:val="center"/>
          </w:tcPr>
          <w:p w14:paraId="51021285" w14:textId="77777777" w:rsidR="008C3993" w:rsidRPr="00562B8A" w:rsidRDefault="008C3993" w:rsidP="004A23E2">
            <w:pPr>
              <w:ind w:left="-77" w:right="-32"/>
              <w:jc w:val="right"/>
              <w:rPr>
                <w:color w:val="000000"/>
                <w:sz w:val="18"/>
                <w:szCs w:val="18"/>
              </w:rPr>
            </w:pPr>
            <w:r w:rsidRPr="00562B8A">
              <w:rPr>
                <w:color w:val="000000"/>
                <w:sz w:val="18"/>
                <w:szCs w:val="18"/>
              </w:rPr>
              <w:t>103,555</w:t>
            </w:r>
          </w:p>
        </w:tc>
        <w:tc>
          <w:tcPr>
            <w:tcW w:w="440" w:type="pct"/>
            <w:vAlign w:val="center"/>
          </w:tcPr>
          <w:p w14:paraId="578D4AD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7BE6E0"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46550CFF" w14:textId="77777777" w:rsidR="008C3993" w:rsidRPr="00562B8A" w:rsidRDefault="008C3993" w:rsidP="004A23E2">
            <w:pPr>
              <w:ind w:left="-77" w:right="-32"/>
              <w:jc w:val="right"/>
              <w:rPr>
                <w:color w:val="000000"/>
                <w:sz w:val="18"/>
                <w:szCs w:val="18"/>
              </w:rPr>
            </w:pPr>
            <w:r w:rsidRPr="00562B8A">
              <w:rPr>
                <w:color w:val="000000"/>
                <w:sz w:val="18"/>
                <w:szCs w:val="18"/>
              </w:rPr>
              <w:t>90,445</w:t>
            </w:r>
          </w:p>
        </w:tc>
        <w:tc>
          <w:tcPr>
            <w:tcW w:w="440" w:type="pct"/>
            <w:vAlign w:val="center"/>
          </w:tcPr>
          <w:p w14:paraId="47E06283"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6300732" w14:textId="77777777" w:rsidR="008C3993" w:rsidRPr="00562B8A" w:rsidRDefault="008C3993" w:rsidP="004A23E2">
            <w:pPr>
              <w:ind w:left="-77" w:right="-32"/>
              <w:jc w:val="right"/>
              <w:rPr>
                <w:color w:val="000000"/>
                <w:sz w:val="18"/>
                <w:szCs w:val="18"/>
              </w:rPr>
            </w:pPr>
            <w:r w:rsidRPr="00562B8A">
              <w:rPr>
                <w:color w:val="000000"/>
                <w:sz w:val="18"/>
                <w:szCs w:val="18"/>
              </w:rPr>
              <w:t>22,000</w:t>
            </w:r>
          </w:p>
        </w:tc>
        <w:tc>
          <w:tcPr>
            <w:tcW w:w="440" w:type="pct"/>
            <w:gridSpan w:val="2"/>
            <w:vAlign w:val="center"/>
          </w:tcPr>
          <w:p w14:paraId="7B90C734"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7C36FF03" w14:textId="77777777" w:rsidR="008C3993" w:rsidRPr="00562B8A" w:rsidRDefault="008C3993" w:rsidP="004A23E2">
            <w:pPr>
              <w:ind w:left="-25" w:right="-20"/>
              <w:jc w:val="right"/>
              <w:rPr>
                <w:color w:val="000000"/>
                <w:sz w:val="18"/>
                <w:szCs w:val="18"/>
              </w:rPr>
            </w:pPr>
            <w:r w:rsidRPr="00562B8A">
              <w:rPr>
                <w:color w:val="000000"/>
                <w:sz w:val="18"/>
                <w:szCs w:val="18"/>
              </w:rPr>
              <w:t>216,000</w:t>
            </w:r>
          </w:p>
        </w:tc>
      </w:tr>
      <w:tr w:rsidR="008C3993" w:rsidRPr="00D265B9" w14:paraId="3E86DCF7" w14:textId="77777777" w:rsidTr="004A23E2">
        <w:trPr>
          <w:trHeight w:val="62"/>
          <w:jc w:val="center"/>
        </w:trPr>
        <w:tc>
          <w:tcPr>
            <w:tcW w:w="245" w:type="pct"/>
            <w:hideMark/>
          </w:tcPr>
          <w:p w14:paraId="4F98175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3.2</w:t>
            </w:r>
          </w:p>
        </w:tc>
        <w:tc>
          <w:tcPr>
            <w:tcW w:w="1233" w:type="pct"/>
            <w:gridSpan w:val="2"/>
            <w:hideMark/>
          </w:tcPr>
          <w:p w14:paraId="18C43562"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support costs (US $)</w:t>
            </w:r>
          </w:p>
        </w:tc>
        <w:tc>
          <w:tcPr>
            <w:tcW w:w="440" w:type="pct"/>
            <w:vAlign w:val="center"/>
          </w:tcPr>
          <w:p w14:paraId="3A409CBC" w14:textId="77777777" w:rsidR="008C3993" w:rsidRPr="00562B8A" w:rsidRDefault="008C3993" w:rsidP="004A23E2">
            <w:pPr>
              <w:ind w:left="-77" w:right="-32"/>
              <w:jc w:val="right"/>
              <w:rPr>
                <w:color w:val="000000"/>
                <w:sz w:val="18"/>
                <w:szCs w:val="18"/>
              </w:rPr>
            </w:pPr>
            <w:r w:rsidRPr="00562B8A">
              <w:rPr>
                <w:color w:val="000000"/>
                <w:sz w:val="18"/>
                <w:szCs w:val="18"/>
              </w:rPr>
              <w:t>13,462</w:t>
            </w:r>
          </w:p>
        </w:tc>
        <w:tc>
          <w:tcPr>
            <w:tcW w:w="440" w:type="pct"/>
            <w:vAlign w:val="center"/>
          </w:tcPr>
          <w:p w14:paraId="5BC9B19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3AF9B4A"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62E55C1E" w14:textId="77777777" w:rsidR="008C3993" w:rsidRPr="00562B8A" w:rsidRDefault="008C3993" w:rsidP="004A23E2">
            <w:pPr>
              <w:ind w:left="-77" w:right="-32"/>
              <w:jc w:val="right"/>
              <w:rPr>
                <w:color w:val="000000"/>
                <w:sz w:val="18"/>
                <w:szCs w:val="18"/>
              </w:rPr>
            </w:pPr>
            <w:r w:rsidRPr="00562B8A">
              <w:rPr>
                <w:color w:val="000000"/>
                <w:sz w:val="18"/>
                <w:szCs w:val="18"/>
              </w:rPr>
              <w:t>11,758</w:t>
            </w:r>
          </w:p>
        </w:tc>
        <w:tc>
          <w:tcPr>
            <w:tcW w:w="440" w:type="pct"/>
            <w:vAlign w:val="center"/>
          </w:tcPr>
          <w:p w14:paraId="140BDCD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2624EEB1" w14:textId="77777777" w:rsidR="008C3993" w:rsidRPr="00562B8A" w:rsidRDefault="008C3993" w:rsidP="004A23E2">
            <w:pPr>
              <w:ind w:left="-77" w:right="-32"/>
              <w:jc w:val="right"/>
              <w:rPr>
                <w:color w:val="000000"/>
                <w:sz w:val="18"/>
                <w:szCs w:val="18"/>
              </w:rPr>
            </w:pPr>
            <w:r w:rsidRPr="00562B8A">
              <w:rPr>
                <w:color w:val="000000"/>
                <w:sz w:val="18"/>
                <w:szCs w:val="18"/>
              </w:rPr>
              <w:t>2,860</w:t>
            </w:r>
          </w:p>
        </w:tc>
        <w:tc>
          <w:tcPr>
            <w:tcW w:w="440" w:type="pct"/>
            <w:gridSpan w:val="2"/>
            <w:vAlign w:val="center"/>
          </w:tcPr>
          <w:p w14:paraId="71E5BF0F"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15DF9C96" w14:textId="77777777" w:rsidR="008C3993" w:rsidRPr="00562B8A" w:rsidRDefault="008C3993" w:rsidP="004A23E2">
            <w:pPr>
              <w:ind w:left="-25" w:right="-20"/>
              <w:jc w:val="right"/>
              <w:rPr>
                <w:color w:val="000000"/>
                <w:sz w:val="18"/>
                <w:szCs w:val="18"/>
              </w:rPr>
            </w:pPr>
            <w:r w:rsidRPr="00562B8A">
              <w:rPr>
                <w:color w:val="000000"/>
                <w:sz w:val="18"/>
                <w:szCs w:val="18"/>
              </w:rPr>
              <w:t>28,080</w:t>
            </w:r>
          </w:p>
        </w:tc>
      </w:tr>
      <w:tr w:rsidR="008C3993" w:rsidRPr="00D265B9" w14:paraId="15FA2E1C" w14:textId="77777777" w:rsidTr="004A23E2">
        <w:trPr>
          <w:trHeight w:val="53"/>
          <w:jc w:val="center"/>
        </w:trPr>
        <w:tc>
          <w:tcPr>
            <w:tcW w:w="245" w:type="pct"/>
            <w:hideMark/>
          </w:tcPr>
          <w:p w14:paraId="56D7CB97"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3.3</w:t>
            </w:r>
          </w:p>
        </w:tc>
        <w:tc>
          <w:tcPr>
            <w:tcW w:w="1233" w:type="pct"/>
            <w:gridSpan w:val="2"/>
            <w:hideMark/>
          </w:tcPr>
          <w:p w14:paraId="2FAA5438" w14:textId="77777777" w:rsidR="008C3993" w:rsidRPr="00D265B9" w:rsidRDefault="008C3993" w:rsidP="004A23E2">
            <w:pPr>
              <w:ind w:left="-26" w:right="-43"/>
              <w:jc w:val="left"/>
              <w:rPr>
                <w:color w:val="000000"/>
                <w:sz w:val="18"/>
                <w:szCs w:val="18"/>
                <w:lang w:eastAsia="en-CA"/>
              </w:rPr>
            </w:pPr>
            <w:r w:rsidRPr="00D265B9">
              <w:rPr>
                <w:color w:val="000000"/>
                <w:sz w:val="18"/>
                <w:szCs w:val="18"/>
                <w:lang w:eastAsia="en-CA"/>
              </w:rPr>
              <w:t>Total agreed costs (US $)</w:t>
            </w:r>
          </w:p>
        </w:tc>
        <w:tc>
          <w:tcPr>
            <w:tcW w:w="440" w:type="pct"/>
            <w:vAlign w:val="center"/>
          </w:tcPr>
          <w:p w14:paraId="346DC58E" w14:textId="77777777" w:rsidR="008C3993" w:rsidRPr="00562B8A" w:rsidRDefault="008C3993" w:rsidP="004A23E2">
            <w:pPr>
              <w:ind w:left="-77" w:right="-32"/>
              <w:jc w:val="right"/>
              <w:rPr>
                <w:color w:val="000000"/>
                <w:sz w:val="18"/>
                <w:szCs w:val="18"/>
              </w:rPr>
            </w:pPr>
            <w:r w:rsidRPr="00562B8A">
              <w:rPr>
                <w:color w:val="000000"/>
                <w:sz w:val="18"/>
                <w:szCs w:val="18"/>
              </w:rPr>
              <w:t>117,017</w:t>
            </w:r>
          </w:p>
        </w:tc>
        <w:tc>
          <w:tcPr>
            <w:tcW w:w="440" w:type="pct"/>
            <w:vAlign w:val="center"/>
          </w:tcPr>
          <w:p w14:paraId="7240B0EC"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36D053D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712DD7CA" w14:textId="77777777" w:rsidR="008C3993" w:rsidRPr="00562B8A" w:rsidRDefault="008C3993" w:rsidP="004A23E2">
            <w:pPr>
              <w:ind w:left="-77" w:right="-32"/>
              <w:jc w:val="right"/>
              <w:rPr>
                <w:color w:val="000000"/>
                <w:sz w:val="18"/>
                <w:szCs w:val="18"/>
              </w:rPr>
            </w:pPr>
            <w:r w:rsidRPr="00562B8A">
              <w:rPr>
                <w:color w:val="000000"/>
                <w:sz w:val="18"/>
                <w:szCs w:val="18"/>
              </w:rPr>
              <w:t>102,203</w:t>
            </w:r>
          </w:p>
        </w:tc>
        <w:tc>
          <w:tcPr>
            <w:tcW w:w="440" w:type="pct"/>
            <w:vAlign w:val="center"/>
          </w:tcPr>
          <w:p w14:paraId="06BC5B6B"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0" w:type="pct"/>
            <w:vAlign w:val="center"/>
          </w:tcPr>
          <w:p w14:paraId="030BD53E" w14:textId="77777777" w:rsidR="008C3993" w:rsidRPr="00562B8A" w:rsidRDefault="008C3993" w:rsidP="004A23E2">
            <w:pPr>
              <w:ind w:left="-77" w:right="-32"/>
              <w:jc w:val="right"/>
              <w:rPr>
                <w:color w:val="000000"/>
                <w:sz w:val="18"/>
                <w:szCs w:val="18"/>
              </w:rPr>
            </w:pPr>
            <w:r w:rsidRPr="00562B8A">
              <w:rPr>
                <w:color w:val="000000"/>
                <w:sz w:val="18"/>
                <w:szCs w:val="18"/>
              </w:rPr>
              <w:t>24,860</w:t>
            </w:r>
          </w:p>
        </w:tc>
        <w:tc>
          <w:tcPr>
            <w:tcW w:w="440" w:type="pct"/>
            <w:gridSpan w:val="2"/>
            <w:vAlign w:val="center"/>
          </w:tcPr>
          <w:p w14:paraId="780055EE" w14:textId="77777777" w:rsidR="008C3993" w:rsidRPr="00562B8A" w:rsidRDefault="008C3993" w:rsidP="004A23E2">
            <w:pPr>
              <w:ind w:left="-77" w:right="-32"/>
              <w:jc w:val="right"/>
              <w:rPr>
                <w:color w:val="000000"/>
                <w:sz w:val="18"/>
                <w:szCs w:val="18"/>
              </w:rPr>
            </w:pPr>
            <w:r w:rsidRPr="00562B8A">
              <w:rPr>
                <w:color w:val="000000"/>
                <w:sz w:val="18"/>
                <w:szCs w:val="18"/>
              </w:rPr>
              <w:t>0</w:t>
            </w:r>
          </w:p>
        </w:tc>
        <w:tc>
          <w:tcPr>
            <w:tcW w:w="442" w:type="pct"/>
            <w:vAlign w:val="center"/>
          </w:tcPr>
          <w:p w14:paraId="3FED8453" w14:textId="77777777" w:rsidR="008C3993" w:rsidRPr="00562B8A" w:rsidRDefault="008C3993" w:rsidP="004A23E2">
            <w:pPr>
              <w:ind w:left="-25" w:right="-20"/>
              <w:jc w:val="right"/>
              <w:rPr>
                <w:color w:val="000000"/>
                <w:sz w:val="18"/>
                <w:szCs w:val="18"/>
              </w:rPr>
            </w:pPr>
            <w:r w:rsidRPr="00562B8A">
              <w:rPr>
                <w:color w:val="000000"/>
                <w:sz w:val="18"/>
                <w:szCs w:val="18"/>
              </w:rPr>
              <w:t>244,080</w:t>
            </w:r>
          </w:p>
        </w:tc>
      </w:tr>
      <w:tr w:rsidR="008C3993" w:rsidRPr="00D265B9" w14:paraId="521FC2D6" w14:textId="77777777" w:rsidTr="004A23E2">
        <w:trPr>
          <w:trHeight w:val="53"/>
          <w:jc w:val="center"/>
        </w:trPr>
        <w:tc>
          <w:tcPr>
            <w:tcW w:w="245" w:type="pct"/>
            <w:hideMark/>
          </w:tcPr>
          <w:p w14:paraId="39C7A65D" w14:textId="77777777" w:rsidR="008C3993" w:rsidRPr="00D265B9" w:rsidRDefault="008C3993" w:rsidP="004A23E2">
            <w:pPr>
              <w:ind w:left="-26" w:right="-13"/>
              <w:jc w:val="left"/>
              <w:rPr>
                <w:color w:val="000000"/>
                <w:sz w:val="18"/>
                <w:szCs w:val="18"/>
                <w:lang w:eastAsia="en-CA"/>
              </w:rPr>
            </w:pPr>
            <w:r w:rsidRPr="00D265B9">
              <w:rPr>
                <w:color w:val="000000"/>
                <w:sz w:val="18"/>
                <w:szCs w:val="18"/>
                <w:lang w:eastAsia="en-CA"/>
              </w:rPr>
              <w:t>4.</w:t>
            </w:r>
            <w:r>
              <w:rPr>
                <w:color w:val="000000"/>
                <w:sz w:val="18"/>
                <w:szCs w:val="18"/>
                <w:lang w:eastAsia="en-CA"/>
              </w:rPr>
              <w:t>1.1</w:t>
            </w:r>
          </w:p>
        </w:tc>
        <w:tc>
          <w:tcPr>
            <w:tcW w:w="3882" w:type="pct"/>
            <w:gridSpan w:val="9"/>
          </w:tcPr>
          <w:p w14:paraId="3B460E7C" w14:textId="77777777" w:rsidR="008C3993" w:rsidRPr="00F77513" w:rsidRDefault="008C3993" w:rsidP="004A23E2">
            <w:pPr>
              <w:jc w:val="left"/>
              <w:rPr>
                <w:color w:val="000000"/>
                <w:sz w:val="18"/>
                <w:szCs w:val="18"/>
                <w:lang w:eastAsia="en-CA"/>
              </w:rPr>
            </w:pPr>
            <w:r w:rsidRPr="00F77513">
              <w:rPr>
                <w:color w:val="000000"/>
                <w:sz w:val="18"/>
                <w:szCs w:val="18"/>
                <w:lang w:eastAsia="en-CA"/>
              </w:rPr>
              <w:t xml:space="preserve"> </w:t>
            </w:r>
            <w:r w:rsidRPr="00F80DBF">
              <w:rPr>
                <w:sz w:val="19"/>
                <w:szCs w:val="19"/>
              </w:rPr>
              <w:t>Deduction of HFCs under this Agreement (CO</w:t>
            </w:r>
            <w:r w:rsidRPr="00F80DBF">
              <w:rPr>
                <w:sz w:val="19"/>
                <w:szCs w:val="19"/>
                <w:vertAlign w:val="subscript"/>
              </w:rPr>
              <w:t>2</w:t>
            </w:r>
            <w:r w:rsidRPr="00F80DBF">
              <w:rPr>
                <w:sz w:val="19"/>
                <w:szCs w:val="19"/>
              </w:rPr>
              <w:t>-eq tonnes)</w:t>
            </w:r>
          </w:p>
        </w:tc>
        <w:tc>
          <w:tcPr>
            <w:tcW w:w="873" w:type="pct"/>
            <w:gridSpan w:val="2"/>
          </w:tcPr>
          <w:p w14:paraId="09A67694" w14:textId="77777777" w:rsidR="008C3993" w:rsidRPr="00D265B9" w:rsidRDefault="008C3993" w:rsidP="004A23E2">
            <w:pPr>
              <w:jc w:val="right"/>
              <w:rPr>
                <w:color w:val="000000"/>
                <w:sz w:val="18"/>
                <w:szCs w:val="18"/>
                <w:lang w:eastAsia="en-CA"/>
              </w:rPr>
            </w:pPr>
            <w:r>
              <w:rPr>
                <w:color w:val="000000"/>
                <w:sz w:val="18"/>
                <w:szCs w:val="18"/>
                <w:lang w:eastAsia="en-CA"/>
              </w:rPr>
              <w:t>74,498</w:t>
            </w:r>
          </w:p>
        </w:tc>
      </w:tr>
      <w:tr w:rsidR="008C3993" w:rsidRPr="00D265B9" w14:paraId="0719C408" w14:textId="77777777" w:rsidTr="004A23E2">
        <w:trPr>
          <w:trHeight w:val="53"/>
          <w:jc w:val="center"/>
        </w:trPr>
        <w:tc>
          <w:tcPr>
            <w:tcW w:w="245" w:type="pct"/>
          </w:tcPr>
          <w:p w14:paraId="278278FD"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4.1.2</w:t>
            </w:r>
          </w:p>
        </w:tc>
        <w:tc>
          <w:tcPr>
            <w:tcW w:w="3882" w:type="pct"/>
            <w:gridSpan w:val="9"/>
          </w:tcPr>
          <w:p w14:paraId="5368554E" w14:textId="77777777" w:rsidR="008C3993" w:rsidRPr="00F77513" w:rsidRDefault="008C3993" w:rsidP="004A23E2">
            <w:pPr>
              <w:jc w:val="left"/>
              <w:rPr>
                <w:color w:val="000000"/>
                <w:sz w:val="18"/>
                <w:szCs w:val="18"/>
                <w:lang w:eastAsia="en-CA"/>
              </w:rPr>
            </w:pPr>
            <w:r w:rsidRPr="00F80DBF">
              <w:rPr>
                <w:sz w:val="19"/>
                <w:szCs w:val="19"/>
              </w:rPr>
              <w:t>Deduction of HFCs from previously approved projects (CO</w:t>
            </w:r>
            <w:r w:rsidRPr="00F80DBF">
              <w:rPr>
                <w:sz w:val="19"/>
                <w:szCs w:val="19"/>
                <w:vertAlign w:val="subscript"/>
              </w:rPr>
              <w:t>2</w:t>
            </w:r>
            <w:r w:rsidRPr="00F80DBF">
              <w:rPr>
                <w:sz w:val="19"/>
                <w:szCs w:val="19"/>
              </w:rPr>
              <w:t>-eq tonnes)</w:t>
            </w:r>
          </w:p>
        </w:tc>
        <w:tc>
          <w:tcPr>
            <w:tcW w:w="873" w:type="pct"/>
            <w:gridSpan w:val="2"/>
          </w:tcPr>
          <w:p w14:paraId="649D718B" w14:textId="77777777" w:rsidR="008C3993" w:rsidRPr="00D265B9" w:rsidRDefault="008C3993" w:rsidP="004A23E2">
            <w:pPr>
              <w:jc w:val="right"/>
              <w:rPr>
                <w:color w:val="000000"/>
                <w:sz w:val="18"/>
                <w:szCs w:val="18"/>
                <w:lang w:eastAsia="en-CA"/>
              </w:rPr>
            </w:pPr>
            <w:r>
              <w:rPr>
                <w:color w:val="000000"/>
                <w:sz w:val="18"/>
                <w:szCs w:val="18"/>
                <w:lang w:eastAsia="en-CA"/>
              </w:rPr>
              <w:t>0</w:t>
            </w:r>
          </w:p>
        </w:tc>
      </w:tr>
      <w:tr w:rsidR="008C3993" w:rsidRPr="00D265B9" w14:paraId="6D5787B6" w14:textId="77777777" w:rsidTr="004A23E2">
        <w:trPr>
          <w:trHeight w:val="53"/>
          <w:jc w:val="center"/>
        </w:trPr>
        <w:tc>
          <w:tcPr>
            <w:tcW w:w="245" w:type="pct"/>
          </w:tcPr>
          <w:p w14:paraId="028214EB" w14:textId="77777777" w:rsidR="008C3993" w:rsidRPr="00D265B9" w:rsidRDefault="008C3993" w:rsidP="004A23E2">
            <w:pPr>
              <w:ind w:left="-26" w:right="-13"/>
              <w:jc w:val="left"/>
              <w:rPr>
                <w:color w:val="000000"/>
                <w:sz w:val="18"/>
                <w:szCs w:val="18"/>
                <w:lang w:eastAsia="en-CA"/>
              </w:rPr>
            </w:pPr>
            <w:r>
              <w:rPr>
                <w:color w:val="000000"/>
                <w:sz w:val="18"/>
                <w:szCs w:val="18"/>
                <w:lang w:eastAsia="en-CA"/>
              </w:rPr>
              <w:t>4.1.3</w:t>
            </w:r>
          </w:p>
        </w:tc>
        <w:tc>
          <w:tcPr>
            <w:tcW w:w="3882" w:type="pct"/>
            <w:gridSpan w:val="9"/>
          </w:tcPr>
          <w:p w14:paraId="53691CB7" w14:textId="77777777" w:rsidR="008C3993" w:rsidRPr="00F77513" w:rsidRDefault="008C3993" w:rsidP="004A23E2">
            <w:pPr>
              <w:jc w:val="left"/>
              <w:rPr>
                <w:color w:val="000000"/>
                <w:sz w:val="18"/>
                <w:szCs w:val="18"/>
                <w:lang w:eastAsia="en-CA"/>
              </w:rPr>
            </w:pPr>
            <w:r w:rsidRPr="00F80DBF">
              <w:rPr>
                <w:sz w:val="19"/>
                <w:szCs w:val="19"/>
              </w:rPr>
              <w:t>Remaining eligible consumption for HFCs (CO</w:t>
            </w:r>
            <w:r w:rsidRPr="00F80DBF">
              <w:rPr>
                <w:sz w:val="19"/>
                <w:szCs w:val="19"/>
                <w:vertAlign w:val="subscript"/>
              </w:rPr>
              <w:t>2</w:t>
            </w:r>
            <w:r w:rsidRPr="00F80DBF">
              <w:rPr>
                <w:sz w:val="19"/>
                <w:szCs w:val="19"/>
              </w:rPr>
              <w:t>-eq tonnes)</w:t>
            </w:r>
          </w:p>
        </w:tc>
        <w:tc>
          <w:tcPr>
            <w:tcW w:w="873" w:type="pct"/>
            <w:gridSpan w:val="2"/>
          </w:tcPr>
          <w:p w14:paraId="027F6BCF" w14:textId="77777777" w:rsidR="008C3993" w:rsidRPr="00D265B9" w:rsidRDefault="008C3993" w:rsidP="004A23E2">
            <w:pPr>
              <w:jc w:val="right"/>
              <w:rPr>
                <w:color w:val="000000"/>
                <w:sz w:val="18"/>
                <w:szCs w:val="18"/>
                <w:lang w:eastAsia="en-CA"/>
              </w:rPr>
            </w:pPr>
            <w:r>
              <w:rPr>
                <w:color w:val="000000"/>
                <w:sz w:val="18"/>
                <w:szCs w:val="18"/>
                <w:lang w:eastAsia="en-CA"/>
              </w:rPr>
              <w:t>TBD</w:t>
            </w:r>
          </w:p>
        </w:tc>
      </w:tr>
    </w:tbl>
    <w:p w14:paraId="51FE5511" w14:textId="77777777" w:rsidR="008C3993" w:rsidRPr="00F415BE" w:rsidRDefault="008C3993" w:rsidP="008C3993">
      <w:pPr>
        <w:keepNext/>
        <w:spacing w:before="360" w:after="240"/>
        <w:rPr>
          <w:b/>
        </w:rPr>
      </w:pPr>
      <w:r w:rsidRPr="00F415BE">
        <w:rPr>
          <w:b/>
        </w:rPr>
        <w:t>APPENDIX 3-A: FUNDING APPROVAL SCHEDULE</w:t>
      </w:r>
    </w:p>
    <w:p w14:paraId="25125900" w14:textId="77777777" w:rsidR="008C3993" w:rsidRPr="00F415BE" w:rsidRDefault="008C3993">
      <w:pPr>
        <w:pStyle w:val="Heading1"/>
        <w:numPr>
          <w:ilvl w:val="0"/>
          <w:numId w:val="131"/>
        </w:numPr>
      </w:pPr>
      <w:r w:rsidRPr="00F415BE">
        <w:t xml:space="preserve">Funding for the future tranches will be considered for approval at the </w:t>
      </w:r>
      <w:r w:rsidRPr="00EA0BB4">
        <w:t>second m</w:t>
      </w:r>
      <w:r w:rsidRPr="00F415BE">
        <w:t>eeting of the year specified in Appendix 2-A.</w:t>
      </w:r>
    </w:p>
    <w:p w14:paraId="4BED1716" w14:textId="77777777" w:rsidR="008C3993" w:rsidRPr="00F415BE" w:rsidRDefault="008C3993" w:rsidP="008C3993">
      <w:pPr>
        <w:keepNext/>
        <w:widowControl w:val="0"/>
        <w:spacing w:before="360" w:after="240"/>
        <w:rPr>
          <w:b/>
        </w:rPr>
      </w:pPr>
      <w:r w:rsidRPr="00F415BE">
        <w:rPr>
          <w:b/>
        </w:rPr>
        <w:lastRenderedPageBreak/>
        <w:t>APPENDIX 4-A: FORMAT OF THE TRANCHE IMPLEMENTATION REPORTS AND PLANS</w:t>
      </w:r>
    </w:p>
    <w:p w14:paraId="619B88C6" w14:textId="77777777" w:rsidR="008C3993" w:rsidRPr="00F415BE" w:rsidRDefault="008C3993">
      <w:pPr>
        <w:pStyle w:val="Heading1"/>
        <w:numPr>
          <w:ilvl w:val="0"/>
          <w:numId w:val="132"/>
        </w:numPr>
      </w:pPr>
      <w:r w:rsidRPr="00F415BE">
        <w:t>The submission of the Tranche Implementation Report and Plans for each tranche request will consist of four parts:</w:t>
      </w:r>
    </w:p>
    <w:p w14:paraId="26DAEF58" w14:textId="77777777" w:rsidR="008C3993" w:rsidRPr="00F415BE" w:rsidRDefault="008C3993" w:rsidP="008C3993">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81CCD86" w14:textId="77777777" w:rsidR="008C3993" w:rsidRPr="00F415BE" w:rsidRDefault="008C3993" w:rsidP="008C399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4055D41" w14:textId="77777777" w:rsidR="008C3993" w:rsidRPr="00F415BE" w:rsidRDefault="008C3993" w:rsidP="008C3993">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CD75CB5" w14:textId="77777777" w:rsidR="008C3993" w:rsidRPr="00F415BE" w:rsidRDefault="008C3993" w:rsidP="008C3993">
      <w:pPr>
        <w:pStyle w:val="Heading2"/>
        <w:tabs>
          <w:tab w:val="clear" w:pos="0"/>
          <w:tab w:val="num" w:pos="-720"/>
        </w:tabs>
      </w:pPr>
      <w:r w:rsidRPr="00F415BE">
        <w:t>An Executive Summary of about five paragraphs, summarizing the information contained in subparagraphs 1(a) to 1(c) above.</w:t>
      </w:r>
    </w:p>
    <w:p w14:paraId="0D0C5A48" w14:textId="77777777" w:rsidR="008C3993" w:rsidRPr="00F415BE" w:rsidRDefault="008C3993" w:rsidP="008C3993">
      <w:pPr>
        <w:keepNext/>
        <w:spacing w:before="360" w:after="240"/>
        <w:rPr>
          <w:b/>
        </w:rPr>
      </w:pPr>
      <w:r w:rsidRPr="00F415BE">
        <w:rPr>
          <w:b/>
        </w:rPr>
        <w:t>APPENDIX 5-A: MONITORING INSTITUTIONS AND ROLES</w:t>
      </w:r>
    </w:p>
    <w:p w14:paraId="2DF03D6C" w14:textId="77777777" w:rsidR="008C3993" w:rsidRDefault="008C3993">
      <w:pPr>
        <w:pStyle w:val="Heading1"/>
        <w:numPr>
          <w:ilvl w:val="0"/>
          <w:numId w:val="133"/>
        </w:numPr>
      </w:pPr>
      <w:r w:rsidRPr="001D38D4">
        <w:t>The national ozone unit (NOU), operating under the Ministry of Environment and Physical Planning, will be responsible for monitoring the progress of implementation of the Plan’s tranches and ensuring that the planned activities, including training, are efficiently and effectively carried out throughout the duration of the Plan.</w:t>
      </w:r>
    </w:p>
    <w:p w14:paraId="747113B9" w14:textId="77777777" w:rsidR="008C3993" w:rsidRDefault="008C3993">
      <w:pPr>
        <w:pStyle w:val="Heading1"/>
        <w:numPr>
          <w:ilvl w:val="0"/>
          <w:numId w:val="14"/>
        </w:numPr>
      </w:pPr>
      <w:r w:rsidRPr="00A233F4">
        <w:t xml:space="preserve">Monitoring will be conducted throughout implementation to ensure </w:t>
      </w:r>
      <w:r>
        <w:t xml:space="preserve">an </w:t>
      </w:r>
      <w:r w:rsidRPr="00A233F4">
        <w:t xml:space="preserve">effective overall project coordination, stakeholder engagement, timely execution of activities under each tranche, and delivery of expected outcomes. The NOU will also facilitate the verification of HFC consumption to be undertaken by the Lead </w:t>
      </w:r>
      <w:r>
        <w:t>IA</w:t>
      </w:r>
      <w:r w:rsidRPr="00A233F4">
        <w:t>.</w:t>
      </w:r>
    </w:p>
    <w:p w14:paraId="310EA8F4" w14:textId="77777777" w:rsidR="008C3993" w:rsidRPr="00A15AE1" w:rsidRDefault="008C3993">
      <w:pPr>
        <w:pStyle w:val="Heading1"/>
        <w:numPr>
          <w:ilvl w:val="0"/>
          <w:numId w:val="14"/>
        </w:numPr>
      </w:pPr>
      <w:r w:rsidRPr="00A233F4">
        <w:lastRenderedPageBreak/>
        <w:t>The Ministry of Environment and Physical Planning will be responsible for ensuring the sustainability of the consumption reduction targets achieved under this Agreement.</w:t>
      </w:r>
    </w:p>
    <w:p w14:paraId="1A745F27" w14:textId="77777777" w:rsidR="008C3993" w:rsidRPr="00F415BE" w:rsidRDefault="008C3993" w:rsidP="008C3993">
      <w:pPr>
        <w:keepNext/>
        <w:spacing w:before="360" w:after="240"/>
        <w:rPr>
          <w:b/>
        </w:rPr>
      </w:pPr>
      <w:r w:rsidRPr="00F415BE">
        <w:rPr>
          <w:b/>
        </w:rPr>
        <w:t>APPENDIX 6-A: ROLE OF THE LEAD IMPLEMENTING AGENCY</w:t>
      </w:r>
    </w:p>
    <w:p w14:paraId="7D730BB8" w14:textId="77777777" w:rsidR="008C3993" w:rsidRPr="00F415BE" w:rsidRDefault="008C3993">
      <w:pPr>
        <w:pStyle w:val="Heading1"/>
        <w:numPr>
          <w:ilvl w:val="0"/>
          <w:numId w:val="134"/>
        </w:numPr>
      </w:pPr>
      <w:r w:rsidRPr="00F415BE">
        <w:t>The Lead IA will be responsible for a range of activities, including at least the following:</w:t>
      </w:r>
    </w:p>
    <w:p w14:paraId="419586A8" w14:textId="77777777" w:rsidR="008C3993" w:rsidRPr="00F415BE" w:rsidRDefault="008C3993" w:rsidP="008C3993">
      <w:pPr>
        <w:pStyle w:val="Heading2"/>
      </w:pPr>
      <w:r w:rsidRPr="00F415BE">
        <w:t>Ensuring performance and financial verification in accordance with this Agreement and with its specific internal procedures and requirements as set out in the Country’s Plan;</w:t>
      </w:r>
    </w:p>
    <w:p w14:paraId="205BBBC4" w14:textId="77777777" w:rsidR="008C3993" w:rsidRPr="00F415BE" w:rsidRDefault="008C3993" w:rsidP="008C3993">
      <w:pPr>
        <w:pStyle w:val="Heading2"/>
      </w:pPr>
      <w:r w:rsidRPr="00F415BE">
        <w:t>Assisting the Country in the preparation of the Tranche Implementation Reports and Plans as per Appendix 4</w:t>
      </w:r>
      <w:r w:rsidRPr="00F415BE">
        <w:noBreakHyphen/>
        <w:t>A;</w:t>
      </w:r>
    </w:p>
    <w:p w14:paraId="7A3F14C8" w14:textId="77777777" w:rsidR="008C3993" w:rsidRPr="00F415BE" w:rsidRDefault="008C3993" w:rsidP="008C399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610D40E7" w14:textId="77777777" w:rsidR="008C3993" w:rsidRPr="00F415BE" w:rsidRDefault="008C3993" w:rsidP="008C3993">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47FCEAF" w14:textId="77777777" w:rsidR="008C3993" w:rsidRPr="00F415BE" w:rsidRDefault="008C3993" w:rsidP="008C3993">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4628F793" w14:textId="77777777" w:rsidR="008C3993" w:rsidRPr="00F415BE" w:rsidRDefault="008C3993" w:rsidP="008C399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CAEA0BD" w14:textId="77777777" w:rsidR="008C3993" w:rsidRPr="00F415BE" w:rsidRDefault="008C3993" w:rsidP="008C3993">
      <w:pPr>
        <w:pStyle w:val="Heading2"/>
        <w:tabs>
          <w:tab w:val="clear" w:pos="0"/>
          <w:tab w:val="num" w:pos="-720"/>
        </w:tabs>
      </w:pPr>
      <w:r w:rsidRPr="00F415BE">
        <w:t>Ensuring that appropriate independent technical experts carry out the technical reviews;</w:t>
      </w:r>
    </w:p>
    <w:p w14:paraId="42594070" w14:textId="77777777" w:rsidR="008C3993" w:rsidRPr="00F415BE" w:rsidRDefault="008C3993" w:rsidP="008C3993">
      <w:pPr>
        <w:pStyle w:val="Heading2"/>
        <w:tabs>
          <w:tab w:val="clear" w:pos="0"/>
          <w:tab w:val="num" w:pos="-720"/>
        </w:tabs>
      </w:pPr>
      <w:r w:rsidRPr="00F415BE">
        <w:t>Carrying out the required supervision missions;</w:t>
      </w:r>
    </w:p>
    <w:p w14:paraId="7509D0FE" w14:textId="77777777" w:rsidR="008C3993" w:rsidRPr="00F415BE" w:rsidRDefault="008C3993" w:rsidP="008C399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4A384FB" w14:textId="77777777" w:rsidR="008C3993" w:rsidRPr="00F415BE" w:rsidRDefault="008C3993" w:rsidP="008C399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0314974" w14:textId="77777777" w:rsidR="008C3993" w:rsidRPr="00F415BE" w:rsidRDefault="008C3993" w:rsidP="008C3993">
      <w:pPr>
        <w:pStyle w:val="Heading2"/>
        <w:tabs>
          <w:tab w:val="clear" w:pos="0"/>
          <w:tab w:val="num" w:pos="-720"/>
        </w:tabs>
      </w:pPr>
      <w:r w:rsidRPr="00F415BE">
        <w:t>Ensuring that disbursements made to the Country are based on the use of the indicators;</w:t>
      </w:r>
    </w:p>
    <w:p w14:paraId="5DDBD0CA" w14:textId="77777777" w:rsidR="008C3993" w:rsidRPr="00F415BE" w:rsidRDefault="008C3993" w:rsidP="008C3993">
      <w:pPr>
        <w:pStyle w:val="Heading2"/>
        <w:tabs>
          <w:tab w:val="clear" w:pos="0"/>
          <w:tab w:val="num" w:pos="-720"/>
        </w:tabs>
      </w:pPr>
      <w:r w:rsidRPr="00F415BE">
        <w:t>Providing assistance with the policy, management and technical support when required;</w:t>
      </w:r>
      <w:r>
        <w:t xml:space="preserve"> </w:t>
      </w:r>
      <w:r w:rsidRPr="00F415BE">
        <w:t>and</w:t>
      </w:r>
    </w:p>
    <w:p w14:paraId="54E5B391" w14:textId="77777777" w:rsidR="008C3993" w:rsidRPr="00F415BE" w:rsidRDefault="008C3993" w:rsidP="008C3993">
      <w:pPr>
        <w:pStyle w:val="Heading2"/>
        <w:tabs>
          <w:tab w:val="clear" w:pos="0"/>
          <w:tab w:val="num" w:pos="-720"/>
        </w:tabs>
      </w:pPr>
      <w:r w:rsidRPr="00F415BE">
        <w:t>Timely releasing funds to the Country/participating enterprises for completing the activities related to the project.</w:t>
      </w:r>
    </w:p>
    <w:p w14:paraId="0B26A7E2" w14:textId="77777777" w:rsidR="008C3993" w:rsidRPr="00F415BE" w:rsidRDefault="008C3993" w:rsidP="008C399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033349" w14:textId="77777777" w:rsidR="008C3993" w:rsidRPr="00F415BE" w:rsidRDefault="008C3993" w:rsidP="008C3993">
      <w:pPr>
        <w:keepNext/>
        <w:spacing w:before="360" w:after="240"/>
        <w:rPr>
          <w:b/>
        </w:rPr>
      </w:pPr>
      <w:r w:rsidRPr="00F415BE">
        <w:rPr>
          <w:b/>
        </w:rPr>
        <w:lastRenderedPageBreak/>
        <w:t>APPENDIX 7-A: REDUCTIONS IN FUNDING FOR FAILURE TO COMPLY WITH THE TARGETS IN THE AGREEMENT</w:t>
      </w:r>
    </w:p>
    <w:p w14:paraId="46D35B79" w14:textId="77777777" w:rsidR="008C3993" w:rsidRDefault="008C3993">
      <w:pPr>
        <w:pStyle w:val="Heading1"/>
        <w:numPr>
          <w:ilvl w:val="0"/>
          <w:numId w:val="135"/>
        </w:numPr>
      </w:pPr>
      <w:r w:rsidRPr="00F415BE">
        <w:t>In accordance with paragraph 11 of the Agreement, the amount of funding provided may be reduced by US $</w:t>
      </w:r>
      <w:r w:rsidRPr="000F70C0">
        <w:t>7.00</w:t>
      </w:r>
      <w:r w:rsidRPr="00F415BE">
        <w:t xml:space="preserve"> per CO</w:t>
      </w:r>
      <w:r w:rsidRPr="000A4390">
        <w:rPr>
          <w:vertAlign w:val="subscript"/>
        </w:rPr>
        <w:t>2</w:t>
      </w:r>
      <w:r w:rsidRPr="00F415BE">
        <w:noBreakHyphen/>
        <w:t>eq tonne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6916A3" w14:textId="77777777" w:rsidR="008C3993" w:rsidRPr="00F415BE" w:rsidRDefault="008C3993" w:rsidP="008C3993">
      <w:pPr>
        <w:keepNext/>
        <w:spacing w:before="360" w:after="240"/>
        <w:rPr>
          <w:bCs/>
        </w:rPr>
      </w:pPr>
      <w:r w:rsidRPr="00F415BE">
        <w:rPr>
          <w:b/>
        </w:rPr>
        <w:t xml:space="preserve">APPENDIX 8-A: SECTOR-SPECIFIC ARRANGEMENTS </w:t>
      </w:r>
    </w:p>
    <w:p w14:paraId="1B96315A" w14:textId="77777777" w:rsidR="008C3993" w:rsidRPr="00844553" w:rsidRDefault="008C3993">
      <w:pPr>
        <w:pStyle w:val="Heading1"/>
        <w:numPr>
          <w:ilvl w:val="0"/>
          <w:numId w:val="136"/>
        </w:numPr>
      </w:pPr>
      <w:r w:rsidRPr="00844553">
        <w:t xml:space="preserve">During </w:t>
      </w:r>
      <w:r>
        <w:t xml:space="preserve">the </w:t>
      </w:r>
      <w:r w:rsidRPr="00844553">
        <w:t xml:space="preserve">implementation of stage I of the </w:t>
      </w:r>
      <w:r>
        <w:t>Plan</w:t>
      </w:r>
      <w:r w:rsidRPr="00844553">
        <w:t xml:space="preserve">, the </w:t>
      </w:r>
      <w:r>
        <w:t xml:space="preserve">Country </w:t>
      </w:r>
      <w:r w:rsidRPr="00844553">
        <w:t>will be allowed</w:t>
      </w:r>
      <w:r>
        <w:t>,</w:t>
      </w:r>
      <w:r w:rsidRPr="00844553">
        <w:t xml:space="preserve"> on an exceptional basis</w:t>
      </w:r>
      <w:r>
        <w:t>,</w:t>
      </w:r>
      <w:r w:rsidRPr="00844553">
        <w:t xml:space="preserve"> to submit a project to phase out the consumption of HFC-152a in the extruded polystyrene foam manufacturing sector</w:t>
      </w:r>
      <w:r>
        <w:t>.</w:t>
      </w:r>
    </w:p>
    <w:p w14:paraId="4E6FD552" w14:textId="77777777" w:rsidR="00F36E78" w:rsidRPr="00F36E78" w:rsidRDefault="00F36E78" w:rsidP="00F36E78"/>
    <w:p w14:paraId="596C2766" w14:textId="0FCBBB5F" w:rsidR="00CF5673" w:rsidRPr="00C26893" w:rsidRDefault="00CF5673" w:rsidP="00D63B6A">
      <w:pPr>
        <w:pStyle w:val="Heading1"/>
        <w:numPr>
          <w:ilvl w:val="0"/>
          <w:numId w:val="0"/>
        </w:numPr>
      </w:pPr>
    </w:p>
    <w:p w14:paraId="18AA04CC" w14:textId="77777777" w:rsidR="000A4390" w:rsidRDefault="000A4390" w:rsidP="002E2B3C">
      <w:pPr>
        <w:sectPr w:rsidR="000A4390" w:rsidSect="00B5765C">
          <w:headerReference w:type="even" r:id="rId96"/>
          <w:headerReference w:type="default" r:id="rId97"/>
          <w:footerReference w:type="even" r:id="rId98"/>
          <w:footerReference w:type="default" r:id="rId99"/>
          <w:pgSz w:w="12240" w:h="15840" w:code="1"/>
          <w:pgMar w:top="720" w:right="1350" w:bottom="864" w:left="1440" w:header="720" w:footer="475" w:gutter="0"/>
          <w:pgNumType w:start="1"/>
          <w:cols w:space="720"/>
          <w:docGrid w:linePitch="299"/>
        </w:sectPr>
      </w:pPr>
    </w:p>
    <w:p w14:paraId="1614E193" w14:textId="282A4BEE" w:rsidR="00653A12" w:rsidRPr="00653A12" w:rsidRDefault="00653A12" w:rsidP="00653A12">
      <w:pPr>
        <w:spacing w:after="240"/>
        <w:jc w:val="center"/>
        <w:rPr>
          <w:rFonts w:eastAsia="Times New Roman"/>
          <w:b/>
          <w:lang w:val="en-GB" w:eastAsia="en-US"/>
        </w:rPr>
      </w:pPr>
      <w:r w:rsidRPr="00653A12">
        <w:rPr>
          <w:rFonts w:eastAsia="Times New Roman"/>
          <w:b/>
          <w:lang w:val="en-GB" w:eastAsia="en-US"/>
        </w:rPr>
        <w:lastRenderedPageBreak/>
        <w:t xml:space="preserve">Annex </w:t>
      </w:r>
      <w:r w:rsidR="00DA6575">
        <w:rPr>
          <w:rFonts w:eastAsia="Times New Roman"/>
          <w:b/>
          <w:lang w:val="en-GB" w:eastAsia="en-US"/>
        </w:rPr>
        <w:t>XXI</w:t>
      </w:r>
    </w:p>
    <w:p w14:paraId="3A1E6EF6" w14:textId="77777777" w:rsidR="00653A12" w:rsidRPr="00653A12" w:rsidRDefault="00653A12" w:rsidP="00653A12">
      <w:pPr>
        <w:jc w:val="center"/>
        <w:rPr>
          <w:rFonts w:eastAsia="Times New Roman"/>
          <w:b/>
          <w:lang w:val="en-GB" w:eastAsia="en-US"/>
        </w:rPr>
      </w:pPr>
      <w:r w:rsidRPr="00653A12">
        <w:rPr>
          <w:rFonts w:eastAsia="Times New Roman"/>
          <w:b/>
          <w:lang w:val="en-GB" w:eastAsia="en-US"/>
        </w:rPr>
        <w:t>DRAFT AGREEMENT BETWEEN THE GOVERNMENTS OF THE PACIFIC ISLAND COUNTRIES (THE COOK ISLANDS, KIRIBATI, THE MARSHALL ISLANDS,</w:t>
      </w:r>
      <w:r w:rsidRPr="00653A12">
        <w:rPr>
          <w:rFonts w:eastAsia="Times New Roman"/>
          <w:b/>
          <w:lang w:val="en-GB" w:eastAsia="en-US"/>
        </w:rPr>
        <w:br/>
        <w:t>THE FEDERATED STATES OF MICRONESIA, NAURU, NIUE, PALAU, SAMOA,</w:t>
      </w:r>
      <w:r w:rsidRPr="00653A12">
        <w:rPr>
          <w:rFonts w:eastAsia="Times New Roman"/>
          <w:b/>
          <w:lang w:val="en-GB" w:eastAsia="en-US"/>
        </w:rPr>
        <w:br/>
        <w:t>SOLOMON ISLANDS, TONGA, TUVALU, VANUATU)</w:t>
      </w:r>
      <w:r w:rsidRPr="00653A12">
        <w:rPr>
          <w:rFonts w:eastAsia="Times New Roman"/>
          <w:b/>
          <w:lang w:val="en-GB" w:eastAsia="en-US"/>
        </w:rPr>
        <w:br/>
        <w:t>AND THE EXECUTIVE COMMITTEE OF THE MULTILATERAL FUND</w:t>
      </w:r>
      <w:r w:rsidRPr="00653A12">
        <w:rPr>
          <w:rFonts w:eastAsia="Times New Roman"/>
          <w:b/>
          <w:lang w:val="en-GB" w:eastAsia="en-US"/>
        </w:rPr>
        <w:br/>
        <w:t>FOR THE REDUCTION IN CONSUMPTION OF HYDROFLUOROCARBONS</w:t>
      </w:r>
      <w:r w:rsidRPr="00653A12">
        <w:rPr>
          <w:rFonts w:eastAsia="Times New Roman"/>
          <w:b/>
          <w:lang w:val="en-GB" w:eastAsia="en-US"/>
        </w:rPr>
        <w:br/>
        <w:t>IN ACCORDANCE WITH STAGE I OF THE KIGALI HFC IMPLEMENTATION PLAN</w:t>
      </w:r>
    </w:p>
    <w:p w14:paraId="3C93B3CD" w14:textId="77777777" w:rsidR="00653A12" w:rsidRPr="00653A12" w:rsidRDefault="00653A12" w:rsidP="00653A12">
      <w:pPr>
        <w:shd w:val="clear" w:color="auto" w:fill="FFFFFF" w:themeFill="background1"/>
        <w:spacing w:before="120" w:after="240"/>
        <w:jc w:val="center"/>
        <w:rPr>
          <w:rFonts w:eastAsia="Times New Roman"/>
          <w:b/>
          <w:lang w:val="en-GB" w:eastAsia="en-US"/>
        </w:rPr>
      </w:pPr>
      <w:r w:rsidRPr="00653A12">
        <w:rPr>
          <w:rFonts w:eastAsia="Times New Roman"/>
          <w:b/>
          <w:lang w:val="en-GB" w:eastAsia="en-US"/>
        </w:rPr>
        <w:t>(Period: 2024–2029</w:t>
      </w:r>
      <w:r w:rsidRPr="00653A12">
        <w:rPr>
          <w:rFonts w:eastAsia="Times New Roman"/>
          <w:b/>
          <w:bCs/>
          <w:lang w:val="en-GB" w:eastAsia="en-US"/>
        </w:rPr>
        <w:t>)</w:t>
      </w:r>
    </w:p>
    <w:p w14:paraId="0965908C" w14:textId="77777777" w:rsidR="00653A12" w:rsidRPr="00653A12" w:rsidRDefault="00653A12" w:rsidP="00653A12">
      <w:pPr>
        <w:shd w:val="clear" w:color="auto" w:fill="FFFFFF" w:themeFill="background1"/>
        <w:spacing w:before="240" w:after="240"/>
        <w:jc w:val="left"/>
        <w:rPr>
          <w:rFonts w:eastAsia="Times New Roman"/>
          <w:b/>
          <w:lang w:val="en-GB" w:eastAsia="en-US"/>
        </w:rPr>
      </w:pPr>
      <w:r w:rsidRPr="00653A12">
        <w:rPr>
          <w:rFonts w:eastAsia="Times New Roman"/>
          <w:b/>
          <w:lang w:val="en-GB" w:eastAsia="en-US"/>
        </w:rPr>
        <w:t>Purpose</w:t>
      </w:r>
    </w:p>
    <w:p w14:paraId="186712DE" w14:textId="77777777" w:rsidR="00653A12" w:rsidRPr="00653A12" w:rsidRDefault="00653A12">
      <w:pPr>
        <w:pStyle w:val="Heading1"/>
        <w:numPr>
          <w:ilvl w:val="0"/>
          <w:numId w:val="143"/>
        </w:numPr>
      </w:pPr>
      <w:r w:rsidRPr="00653A12">
        <w:t xml:space="preserve">This Agreement represents the understanding of the </w:t>
      </w:r>
      <w:r w:rsidRPr="00DA6575">
        <w:rPr>
          <w:lang w:val="en-GB"/>
        </w:rPr>
        <w:t xml:space="preserve">Governments of the Cook Islands, Kiribati, the Marshall Islands, the Federated States of Micronesia, Nauru, Niue, Palau, Samoa, Solomon Islands, Tonga, Tuvalu, and Vanuatu (each hereinafter referred to as “the Country”) </w:t>
      </w:r>
      <w:r w:rsidRPr="00653A12">
        <w:t>and the Executive Committee with respect to the reduction of controlled use of Annex F substances set out in Appendix 1</w:t>
      </w:r>
      <w:r w:rsidRPr="00653A12">
        <w:noBreakHyphen/>
        <w:t>A (“The Substances”) to a sustained level of 149,357 CO</w:t>
      </w:r>
      <w:r w:rsidRPr="00DA6575">
        <w:rPr>
          <w:vertAlign w:val="subscript"/>
        </w:rPr>
        <w:t>2</w:t>
      </w:r>
      <w:r w:rsidRPr="00653A12">
        <w:noBreakHyphen/>
        <w:t>equivalent (CO</w:t>
      </w:r>
      <w:r w:rsidRPr="00DA6575">
        <w:rPr>
          <w:vertAlign w:val="subscript"/>
        </w:rPr>
        <w:t>2</w:t>
      </w:r>
      <w:r w:rsidRPr="00653A12">
        <w:noBreakHyphen/>
        <w:t>eq) tonnes by 1 January 2029 in compliance with the Montreal Protocol schedule and the terms of this Agreement.</w:t>
      </w:r>
    </w:p>
    <w:p w14:paraId="454B977B" w14:textId="77777777" w:rsidR="00653A12" w:rsidRPr="00653A12" w:rsidRDefault="00653A12" w:rsidP="00653A12">
      <w:pPr>
        <w:numPr>
          <w:ilvl w:val="0"/>
          <w:numId w:val="1"/>
        </w:numPr>
        <w:spacing w:after="240"/>
        <w:outlineLvl w:val="0"/>
      </w:pPr>
      <w:r w:rsidRPr="00653A12">
        <w:t>The Country agrees to meet the annual consumption limits of Annex F substances as set out in row 1.2 of Appendix 2</w:t>
      </w:r>
      <w:r w:rsidRPr="00653A12">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653A12">
        <w:noBreakHyphen/>
        <w:t>A as the final reduction step under this Agreement for Annex F substances specified in Appendix 1</w:t>
      </w:r>
      <w:r w:rsidRPr="00653A12">
        <w:noBreakHyphen/>
        <w:t>A.</w:t>
      </w:r>
    </w:p>
    <w:p w14:paraId="7FFF126F" w14:textId="77777777" w:rsidR="00653A12" w:rsidRPr="00653A12" w:rsidRDefault="00653A12" w:rsidP="00653A12">
      <w:pPr>
        <w:numPr>
          <w:ilvl w:val="0"/>
          <w:numId w:val="1"/>
        </w:numPr>
        <w:spacing w:after="240"/>
        <w:outlineLvl w:val="0"/>
      </w:pPr>
      <w:r w:rsidRPr="00653A1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733AD6" w14:textId="77777777" w:rsidR="00653A12" w:rsidRPr="00653A12" w:rsidRDefault="00653A12" w:rsidP="00653A12">
      <w:pPr>
        <w:numPr>
          <w:ilvl w:val="0"/>
          <w:numId w:val="1"/>
        </w:numPr>
        <w:spacing w:after="240"/>
        <w:outlineLvl w:val="0"/>
      </w:pPr>
      <w:r w:rsidRPr="00653A12">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AA5102B"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Conditions for funding release</w:t>
      </w:r>
    </w:p>
    <w:p w14:paraId="4969EECD" w14:textId="77777777" w:rsidR="00653A12" w:rsidRPr="00653A12" w:rsidRDefault="00653A12" w:rsidP="00653A12">
      <w:pPr>
        <w:keepNext/>
        <w:numPr>
          <w:ilvl w:val="0"/>
          <w:numId w:val="1"/>
        </w:numPr>
        <w:tabs>
          <w:tab w:val="clear" w:pos="0"/>
        </w:tabs>
        <w:spacing w:after="240"/>
        <w:outlineLvl w:val="0"/>
      </w:pPr>
      <w:r w:rsidRPr="00653A12">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FFB1C9D" w14:textId="77777777" w:rsidR="00653A12" w:rsidRPr="00653A12" w:rsidRDefault="00653A12" w:rsidP="00653A12">
      <w:pPr>
        <w:numPr>
          <w:ilvl w:val="1"/>
          <w:numId w:val="1"/>
        </w:numPr>
        <w:tabs>
          <w:tab w:val="clear" w:pos="0"/>
          <w:tab w:val="num" w:pos="-720"/>
        </w:tabs>
        <w:spacing w:after="240"/>
        <w:outlineLvl w:val="1"/>
      </w:pPr>
      <w:r w:rsidRPr="00653A1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F85B3AF" w14:textId="77777777" w:rsidR="00653A12" w:rsidRPr="00653A12" w:rsidRDefault="00653A12" w:rsidP="00653A12">
      <w:pPr>
        <w:numPr>
          <w:ilvl w:val="1"/>
          <w:numId w:val="1"/>
        </w:numPr>
        <w:tabs>
          <w:tab w:val="clear" w:pos="0"/>
          <w:tab w:val="num" w:pos="-720"/>
        </w:tabs>
        <w:spacing w:after="240"/>
        <w:outlineLvl w:val="1"/>
      </w:pPr>
      <w:r w:rsidRPr="00653A12">
        <w:lastRenderedPageBreak/>
        <w:t>That the meeting of these Targets has been independently verified for all relevant years, unless the Executive Committee decided that such verification would not be required;</w:t>
      </w:r>
    </w:p>
    <w:p w14:paraId="274B3C22" w14:textId="77777777" w:rsidR="00653A12" w:rsidRPr="00653A12" w:rsidRDefault="00653A12" w:rsidP="00653A12">
      <w:pPr>
        <w:numPr>
          <w:ilvl w:val="1"/>
          <w:numId w:val="1"/>
        </w:numPr>
        <w:tabs>
          <w:tab w:val="clear" w:pos="0"/>
          <w:tab w:val="num" w:pos="-720"/>
        </w:tabs>
        <w:spacing w:after="240"/>
        <w:outlineLvl w:val="1"/>
      </w:pPr>
      <w:r w:rsidRPr="00653A12">
        <w:t>That the Country had submitted a Tranche Implementation Report in accordance with Appendix 4</w:t>
      </w:r>
      <w:r w:rsidRPr="00653A12">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4EABFD" w14:textId="77777777" w:rsidR="00653A12" w:rsidRPr="00653A12" w:rsidRDefault="00653A12" w:rsidP="00653A12">
      <w:pPr>
        <w:numPr>
          <w:ilvl w:val="1"/>
          <w:numId w:val="1"/>
        </w:numPr>
        <w:tabs>
          <w:tab w:val="clear" w:pos="0"/>
          <w:tab w:val="num" w:pos="-720"/>
        </w:tabs>
        <w:spacing w:after="240"/>
        <w:outlineLvl w:val="1"/>
      </w:pPr>
      <w:r w:rsidRPr="00653A12">
        <w:t>That the Country has submitted a Tranche Implementation Plan in accordance with Appendix 4</w:t>
      </w:r>
      <w:r w:rsidRPr="00653A12">
        <w:noBreakHyphen/>
        <w:t>A covering each calendar year until and including the year for which the Funding Approval Schedule foresees the submission of the next tranche or, in case of the final tranche, until completion of all activities foreseen.</w:t>
      </w:r>
    </w:p>
    <w:p w14:paraId="4128AEE6"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Monitoring</w:t>
      </w:r>
    </w:p>
    <w:p w14:paraId="50CA8AEA" w14:textId="77777777" w:rsidR="00653A12" w:rsidRPr="00653A12" w:rsidRDefault="00653A12" w:rsidP="00653A12">
      <w:pPr>
        <w:numPr>
          <w:ilvl w:val="0"/>
          <w:numId w:val="1"/>
        </w:numPr>
        <w:tabs>
          <w:tab w:val="clear" w:pos="0"/>
        </w:tabs>
        <w:spacing w:after="240"/>
        <w:outlineLvl w:val="0"/>
      </w:pPr>
      <w:r w:rsidRPr="00653A1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40194A"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t>Flexibility in the reallocation of funds</w:t>
      </w:r>
    </w:p>
    <w:p w14:paraId="0716DD0A" w14:textId="77777777" w:rsidR="00653A12" w:rsidRPr="00653A12" w:rsidRDefault="00653A12" w:rsidP="00653A12">
      <w:pPr>
        <w:numPr>
          <w:ilvl w:val="0"/>
          <w:numId w:val="1"/>
        </w:numPr>
        <w:tabs>
          <w:tab w:val="clear" w:pos="0"/>
        </w:tabs>
        <w:spacing w:after="240"/>
        <w:outlineLvl w:val="0"/>
      </w:pPr>
      <w:r w:rsidRPr="00653A12">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32A821B" w14:textId="77777777" w:rsidR="00653A12" w:rsidRPr="00653A12" w:rsidRDefault="00653A12" w:rsidP="00653A12">
      <w:pPr>
        <w:widowControl w:val="0"/>
        <w:numPr>
          <w:ilvl w:val="1"/>
          <w:numId w:val="1"/>
        </w:numPr>
        <w:tabs>
          <w:tab w:val="clear" w:pos="0"/>
          <w:tab w:val="num" w:pos="-720"/>
        </w:tabs>
        <w:spacing w:after="240"/>
        <w:outlineLvl w:val="1"/>
      </w:pPr>
      <w:r w:rsidRPr="00653A12">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0CE057F" w14:textId="77777777" w:rsidR="00653A12" w:rsidRPr="00653A12" w:rsidRDefault="00653A12" w:rsidP="00653A12">
      <w:pPr>
        <w:widowControl w:val="0"/>
        <w:numPr>
          <w:ilvl w:val="2"/>
          <w:numId w:val="1"/>
        </w:numPr>
        <w:spacing w:after="240"/>
        <w:outlineLvl w:val="2"/>
      </w:pPr>
      <w:r w:rsidRPr="00653A12">
        <w:t xml:space="preserve">Issues potentially concerning the rules and policies of the Multilateral Fund; </w:t>
      </w:r>
    </w:p>
    <w:p w14:paraId="5AB5C21C" w14:textId="77777777" w:rsidR="00653A12" w:rsidRPr="00653A12" w:rsidRDefault="00653A12" w:rsidP="00653A12">
      <w:pPr>
        <w:widowControl w:val="0"/>
        <w:numPr>
          <w:ilvl w:val="2"/>
          <w:numId w:val="1"/>
        </w:numPr>
        <w:spacing w:after="240"/>
        <w:outlineLvl w:val="2"/>
      </w:pPr>
      <w:r w:rsidRPr="00653A12">
        <w:t xml:space="preserve">Changes that would modify any clause of this Agreement; </w:t>
      </w:r>
    </w:p>
    <w:p w14:paraId="09E4985F" w14:textId="77777777" w:rsidR="00653A12" w:rsidRPr="00653A12" w:rsidRDefault="00653A12" w:rsidP="00653A12">
      <w:pPr>
        <w:widowControl w:val="0"/>
        <w:numPr>
          <w:ilvl w:val="2"/>
          <w:numId w:val="1"/>
        </w:numPr>
        <w:spacing w:after="240"/>
        <w:outlineLvl w:val="2"/>
      </w:pPr>
      <w:r w:rsidRPr="00653A12">
        <w:t>Changes in the annual levels of funding allocated to the individual bilateral or implementing agencies for the different tranches;</w:t>
      </w:r>
    </w:p>
    <w:p w14:paraId="21B63314" w14:textId="77777777" w:rsidR="00653A12" w:rsidRPr="00653A12" w:rsidRDefault="00653A12" w:rsidP="00653A12">
      <w:pPr>
        <w:widowControl w:val="0"/>
        <w:numPr>
          <w:ilvl w:val="2"/>
          <w:numId w:val="1"/>
        </w:numPr>
        <w:spacing w:after="240"/>
        <w:outlineLvl w:val="2"/>
      </w:pPr>
      <w:r w:rsidRPr="00653A12">
        <w:t>Provision of funding for activities not included in the current endorsed Tranche Implementation Plan, or removal of an activity in the Tranche Implementation Plan, with a cost greater than 30 per cent of the total cost of the last approved tranche;</w:t>
      </w:r>
    </w:p>
    <w:p w14:paraId="65D25371" w14:textId="77777777" w:rsidR="00653A12" w:rsidRPr="00653A12" w:rsidRDefault="00653A12" w:rsidP="00653A12">
      <w:pPr>
        <w:widowControl w:val="0"/>
        <w:numPr>
          <w:ilvl w:val="2"/>
          <w:numId w:val="1"/>
        </w:numPr>
        <w:spacing w:after="240"/>
        <w:outlineLvl w:val="2"/>
      </w:pPr>
      <w:r w:rsidRPr="00653A12">
        <w:t>Changes in alternative technologies, on the understanding that any submission for such a request would identify the associated incremental costs, the potential impact on the climate, and any differences in CO</w:t>
      </w:r>
      <w:r w:rsidRPr="00653A12">
        <w:rPr>
          <w:vertAlign w:val="subscript"/>
        </w:rPr>
        <w:t>2</w:t>
      </w:r>
      <w:r w:rsidRPr="00653A12">
        <w:t>-eq tonnes to be phased down if applicable, as well as confirm that the Country agrees that potential savings related to the change of technology would accordingly decrease the overall funding level under this Agreement;</w:t>
      </w:r>
    </w:p>
    <w:p w14:paraId="50D7F356" w14:textId="77777777" w:rsidR="00653A12" w:rsidRPr="00653A12" w:rsidRDefault="00653A12" w:rsidP="00653A12">
      <w:pPr>
        <w:numPr>
          <w:ilvl w:val="1"/>
          <w:numId w:val="1"/>
        </w:numPr>
        <w:tabs>
          <w:tab w:val="clear" w:pos="0"/>
          <w:tab w:val="num" w:pos="-720"/>
        </w:tabs>
        <w:spacing w:after="240"/>
        <w:outlineLvl w:val="1"/>
      </w:pPr>
      <w:r w:rsidRPr="00653A12">
        <w:lastRenderedPageBreak/>
        <w:t xml:space="preserve">Reallocations not categorized as major changes may be incorporated into the approved Tranche Implementation Plan, under implementation at the time, and reported to the Executive Committee in the subsequent Tranche Implementation Report; and </w:t>
      </w:r>
    </w:p>
    <w:p w14:paraId="079F098E" w14:textId="77777777" w:rsidR="00653A12" w:rsidRPr="00653A12" w:rsidRDefault="00653A12" w:rsidP="00653A12">
      <w:pPr>
        <w:widowControl w:val="0"/>
        <w:numPr>
          <w:ilvl w:val="1"/>
          <w:numId w:val="1"/>
        </w:numPr>
        <w:spacing w:after="240"/>
        <w:outlineLvl w:val="1"/>
      </w:pPr>
      <w:r w:rsidRPr="00653A12">
        <w:t>Any remaining funds held by the bilateral or implementing agencies or the Country under the Plan will be returned to the Multilateral Fund upon completion of the last tranche foreseen under this Agreement.</w:t>
      </w:r>
    </w:p>
    <w:p w14:paraId="7B3E41DB" w14:textId="77777777" w:rsidR="00653A12" w:rsidRPr="00653A12" w:rsidRDefault="00653A12" w:rsidP="00653A12">
      <w:pPr>
        <w:numPr>
          <w:ilvl w:val="0"/>
          <w:numId w:val="1"/>
        </w:numPr>
        <w:tabs>
          <w:tab w:val="clear" w:pos="0"/>
        </w:tabs>
        <w:spacing w:after="240"/>
        <w:outlineLvl w:val="0"/>
      </w:pPr>
      <w:r w:rsidRPr="00653A12">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E717462" w14:textId="77777777" w:rsidR="00653A12" w:rsidRPr="00653A12" w:rsidRDefault="00653A12" w:rsidP="00653A12">
      <w:pPr>
        <w:spacing w:after="240"/>
        <w:rPr>
          <w:rFonts w:eastAsia="Times New Roman"/>
          <w:b/>
          <w:lang w:val="en-GB" w:eastAsia="en-US"/>
        </w:rPr>
      </w:pPr>
      <w:r w:rsidRPr="00653A12">
        <w:rPr>
          <w:rFonts w:eastAsia="Times New Roman"/>
          <w:b/>
          <w:lang w:val="en-GB" w:eastAsia="en-US"/>
        </w:rPr>
        <w:t>Bilateral and implementing agencies</w:t>
      </w:r>
    </w:p>
    <w:p w14:paraId="018A96F7" w14:textId="77777777" w:rsidR="00653A12" w:rsidRPr="00653A12" w:rsidRDefault="00653A12" w:rsidP="00653A12">
      <w:pPr>
        <w:numPr>
          <w:ilvl w:val="0"/>
          <w:numId w:val="1"/>
        </w:numPr>
        <w:tabs>
          <w:tab w:val="clear" w:pos="0"/>
        </w:tabs>
        <w:spacing w:after="240"/>
        <w:outlineLvl w:val="0"/>
      </w:pPr>
      <w:r w:rsidRPr="00653A12">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3CCE4085" w14:textId="77777777" w:rsidR="00653A12" w:rsidRPr="00653A12" w:rsidRDefault="00653A12" w:rsidP="00653A12">
      <w:pPr>
        <w:numPr>
          <w:ilvl w:val="0"/>
          <w:numId w:val="1"/>
        </w:numPr>
        <w:tabs>
          <w:tab w:val="clear" w:pos="0"/>
        </w:tabs>
        <w:spacing w:after="240"/>
        <w:outlineLvl w:val="0"/>
      </w:pPr>
      <w:r w:rsidRPr="00653A12">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653A12">
        <w:noBreakHyphen/>
        <w:t>A.</w:t>
      </w:r>
    </w:p>
    <w:p w14:paraId="4F8E1066" w14:textId="77777777" w:rsidR="00653A12" w:rsidRPr="00653A12" w:rsidRDefault="00653A12" w:rsidP="00653A12">
      <w:pPr>
        <w:widowControl w:val="0"/>
        <w:spacing w:after="240"/>
        <w:rPr>
          <w:rFonts w:eastAsia="Times New Roman"/>
          <w:b/>
          <w:lang w:val="en-GB" w:eastAsia="en-US"/>
        </w:rPr>
      </w:pPr>
      <w:r w:rsidRPr="00653A12">
        <w:rPr>
          <w:rFonts w:eastAsia="Times New Roman"/>
          <w:b/>
          <w:lang w:val="en-GB" w:eastAsia="en-US"/>
        </w:rPr>
        <w:t>Non-compliance with the Targets in the Agreement</w:t>
      </w:r>
    </w:p>
    <w:p w14:paraId="1817F572" w14:textId="77777777" w:rsidR="00653A12" w:rsidRPr="00653A12" w:rsidRDefault="00653A12" w:rsidP="00653A12">
      <w:pPr>
        <w:numPr>
          <w:ilvl w:val="0"/>
          <w:numId w:val="1"/>
        </w:numPr>
        <w:tabs>
          <w:tab w:val="clear" w:pos="0"/>
        </w:tabs>
        <w:spacing w:after="240"/>
        <w:outlineLvl w:val="0"/>
      </w:pPr>
      <w:r w:rsidRPr="00653A12">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53A12">
        <w:rPr>
          <w:vertAlign w:val="subscript"/>
        </w:rPr>
        <w:t>2</w:t>
      </w:r>
      <w:r w:rsidRPr="00653A12">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A2FC877" w14:textId="77777777" w:rsidR="00653A12" w:rsidRPr="00653A12" w:rsidRDefault="00653A12" w:rsidP="00653A12">
      <w:pPr>
        <w:numPr>
          <w:ilvl w:val="0"/>
          <w:numId w:val="1"/>
        </w:numPr>
        <w:tabs>
          <w:tab w:val="clear" w:pos="0"/>
        </w:tabs>
        <w:spacing w:after="240"/>
        <w:outlineLvl w:val="0"/>
      </w:pPr>
      <w:r w:rsidRPr="00653A12">
        <w:t>The Funding of this Agreement will not be modified on the basis of any future Executive Committee decisions that may affect the funding of any other consumption sector projects or any other related activities in the Country.</w:t>
      </w:r>
    </w:p>
    <w:p w14:paraId="462A63F5" w14:textId="77777777" w:rsidR="00653A12" w:rsidRPr="00653A12" w:rsidRDefault="00653A12" w:rsidP="00653A12">
      <w:pPr>
        <w:numPr>
          <w:ilvl w:val="0"/>
          <w:numId w:val="1"/>
        </w:numPr>
        <w:tabs>
          <w:tab w:val="clear" w:pos="0"/>
        </w:tabs>
        <w:spacing w:after="240"/>
        <w:outlineLvl w:val="0"/>
      </w:pPr>
      <w:r w:rsidRPr="00653A12">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34988F7" w14:textId="77777777" w:rsidR="00653A12" w:rsidRPr="00653A12" w:rsidRDefault="00653A12" w:rsidP="00653A12">
      <w:pPr>
        <w:keepNext/>
        <w:spacing w:after="240"/>
        <w:rPr>
          <w:rFonts w:eastAsia="Times New Roman"/>
          <w:b/>
          <w:lang w:val="en-GB" w:eastAsia="en-US"/>
        </w:rPr>
      </w:pPr>
      <w:r w:rsidRPr="00653A12">
        <w:rPr>
          <w:rFonts w:eastAsia="Times New Roman"/>
          <w:b/>
          <w:lang w:val="en-GB" w:eastAsia="en-US"/>
        </w:rPr>
        <w:lastRenderedPageBreak/>
        <w:t>Date of completion</w:t>
      </w:r>
    </w:p>
    <w:p w14:paraId="17185934" w14:textId="77777777" w:rsidR="00653A12" w:rsidRPr="00653A12" w:rsidRDefault="00653A12" w:rsidP="00653A12">
      <w:pPr>
        <w:keepNext/>
        <w:numPr>
          <w:ilvl w:val="0"/>
          <w:numId w:val="1"/>
        </w:numPr>
        <w:tabs>
          <w:tab w:val="clear" w:pos="0"/>
        </w:tabs>
        <w:spacing w:after="240"/>
        <w:outlineLvl w:val="0"/>
      </w:pPr>
      <w:r w:rsidRPr="00653A12">
        <w:t>The completion of the Plan and the associated Agreement will take place at the end of the year following the last year for which a maximum allowable total consumption level has been specified in Appendix 2</w:t>
      </w:r>
      <w:r w:rsidRPr="00653A12">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653A12">
        <w:rPr>
          <w:vertAlign w:val="subscript"/>
        </w:rPr>
        <w:noBreakHyphen/>
      </w:r>
      <w:r w:rsidRPr="00653A12">
        <w:t xml:space="preserve">A will continue until the time of the completion of the Plan unless otherwise specified by the Executive Committee. </w:t>
      </w:r>
    </w:p>
    <w:p w14:paraId="1C22E1D4" w14:textId="77777777" w:rsidR="00653A12" w:rsidRPr="00653A12" w:rsidRDefault="00653A12" w:rsidP="00653A12">
      <w:pPr>
        <w:keepNext/>
        <w:spacing w:after="240"/>
        <w:outlineLvl w:val="0"/>
        <w:rPr>
          <w:b/>
        </w:rPr>
      </w:pPr>
      <w:r w:rsidRPr="00653A12">
        <w:rPr>
          <w:b/>
        </w:rPr>
        <w:t>Validity</w:t>
      </w:r>
    </w:p>
    <w:p w14:paraId="013E55DD" w14:textId="77777777" w:rsidR="00653A12" w:rsidRPr="00653A12" w:rsidRDefault="00653A12" w:rsidP="00653A12">
      <w:pPr>
        <w:numPr>
          <w:ilvl w:val="0"/>
          <w:numId w:val="1"/>
        </w:numPr>
        <w:tabs>
          <w:tab w:val="clear" w:pos="0"/>
        </w:tabs>
        <w:spacing w:after="240"/>
        <w:outlineLvl w:val="0"/>
      </w:pPr>
      <w:r w:rsidRPr="00653A12">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F70BC93" w14:textId="77777777" w:rsidR="00653A12" w:rsidRPr="00653A12" w:rsidRDefault="00653A12" w:rsidP="00653A12">
      <w:pPr>
        <w:widowControl w:val="0"/>
        <w:numPr>
          <w:ilvl w:val="0"/>
          <w:numId w:val="1"/>
        </w:numPr>
        <w:tabs>
          <w:tab w:val="clear" w:pos="0"/>
        </w:tabs>
        <w:spacing w:after="240"/>
        <w:outlineLvl w:val="0"/>
      </w:pPr>
      <w:r w:rsidRPr="00653A12">
        <w:t>This Agreement may be modified or terminated only by mutual written agreement of the Country and the Executive Committee of the Multilateral Fund.</w:t>
      </w:r>
    </w:p>
    <w:p w14:paraId="32FF4393" w14:textId="77777777" w:rsidR="00653A12" w:rsidRPr="00653A12" w:rsidRDefault="00653A12" w:rsidP="001316F4">
      <w:pPr>
        <w:keepNext/>
        <w:spacing w:before="360" w:after="240"/>
        <w:rPr>
          <w:b/>
        </w:rPr>
      </w:pPr>
      <w:r w:rsidRPr="00653A12">
        <w:rPr>
          <w:b/>
        </w:rPr>
        <w:t>APPENDICES</w:t>
      </w:r>
    </w:p>
    <w:p w14:paraId="05D01A20" w14:textId="77777777" w:rsidR="00653A12" w:rsidRPr="00653A12" w:rsidRDefault="00653A12" w:rsidP="00653A12">
      <w:pPr>
        <w:widowControl w:val="0"/>
        <w:spacing w:before="360" w:after="120"/>
        <w:jc w:val="center"/>
        <w:outlineLvl w:val="0"/>
        <w:rPr>
          <w:b/>
        </w:rPr>
      </w:pPr>
      <w:r w:rsidRPr="00653A12">
        <w:rPr>
          <w:b/>
        </w:rPr>
        <w:t>THE PACIFIC ISLAND COUNTRIES - OVERALL FUNDING</w:t>
      </w:r>
    </w:p>
    <w:p w14:paraId="1B86E830" w14:textId="77777777" w:rsidR="00653A12" w:rsidRPr="00653A12" w:rsidRDefault="00653A12" w:rsidP="001316F4">
      <w:pPr>
        <w:keepNext/>
        <w:spacing w:before="360" w:after="240"/>
        <w:rPr>
          <w:b/>
        </w:rPr>
      </w:pPr>
      <w:r w:rsidRPr="00653A12">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420F8FB" w14:textId="77777777" w:rsidTr="004A23E2">
        <w:trPr>
          <w:trHeight w:val="413"/>
        </w:trPr>
        <w:tc>
          <w:tcPr>
            <w:tcW w:w="2333" w:type="pct"/>
            <w:vAlign w:val="center"/>
          </w:tcPr>
          <w:p w14:paraId="2186338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472D34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3C2617B" w14:textId="77777777" w:rsidTr="004A23E2">
        <w:trPr>
          <w:trHeight w:val="110"/>
        </w:trPr>
        <w:tc>
          <w:tcPr>
            <w:tcW w:w="2333" w:type="pct"/>
            <w:vAlign w:val="center"/>
          </w:tcPr>
          <w:p w14:paraId="6FFC7E03"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HFCs</w:t>
            </w:r>
          </w:p>
        </w:tc>
        <w:tc>
          <w:tcPr>
            <w:tcW w:w="2667" w:type="pct"/>
            <w:vAlign w:val="center"/>
          </w:tcPr>
          <w:p w14:paraId="447B2835" w14:textId="77777777" w:rsidR="00653A12" w:rsidRPr="00653A12" w:rsidRDefault="00653A12" w:rsidP="00653A12">
            <w:pPr>
              <w:widowControl w:val="0"/>
              <w:spacing w:before="40" w:after="40"/>
              <w:jc w:val="center"/>
              <w:rPr>
                <w:rFonts w:eastAsia="Times New Roman"/>
                <w:sz w:val="20"/>
                <w:szCs w:val="20"/>
                <w:lang w:val="en-GB" w:eastAsia="en-US"/>
              </w:rPr>
            </w:pPr>
            <w:r w:rsidRPr="00653A12">
              <w:rPr>
                <w:rFonts w:eastAsia="Times New Roman"/>
                <w:sz w:val="20"/>
                <w:szCs w:val="20"/>
                <w:lang w:val="en-GB" w:eastAsia="en-US"/>
              </w:rPr>
              <w:t>n/a</w:t>
            </w:r>
          </w:p>
        </w:tc>
      </w:tr>
    </w:tbl>
    <w:p w14:paraId="13227890" w14:textId="77777777" w:rsidR="00653A12" w:rsidRPr="00653A12" w:rsidRDefault="00653A12" w:rsidP="001316F4">
      <w:pPr>
        <w:keepNext/>
        <w:spacing w:before="360" w:after="240"/>
        <w:rPr>
          <w:b/>
        </w:rPr>
      </w:pPr>
      <w:r w:rsidRPr="00653A12">
        <w:rPr>
          <w:b/>
        </w:rPr>
        <w:t>APPENDIX 2-A: THE TARGETS, AND FUNDING</w:t>
      </w:r>
    </w:p>
    <w:tbl>
      <w:tblPr>
        <w:tblW w:w="4965" w:type="pct"/>
        <w:tblLayout w:type="fixed"/>
        <w:tblCellMar>
          <w:left w:w="58" w:type="dxa"/>
          <w:right w:w="58" w:type="dxa"/>
        </w:tblCellMar>
        <w:tblLook w:val="04A0" w:firstRow="1" w:lastRow="0" w:firstColumn="1" w:lastColumn="0" w:noHBand="0" w:noVBand="1"/>
      </w:tblPr>
      <w:tblGrid>
        <w:gridCol w:w="421"/>
        <w:gridCol w:w="1700"/>
        <w:gridCol w:w="1355"/>
        <w:gridCol w:w="842"/>
        <w:gridCol w:w="842"/>
        <w:gridCol w:w="844"/>
        <w:gridCol w:w="842"/>
        <w:gridCol w:w="844"/>
        <w:gridCol w:w="842"/>
        <w:gridCol w:w="842"/>
      </w:tblGrid>
      <w:tr w:rsidR="00653A12" w:rsidRPr="00653A12" w14:paraId="0E671ABD" w14:textId="77777777" w:rsidTr="004A23E2">
        <w:trPr>
          <w:trHeight w:val="287"/>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7EDBA" w14:textId="77777777" w:rsidR="00653A12" w:rsidRPr="00653A12" w:rsidRDefault="00653A12" w:rsidP="00653A12">
            <w:pPr>
              <w:suppressAutoHyphens/>
              <w:ind w:left="-58" w:right="-18"/>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Row</w:t>
            </w:r>
          </w:p>
        </w:tc>
        <w:tc>
          <w:tcPr>
            <w:tcW w:w="1630" w:type="pct"/>
            <w:gridSpan w:val="2"/>
            <w:tcBorders>
              <w:top w:val="single" w:sz="4" w:space="0" w:color="auto"/>
              <w:left w:val="nil"/>
              <w:bottom w:val="single" w:sz="4" w:space="0" w:color="auto"/>
              <w:right w:val="single" w:sz="4" w:space="0" w:color="auto"/>
            </w:tcBorders>
            <w:vAlign w:val="center"/>
            <w:hideMark/>
          </w:tcPr>
          <w:p w14:paraId="0FE7C201"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490A542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2024</w:t>
            </w:r>
          </w:p>
        </w:tc>
        <w:tc>
          <w:tcPr>
            <w:tcW w:w="449" w:type="pct"/>
            <w:tcBorders>
              <w:top w:val="single" w:sz="4" w:space="0" w:color="auto"/>
              <w:left w:val="nil"/>
              <w:bottom w:val="single" w:sz="4" w:space="0" w:color="auto"/>
              <w:right w:val="single" w:sz="4" w:space="0" w:color="auto"/>
            </w:tcBorders>
            <w:vAlign w:val="center"/>
            <w:hideMark/>
          </w:tcPr>
          <w:p w14:paraId="2C4AB043"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4858C33F"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2026</w:t>
            </w:r>
          </w:p>
        </w:tc>
        <w:tc>
          <w:tcPr>
            <w:tcW w:w="449" w:type="pct"/>
            <w:tcBorders>
              <w:top w:val="single" w:sz="4" w:space="0" w:color="auto"/>
              <w:left w:val="nil"/>
              <w:bottom w:val="single" w:sz="4" w:space="0" w:color="auto"/>
              <w:right w:val="single" w:sz="4" w:space="0" w:color="auto"/>
            </w:tcBorders>
            <w:vAlign w:val="center"/>
            <w:hideMark/>
          </w:tcPr>
          <w:p w14:paraId="1047179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12619FB4"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2028</w:t>
            </w:r>
          </w:p>
        </w:tc>
        <w:tc>
          <w:tcPr>
            <w:tcW w:w="449" w:type="pct"/>
            <w:tcBorders>
              <w:top w:val="single" w:sz="4" w:space="0" w:color="auto"/>
              <w:left w:val="single" w:sz="4" w:space="0" w:color="auto"/>
              <w:bottom w:val="single" w:sz="4" w:space="0" w:color="auto"/>
              <w:right w:val="single" w:sz="4" w:space="0" w:color="auto"/>
            </w:tcBorders>
            <w:vAlign w:val="center"/>
            <w:hideMark/>
          </w:tcPr>
          <w:p w14:paraId="463882AC"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2029</w:t>
            </w:r>
          </w:p>
        </w:tc>
        <w:tc>
          <w:tcPr>
            <w:tcW w:w="449" w:type="pct"/>
            <w:tcBorders>
              <w:top w:val="single" w:sz="4" w:space="0" w:color="auto"/>
              <w:left w:val="single" w:sz="4" w:space="0" w:color="auto"/>
              <w:bottom w:val="single" w:sz="4" w:space="0" w:color="auto"/>
              <w:right w:val="single" w:sz="4" w:space="0" w:color="auto"/>
            </w:tcBorders>
            <w:vAlign w:val="center"/>
            <w:hideMark/>
          </w:tcPr>
          <w:p w14:paraId="00F9E8DD" w14:textId="77777777" w:rsidR="00653A12" w:rsidRPr="00653A12" w:rsidRDefault="00653A12" w:rsidP="00653A12">
            <w:pPr>
              <w:suppressAutoHyphens/>
              <w:jc w:val="center"/>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b/>
                <w:bCs/>
                <w:sz w:val="18"/>
                <w:szCs w:val="18"/>
                <w:lang w:val="en-GB" w:eastAsia="en-CA"/>
              </w:rPr>
              <w:t>Total</w:t>
            </w:r>
          </w:p>
        </w:tc>
      </w:tr>
      <w:tr w:rsidR="00653A12" w:rsidRPr="00653A12" w14:paraId="1EE4FC08"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24797DD5"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1.1</w:t>
            </w:r>
          </w:p>
        </w:tc>
        <w:tc>
          <w:tcPr>
            <w:tcW w:w="907" w:type="pct"/>
            <w:vMerge w:val="restart"/>
            <w:tcBorders>
              <w:top w:val="nil"/>
              <w:left w:val="nil"/>
              <w:right w:val="single" w:sz="4" w:space="0" w:color="auto"/>
            </w:tcBorders>
            <w:vAlign w:val="center"/>
          </w:tcPr>
          <w:p w14:paraId="63DD2A0F" w14:textId="77777777" w:rsidR="00653A12" w:rsidRPr="00653A12" w:rsidRDefault="00653A12" w:rsidP="00653A12">
            <w:pPr>
              <w:suppressAutoHyphens/>
              <w:ind w:right="-54"/>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 xml:space="preserve">Montreal Protocol reduction schedule of Annex F substances </w:t>
            </w:r>
          </w:p>
        </w:tc>
        <w:tc>
          <w:tcPr>
            <w:tcW w:w="723" w:type="pct"/>
            <w:tcBorders>
              <w:top w:val="single" w:sz="4" w:space="0" w:color="auto"/>
              <w:left w:val="nil"/>
              <w:bottom w:val="single" w:sz="4" w:space="0" w:color="auto"/>
              <w:right w:val="single" w:sz="4" w:space="0" w:color="auto"/>
            </w:tcBorders>
            <w:vAlign w:val="center"/>
          </w:tcPr>
          <w:p w14:paraId="36A3633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w:t>
            </w:r>
          </w:p>
        </w:tc>
        <w:tc>
          <w:tcPr>
            <w:tcW w:w="449" w:type="pct"/>
            <w:tcBorders>
              <w:top w:val="nil"/>
              <w:left w:val="nil"/>
              <w:bottom w:val="single" w:sz="4" w:space="0" w:color="auto"/>
              <w:right w:val="single" w:sz="4" w:space="0" w:color="auto"/>
            </w:tcBorders>
            <w:vAlign w:val="center"/>
          </w:tcPr>
          <w:p w14:paraId="352139F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56B8EF6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nil"/>
              <w:left w:val="nil"/>
              <w:bottom w:val="single" w:sz="4" w:space="0" w:color="auto"/>
              <w:right w:val="single" w:sz="4" w:space="0" w:color="auto"/>
            </w:tcBorders>
            <w:vAlign w:val="center"/>
          </w:tcPr>
          <w:p w14:paraId="0FC41663"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nil"/>
              <w:left w:val="nil"/>
              <w:bottom w:val="single" w:sz="4" w:space="0" w:color="auto"/>
              <w:right w:val="single" w:sz="4" w:space="0" w:color="auto"/>
            </w:tcBorders>
            <w:vAlign w:val="center"/>
          </w:tcPr>
          <w:p w14:paraId="709B85A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50" w:type="pct"/>
            <w:tcBorders>
              <w:top w:val="single" w:sz="4" w:space="0" w:color="auto"/>
              <w:left w:val="nil"/>
              <w:bottom w:val="single" w:sz="4" w:space="0" w:color="auto"/>
              <w:right w:val="single" w:sz="4" w:space="0" w:color="auto"/>
            </w:tcBorders>
            <w:vAlign w:val="center"/>
          </w:tcPr>
          <w:p w14:paraId="1962CED4"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freeze</w:t>
            </w:r>
          </w:p>
        </w:tc>
        <w:tc>
          <w:tcPr>
            <w:tcW w:w="449" w:type="pct"/>
            <w:tcBorders>
              <w:top w:val="single" w:sz="4" w:space="0" w:color="auto"/>
              <w:left w:val="single" w:sz="4" w:space="0" w:color="auto"/>
              <w:bottom w:val="single" w:sz="4" w:space="0" w:color="auto"/>
              <w:right w:val="single" w:sz="4" w:space="0" w:color="auto"/>
            </w:tcBorders>
            <w:vAlign w:val="center"/>
          </w:tcPr>
          <w:p w14:paraId="7EA5645E"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10</w:t>
            </w:r>
          </w:p>
        </w:tc>
        <w:tc>
          <w:tcPr>
            <w:tcW w:w="449" w:type="pct"/>
            <w:tcBorders>
              <w:top w:val="single" w:sz="4" w:space="0" w:color="auto"/>
              <w:left w:val="single" w:sz="4" w:space="0" w:color="auto"/>
              <w:bottom w:val="single" w:sz="4" w:space="0" w:color="auto"/>
              <w:right w:val="single" w:sz="4" w:space="0" w:color="auto"/>
            </w:tcBorders>
            <w:vAlign w:val="center"/>
          </w:tcPr>
          <w:p w14:paraId="2A0863AF"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CB698D1"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1A56F0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2A09118"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74EB18B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7A20EE6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5C66432D"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5A2BEEE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627856A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single" w:sz="4" w:space="0" w:color="auto"/>
              <w:left w:val="nil"/>
              <w:bottom w:val="single" w:sz="4" w:space="0" w:color="auto"/>
              <w:right w:val="single" w:sz="4" w:space="0" w:color="auto"/>
            </w:tcBorders>
            <w:vAlign w:val="center"/>
          </w:tcPr>
          <w:p w14:paraId="3DA0220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single" w:sz="4" w:space="0" w:color="auto"/>
              <w:left w:val="single" w:sz="4" w:space="0" w:color="auto"/>
              <w:bottom w:val="single" w:sz="4" w:space="0" w:color="auto"/>
              <w:right w:val="single" w:sz="4" w:space="0" w:color="auto"/>
            </w:tcBorders>
            <w:vAlign w:val="center"/>
          </w:tcPr>
          <w:p w14:paraId="434526BA"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163,260</w:t>
            </w:r>
          </w:p>
        </w:tc>
        <w:tc>
          <w:tcPr>
            <w:tcW w:w="449" w:type="pct"/>
            <w:tcBorders>
              <w:top w:val="single" w:sz="4" w:space="0" w:color="auto"/>
              <w:left w:val="single" w:sz="4" w:space="0" w:color="auto"/>
              <w:bottom w:val="single" w:sz="4" w:space="0" w:color="auto"/>
              <w:right w:val="single" w:sz="4" w:space="0" w:color="auto"/>
            </w:tcBorders>
            <w:vAlign w:val="center"/>
            <w:hideMark/>
          </w:tcPr>
          <w:p w14:paraId="4EEB8769" w14:textId="77777777" w:rsidR="00653A12" w:rsidRPr="00653A12" w:rsidRDefault="00653A12" w:rsidP="00653A12">
            <w:pPr>
              <w:suppressAutoHyphens/>
              <w:ind w:right="-4"/>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n/a</w:t>
            </w:r>
          </w:p>
        </w:tc>
      </w:tr>
      <w:tr w:rsidR="00653A12" w:rsidRPr="00653A12" w14:paraId="36A42C31" w14:textId="77777777" w:rsidTr="004A23E2">
        <w:trPr>
          <w:trHeight w:val="287"/>
        </w:trPr>
        <w:tc>
          <w:tcPr>
            <w:tcW w:w="225" w:type="pct"/>
            <w:vMerge w:val="restart"/>
            <w:tcBorders>
              <w:top w:val="nil"/>
              <w:left w:val="single" w:sz="4" w:space="0" w:color="auto"/>
              <w:right w:val="single" w:sz="4" w:space="0" w:color="auto"/>
            </w:tcBorders>
            <w:tcMar>
              <w:top w:w="0" w:type="dxa"/>
              <w:left w:w="57" w:type="dxa"/>
              <w:bottom w:w="0" w:type="dxa"/>
              <w:right w:w="57" w:type="dxa"/>
            </w:tcMar>
          </w:tcPr>
          <w:p w14:paraId="44116351"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1.2</w:t>
            </w:r>
          </w:p>
        </w:tc>
        <w:tc>
          <w:tcPr>
            <w:tcW w:w="907" w:type="pct"/>
            <w:vMerge w:val="restart"/>
            <w:tcBorders>
              <w:top w:val="nil"/>
              <w:left w:val="nil"/>
              <w:right w:val="single" w:sz="4" w:space="0" w:color="auto"/>
            </w:tcBorders>
            <w:vAlign w:val="center"/>
          </w:tcPr>
          <w:p w14:paraId="6A1BE8A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Maximum allowable total consumption of Annex F substances</w:t>
            </w:r>
          </w:p>
        </w:tc>
        <w:tc>
          <w:tcPr>
            <w:tcW w:w="723" w:type="pct"/>
            <w:tcBorders>
              <w:top w:val="single" w:sz="4" w:space="0" w:color="auto"/>
              <w:left w:val="nil"/>
              <w:bottom w:val="single" w:sz="4" w:space="0" w:color="auto"/>
              <w:right w:val="single" w:sz="4" w:space="0" w:color="auto"/>
            </w:tcBorders>
            <w:vAlign w:val="center"/>
          </w:tcPr>
          <w:p w14:paraId="4BB91A6C" w14:textId="77777777" w:rsidR="00653A12" w:rsidRPr="00653A12" w:rsidRDefault="00653A12" w:rsidP="00653A12">
            <w:pPr>
              <w:suppressAutoHyphens/>
              <w:ind w:right="-123"/>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Reduction in %</w:t>
            </w:r>
          </w:p>
        </w:tc>
        <w:tc>
          <w:tcPr>
            <w:tcW w:w="449" w:type="pct"/>
            <w:tcBorders>
              <w:top w:val="nil"/>
              <w:left w:val="nil"/>
              <w:bottom w:val="single" w:sz="4" w:space="0" w:color="auto"/>
              <w:right w:val="single" w:sz="4" w:space="0" w:color="auto"/>
            </w:tcBorders>
            <w:vAlign w:val="center"/>
          </w:tcPr>
          <w:p w14:paraId="17376D3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49" w:type="pct"/>
            <w:tcBorders>
              <w:top w:val="nil"/>
              <w:left w:val="nil"/>
              <w:bottom w:val="single" w:sz="4" w:space="0" w:color="auto"/>
              <w:right w:val="single" w:sz="4" w:space="0" w:color="auto"/>
            </w:tcBorders>
            <w:vAlign w:val="center"/>
          </w:tcPr>
          <w:p w14:paraId="44659180"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00000"/>
                <w:sz w:val="18"/>
                <w:szCs w:val="18"/>
                <w:lang w:val="en-GB" w:eastAsia="en-US"/>
              </w:rPr>
              <w:t>0.0</w:t>
            </w:r>
          </w:p>
        </w:tc>
        <w:tc>
          <w:tcPr>
            <w:tcW w:w="450" w:type="pct"/>
            <w:tcBorders>
              <w:top w:val="nil"/>
              <w:left w:val="nil"/>
              <w:bottom w:val="single" w:sz="4" w:space="0" w:color="auto"/>
              <w:right w:val="single" w:sz="4" w:space="0" w:color="auto"/>
            </w:tcBorders>
            <w:vAlign w:val="center"/>
          </w:tcPr>
          <w:p w14:paraId="078BB00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nil"/>
              <w:left w:val="nil"/>
              <w:bottom w:val="single" w:sz="4" w:space="0" w:color="auto"/>
              <w:right w:val="single" w:sz="4" w:space="0" w:color="auto"/>
            </w:tcBorders>
            <w:vAlign w:val="center"/>
          </w:tcPr>
          <w:p w14:paraId="14EC8576"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50" w:type="pct"/>
            <w:tcBorders>
              <w:top w:val="single" w:sz="4" w:space="0" w:color="auto"/>
              <w:left w:val="nil"/>
              <w:bottom w:val="single" w:sz="4" w:space="0" w:color="auto"/>
              <w:right w:val="single" w:sz="4" w:space="0" w:color="auto"/>
            </w:tcBorders>
            <w:vAlign w:val="center"/>
          </w:tcPr>
          <w:p w14:paraId="50C8CAF2"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11.5</w:t>
            </w:r>
          </w:p>
        </w:tc>
        <w:tc>
          <w:tcPr>
            <w:tcW w:w="449" w:type="pct"/>
            <w:tcBorders>
              <w:top w:val="single" w:sz="4" w:space="0" w:color="auto"/>
              <w:left w:val="single" w:sz="4" w:space="0" w:color="auto"/>
              <w:bottom w:val="single" w:sz="4" w:space="0" w:color="auto"/>
              <w:right w:val="single" w:sz="4" w:space="0" w:color="auto"/>
            </w:tcBorders>
            <w:vAlign w:val="center"/>
          </w:tcPr>
          <w:p w14:paraId="421E7FE7" w14:textId="77777777" w:rsidR="00653A12" w:rsidRPr="00653A12" w:rsidRDefault="00653A12" w:rsidP="00653A12">
            <w:pPr>
              <w:jc w:val="center"/>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US"/>
              </w:rPr>
              <w:t>17.7</w:t>
            </w:r>
          </w:p>
        </w:tc>
        <w:tc>
          <w:tcPr>
            <w:tcW w:w="449" w:type="pct"/>
            <w:tcBorders>
              <w:top w:val="single" w:sz="4" w:space="0" w:color="auto"/>
              <w:left w:val="single" w:sz="4" w:space="0" w:color="auto"/>
              <w:bottom w:val="single" w:sz="4" w:space="0" w:color="auto"/>
              <w:right w:val="single" w:sz="4" w:space="0" w:color="auto"/>
            </w:tcBorders>
            <w:vAlign w:val="center"/>
          </w:tcPr>
          <w:p w14:paraId="271DA087"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n/a</w:t>
            </w:r>
          </w:p>
        </w:tc>
      </w:tr>
      <w:tr w:rsidR="00653A12" w:rsidRPr="00653A12" w14:paraId="0E934537" w14:textId="77777777" w:rsidTr="004A23E2">
        <w:trPr>
          <w:trHeight w:val="287"/>
        </w:trPr>
        <w:tc>
          <w:tcPr>
            <w:tcW w:w="225"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4022C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907" w:type="pct"/>
            <w:vMerge/>
            <w:tcBorders>
              <w:left w:val="nil"/>
              <w:bottom w:val="single" w:sz="4" w:space="0" w:color="auto"/>
              <w:right w:val="single" w:sz="4" w:space="0" w:color="auto"/>
            </w:tcBorders>
            <w:vAlign w:val="center"/>
            <w:hideMark/>
          </w:tcPr>
          <w:p w14:paraId="5E82F100"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p>
        </w:tc>
        <w:tc>
          <w:tcPr>
            <w:tcW w:w="723" w:type="pct"/>
            <w:tcBorders>
              <w:top w:val="single" w:sz="4" w:space="0" w:color="auto"/>
              <w:left w:val="nil"/>
              <w:bottom w:val="single" w:sz="4" w:space="0" w:color="auto"/>
              <w:right w:val="single" w:sz="4" w:space="0" w:color="auto"/>
            </w:tcBorders>
            <w:vAlign w:val="center"/>
          </w:tcPr>
          <w:p w14:paraId="60647C7E"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CO</w:t>
            </w:r>
            <w:r w:rsidRPr="00653A12">
              <w:rPr>
                <w:rFonts w:asciiTheme="majorBidi" w:eastAsia="Times New Roman" w:hAnsiTheme="majorBidi" w:cstheme="majorBidi"/>
                <w:sz w:val="18"/>
                <w:szCs w:val="18"/>
                <w:vertAlign w:val="subscript"/>
                <w:lang w:val="en-GB" w:eastAsia="en-CA"/>
              </w:rPr>
              <w:t>2</w:t>
            </w:r>
            <w:r w:rsidRPr="00653A12">
              <w:rPr>
                <w:rFonts w:asciiTheme="majorBidi" w:eastAsia="Times New Roman" w:hAnsiTheme="majorBidi" w:cstheme="majorBidi"/>
                <w:sz w:val="18"/>
                <w:szCs w:val="18"/>
                <w:lang w:val="en-GB" w:eastAsia="en-CA"/>
              </w:rPr>
              <w:t>-eq tonnes</w:t>
            </w:r>
          </w:p>
        </w:tc>
        <w:tc>
          <w:tcPr>
            <w:tcW w:w="449" w:type="pct"/>
            <w:tcBorders>
              <w:top w:val="nil"/>
              <w:left w:val="nil"/>
              <w:bottom w:val="single" w:sz="4" w:space="0" w:color="auto"/>
              <w:right w:val="single" w:sz="4" w:space="0" w:color="auto"/>
            </w:tcBorders>
            <w:vAlign w:val="center"/>
          </w:tcPr>
          <w:p w14:paraId="0A08D268"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49" w:type="pct"/>
            <w:tcBorders>
              <w:top w:val="nil"/>
              <w:left w:val="nil"/>
              <w:bottom w:val="single" w:sz="4" w:space="0" w:color="auto"/>
              <w:right w:val="single" w:sz="4" w:space="0" w:color="auto"/>
            </w:tcBorders>
            <w:vAlign w:val="center"/>
          </w:tcPr>
          <w:p w14:paraId="0F7C91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181,404</w:t>
            </w:r>
          </w:p>
        </w:tc>
        <w:tc>
          <w:tcPr>
            <w:tcW w:w="450" w:type="pct"/>
            <w:tcBorders>
              <w:top w:val="nil"/>
              <w:left w:val="nil"/>
              <w:bottom w:val="single" w:sz="4" w:space="0" w:color="auto"/>
              <w:right w:val="single" w:sz="4" w:space="0" w:color="auto"/>
            </w:tcBorders>
            <w:vAlign w:val="center"/>
          </w:tcPr>
          <w:p w14:paraId="38D6C06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nil"/>
              <w:left w:val="nil"/>
              <w:bottom w:val="single" w:sz="4" w:space="0" w:color="auto"/>
              <w:right w:val="single" w:sz="4" w:space="0" w:color="auto"/>
            </w:tcBorders>
            <w:vAlign w:val="center"/>
          </w:tcPr>
          <w:p w14:paraId="219FE6D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50" w:type="pct"/>
            <w:tcBorders>
              <w:top w:val="single" w:sz="4" w:space="0" w:color="auto"/>
              <w:left w:val="nil"/>
              <w:bottom w:val="single" w:sz="4" w:space="0" w:color="auto"/>
              <w:right w:val="single" w:sz="4" w:space="0" w:color="auto"/>
            </w:tcBorders>
            <w:vAlign w:val="center"/>
          </w:tcPr>
          <w:p w14:paraId="0E68960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160,549</w:t>
            </w:r>
          </w:p>
        </w:tc>
        <w:tc>
          <w:tcPr>
            <w:tcW w:w="449" w:type="pct"/>
            <w:tcBorders>
              <w:top w:val="single" w:sz="4" w:space="0" w:color="auto"/>
              <w:left w:val="single" w:sz="4" w:space="0" w:color="auto"/>
              <w:bottom w:val="single" w:sz="4" w:space="0" w:color="auto"/>
              <w:right w:val="single" w:sz="4" w:space="0" w:color="auto"/>
            </w:tcBorders>
            <w:vAlign w:val="center"/>
          </w:tcPr>
          <w:p w14:paraId="5D4FAFE1"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149,357</w:t>
            </w:r>
          </w:p>
        </w:tc>
        <w:tc>
          <w:tcPr>
            <w:tcW w:w="449" w:type="pct"/>
            <w:tcBorders>
              <w:top w:val="single" w:sz="4" w:space="0" w:color="auto"/>
              <w:left w:val="single" w:sz="4" w:space="0" w:color="auto"/>
              <w:bottom w:val="single" w:sz="4" w:space="0" w:color="auto"/>
              <w:right w:val="single" w:sz="4" w:space="0" w:color="auto"/>
            </w:tcBorders>
            <w:vAlign w:val="center"/>
            <w:hideMark/>
          </w:tcPr>
          <w:p w14:paraId="551B2CD2" w14:textId="77777777" w:rsidR="00653A12" w:rsidRPr="00653A12" w:rsidRDefault="00653A12" w:rsidP="00653A12">
            <w:pPr>
              <w:suppressAutoHyphens/>
              <w:ind w:left="-139" w:right="-4" w:firstLine="125"/>
              <w:jc w:val="center"/>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n/a</w:t>
            </w:r>
          </w:p>
        </w:tc>
      </w:tr>
      <w:tr w:rsidR="00653A12" w:rsidRPr="00653A12" w14:paraId="5A3A9367"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D3090D"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2.1</w:t>
            </w:r>
          </w:p>
        </w:tc>
        <w:tc>
          <w:tcPr>
            <w:tcW w:w="1630" w:type="pct"/>
            <w:gridSpan w:val="2"/>
            <w:tcBorders>
              <w:top w:val="nil"/>
              <w:left w:val="nil"/>
              <w:bottom w:val="single" w:sz="4" w:space="0" w:color="auto"/>
              <w:right w:val="single" w:sz="4" w:space="0" w:color="auto"/>
            </w:tcBorders>
            <w:vAlign w:val="center"/>
            <w:hideMark/>
          </w:tcPr>
          <w:p w14:paraId="350F08C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Lead IA (UNEP) agreed funding (US $)</w:t>
            </w:r>
          </w:p>
        </w:tc>
        <w:tc>
          <w:tcPr>
            <w:tcW w:w="449" w:type="pct"/>
            <w:tcBorders>
              <w:top w:val="nil"/>
              <w:left w:val="nil"/>
              <w:bottom w:val="single" w:sz="4" w:space="0" w:color="auto"/>
              <w:right w:val="single" w:sz="4" w:space="0" w:color="auto"/>
            </w:tcBorders>
          </w:tcPr>
          <w:p w14:paraId="1CD1421E"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683,000</w:t>
            </w:r>
          </w:p>
        </w:tc>
        <w:tc>
          <w:tcPr>
            <w:tcW w:w="449" w:type="pct"/>
            <w:tcBorders>
              <w:top w:val="nil"/>
              <w:left w:val="nil"/>
              <w:bottom w:val="single" w:sz="4" w:space="0" w:color="auto"/>
              <w:right w:val="single" w:sz="4" w:space="0" w:color="auto"/>
            </w:tcBorders>
          </w:tcPr>
          <w:p w14:paraId="22E241BB"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D006BB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74302716"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559,000</w:t>
            </w:r>
          </w:p>
        </w:tc>
        <w:tc>
          <w:tcPr>
            <w:tcW w:w="450" w:type="pct"/>
            <w:tcBorders>
              <w:top w:val="single" w:sz="4" w:space="0" w:color="auto"/>
              <w:left w:val="nil"/>
              <w:bottom w:val="single" w:sz="4" w:space="0" w:color="auto"/>
              <w:right w:val="single" w:sz="4" w:space="0" w:color="auto"/>
            </w:tcBorders>
          </w:tcPr>
          <w:p w14:paraId="76586343"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37E4ED50" w14:textId="77777777" w:rsidR="00653A12" w:rsidRPr="00653A12" w:rsidRDefault="00653A12" w:rsidP="00653A12">
            <w:pPr>
              <w:suppressAutoHyphens/>
              <w:ind w:left="-139"/>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6470E629" w14:textId="77777777" w:rsidR="00653A12" w:rsidRPr="00653A12" w:rsidRDefault="00653A12" w:rsidP="00653A12">
            <w:pPr>
              <w:suppressAutoHyphens/>
              <w:ind w:left="-139"/>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1,242,000</w:t>
            </w:r>
          </w:p>
        </w:tc>
      </w:tr>
      <w:tr w:rsidR="00653A12" w:rsidRPr="00653A12" w14:paraId="0D5009E7" w14:textId="77777777" w:rsidTr="004A23E2">
        <w:trPr>
          <w:trHeight w:val="72"/>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35AE7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2.2</w:t>
            </w:r>
          </w:p>
        </w:tc>
        <w:tc>
          <w:tcPr>
            <w:tcW w:w="1630" w:type="pct"/>
            <w:gridSpan w:val="2"/>
            <w:tcBorders>
              <w:top w:val="nil"/>
              <w:left w:val="nil"/>
              <w:bottom w:val="single" w:sz="4" w:space="0" w:color="auto"/>
              <w:right w:val="single" w:sz="4" w:space="0" w:color="auto"/>
            </w:tcBorders>
            <w:vAlign w:val="center"/>
            <w:hideMark/>
          </w:tcPr>
          <w:p w14:paraId="6A72A8C0"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Support costs for Lead IA (US $)</w:t>
            </w:r>
          </w:p>
        </w:tc>
        <w:tc>
          <w:tcPr>
            <w:tcW w:w="449" w:type="pct"/>
            <w:tcBorders>
              <w:top w:val="nil"/>
              <w:left w:val="nil"/>
              <w:bottom w:val="single" w:sz="4" w:space="0" w:color="auto"/>
              <w:right w:val="single" w:sz="4" w:space="0" w:color="auto"/>
            </w:tcBorders>
          </w:tcPr>
          <w:p w14:paraId="4BC0BD5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88,790</w:t>
            </w:r>
          </w:p>
        </w:tc>
        <w:tc>
          <w:tcPr>
            <w:tcW w:w="449" w:type="pct"/>
            <w:tcBorders>
              <w:top w:val="nil"/>
              <w:left w:val="nil"/>
              <w:bottom w:val="single" w:sz="4" w:space="0" w:color="auto"/>
              <w:right w:val="single" w:sz="4" w:space="0" w:color="auto"/>
            </w:tcBorders>
          </w:tcPr>
          <w:p w14:paraId="3C2BB806"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743F91B9"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45C6545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72,670</w:t>
            </w:r>
          </w:p>
        </w:tc>
        <w:tc>
          <w:tcPr>
            <w:tcW w:w="450" w:type="pct"/>
            <w:tcBorders>
              <w:top w:val="single" w:sz="4" w:space="0" w:color="auto"/>
              <w:left w:val="nil"/>
              <w:bottom w:val="single" w:sz="4" w:space="0" w:color="auto"/>
              <w:right w:val="single" w:sz="4" w:space="0" w:color="auto"/>
            </w:tcBorders>
          </w:tcPr>
          <w:p w14:paraId="649EDB22"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D498A6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94F96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161,460</w:t>
            </w:r>
          </w:p>
        </w:tc>
      </w:tr>
      <w:tr w:rsidR="00653A12" w:rsidRPr="00653A12" w14:paraId="125D3346"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98927F"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2.3</w:t>
            </w:r>
          </w:p>
        </w:tc>
        <w:tc>
          <w:tcPr>
            <w:tcW w:w="1630" w:type="pct"/>
            <w:gridSpan w:val="2"/>
            <w:tcBorders>
              <w:top w:val="nil"/>
              <w:left w:val="nil"/>
              <w:bottom w:val="single" w:sz="4" w:space="0" w:color="auto"/>
              <w:right w:val="single" w:sz="4" w:space="0" w:color="auto"/>
            </w:tcBorders>
            <w:vAlign w:val="center"/>
          </w:tcPr>
          <w:p w14:paraId="4238F917"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Cooperating IA (Australia) agreed funding (US $)</w:t>
            </w:r>
          </w:p>
        </w:tc>
        <w:tc>
          <w:tcPr>
            <w:tcW w:w="449" w:type="pct"/>
            <w:tcBorders>
              <w:top w:val="nil"/>
              <w:left w:val="nil"/>
              <w:bottom w:val="single" w:sz="4" w:space="0" w:color="auto"/>
              <w:right w:val="single" w:sz="4" w:space="0" w:color="auto"/>
            </w:tcBorders>
          </w:tcPr>
          <w:p w14:paraId="1EB8B0D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295,000</w:t>
            </w:r>
          </w:p>
        </w:tc>
        <w:tc>
          <w:tcPr>
            <w:tcW w:w="449" w:type="pct"/>
            <w:tcBorders>
              <w:top w:val="nil"/>
              <w:left w:val="nil"/>
              <w:bottom w:val="single" w:sz="4" w:space="0" w:color="auto"/>
              <w:right w:val="single" w:sz="4" w:space="0" w:color="auto"/>
            </w:tcBorders>
          </w:tcPr>
          <w:p w14:paraId="2E65C90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11DDFAF8"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BF1C56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93,000</w:t>
            </w:r>
          </w:p>
        </w:tc>
        <w:tc>
          <w:tcPr>
            <w:tcW w:w="450" w:type="pct"/>
            <w:tcBorders>
              <w:top w:val="single" w:sz="4" w:space="0" w:color="auto"/>
              <w:left w:val="nil"/>
              <w:bottom w:val="single" w:sz="4" w:space="0" w:color="auto"/>
              <w:right w:val="single" w:sz="4" w:space="0" w:color="auto"/>
            </w:tcBorders>
          </w:tcPr>
          <w:p w14:paraId="552DC013"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572E8EB0"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3024E47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388,000</w:t>
            </w:r>
          </w:p>
        </w:tc>
      </w:tr>
      <w:tr w:rsidR="00653A12" w:rsidRPr="00653A12" w14:paraId="2C9024F4" w14:textId="77777777" w:rsidTr="004A23E2">
        <w:trPr>
          <w:trHeight w:val="196"/>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84C4F2"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2.4</w:t>
            </w:r>
          </w:p>
        </w:tc>
        <w:tc>
          <w:tcPr>
            <w:tcW w:w="1630" w:type="pct"/>
            <w:gridSpan w:val="2"/>
            <w:tcBorders>
              <w:top w:val="nil"/>
              <w:left w:val="nil"/>
              <w:bottom w:val="single" w:sz="4" w:space="0" w:color="auto"/>
              <w:right w:val="single" w:sz="4" w:space="0" w:color="auto"/>
            </w:tcBorders>
            <w:vAlign w:val="center"/>
          </w:tcPr>
          <w:p w14:paraId="2C843A74"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color w:val="0D0D0D" w:themeColor="text1" w:themeTint="F2"/>
                <w:sz w:val="18"/>
                <w:szCs w:val="18"/>
                <w:lang w:val="en-GB" w:eastAsia="en-CA"/>
              </w:rPr>
              <w:t>Support costs for Cooperating IA (US $)</w:t>
            </w:r>
          </w:p>
        </w:tc>
        <w:tc>
          <w:tcPr>
            <w:tcW w:w="449" w:type="pct"/>
            <w:tcBorders>
              <w:top w:val="nil"/>
              <w:left w:val="nil"/>
              <w:bottom w:val="single" w:sz="4" w:space="0" w:color="auto"/>
              <w:right w:val="single" w:sz="4" w:space="0" w:color="auto"/>
            </w:tcBorders>
          </w:tcPr>
          <w:p w14:paraId="67C3330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38,350</w:t>
            </w:r>
          </w:p>
        </w:tc>
        <w:tc>
          <w:tcPr>
            <w:tcW w:w="449" w:type="pct"/>
            <w:tcBorders>
              <w:top w:val="nil"/>
              <w:left w:val="nil"/>
              <w:bottom w:val="single" w:sz="4" w:space="0" w:color="auto"/>
              <w:right w:val="single" w:sz="4" w:space="0" w:color="auto"/>
            </w:tcBorders>
          </w:tcPr>
          <w:p w14:paraId="4688966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0FF2D5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587A1081"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12,090</w:t>
            </w:r>
          </w:p>
        </w:tc>
        <w:tc>
          <w:tcPr>
            <w:tcW w:w="450" w:type="pct"/>
            <w:tcBorders>
              <w:top w:val="single" w:sz="4" w:space="0" w:color="auto"/>
              <w:left w:val="nil"/>
              <w:bottom w:val="single" w:sz="4" w:space="0" w:color="auto"/>
              <w:right w:val="single" w:sz="4" w:space="0" w:color="auto"/>
            </w:tcBorders>
          </w:tcPr>
          <w:p w14:paraId="5DD818C7"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63B6F85"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1322A5D"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50,440</w:t>
            </w:r>
          </w:p>
        </w:tc>
      </w:tr>
      <w:tr w:rsidR="00653A12" w:rsidRPr="00653A12" w14:paraId="120BF741" w14:textId="77777777" w:rsidTr="004A23E2">
        <w:trPr>
          <w:trHeight w:val="139"/>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5F29"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3.1</w:t>
            </w:r>
          </w:p>
        </w:tc>
        <w:tc>
          <w:tcPr>
            <w:tcW w:w="1630" w:type="pct"/>
            <w:gridSpan w:val="2"/>
            <w:tcBorders>
              <w:top w:val="nil"/>
              <w:left w:val="nil"/>
              <w:bottom w:val="single" w:sz="4" w:space="0" w:color="auto"/>
              <w:right w:val="single" w:sz="4" w:space="0" w:color="auto"/>
            </w:tcBorders>
            <w:vAlign w:val="center"/>
          </w:tcPr>
          <w:p w14:paraId="10DD7C6B"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funding (US $)</w:t>
            </w:r>
          </w:p>
        </w:tc>
        <w:tc>
          <w:tcPr>
            <w:tcW w:w="449" w:type="pct"/>
            <w:tcBorders>
              <w:top w:val="nil"/>
              <w:left w:val="nil"/>
              <w:bottom w:val="single" w:sz="4" w:space="0" w:color="auto"/>
              <w:right w:val="single" w:sz="4" w:space="0" w:color="auto"/>
            </w:tcBorders>
          </w:tcPr>
          <w:p w14:paraId="1BFAC4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978,000</w:t>
            </w:r>
          </w:p>
        </w:tc>
        <w:tc>
          <w:tcPr>
            <w:tcW w:w="449" w:type="pct"/>
            <w:tcBorders>
              <w:top w:val="nil"/>
              <w:left w:val="nil"/>
              <w:bottom w:val="single" w:sz="4" w:space="0" w:color="auto"/>
              <w:right w:val="single" w:sz="4" w:space="0" w:color="auto"/>
            </w:tcBorders>
          </w:tcPr>
          <w:p w14:paraId="7E43D73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0BA565E1"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634222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652,000</w:t>
            </w:r>
          </w:p>
        </w:tc>
        <w:tc>
          <w:tcPr>
            <w:tcW w:w="450" w:type="pct"/>
            <w:tcBorders>
              <w:top w:val="single" w:sz="4" w:space="0" w:color="auto"/>
              <w:left w:val="nil"/>
              <w:bottom w:val="single" w:sz="4" w:space="0" w:color="auto"/>
              <w:right w:val="single" w:sz="4" w:space="0" w:color="auto"/>
            </w:tcBorders>
          </w:tcPr>
          <w:p w14:paraId="7B217190"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D0E928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single" w:sz="4" w:space="0" w:color="auto"/>
              <w:left w:val="single" w:sz="4" w:space="0" w:color="auto"/>
              <w:bottom w:val="single" w:sz="4" w:space="0" w:color="auto"/>
              <w:right w:val="single" w:sz="4" w:space="0" w:color="auto"/>
            </w:tcBorders>
          </w:tcPr>
          <w:p w14:paraId="43183091"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1,630,000</w:t>
            </w:r>
          </w:p>
        </w:tc>
      </w:tr>
      <w:tr w:rsidR="00653A12" w:rsidRPr="00653A12" w14:paraId="1BB9E6E5" w14:textId="77777777" w:rsidTr="004A23E2">
        <w:trPr>
          <w:trHeight w:val="100"/>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194483"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3.2</w:t>
            </w:r>
          </w:p>
        </w:tc>
        <w:tc>
          <w:tcPr>
            <w:tcW w:w="1630" w:type="pct"/>
            <w:gridSpan w:val="2"/>
            <w:tcBorders>
              <w:top w:val="nil"/>
              <w:left w:val="nil"/>
              <w:bottom w:val="single" w:sz="4" w:space="0" w:color="auto"/>
              <w:right w:val="single" w:sz="4" w:space="0" w:color="auto"/>
            </w:tcBorders>
            <w:vAlign w:val="center"/>
          </w:tcPr>
          <w:p w14:paraId="146655DF"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support costs (US $)</w:t>
            </w:r>
          </w:p>
        </w:tc>
        <w:tc>
          <w:tcPr>
            <w:tcW w:w="449" w:type="pct"/>
            <w:tcBorders>
              <w:top w:val="nil"/>
              <w:left w:val="nil"/>
              <w:bottom w:val="single" w:sz="4" w:space="0" w:color="auto"/>
              <w:right w:val="single" w:sz="4" w:space="0" w:color="auto"/>
            </w:tcBorders>
          </w:tcPr>
          <w:p w14:paraId="34F8FE4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127,140</w:t>
            </w:r>
          </w:p>
        </w:tc>
        <w:tc>
          <w:tcPr>
            <w:tcW w:w="449" w:type="pct"/>
            <w:tcBorders>
              <w:top w:val="nil"/>
              <w:left w:val="nil"/>
              <w:bottom w:val="single" w:sz="4" w:space="0" w:color="auto"/>
              <w:right w:val="single" w:sz="4" w:space="0" w:color="auto"/>
            </w:tcBorders>
          </w:tcPr>
          <w:p w14:paraId="4F40322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6CD0D0C4"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21E5DDCD"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84,760</w:t>
            </w:r>
          </w:p>
        </w:tc>
        <w:tc>
          <w:tcPr>
            <w:tcW w:w="450" w:type="pct"/>
            <w:tcBorders>
              <w:top w:val="single" w:sz="4" w:space="0" w:color="auto"/>
              <w:left w:val="nil"/>
              <w:bottom w:val="single" w:sz="4" w:space="0" w:color="auto"/>
              <w:right w:val="single" w:sz="4" w:space="0" w:color="auto"/>
            </w:tcBorders>
          </w:tcPr>
          <w:p w14:paraId="0A7AB8D9" w14:textId="77777777" w:rsidR="00653A12" w:rsidRPr="00653A12" w:rsidRDefault="00653A12" w:rsidP="00653A12">
            <w:pPr>
              <w:suppressAutoHyphens/>
              <w:jc w:val="right"/>
              <w:rPr>
                <w:rFonts w:asciiTheme="majorBidi" w:eastAsia="Times New Roman" w:hAnsiTheme="majorBidi" w:cstheme="majorBidi"/>
                <w:sz w:val="18"/>
                <w:szCs w:val="18"/>
                <w:lang w:val="en-GB" w:eastAsia="en-US"/>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2112193A"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4E5E88FB"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US"/>
              </w:rPr>
            </w:pPr>
            <w:r w:rsidRPr="00653A12">
              <w:rPr>
                <w:rFonts w:asciiTheme="majorBidi" w:eastAsia="Times New Roman" w:hAnsiTheme="majorBidi" w:cstheme="majorBidi"/>
                <w:sz w:val="18"/>
                <w:szCs w:val="18"/>
                <w:lang w:val="en-GB" w:eastAsia="en-US"/>
              </w:rPr>
              <w:t>211,900</w:t>
            </w:r>
          </w:p>
        </w:tc>
      </w:tr>
      <w:tr w:rsidR="00653A12" w:rsidRPr="00653A12" w14:paraId="7431F804" w14:textId="77777777" w:rsidTr="004A23E2">
        <w:trPr>
          <w:trHeight w:val="43"/>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DB8D46" w14:textId="77777777" w:rsidR="00653A12" w:rsidRPr="00653A12" w:rsidRDefault="00653A12" w:rsidP="00653A12">
            <w:pPr>
              <w:suppressAutoHyphens/>
              <w:jc w:val="lef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3.3</w:t>
            </w:r>
          </w:p>
        </w:tc>
        <w:tc>
          <w:tcPr>
            <w:tcW w:w="1630" w:type="pct"/>
            <w:gridSpan w:val="2"/>
            <w:tcBorders>
              <w:top w:val="nil"/>
              <w:left w:val="nil"/>
              <w:bottom w:val="single" w:sz="4" w:space="0" w:color="auto"/>
              <w:right w:val="single" w:sz="4" w:space="0" w:color="auto"/>
            </w:tcBorders>
            <w:vAlign w:val="center"/>
            <w:hideMark/>
          </w:tcPr>
          <w:p w14:paraId="12C7851C" w14:textId="77777777" w:rsidR="00653A12" w:rsidRPr="00653A12" w:rsidRDefault="00653A12" w:rsidP="00653A12">
            <w:pPr>
              <w:suppressAutoHyphens/>
              <w:jc w:val="left"/>
              <w:rPr>
                <w:rFonts w:asciiTheme="majorBidi" w:eastAsia="Times New Roman" w:hAnsiTheme="majorBidi" w:cstheme="majorBidi"/>
                <w:color w:val="000000"/>
                <w:sz w:val="18"/>
                <w:szCs w:val="18"/>
                <w:lang w:val="en-GB" w:eastAsia="en-US"/>
              </w:rPr>
            </w:pPr>
            <w:r w:rsidRPr="00653A12">
              <w:rPr>
                <w:rFonts w:asciiTheme="majorBidi" w:eastAsia="Times New Roman" w:hAnsiTheme="majorBidi" w:cstheme="majorBidi"/>
                <w:sz w:val="18"/>
                <w:szCs w:val="18"/>
                <w:lang w:val="en-GB" w:eastAsia="en-CA"/>
              </w:rPr>
              <w:t>Total agreed costs (US $)</w:t>
            </w:r>
          </w:p>
        </w:tc>
        <w:tc>
          <w:tcPr>
            <w:tcW w:w="449" w:type="pct"/>
            <w:tcBorders>
              <w:top w:val="nil"/>
              <w:left w:val="nil"/>
              <w:bottom w:val="single" w:sz="4" w:space="0" w:color="auto"/>
              <w:right w:val="single" w:sz="4" w:space="0" w:color="auto"/>
            </w:tcBorders>
          </w:tcPr>
          <w:p w14:paraId="0B4A2C0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1,105,140</w:t>
            </w:r>
          </w:p>
        </w:tc>
        <w:tc>
          <w:tcPr>
            <w:tcW w:w="449" w:type="pct"/>
            <w:tcBorders>
              <w:top w:val="nil"/>
              <w:left w:val="nil"/>
              <w:bottom w:val="single" w:sz="4" w:space="0" w:color="auto"/>
              <w:right w:val="single" w:sz="4" w:space="0" w:color="auto"/>
            </w:tcBorders>
          </w:tcPr>
          <w:p w14:paraId="37872257"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50" w:type="pct"/>
            <w:tcBorders>
              <w:top w:val="nil"/>
              <w:left w:val="nil"/>
              <w:bottom w:val="single" w:sz="4" w:space="0" w:color="auto"/>
              <w:right w:val="single" w:sz="4" w:space="0" w:color="auto"/>
            </w:tcBorders>
          </w:tcPr>
          <w:p w14:paraId="563D46BC"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CA"/>
              </w:rPr>
              <w:t>0</w:t>
            </w:r>
          </w:p>
        </w:tc>
        <w:tc>
          <w:tcPr>
            <w:tcW w:w="449" w:type="pct"/>
            <w:tcBorders>
              <w:top w:val="nil"/>
              <w:left w:val="nil"/>
              <w:bottom w:val="single" w:sz="4" w:space="0" w:color="auto"/>
              <w:right w:val="single" w:sz="4" w:space="0" w:color="auto"/>
            </w:tcBorders>
          </w:tcPr>
          <w:p w14:paraId="07CF800E"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736,760</w:t>
            </w:r>
          </w:p>
        </w:tc>
        <w:tc>
          <w:tcPr>
            <w:tcW w:w="450" w:type="pct"/>
            <w:tcBorders>
              <w:top w:val="single" w:sz="4" w:space="0" w:color="auto"/>
              <w:left w:val="nil"/>
              <w:bottom w:val="single" w:sz="4" w:space="0" w:color="auto"/>
              <w:right w:val="single" w:sz="4" w:space="0" w:color="auto"/>
            </w:tcBorders>
          </w:tcPr>
          <w:p w14:paraId="3E703FD3"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34D57F8" w14:textId="77777777" w:rsidR="00653A12" w:rsidRPr="00653A12" w:rsidRDefault="00653A12" w:rsidP="00653A12">
            <w:pPr>
              <w:suppressAutoHyphens/>
              <w:jc w:val="right"/>
              <w:rPr>
                <w:rFonts w:asciiTheme="majorBidi" w:eastAsia="Times New Roman" w:hAnsiTheme="majorBidi" w:cstheme="majorBidi"/>
                <w:sz w:val="18"/>
                <w:szCs w:val="18"/>
                <w:lang w:val="en-GB" w:eastAsia="en-CA"/>
              </w:rPr>
            </w:pPr>
            <w:r w:rsidRPr="00653A12">
              <w:rPr>
                <w:rFonts w:asciiTheme="majorBidi" w:eastAsia="Times New Roman" w:hAnsiTheme="majorBidi" w:cstheme="majorBidi"/>
                <w:sz w:val="18"/>
                <w:szCs w:val="18"/>
                <w:lang w:val="en-GB" w:eastAsia="en-US"/>
              </w:rPr>
              <w:t>0</w:t>
            </w:r>
          </w:p>
        </w:tc>
        <w:tc>
          <w:tcPr>
            <w:tcW w:w="449" w:type="pct"/>
            <w:tcBorders>
              <w:top w:val="single" w:sz="4" w:space="0" w:color="auto"/>
              <w:left w:val="single" w:sz="4" w:space="0" w:color="auto"/>
              <w:bottom w:val="single" w:sz="4" w:space="0" w:color="auto"/>
              <w:right w:val="single" w:sz="4" w:space="0" w:color="auto"/>
            </w:tcBorders>
          </w:tcPr>
          <w:p w14:paraId="7934A885" w14:textId="77777777" w:rsidR="00653A12" w:rsidRPr="00653A12" w:rsidRDefault="00653A12" w:rsidP="00653A12">
            <w:pPr>
              <w:suppressAutoHyphens/>
              <w:jc w:val="right"/>
              <w:rPr>
                <w:rFonts w:asciiTheme="majorBidi" w:eastAsia="Times New Roman" w:hAnsiTheme="majorBidi" w:cstheme="majorBidi"/>
                <w:b/>
                <w:bCs/>
                <w:sz w:val="18"/>
                <w:szCs w:val="18"/>
                <w:lang w:val="en-GB" w:eastAsia="en-CA"/>
              </w:rPr>
            </w:pPr>
            <w:r w:rsidRPr="00653A12">
              <w:rPr>
                <w:rFonts w:asciiTheme="majorBidi" w:eastAsia="Times New Roman" w:hAnsiTheme="majorBidi" w:cstheme="majorBidi"/>
                <w:sz w:val="18"/>
                <w:szCs w:val="18"/>
                <w:lang w:val="en-GB" w:eastAsia="en-US"/>
              </w:rPr>
              <w:t>1,841,900</w:t>
            </w:r>
          </w:p>
        </w:tc>
      </w:tr>
    </w:tbl>
    <w:p w14:paraId="3C049B7A" w14:textId="77777777" w:rsidR="00653A12" w:rsidRPr="00653A12" w:rsidRDefault="00653A12" w:rsidP="00653A12">
      <w:pPr>
        <w:keepNext/>
        <w:spacing w:before="360" w:after="120"/>
        <w:jc w:val="center"/>
        <w:outlineLvl w:val="0"/>
        <w:rPr>
          <w:b/>
        </w:rPr>
      </w:pPr>
      <w:r w:rsidRPr="00653A12">
        <w:rPr>
          <w:b/>
        </w:rPr>
        <w:lastRenderedPageBreak/>
        <w:t>GOVERNMENT OF THE COOK ISLANDS</w:t>
      </w:r>
    </w:p>
    <w:p w14:paraId="17CD7210" w14:textId="77777777" w:rsidR="00653A12" w:rsidRPr="00653A12" w:rsidRDefault="00653A12" w:rsidP="001316F4">
      <w:pPr>
        <w:keepNext/>
        <w:spacing w:before="360" w:after="240"/>
        <w:rPr>
          <w:b/>
        </w:rPr>
      </w:pPr>
      <w:r w:rsidRPr="00653A12">
        <w:rPr>
          <w:b/>
        </w:rPr>
        <w:t>APPENDIX 1-A.1: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5F73BD6" w14:textId="77777777" w:rsidTr="004A23E2">
        <w:trPr>
          <w:trHeight w:val="413"/>
        </w:trPr>
        <w:tc>
          <w:tcPr>
            <w:tcW w:w="2333" w:type="pct"/>
            <w:vAlign w:val="center"/>
          </w:tcPr>
          <w:p w14:paraId="3F9D8204"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891A1C2"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61A671B" w14:textId="77777777" w:rsidTr="004A23E2">
        <w:trPr>
          <w:trHeight w:val="98"/>
        </w:trPr>
        <w:tc>
          <w:tcPr>
            <w:tcW w:w="2333" w:type="pct"/>
            <w:vAlign w:val="center"/>
          </w:tcPr>
          <w:p w14:paraId="18BF489A"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D50F6D6" w14:textId="77777777" w:rsidR="00653A12" w:rsidRPr="00653A12" w:rsidRDefault="00653A12" w:rsidP="00653A12">
            <w:pPr>
              <w:keepNext/>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DF237EB" w14:textId="77777777" w:rsidR="00653A12" w:rsidRPr="00653A12" w:rsidRDefault="00653A12" w:rsidP="001316F4">
      <w:pPr>
        <w:keepNext/>
        <w:spacing w:before="360" w:after="240"/>
        <w:rPr>
          <w:b/>
        </w:rPr>
      </w:pPr>
      <w:r w:rsidRPr="00653A12">
        <w:rPr>
          <w:b/>
        </w:rPr>
        <w:t>APPENDIX 2-A.1: THE TARGETS, AND FUNDING</w:t>
      </w:r>
    </w:p>
    <w:tbl>
      <w:tblPr>
        <w:tblW w:w="4965" w:type="pct"/>
        <w:tblLayout w:type="fixed"/>
        <w:tblCellMar>
          <w:left w:w="58" w:type="dxa"/>
          <w:right w:w="58" w:type="dxa"/>
        </w:tblCellMar>
        <w:tblLook w:val="04A0" w:firstRow="1" w:lastRow="0" w:firstColumn="1" w:lastColumn="0" w:noHBand="0" w:noVBand="1"/>
      </w:tblPr>
      <w:tblGrid>
        <w:gridCol w:w="468"/>
        <w:gridCol w:w="1775"/>
        <w:gridCol w:w="1296"/>
        <w:gridCol w:w="833"/>
        <w:gridCol w:w="835"/>
        <w:gridCol w:w="835"/>
        <w:gridCol w:w="835"/>
        <w:gridCol w:w="835"/>
        <w:gridCol w:w="835"/>
        <w:gridCol w:w="831"/>
      </w:tblGrid>
      <w:tr w:rsidR="00653A12" w:rsidRPr="00653A12" w14:paraId="345F378B" w14:textId="77777777" w:rsidTr="004A23E2">
        <w:trPr>
          <w:trHeight w:val="287"/>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30582CA8" w14:textId="77777777" w:rsidR="00653A12" w:rsidRPr="00653A12" w:rsidRDefault="00653A12" w:rsidP="00653A12">
            <w:pPr>
              <w:suppressAutoHyphens/>
              <w:jc w:val="left"/>
              <w:rPr>
                <w:rFonts w:eastAsia="Times New Roman"/>
                <w:b/>
                <w:bCs/>
                <w:sz w:val="18"/>
                <w:szCs w:val="18"/>
                <w:lang w:val="en-GB" w:eastAsia="en-CA"/>
              </w:rPr>
            </w:pPr>
            <w:r w:rsidRPr="00653A12">
              <w:rPr>
                <w:rFonts w:eastAsia="Times New Roman"/>
                <w:b/>
                <w:bCs/>
                <w:sz w:val="18"/>
                <w:szCs w:val="18"/>
                <w:lang w:val="en-GB" w:eastAsia="en-CA"/>
              </w:rPr>
              <w:t>Row</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1B5ED4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7B5D1BE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3E0550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6CEC47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2" w:space="0" w:color="auto"/>
              <w:left w:val="single" w:sz="2" w:space="0" w:color="auto"/>
              <w:bottom w:val="single" w:sz="2" w:space="0" w:color="auto"/>
              <w:right w:val="single" w:sz="2" w:space="0" w:color="auto"/>
            </w:tcBorders>
            <w:vAlign w:val="center"/>
            <w:hideMark/>
          </w:tcPr>
          <w:p w14:paraId="3F84F55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6AC5864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36BDA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243F885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1871B78B"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3E2AE95"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1.1</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6A5050D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1" w:type="pct"/>
            <w:tcBorders>
              <w:top w:val="single" w:sz="2" w:space="0" w:color="auto"/>
              <w:left w:val="single" w:sz="2" w:space="0" w:color="auto"/>
              <w:bottom w:val="single" w:sz="2" w:space="0" w:color="auto"/>
              <w:right w:val="single" w:sz="2" w:space="0" w:color="auto"/>
            </w:tcBorders>
            <w:vAlign w:val="center"/>
          </w:tcPr>
          <w:p w14:paraId="263AF3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3EA5A87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3D0BB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64F82D1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1FE5FC7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512E41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0C4A95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3A1FCF3"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56CD1EE"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D9B0AFD"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20016E4B"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71F0F9A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4A7582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62EDEF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0B686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9B05CF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1DEBD9C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7C0F9EC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vAlign w:val="center"/>
            <w:hideMark/>
          </w:tcPr>
          <w:p w14:paraId="7E4A5A08"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E014C2F" w14:textId="77777777" w:rsidTr="004A23E2">
        <w:trPr>
          <w:trHeight w:val="287"/>
        </w:trPr>
        <w:tc>
          <w:tcPr>
            <w:tcW w:w="250"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ABE5607" w14:textId="77777777" w:rsidR="00653A12" w:rsidRPr="00653A12" w:rsidRDefault="00653A12" w:rsidP="00653A12">
            <w:pPr>
              <w:suppressAutoHyphens/>
              <w:jc w:val="lef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1.2</w:t>
            </w:r>
          </w:p>
        </w:tc>
        <w:tc>
          <w:tcPr>
            <w:tcW w:w="947" w:type="pct"/>
            <w:vMerge w:val="restart"/>
            <w:tcBorders>
              <w:top w:val="single" w:sz="2" w:space="0" w:color="auto"/>
              <w:left w:val="single" w:sz="2" w:space="0" w:color="auto"/>
              <w:bottom w:val="single" w:sz="2" w:space="0" w:color="auto"/>
              <w:right w:val="single" w:sz="2" w:space="0" w:color="auto"/>
            </w:tcBorders>
            <w:vAlign w:val="center"/>
          </w:tcPr>
          <w:p w14:paraId="32F717B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1" w:type="pct"/>
            <w:tcBorders>
              <w:top w:val="single" w:sz="2" w:space="0" w:color="auto"/>
              <w:left w:val="single" w:sz="2" w:space="0" w:color="auto"/>
              <w:bottom w:val="single" w:sz="2" w:space="0" w:color="auto"/>
              <w:right w:val="single" w:sz="2" w:space="0" w:color="auto"/>
            </w:tcBorders>
            <w:vAlign w:val="center"/>
          </w:tcPr>
          <w:p w14:paraId="4C55CB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125E904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0D28F3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8CE43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5BFA70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1BC5B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22173F7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70E9A239" w14:textId="77777777" w:rsidR="00653A12" w:rsidRPr="00653A12" w:rsidRDefault="00653A12" w:rsidP="00653A12">
            <w:pPr>
              <w:suppressAutoHyphens/>
              <w:ind w:left="-14" w:right="-36"/>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B752A56" w14:textId="77777777" w:rsidTr="004A23E2">
        <w:trPr>
          <w:trHeight w:val="287"/>
        </w:trPr>
        <w:tc>
          <w:tcPr>
            <w:tcW w:w="250"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2D47B12" w14:textId="77777777" w:rsidR="00653A12" w:rsidRPr="00653A12" w:rsidRDefault="00653A12" w:rsidP="00653A12">
            <w:pPr>
              <w:suppressAutoHyphens/>
              <w:jc w:val="left"/>
              <w:rPr>
                <w:rFonts w:eastAsia="Times New Roman"/>
                <w:sz w:val="18"/>
                <w:szCs w:val="18"/>
                <w:lang w:val="en-GB" w:eastAsia="en-CA"/>
              </w:rPr>
            </w:pPr>
          </w:p>
        </w:tc>
        <w:tc>
          <w:tcPr>
            <w:tcW w:w="947" w:type="pct"/>
            <w:vMerge/>
            <w:tcBorders>
              <w:top w:val="single" w:sz="2" w:space="0" w:color="auto"/>
              <w:left w:val="single" w:sz="2" w:space="0" w:color="auto"/>
              <w:bottom w:val="single" w:sz="2" w:space="0" w:color="auto"/>
              <w:right w:val="single" w:sz="2" w:space="0" w:color="auto"/>
            </w:tcBorders>
            <w:vAlign w:val="center"/>
            <w:hideMark/>
          </w:tcPr>
          <w:p w14:paraId="4C822CC4" w14:textId="77777777" w:rsidR="00653A12" w:rsidRPr="00653A12" w:rsidRDefault="00653A12" w:rsidP="00653A12">
            <w:pPr>
              <w:suppressAutoHyphens/>
              <w:jc w:val="left"/>
              <w:rPr>
                <w:rFonts w:eastAsia="Times New Roman"/>
                <w:sz w:val="18"/>
                <w:szCs w:val="18"/>
                <w:lang w:val="en-GB" w:eastAsia="en-CA"/>
              </w:rPr>
            </w:pPr>
          </w:p>
        </w:tc>
        <w:tc>
          <w:tcPr>
            <w:tcW w:w="691" w:type="pct"/>
            <w:tcBorders>
              <w:top w:val="single" w:sz="2" w:space="0" w:color="auto"/>
              <w:left w:val="single" w:sz="2" w:space="0" w:color="auto"/>
              <w:bottom w:val="single" w:sz="2" w:space="0" w:color="auto"/>
              <w:right w:val="single" w:sz="2" w:space="0" w:color="auto"/>
            </w:tcBorders>
            <w:vAlign w:val="center"/>
          </w:tcPr>
          <w:p w14:paraId="38FC43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40A820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0CEE14F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4A6C2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2C91330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960469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6,461</w:t>
            </w:r>
          </w:p>
        </w:tc>
        <w:tc>
          <w:tcPr>
            <w:tcW w:w="445" w:type="pct"/>
            <w:tcBorders>
              <w:top w:val="single" w:sz="2" w:space="0" w:color="auto"/>
              <w:left w:val="single" w:sz="2" w:space="0" w:color="auto"/>
              <w:bottom w:val="single" w:sz="2" w:space="0" w:color="auto"/>
              <w:right w:val="single" w:sz="2" w:space="0" w:color="auto"/>
            </w:tcBorders>
            <w:vAlign w:val="center"/>
          </w:tcPr>
          <w:p w14:paraId="5D8143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5,814</w:t>
            </w:r>
          </w:p>
        </w:tc>
        <w:tc>
          <w:tcPr>
            <w:tcW w:w="445" w:type="pct"/>
            <w:tcBorders>
              <w:top w:val="single" w:sz="2" w:space="0" w:color="auto"/>
              <w:left w:val="single" w:sz="2" w:space="0" w:color="auto"/>
              <w:bottom w:val="single" w:sz="2" w:space="0" w:color="auto"/>
              <w:right w:val="single" w:sz="2" w:space="0" w:color="auto"/>
            </w:tcBorders>
            <w:hideMark/>
          </w:tcPr>
          <w:p w14:paraId="4301E9DA" w14:textId="77777777" w:rsidR="00653A12" w:rsidRPr="00653A12" w:rsidRDefault="00653A12" w:rsidP="00653A12">
            <w:pPr>
              <w:suppressAutoHyphens/>
              <w:ind w:left="-14" w:right="-36"/>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7B09C7C1" w14:textId="77777777" w:rsidTr="004A23E2">
        <w:trPr>
          <w:trHeight w:val="205"/>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8E5EC6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47ABDA8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6EA56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07089C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6986F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6B73B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04441AE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9432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B21CE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67,500</w:t>
            </w:r>
          </w:p>
        </w:tc>
      </w:tr>
      <w:tr w:rsidR="00653A12" w:rsidRPr="00653A12" w14:paraId="79A18E3D" w14:textId="77777777" w:rsidTr="004A23E2">
        <w:trPr>
          <w:trHeight w:val="72"/>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1411E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7A33DB5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327380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4235E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BE761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9F339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48BCE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27CD9E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ABFC2D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8,775</w:t>
            </w:r>
          </w:p>
        </w:tc>
      </w:tr>
      <w:tr w:rsidR="00653A12" w:rsidRPr="00653A12" w14:paraId="243117C1"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5DAA17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6F71A2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757233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93CFC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ABE82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4F576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7BEF44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3AEA8B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E8BCC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2810D39" w14:textId="77777777" w:rsidTr="004A23E2">
        <w:trPr>
          <w:trHeight w:val="19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A6905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79F1D28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4D27473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6E4A4B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C9095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1BB2A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6B463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2710CE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6082BB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98A4559" w14:textId="77777777" w:rsidTr="004A23E2">
        <w:trPr>
          <w:trHeight w:val="139"/>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BE541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050C37B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40C2FD2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23,250</w:t>
            </w:r>
          </w:p>
        </w:tc>
        <w:tc>
          <w:tcPr>
            <w:tcW w:w="445" w:type="pct"/>
            <w:tcBorders>
              <w:top w:val="single" w:sz="2" w:space="0" w:color="auto"/>
              <w:left w:val="single" w:sz="2" w:space="0" w:color="auto"/>
              <w:bottom w:val="single" w:sz="2" w:space="0" w:color="auto"/>
              <w:right w:val="single" w:sz="2" w:space="0" w:color="auto"/>
            </w:tcBorders>
          </w:tcPr>
          <w:p w14:paraId="1377143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A505C2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7EBFE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44,250</w:t>
            </w:r>
          </w:p>
        </w:tc>
        <w:tc>
          <w:tcPr>
            <w:tcW w:w="445" w:type="pct"/>
            <w:tcBorders>
              <w:top w:val="single" w:sz="2" w:space="0" w:color="auto"/>
              <w:left w:val="single" w:sz="2" w:space="0" w:color="auto"/>
              <w:bottom w:val="single" w:sz="2" w:space="0" w:color="auto"/>
              <w:right w:val="single" w:sz="2" w:space="0" w:color="auto"/>
            </w:tcBorders>
          </w:tcPr>
          <w:p w14:paraId="1390BAB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257DC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FADCC7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67,500</w:t>
            </w:r>
          </w:p>
        </w:tc>
      </w:tr>
      <w:tr w:rsidR="00653A12" w:rsidRPr="00653A12" w14:paraId="1629C785" w14:textId="77777777" w:rsidTr="004A23E2">
        <w:trPr>
          <w:trHeight w:val="100"/>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89370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8" w:type="pct"/>
            <w:gridSpan w:val="2"/>
            <w:tcBorders>
              <w:top w:val="single" w:sz="2" w:space="0" w:color="auto"/>
              <w:left w:val="single" w:sz="2" w:space="0" w:color="auto"/>
              <w:bottom w:val="single" w:sz="2" w:space="0" w:color="auto"/>
              <w:right w:val="single" w:sz="2" w:space="0" w:color="auto"/>
            </w:tcBorders>
            <w:vAlign w:val="center"/>
          </w:tcPr>
          <w:p w14:paraId="5B45358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922D7A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3,023</w:t>
            </w:r>
          </w:p>
        </w:tc>
        <w:tc>
          <w:tcPr>
            <w:tcW w:w="445" w:type="pct"/>
            <w:tcBorders>
              <w:top w:val="single" w:sz="2" w:space="0" w:color="auto"/>
              <w:left w:val="single" w:sz="2" w:space="0" w:color="auto"/>
              <w:bottom w:val="single" w:sz="2" w:space="0" w:color="auto"/>
              <w:right w:val="single" w:sz="2" w:space="0" w:color="auto"/>
            </w:tcBorders>
          </w:tcPr>
          <w:p w14:paraId="18B70A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21DB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AF093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5,752</w:t>
            </w:r>
          </w:p>
        </w:tc>
        <w:tc>
          <w:tcPr>
            <w:tcW w:w="445" w:type="pct"/>
            <w:tcBorders>
              <w:top w:val="single" w:sz="2" w:space="0" w:color="auto"/>
              <w:left w:val="single" w:sz="2" w:space="0" w:color="auto"/>
              <w:bottom w:val="single" w:sz="2" w:space="0" w:color="auto"/>
              <w:right w:val="single" w:sz="2" w:space="0" w:color="auto"/>
            </w:tcBorders>
          </w:tcPr>
          <w:p w14:paraId="0A51C97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AA0DE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CE3470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8,775</w:t>
            </w:r>
          </w:p>
        </w:tc>
      </w:tr>
      <w:tr w:rsidR="00653A12" w:rsidRPr="00653A12" w14:paraId="44840090" w14:textId="77777777" w:rsidTr="004A23E2">
        <w:trPr>
          <w:trHeight w:val="56"/>
        </w:trPr>
        <w:tc>
          <w:tcPr>
            <w:tcW w:w="250"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BD7EE3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8" w:type="pct"/>
            <w:gridSpan w:val="2"/>
            <w:tcBorders>
              <w:top w:val="single" w:sz="2" w:space="0" w:color="auto"/>
              <w:left w:val="single" w:sz="2" w:space="0" w:color="auto"/>
              <w:bottom w:val="single" w:sz="2" w:space="0" w:color="auto"/>
              <w:right w:val="single" w:sz="2" w:space="0" w:color="auto"/>
            </w:tcBorders>
            <w:vAlign w:val="center"/>
            <w:hideMark/>
          </w:tcPr>
          <w:p w14:paraId="05DA96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2DDE3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26,273</w:t>
            </w:r>
          </w:p>
        </w:tc>
        <w:tc>
          <w:tcPr>
            <w:tcW w:w="445" w:type="pct"/>
            <w:tcBorders>
              <w:top w:val="single" w:sz="2" w:space="0" w:color="auto"/>
              <w:left w:val="single" w:sz="2" w:space="0" w:color="auto"/>
              <w:bottom w:val="single" w:sz="2" w:space="0" w:color="auto"/>
              <w:right w:val="single" w:sz="2" w:space="0" w:color="auto"/>
            </w:tcBorders>
          </w:tcPr>
          <w:p w14:paraId="405E676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0B249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2B8382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50,002</w:t>
            </w:r>
          </w:p>
        </w:tc>
        <w:tc>
          <w:tcPr>
            <w:tcW w:w="445" w:type="pct"/>
            <w:tcBorders>
              <w:top w:val="single" w:sz="2" w:space="0" w:color="auto"/>
              <w:left w:val="single" w:sz="2" w:space="0" w:color="auto"/>
              <w:bottom w:val="single" w:sz="2" w:space="0" w:color="auto"/>
              <w:right w:val="single" w:sz="2" w:space="0" w:color="auto"/>
            </w:tcBorders>
          </w:tcPr>
          <w:p w14:paraId="004F5B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F6320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8D1D278"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76,275</w:t>
            </w:r>
          </w:p>
        </w:tc>
      </w:tr>
    </w:tbl>
    <w:p w14:paraId="17166C48" w14:textId="77777777" w:rsidR="00653A12" w:rsidRPr="00653A12" w:rsidRDefault="00653A12" w:rsidP="00653A12">
      <w:pPr>
        <w:keepNext/>
        <w:spacing w:before="480" w:after="120"/>
        <w:jc w:val="center"/>
        <w:outlineLvl w:val="0"/>
        <w:rPr>
          <w:b/>
        </w:rPr>
      </w:pPr>
      <w:r w:rsidRPr="00653A12">
        <w:rPr>
          <w:b/>
        </w:rPr>
        <w:t>GOVERNMENT OF KIRIBATI</w:t>
      </w:r>
    </w:p>
    <w:p w14:paraId="5244C312" w14:textId="77777777" w:rsidR="00653A12" w:rsidRPr="00653A12" w:rsidRDefault="00653A12" w:rsidP="001316F4">
      <w:pPr>
        <w:keepNext/>
        <w:spacing w:before="360" w:after="240"/>
        <w:rPr>
          <w:b/>
        </w:rPr>
      </w:pPr>
      <w:r w:rsidRPr="00653A12">
        <w:rPr>
          <w:b/>
        </w:rPr>
        <w:t>APPENDIX 1-A.2: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5AA0E550" w14:textId="77777777" w:rsidTr="004A23E2">
        <w:trPr>
          <w:trHeight w:val="413"/>
        </w:trPr>
        <w:tc>
          <w:tcPr>
            <w:tcW w:w="2333" w:type="pct"/>
            <w:vAlign w:val="center"/>
          </w:tcPr>
          <w:p w14:paraId="32FC7D3B"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B5D054C"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28BD5C87" w14:textId="77777777" w:rsidTr="004A23E2">
        <w:trPr>
          <w:trHeight w:val="98"/>
        </w:trPr>
        <w:tc>
          <w:tcPr>
            <w:tcW w:w="2333" w:type="pct"/>
            <w:vAlign w:val="center"/>
          </w:tcPr>
          <w:p w14:paraId="698A0A72"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FBFB6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3938216" w14:textId="77777777" w:rsidR="00653A12" w:rsidRPr="00653A12" w:rsidRDefault="00653A12" w:rsidP="001316F4">
      <w:pPr>
        <w:keepNext/>
        <w:spacing w:before="360" w:after="240"/>
        <w:rPr>
          <w:b/>
        </w:rPr>
      </w:pPr>
      <w:r w:rsidRPr="00653A12">
        <w:rPr>
          <w:b/>
        </w:rPr>
        <w:t>APPENDIX 2-A.2: THE TARGETS, AND FUNDING</w:t>
      </w:r>
    </w:p>
    <w:tbl>
      <w:tblPr>
        <w:tblW w:w="4965" w:type="pct"/>
        <w:tblCellMar>
          <w:left w:w="58" w:type="dxa"/>
          <w:right w:w="58" w:type="dxa"/>
        </w:tblCellMar>
        <w:tblLook w:val="04A0" w:firstRow="1" w:lastRow="0" w:firstColumn="1" w:lastColumn="0" w:noHBand="0" w:noVBand="1"/>
      </w:tblPr>
      <w:tblGrid>
        <w:gridCol w:w="465"/>
        <w:gridCol w:w="1693"/>
        <w:gridCol w:w="1425"/>
        <w:gridCol w:w="827"/>
        <w:gridCol w:w="827"/>
        <w:gridCol w:w="829"/>
        <w:gridCol w:w="827"/>
        <w:gridCol w:w="829"/>
        <w:gridCol w:w="827"/>
        <w:gridCol w:w="829"/>
      </w:tblGrid>
      <w:tr w:rsidR="00653A12" w:rsidRPr="00653A12" w14:paraId="50B88830" w14:textId="77777777" w:rsidTr="004A23E2">
        <w:trPr>
          <w:trHeight w:val="287"/>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F22DB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1D036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1" w:type="pct"/>
            <w:tcBorders>
              <w:top w:val="single" w:sz="2" w:space="0" w:color="auto"/>
              <w:left w:val="single" w:sz="2" w:space="0" w:color="auto"/>
              <w:bottom w:val="single" w:sz="2" w:space="0" w:color="auto"/>
              <w:right w:val="single" w:sz="2" w:space="0" w:color="auto"/>
            </w:tcBorders>
            <w:vAlign w:val="center"/>
            <w:hideMark/>
          </w:tcPr>
          <w:p w14:paraId="2BCA534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1" w:type="pct"/>
            <w:tcBorders>
              <w:top w:val="single" w:sz="2" w:space="0" w:color="auto"/>
              <w:left w:val="single" w:sz="2" w:space="0" w:color="auto"/>
              <w:bottom w:val="single" w:sz="2" w:space="0" w:color="auto"/>
              <w:right w:val="single" w:sz="2" w:space="0" w:color="auto"/>
            </w:tcBorders>
            <w:vAlign w:val="center"/>
            <w:hideMark/>
          </w:tcPr>
          <w:p w14:paraId="0BE8EB1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2" w:type="pct"/>
            <w:tcBorders>
              <w:top w:val="single" w:sz="2" w:space="0" w:color="auto"/>
              <w:left w:val="single" w:sz="2" w:space="0" w:color="auto"/>
              <w:bottom w:val="single" w:sz="2" w:space="0" w:color="auto"/>
              <w:right w:val="single" w:sz="2" w:space="0" w:color="auto"/>
            </w:tcBorders>
            <w:vAlign w:val="center"/>
            <w:hideMark/>
          </w:tcPr>
          <w:p w14:paraId="019083B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1" w:type="pct"/>
            <w:tcBorders>
              <w:top w:val="single" w:sz="2" w:space="0" w:color="auto"/>
              <w:left w:val="single" w:sz="2" w:space="0" w:color="auto"/>
              <w:bottom w:val="single" w:sz="2" w:space="0" w:color="auto"/>
              <w:right w:val="single" w:sz="2" w:space="0" w:color="auto"/>
            </w:tcBorders>
            <w:vAlign w:val="center"/>
            <w:hideMark/>
          </w:tcPr>
          <w:p w14:paraId="201AB91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2" w:type="pct"/>
            <w:tcBorders>
              <w:top w:val="single" w:sz="2" w:space="0" w:color="auto"/>
              <w:left w:val="single" w:sz="2" w:space="0" w:color="auto"/>
              <w:bottom w:val="single" w:sz="2" w:space="0" w:color="auto"/>
              <w:right w:val="single" w:sz="2" w:space="0" w:color="auto"/>
            </w:tcBorders>
            <w:vAlign w:val="center"/>
            <w:hideMark/>
          </w:tcPr>
          <w:p w14:paraId="3C3B492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1" w:type="pct"/>
            <w:tcBorders>
              <w:top w:val="single" w:sz="2" w:space="0" w:color="auto"/>
              <w:left w:val="single" w:sz="2" w:space="0" w:color="auto"/>
              <w:bottom w:val="single" w:sz="2" w:space="0" w:color="auto"/>
              <w:right w:val="single" w:sz="2" w:space="0" w:color="auto"/>
            </w:tcBorders>
            <w:vAlign w:val="center"/>
            <w:hideMark/>
          </w:tcPr>
          <w:p w14:paraId="497219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2" w:type="pct"/>
            <w:tcBorders>
              <w:top w:val="single" w:sz="2" w:space="0" w:color="auto"/>
              <w:left w:val="single" w:sz="2" w:space="0" w:color="auto"/>
              <w:bottom w:val="single" w:sz="2" w:space="0" w:color="auto"/>
              <w:right w:val="single" w:sz="2" w:space="0" w:color="auto"/>
            </w:tcBorders>
            <w:vAlign w:val="center"/>
            <w:hideMark/>
          </w:tcPr>
          <w:p w14:paraId="3938BD0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C17B36B"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24D80B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024EC55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9" w:type="pct"/>
            <w:tcBorders>
              <w:top w:val="single" w:sz="2" w:space="0" w:color="auto"/>
              <w:left w:val="single" w:sz="2" w:space="0" w:color="auto"/>
              <w:bottom w:val="single" w:sz="2" w:space="0" w:color="auto"/>
              <w:right w:val="single" w:sz="2" w:space="0" w:color="auto"/>
            </w:tcBorders>
            <w:vAlign w:val="center"/>
          </w:tcPr>
          <w:p w14:paraId="22F4850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1" w:type="pct"/>
            <w:tcBorders>
              <w:top w:val="single" w:sz="2" w:space="0" w:color="auto"/>
              <w:left w:val="single" w:sz="2" w:space="0" w:color="auto"/>
              <w:bottom w:val="single" w:sz="2" w:space="0" w:color="auto"/>
              <w:right w:val="single" w:sz="2" w:space="0" w:color="auto"/>
            </w:tcBorders>
            <w:vAlign w:val="center"/>
          </w:tcPr>
          <w:p w14:paraId="19A1084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51C7AAB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ED12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68E3524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2" w:type="pct"/>
            <w:tcBorders>
              <w:top w:val="single" w:sz="2" w:space="0" w:color="auto"/>
              <w:left w:val="single" w:sz="2" w:space="0" w:color="auto"/>
              <w:bottom w:val="single" w:sz="2" w:space="0" w:color="auto"/>
              <w:right w:val="single" w:sz="2" w:space="0" w:color="auto"/>
            </w:tcBorders>
            <w:vAlign w:val="center"/>
          </w:tcPr>
          <w:p w14:paraId="73D7A2C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1" w:type="pct"/>
            <w:tcBorders>
              <w:top w:val="single" w:sz="2" w:space="0" w:color="auto"/>
              <w:left w:val="single" w:sz="2" w:space="0" w:color="auto"/>
              <w:bottom w:val="single" w:sz="2" w:space="0" w:color="auto"/>
              <w:right w:val="single" w:sz="2" w:space="0" w:color="auto"/>
            </w:tcBorders>
            <w:vAlign w:val="center"/>
          </w:tcPr>
          <w:p w14:paraId="328D0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2" w:type="pct"/>
            <w:tcBorders>
              <w:top w:val="single" w:sz="2" w:space="0" w:color="auto"/>
              <w:left w:val="single" w:sz="2" w:space="0" w:color="auto"/>
              <w:bottom w:val="single" w:sz="2" w:space="0" w:color="auto"/>
              <w:right w:val="single" w:sz="2" w:space="0" w:color="auto"/>
            </w:tcBorders>
            <w:vAlign w:val="center"/>
          </w:tcPr>
          <w:p w14:paraId="664765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4AD47DB"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44AF7F3"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1B16E438"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583E01F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5DDF82A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62A52E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75F1A2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51FC58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8D6DAC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4594BD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7630AEC2"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3D72028" w14:textId="77777777" w:rsidTr="004A23E2">
        <w:trPr>
          <w:trHeight w:val="287"/>
        </w:trPr>
        <w:tc>
          <w:tcPr>
            <w:tcW w:w="247"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6AA6E4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single" w:sz="2" w:space="0" w:color="auto"/>
              <w:left w:val="single" w:sz="2" w:space="0" w:color="auto"/>
              <w:bottom w:val="single" w:sz="2" w:space="0" w:color="auto"/>
              <w:right w:val="single" w:sz="2" w:space="0" w:color="auto"/>
            </w:tcBorders>
            <w:vAlign w:val="center"/>
          </w:tcPr>
          <w:p w14:paraId="135686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9" w:type="pct"/>
            <w:tcBorders>
              <w:top w:val="single" w:sz="2" w:space="0" w:color="auto"/>
              <w:left w:val="single" w:sz="2" w:space="0" w:color="auto"/>
              <w:bottom w:val="single" w:sz="2" w:space="0" w:color="auto"/>
              <w:right w:val="single" w:sz="2" w:space="0" w:color="auto"/>
            </w:tcBorders>
            <w:vAlign w:val="center"/>
          </w:tcPr>
          <w:p w14:paraId="797A24C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1" w:type="pct"/>
            <w:tcBorders>
              <w:top w:val="single" w:sz="2" w:space="0" w:color="auto"/>
              <w:left w:val="single" w:sz="2" w:space="0" w:color="auto"/>
              <w:bottom w:val="single" w:sz="2" w:space="0" w:color="auto"/>
              <w:right w:val="single" w:sz="2" w:space="0" w:color="auto"/>
            </w:tcBorders>
            <w:vAlign w:val="center"/>
          </w:tcPr>
          <w:p w14:paraId="5DE165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2B0726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4C4E3F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70E867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2" w:type="pct"/>
            <w:tcBorders>
              <w:top w:val="single" w:sz="2" w:space="0" w:color="auto"/>
              <w:left w:val="single" w:sz="2" w:space="0" w:color="auto"/>
              <w:bottom w:val="single" w:sz="2" w:space="0" w:color="auto"/>
              <w:right w:val="single" w:sz="2" w:space="0" w:color="auto"/>
            </w:tcBorders>
            <w:vAlign w:val="center"/>
          </w:tcPr>
          <w:p w14:paraId="1ED86A1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1" w:type="pct"/>
            <w:tcBorders>
              <w:top w:val="single" w:sz="2" w:space="0" w:color="auto"/>
              <w:left w:val="single" w:sz="2" w:space="0" w:color="auto"/>
              <w:bottom w:val="single" w:sz="2" w:space="0" w:color="auto"/>
              <w:right w:val="single" w:sz="2" w:space="0" w:color="auto"/>
            </w:tcBorders>
            <w:vAlign w:val="center"/>
          </w:tcPr>
          <w:p w14:paraId="6F6A586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2" w:type="pct"/>
            <w:tcBorders>
              <w:top w:val="single" w:sz="2" w:space="0" w:color="auto"/>
              <w:left w:val="single" w:sz="2" w:space="0" w:color="auto"/>
              <w:bottom w:val="single" w:sz="2" w:space="0" w:color="auto"/>
              <w:right w:val="single" w:sz="2" w:space="0" w:color="auto"/>
            </w:tcBorders>
            <w:vAlign w:val="center"/>
          </w:tcPr>
          <w:p w14:paraId="5DCE7122"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DCBF1D4" w14:textId="77777777" w:rsidTr="004A23E2">
        <w:trPr>
          <w:trHeight w:val="287"/>
        </w:trPr>
        <w:tc>
          <w:tcPr>
            <w:tcW w:w="247"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EF99391"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top w:val="single" w:sz="2" w:space="0" w:color="auto"/>
              <w:left w:val="single" w:sz="2" w:space="0" w:color="auto"/>
              <w:bottom w:val="single" w:sz="2" w:space="0" w:color="auto"/>
              <w:right w:val="single" w:sz="2" w:space="0" w:color="auto"/>
            </w:tcBorders>
            <w:vAlign w:val="center"/>
            <w:hideMark/>
          </w:tcPr>
          <w:p w14:paraId="479F173D" w14:textId="77777777" w:rsidR="00653A12" w:rsidRPr="00653A12" w:rsidRDefault="00653A12" w:rsidP="00653A12">
            <w:pPr>
              <w:suppressAutoHyphens/>
              <w:jc w:val="left"/>
              <w:rPr>
                <w:rFonts w:eastAsia="Times New Roman"/>
                <w:sz w:val="18"/>
                <w:szCs w:val="18"/>
                <w:lang w:val="en-GB" w:eastAsia="en-CA"/>
              </w:rPr>
            </w:pPr>
          </w:p>
        </w:tc>
        <w:tc>
          <w:tcPr>
            <w:tcW w:w="759" w:type="pct"/>
            <w:tcBorders>
              <w:top w:val="single" w:sz="2" w:space="0" w:color="auto"/>
              <w:left w:val="single" w:sz="2" w:space="0" w:color="auto"/>
              <w:bottom w:val="single" w:sz="2" w:space="0" w:color="auto"/>
              <w:right w:val="single" w:sz="2" w:space="0" w:color="auto"/>
            </w:tcBorders>
            <w:vAlign w:val="center"/>
          </w:tcPr>
          <w:p w14:paraId="3D4B58D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1" w:type="pct"/>
            <w:tcBorders>
              <w:top w:val="single" w:sz="2" w:space="0" w:color="auto"/>
              <w:left w:val="single" w:sz="2" w:space="0" w:color="auto"/>
              <w:bottom w:val="single" w:sz="2" w:space="0" w:color="auto"/>
              <w:right w:val="single" w:sz="2" w:space="0" w:color="auto"/>
            </w:tcBorders>
            <w:vAlign w:val="center"/>
          </w:tcPr>
          <w:p w14:paraId="0E9C66E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1259A1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3A95583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0E6548F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2" w:type="pct"/>
            <w:tcBorders>
              <w:top w:val="single" w:sz="2" w:space="0" w:color="auto"/>
              <w:left w:val="single" w:sz="2" w:space="0" w:color="auto"/>
              <w:bottom w:val="single" w:sz="2" w:space="0" w:color="auto"/>
              <w:right w:val="single" w:sz="2" w:space="0" w:color="auto"/>
            </w:tcBorders>
            <w:vAlign w:val="center"/>
          </w:tcPr>
          <w:p w14:paraId="5EACD4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8,509</w:t>
            </w:r>
          </w:p>
        </w:tc>
        <w:tc>
          <w:tcPr>
            <w:tcW w:w="441" w:type="pct"/>
            <w:tcBorders>
              <w:top w:val="single" w:sz="2" w:space="0" w:color="auto"/>
              <w:left w:val="single" w:sz="2" w:space="0" w:color="auto"/>
              <w:bottom w:val="single" w:sz="2" w:space="0" w:color="auto"/>
              <w:right w:val="single" w:sz="2" w:space="0" w:color="auto"/>
            </w:tcBorders>
            <w:vAlign w:val="center"/>
          </w:tcPr>
          <w:p w14:paraId="275538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7,658</w:t>
            </w:r>
          </w:p>
        </w:tc>
        <w:tc>
          <w:tcPr>
            <w:tcW w:w="442" w:type="pct"/>
            <w:tcBorders>
              <w:top w:val="single" w:sz="2" w:space="0" w:color="auto"/>
              <w:left w:val="single" w:sz="2" w:space="0" w:color="auto"/>
              <w:bottom w:val="single" w:sz="2" w:space="0" w:color="auto"/>
              <w:right w:val="single" w:sz="2" w:space="0" w:color="auto"/>
            </w:tcBorders>
            <w:vAlign w:val="center"/>
            <w:hideMark/>
          </w:tcPr>
          <w:p w14:paraId="0B762090"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D1AB182" w14:textId="77777777" w:rsidTr="004A23E2">
        <w:trPr>
          <w:trHeight w:val="205"/>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24093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0F9F19D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1" w:type="pct"/>
            <w:tcBorders>
              <w:top w:val="single" w:sz="2" w:space="0" w:color="auto"/>
              <w:left w:val="single" w:sz="2" w:space="0" w:color="auto"/>
              <w:bottom w:val="single" w:sz="2" w:space="0" w:color="auto"/>
              <w:right w:val="single" w:sz="2" w:space="0" w:color="auto"/>
            </w:tcBorders>
          </w:tcPr>
          <w:p w14:paraId="65AE8D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47F8C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C2CE8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DF5F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1660A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2B443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8897A03"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26,000</w:t>
            </w:r>
          </w:p>
        </w:tc>
      </w:tr>
      <w:tr w:rsidR="00653A12" w:rsidRPr="00653A12" w14:paraId="4A78AC5D" w14:textId="77777777" w:rsidTr="004A23E2">
        <w:trPr>
          <w:trHeight w:val="72"/>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418C2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24D9A0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1" w:type="pct"/>
            <w:tcBorders>
              <w:top w:val="single" w:sz="2" w:space="0" w:color="auto"/>
              <w:left w:val="single" w:sz="2" w:space="0" w:color="auto"/>
              <w:bottom w:val="single" w:sz="2" w:space="0" w:color="auto"/>
              <w:right w:val="single" w:sz="2" w:space="0" w:color="auto"/>
            </w:tcBorders>
          </w:tcPr>
          <w:p w14:paraId="4BF3F8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6992748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28CB0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A4E13C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005A2D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1E9E25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42354C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3,380</w:t>
            </w:r>
          </w:p>
        </w:tc>
      </w:tr>
      <w:tr w:rsidR="00653A12" w:rsidRPr="00653A12" w14:paraId="425DC2F7"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279439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5123404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1" w:type="pct"/>
            <w:tcBorders>
              <w:top w:val="single" w:sz="2" w:space="0" w:color="auto"/>
              <w:left w:val="single" w:sz="2" w:space="0" w:color="auto"/>
              <w:bottom w:val="single" w:sz="2" w:space="0" w:color="auto"/>
              <w:right w:val="single" w:sz="2" w:space="0" w:color="auto"/>
            </w:tcBorders>
          </w:tcPr>
          <w:p w14:paraId="50662C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AC4223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5162CF5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56B9DB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332C90B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FB806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61E25182"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BCE3E6C" w14:textId="77777777" w:rsidTr="004A23E2">
        <w:trPr>
          <w:trHeight w:val="196"/>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20D56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4B46FE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1" w:type="pct"/>
            <w:tcBorders>
              <w:top w:val="single" w:sz="2" w:space="0" w:color="auto"/>
              <w:left w:val="single" w:sz="2" w:space="0" w:color="auto"/>
              <w:bottom w:val="single" w:sz="2" w:space="0" w:color="auto"/>
              <w:right w:val="single" w:sz="2" w:space="0" w:color="auto"/>
            </w:tcBorders>
          </w:tcPr>
          <w:p w14:paraId="4936105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3A1EAE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46063D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876CD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0C072E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7203EE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1BE8C4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282951" w14:textId="77777777" w:rsidTr="004A23E2">
        <w:trPr>
          <w:trHeight w:val="139"/>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23D8EB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4E983E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1" w:type="pct"/>
            <w:tcBorders>
              <w:top w:val="single" w:sz="2" w:space="0" w:color="auto"/>
              <w:left w:val="single" w:sz="2" w:space="0" w:color="auto"/>
              <w:bottom w:val="single" w:sz="2" w:space="0" w:color="auto"/>
              <w:right w:val="single" w:sz="2" w:space="0" w:color="auto"/>
            </w:tcBorders>
          </w:tcPr>
          <w:p w14:paraId="4197D8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15,000</w:t>
            </w:r>
          </w:p>
        </w:tc>
        <w:tc>
          <w:tcPr>
            <w:tcW w:w="441" w:type="pct"/>
            <w:tcBorders>
              <w:top w:val="single" w:sz="2" w:space="0" w:color="auto"/>
              <w:left w:val="single" w:sz="2" w:space="0" w:color="auto"/>
              <w:bottom w:val="single" w:sz="2" w:space="0" w:color="auto"/>
              <w:right w:val="single" w:sz="2" w:space="0" w:color="auto"/>
            </w:tcBorders>
          </w:tcPr>
          <w:p w14:paraId="79534D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0BE28D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0D560F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11,000</w:t>
            </w:r>
          </w:p>
        </w:tc>
        <w:tc>
          <w:tcPr>
            <w:tcW w:w="442" w:type="pct"/>
            <w:tcBorders>
              <w:top w:val="single" w:sz="2" w:space="0" w:color="auto"/>
              <w:left w:val="single" w:sz="2" w:space="0" w:color="auto"/>
              <w:bottom w:val="single" w:sz="2" w:space="0" w:color="auto"/>
              <w:right w:val="single" w:sz="2" w:space="0" w:color="auto"/>
            </w:tcBorders>
          </w:tcPr>
          <w:p w14:paraId="3992701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41E23A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1EDCEAC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26,000</w:t>
            </w:r>
          </w:p>
        </w:tc>
      </w:tr>
      <w:tr w:rsidR="00653A12" w:rsidRPr="00653A12" w14:paraId="066FE316" w14:textId="77777777" w:rsidTr="004A23E2">
        <w:trPr>
          <w:trHeight w:val="100"/>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C5CB6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61" w:type="pct"/>
            <w:gridSpan w:val="2"/>
            <w:tcBorders>
              <w:top w:val="single" w:sz="2" w:space="0" w:color="auto"/>
              <w:left w:val="single" w:sz="2" w:space="0" w:color="auto"/>
              <w:bottom w:val="single" w:sz="2" w:space="0" w:color="auto"/>
              <w:right w:val="single" w:sz="2" w:space="0" w:color="auto"/>
            </w:tcBorders>
            <w:vAlign w:val="center"/>
          </w:tcPr>
          <w:p w14:paraId="7E1963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1" w:type="pct"/>
            <w:tcBorders>
              <w:top w:val="single" w:sz="2" w:space="0" w:color="auto"/>
              <w:left w:val="single" w:sz="2" w:space="0" w:color="auto"/>
              <w:bottom w:val="single" w:sz="2" w:space="0" w:color="auto"/>
              <w:right w:val="single" w:sz="2" w:space="0" w:color="auto"/>
            </w:tcBorders>
          </w:tcPr>
          <w:p w14:paraId="2F173F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1,950</w:t>
            </w:r>
          </w:p>
        </w:tc>
        <w:tc>
          <w:tcPr>
            <w:tcW w:w="441" w:type="pct"/>
            <w:tcBorders>
              <w:top w:val="single" w:sz="2" w:space="0" w:color="auto"/>
              <w:left w:val="single" w:sz="2" w:space="0" w:color="auto"/>
              <w:bottom w:val="single" w:sz="2" w:space="0" w:color="auto"/>
              <w:right w:val="single" w:sz="2" w:space="0" w:color="auto"/>
            </w:tcBorders>
          </w:tcPr>
          <w:p w14:paraId="29F0391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7FCACCA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221AA7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1,430</w:t>
            </w:r>
          </w:p>
        </w:tc>
        <w:tc>
          <w:tcPr>
            <w:tcW w:w="442" w:type="pct"/>
            <w:tcBorders>
              <w:top w:val="single" w:sz="2" w:space="0" w:color="auto"/>
              <w:left w:val="single" w:sz="2" w:space="0" w:color="auto"/>
              <w:bottom w:val="single" w:sz="2" w:space="0" w:color="auto"/>
              <w:right w:val="single" w:sz="2" w:space="0" w:color="auto"/>
            </w:tcBorders>
          </w:tcPr>
          <w:p w14:paraId="739871D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3A54934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59A412BE"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3,380</w:t>
            </w:r>
          </w:p>
        </w:tc>
      </w:tr>
      <w:tr w:rsidR="00653A12" w:rsidRPr="00653A12" w14:paraId="714EEDE1" w14:textId="77777777" w:rsidTr="004A23E2">
        <w:trPr>
          <w:trHeight w:val="134"/>
        </w:trPr>
        <w:tc>
          <w:tcPr>
            <w:tcW w:w="247"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0D6771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61" w:type="pct"/>
            <w:gridSpan w:val="2"/>
            <w:tcBorders>
              <w:top w:val="single" w:sz="2" w:space="0" w:color="auto"/>
              <w:left w:val="single" w:sz="2" w:space="0" w:color="auto"/>
              <w:bottom w:val="single" w:sz="2" w:space="0" w:color="auto"/>
              <w:right w:val="single" w:sz="2" w:space="0" w:color="auto"/>
            </w:tcBorders>
            <w:vAlign w:val="center"/>
            <w:hideMark/>
          </w:tcPr>
          <w:p w14:paraId="546F745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1" w:type="pct"/>
            <w:tcBorders>
              <w:top w:val="single" w:sz="2" w:space="0" w:color="auto"/>
              <w:left w:val="single" w:sz="2" w:space="0" w:color="auto"/>
              <w:bottom w:val="single" w:sz="2" w:space="0" w:color="auto"/>
              <w:right w:val="single" w:sz="2" w:space="0" w:color="auto"/>
            </w:tcBorders>
          </w:tcPr>
          <w:p w14:paraId="52CE34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16,950</w:t>
            </w:r>
          </w:p>
        </w:tc>
        <w:tc>
          <w:tcPr>
            <w:tcW w:w="441" w:type="pct"/>
            <w:tcBorders>
              <w:top w:val="single" w:sz="2" w:space="0" w:color="auto"/>
              <w:left w:val="single" w:sz="2" w:space="0" w:color="auto"/>
              <w:bottom w:val="single" w:sz="2" w:space="0" w:color="auto"/>
              <w:right w:val="single" w:sz="2" w:space="0" w:color="auto"/>
            </w:tcBorders>
          </w:tcPr>
          <w:p w14:paraId="4BCA5D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2" w:type="pct"/>
            <w:tcBorders>
              <w:top w:val="single" w:sz="2" w:space="0" w:color="auto"/>
              <w:left w:val="single" w:sz="2" w:space="0" w:color="auto"/>
              <w:bottom w:val="single" w:sz="2" w:space="0" w:color="auto"/>
              <w:right w:val="single" w:sz="2" w:space="0" w:color="auto"/>
            </w:tcBorders>
          </w:tcPr>
          <w:p w14:paraId="2D7B6A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1" w:type="pct"/>
            <w:tcBorders>
              <w:top w:val="single" w:sz="2" w:space="0" w:color="auto"/>
              <w:left w:val="single" w:sz="2" w:space="0" w:color="auto"/>
              <w:bottom w:val="single" w:sz="2" w:space="0" w:color="auto"/>
              <w:right w:val="single" w:sz="2" w:space="0" w:color="auto"/>
            </w:tcBorders>
          </w:tcPr>
          <w:p w14:paraId="72BE76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12,430</w:t>
            </w:r>
          </w:p>
        </w:tc>
        <w:tc>
          <w:tcPr>
            <w:tcW w:w="442" w:type="pct"/>
            <w:tcBorders>
              <w:top w:val="single" w:sz="2" w:space="0" w:color="auto"/>
              <w:left w:val="single" w:sz="2" w:space="0" w:color="auto"/>
              <w:bottom w:val="single" w:sz="2" w:space="0" w:color="auto"/>
              <w:right w:val="single" w:sz="2" w:space="0" w:color="auto"/>
            </w:tcBorders>
          </w:tcPr>
          <w:p w14:paraId="0FDA8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1" w:type="pct"/>
            <w:tcBorders>
              <w:top w:val="single" w:sz="2" w:space="0" w:color="auto"/>
              <w:left w:val="single" w:sz="2" w:space="0" w:color="auto"/>
              <w:bottom w:val="single" w:sz="2" w:space="0" w:color="auto"/>
              <w:right w:val="single" w:sz="2" w:space="0" w:color="auto"/>
            </w:tcBorders>
          </w:tcPr>
          <w:p w14:paraId="4EB2A4B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2" w:type="pct"/>
            <w:tcBorders>
              <w:top w:val="single" w:sz="2" w:space="0" w:color="auto"/>
              <w:left w:val="single" w:sz="2" w:space="0" w:color="auto"/>
              <w:bottom w:val="single" w:sz="2" w:space="0" w:color="auto"/>
              <w:right w:val="single" w:sz="2" w:space="0" w:color="auto"/>
            </w:tcBorders>
          </w:tcPr>
          <w:p w14:paraId="36658FE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29,380</w:t>
            </w:r>
          </w:p>
        </w:tc>
      </w:tr>
    </w:tbl>
    <w:p w14:paraId="7C08C3D3" w14:textId="77777777" w:rsidR="00653A12" w:rsidRPr="00653A12" w:rsidRDefault="00653A12" w:rsidP="00653A12">
      <w:pPr>
        <w:keepNext/>
        <w:keepLines/>
        <w:spacing w:before="360" w:after="120"/>
        <w:jc w:val="center"/>
        <w:outlineLvl w:val="0"/>
        <w:rPr>
          <w:b/>
        </w:rPr>
      </w:pPr>
      <w:r w:rsidRPr="00653A12">
        <w:rPr>
          <w:b/>
        </w:rPr>
        <w:lastRenderedPageBreak/>
        <w:t>GOVERNMENT OF THE MARSHALL ISLANDS</w:t>
      </w:r>
    </w:p>
    <w:p w14:paraId="774D75DA" w14:textId="77777777" w:rsidR="00653A12" w:rsidRPr="00653A12" w:rsidRDefault="00653A12" w:rsidP="001316F4">
      <w:pPr>
        <w:keepNext/>
        <w:spacing w:before="360" w:after="240"/>
        <w:rPr>
          <w:b/>
        </w:rPr>
      </w:pPr>
      <w:r w:rsidRPr="00653A12">
        <w:rPr>
          <w:b/>
        </w:rPr>
        <w:t>APPENDIX 1-A.3: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48DEAB8" w14:textId="77777777" w:rsidTr="004A23E2">
        <w:trPr>
          <w:trHeight w:val="413"/>
        </w:trPr>
        <w:tc>
          <w:tcPr>
            <w:tcW w:w="2333" w:type="pct"/>
            <w:vAlign w:val="center"/>
          </w:tcPr>
          <w:p w14:paraId="71AF244D"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710A4C4"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33FE51C" w14:textId="77777777" w:rsidTr="004A23E2">
        <w:trPr>
          <w:trHeight w:val="50"/>
        </w:trPr>
        <w:tc>
          <w:tcPr>
            <w:tcW w:w="2333" w:type="pct"/>
            <w:vAlign w:val="center"/>
          </w:tcPr>
          <w:p w14:paraId="53723D7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C7636"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4547CD" w14:textId="77777777" w:rsidR="00653A12" w:rsidRPr="00653A12" w:rsidRDefault="00653A12" w:rsidP="001316F4">
      <w:pPr>
        <w:keepNext/>
        <w:spacing w:before="360" w:after="240"/>
        <w:rPr>
          <w:b/>
        </w:rPr>
      </w:pPr>
      <w:r w:rsidRPr="00653A12">
        <w:rPr>
          <w:b/>
        </w:rPr>
        <w:t>APPENDIX 2-A.3: THE TARGETS, AND FUNDING</w:t>
      </w:r>
    </w:p>
    <w:tbl>
      <w:tblPr>
        <w:tblW w:w="4965" w:type="pct"/>
        <w:tblCellMar>
          <w:left w:w="58" w:type="dxa"/>
          <w:right w:w="58" w:type="dxa"/>
        </w:tblCellMar>
        <w:tblLook w:val="04A0" w:firstRow="1" w:lastRow="0" w:firstColumn="1" w:lastColumn="0" w:noHBand="0" w:noVBand="1"/>
      </w:tblPr>
      <w:tblGrid>
        <w:gridCol w:w="465"/>
        <w:gridCol w:w="1801"/>
        <w:gridCol w:w="1422"/>
        <w:gridCol w:w="812"/>
        <w:gridCol w:w="814"/>
        <w:gridCol w:w="812"/>
        <w:gridCol w:w="814"/>
        <w:gridCol w:w="812"/>
        <w:gridCol w:w="814"/>
        <w:gridCol w:w="812"/>
      </w:tblGrid>
      <w:tr w:rsidR="00653A12" w:rsidRPr="00653A12" w14:paraId="4D3F773A"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E05B2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3153B7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33" w:type="pct"/>
            <w:tcBorders>
              <w:top w:val="single" w:sz="2" w:space="0" w:color="auto"/>
              <w:left w:val="single" w:sz="2" w:space="0" w:color="auto"/>
              <w:bottom w:val="single" w:sz="2" w:space="0" w:color="auto"/>
              <w:right w:val="single" w:sz="2" w:space="0" w:color="auto"/>
            </w:tcBorders>
            <w:vAlign w:val="center"/>
            <w:hideMark/>
          </w:tcPr>
          <w:p w14:paraId="6097E1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34" w:type="pct"/>
            <w:tcBorders>
              <w:top w:val="single" w:sz="2" w:space="0" w:color="auto"/>
              <w:left w:val="single" w:sz="2" w:space="0" w:color="auto"/>
              <w:bottom w:val="single" w:sz="2" w:space="0" w:color="auto"/>
              <w:right w:val="single" w:sz="2" w:space="0" w:color="auto"/>
            </w:tcBorders>
            <w:vAlign w:val="center"/>
            <w:hideMark/>
          </w:tcPr>
          <w:p w14:paraId="3DC0784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33" w:type="pct"/>
            <w:tcBorders>
              <w:top w:val="single" w:sz="2" w:space="0" w:color="auto"/>
              <w:left w:val="single" w:sz="2" w:space="0" w:color="auto"/>
              <w:bottom w:val="single" w:sz="2" w:space="0" w:color="auto"/>
              <w:right w:val="single" w:sz="2" w:space="0" w:color="auto"/>
            </w:tcBorders>
            <w:vAlign w:val="center"/>
            <w:hideMark/>
          </w:tcPr>
          <w:p w14:paraId="1BD35E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34" w:type="pct"/>
            <w:tcBorders>
              <w:top w:val="single" w:sz="2" w:space="0" w:color="auto"/>
              <w:left w:val="single" w:sz="2" w:space="0" w:color="auto"/>
              <w:bottom w:val="single" w:sz="2" w:space="0" w:color="auto"/>
              <w:right w:val="single" w:sz="2" w:space="0" w:color="auto"/>
            </w:tcBorders>
            <w:vAlign w:val="center"/>
            <w:hideMark/>
          </w:tcPr>
          <w:p w14:paraId="16D5FC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33" w:type="pct"/>
            <w:tcBorders>
              <w:top w:val="single" w:sz="2" w:space="0" w:color="auto"/>
              <w:left w:val="single" w:sz="2" w:space="0" w:color="auto"/>
              <w:bottom w:val="single" w:sz="2" w:space="0" w:color="auto"/>
              <w:right w:val="single" w:sz="2" w:space="0" w:color="auto"/>
            </w:tcBorders>
            <w:vAlign w:val="center"/>
            <w:hideMark/>
          </w:tcPr>
          <w:p w14:paraId="2A345D0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34" w:type="pct"/>
            <w:tcBorders>
              <w:top w:val="single" w:sz="2" w:space="0" w:color="auto"/>
              <w:left w:val="single" w:sz="2" w:space="0" w:color="auto"/>
              <w:bottom w:val="single" w:sz="2" w:space="0" w:color="auto"/>
              <w:right w:val="single" w:sz="2" w:space="0" w:color="auto"/>
            </w:tcBorders>
            <w:vAlign w:val="center"/>
            <w:hideMark/>
          </w:tcPr>
          <w:p w14:paraId="35E11C7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34" w:type="pct"/>
            <w:tcBorders>
              <w:top w:val="single" w:sz="2" w:space="0" w:color="auto"/>
              <w:left w:val="single" w:sz="2" w:space="0" w:color="auto"/>
              <w:bottom w:val="single" w:sz="2" w:space="0" w:color="auto"/>
              <w:right w:val="single" w:sz="2" w:space="0" w:color="auto"/>
            </w:tcBorders>
            <w:vAlign w:val="center"/>
            <w:hideMark/>
          </w:tcPr>
          <w:p w14:paraId="180D31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18B6933"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6CDDA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72532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58" w:type="pct"/>
            <w:tcBorders>
              <w:top w:val="single" w:sz="2" w:space="0" w:color="auto"/>
              <w:left w:val="single" w:sz="2" w:space="0" w:color="auto"/>
              <w:bottom w:val="single" w:sz="2" w:space="0" w:color="auto"/>
              <w:right w:val="single" w:sz="2" w:space="0" w:color="auto"/>
            </w:tcBorders>
            <w:vAlign w:val="center"/>
          </w:tcPr>
          <w:p w14:paraId="7B5CC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33" w:type="pct"/>
            <w:tcBorders>
              <w:top w:val="single" w:sz="2" w:space="0" w:color="auto"/>
              <w:left w:val="single" w:sz="2" w:space="0" w:color="auto"/>
              <w:bottom w:val="single" w:sz="2" w:space="0" w:color="auto"/>
              <w:right w:val="single" w:sz="2" w:space="0" w:color="auto"/>
            </w:tcBorders>
            <w:vAlign w:val="center"/>
          </w:tcPr>
          <w:p w14:paraId="3152DA0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282102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62B3C14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250A915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3" w:type="pct"/>
            <w:tcBorders>
              <w:top w:val="single" w:sz="2" w:space="0" w:color="auto"/>
              <w:left w:val="single" w:sz="2" w:space="0" w:color="auto"/>
              <w:bottom w:val="single" w:sz="2" w:space="0" w:color="auto"/>
              <w:right w:val="single" w:sz="2" w:space="0" w:color="auto"/>
            </w:tcBorders>
            <w:vAlign w:val="center"/>
          </w:tcPr>
          <w:p w14:paraId="21769A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34" w:type="pct"/>
            <w:tcBorders>
              <w:top w:val="single" w:sz="2" w:space="0" w:color="auto"/>
              <w:left w:val="single" w:sz="2" w:space="0" w:color="auto"/>
              <w:bottom w:val="single" w:sz="2" w:space="0" w:color="auto"/>
              <w:right w:val="single" w:sz="2" w:space="0" w:color="auto"/>
            </w:tcBorders>
            <w:vAlign w:val="center"/>
          </w:tcPr>
          <w:p w14:paraId="5E1445A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34" w:type="pct"/>
            <w:tcBorders>
              <w:top w:val="single" w:sz="2" w:space="0" w:color="auto"/>
              <w:left w:val="single" w:sz="2" w:space="0" w:color="auto"/>
              <w:bottom w:val="single" w:sz="2" w:space="0" w:color="auto"/>
              <w:right w:val="single" w:sz="2" w:space="0" w:color="auto"/>
            </w:tcBorders>
            <w:vAlign w:val="center"/>
          </w:tcPr>
          <w:p w14:paraId="4ABFF79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8DB4A2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C4FAC96"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79CAEEA"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10EF18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3F81656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621AFA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4015608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0F24AF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0D6AABA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0483B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7E26280C"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16417F8"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FB85BF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single" w:sz="2" w:space="0" w:color="auto"/>
              <w:left w:val="single" w:sz="2" w:space="0" w:color="auto"/>
              <w:bottom w:val="single" w:sz="2" w:space="0" w:color="auto"/>
              <w:right w:val="single" w:sz="2" w:space="0" w:color="auto"/>
            </w:tcBorders>
            <w:vAlign w:val="center"/>
          </w:tcPr>
          <w:p w14:paraId="4EACC32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58" w:type="pct"/>
            <w:tcBorders>
              <w:top w:val="single" w:sz="2" w:space="0" w:color="auto"/>
              <w:left w:val="single" w:sz="2" w:space="0" w:color="auto"/>
              <w:bottom w:val="single" w:sz="2" w:space="0" w:color="auto"/>
              <w:right w:val="single" w:sz="2" w:space="0" w:color="auto"/>
            </w:tcBorders>
            <w:vAlign w:val="center"/>
          </w:tcPr>
          <w:p w14:paraId="54C6D6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33" w:type="pct"/>
            <w:tcBorders>
              <w:top w:val="single" w:sz="2" w:space="0" w:color="auto"/>
              <w:left w:val="single" w:sz="2" w:space="0" w:color="auto"/>
              <w:bottom w:val="single" w:sz="2" w:space="0" w:color="auto"/>
              <w:right w:val="single" w:sz="2" w:space="0" w:color="auto"/>
            </w:tcBorders>
            <w:vAlign w:val="center"/>
          </w:tcPr>
          <w:p w14:paraId="6B1557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CDCAA5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87EF4E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298688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3" w:type="pct"/>
            <w:tcBorders>
              <w:top w:val="single" w:sz="2" w:space="0" w:color="auto"/>
              <w:left w:val="single" w:sz="2" w:space="0" w:color="auto"/>
              <w:bottom w:val="single" w:sz="2" w:space="0" w:color="auto"/>
              <w:right w:val="single" w:sz="2" w:space="0" w:color="auto"/>
            </w:tcBorders>
            <w:vAlign w:val="center"/>
          </w:tcPr>
          <w:p w14:paraId="293A16F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34" w:type="pct"/>
            <w:tcBorders>
              <w:top w:val="single" w:sz="2" w:space="0" w:color="auto"/>
              <w:left w:val="single" w:sz="2" w:space="0" w:color="auto"/>
              <w:bottom w:val="single" w:sz="2" w:space="0" w:color="auto"/>
              <w:right w:val="single" w:sz="2" w:space="0" w:color="auto"/>
            </w:tcBorders>
            <w:vAlign w:val="center"/>
          </w:tcPr>
          <w:p w14:paraId="349069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34" w:type="pct"/>
            <w:tcBorders>
              <w:top w:val="single" w:sz="2" w:space="0" w:color="auto"/>
              <w:left w:val="single" w:sz="2" w:space="0" w:color="auto"/>
              <w:bottom w:val="single" w:sz="2" w:space="0" w:color="auto"/>
              <w:right w:val="single" w:sz="2" w:space="0" w:color="auto"/>
            </w:tcBorders>
            <w:vAlign w:val="center"/>
          </w:tcPr>
          <w:p w14:paraId="231D2D6B"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2BEE85F9"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F8647A"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top w:val="single" w:sz="2" w:space="0" w:color="auto"/>
              <w:left w:val="single" w:sz="2" w:space="0" w:color="auto"/>
              <w:bottom w:val="single" w:sz="2" w:space="0" w:color="auto"/>
              <w:right w:val="single" w:sz="2" w:space="0" w:color="auto"/>
            </w:tcBorders>
            <w:vAlign w:val="center"/>
            <w:hideMark/>
          </w:tcPr>
          <w:p w14:paraId="3F337EED" w14:textId="77777777" w:rsidR="00653A12" w:rsidRPr="00653A12" w:rsidRDefault="00653A12" w:rsidP="00653A12">
            <w:pPr>
              <w:suppressAutoHyphens/>
              <w:jc w:val="left"/>
              <w:rPr>
                <w:rFonts w:eastAsia="Times New Roman"/>
                <w:sz w:val="18"/>
                <w:szCs w:val="18"/>
                <w:lang w:val="en-GB" w:eastAsia="en-CA"/>
              </w:rPr>
            </w:pPr>
          </w:p>
        </w:tc>
        <w:tc>
          <w:tcPr>
            <w:tcW w:w="758" w:type="pct"/>
            <w:tcBorders>
              <w:top w:val="single" w:sz="2" w:space="0" w:color="auto"/>
              <w:left w:val="single" w:sz="2" w:space="0" w:color="auto"/>
              <w:bottom w:val="single" w:sz="2" w:space="0" w:color="auto"/>
              <w:right w:val="single" w:sz="2" w:space="0" w:color="auto"/>
            </w:tcBorders>
            <w:vAlign w:val="center"/>
          </w:tcPr>
          <w:p w14:paraId="3599257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33" w:type="pct"/>
            <w:tcBorders>
              <w:top w:val="single" w:sz="2" w:space="0" w:color="auto"/>
              <w:left w:val="single" w:sz="2" w:space="0" w:color="auto"/>
              <w:bottom w:val="single" w:sz="2" w:space="0" w:color="auto"/>
              <w:right w:val="single" w:sz="2" w:space="0" w:color="auto"/>
            </w:tcBorders>
            <w:vAlign w:val="center"/>
          </w:tcPr>
          <w:p w14:paraId="4F3DFD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182A3A2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2704B3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7A610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3" w:type="pct"/>
            <w:tcBorders>
              <w:top w:val="single" w:sz="2" w:space="0" w:color="auto"/>
              <w:left w:val="single" w:sz="2" w:space="0" w:color="auto"/>
              <w:bottom w:val="single" w:sz="2" w:space="0" w:color="auto"/>
              <w:right w:val="single" w:sz="2" w:space="0" w:color="auto"/>
            </w:tcBorders>
            <w:vAlign w:val="center"/>
          </w:tcPr>
          <w:p w14:paraId="77A3B4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15,926</w:t>
            </w:r>
          </w:p>
        </w:tc>
        <w:tc>
          <w:tcPr>
            <w:tcW w:w="434" w:type="pct"/>
            <w:tcBorders>
              <w:top w:val="single" w:sz="2" w:space="0" w:color="auto"/>
              <w:left w:val="single" w:sz="2" w:space="0" w:color="auto"/>
              <w:bottom w:val="single" w:sz="2" w:space="0" w:color="auto"/>
              <w:right w:val="single" w:sz="2" w:space="0" w:color="auto"/>
            </w:tcBorders>
            <w:vAlign w:val="center"/>
          </w:tcPr>
          <w:p w14:paraId="5E498D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14,333</w:t>
            </w:r>
          </w:p>
        </w:tc>
        <w:tc>
          <w:tcPr>
            <w:tcW w:w="434" w:type="pct"/>
            <w:tcBorders>
              <w:top w:val="single" w:sz="2" w:space="0" w:color="auto"/>
              <w:left w:val="single" w:sz="2" w:space="0" w:color="auto"/>
              <w:bottom w:val="single" w:sz="2" w:space="0" w:color="auto"/>
              <w:right w:val="single" w:sz="2" w:space="0" w:color="auto"/>
            </w:tcBorders>
            <w:vAlign w:val="center"/>
            <w:hideMark/>
          </w:tcPr>
          <w:p w14:paraId="46D6725F"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31573E"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89664A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3CA0CB5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33" w:type="pct"/>
            <w:tcBorders>
              <w:top w:val="single" w:sz="2" w:space="0" w:color="auto"/>
              <w:left w:val="single" w:sz="2" w:space="0" w:color="auto"/>
              <w:bottom w:val="single" w:sz="2" w:space="0" w:color="auto"/>
              <w:right w:val="single" w:sz="2" w:space="0" w:color="auto"/>
            </w:tcBorders>
          </w:tcPr>
          <w:p w14:paraId="7FA58C9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0D0E66D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7C8C7A7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42BC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F40F7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75200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A59DAF1"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19,500</w:t>
            </w:r>
          </w:p>
        </w:tc>
      </w:tr>
      <w:tr w:rsidR="00653A12" w:rsidRPr="00653A12" w14:paraId="0913C52A"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3ECE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41F0E55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33" w:type="pct"/>
            <w:tcBorders>
              <w:top w:val="single" w:sz="2" w:space="0" w:color="auto"/>
              <w:left w:val="single" w:sz="2" w:space="0" w:color="auto"/>
              <w:bottom w:val="single" w:sz="2" w:space="0" w:color="auto"/>
              <w:right w:val="single" w:sz="2" w:space="0" w:color="auto"/>
            </w:tcBorders>
          </w:tcPr>
          <w:p w14:paraId="519B508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4E6D8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A5580B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D36F4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604C93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74CB35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2D0A3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2,535</w:t>
            </w:r>
          </w:p>
        </w:tc>
      </w:tr>
      <w:tr w:rsidR="00653A12" w:rsidRPr="00653A12" w14:paraId="2F223A90"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67F99D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783DFF8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33" w:type="pct"/>
            <w:tcBorders>
              <w:top w:val="single" w:sz="2" w:space="0" w:color="auto"/>
              <w:left w:val="single" w:sz="2" w:space="0" w:color="auto"/>
              <w:bottom w:val="single" w:sz="2" w:space="0" w:color="auto"/>
              <w:right w:val="single" w:sz="2" w:space="0" w:color="auto"/>
            </w:tcBorders>
          </w:tcPr>
          <w:p w14:paraId="7D800A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4283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059EDE1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ABA3E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15F4905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527C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1184CFB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94D1420"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F2D62E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1B391C48" w14:textId="77777777" w:rsidR="00653A12" w:rsidRPr="00653A12" w:rsidRDefault="00653A12" w:rsidP="00653A12">
            <w:pPr>
              <w:suppressAutoHyphens/>
              <w:ind w:right="-252"/>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33" w:type="pct"/>
            <w:tcBorders>
              <w:top w:val="single" w:sz="2" w:space="0" w:color="auto"/>
              <w:left w:val="single" w:sz="2" w:space="0" w:color="auto"/>
              <w:bottom w:val="single" w:sz="2" w:space="0" w:color="auto"/>
              <w:right w:val="single" w:sz="2" w:space="0" w:color="auto"/>
            </w:tcBorders>
          </w:tcPr>
          <w:p w14:paraId="78FEA52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5C12054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3A6185C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A560F5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6297539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26EEA0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413DE8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D37451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D09C7B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3B40C61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33" w:type="pct"/>
            <w:tcBorders>
              <w:top w:val="single" w:sz="2" w:space="0" w:color="auto"/>
              <w:left w:val="single" w:sz="2" w:space="0" w:color="auto"/>
              <w:bottom w:val="single" w:sz="2" w:space="0" w:color="auto"/>
              <w:right w:val="single" w:sz="2" w:space="0" w:color="auto"/>
            </w:tcBorders>
          </w:tcPr>
          <w:p w14:paraId="3EFC93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11,750</w:t>
            </w:r>
          </w:p>
        </w:tc>
        <w:tc>
          <w:tcPr>
            <w:tcW w:w="434" w:type="pct"/>
            <w:tcBorders>
              <w:top w:val="single" w:sz="2" w:space="0" w:color="auto"/>
              <w:left w:val="single" w:sz="2" w:space="0" w:color="auto"/>
              <w:bottom w:val="single" w:sz="2" w:space="0" w:color="auto"/>
              <w:right w:val="single" w:sz="2" w:space="0" w:color="auto"/>
            </w:tcBorders>
          </w:tcPr>
          <w:p w14:paraId="7AB3C7A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5E0035C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91CE05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7,750</w:t>
            </w:r>
          </w:p>
        </w:tc>
        <w:tc>
          <w:tcPr>
            <w:tcW w:w="433" w:type="pct"/>
            <w:tcBorders>
              <w:top w:val="single" w:sz="2" w:space="0" w:color="auto"/>
              <w:left w:val="single" w:sz="2" w:space="0" w:color="auto"/>
              <w:bottom w:val="single" w:sz="2" w:space="0" w:color="auto"/>
              <w:right w:val="single" w:sz="2" w:space="0" w:color="auto"/>
            </w:tcBorders>
          </w:tcPr>
          <w:p w14:paraId="73D79F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32047F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71A25F8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19,500</w:t>
            </w:r>
          </w:p>
        </w:tc>
      </w:tr>
      <w:tr w:rsidR="00653A12" w:rsidRPr="00653A12" w14:paraId="5B66EBCD"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C6239D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717" w:type="pct"/>
            <w:gridSpan w:val="2"/>
            <w:tcBorders>
              <w:top w:val="single" w:sz="2" w:space="0" w:color="auto"/>
              <w:left w:val="single" w:sz="2" w:space="0" w:color="auto"/>
              <w:bottom w:val="single" w:sz="2" w:space="0" w:color="auto"/>
              <w:right w:val="single" w:sz="2" w:space="0" w:color="auto"/>
            </w:tcBorders>
            <w:vAlign w:val="center"/>
          </w:tcPr>
          <w:p w14:paraId="6F5155F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33" w:type="pct"/>
            <w:tcBorders>
              <w:top w:val="single" w:sz="2" w:space="0" w:color="auto"/>
              <w:left w:val="single" w:sz="2" w:space="0" w:color="auto"/>
              <w:bottom w:val="single" w:sz="2" w:space="0" w:color="auto"/>
              <w:right w:val="single" w:sz="2" w:space="0" w:color="auto"/>
            </w:tcBorders>
          </w:tcPr>
          <w:p w14:paraId="1E5B46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1,527</w:t>
            </w:r>
          </w:p>
        </w:tc>
        <w:tc>
          <w:tcPr>
            <w:tcW w:w="434" w:type="pct"/>
            <w:tcBorders>
              <w:top w:val="single" w:sz="2" w:space="0" w:color="auto"/>
              <w:left w:val="single" w:sz="2" w:space="0" w:color="auto"/>
              <w:bottom w:val="single" w:sz="2" w:space="0" w:color="auto"/>
              <w:right w:val="single" w:sz="2" w:space="0" w:color="auto"/>
            </w:tcBorders>
          </w:tcPr>
          <w:p w14:paraId="2EB0A7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A267C4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417B439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1,008</w:t>
            </w:r>
          </w:p>
        </w:tc>
        <w:tc>
          <w:tcPr>
            <w:tcW w:w="433" w:type="pct"/>
            <w:tcBorders>
              <w:top w:val="single" w:sz="2" w:space="0" w:color="auto"/>
              <w:left w:val="single" w:sz="2" w:space="0" w:color="auto"/>
              <w:bottom w:val="single" w:sz="2" w:space="0" w:color="auto"/>
              <w:right w:val="single" w:sz="2" w:space="0" w:color="auto"/>
            </w:tcBorders>
          </w:tcPr>
          <w:p w14:paraId="30DD5C8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3733DBB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5B80130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2,535</w:t>
            </w:r>
          </w:p>
        </w:tc>
      </w:tr>
      <w:tr w:rsidR="00653A12" w:rsidRPr="00653A12" w14:paraId="1A60C208"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167105C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717" w:type="pct"/>
            <w:gridSpan w:val="2"/>
            <w:tcBorders>
              <w:top w:val="single" w:sz="2" w:space="0" w:color="auto"/>
              <w:left w:val="single" w:sz="2" w:space="0" w:color="auto"/>
              <w:bottom w:val="single" w:sz="2" w:space="0" w:color="auto"/>
              <w:right w:val="single" w:sz="2" w:space="0" w:color="auto"/>
            </w:tcBorders>
            <w:vAlign w:val="center"/>
            <w:hideMark/>
          </w:tcPr>
          <w:p w14:paraId="08F7186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33" w:type="pct"/>
            <w:tcBorders>
              <w:top w:val="single" w:sz="2" w:space="0" w:color="auto"/>
              <w:left w:val="single" w:sz="2" w:space="0" w:color="auto"/>
              <w:bottom w:val="single" w:sz="2" w:space="0" w:color="auto"/>
              <w:right w:val="single" w:sz="2" w:space="0" w:color="auto"/>
            </w:tcBorders>
          </w:tcPr>
          <w:p w14:paraId="0A7100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13,277</w:t>
            </w:r>
          </w:p>
        </w:tc>
        <w:tc>
          <w:tcPr>
            <w:tcW w:w="434" w:type="pct"/>
            <w:tcBorders>
              <w:top w:val="single" w:sz="2" w:space="0" w:color="auto"/>
              <w:left w:val="single" w:sz="2" w:space="0" w:color="auto"/>
              <w:bottom w:val="single" w:sz="2" w:space="0" w:color="auto"/>
              <w:right w:val="single" w:sz="2" w:space="0" w:color="auto"/>
            </w:tcBorders>
          </w:tcPr>
          <w:p w14:paraId="2C39F9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3" w:type="pct"/>
            <w:tcBorders>
              <w:top w:val="single" w:sz="2" w:space="0" w:color="auto"/>
              <w:left w:val="single" w:sz="2" w:space="0" w:color="auto"/>
              <w:bottom w:val="single" w:sz="2" w:space="0" w:color="auto"/>
              <w:right w:val="single" w:sz="2" w:space="0" w:color="auto"/>
            </w:tcBorders>
          </w:tcPr>
          <w:p w14:paraId="47262C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34" w:type="pct"/>
            <w:tcBorders>
              <w:top w:val="single" w:sz="2" w:space="0" w:color="auto"/>
              <w:left w:val="single" w:sz="2" w:space="0" w:color="auto"/>
              <w:bottom w:val="single" w:sz="2" w:space="0" w:color="auto"/>
              <w:right w:val="single" w:sz="2" w:space="0" w:color="auto"/>
            </w:tcBorders>
          </w:tcPr>
          <w:p w14:paraId="1E8F75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8,758</w:t>
            </w:r>
          </w:p>
        </w:tc>
        <w:tc>
          <w:tcPr>
            <w:tcW w:w="433" w:type="pct"/>
            <w:tcBorders>
              <w:top w:val="single" w:sz="2" w:space="0" w:color="auto"/>
              <w:left w:val="single" w:sz="2" w:space="0" w:color="auto"/>
              <w:bottom w:val="single" w:sz="2" w:space="0" w:color="auto"/>
              <w:right w:val="single" w:sz="2" w:space="0" w:color="auto"/>
            </w:tcBorders>
          </w:tcPr>
          <w:p w14:paraId="009C833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0F631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34" w:type="pct"/>
            <w:tcBorders>
              <w:top w:val="single" w:sz="2" w:space="0" w:color="auto"/>
              <w:left w:val="single" w:sz="2" w:space="0" w:color="auto"/>
              <w:bottom w:val="single" w:sz="2" w:space="0" w:color="auto"/>
              <w:right w:val="single" w:sz="2" w:space="0" w:color="auto"/>
            </w:tcBorders>
          </w:tcPr>
          <w:p w14:paraId="668F168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22,035</w:t>
            </w:r>
          </w:p>
        </w:tc>
      </w:tr>
    </w:tbl>
    <w:p w14:paraId="0D005B84" w14:textId="77777777" w:rsidR="00653A12" w:rsidRPr="00653A12" w:rsidRDefault="00653A12" w:rsidP="00653A12">
      <w:pPr>
        <w:keepNext/>
        <w:keepLines/>
        <w:spacing w:before="480" w:after="120"/>
        <w:jc w:val="center"/>
        <w:outlineLvl w:val="0"/>
        <w:rPr>
          <w:b/>
        </w:rPr>
      </w:pPr>
      <w:r w:rsidRPr="00653A12">
        <w:rPr>
          <w:b/>
        </w:rPr>
        <w:t>GOVERNMENT OF THE FEDERATED STATES OF MICRONESIA</w:t>
      </w:r>
    </w:p>
    <w:p w14:paraId="61C389AE" w14:textId="77777777" w:rsidR="00653A12" w:rsidRPr="00653A12" w:rsidRDefault="00653A12" w:rsidP="001316F4">
      <w:pPr>
        <w:keepNext/>
        <w:spacing w:before="360" w:after="240"/>
        <w:rPr>
          <w:b/>
        </w:rPr>
      </w:pPr>
      <w:r w:rsidRPr="00653A12">
        <w:rPr>
          <w:b/>
        </w:rPr>
        <w:t>APPENDIX 1-A.4: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2D3BDB9" w14:textId="77777777" w:rsidTr="004A23E2">
        <w:trPr>
          <w:trHeight w:val="413"/>
        </w:trPr>
        <w:tc>
          <w:tcPr>
            <w:tcW w:w="2333" w:type="pct"/>
            <w:vAlign w:val="center"/>
          </w:tcPr>
          <w:p w14:paraId="2585B0EE"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4E15056"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CBB6B71" w14:textId="77777777" w:rsidTr="004A23E2">
        <w:trPr>
          <w:trHeight w:val="179"/>
        </w:trPr>
        <w:tc>
          <w:tcPr>
            <w:tcW w:w="2333" w:type="pct"/>
            <w:vAlign w:val="center"/>
          </w:tcPr>
          <w:p w14:paraId="30222AD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29D147C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D15B933" w14:textId="77777777" w:rsidR="00653A12" w:rsidRPr="00653A12" w:rsidRDefault="00653A12" w:rsidP="001316F4">
      <w:pPr>
        <w:keepNext/>
        <w:spacing w:before="360" w:after="240"/>
        <w:rPr>
          <w:b/>
        </w:rPr>
      </w:pPr>
      <w:r w:rsidRPr="00653A12">
        <w:rPr>
          <w:b/>
        </w:rPr>
        <w:t>APPENDIX 2-A.4: THE TARGETS, AND FUNDING</w:t>
      </w:r>
    </w:p>
    <w:tbl>
      <w:tblPr>
        <w:tblW w:w="4965" w:type="pct"/>
        <w:tblLayout w:type="fixed"/>
        <w:tblCellMar>
          <w:left w:w="58" w:type="dxa"/>
          <w:right w:w="58" w:type="dxa"/>
        </w:tblCellMar>
        <w:tblLook w:val="04A0" w:firstRow="1" w:lastRow="0" w:firstColumn="1" w:lastColumn="0" w:noHBand="0" w:noVBand="1"/>
      </w:tblPr>
      <w:tblGrid>
        <w:gridCol w:w="472"/>
        <w:gridCol w:w="1683"/>
        <w:gridCol w:w="1386"/>
        <w:gridCol w:w="833"/>
        <w:gridCol w:w="835"/>
        <w:gridCol w:w="835"/>
        <w:gridCol w:w="835"/>
        <w:gridCol w:w="835"/>
        <w:gridCol w:w="835"/>
        <w:gridCol w:w="829"/>
      </w:tblGrid>
      <w:tr w:rsidR="00653A12" w:rsidRPr="00653A12" w14:paraId="6397E3D8" w14:textId="77777777" w:rsidTr="004A23E2">
        <w:trPr>
          <w:trHeight w:val="287"/>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56EA9A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616E3F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5D8C01E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5F31721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6F2327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1487113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1CAB585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46916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2" w:space="0" w:color="auto"/>
              <w:left w:val="single" w:sz="2" w:space="0" w:color="auto"/>
              <w:bottom w:val="single" w:sz="2" w:space="0" w:color="auto"/>
              <w:right w:val="single" w:sz="2" w:space="0" w:color="auto"/>
            </w:tcBorders>
            <w:vAlign w:val="center"/>
            <w:hideMark/>
          </w:tcPr>
          <w:p w14:paraId="7E8230D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49B5F1A"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50CC38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65B6587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9" w:type="pct"/>
            <w:tcBorders>
              <w:top w:val="single" w:sz="2" w:space="0" w:color="auto"/>
              <w:left w:val="single" w:sz="2" w:space="0" w:color="auto"/>
              <w:bottom w:val="single" w:sz="2" w:space="0" w:color="auto"/>
              <w:right w:val="single" w:sz="2" w:space="0" w:color="auto"/>
            </w:tcBorders>
            <w:vAlign w:val="center"/>
          </w:tcPr>
          <w:p w14:paraId="1F6C336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14FBF6E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213B5CD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D64D5E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206E00A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371C513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463EA6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2" w:space="0" w:color="auto"/>
              <w:left w:val="single" w:sz="2" w:space="0" w:color="auto"/>
              <w:bottom w:val="single" w:sz="2" w:space="0" w:color="auto"/>
              <w:right w:val="single" w:sz="2" w:space="0" w:color="auto"/>
            </w:tcBorders>
            <w:vAlign w:val="center"/>
          </w:tcPr>
          <w:p w14:paraId="1823E881"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8DD486D"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79C31CD"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4E2F58A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09687D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0899A26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8F8B61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86F6F2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7608AF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63D89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41C990D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6CC551BA"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209AA93" w14:textId="77777777" w:rsidTr="004A23E2">
        <w:trPr>
          <w:trHeight w:val="287"/>
        </w:trPr>
        <w:tc>
          <w:tcPr>
            <w:tcW w:w="252"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C3061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8" w:type="pct"/>
            <w:vMerge w:val="restart"/>
            <w:tcBorders>
              <w:top w:val="single" w:sz="2" w:space="0" w:color="auto"/>
              <w:left w:val="single" w:sz="2" w:space="0" w:color="auto"/>
              <w:bottom w:val="single" w:sz="2" w:space="0" w:color="auto"/>
              <w:right w:val="single" w:sz="2" w:space="0" w:color="auto"/>
            </w:tcBorders>
            <w:vAlign w:val="center"/>
          </w:tcPr>
          <w:p w14:paraId="370CE4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9" w:type="pct"/>
            <w:tcBorders>
              <w:top w:val="single" w:sz="2" w:space="0" w:color="auto"/>
              <w:left w:val="single" w:sz="2" w:space="0" w:color="auto"/>
              <w:bottom w:val="single" w:sz="2" w:space="0" w:color="auto"/>
              <w:right w:val="single" w:sz="2" w:space="0" w:color="auto"/>
            </w:tcBorders>
            <w:vAlign w:val="center"/>
          </w:tcPr>
          <w:p w14:paraId="04A8A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557F2B2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A71F1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861218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150264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0AD8B99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754F3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2" w:space="0" w:color="auto"/>
              <w:left w:val="single" w:sz="2" w:space="0" w:color="auto"/>
              <w:bottom w:val="single" w:sz="2" w:space="0" w:color="auto"/>
              <w:right w:val="single" w:sz="2" w:space="0" w:color="auto"/>
            </w:tcBorders>
            <w:vAlign w:val="center"/>
          </w:tcPr>
          <w:p w14:paraId="51115C2A" w14:textId="77777777" w:rsidR="00653A12" w:rsidRPr="00653A12" w:rsidRDefault="00653A12" w:rsidP="00653A12">
            <w:pPr>
              <w:suppressAutoHyphens/>
              <w:ind w:left="-3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373716D6" w14:textId="77777777" w:rsidTr="004A23E2">
        <w:trPr>
          <w:trHeight w:val="287"/>
        </w:trPr>
        <w:tc>
          <w:tcPr>
            <w:tcW w:w="252"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7E191C8" w14:textId="77777777" w:rsidR="00653A12" w:rsidRPr="00653A12" w:rsidRDefault="00653A12" w:rsidP="00653A12">
            <w:pPr>
              <w:suppressAutoHyphens/>
              <w:jc w:val="left"/>
              <w:rPr>
                <w:rFonts w:eastAsia="Times New Roman"/>
                <w:sz w:val="18"/>
                <w:szCs w:val="18"/>
                <w:lang w:val="en-GB" w:eastAsia="en-CA"/>
              </w:rPr>
            </w:pPr>
          </w:p>
        </w:tc>
        <w:tc>
          <w:tcPr>
            <w:tcW w:w="898" w:type="pct"/>
            <w:vMerge/>
            <w:tcBorders>
              <w:top w:val="single" w:sz="2" w:space="0" w:color="auto"/>
              <w:left w:val="single" w:sz="2" w:space="0" w:color="auto"/>
              <w:bottom w:val="single" w:sz="2" w:space="0" w:color="auto"/>
              <w:right w:val="single" w:sz="2" w:space="0" w:color="auto"/>
            </w:tcBorders>
            <w:vAlign w:val="center"/>
            <w:hideMark/>
          </w:tcPr>
          <w:p w14:paraId="53A29154" w14:textId="77777777" w:rsidR="00653A12" w:rsidRPr="00653A12" w:rsidRDefault="00653A12" w:rsidP="00653A12">
            <w:pPr>
              <w:suppressAutoHyphens/>
              <w:jc w:val="left"/>
              <w:rPr>
                <w:rFonts w:eastAsia="Times New Roman"/>
                <w:sz w:val="18"/>
                <w:szCs w:val="18"/>
                <w:lang w:val="en-GB" w:eastAsia="en-CA"/>
              </w:rPr>
            </w:pPr>
          </w:p>
        </w:tc>
        <w:tc>
          <w:tcPr>
            <w:tcW w:w="739" w:type="pct"/>
            <w:tcBorders>
              <w:top w:val="single" w:sz="2" w:space="0" w:color="auto"/>
              <w:left w:val="single" w:sz="2" w:space="0" w:color="auto"/>
              <w:bottom w:val="single" w:sz="2" w:space="0" w:color="auto"/>
              <w:right w:val="single" w:sz="2" w:space="0" w:color="auto"/>
            </w:tcBorders>
            <w:vAlign w:val="center"/>
          </w:tcPr>
          <w:p w14:paraId="1EAE1E0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18C2DC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69481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0A32B8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4" w:type="pct"/>
            <w:tcBorders>
              <w:top w:val="single" w:sz="2" w:space="0" w:color="auto"/>
              <w:left w:val="single" w:sz="2" w:space="0" w:color="auto"/>
              <w:bottom w:val="single" w:sz="2" w:space="0" w:color="auto"/>
              <w:right w:val="single" w:sz="2" w:space="0" w:color="auto"/>
            </w:tcBorders>
            <w:vAlign w:val="center"/>
          </w:tcPr>
          <w:p w14:paraId="56D1755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C8E50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13,600</w:t>
            </w:r>
          </w:p>
        </w:tc>
        <w:tc>
          <w:tcPr>
            <w:tcW w:w="445" w:type="pct"/>
            <w:tcBorders>
              <w:top w:val="single" w:sz="2" w:space="0" w:color="auto"/>
              <w:left w:val="single" w:sz="2" w:space="0" w:color="auto"/>
              <w:bottom w:val="single" w:sz="2" w:space="0" w:color="auto"/>
              <w:right w:val="single" w:sz="2" w:space="0" w:color="auto"/>
            </w:tcBorders>
            <w:vAlign w:val="center"/>
          </w:tcPr>
          <w:p w14:paraId="3AAF978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12,240</w:t>
            </w:r>
          </w:p>
        </w:tc>
        <w:tc>
          <w:tcPr>
            <w:tcW w:w="443" w:type="pct"/>
            <w:tcBorders>
              <w:top w:val="single" w:sz="2" w:space="0" w:color="auto"/>
              <w:left w:val="single" w:sz="2" w:space="0" w:color="auto"/>
              <w:bottom w:val="single" w:sz="2" w:space="0" w:color="auto"/>
              <w:right w:val="single" w:sz="2" w:space="0" w:color="auto"/>
            </w:tcBorders>
            <w:vAlign w:val="center"/>
            <w:hideMark/>
          </w:tcPr>
          <w:p w14:paraId="7D54BF2D" w14:textId="77777777" w:rsidR="00653A12" w:rsidRPr="00653A12" w:rsidRDefault="00653A12" w:rsidP="00653A12">
            <w:pPr>
              <w:suppressAutoHyphens/>
              <w:ind w:left="-3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8222CCB" w14:textId="77777777" w:rsidTr="004A23E2">
        <w:trPr>
          <w:trHeight w:val="205"/>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773E26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13C0D73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680D3E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5F1E200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1C030E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652188E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28ED8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D26790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57FD368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US" w:eastAsia="en-US"/>
              </w:rPr>
              <w:t>91,000</w:t>
            </w:r>
          </w:p>
        </w:tc>
      </w:tr>
      <w:tr w:rsidR="00653A12" w:rsidRPr="00653A12" w14:paraId="7A43DF95" w14:textId="77777777" w:rsidTr="004A23E2">
        <w:trPr>
          <w:trHeight w:val="72"/>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21D275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737BD66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70DE03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10490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D76A0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B09A5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2C1A53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9129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28F280C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US" w:eastAsia="en-US"/>
              </w:rPr>
              <w:t>11,830</w:t>
            </w:r>
          </w:p>
        </w:tc>
      </w:tr>
      <w:tr w:rsidR="00653A12" w:rsidRPr="00653A12" w14:paraId="1D03424B"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18E550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3045F5C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06F2D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24F1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11099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7AA80D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31E53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86D3C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1876B4D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F71DA24" w14:textId="77777777" w:rsidTr="004A23E2">
        <w:trPr>
          <w:trHeight w:val="19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2112E99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6D986ED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0BE038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3EEA6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56F7FF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18C06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3E0A26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BC312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55A8953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B2B548F" w14:textId="77777777" w:rsidTr="004A23E2">
        <w:trPr>
          <w:trHeight w:val="139"/>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DCA6B8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298BC25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71ABEC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63,500</w:t>
            </w:r>
          </w:p>
        </w:tc>
        <w:tc>
          <w:tcPr>
            <w:tcW w:w="445" w:type="pct"/>
            <w:tcBorders>
              <w:top w:val="single" w:sz="2" w:space="0" w:color="auto"/>
              <w:left w:val="single" w:sz="2" w:space="0" w:color="auto"/>
              <w:bottom w:val="single" w:sz="2" w:space="0" w:color="auto"/>
              <w:right w:val="single" w:sz="2" w:space="0" w:color="auto"/>
            </w:tcBorders>
          </w:tcPr>
          <w:p w14:paraId="6B9379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13AC78F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5AAA416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27,500</w:t>
            </w:r>
          </w:p>
        </w:tc>
        <w:tc>
          <w:tcPr>
            <w:tcW w:w="445" w:type="pct"/>
            <w:tcBorders>
              <w:top w:val="single" w:sz="2" w:space="0" w:color="auto"/>
              <w:left w:val="single" w:sz="2" w:space="0" w:color="auto"/>
              <w:bottom w:val="single" w:sz="2" w:space="0" w:color="auto"/>
              <w:right w:val="single" w:sz="2" w:space="0" w:color="auto"/>
            </w:tcBorders>
          </w:tcPr>
          <w:p w14:paraId="509AD3F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EC1BD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2" w:space="0" w:color="auto"/>
              <w:left w:val="single" w:sz="2" w:space="0" w:color="auto"/>
              <w:bottom w:val="single" w:sz="2" w:space="0" w:color="auto"/>
              <w:right w:val="single" w:sz="2" w:space="0" w:color="auto"/>
            </w:tcBorders>
          </w:tcPr>
          <w:p w14:paraId="4980BEF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91,000</w:t>
            </w:r>
          </w:p>
        </w:tc>
      </w:tr>
      <w:tr w:rsidR="00653A12" w:rsidRPr="00653A12" w14:paraId="6A2FFD7F" w14:textId="77777777" w:rsidTr="004A23E2">
        <w:trPr>
          <w:trHeight w:val="100"/>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7857E6A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7" w:type="pct"/>
            <w:gridSpan w:val="2"/>
            <w:tcBorders>
              <w:top w:val="single" w:sz="2" w:space="0" w:color="auto"/>
              <w:left w:val="single" w:sz="2" w:space="0" w:color="auto"/>
              <w:bottom w:val="single" w:sz="2" w:space="0" w:color="auto"/>
              <w:right w:val="single" w:sz="2" w:space="0" w:color="auto"/>
            </w:tcBorders>
            <w:vAlign w:val="center"/>
          </w:tcPr>
          <w:p w14:paraId="5F39C7C6"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46B1EF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8,255</w:t>
            </w:r>
          </w:p>
        </w:tc>
        <w:tc>
          <w:tcPr>
            <w:tcW w:w="445" w:type="pct"/>
            <w:tcBorders>
              <w:top w:val="single" w:sz="2" w:space="0" w:color="auto"/>
              <w:left w:val="single" w:sz="2" w:space="0" w:color="auto"/>
              <w:bottom w:val="single" w:sz="2" w:space="0" w:color="auto"/>
              <w:right w:val="single" w:sz="2" w:space="0" w:color="auto"/>
            </w:tcBorders>
          </w:tcPr>
          <w:p w14:paraId="332C32F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1AD04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58DC9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3,575</w:t>
            </w:r>
          </w:p>
        </w:tc>
        <w:tc>
          <w:tcPr>
            <w:tcW w:w="445" w:type="pct"/>
            <w:tcBorders>
              <w:top w:val="single" w:sz="2" w:space="0" w:color="auto"/>
              <w:left w:val="single" w:sz="2" w:space="0" w:color="auto"/>
              <w:bottom w:val="single" w:sz="2" w:space="0" w:color="auto"/>
              <w:right w:val="single" w:sz="2" w:space="0" w:color="auto"/>
            </w:tcBorders>
          </w:tcPr>
          <w:p w14:paraId="4B72E3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1927D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2" w:space="0" w:color="auto"/>
              <w:left w:val="single" w:sz="2" w:space="0" w:color="auto"/>
              <w:bottom w:val="single" w:sz="2" w:space="0" w:color="auto"/>
              <w:right w:val="single" w:sz="2" w:space="0" w:color="auto"/>
            </w:tcBorders>
          </w:tcPr>
          <w:p w14:paraId="3BE8B9E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US" w:eastAsia="en-US"/>
              </w:rPr>
              <w:t>11,830</w:t>
            </w:r>
          </w:p>
        </w:tc>
      </w:tr>
      <w:tr w:rsidR="00653A12" w:rsidRPr="00653A12" w14:paraId="27055F1D" w14:textId="77777777" w:rsidTr="004A23E2">
        <w:trPr>
          <w:trHeight w:val="56"/>
        </w:trPr>
        <w:tc>
          <w:tcPr>
            <w:tcW w:w="252"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4E1CEE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7" w:type="pct"/>
            <w:gridSpan w:val="2"/>
            <w:tcBorders>
              <w:top w:val="single" w:sz="2" w:space="0" w:color="auto"/>
              <w:left w:val="single" w:sz="2" w:space="0" w:color="auto"/>
              <w:bottom w:val="single" w:sz="2" w:space="0" w:color="auto"/>
              <w:right w:val="single" w:sz="2" w:space="0" w:color="auto"/>
            </w:tcBorders>
            <w:vAlign w:val="center"/>
            <w:hideMark/>
          </w:tcPr>
          <w:p w14:paraId="46FBECE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49BD61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71,755</w:t>
            </w:r>
          </w:p>
        </w:tc>
        <w:tc>
          <w:tcPr>
            <w:tcW w:w="445" w:type="pct"/>
            <w:tcBorders>
              <w:top w:val="single" w:sz="2" w:space="0" w:color="auto"/>
              <w:left w:val="single" w:sz="2" w:space="0" w:color="auto"/>
              <w:bottom w:val="single" w:sz="2" w:space="0" w:color="auto"/>
              <w:right w:val="single" w:sz="2" w:space="0" w:color="auto"/>
            </w:tcBorders>
          </w:tcPr>
          <w:p w14:paraId="0143A30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AD10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123DD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31,075</w:t>
            </w:r>
          </w:p>
        </w:tc>
        <w:tc>
          <w:tcPr>
            <w:tcW w:w="444" w:type="pct"/>
            <w:tcBorders>
              <w:top w:val="single" w:sz="2" w:space="0" w:color="auto"/>
              <w:left w:val="single" w:sz="2" w:space="0" w:color="auto"/>
              <w:bottom w:val="single" w:sz="2" w:space="0" w:color="auto"/>
              <w:right w:val="single" w:sz="2" w:space="0" w:color="auto"/>
            </w:tcBorders>
          </w:tcPr>
          <w:p w14:paraId="38054FA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CEBD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C489192"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102,830</w:t>
            </w:r>
          </w:p>
        </w:tc>
      </w:tr>
    </w:tbl>
    <w:p w14:paraId="141EA38B" w14:textId="77777777" w:rsidR="00653A12" w:rsidRPr="00653A12" w:rsidRDefault="00653A12" w:rsidP="00653A12">
      <w:pPr>
        <w:keepNext/>
        <w:keepLines/>
        <w:spacing w:before="360" w:after="120"/>
        <w:jc w:val="center"/>
        <w:outlineLvl w:val="0"/>
        <w:rPr>
          <w:b/>
        </w:rPr>
      </w:pPr>
      <w:r w:rsidRPr="00653A12">
        <w:rPr>
          <w:b/>
        </w:rPr>
        <w:lastRenderedPageBreak/>
        <w:t>GOVERNMENT OF NAURU</w:t>
      </w:r>
    </w:p>
    <w:p w14:paraId="7674D453" w14:textId="77777777" w:rsidR="00653A12" w:rsidRPr="00653A12" w:rsidRDefault="00653A12" w:rsidP="001316F4">
      <w:pPr>
        <w:keepNext/>
        <w:spacing w:before="360" w:after="240"/>
        <w:rPr>
          <w:b/>
        </w:rPr>
      </w:pPr>
      <w:r w:rsidRPr="00653A12">
        <w:rPr>
          <w:b/>
        </w:rPr>
        <w:t>APPENDIX 1-A.5: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1ADAA833" w14:textId="77777777" w:rsidTr="004A23E2">
        <w:trPr>
          <w:trHeight w:val="413"/>
        </w:trPr>
        <w:tc>
          <w:tcPr>
            <w:tcW w:w="2333" w:type="pct"/>
            <w:vAlign w:val="center"/>
          </w:tcPr>
          <w:p w14:paraId="7B026345"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25A7364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BC81227" w14:textId="77777777" w:rsidTr="004A23E2">
        <w:trPr>
          <w:trHeight w:val="71"/>
        </w:trPr>
        <w:tc>
          <w:tcPr>
            <w:tcW w:w="2333" w:type="pct"/>
            <w:vAlign w:val="center"/>
          </w:tcPr>
          <w:p w14:paraId="517374E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5558D3F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556D4C31" w14:textId="77777777" w:rsidR="00653A12" w:rsidRPr="00653A12" w:rsidRDefault="00653A12" w:rsidP="001316F4">
      <w:pPr>
        <w:keepNext/>
        <w:spacing w:before="360" w:after="240"/>
        <w:rPr>
          <w:b/>
        </w:rPr>
      </w:pPr>
      <w:r w:rsidRPr="00653A12">
        <w:rPr>
          <w:b/>
        </w:rPr>
        <w:t>APPENDIX 2-A.5: THE TARGETS, AND FUNDING</w:t>
      </w:r>
    </w:p>
    <w:tbl>
      <w:tblPr>
        <w:tblW w:w="4965" w:type="pct"/>
        <w:tblCellMar>
          <w:left w:w="58" w:type="dxa"/>
          <w:right w:w="58" w:type="dxa"/>
        </w:tblCellMar>
        <w:tblLook w:val="04A0" w:firstRow="1" w:lastRow="0" w:firstColumn="1" w:lastColumn="0" w:noHBand="0" w:noVBand="1"/>
      </w:tblPr>
      <w:tblGrid>
        <w:gridCol w:w="464"/>
        <w:gridCol w:w="1803"/>
        <w:gridCol w:w="1272"/>
        <w:gridCol w:w="833"/>
        <w:gridCol w:w="835"/>
        <w:gridCol w:w="835"/>
        <w:gridCol w:w="833"/>
        <w:gridCol w:w="835"/>
        <w:gridCol w:w="835"/>
        <w:gridCol w:w="833"/>
      </w:tblGrid>
      <w:tr w:rsidR="00653A12" w:rsidRPr="00653A12" w14:paraId="38E9E722" w14:textId="77777777" w:rsidTr="004A23E2">
        <w:trPr>
          <w:trHeight w:val="287"/>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D10CE7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68CD7CD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2" w:space="0" w:color="auto"/>
              <w:left w:val="single" w:sz="2" w:space="0" w:color="auto"/>
              <w:bottom w:val="single" w:sz="2" w:space="0" w:color="auto"/>
              <w:right w:val="single" w:sz="2" w:space="0" w:color="auto"/>
            </w:tcBorders>
            <w:vAlign w:val="center"/>
            <w:hideMark/>
          </w:tcPr>
          <w:p w14:paraId="2E3AA37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2" w:space="0" w:color="auto"/>
              <w:left w:val="single" w:sz="2" w:space="0" w:color="auto"/>
              <w:bottom w:val="single" w:sz="2" w:space="0" w:color="auto"/>
              <w:right w:val="single" w:sz="2" w:space="0" w:color="auto"/>
            </w:tcBorders>
            <w:vAlign w:val="center"/>
            <w:hideMark/>
          </w:tcPr>
          <w:p w14:paraId="1A9CD20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tcBorders>
              <w:top w:val="single" w:sz="2" w:space="0" w:color="auto"/>
              <w:left w:val="single" w:sz="2" w:space="0" w:color="auto"/>
              <w:bottom w:val="single" w:sz="2" w:space="0" w:color="auto"/>
              <w:right w:val="single" w:sz="2" w:space="0" w:color="auto"/>
            </w:tcBorders>
            <w:vAlign w:val="center"/>
            <w:hideMark/>
          </w:tcPr>
          <w:p w14:paraId="0D326EA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4" w:type="pct"/>
            <w:tcBorders>
              <w:top w:val="single" w:sz="2" w:space="0" w:color="auto"/>
              <w:left w:val="single" w:sz="2" w:space="0" w:color="auto"/>
              <w:bottom w:val="single" w:sz="2" w:space="0" w:color="auto"/>
              <w:right w:val="single" w:sz="2" w:space="0" w:color="auto"/>
            </w:tcBorders>
            <w:vAlign w:val="center"/>
            <w:hideMark/>
          </w:tcPr>
          <w:p w14:paraId="62CBA5C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tcBorders>
              <w:top w:val="single" w:sz="2" w:space="0" w:color="auto"/>
              <w:left w:val="single" w:sz="2" w:space="0" w:color="auto"/>
              <w:bottom w:val="single" w:sz="2" w:space="0" w:color="auto"/>
              <w:right w:val="single" w:sz="2" w:space="0" w:color="auto"/>
            </w:tcBorders>
            <w:vAlign w:val="center"/>
            <w:hideMark/>
          </w:tcPr>
          <w:p w14:paraId="39A49EF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2" w:space="0" w:color="auto"/>
              <w:left w:val="single" w:sz="2" w:space="0" w:color="auto"/>
              <w:bottom w:val="single" w:sz="2" w:space="0" w:color="auto"/>
              <w:right w:val="single" w:sz="2" w:space="0" w:color="auto"/>
            </w:tcBorders>
            <w:vAlign w:val="center"/>
            <w:hideMark/>
          </w:tcPr>
          <w:p w14:paraId="7B73160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2" w:space="0" w:color="auto"/>
              <w:left w:val="single" w:sz="2" w:space="0" w:color="auto"/>
              <w:bottom w:val="single" w:sz="2" w:space="0" w:color="auto"/>
              <w:right w:val="single" w:sz="2" w:space="0" w:color="auto"/>
            </w:tcBorders>
            <w:vAlign w:val="center"/>
            <w:hideMark/>
          </w:tcPr>
          <w:p w14:paraId="0920585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AE9DF4C"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54E1E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536B8A53" w14:textId="77777777" w:rsidR="00653A12" w:rsidRPr="00653A12" w:rsidRDefault="00653A12" w:rsidP="00653A12">
            <w:pPr>
              <w:suppressAutoHyphens/>
              <w:ind w:right="-63"/>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78" w:type="pct"/>
            <w:tcBorders>
              <w:top w:val="single" w:sz="2" w:space="0" w:color="auto"/>
              <w:left w:val="single" w:sz="2" w:space="0" w:color="auto"/>
              <w:bottom w:val="single" w:sz="2" w:space="0" w:color="auto"/>
              <w:right w:val="single" w:sz="2" w:space="0" w:color="auto"/>
            </w:tcBorders>
            <w:vAlign w:val="center"/>
          </w:tcPr>
          <w:p w14:paraId="5FA674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single" w:sz="2" w:space="0" w:color="auto"/>
              <w:left w:val="single" w:sz="2" w:space="0" w:color="auto"/>
              <w:bottom w:val="single" w:sz="2" w:space="0" w:color="auto"/>
              <w:right w:val="single" w:sz="2" w:space="0" w:color="auto"/>
            </w:tcBorders>
            <w:vAlign w:val="center"/>
          </w:tcPr>
          <w:p w14:paraId="0FCEA0B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04F882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4CA4997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2" w:space="0" w:color="auto"/>
              <w:left w:val="single" w:sz="2" w:space="0" w:color="auto"/>
              <w:bottom w:val="single" w:sz="2" w:space="0" w:color="auto"/>
              <w:right w:val="single" w:sz="2" w:space="0" w:color="auto"/>
            </w:tcBorders>
            <w:vAlign w:val="center"/>
          </w:tcPr>
          <w:p w14:paraId="61A0E2B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7425866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2" w:space="0" w:color="auto"/>
              <w:left w:val="single" w:sz="2" w:space="0" w:color="auto"/>
              <w:bottom w:val="single" w:sz="2" w:space="0" w:color="auto"/>
              <w:right w:val="single" w:sz="2" w:space="0" w:color="auto"/>
            </w:tcBorders>
            <w:vAlign w:val="center"/>
          </w:tcPr>
          <w:p w14:paraId="5EA2F38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2" w:space="0" w:color="auto"/>
              <w:left w:val="single" w:sz="2" w:space="0" w:color="auto"/>
              <w:bottom w:val="single" w:sz="2" w:space="0" w:color="auto"/>
              <w:right w:val="single" w:sz="2" w:space="0" w:color="auto"/>
            </w:tcBorders>
            <w:vAlign w:val="center"/>
          </w:tcPr>
          <w:p w14:paraId="2C65DD5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3DF5FA6"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59284E62"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7A53F564"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01F9FDD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6E8B9BA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CDE8C1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00B131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28B308A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775FB51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2DB381E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5A8B0F86"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17262147" w14:textId="77777777" w:rsidTr="004A23E2">
        <w:trPr>
          <w:trHeight w:val="287"/>
        </w:trPr>
        <w:tc>
          <w:tcPr>
            <w:tcW w:w="248" w:type="pct"/>
            <w:vMerge w:val="restar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65203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2" w:type="pct"/>
            <w:vMerge w:val="restart"/>
            <w:tcBorders>
              <w:top w:val="single" w:sz="2" w:space="0" w:color="auto"/>
              <w:left w:val="single" w:sz="2" w:space="0" w:color="auto"/>
              <w:bottom w:val="single" w:sz="2" w:space="0" w:color="auto"/>
              <w:right w:val="single" w:sz="2" w:space="0" w:color="auto"/>
            </w:tcBorders>
            <w:vAlign w:val="center"/>
          </w:tcPr>
          <w:p w14:paraId="0191F8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78" w:type="pct"/>
            <w:tcBorders>
              <w:top w:val="single" w:sz="2" w:space="0" w:color="auto"/>
              <w:left w:val="single" w:sz="2" w:space="0" w:color="auto"/>
              <w:bottom w:val="single" w:sz="2" w:space="0" w:color="auto"/>
              <w:right w:val="single" w:sz="2" w:space="0" w:color="auto"/>
            </w:tcBorders>
            <w:vAlign w:val="center"/>
          </w:tcPr>
          <w:p w14:paraId="57E5362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single" w:sz="2" w:space="0" w:color="auto"/>
              <w:left w:val="single" w:sz="2" w:space="0" w:color="auto"/>
              <w:bottom w:val="single" w:sz="2" w:space="0" w:color="auto"/>
              <w:right w:val="single" w:sz="2" w:space="0" w:color="auto"/>
            </w:tcBorders>
            <w:vAlign w:val="center"/>
          </w:tcPr>
          <w:p w14:paraId="0F5A670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A306BF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4EA9A6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2" w:space="0" w:color="auto"/>
              <w:left w:val="single" w:sz="2" w:space="0" w:color="auto"/>
              <w:bottom w:val="single" w:sz="2" w:space="0" w:color="auto"/>
              <w:right w:val="single" w:sz="2" w:space="0" w:color="auto"/>
            </w:tcBorders>
            <w:vAlign w:val="center"/>
          </w:tcPr>
          <w:p w14:paraId="5D689E8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1195CF2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2" w:space="0" w:color="auto"/>
              <w:left w:val="single" w:sz="2" w:space="0" w:color="auto"/>
              <w:bottom w:val="single" w:sz="2" w:space="0" w:color="auto"/>
              <w:right w:val="single" w:sz="2" w:space="0" w:color="auto"/>
            </w:tcBorders>
            <w:vAlign w:val="center"/>
          </w:tcPr>
          <w:p w14:paraId="3B38AA3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2" w:space="0" w:color="auto"/>
              <w:left w:val="single" w:sz="2" w:space="0" w:color="auto"/>
              <w:bottom w:val="single" w:sz="2" w:space="0" w:color="auto"/>
              <w:right w:val="single" w:sz="2" w:space="0" w:color="auto"/>
            </w:tcBorders>
            <w:vAlign w:val="center"/>
          </w:tcPr>
          <w:p w14:paraId="07E5D4EC"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EEE6CC1" w14:textId="77777777" w:rsidTr="004A23E2">
        <w:trPr>
          <w:trHeight w:val="287"/>
        </w:trPr>
        <w:tc>
          <w:tcPr>
            <w:tcW w:w="248" w:type="pct"/>
            <w:vMerge/>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CD75578" w14:textId="77777777" w:rsidR="00653A12" w:rsidRPr="00653A12" w:rsidRDefault="00653A12" w:rsidP="00653A12">
            <w:pPr>
              <w:suppressAutoHyphens/>
              <w:jc w:val="left"/>
              <w:rPr>
                <w:rFonts w:eastAsia="Times New Roman"/>
                <w:sz w:val="18"/>
                <w:szCs w:val="18"/>
                <w:lang w:val="en-GB" w:eastAsia="en-CA"/>
              </w:rPr>
            </w:pPr>
          </w:p>
        </w:tc>
        <w:tc>
          <w:tcPr>
            <w:tcW w:w="962" w:type="pct"/>
            <w:vMerge/>
            <w:tcBorders>
              <w:top w:val="single" w:sz="2" w:space="0" w:color="auto"/>
              <w:left w:val="single" w:sz="2" w:space="0" w:color="auto"/>
              <w:bottom w:val="single" w:sz="2" w:space="0" w:color="auto"/>
              <w:right w:val="single" w:sz="2" w:space="0" w:color="auto"/>
            </w:tcBorders>
            <w:vAlign w:val="center"/>
            <w:hideMark/>
          </w:tcPr>
          <w:p w14:paraId="5BF6AAAB" w14:textId="77777777" w:rsidR="00653A12" w:rsidRPr="00653A12" w:rsidRDefault="00653A12" w:rsidP="00653A12">
            <w:pPr>
              <w:suppressAutoHyphens/>
              <w:jc w:val="left"/>
              <w:rPr>
                <w:rFonts w:eastAsia="Times New Roman"/>
                <w:sz w:val="18"/>
                <w:szCs w:val="18"/>
                <w:lang w:val="en-GB" w:eastAsia="en-CA"/>
              </w:rPr>
            </w:pPr>
          </w:p>
        </w:tc>
        <w:tc>
          <w:tcPr>
            <w:tcW w:w="678" w:type="pct"/>
            <w:tcBorders>
              <w:top w:val="single" w:sz="2" w:space="0" w:color="auto"/>
              <w:left w:val="single" w:sz="2" w:space="0" w:color="auto"/>
              <w:bottom w:val="single" w:sz="2" w:space="0" w:color="auto"/>
              <w:right w:val="single" w:sz="2" w:space="0" w:color="auto"/>
            </w:tcBorders>
            <w:vAlign w:val="center"/>
          </w:tcPr>
          <w:p w14:paraId="20FE46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single" w:sz="2" w:space="0" w:color="auto"/>
              <w:left w:val="single" w:sz="2" w:space="0" w:color="auto"/>
              <w:bottom w:val="single" w:sz="2" w:space="0" w:color="auto"/>
              <w:right w:val="single" w:sz="2" w:space="0" w:color="auto"/>
            </w:tcBorders>
            <w:vAlign w:val="center"/>
          </w:tcPr>
          <w:p w14:paraId="55DBCC3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6C3553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4E1D36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4" w:type="pct"/>
            <w:tcBorders>
              <w:top w:val="single" w:sz="2" w:space="0" w:color="auto"/>
              <w:left w:val="single" w:sz="2" w:space="0" w:color="auto"/>
              <w:bottom w:val="single" w:sz="2" w:space="0" w:color="auto"/>
              <w:right w:val="single" w:sz="2" w:space="0" w:color="auto"/>
            </w:tcBorders>
            <w:vAlign w:val="center"/>
          </w:tcPr>
          <w:p w14:paraId="7677559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B1BF0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2,378</w:t>
            </w:r>
          </w:p>
        </w:tc>
        <w:tc>
          <w:tcPr>
            <w:tcW w:w="445" w:type="pct"/>
            <w:tcBorders>
              <w:top w:val="single" w:sz="2" w:space="0" w:color="auto"/>
              <w:left w:val="single" w:sz="2" w:space="0" w:color="auto"/>
              <w:bottom w:val="single" w:sz="2" w:space="0" w:color="auto"/>
              <w:right w:val="single" w:sz="2" w:space="0" w:color="auto"/>
            </w:tcBorders>
            <w:vAlign w:val="center"/>
          </w:tcPr>
          <w:p w14:paraId="59E92C8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2,140</w:t>
            </w:r>
          </w:p>
        </w:tc>
        <w:tc>
          <w:tcPr>
            <w:tcW w:w="445" w:type="pct"/>
            <w:tcBorders>
              <w:top w:val="single" w:sz="2" w:space="0" w:color="auto"/>
              <w:left w:val="single" w:sz="2" w:space="0" w:color="auto"/>
              <w:bottom w:val="single" w:sz="2" w:space="0" w:color="auto"/>
              <w:right w:val="single" w:sz="2" w:space="0" w:color="auto"/>
            </w:tcBorders>
            <w:vAlign w:val="center"/>
            <w:hideMark/>
          </w:tcPr>
          <w:p w14:paraId="615D9A1E"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8AE9ECF" w14:textId="77777777" w:rsidTr="004A23E2">
        <w:trPr>
          <w:trHeight w:val="205"/>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7BCF0B9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0FD8EA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single" w:sz="2" w:space="0" w:color="auto"/>
              <w:left w:val="single" w:sz="2" w:space="0" w:color="auto"/>
              <w:bottom w:val="single" w:sz="2" w:space="0" w:color="auto"/>
              <w:right w:val="single" w:sz="2" w:space="0" w:color="auto"/>
            </w:tcBorders>
          </w:tcPr>
          <w:p w14:paraId="2A55956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30522F6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BF1036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81BFB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747A245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CD2086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70996B1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17,000</w:t>
            </w:r>
          </w:p>
        </w:tc>
      </w:tr>
      <w:tr w:rsidR="00653A12" w:rsidRPr="00653A12" w14:paraId="7D6CA231" w14:textId="77777777" w:rsidTr="004A23E2">
        <w:trPr>
          <w:trHeight w:val="72"/>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E0F476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5B345E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single" w:sz="2" w:space="0" w:color="auto"/>
              <w:left w:val="single" w:sz="2" w:space="0" w:color="auto"/>
              <w:bottom w:val="single" w:sz="2" w:space="0" w:color="auto"/>
              <w:right w:val="single" w:sz="2" w:space="0" w:color="auto"/>
            </w:tcBorders>
          </w:tcPr>
          <w:p w14:paraId="030D60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33372B0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67A717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25F4B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1CE7123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67B20D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4AA1ECE"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2,210</w:t>
            </w:r>
          </w:p>
        </w:tc>
      </w:tr>
      <w:tr w:rsidR="00653A12" w:rsidRPr="00653A12" w14:paraId="1550D3E2"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4B973E7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04434CA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single" w:sz="2" w:space="0" w:color="auto"/>
              <w:left w:val="single" w:sz="2" w:space="0" w:color="auto"/>
              <w:bottom w:val="single" w:sz="2" w:space="0" w:color="auto"/>
              <w:right w:val="single" w:sz="2" w:space="0" w:color="auto"/>
            </w:tcBorders>
          </w:tcPr>
          <w:p w14:paraId="24E0166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C769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541A7FF8"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17AC35C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49796E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068477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2F7BE6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C04D7C8" w14:textId="77777777" w:rsidTr="004A23E2">
        <w:trPr>
          <w:trHeight w:val="19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58DD43B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3B7CA42B"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single" w:sz="2" w:space="0" w:color="auto"/>
              <w:left w:val="single" w:sz="2" w:space="0" w:color="auto"/>
              <w:bottom w:val="single" w:sz="2" w:space="0" w:color="auto"/>
              <w:right w:val="single" w:sz="2" w:space="0" w:color="auto"/>
            </w:tcBorders>
          </w:tcPr>
          <w:p w14:paraId="37B2DEC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419A4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6D0658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43D2F7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0F5DA5B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16AB23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3E6DF96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E345AA5" w14:textId="77777777" w:rsidTr="004A23E2">
        <w:trPr>
          <w:trHeight w:val="139"/>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00D6C97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4AFB510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single" w:sz="2" w:space="0" w:color="auto"/>
              <w:left w:val="single" w:sz="2" w:space="0" w:color="auto"/>
              <w:bottom w:val="single" w:sz="2" w:space="0" w:color="auto"/>
              <w:right w:val="single" w:sz="2" w:space="0" w:color="auto"/>
            </w:tcBorders>
          </w:tcPr>
          <w:p w14:paraId="265FD3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10,500</w:t>
            </w:r>
          </w:p>
        </w:tc>
        <w:tc>
          <w:tcPr>
            <w:tcW w:w="445" w:type="pct"/>
            <w:tcBorders>
              <w:top w:val="single" w:sz="2" w:space="0" w:color="auto"/>
              <w:left w:val="single" w:sz="2" w:space="0" w:color="auto"/>
              <w:bottom w:val="single" w:sz="2" w:space="0" w:color="auto"/>
              <w:right w:val="single" w:sz="2" w:space="0" w:color="auto"/>
            </w:tcBorders>
          </w:tcPr>
          <w:p w14:paraId="453571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2E3D701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0602AA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6,500</w:t>
            </w:r>
          </w:p>
        </w:tc>
        <w:tc>
          <w:tcPr>
            <w:tcW w:w="445" w:type="pct"/>
            <w:tcBorders>
              <w:top w:val="single" w:sz="2" w:space="0" w:color="auto"/>
              <w:left w:val="single" w:sz="2" w:space="0" w:color="auto"/>
              <w:bottom w:val="single" w:sz="2" w:space="0" w:color="auto"/>
              <w:right w:val="single" w:sz="2" w:space="0" w:color="auto"/>
            </w:tcBorders>
          </w:tcPr>
          <w:p w14:paraId="2F614E6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4308A9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E5281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17,000</w:t>
            </w:r>
          </w:p>
        </w:tc>
      </w:tr>
      <w:tr w:rsidR="00653A12" w:rsidRPr="00653A12" w14:paraId="2144C065" w14:textId="77777777" w:rsidTr="004A23E2">
        <w:trPr>
          <w:trHeight w:val="100"/>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tcPr>
          <w:p w14:paraId="39865E3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tcBorders>
              <w:top w:val="single" w:sz="2" w:space="0" w:color="auto"/>
              <w:left w:val="single" w:sz="2" w:space="0" w:color="auto"/>
              <w:bottom w:val="single" w:sz="2" w:space="0" w:color="auto"/>
              <w:right w:val="single" w:sz="2" w:space="0" w:color="auto"/>
            </w:tcBorders>
            <w:vAlign w:val="center"/>
          </w:tcPr>
          <w:p w14:paraId="72D8F1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single" w:sz="2" w:space="0" w:color="auto"/>
              <w:left w:val="single" w:sz="2" w:space="0" w:color="auto"/>
              <w:bottom w:val="single" w:sz="2" w:space="0" w:color="auto"/>
              <w:right w:val="single" w:sz="2" w:space="0" w:color="auto"/>
            </w:tcBorders>
          </w:tcPr>
          <w:p w14:paraId="07ABB72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1,365</w:t>
            </w:r>
          </w:p>
        </w:tc>
        <w:tc>
          <w:tcPr>
            <w:tcW w:w="445" w:type="pct"/>
            <w:tcBorders>
              <w:top w:val="single" w:sz="2" w:space="0" w:color="auto"/>
              <w:left w:val="single" w:sz="2" w:space="0" w:color="auto"/>
              <w:bottom w:val="single" w:sz="2" w:space="0" w:color="auto"/>
              <w:right w:val="single" w:sz="2" w:space="0" w:color="auto"/>
            </w:tcBorders>
          </w:tcPr>
          <w:p w14:paraId="619D647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6E2551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28B37A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845</w:t>
            </w:r>
          </w:p>
        </w:tc>
        <w:tc>
          <w:tcPr>
            <w:tcW w:w="445" w:type="pct"/>
            <w:tcBorders>
              <w:top w:val="single" w:sz="2" w:space="0" w:color="auto"/>
              <w:left w:val="single" w:sz="2" w:space="0" w:color="auto"/>
              <w:bottom w:val="single" w:sz="2" w:space="0" w:color="auto"/>
              <w:right w:val="single" w:sz="2" w:space="0" w:color="auto"/>
            </w:tcBorders>
          </w:tcPr>
          <w:p w14:paraId="085D4E1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7E8A73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2088201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2,210</w:t>
            </w:r>
          </w:p>
        </w:tc>
      </w:tr>
      <w:tr w:rsidR="00653A12" w:rsidRPr="00653A12" w14:paraId="1E6B59BE" w14:textId="77777777" w:rsidTr="004A23E2">
        <w:trPr>
          <w:trHeight w:val="56"/>
        </w:trPr>
        <w:tc>
          <w:tcPr>
            <w:tcW w:w="248" w:type="pct"/>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hideMark/>
          </w:tcPr>
          <w:p w14:paraId="65959D9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tcBorders>
              <w:top w:val="single" w:sz="2" w:space="0" w:color="auto"/>
              <w:left w:val="single" w:sz="2" w:space="0" w:color="auto"/>
              <w:bottom w:val="single" w:sz="2" w:space="0" w:color="auto"/>
              <w:right w:val="single" w:sz="2" w:space="0" w:color="auto"/>
            </w:tcBorders>
            <w:vAlign w:val="center"/>
            <w:hideMark/>
          </w:tcPr>
          <w:p w14:paraId="37CB547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single" w:sz="2" w:space="0" w:color="auto"/>
              <w:left w:val="single" w:sz="2" w:space="0" w:color="auto"/>
              <w:bottom w:val="single" w:sz="2" w:space="0" w:color="auto"/>
              <w:right w:val="single" w:sz="2" w:space="0" w:color="auto"/>
            </w:tcBorders>
          </w:tcPr>
          <w:p w14:paraId="0E7526D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11,865</w:t>
            </w:r>
          </w:p>
        </w:tc>
        <w:tc>
          <w:tcPr>
            <w:tcW w:w="445" w:type="pct"/>
            <w:tcBorders>
              <w:top w:val="single" w:sz="2" w:space="0" w:color="auto"/>
              <w:left w:val="single" w:sz="2" w:space="0" w:color="auto"/>
              <w:bottom w:val="single" w:sz="2" w:space="0" w:color="auto"/>
              <w:right w:val="single" w:sz="2" w:space="0" w:color="auto"/>
            </w:tcBorders>
          </w:tcPr>
          <w:p w14:paraId="3F5EC68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2" w:space="0" w:color="auto"/>
              <w:left w:val="single" w:sz="2" w:space="0" w:color="auto"/>
              <w:bottom w:val="single" w:sz="2" w:space="0" w:color="auto"/>
              <w:right w:val="single" w:sz="2" w:space="0" w:color="auto"/>
            </w:tcBorders>
          </w:tcPr>
          <w:p w14:paraId="31F27E5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2" w:space="0" w:color="auto"/>
              <w:left w:val="single" w:sz="2" w:space="0" w:color="auto"/>
              <w:bottom w:val="single" w:sz="2" w:space="0" w:color="auto"/>
              <w:right w:val="single" w:sz="2" w:space="0" w:color="auto"/>
            </w:tcBorders>
          </w:tcPr>
          <w:p w14:paraId="3EE56E8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7,345</w:t>
            </w:r>
          </w:p>
        </w:tc>
        <w:tc>
          <w:tcPr>
            <w:tcW w:w="445" w:type="pct"/>
            <w:tcBorders>
              <w:top w:val="single" w:sz="2" w:space="0" w:color="auto"/>
              <w:left w:val="single" w:sz="2" w:space="0" w:color="auto"/>
              <w:bottom w:val="single" w:sz="2" w:space="0" w:color="auto"/>
              <w:right w:val="single" w:sz="2" w:space="0" w:color="auto"/>
            </w:tcBorders>
          </w:tcPr>
          <w:p w14:paraId="02CEF1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81CA3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2" w:space="0" w:color="auto"/>
              <w:left w:val="single" w:sz="2" w:space="0" w:color="auto"/>
              <w:bottom w:val="single" w:sz="2" w:space="0" w:color="auto"/>
              <w:right w:val="single" w:sz="2" w:space="0" w:color="auto"/>
            </w:tcBorders>
          </w:tcPr>
          <w:p w14:paraId="5DB25B7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19,210</w:t>
            </w:r>
          </w:p>
        </w:tc>
      </w:tr>
    </w:tbl>
    <w:p w14:paraId="175E9762" w14:textId="77777777" w:rsidR="00653A12" w:rsidRPr="00653A12" w:rsidRDefault="00653A12" w:rsidP="00653A12">
      <w:pPr>
        <w:widowControl w:val="0"/>
        <w:spacing w:before="480" w:after="120"/>
        <w:jc w:val="center"/>
        <w:outlineLvl w:val="0"/>
        <w:rPr>
          <w:b/>
        </w:rPr>
      </w:pPr>
      <w:r w:rsidRPr="00653A12">
        <w:rPr>
          <w:b/>
        </w:rPr>
        <w:t>GOVERNMENT OF NIUE</w:t>
      </w:r>
    </w:p>
    <w:p w14:paraId="22E23769" w14:textId="77777777" w:rsidR="00653A12" w:rsidRPr="00653A12" w:rsidRDefault="00653A12" w:rsidP="001316F4">
      <w:pPr>
        <w:keepNext/>
        <w:spacing w:before="360" w:after="240"/>
        <w:rPr>
          <w:b/>
        </w:rPr>
      </w:pPr>
      <w:r w:rsidRPr="00653A12">
        <w:rPr>
          <w:b/>
        </w:rPr>
        <w:t>APPENDIX 1-A.6: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A0C2FF2" w14:textId="77777777" w:rsidTr="004A23E2">
        <w:trPr>
          <w:trHeight w:val="413"/>
        </w:trPr>
        <w:tc>
          <w:tcPr>
            <w:tcW w:w="2333" w:type="pct"/>
            <w:vAlign w:val="center"/>
          </w:tcPr>
          <w:p w14:paraId="5B74827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1FBD3E4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4C888A74" w14:textId="77777777" w:rsidTr="004A23E2">
        <w:trPr>
          <w:trHeight w:val="116"/>
        </w:trPr>
        <w:tc>
          <w:tcPr>
            <w:tcW w:w="2333" w:type="pct"/>
            <w:vAlign w:val="center"/>
          </w:tcPr>
          <w:p w14:paraId="0098293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870DAD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D345E5B" w14:textId="77777777" w:rsidR="00653A12" w:rsidRPr="00653A12" w:rsidRDefault="00653A12" w:rsidP="001316F4">
      <w:pPr>
        <w:keepNext/>
        <w:spacing w:before="360" w:after="240"/>
        <w:rPr>
          <w:b/>
        </w:rPr>
      </w:pPr>
      <w:r w:rsidRPr="00653A12">
        <w:rPr>
          <w:b/>
        </w:rPr>
        <w:t>APPENDIX 2-A.6: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674"/>
        <w:gridCol w:w="1398"/>
        <w:gridCol w:w="834"/>
        <w:gridCol w:w="835"/>
        <w:gridCol w:w="835"/>
        <w:gridCol w:w="835"/>
        <w:gridCol w:w="835"/>
        <w:gridCol w:w="835"/>
        <w:gridCol w:w="833"/>
      </w:tblGrid>
      <w:tr w:rsidR="00653A12" w:rsidRPr="00653A12" w14:paraId="20FCAC30" w14:textId="77777777" w:rsidTr="004A23E2">
        <w:trPr>
          <w:trHeight w:val="287"/>
        </w:trPr>
        <w:tc>
          <w:tcPr>
            <w:tcW w:w="247" w:type="pct"/>
            <w:tcMar>
              <w:top w:w="0" w:type="dxa"/>
              <w:left w:w="57" w:type="dxa"/>
              <w:bottom w:w="0" w:type="dxa"/>
              <w:right w:w="57" w:type="dxa"/>
            </w:tcMar>
            <w:vAlign w:val="center"/>
            <w:hideMark/>
          </w:tcPr>
          <w:p w14:paraId="4D14973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9" w:type="pct"/>
            <w:gridSpan w:val="2"/>
            <w:vAlign w:val="center"/>
            <w:hideMark/>
          </w:tcPr>
          <w:p w14:paraId="29F9B76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6BFDBA8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FE93A7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3174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611AE69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600D987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049F8E2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781D8ED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3DCC4E84" w14:textId="77777777" w:rsidTr="004A23E2">
        <w:trPr>
          <w:trHeight w:val="287"/>
        </w:trPr>
        <w:tc>
          <w:tcPr>
            <w:tcW w:w="247" w:type="pct"/>
            <w:vMerge w:val="restart"/>
            <w:tcMar>
              <w:top w:w="0" w:type="dxa"/>
              <w:left w:w="57" w:type="dxa"/>
              <w:bottom w:w="0" w:type="dxa"/>
              <w:right w:w="57" w:type="dxa"/>
            </w:tcMar>
          </w:tcPr>
          <w:p w14:paraId="186673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2D5E232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6" w:type="pct"/>
            <w:vAlign w:val="center"/>
          </w:tcPr>
          <w:p w14:paraId="0F7653E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497E61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074D9C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DD34ACE"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5DE9C4C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C2F27E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81B0E2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70F9E4D2"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0486124" w14:textId="77777777" w:rsidTr="004A23E2">
        <w:trPr>
          <w:trHeight w:val="287"/>
        </w:trPr>
        <w:tc>
          <w:tcPr>
            <w:tcW w:w="247" w:type="pct"/>
            <w:vMerge/>
            <w:tcMar>
              <w:top w:w="0" w:type="dxa"/>
              <w:left w:w="57" w:type="dxa"/>
              <w:bottom w:w="0" w:type="dxa"/>
              <w:right w:w="57" w:type="dxa"/>
            </w:tcMar>
            <w:hideMark/>
          </w:tcPr>
          <w:p w14:paraId="61ECEC1A"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592A8C97"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060735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1F34CA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75A0AD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45FAA8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451E12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DCAC60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71CDAA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08FC40A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8422780" w14:textId="77777777" w:rsidTr="004A23E2">
        <w:trPr>
          <w:trHeight w:val="287"/>
        </w:trPr>
        <w:tc>
          <w:tcPr>
            <w:tcW w:w="247" w:type="pct"/>
            <w:vMerge w:val="restart"/>
            <w:tcMar>
              <w:top w:w="0" w:type="dxa"/>
              <w:left w:w="57" w:type="dxa"/>
              <w:bottom w:w="0" w:type="dxa"/>
              <w:right w:w="57" w:type="dxa"/>
            </w:tcMar>
          </w:tcPr>
          <w:p w14:paraId="03C3773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7CC0A03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6" w:type="pct"/>
            <w:vAlign w:val="center"/>
          </w:tcPr>
          <w:p w14:paraId="04CE484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8B7829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318C6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8729E6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33289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5A9D1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EC594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5CD23B84"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709EA0D2" w14:textId="77777777" w:rsidTr="004A23E2">
        <w:trPr>
          <w:trHeight w:val="287"/>
        </w:trPr>
        <w:tc>
          <w:tcPr>
            <w:tcW w:w="247" w:type="pct"/>
            <w:vMerge/>
            <w:tcMar>
              <w:top w:w="0" w:type="dxa"/>
              <w:left w:w="57" w:type="dxa"/>
              <w:bottom w:w="0" w:type="dxa"/>
              <w:right w:w="57" w:type="dxa"/>
            </w:tcMar>
            <w:vAlign w:val="center"/>
            <w:hideMark/>
          </w:tcPr>
          <w:p w14:paraId="6CF2063B"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1BE5F022" w14:textId="77777777" w:rsidR="00653A12" w:rsidRPr="00653A12" w:rsidRDefault="00653A12" w:rsidP="00653A12">
            <w:pPr>
              <w:suppressAutoHyphens/>
              <w:jc w:val="left"/>
              <w:rPr>
                <w:rFonts w:eastAsia="Times New Roman"/>
                <w:sz w:val="18"/>
                <w:szCs w:val="18"/>
                <w:lang w:val="en-GB" w:eastAsia="en-CA"/>
              </w:rPr>
            </w:pPr>
          </w:p>
        </w:tc>
        <w:tc>
          <w:tcPr>
            <w:tcW w:w="746" w:type="pct"/>
            <w:vAlign w:val="center"/>
          </w:tcPr>
          <w:p w14:paraId="5F3A150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52449A3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CDDC5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52F20AD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2A97DEC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1F4998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236</w:t>
            </w:r>
          </w:p>
        </w:tc>
        <w:tc>
          <w:tcPr>
            <w:tcW w:w="445" w:type="pct"/>
            <w:vAlign w:val="center"/>
          </w:tcPr>
          <w:p w14:paraId="657913D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212</w:t>
            </w:r>
          </w:p>
        </w:tc>
        <w:tc>
          <w:tcPr>
            <w:tcW w:w="445" w:type="pct"/>
            <w:vAlign w:val="center"/>
            <w:hideMark/>
          </w:tcPr>
          <w:p w14:paraId="70FB37F5"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F371A9B" w14:textId="77777777" w:rsidTr="004A23E2">
        <w:trPr>
          <w:trHeight w:val="205"/>
        </w:trPr>
        <w:tc>
          <w:tcPr>
            <w:tcW w:w="247" w:type="pct"/>
            <w:tcMar>
              <w:top w:w="0" w:type="dxa"/>
              <w:left w:w="57" w:type="dxa"/>
              <w:bottom w:w="0" w:type="dxa"/>
              <w:right w:w="57" w:type="dxa"/>
            </w:tcMar>
            <w:hideMark/>
          </w:tcPr>
          <w:p w14:paraId="108C8B0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9" w:type="pct"/>
            <w:gridSpan w:val="2"/>
            <w:vAlign w:val="center"/>
            <w:hideMark/>
          </w:tcPr>
          <w:p w14:paraId="7ABD82C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534FB95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3486AB9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D7221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6C49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6B5214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6D86A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7799ADD"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14,500</w:t>
            </w:r>
          </w:p>
        </w:tc>
      </w:tr>
      <w:tr w:rsidR="00653A12" w:rsidRPr="00653A12" w14:paraId="77E33DE2" w14:textId="77777777" w:rsidTr="004A23E2">
        <w:trPr>
          <w:trHeight w:val="72"/>
        </w:trPr>
        <w:tc>
          <w:tcPr>
            <w:tcW w:w="247" w:type="pct"/>
            <w:tcMar>
              <w:top w:w="0" w:type="dxa"/>
              <w:left w:w="57" w:type="dxa"/>
              <w:bottom w:w="0" w:type="dxa"/>
              <w:right w:w="57" w:type="dxa"/>
            </w:tcMar>
            <w:hideMark/>
          </w:tcPr>
          <w:p w14:paraId="50046B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9" w:type="pct"/>
            <w:gridSpan w:val="2"/>
            <w:vAlign w:val="center"/>
            <w:hideMark/>
          </w:tcPr>
          <w:p w14:paraId="54A75F0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33F4553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3F7542F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096FB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B480F1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6678CB9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32723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F8D39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1,885</w:t>
            </w:r>
          </w:p>
        </w:tc>
      </w:tr>
      <w:tr w:rsidR="00653A12" w:rsidRPr="00653A12" w14:paraId="729C0705" w14:textId="77777777" w:rsidTr="004A23E2">
        <w:trPr>
          <w:trHeight w:val="139"/>
        </w:trPr>
        <w:tc>
          <w:tcPr>
            <w:tcW w:w="247" w:type="pct"/>
            <w:tcMar>
              <w:top w:w="0" w:type="dxa"/>
              <w:left w:w="57" w:type="dxa"/>
              <w:bottom w:w="0" w:type="dxa"/>
              <w:right w:w="57" w:type="dxa"/>
            </w:tcMar>
          </w:tcPr>
          <w:p w14:paraId="63CA004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9" w:type="pct"/>
            <w:gridSpan w:val="2"/>
            <w:vAlign w:val="center"/>
          </w:tcPr>
          <w:p w14:paraId="5778D93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5232DD4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45F46F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631E2E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2DA46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ACAD34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2171A2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B54786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BE44247" w14:textId="77777777" w:rsidTr="004A23E2">
        <w:trPr>
          <w:trHeight w:val="196"/>
        </w:trPr>
        <w:tc>
          <w:tcPr>
            <w:tcW w:w="247" w:type="pct"/>
            <w:tcMar>
              <w:top w:w="0" w:type="dxa"/>
              <w:left w:w="57" w:type="dxa"/>
              <w:bottom w:w="0" w:type="dxa"/>
              <w:right w:w="57" w:type="dxa"/>
            </w:tcMar>
          </w:tcPr>
          <w:p w14:paraId="66C631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9" w:type="pct"/>
            <w:gridSpan w:val="2"/>
            <w:vAlign w:val="center"/>
          </w:tcPr>
          <w:p w14:paraId="5C677C8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92161D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0B37F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134D78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33D0F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8947A2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131DF61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F77A43A"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08A649F" w14:textId="77777777" w:rsidTr="004A23E2">
        <w:trPr>
          <w:trHeight w:val="139"/>
        </w:trPr>
        <w:tc>
          <w:tcPr>
            <w:tcW w:w="247" w:type="pct"/>
            <w:tcMar>
              <w:top w:w="0" w:type="dxa"/>
              <w:left w:w="57" w:type="dxa"/>
              <w:bottom w:w="0" w:type="dxa"/>
              <w:right w:w="57" w:type="dxa"/>
            </w:tcMar>
          </w:tcPr>
          <w:p w14:paraId="6ECF655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9" w:type="pct"/>
            <w:gridSpan w:val="2"/>
            <w:vAlign w:val="center"/>
          </w:tcPr>
          <w:p w14:paraId="256FF31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52CD27E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9,250</w:t>
            </w:r>
          </w:p>
        </w:tc>
        <w:tc>
          <w:tcPr>
            <w:tcW w:w="445" w:type="pct"/>
          </w:tcPr>
          <w:p w14:paraId="238070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156B5B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685893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5,250</w:t>
            </w:r>
          </w:p>
        </w:tc>
        <w:tc>
          <w:tcPr>
            <w:tcW w:w="445" w:type="pct"/>
          </w:tcPr>
          <w:p w14:paraId="0BEDE01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FBBB04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E662AF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14,500</w:t>
            </w:r>
          </w:p>
        </w:tc>
      </w:tr>
      <w:tr w:rsidR="00653A12" w:rsidRPr="00653A12" w14:paraId="7EFF1D8C" w14:textId="77777777" w:rsidTr="004A23E2">
        <w:trPr>
          <w:trHeight w:val="100"/>
        </w:trPr>
        <w:tc>
          <w:tcPr>
            <w:tcW w:w="247" w:type="pct"/>
            <w:tcMar>
              <w:top w:w="0" w:type="dxa"/>
              <w:left w:w="57" w:type="dxa"/>
              <w:bottom w:w="0" w:type="dxa"/>
              <w:right w:w="57" w:type="dxa"/>
            </w:tcMar>
          </w:tcPr>
          <w:p w14:paraId="6843186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9" w:type="pct"/>
            <w:gridSpan w:val="2"/>
            <w:vAlign w:val="center"/>
          </w:tcPr>
          <w:p w14:paraId="710B1B4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52233F8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1,202</w:t>
            </w:r>
          </w:p>
        </w:tc>
        <w:tc>
          <w:tcPr>
            <w:tcW w:w="445" w:type="pct"/>
          </w:tcPr>
          <w:p w14:paraId="2D49D1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3F0337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0F366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683</w:t>
            </w:r>
          </w:p>
        </w:tc>
        <w:tc>
          <w:tcPr>
            <w:tcW w:w="445" w:type="pct"/>
          </w:tcPr>
          <w:p w14:paraId="049DCF7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52C050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4C9DBB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1,885</w:t>
            </w:r>
          </w:p>
        </w:tc>
      </w:tr>
      <w:tr w:rsidR="00653A12" w:rsidRPr="00653A12" w14:paraId="404FBEA5" w14:textId="77777777" w:rsidTr="004A23E2">
        <w:trPr>
          <w:trHeight w:val="80"/>
        </w:trPr>
        <w:tc>
          <w:tcPr>
            <w:tcW w:w="247" w:type="pct"/>
            <w:tcMar>
              <w:top w:w="0" w:type="dxa"/>
              <w:left w:w="57" w:type="dxa"/>
              <w:bottom w:w="0" w:type="dxa"/>
              <w:right w:w="57" w:type="dxa"/>
            </w:tcMar>
            <w:hideMark/>
          </w:tcPr>
          <w:p w14:paraId="1C1D7F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9" w:type="pct"/>
            <w:gridSpan w:val="2"/>
            <w:vAlign w:val="center"/>
            <w:hideMark/>
          </w:tcPr>
          <w:p w14:paraId="32BF32C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6C0CC36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10,452</w:t>
            </w:r>
          </w:p>
        </w:tc>
        <w:tc>
          <w:tcPr>
            <w:tcW w:w="445" w:type="pct"/>
          </w:tcPr>
          <w:p w14:paraId="40B22E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ACC3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4D00C4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5,933</w:t>
            </w:r>
          </w:p>
        </w:tc>
        <w:tc>
          <w:tcPr>
            <w:tcW w:w="445" w:type="pct"/>
          </w:tcPr>
          <w:p w14:paraId="0C7491F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6F102F6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AF6921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16,385</w:t>
            </w:r>
          </w:p>
        </w:tc>
      </w:tr>
    </w:tbl>
    <w:p w14:paraId="4E51998E" w14:textId="77777777" w:rsidR="00653A12" w:rsidRPr="00653A12" w:rsidRDefault="00653A12" w:rsidP="00653A12">
      <w:pPr>
        <w:keepNext/>
        <w:keepLines/>
        <w:spacing w:before="240" w:after="240"/>
        <w:jc w:val="center"/>
        <w:outlineLvl w:val="0"/>
        <w:rPr>
          <w:b/>
        </w:rPr>
      </w:pPr>
      <w:r w:rsidRPr="00653A12">
        <w:rPr>
          <w:b/>
        </w:rPr>
        <w:lastRenderedPageBreak/>
        <w:t>GOVERNMENT OF PALAU</w:t>
      </w:r>
    </w:p>
    <w:p w14:paraId="2B7CBFB8" w14:textId="77777777" w:rsidR="00653A12" w:rsidRPr="00653A12" w:rsidRDefault="00653A12" w:rsidP="001316F4">
      <w:pPr>
        <w:keepNext/>
        <w:spacing w:before="360" w:after="240"/>
        <w:rPr>
          <w:b/>
        </w:rPr>
      </w:pPr>
      <w:r w:rsidRPr="00653A12">
        <w:rPr>
          <w:b/>
        </w:rPr>
        <w:t>APPENDIX 1-A.7: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2EEFCCF3" w14:textId="77777777" w:rsidTr="004A23E2">
        <w:trPr>
          <w:trHeight w:val="348"/>
        </w:trPr>
        <w:tc>
          <w:tcPr>
            <w:tcW w:w="2333" w:type="pct"/>
            <w:vAlign w:val="center"/>
          </w:tcPr>
          <w:p w14:paraId="6BD3B53B"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3DC8BE6" w14:textId="77777777" w:rsidR="00653A12" w:rsidRPr="00653A12" w:rsidRDefault="00653A12" w:rsidP="00653A12">
            <w:pPr>
              <w:keepNext/>
              <w:keepLines/>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333CC40" w14:textId="77777777" w:rsidTr="004A23E2">
        <w:trPr>
          <w:trHeight w:val="179"/>
        </w:trPr>
        <w:tc>
          <w:tcPr>
            <w:tcW w:w="2333" w:type="pct"/>
            <w:vAlign w:val="center"/>
          </w:tcPr>
          <w:p w14:paraId="40964A50"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0ADB63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52F612E" w14:textId="77777777" w:rsidR="00653A12" w:rsidRPr="00653A12" w:rsidRDefault="00653A12" w:rsidP="001316F4">
      <w:pPr>
        <w:keepNext/>
        <w:spacing w:before="360" w:after="240"/>
        <w:rPr>
          <w:b/>
        </w:rPr>
      </w:pPr>
      <w:r w:rsidRPr="00653A12">
        <w:rPr>
          <w:b/>
        </w:rPr>
        <w:t>APPENDIX 2-A.7: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4"/>
        <w:gridCol w:w="1798"/>
        <w:gridCol w:w="1277"/>
        <w:gridCol w:w="833"/>
        <w:gridCol w:w="835"/>
        <w:gridCol w:w="835"/>
        <w:gridCol w:w="835"/>
        <w:gridCol w:w="835"/>
        <w:gridCol w:w="835"/>
        <w:gridCol w:w="831"/>
      </w:tblGrid>
      <w:tr w:rsidR="00653A12" w:rsidRPr="00653A12" w14:paraId="5AF3BA67" w14:textId="77777777" w:rsidTr="004A23E2">
        <w:trPr>
          <w:trHeight w:val="287"/>
        </w:trPr>
        <w:tc>
          <w:tcPr>
            <w:tcW w:w="248" w:type="pct"/>
            <w:tcMar>
              <w:top w:w="0" w:type="dxa"/>
              <w:left w:w="57" w:type="dxa"/>
              <w:bottom w:w="0" w:type="dxa"/>
              <w:right w:w="57" w:type="dxa"/>
            </w:tcMar>
            <w:vAlign w:val="center"/>
            <w:hideMark/>
          </w:tcPr>
          <w:p w14:paraId="35B008D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0" w:type="pct"/>
            <w:gridSpan w:val="2"/>
            <w:vAlign w:val="center"/>
            <w:hideMark/>
          </w:tcPr>
          <w:p w14:paraId="3D4F021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vAlign w:val="center"/>
            <w:hideMark/>
          </w:tcPr>
          <w:p w14:paraId="1B0FB66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44D5279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405BCE93"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1D10C2A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707838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664E11E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vAlign w:val="center"/>
            <w:hideMark/>
          </w:tcPr>
          <w:p w14:paraId="5C12DEA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4A340516" w14:textId="77777777" w:rsidTr="004A23E2">
        <w:trPr>
          <w:trHeight w:val="287"/>
        </w:trPr>
        <w:tc>
          <w:tcPr>
            <w:tcW w:w="248" w:type="pct"/>
            <w:vMerge w:val="restart"/>
            <w:tcMar>
              <w:top w:w="0" w:type="dxa"/>
              <w:left w:w="57" w:type="dxa"/>
              <w:bottom w:w="0" w:type="dxa"/>
              <w:right w:w="57" w:type="dxa"/>
            </w:tcMar>
          </w:tcPr>
          <w:p w14:paraId="5342DB2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vAlign w:val="center"/>
          </w:tcPr>
          <w:p w14:paraId="46DF64C7" w14:textId="77777777" w:rsidR="00653A12" w:rsidRPr="00653A12" w:rsidRDefault="00653A12" w:rsidP="00653A12">
            <w:pPr>
              <w:suppressAutoHyphens/>
              <w:ind w:right="-55"/>
              <w:jc w:val="left"/>
              <w:rPr>
                <w:rFonts w:eastAsia="Times New Roman"/>
                <w:sz w:val="18"/>
                <w:szCs w:val="18"/>
                <w:lang w:val="en-GB" w:eastAsia="en-CA"/>
              </w:rPr>
            </w:pPr>
            <w:r w:rsidRPr="00653A12">
              <w:rPr>
                <w:rFonts w:eastAsia="Times New Roman"/>
                <w:sz w:val="18"/>
                <w:szCs w:val="18"/>
                <w:lang w:val="en-GB" w:eastAsia="en-CA"/>
              </w:rPr>
              <w:t>Montreal Protocol reduction schedule of Annex F substances</w:t>
            </w:r>
          </w:p>
        </w:tc>
        <w:tc>
          <w:tcPr>
            <w:tcW w:w="681" w:type="pct"/>
            <w:vAlign w:val="center"/>
          </w:tcPr>
          <w:p w14:paraId="032A03C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vAlign w:val="center"/>
          </w:tcPr>
          <w:p w14:paraId="7DE0C3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2C0063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0BBB3D4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292AA9B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64BD413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4B7BF19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vAlign w:val="center"/>
          </w:tcPr>
          <w:p w14:paraId="6CEFE51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4FE79225" w14:textId="77777777" w:rsidTr="004A23E2">
        <w:trPr>
          <w:trHeight w:val="287"/>
        </w:trPr>
        <w:tc>
          <w:tcPr>
            <w:tcW w:w="248" w:type="pct"/>
            <w:vMerge/>
            <w:tcMar>
              <w:top w:w="0" w:type="dxa"/>
              <w:left w:w="57" w:type="dxa"/>
              <w:bottom w:w="0" w:type="dxa"/>
              <w:right w:w="57" w:type="dxa"/>
            </w:tcMar>
            <w:hideMark/>
          </w:tcPr>
          <w:p w14:paraId="48B3E825"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38DDB466"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2C5E888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41A90E0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0D8BA14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40B6AA8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3AB914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95EC2F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369C80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C2AC58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BF3E2DC" w14:textId="77777777" w:rsidTr="004A23E2">
        <w:trPr>
          <w:trHeight w:val="287"/>
        </w:trPr>
        <w:tc>
          <w:tcPr>
            <w:tcW w:w="248" w:type="pct"/>
            <w:vMerge w:val="restart"/>
            <w:tcMar>
              <w:top w:w="0" w:type="dxa"/>
              <w:left w:w="57" w:type="dxa"/>
              <w:bottom w:w="0" w:type="dxa"/>
              <w:right w:w="57" w:type="dxa"/>
            </w:tcMar>
          </w:tcPr>
          <w:p w14:paraId="01DE7CB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vAlign w:val="center"/>
          </w:tcPr>
          <w:p w14:paraId="4F6277A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1" w:type="pct"/>
            <w:vAlign w:val="center"/>
          </w:tcPr>
          <w:p w14:paraId="0F961ED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vAlign w:val="center"/>
          </w:tcPr>
          <w:p w14:paraId="0D29D3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89C2F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3AE39F5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964F02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405EB5D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0C726AC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vAlign w:val="center"/>
          </w:tcPr>
          <w:p w14:paraId="1C77D35A"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4C7DBD4C" w14:textId="77777777" w:rsidTr="004A23E2">
        <w:trPr>
          <w:trHeight w:val="287"/>
        </w:trPr>
        <w:tc>
          <w:tcPr>
            <w:tcW w:w="248" w:type="pct"/>
            <w:vMerge/>
            <w:tcMar>
              <w:top w:w="0" w:type="dxa"/>
              <w:left w:w="57" w:type="dxa"/>
              <w:bottom w:w="0" w:type="dxa"/>
              <w:right w:w="57" w:type="dxa"/>
            </w:tcMar>
            <w:vAlign w:val="center"/>
            <w:hideMark/>
          </w:tcPr>
          <w:p w14:paraId="1652F07C" w14:textId="77777777" w:rsidR="00653A12" w:rsidRPr="00653A12" w:rsidRDefault="00653A12" w:rsidP="00653A12">
            <w:pPr>
              <w:suppressAutoHyphens/>
              <w:jc w:val="left"/>
              <w:rPr>
                <w:rFonts w:eastAsia="Times New Roman"/>
                <w:sz w:val="18"/>
                <w:szCs w:val="18"/>
                <w:lang w:val="en-GB" w:eastAsia="en-CA"/>
              </w:rPr>
            </w:pPr>
          </w:p>
        </w:tc>
        <w:tc>
          <w:tcPr>
            <w:tcW w:w="959" w:type="pct"/>
            <w:vMerge/>
            <w:vAlign w:val="center"/>
            <w:hideMark/>
          </w:tcPr>
          <w:p w14:paraId="06E0815E" w14:textId="77777777" w:rsidR="00653A12" w:rsidRPr="00653A12" w:rsidRDefault="00653A12" w:rsidP="00653A12">
            <w:pPr>
              <w:suppressAutoHyphens/>
              <w:jc w:val="left"/>
              <w:rPr>
                <w:rFonts w:eastAsia="Times New Roman"/>
                <w:sz w:val="18"/>
                <w:szCs w:val="18"/>
                <w:lang w:val="en-GB" w:eastAsia="en-CA"/>
              </w:rPr>
            </w:pPr>
          </w:p>
        </w:tc>
        <w:tc>
          <w:tcPr>
            <w:tcW w:w="681" w:type="pct"/>
            <w:vAlign w:val="center"/>
          </w:tcPr>
          <w:p w14:paraId="6DCFAF1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vAlign w:val="center"/>
          </w:tcPr>
          <w:p w14:paraId="537CEB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A573E3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7FFAC38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22B320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5E2C4F9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10,368</w:t>
            </w:r>
          </w:p>
        </w:tc>
        <w:tc>
          <w:tcPr>
            <w:tcW w:w="445" w:type="pct"/>
            <w:vAlign w:val="center"/>
          </w:tcPr>
          <w:p w14:paraId="64F5AA5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9,331</w:t>
            </w:r>
          </w:p>
        </w:tc>
        <w:tc>
          <w:tcPr>
            <w:tcW w:w="445" w:type="pct"/>
            <w:vAlign w:val="center"/>
            <w:hideMark/>
          </w:tcPr>
          <w:p w14:paraId="3F94DA0B"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09265FA7" w14:textId="77777777" w:rsidTr="004A23E2">
        <w:trPr>
          <w:trHeight w:val="205"/>
        </w:trPr>
        <w:tc>
          <w:tcPr>
            <w:tcW w:w="248" w:type="pct"/>
            <w:tcMar>
              <w:top w:w="0" w:type="dxa"/>
              <w:left w:w="57" w:type="dxa"/>
              <w:bottom w:w="0" w:type="dxa"/>
              <w:right w:w="57" w:type="dxa"/>
            </w:tcMar>
            <w:hideMark/>
          </w:tcPr>
          <w:p w14:paraId="0ED3FC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0" w:type="pct"/>
            <w:gridSpan w:val="2"/>
            <w:vAlign w:val="center"/>
            <w:hideMark/>
          </w:tcPr>
          <w:p w14:paraId="758F752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Pr>
          <w:p w14:paraId="1B8ED3C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51604FF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6E79CA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E7287A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ACB777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B33A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D11B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104,000</w:t>
            </w:r>
          </w:p>
        </w:tc>
      </w:tr>
      <w:tr w:rsidR="00653A12" w:rsidRPr="00653A12" w14:paraId="4F1D1969" w14:textId="77777777" w:rsidTr="004A23E2">
        <w:trPr>
          <w:trHeight w:val="72"/>
        </w:trPr>
        <w:tc>
          <w:tcPr>
            <w:tcW w:w="248" w:type="pct"/>
            <w:tcMar>
              <w:top w:w="0" w:type="dxa"/>
              <w:left w:w="57" w:type="dxa"/>
              <w:bottom w:w="0" w:type="dxa"/>
              <w:right w:w="57" w:type="dxa"/>
            </w:tcMar>
            <w:hideMark/>
          </w:tcPr>
          <w:p w14:paraId="20303B0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0" w:type="pct"/>
            <w:gridSpan w:val="2"/>
            <w:vAlign w:val="center"/>
            <w:hideMark/>
          </w:tcPr>
          <w:p w14:paraId="755609B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Pr>
          <w:p w14:paraId="00C04AF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6C098FB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5DB6E7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E28E05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513208D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07893D2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36FAD07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13,520</w:t>
            </w:r>
          </w:p>
        </w:tc>
      </w:tr>
      <w:tr w:rsidR="00653A12" w:rsidRPr="00653A12" w14:paraId="1C6BE394" w14:textId="77777777" w:rsidTr="004A23E2">
        <w:trPr>
          <w:trHeight w:val="139"/>
        </w:trPr>
        <w:tc>
          <w:tcPr>
            <w:tcW w:w="248" w:type="pct"/>
            <w:tcMar>
              <w:top w:w="0" w:type="dxa"/>
              <w:left w:w="57" w:type="dxa"/>
              <w:bottom w:w="0" w:type="dxa"/>
              <w:right w:w="57" w:type="dxa"/>
            </w:tcMar>
          </w:tcPr>
          <w:p w14:paraId="2A64AE5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0" w:type="pct"/>
            <w:gridSpan w:val="2"/>
            <w:vAlign w:val="center"/>
          </w:tcPr>
          <w:p w14:paraId="7381B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Pr>
          <w:p w14:paraId="517F75D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1D78BC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51AE5C7"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3EDE6D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BEE23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7DF90C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65BD79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8993692" w14:textId="77777777" w:rsidTr="004A23E2">
        <w:trPr>
          <w:trHeight w:val="196"/>
        </w:trPr>
        <w:tc>
          <w:tcPr>
            <w:tcW w:w="248" w:type="pct"/>
            <w:tcMar>
              <w:top w:w="0" w:type="dxa"/>
              <w:left w:w="57" w:type="dxa"/>
              <w:bottom w:w="0" w:type="dxa"/>
              <w:right w:w="57" w:type="dxa"/>
            </w:tcMar>
          </w:tcPr>
          <w:p w14:paraId="72065F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0" w:type="pct"/>
            <w:gridSpan w:val="2"/>
            <w:vAlign w:val="center"/>
          </w:tcPr>
          <w:p w14:paraId="7979A86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Pr>
          <w:p w14:paraId="4B3F3FA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47AC73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3923A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19B0F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0A77BE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44A1EE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A9105D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286FBC9F" w14:textId="77777777" w:rsidTr="004A23E2">
        <w:trPr>
          <w:trHeight w:val="139"/>
        </w:trPr>
        <w:tc>
          <w:tcPr>
            <w:tcW w:w="248" w:type="pct"/>
            <w:tcMar>
              <w:top w:w="0" w:type="dxa"/>
              <w:left w:w="57" w:type="dxa"/>
              <w:bottom w:w="0" w:type="dxa"/>
              <w:right w:w="57" w:type="dxa"/>
            </w:tcMar>
          </w:tcPr>
          <w:p w14:paraId="38CF69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0" w:type="pct"/>
            <w:gridSpan w:val="2"/>
            <w:vAlign w:val="center"/>
          </w:tcPr>
          <w:p w14:paraId="07FFD561"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Pr>
          <w:p w14:paraId="7CA98FE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57,500</w:t>
            </w:r>
          </w:p>
        </w:tc>
        <w:tc>
          <w:tcPr>
            <w:tcW w:w="445" w:type="pct"/>
          </w:tcPr>
          <w:p w14:paraId="10035EF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C5E60D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BB562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46,500</w:t>
            </w:r>
          </w:p>
        </w:tc>
        <w:tc>
          <w:tcPr>
            <w:tcW w:w="445" w:type="pct"/>
          </w:tcPr>
          <w:p w14:paraId="7894BA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7CB5A4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F82652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104,000</w:t>
            </w:r>
          </w:p>
        </w:tc>
      </w:tr>
      <w:tr w:rsidR="00653A12" w:rsidRPr="00653A12" w14:paraId="15A34EBE" w14:textId="77777777" w:rsidTr="004A23E2">
        <w:trPr>
          <w:trHeight w:val="100"/>
        </w:trPr>
        <w:tc>
          <w:tcPr>
            <w:tcW w:w="248" w:type="pct"/>
            <w:tcMar>
              <w:top w:w="0" w:type="dxa"/>
              <w:left w:w="57" w:type="dxa"/>
              <w:bottom w:w="0" w:type="dxa"/>
              <w:right w:w="57" w:type="dxa"/>
            </w:tcMar>
          </w:tcPr>
          <w:p w14:paraId="61A3FAB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0" w:type="pct"/>
            <w:gridSpan w:val="2"/>
            <w:vAlign w:val="center"/>
          </w:tcPr>
          <w:p w14:paraId="6AD67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Pr>
          <w:p w14:paraId="40E06D2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7,475</w:t>
            </w:r>
          </w:p>
        </w:tc>
        <w:tc>
          <w:tcPr>
            <w:tcW w:w="445" w:type="pct"/>
          </w:tcPr>
          <w:p w14:paraId="7CC81EA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44CA9F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2C210C5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6,045</w:t>
            </w:r>
          </w:p>
        </w:tc>
        <w:tc>
          <w:tcPr>
            <w:tcW w:w="445" w:type="pct"/>
          </w:tcPr>
          <w:p w14:paraId="0AE28A5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FE222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1158C5A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13,520</w:t>
            </w:r>
          </w:p>
        </w:tc>
      </w:tr>
      <w:tr w:rsidR="00653A12" w:rsidRPr="00653A12" w14:paraId="2789EC75" w14:textId="77777777" w:rsidTr="004A23E2">
        <w:trPr>
          <w:trHeight w:val="161"/>
        </w:trPr>
        <w:tc>
          <w:tcPr>
            <w:tcW w:w="248" w:type="pct"/>
            <w:tcMar>
              <w:top w:w="0" w:type="dxa"/>
              <w:left w:w="57" w:type="dxa"/>
              <w:bottom w:w="0" w:type="dxa"/>
              <w:right w:w="57" w:type="dxa"/>
            </w:tcMar>
            <w:hideMark/>
          </w:tcPr>
          <w:p w14:paraId="351095E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0" w:type="pct"/>
            <w:gridSpan w:val="2"/>
            <w:vAlign w:val="center"/>
            <w:hideMark/>
          </w:tcPr>
          <w:p w14:paraId="5853B8A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Pr>
          <w:p w14:paraId="1EE0A5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64,975</w:t>
            </w:r>
          </w:p>
        </w:tc>
        <w:tc>
          <w:tcPr>
            <w:tcW w:w="445" w:type="pct"/>
          </w:tcPr>
          <w:p w14:paraId="2B28EC9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C0A3DC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FF0764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52,545</w:t>
            </w:r>
          </w:p>
        </w:tc>
        <w:tc>
          <w:tcPr>
            <w:tcW w:w="445" w:type="pct"/>
          </w:tcPr>
          <w:p w14:paraId="16F62EC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6C54F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0055490"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117,520</w:t>
            </w:r>
          </w:p>
        </w:tc>
      </w:tr>
    </w:tbl>
    <w:p w14:paraId="71411DAA" w14:textId="77777777" w:rsidR="00653A12" w:rsidRPr="00653A12" w:rsidRDefault="00653A12" w:rsidP="00653A12">
      <w:pPr>
        <w:widowControl w:val="0"/>
        <w:spacing w:before="480" w:after="240"/>
        <w:jc w:val="center"/>
        <w:outlineLvl w:val="0"/>
        <w:rPr>
          <w:b/>
        </w:rPr>
      </w:pPr>
      <w:r w:rsidRPr="00653A12">
        <w:rPr>
          <w:b/>
        </w:rPr>
        <w:t>GOVERNMENT OF SAMOA</w:t>
      </w:r>
    </w:p>
    <w:p w14:paraId="6A1C08CD" w14:textId="77777777" w:rsidR="00653A12" w:rsidRPr="00653A12" w:rsidRDefault="00653A12" w:rsidP="001316F4">
      <w:pPr>
        <w:keepNext/>
        <w:spacing w:before="360" w:after="240"/>
        <w:rPr>
          <w:b/>
        </w:rPr>
      </w:pPr>
      <w:r w:rsidRPr="00653A12">
        <w:rPr>
          <w:b/>
        </w:rPr>
        <w:t>APPENDIX 1-A.8: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3352541D" w14:textId="77777777" w:rsidTr="004A23E2">
        <w:trPr>
          <w:trHeight w:val="413"/>
        </w:trPr>
        <w:tc>
          <w:tcPr>
            <w:tcW w:w="2333" w:type="pct"/>
            <w:vAlign w:val="center"/>
          </w:tcPr>
          <w:p w14:paraId="508A9F07"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7103A15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13C46B44" w14:textId="77777777" w:rsidTr="004A23E2">
        <w:trPr>
          <w:trHeight w:val="89"/>
        </w:trPr>
        <w:tc>
          <w:tcPr>
            <w:tcW w:w="2333" w:type="pct"/>
            <w:vAlign w:val="center"/>
          </w:tcPr>
          <w:p w14:paraId="7871A29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3A7774B1"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7153D5AF" w14:textId="77777777" w:rsidR="00653A12" w:rsidRPr="00653A12" w:rsidRDefault="00653A12" w:rsidP="001316F4">
      <w:pPr>
        <w:keepNext/>
        <w:spacing w:before="360" w:after="240"/>
        <w:rPr>
          <w:b/>
        </w:rPr>
      </w:pPr>
      <w:r w:rsidRPr="00653A12">
        <w:rPr>
          <w:b/>
        </w:rPr>
        <w:t>APPENDIX 2-A.8: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59"/>
        <w:gridCol w:w="1674"/>
        <w:gridCol w:w="1404"/>
        <w:gridCol w:w="835"/>
        <w:gridCol w:w="835"/>
        <w:gridCol w:w="835"/>
        <w:gridCol w:w="835"/>
        <w:gridCol w:w="835"/>
        <w:gridCol w:w="835"/>
        <w:gridCol w:w="831"/>
      </w:tblGrid>
      <w:tr w:rsidR="00653A12" w:rsidRPr="00653A12" w14:paraId="36F4F5F9" w14:textId="77777777" w:rsidTr="004A23E2">
        <w:trPr>
          <w:trHeight w:val="287"/>
        </w:trPr>
        <w:tc>
          <w:tcPr>
            <w:tcW w:w="245" w:type="pct"/>
            <w:tcMar>
              <w:top w:w="0" w:type="dxa"/>
              <w:left w:w="57" w:type="dxa"/>
              <w:bottom w:w="0" w:type="dxa"/>
              <w:right w:w="57" w:type="dxa"/>
            </w:tcMar>
            <w:vAlign w:val="center"/>
            <w:hideMark/>
          </w:tcPr>
          <w:p w14:paraId="38398D71" w14:textId="77777777" w:rsidR="00653A12" w:rsidRPr="00653A12" w:rsidRDefault="00653A12" w:rsidP="00653A12">
            <w:pPr>
              <w:suppressAutoHyphens/>
              <w:ind w:left="-58"/>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2" w:type="pct"/>
            <w:gridSpan w:val="2"/>
            <w:vAlign w:val="center"/>
            <w:hideMark/>
          </w:tcPr>
          <w:p w14:paraId="12F3ED1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5" w:type="pct"/>
            <w:vAlign w:val="center"/>
            <w:hideMark/>
          </w:tcPr>
          <w:p w14:paraId="32DA3D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vAlign w:val="center"/>
            <w:hideMark/>
          </w:tcPr>
          <w:p w14:paraId="79745F4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5" w:type="pct"/>
            <w:vAlign w:val="center"/>
            <w:hideMark/>
          </w:tcPr>
          <w:p w14:paraId="00784CB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vAlign w:val="center"/>
            <w:hideMark/>
          </w:tcPr>
          <w:p w14:paraId="2222B56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5" w:type="pct"/>
            <w:vAlign w:val="center"/>
            <w:hideMark/>
          </w:tcPr>
          <w:p w14:paraId="28963CD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vAlign w:val="center"/>
            <w:hideMark/>
          </w:tcPr>
          <w:p w14:paraId="26A8ABD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vAlign w:val="center"/>
            <w:hideMark/>
          </w:tcPr>
          <w:p w14:paraId="2FD5C50B"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5B68A965" w14:textId="77777777" w:rsidTr="004A23E2">
        <w:trPr>
          <w:trHeight w:val="287"/>
        </w:trPr>
        <w:tc>
          <w:tcPr>
            <w:tcW w:w="245" w:type="pct"/>
            <w:vMerge w:val="restart"/>
            <w:tcMar>
              <w:top w:w="0" w:type="dxa"/>
              <w:left w:w="57" w:type="dxa"/>
              <w:bottom w:w="0" w:type="dxa"/>
              <w:right w:w="57" w:type="dxa"/>
            </w:tcMar>
          </w:tcPr>
          <w:p w14:paraId="6E8D31C6"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93" w:type="pct"/>
            <w:vMerge w:val="restart"/>
            <w:vAlign w:val="center"/>
          </w:tcPr>
          <w:p w14:paraId="39BB79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49" w:type="pct"/>
            <w:vAlign w:val="center"/>
          </w:tcPr>
          <w:p w14:paraId="681FFF4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5" w:type="pct"/>
            <w:vAlign w:val="center"/>
          </w:tcPr>
          <w:p w14:paraId="2E92186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5BFACD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556AA7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8D77D5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3DEF42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vAlign w:val="center"/>
          </w:tcPr>
          <w:p w14:paraId="1ECC6E9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vAlign w:val="center"/>
          </w:tcPr>
          <w:p w14:paraId="23BB16DC"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5C8940E8" w14:textId="77777777" w:rsidTr="004A23E2">
        <w:trPr>
          <w:trHeight w:val="287"/>
        </w:trPr>
        <w:tc>
          <w:tcPr>
            <w:tcW w:w="245" w:type="pct"/>
            <w:vMerge/>
            <w:tcMar>
              <w:top w:w="0" w:type="dxa"/>
              <w:left w:w="57" w:type="dxa"/>
              <w:bottom w:w="0" w:type="dxa"/>
              <w:right w:w="57" w:type="dxa"/>
            </w:tcMar>
            <w:hideMark/>
          </w:tcPr>
          <w:p w14:paraId="59377FBA" w14:textId="77777777" w:rsidR="00653A12" w:rsidRPr="00653A12" w:rsidRDefault="00653A12" w:rsidP="00653A12">
            <w:pPr>
              <w:keepNext/>
              <w:suppressAutoHyphens/>
              <w:jc w:val="left"/>
              <w:rPr>
                <w:rFonts w:eastAsia="Times New Roman"/>
                <w:sz w:val="18"/>
                <w:szCs w:val="18"/>
                <w:lang w:val="en-GB" w:eastAsia="en-CA"/>
              </w:rPr>
            </w:pPr>
          </w:p>
        </w:tc>
        <w:tc>
          <w:tcPr>
            <w:tcW w:w="893" w:type="pct"/>
            <w:vMerge/>
            <w:vAlign w:val="center"/>
            <w:hideMark/>
          </w:tcPr>
          <w:p w14:paraId="412BDBF6"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4AA23A9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4CAEA4F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2FBB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6CAC73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2ECC8CC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415D9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EAF9B7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31EC97D3"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6CEE4616" w14:textId="77777777" w:rsidTr="004A23E2">
        <w:trPr>
          <w:trHeight w:val="287"/>
        </w:trPr>
        <w:tc>
          <w:tcPr>
            <w:tcW w:w="245" w:type="pct"/>
            <w:vMerge w:val="restart"/>
            <w:tcMar>
              <w:top w:w="0" w:type="dxa"/>
              <w:left w:w="57" w:type="dxa"/>
              <w:bottom w:w="0" w:type="dxa"/>
              <w:right w:w="57" w:type="dxa"/>
            </w:tcMar>
          </w:tcPr>
          <w:p w14:paraId="188BFA85" w14:textId="77777777" w:rsidR="00653A12" w:rsidRPr="00653A12" w:rsidRDefault="00653A12" w:rsidP="00653A12">
            <w:pPr>
              <w:keepNext/>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93" w:type="pct"/>
            <w:vMerge w:val="restart"/>
            <w:vAlign w:val="center"/>
          </w:tcPr>
          <w:p w14:paraId="4D168BE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49" w:type="pct"/>
            <w:vAlign w:val="center"/>
          </w:tcPr>
          <w:p w14:paraId="75029AC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5" w:type="pct"/>
            <w:vAlign w:val="center"/>
          </w:tcPr>
          <w:p w14:paraId="7FF8870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C61F7E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5571493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7611ADA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1F3F92C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vAlign w:val="center"/>
          </w:tcPr>
          <w:p w14:paraId="64EE64E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vAlign w:val="center"/>
          </w:tcPr>
          <w:p w14:paraId="28A21437"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51BB0D9" w14:textId="77777777" w:rsidTr="004A23E2">
        <w:trPr>
          <w:trHeight w:val="287"/>
        </w:trPr>
        <w:tc>
          <w:tcPr>
            <w:tcW w:w="245" w:type="pct"/>
            <w:vMerge/>
            <w:tcMar>
              <w:top w:w="0" w:type="dxa"/>
              <w:left w:w="57" w:type="dxa"/>
              <w:bottom w:w="0" w:type="dxa"/>
              <w:right w:w="57" w:type="dxa"/>
            </w:tcMar>
            <w:vAlign w:val="center"/>
            <w:hideMark/>
          </w:tcPr>
          <w:p w14:paraId="0C03BE78" w14:textId="77777777" w:rsidR="00653A12" w:rsidRPr="00653A12" w:rsidRDefault="00653A12" w:rsidP="00653A12">
            <w:pPr>
              <w:suppressAutoHyphens/>
              <w:jc w:val="left"/>
              <w:rPr>
                <w:rFonts w:eastAsia="Times New Roman"/>
                <w:sz w:val="18"/>
                <w:szCs w:val="18"/>
                <w:lang w:val="en-GB" w:eastAsia="en-CA"/>
              </w:rPr>
            </w:pPr>
          </w:p>
        </w:tc>
        <w:tc>
          <w:tcPr>
            <w:tcW w:w="893" w:type="pct"/>
            <w:vMerge/>
            <w:vAlign w:val="center"/>
            <w:hideMark/>
          </w:tcPr>
          <w:p w14:paraId="06AEBA78" w14:textId="77777777" w:rsidR="00653A12" w:rsidRPr="00653A12" w:rsidRDefault="00653A12" w:rsidP="00653A12">
            <w:pPr>
              <w:suppressAutoHyphens/>
              <w:jc w:val="left"/>
              <w:rPr>
                <w:rFonts w:eastAsia="Times New Roman"/>
                <w:sz w:val="18"/>
                <w:szCs w:val="18"/>
                <w:lang w:val="en-GB" w:eastAsia="en-CA"/>
              </w:rPr>
            </w:pPr>
          </w:p>
        </w:tc>
        <w:tc>
          <w:tcPr>
            <w:tcW w:w="749" w:type="pct"/>
            <w:vAlign w:val="center"/>
          </w:tcPr>
          <w:p w14:paraId="78343BE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5" w:type="pct"/>
            <w:vAlign w:val="center"/>
          </w:tcPr>
          <w:p w14:paraId="06EACA2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7859639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184FD2D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495809D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17DB25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20,557</w:t>
            </w:r>
          </w:p>
        </w:tc>
        <w:tc>
          <w:tcPr>
            <w:tcW w:w="445" w:type="pct"/>
            <w:vAlign w:val="center"/>
          </w:tcPr>
          <w:p w14:paraId="5E2F0FB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18,501</w:t>
            </w:r>
          </w:p>
        </w:tc>
        <w:tc>
          <w:tcPr>
            <w:tcW w:w="443" w:type="pct"/>
            <w:vAlign w:val="center"/>
            <w:hideMark/>
          </w:tcPr>
          <w:p w14:paraId="4E7AB918"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2AB6E446" w14:textId="77777777" w:rsidTr="004A23E2">
        <w:trPr>
          <w:trHeight w:val="205"/>
        </w:trPr>
        <w:tc>
          <w:tcPr>
            <w:tcW w:w="245" w:type="pct"/>
            <w:tcMar>
              <w:top w:w="0" w:type="dxa"/>
              <w:left w:w="57" w:type="dxa"/>
              <w:bottom w:w="0" w:type="dxa"/>
              <w:right w:w="57" w:type="dxa"/>
            </w:tcMar>
            <w:hideMark/>
          </w:tcPr>
          <w:p w14:paraId="225C5A9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2" w:type="pct"/>
            <w:gridSpan w:val="2"/>
            <w:vAlign w:val="center"/>
            <w:hideMark/>
          </w:tcPr>
          <w:p w14:paraId="4C0BF99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5" w:type="pct"/>
          </w:tcPr>
          <w:p w14:paraId="0273128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139AF53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ABD80C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1302BF5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6B7447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6F718B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307C46DA"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124,000</w:t>
            </w:r>
          </w:p>
        </w:tc>
      </w:tr>
      <w:tr w:rsidR="00653A12" w:rsidRPr="00653A12" w14:paraId="1C331D53" w14:textId="77777777" w:rsidTr="004A23E2">
        <w:trPr>
          <w:trHeight w:val="72"/>
        </w:trPr>
        <w:tc>
          <w:tcPr>
            <w:tcW w:w="245" w:type="pct"/>
            <w:tcMar>
              <w:top w:w="0" w:type="dxa"/>
              <w:left w:w="57" w:type="dxa"/>
              <w:bottom w:w="0" w:type="dxa"/>
              <w:right w:w="57" w:type="dxa"/>
            </w:tcMar>
            <w:hideMark/>
          </w:tcPr>
          <w:p w14:paraId="45602B6B"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2" w:type="pct"/>
            <w:gridSpan w:val="2"/>
            <w:vAlign w:val="center"/>
            <w:hideMark/>
          </w:tcPr>
          <w:p w14:paraId="156E877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5" w:type="pct"/>
          </w:tcPr>
          <w:p w14:paraId="4C504AD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F539C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05A213C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DD35B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0261D24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7DCD5EE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4ABEFE6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16,120</w:t>
            </w:r>
          </w:p>
        </w:tc>
      </w:tr>
      <w:tr w:rsidR="00653A12" w:rsidRPr="00653A12" w14:paraId="47E69379" w14:textId="77777777" w:rsidTr="004A23E2">
        <w:trPr>
          <w:trHeight w:val="139"/>
        </w:trPr>
        <w:tc>
          <w:tcPr>
            <w:tcW w:w="245" w:type="pct"/>
            <w:tcMar>
              <w:top w:w="0" w:type="dxa"/>
              <w:left w:w="57" w:type="dxa"/>
              <w:bottom w:w="0" w:type="dxa"/>
              <w:right w:w="57" w:type="dxa"/>
            </w:tcMar>
          </w:tcPr>
          <w:p w14:paraId="6FF8B37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2" w:type="pct"/>
            <w:gridSpan w:val="2"/>
            <w:vAlign w:val="center"/>
          </w:tcPr>
          <w:p w14:paraId="330902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5" w:type="pct"/>
          </w:tcPr>
          <w:p w14:paraId="7BAD986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DBCC51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5DE0F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1B6E1A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A04D96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5714C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522A9D6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7BEAEF63" w14:textId="77777777" w:rsidTr="004A23E2">
        <w:trPr>
          <w:trHeight w:val="196"/>
        </w:trPr>
        <w:tc>
          <w:tcPr>
            <w:tcW w:w="245" w:type="pct"/>
            <w:tcMar>
              <w:top w:w="0" w:type="dxa"/>
              <w:left w:w="57" w:type="dxa"/>
              <w:bottom w:w="0" w:type="dxa"/>
              <w:right w:w="57" w:type="dxa"/>
            </w:tcMar>
          </w:tcPr>
          <w:p w14:paraId="73B4753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2" w:type="pct"/>
            <w:gridSpan w:val="2"/>
            <w:vAlign w:val="center"/>
          </w:tcPr>
          <w:p w14:paraId="6D021DF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5" w:type="pct"/>
          </w:tcPr>
          <w:p w14:paraId="05447C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2F5B9B8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86ADF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671BF0B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5EF645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3BEA3E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Pr>
          <w:p w14:paraId="24701BE5"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57A43FC" w14:textId="77777777" w:rsidTr="004A23E2">
        <w:trPr>
          <w:trHeight w:val="139"/>
        </w:trPr>
        <w:tc>
          <w:tcPr>
            <w:tcW w:w="245" w:type="pct"/>
            <w:tcMar>
              <w:top w:w="0" w:type="dxa"/>
              <w:left w:w="57" w:type="dxa"/>
              <w:bottom w:w="0" w:type="dxa"/>
              <w:right w:w="57" w:type="dxa"/>
            </w:tcMar>
          </w:tcPr>
          <w:p w14:paraId="7EEEA8F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2" w:type="pct"/>
            <w:gridSpan w:val="2"/>
            <w:vAlign w:val="center"/>
          </w:tcPr>
          <w:p w14:paraId="24D408A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5" w:type="pct"/>
          </w:tcPr>
          <w:p w14:paraId="755DE10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66,000</w:t>
            </w:r>
          </w:p>
        </w:tc>
        <w:tc>
          <w:tcPr>
            <w:tcW w:w="445" w:type="pct"/>
          </w:tcPr>
          <w:p w14:paraId="2D8F10B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64809BB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34E36D0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58,000</w:t>
            </w:r>
          </w:p>
        </w:tc>
        <w:tc>
          <w:tcPr>
            <w:tcW w:w="445" w:type="pct"/>
          </w:tcPr>
          <w:p w14:paraId="13DAE822"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50082F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Pr>
          <w:p w14:paraId="65122DF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124,000</w:t>
            </w:r>
          </w:p>
        </w:tc>
      </w:tr>
      <w:tr w:rsidR="00653A12" w:rsidRPr="00653A12" w14:paraId="4B277ED1" w14:textId="77777777" w:rsidTr="004A23E2">
        <w:trPr>
          <w:trHeight w:val="100"/>
        </w:trPr>
        <w:tc>
          <w:tcPr>
            <w:tcW w:w="245" w:type="pct"/>
            <w:tcMar>
              <w:top w:w="0" w:type="dxa"/>
              <w:left w:w="57" w:type="dxa"/>
              <w:bottom w:w="0" w:type="dxa"/>
              <w:right w:w="57" w:type="dxa"/>
            </w:tcMar>
          </w:tcPr>
          <w:p w14:paraId="3E8ED99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2" w:type="pct"/>
            <w:gridSpan w:val="2"/>
            <w:vAlign w:val="center"/>
          </w:tcPr>
          <w:p w14:paraId="093D39F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5" w:type="pct"/>
          </w:tcPr>
          <w:p w14:paraId="0CE470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8,580</w:t>
            </w:r>
          </w:p>
        </w:tc>
        <w:tc>
          <w:tcPr>
            <w:tcW w:w="445" w:type="pct"/>
          </w:tcPr>
          <w:p w14:paraId="32C630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78507A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Pr>
          <w:p w14:paraId="4275582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7,540</w:t>
            </w:r>
          </w:p>
        </w:tc>
        <w:tc>
          <w:tcPr>
            <w:tcW w:w="445" w:type="pct"/>
          </w:tcPr>
          <w:p w14:paraId="2AC39E9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Pr>
          <w:p w14:paraId="2DA8F4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5A7A31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16,120</w:t>
            </w:r>
          </w:p>
        </w:tc>
      </w:tr>
      <w:tr w:rsidR="00653A12" w:rsidRPr="00653A12" w14:paraId="3119375F" w14:textId="77777777" w:rsidTr="004A23E2">
        <w:trPr>
          <w:trHeight w:val="114"/>
        </w:trPr>
        <w:tc>
          <w:tcPr>
            <w:tcW w:w="245" w:type="pct"/>
            <w:tcMar>
              <w:top w:w="0" w:type="dxa"/>
              <w:left w:w="57" w:type="dxa"/>
              <w:bottom w:w="0" w:type="dxa"/>
              <w:right w:w="57" w:type="dxa"/>
            </w:tcMar>
            <w:hideMark/>
          </w:tcPr>
          <w:p w14:paraId="453908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2" w:type="pct"/>
            <w:gridSpan w:val="2"/>
            <w:vAlign w:val="center"/>
            <w:hideMark/>
          </w:tcPr>
          <w:p w14:paraId="37FE171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5" w:type="pct"/>
          </w:tcPr>
          <w:p w14:paraId="29C82A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74,580</w:t>
            </w:r>
          </w:p>
        </w:tc>
        <w:tc>
          <w:tcPr>
            <w:tcW w:w="445" w:type="pct"/>
          </w:tcPr>
          <w:p w14:paraId="7F25114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4C13EE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Pr>
          <w:p w14:paraId="33AE1F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65,540</w:t>
            </w:r>
          </w:p>
        </w:tc>
        <w:tc>
          <w:tcPr>
            <w:tcW w:w="445" w:type="pct"/>
          </w:tcPr>
          <w:p w14:paraId="39F9F2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44DC8D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Pr>
          <w:p w14:paraId="5C25CC3D"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140,120</w:t>
            </w:r>
          </w:p>
        </w:tc>
      </w:tr>
    </w:tbl>
    <w:p w14:paraId="2F6E10FA" w14:textId="77777777" w:rsidR="00653A12" w:rsidRPr="00653A12" w:rsidRDefault="00653A12" w:rsidP="00653A12">
      <w:pPr>
        <w:keepNext/>
        <w:spacing w:before="360" w:after="120"/>
        <w:jc w:val="center"/>
        <w:outlineLvl w:val="0"/>
        <w:rPr>
          <w:b/>
        </w:rPr>
      </w:pPr>
      <w:r w:rsidRPr="00653A12">
        <w:rPr>
          <w:b/>
        </w:rPr>
        <w:lastRenderedPageBreak/>
        <w:t>GOVERNMENT OF SOLOMON ISLANDS</w:t>
      </w:r>
    </w:p>
    <w:p w14:paraId="2C8E1C04" w14:textId="77777777" w:rsidR="00653A12" w:rsidRPr="00653A12" w:rsidRDefault="00653A12" w:rsidP="001316F4">
      <w:pPr>
        <w:keepNext/>
        <w:spacing w:before="360" w:after="240"/>
        <w:rPr>
          <w:b/>
        </w:rPr>
      </w:pPr>
      <w:r w:rsidRPr="00653A12">
        <w:rPr>
          <w:b/>
        </w:rPr>
        <w:t>APPENDIX 1-A.9: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49477A54" w14:textId="77777777" w:rsidTr="004A23E2">
        <w:trPr>
          <w:trHeight w:val="413"/>
        </w:trPr>
        <w:tc>
          <w:tcPr>
            <w:tcW w:w="2333" w:type="pct"/>
            <w:vAlign w:val="center"/>
          </w:tcPr>
          <w:p w14:paraId="62D58D15"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925158" w14:textId="77777777" w:rsidR="00653A12" w:rsidRPr="00653A12" w:rsidRDefault="00653A12" w:rsidP="00653A12">
            <w:pPr>
              <w:keepNext/>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5503FF2C" w14:textId="77777777" w:rsidTr="004A23E2">
        <w:trPr>
          <w:trHeight w:val="116"/>
        </w:trPr>
        <w:tc>
          <w:tcPr>
            <w:tcW w:w="2333" w:type="pct"/>
            <w:vAlign w:val="center"/>
          </w:tcPr>
          <w:p w14:paraId="562CCEC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10061944"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1561210A" w14:textId="77777777" w:rsidR="00653A12" w:rsidRPr="00653A12" w:rsidRDefault="00653A12" w:rsidP="001316F4">
      <w:pPr>
        <w:keepNext/>
        <w:spacing w:before="360" w:after="240"/>
        <w:rPr>
          <w:b/>
        </w:rPr>
      </w:pPr>
      <w:r w:rsidRPr="00653A12">
        <w:rPr>
          <w:b/>
        </w:rPr>
        <w:t>APPENDIX 2-A.9: THE TARGETS, AND FUNDING</w:t>
      </w:r>
    </w:p>
    <w:tbl>
      <w:tblPr>
        <w:tblW w:w="49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65"/>
        <w:gridCol w:w="1663"/>
        <w:gridCol w:w="1356"/>
        <w:gridCol w:w="842"/>
        <w:gridCol w:w="842"/>
        <w:gridCol w:w="842"/>
        <w:gridCol w:w="842"/>
        <w:gridCol w:w="842"/>
        <w:gridCol w:w="842"/>
        <w:gridCol w:w="842"/>
      </w:tblGrid>
      <w:tr w:rsidR="00653A12" w:rsidRPr="00653A12" w14:paraId="5E793445" w14:textId="77777777" w:rsidTr="004A23E2">
        <w:trPr>
          <w:trHeight w:val="287"/>
        </w:trPr>
        <w:tc>
          <w:tcPr>
            <w:tcW w:w="247" w:type="pct"/>
            <w:tcMar>
              <w:top w:w="0" w:type="dxa"/>
              <w:left w:w="57" w:type="dxa"/>
              <w:bottom w:w="0" w:type="dxa"/>
              <w:right w:w="57" w:type="dxa"/>
            </w:tcMar>
            <w:vAlign w:val="center"/>
            <w:hideMark/>
          </w:tcPr>
          <w:p w14:paraId="4A3D3F3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09" w:type="pct"/>
            <w:gridSpan w:val="2"/>
            <w:vAlign w:val="center"/>
            <w:hideMark/>
          </w:tcPr>
          <w:p w14:paraId="2AB019B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9" w:type="pct"/>
            <w:vAlign w:val="center"/>
            <w:hideMark/>
          </w:tcPr>
          <w:p w14:paraId="40D78CC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9" w:type="pct"/>
            <w:vAlign w:val="center"/>
            <w:hideMark/>
          </w:tcPr>
          <w:p w14:paraId="2840551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9" w:type="pct"/>
            <w:vAlign w:val="center"/>
            <w:hideMark/>
          </w:tcPr>
          <w:p w14:paraId="470DCA1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9" w:type="pct"/>
            <w:vAlign w:val="center"/>
            <w:hideMark/>
          </w:tcPr>
          <w:p w14:paraId="770EDA06"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9" w:type="pct"/>
            <w:vAlign w:val="center"/>
            <w:hideMark/>
          </w:tcPr>
          <w:p w14:paraId="0FCF1A2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9" w:type="pct"/>
            <w:vAlign w:val="center"/>
            <w:hideMark/>
          </w:tcPr>
          <w:p w14:paraId="172C36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9" w:type="pct"/>
            <w:vAlign w:val="center"/>
            <w:hideMark/>
          </w:tcPr>
          <w:p w14:paraId="1629D91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844A0A6" w14:textId="77777777" w:rsidTr="004A23E2">
        <w:trPr>
          <w:trHeight w:val="287"/>
        </w:trPr>
        <w:tc>
          <w:tcPr>
            <w:tcW w:w="247" w:type="pct"/>
            <w:vMerge w:val="restart"/>
            <w:tcMar>
              <w:top w:w="0" w:type="dxa"/>
              <w:left w:w="57" w:type="dxa"/>
              <w:bottom w:w="0" w:type="dxa"/>
              <w:right w:w="57" w:type="dxa"/>
            </w:tcMar>
          </w:tcPr>
          <w:p w14:paraId="6AD725C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886" w:type="pct"/>
            <w:vMerge w:val="restart"/>
            <w:vAlign w:val="center"/>
          </w:tcPr>
          <w:p w14:paraId="5AD09CDA" w14:textId="77777777" w:rsidR="00653A12" w:rsidRPr="00653A12" w:rsidRDefault="00653A12" w:rsidP="00653A12">
            <w:pPr>
              <w:suppressAutoHyphens/>
              <w:ind w:right="-54"/>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23" w:type="pct"/>
            <w:vAlign w:val="center"/>
          </w:tcPr>
          <w:p w14:paraId="101E50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9" w:type="pct"/>
            <w:vAlign w:val="center"/>
          </w:tcPr>
          <w:p w14:paraId="7603419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5F96C0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7CB1CE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C392CF8"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87F04E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9" w:type="pct"/>
            <w:vAlign w:val="center"/>
          </w:tcPr>
          <w:p w14:paraId="4BEAFC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9" w:type="pct"/>
            <w:vAlign w:val="center"/>
          </w:tcPr>
          <w:p w14:paraId="10F73F5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C0E1D4A" w14:textId="77777777" w:rsidTr="004A23E2">
        <w:trPr>
          <w:trHeight w:val="287"/>
        </w:trPr>
        <w:tc>
          <w:tcPr>
            <w:tcW w:w="247" w:type="pct"/>
            <w:vMerge/>
            <w:tcMar>
              <w:top w:w="0" w:type="dxa"/>
              <w:left w:w="57" w:type="dxa"/>
              <w:bottom w:w="0" w:type="dxa"/>
              <w:right w:w="57" w:type="dxa"/>
            </w:tcMar>
            <w:hideMark/>
          </w:tcPr>
          <w:p w14:paraId="7BD3F02B"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0CB1A92B"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16B3A0B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429CBB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2785A7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6E34135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ED62D8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99E17F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210A633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62,564</w:t>
            </w:r>
          </w:p>
        </w:tc>
        <w:tc>
          <w:tcPr>
            <w:tcW w:w="449" w:type="pct"/>
            <w:vAlign w:val="center"/>
            <w:hideMark/>
          </w:tcPr>
          <w:p w14:paraId="268CA120"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259B5AF3" w14:textId="77777777" w:rsidTr="004A23E2">
        <w:trPr>
          <w:trHeight w:val="287"/>
        </w:trPr>
        <w:tc>
          <w:tcPr>
            <w:tcW w:w="247" w:type="pct"/>
            <w:vMerge w:val="restart"/>
            <w:tcMar>
              <w:top w:w="0" w:type="dxa"/>
              <w:left w:w="57" w:type="dxa"/>
              <w:bottom w:w="0" w:type="dxa"/>
              <w:right w:w="57" w:type="dxa"/>
            </w:tcMar>
          </w:tcPr>
          <w:p w14:paraId="4486A9D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886" w:type="pct"/>
            <w:vMerge w:val="restart"/>
            <w:vAlign w:val="center"/>
          </w:tcPr>
          <w:p w14:paraId="7D2DECE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23" w:type="pct"/>
            <w:vAlign w:val="center"/>
          </w:tcPr>
          <w:p w14:paraId="65E721C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9" w:type="pct"/>
            <w:vAlign w:val="center"/>
          </w:tcPr>
          <w:p w14:paraId="6F08B04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3B5F88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9" w:type="pct"/>
            <w:vAlign w:val="center"/>
          </w:tcPr>
          <w:p w14:paraId="5B1122B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3B6E211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0AF97D2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2043014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30.0</w:t>
            </w:r>
          </w:p>
        </w:tc>
        <w:tc>
          <w:tcPr>
            <w:tcW w:w="449" w:type="pct"/>
            <w:vAlign w:val="center"/>
          </w:tcPr>
          <w:p w14:paraId="4595F9C2" w14:textId="77777777" w:rsidR="00653A12" w:rsidRPr="00653A12" w:rsidRDefault="00653A12" w:rsidP="00653A12">
            <w:pPr>
              <w:suppressAutoHyphens/>
              <w:ind w:left="-25"/>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BD49717" w14:textId="77777777" w:rsidTr="004A23E2">
        <w:trPr>
          <w:trHeight w:val="287"/>
        </w:trPr>
        <w:tc>
          <w:tcPr>
            <w:tcW w:w="247" w:type="pct"/>
            <w:vMerge/>
            <w:tcMar>
              <w:top w:w="0" w:type="dxa"/>
              <w:left w:w="57" w:type="dxa"/>
              <w:bottom w:w="0" w:type="dxa"/>
              <w:right w:w="57" w:type="dxa"/>
            </w:tcMar>
            <w:vAlign w:val="center"/>
            <w:hideMark/>
          </w:tcPr>
          <w:p w14:paraId="53FCDD17" w14:textId="77777777" w:rsidR="00653A12" w:rsidRPr="00653A12" w:rsidRDefault="00653A12" w:rsidP="00653A12">
            <w:pPr>
              <w:suppressAutoHyphens/>
              <w:jc w:val="left"/>
              <w:rPr>
                <w:rFonts w:eastAsia="Times New Roman"/>
                <w:sz w:val="18"/>
                <w:szCs w:val="18"/>
                <w:lang w:val="en-GB" w:eastAsia="en-CA"/>
              </w:rPr>
            </w:pPr>
          </w:p>
        </w:tc>
        <w:tc>
          <w:tcPr>
            <w:tcW w:w="886" w:type="pct"/>
            <w:vMerge/>
            <w:vAlign w:val="center"/>
            <w:hideMark/>
          </w:tcPr>
          <w:p w14:paraId="26BA99C4" w14:textId="77777777" w:rsidR="00653A12" w:rsidRPr="00653A12" w:rsidRDefault="00653A12" w:rsidP="00653A12">
            <w:pPr>
              <w:suppressAutoHyphens/>
              <w:jc w:val="left"/>
              <w:rPr>
                <w:rFonts w:eastAsia="Times New Roman"/>
                <w:sz w:val="18"/>
                <w:szCs w:val="18"/>
                <w:lang w:val="en-GB" w:eastAsia="en-CA"/>
              </w:rPr>
            </w:pPr>
          </w:p>
        </w:tc>
        <w:tc>
          <w:tcPr>
            <w:tcW w:w="723" w:type="pct"/>
            <w:vAlign w:val="center"/>
          </w:tcPr>
          <w:p w14:paraId="5FA9C8F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9" w:type="pct"/>
            <w:vAlign w:val="center"/>
          </w:tcPr>
          <w:p w14:paraId="0F8ED67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75C651F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69,516</w:t>
            </w:r>
          </w:p>
        </w:tc>
        <w:tc>
          <w:tcPr>
            <w:tcW w:w="449" w:type="pct"/>
            <w:vAlign w:val="center"/>
          </w:tcPr>
          <w:p w14:paraId="54428C0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802BD9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3C30038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tcPr>
          <w:p w14:paraId="19050CD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US"/>
              </w:rPr>
              <w:t>48,661</w:t>
            </w:r>
          </w:p>
        </w:tc>
        <w:tc>
          <w:tcPr>
            <w:tcW w:w="449" w:type="pct"/>
            <w:vAlign w:val="center"/>
            <w:hideMark/>
          </w:tcPr>
          <w:p w14:paraId="71C98A89" w14:textId="77777777" w:rsidR="00653A12" w:rsidRPr="00653A12" w:rsidRDefault="00653A12" w:rsidP="00653A12">
            <w:pPr>
              <w:suppressAutoHyphens/>
              <w:ind w:left="-25"/>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5C5C8BE4" w14:textId="77777777" w:rsidTr="004A23E2">
        <w:trPr>
          <w:trHeight w:val="205"/>
        </w:trPr>
        <w:tc>
          <w:tcPr>
            <w:tcW w:w="247" w:type="pct"/>
            <w:tcMar>
              <w:top w:w="0" w:type="dxa"/>
              <w:left w:w="57" w:type="dxa"/>
              <w:bottom w:w="0" w:type="dxa"/>
              <w:right w:w="57" w:type="dxa"/>
            </w:tcMar>
            <w:hideMark/>
          </w:tcPr>
          <w:p w14:paraId="05B527C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09" w:type="pct"/>
            <w:gridSpan w:val="2"/>
            <w:vAlign w:val="center"/>
            <w:hideMark/>
          </w:tcPr>
          <w:p w14:paraId="11C479C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9" w:type="pct"/>
          </w:tcPr>
          <w:p w14:paraId="39818C4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39EE913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10452779"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8080D8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77FC7D5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6239E5"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4F53C940"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140,250</w:t>
            </w:r>
          </w:p>
        </w:tc>
      </w:tr>
      <w:tr w:rsidR="00653A12" w:rsidRPr="00653A12" w14:paraId="20ADD310" w14:textId="77777777" w:rsidTr="004A23E2">
        <w:trPr>
          <w:trHeight w:val="72"/>
        </w:trPr>
        <w:tc>
          <w:tcPr>
            <w:tcW w:w="247" w:type="pct"/>
            <w:tcMar>
              <w:top w:w="0" w:type="dxa"/>
              <w:left w:w="57" w:type="dxa"/>
              <w:bottom w:w="0" w:type="dxa"/>
              <w:right w:w="57" w:type="dxa"/>
            </w:tcMar>
            <w:hideMark/>
          </w:tcPr>
          <w:p w14:paraId="656F9C6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09" w:type="pct"/>
            <w:gridSpan w:val="2"/>
            <w:vAlign w:val="center"/>
            <w:hideMark/>
          </w:tcPr>
          <w:p w14:paraId="05CF9E1F"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9" w:type="pct"/>
          </w:tcPr>
          <w:p w14:paraId="08F1AD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3A88C8D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C8E3A1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6756AD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034886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06CA80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3781441"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18,233</w:t>
            </w:r>
          </w:p>
        </w:tc>
      </w:tr>
      <w:tr w:rsidR="00653A12" w:rsidRPr="00653A12" w14:paraId="5DAA78BA" w14:textId="77777777" w:rsidTr="004A23E2">
        <w:trPr>
          <w:trHeight w:val="139"/>
        </w:trPr>
        <w:tc>
          <w:tcPr>
            <w:tcW w:w="247" w:type="pct"/>
            <w:tcMar>
              <w:top w:w="0" w:type="dxa"/>
              <w:left w:w="57" w:type="dxa"/>
              <w:bottom w:w="0" w:type="dxa"/>
              <w:right w:w="57" w:type="dxa"/>
            </w:tcMar>
          </w:tcPr>
          <w:p w14:paraId="4786D14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09" w:type="pct"/>
            <w:gridSpan w:val="2"/>
            <w:vAlign w:val="center"/>
          </w:tcPr>
          <w:p w14:paraId="1A182B3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9" w:type="pct"/>
          </w:tcPr>
          <w:p w14:paraId="2C3E0E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63B1EB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9409E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94BA54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610528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5B3B1F0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621E71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573803F5" w14:textId="77777777" w:rsidTr="004A23E2">
        <w:trPr>
          <w:trHeight w:val="196"/>
        </w:trPr>
        <w:tc>
          <w:tcPr>
            <w:tcW w:w="247" w:type="pct"/>
            <w:tcMar>
              <w:top w:w="0" w:type="dxa"/>
              <w:left w:w="57" w:type="dxa"/>
              <w:bottom w:w="0" w:type="dxa"/>
              <w:right w:w="57" w:type="dxa"/>
            </w:tcMar>
          </w:tcPr>
          <w:p w14:paraId="6FE6539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09" w:type="pct"/>
            <w:gridSpan w:val="2"/>
            <w:vAlign w:val="center"/>
          </w:tcPr>
          <w:p w14:paraId="72215710" w14:textId="77777777" w:rsidR="00653A12" w:rsidRPr="00653A12" w:rsidRDefault="00653A12" w:rsidP="00653A12">
            <w:pPr>
              <w:suppressAutoHyphens/>
              <w:ind w:right="-263"/>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9" w:type="pct"/>
          </w:tcPr>
          <w:p w14:paraId="0415FC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A79D0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0E3FB3E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3CE4BD9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E4A378D"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7041F31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2D169AA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1AEB8037" w14:textId="77777777" w:rsidTr="004A23E2">
        <w:trPr>
          <w:trHeight w:val="139"/>
        </w:trPr>
        <w:tc>
          <w:tcPr>
            <w:tcW w:w="247" w:type="pct"/>
            <w:tcMar>
              <w:top w:w="0" w:type="dxa"/>
              <w:left w:w="57" w:type="dxa"/>
              <w:bottom w:w="0" w:type="dxa"/>
              <w:right w:w="57" w:type="dxa"/>
            </w:tcMar>
          </w:tcPr>
          <w:p w14:paraId="1AFCC18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09" w:type="pct"/>
            <w:gridSpan w:val="2"/>
            <w:vAlign w:val="center"/>
          </w:tcPr>
          <w:p w14:paraId="6D99CEC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9" w:type="pct"/>
          </w:tcPr>
          <w:p w14:paraId="409EADF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74,125</w:t>
            </w:r>
          </w:p>
        </w:tc>
        <w:tc>
          <w:tcPr>
            <w:tcW w:w="449" w:type="pct"/>
          </w:tcPr>
          <w:p w14:paraId="2284B8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8A1CD9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52599CE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66,125</w:t>
            </w:r>
          </w:p>
        </w:tc>
        <w:tc>
          <w:tcPr>
            <w:tcW w:w="449" w:type="pct"/>
          </w:tcPr>
          <w:p w14:paraId="52E4615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9" w:type="pct"/>
          </w:tcPr>
          <w:p w14:paraId="1E764A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B1E77E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140,250</w:t>
            </w:r>
          </w:p>
        </w:tc>
      </w:tr>
      <w:tr w:rsidR="00653A12" w:rsidRPr="00653A12" w14:paraId="2EC73386" w14:textId="77777777" w:rsidTr="004A23E2">
        <w:trPr>
          <w:trHeight w:val="100"/>
        </w:trPr>
        <w:tc>
          <w:tcPr>
            <w:tcW w:w="247" w:type="pct"/>
            <w:tcMar>
              <w:top w:w="0" w:type="dxa"/>
              <w:left w:w="57" w:type="dxa"/>
              <w:bottom w:w="0" w:type="dxa"/>
              <w:right w:w="57" w:type="dxa"/>
            </w:tcMar>
          </w:tcPr>
          <w:p w14:paraId="57A26B8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09" w:type="pct"/>
            <w:gridSpan w:val="2"/>
            <w:vAlign w:val="center"/>
          </w:tcPr>
          <w:p w14:paraId="0D045165"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9" w:type="pct"/>
          </w:tcPr>
          <w:p w14:paraId="79B355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9,637</w:t>
            </w:r>
          </w:p>
        </w:tc>
        <w:tc>
          <w:tcPr>
            <w:tcW w:w="449" w:type="pct"/>
          </w:tcPr>
          <w:p w14:paraId="6FDF1AD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168C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450B24A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8,596</w:t>
            </w:r>
          </w:p>
        </w:tc>
        <w:tc>
          <w:tcPr>
            <w:tcW w:w="449" w:type="pct"/>
          </w:tcPr>
          <w:p w14:paraId="578A2A3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9" w:type="pct"/>
          </w:tcPr>
          <w:p w14:paraId="6A82F4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3CDE148D"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18,233</w:t>
            </w:r>
          </w:p>
        </w:tc>
      </w:tr>
      <w:tr w:rsidR="00653A12" w:rsidRPr="00653A12" w14:paraId="79D4CD73" w14:textId="77777777" w:rsidTr="004A23E2">
        <w:trPr>
          <w:trHeight w:val="152"/>
        </w:trPr>
        <w:tc>
          <w:tcPr>
            <w:tcW w:w="247" w:type="pct"/>
            <w:tcMar>
              <w:top w:w="0" w:type="dxa"/>
              <w:left w:w="57" w:type="dxa"/>
              <w:bottom w:w="0" w:type="dxa"/>
              <w:right w:w="57" w:type="dxa"/>
            </w:tcMar>
            <w:hideMark/>
          </w:tcPr>
          <w:p w14:paraId="2B106E6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09" w:type="pct"/>
            <w:gridSpan w:val="2"/>
            <w:vAlign w:val="center"/>
            <w:hideMark/>
          </w:tcPr>
          <w:p w14:paraId="30682D4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9" w:type="pct"/>
          </w:tcPr>
          <w:p w14:paraId="279DB7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83,762</w:t>
            </w:r>
          </w:p>
        </w:tc>
        <w:tc>
          <w:tcPr>
            <w:tcW w:w="449" w:type="pct"/>
          </w:tcPr>
          <w:p w14:paraId="689CABE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D7CD73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19599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74,721</w:t>
            </w:r>
          </w:p>
        </w:tc>
        <w:tc>
          <w:tcPr>
            <w:tcW w:w="449" w:type="pct"/>
          </w:tcPr>
          <w:p w14:paraId="1D50439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9" w:type="pct"/>
          </w:tcPr>
          <w:p w14:paraId="2B3CB09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9" w:type="pct"/>
          </w:tcPr>
          <w:p w14:paraId="52509E46"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158,483</w:t>
            </w:r>
          </w:p>
        </w:tc>
      </w:tr>
    </w:tbl>
    <w:p w14:paraId="73DAB5CD" w14:textId="77777777" w:rsidR="00653A12" w:rsidRPr="00653A12" w:rsidRDefault="00653A12" w:rsidP="00653A12">
      <w:pPr>
        <w:keepNext/>
        <w:spacing w:before="480" w:after="240"/>
        <w:jc w:val="center"/>
        <w:outlineLvl w:val="0"/>
        <w:rPr>
          <w:b/>
        </w:rPr>
      </w:pPr>
      <w:r w:rsidRPr="00653A12">
        <w:rPr>
          <w:b/>
        </w:rPr>
        <w:t>GOVERNMENT OF TONGA</w:t>
      </w:r>
    </w:p>
    <w:p w14:paraId="287D7196" w14:textId="77777777" w:rsidR="00653A12" w:rsidRPr="00653A12" w:rsidRDefault="00653A12" w:rsidP="001316F4">
      <w:pPr>
        <w:keepNext/>
        <w:spacing w:before="360" w:after="240"/>
        <w:rPr>
          <w:b/>
        </w:rPr>
      </w:pPr>
      <w:r w:rsidRPr="00653A12">
        <w:rPr>
          <w:b/>
        </w:rPr>
        <w:t>APPENDIX 1-A.10: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175B5820" w14:textId="77777777" w:rsidTr="004A23E2">
        <w:trPr>
          <w:trHeight w:val="413"/>
        </w:trPr>
        <w:tc>
          <w:tcPr>
            <w:tcW w:w="2333" w:type="pct"/>
            <w:vAlign w:val="center"/>
          </w:tcPr>
          <w:p w14:paraId="6F7B418F"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668F0262"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080F4CC6" w14:textId="77777777" w:rsidTr="004A23E2">
        <w:trPr>
          <w:trHeight w:val="116"/>
        </w:trPr>
        <w:tc>
          <w:tcPr>
            <w:tcW w:w="2333" w:type="pct"/>
            <w:vAlign w:val="center"/>
          </w:tcPr>
          <w:p w14:paraId="26507408"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7780176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4E0106CB" w14:textId="77777777" w:rsidR="00653A12" w:rsidRPr="00653A12" w:rsidRDefault="00653A12" w:rsidP="001316F4">
      <w:pPr>
        <w:keepNext/>
        <w:spacing w:before="360" w:after="240"/>
        <w:rPr>
          <w:b/>
        </w:rPr>
      </w:pPr>
      <w:r w:rsidRPr="00653A12">
        <w:rPr>
          <w:b/>
        </w:rPr>
        <w:t>APPENDIX 2-A.10: THE TARGETS, AND FUNDING</w:t>
      </w:r>
    </w:p>
    <w:tbl>
      <w:tblPr>
        <w:tblW w:w="4965" w:type="pct"/>
        <w:tblCellMar>
          <w:left w:w="58" w:type="dxa"/>
          <w:right w:w="58" w:type="dxa"/>
        </w:tblCellMar>
        <w:tblLook w:val="04A0" w:firstRow="1" w:lastRow="0" w:firstColumn="1" w:lastColumn="0" w:noHBand="0" w:noVBand="1"/>
      </w:tblPr>
      <w:tblGrid>
        <w:gridCol w:w="466"/>
        <w:gridCol w:w="1799"/>
        <w:gridCol w:w="1279"/>
        <w:gridCol w:w="832"/>
        <w:gridCol w:w="834"/>
        <w:gridCol w:w="832"/>
        <w:gridCol w:w="834"/>
        <w:gridCol w:w="832"/>
        <w:gridCol w:w="834"/>
        <w:gridCol w:w="832"/>
      </w:tblGrid>
      <w:tr w:rsidR="00653A12" w:rsidRPr="00653A12" w14:paraId="2DEDD94C" w14:textId="77777777" w:rsidTr="004A23E2">
        <w:trPr>
          <w:trHeight w:val="287"/>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6E82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41" w:type="pct"/>
            <w:gridSpan w:val="2"/>
            <w:tcBorders>
              <w:top w:val="single" w:sz="4" w:space="0" w:color="auto"/>
              <w:left w:val="nil"/>
              <w:bottom w:val="single" w:sz="4" w:space="0" w:color="auto"/>
              <w:right w:val="single" w:sz="4" w:space="0" w:color="auto"/>
            </w:tcBorders>
            <w:vAlign w:val="center"/>
            <w:hideMark/>
          </w:tcPr>
          <w:p w14:paraId="629C98E9"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CA3037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5" w:type="pct"/>
            <w:tcBorders>
              <w:top w:val="single" w:sz="4" w:space="0" w:color="auto"/>
              <w:left w:val="nil"/>
              <w:bottom w:val="single" w:sz="4" w:space="0" w:color="auto"/>
              <w:right w:val="single" w:sz="4" w:space="0" w:color="auto"/>
            </w:tcBorders>
            <w:vAlign w:val="center"/>
            <w:hideMark/>
          </w:tcPr>
          <w:p w14:paraId="04C846B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124CCE1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278A2CE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AE8913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719121A"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27D83EC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D77B6DE"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18B6138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59" w:type="pct"/>
            <w:vMerge w:val="restart"/>
            <w:tcBorders>
              <w:top w:val="nil"/>
              <w:left w:val="nil"/>
              <w:right w:val="single" w:sz="4" w:space="0" w:color="auto"/>
            </w:tcBorders>
            <w:vAlign w:val="center"/>
          </w:tcPr>
          <w:p w14:paraId="1C16D5A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82" w:type="pct"/>
            <w:tcBorders>
              <w:top w:val="single" w:sz="4" w:space="0" w:color="auto"/>
              <w:left w:val="nil"/>
              <w:bottom w:val="single" w:sz="4" w:space="0" w:color="auto"/>
              <w:right w:val="single" w:sz="4" w:space="0" w:color="auto"/>
            </w:tcBorders>
            <w:vAlign w:val="center"/>
          </w:tcPr>
          <w:p w14:paraId="330EBAA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71AD2A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3B116AC0"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639262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979C7A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4FECA2C3"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single" w:sz="4" w:space="0" w:color="auto"/>
              <w:left w:val="single" w:sz="4" w:space="0" w:color="auto"/>
              <w:bottom w:val="single" w:sz="4" w:space="0" w:color="auto"/>
              <w:right w:val="single" w:sz="4" w:space="0" w:color="auto"/>
            </w:tcBorders>
            <w:vAlign w:val="center"/>
          </w:tcPr>
          <w:p w14:paraId="442CF8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0C358D3B"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7A1DB23A"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4AF69D1"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087B6AD8"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01BE93F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073E7C97" w14:textId="77777777" w:rsidR="00653A12" w:rsidRPr="00653A12" w:rsidRDefault="00653A12" w:rsidP="00653A12">
            <w:pPr>
              <w:jc w:val="right"/>
              <w:rPr>
                <w:rFonts w:eastAsia="Times New Roman"/>
                <w:sz w:val="18"/>
                <w:szCs w:val="18"/>
                <w:lang w:val="en-GB" w:eastAsia="en-CA"/>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033E5FE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nil"/>
              <w:left w:val="nil"/>
              <w:bottom w:val="single" w:sz="4" w:space="0" w:color="auto"/>
              <w:right w:val="single" w:sz="4" w:space="0" w:color="auto"/>
            </w:tcBorders>
            <w:vAlign w:val="center"/>
          </w:tcPr>
          <w:p w14:paraId="0AF14653"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nil"/>
              <w:left w:val="nil"/>
              <w:bottom w:val="single" w:sz="4" w:space="0" w:color="auto"/>
              <w:right w:val="single" w:sz="4" w:space="0" w:color="auto"/>
            </w:tcBorders>
            <w:vAlign w:val="center"/>
          </w:tcPr>
          <w:p w14:paraId="6523919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4" w:type="pct"/>
            <w:tcBorders>
              <w:top w:val="single" w:sz="4" w:space="0" w:color="auto"/>
              <w:left w:val="nil"/>
              <w:bottom w:val="single" w:sz="4" w:space="0" w:color="auto"/>
              <w:right w:val="single" w:sz="4" w:space="0" w:color="auto"/>
            </w:tcBorders>
            <w:vAlign w:val="center"/>
          </w:tcPr>
          <w:p w14:paraId="2094EA3D"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7,676</w:t>
            </w:r>
          </w:p>
        </w:tc>
        <w:tc>
          <w:tcPr>
            <w:tcW w:w="445" w:type="pct"/>
            <w:tcBorders>
              <w:top w:val="single" w:sz="4" w:space="0" w:color="auto"/>
              <w:left w:val="single" w:sz="4" w:space="0" w:color="auto"/>
              <w:bottom w:val="single" w:sz="4" w:space="0" w:color="auto"/>
              <w:right w:val="single" w:sz="4" w:space="0" w:color="auto"/>
            </w:tcBorders>
            <w:vAlign w:val="center"/>
          </w:tcPr>
          <w:p w14:paraId="0BEADB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4BF110C8"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DCEC17D" w14:textId="77777777" w:rsidTr="004A23E2">
        <w:trPr>
          <w:trHeight w:val="287"/>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04B58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59" w:type="pct"/>
            <w:vMerge w:val="restart"/>
            <w:tcBorders>
              <w:top w:val="nil"/>
              <w:left w:val="nil"/>
              <w:right w:val="single" w:sz="4" w:space="0" w:color="auto"/>
            </w:tcBorders>
            <w:vAlign w:val="center"/>
          </w:tcPr>
          <w:p w14:paraId="4594C2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82" w:type="pct"/>
            <w:tcBorders>
              <w:top w:val="single" w:sz="4" w:space="0" w:color="auto"/>
              <w:left w:val="nil"/>
              <w:bottom w:val="single" w:sz="4" w:space="0" w:color="auto"/>
              <w:right w:val="single" w:sz="4" w:space="0" w:color="auto"/>
            </w:tcBorders>
            <w:vAlign w:val="center"/>
          </w:tcPr>
          <w:p w14:paraId="76FB6AA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2637BCDF"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43558B0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43C296F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1B25F69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1A70F00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single" w:sz="4" w:space="0" w:color="auto"/>
              <w:left w:val="single" w:sz="4" w:space="0" w:color="auto"/>
              <w:bottom w:val="single" w:sz="4" w:space="0" w:color="auto"/>
              <w:right w:val="single" w:sz="4" w:space="0" w:color="auto"/>
            </w:tcBorders>
            <w:vAlign w:val="center"/>
          </w:tcPr>
          <w:p w14:paraId="79B5A7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48F6C41F" w14:textId="77777777" w:rsidR="00653A12" w:rsidRPr="00653A12" w:rsidRDefault="00653A12" w:rsidP="00653A12">
            <w:pPr>
              <w:suppressAutoHyphens/>
              <w:ind w:left="-97" w:right="-181"/>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64B50106" w14:textId="77777777" w:rsidTr="004A23E2">
        <w:trPr>
          <w:trHeight w:val="287"/>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E1A549" w14:textId="77777777" w:rsidR="00653A12" w:rsidRPr="00653A12" w:rsidRDefault="00653A12" w:rsidP="00653A12">
            <w:pPr>
              <w:suppressAutoHyphens/>
              <w:jc w:val="left"/>
              <w:rPr>
                <w:rFonts w:eastAsia="Times New Roman"/>
                <w:sz w:val="18"/>
                <w:szCs w:val="18"/>
                <w:lang w:val="en-GB" w:eastAsia="en-CA"/>
              </w:rPr>
            </w:pPr>
          </w:p>
        </w:tc>
        <w:tc>
          <w:tcPr>
            <w:tcW w:w="959" w:type="pct"/>
            <w:vMerge/>
            <w:tcBorders>
              <w:left w:val="nil"/>
              <w:bottom w:val="single" w:sz="4" w:space="0" w:color="auto"/>
              <w:right w:val="single" w:sz="4" w:space="0" w:color="auto"/>
            </w:tcBorders>
            <w:vAlign w:val="center"/>
            <w:hideMark/>
          </w:tcPr>
          <w:p w14:paraId="4E8EC94B" w14:textId="77777777" w:rsidR="00653A12" w:rsidRPr="00653A12" w:rsidRDefault="00653A12" w:rsidP="00653A12">
            <w:pPr>
              <w:suppressAutoHyphens/>
              <w:jc w:val="left"/>
              <w:rPr>
                <w:rFonts w:eastAsia="Times New Roman"/>
                <w:sz w:val="18"/>
                <w:szCs w:val="18"/>
                <w:lang w:val="en-GB" w:eastAsia="en-CA"/>
              </w:rPr>
            </w:pPr>
          </w:p>
        </w:tc>
        <w:tc>
          <w:tcPr>
            <w:tcW w:w="682" w:type="pct"/>
            <w:tcBorders>
              <w:top w:val="single" w:sz="4" w:space="0" w:color="auto"/>
              <w:left w:val="nil"/>
              <w:bottom w:val="single" w:sz="4" w:space="0" w:color="auto"/>
              <w:right w:val="single" w:sz="4" w:space="0" w:color="auto"/>
            </w:tcBorders>
            <w:vAlign w:val="center"/>
          </w:tcPr>
          <w:p w14:paraId="56CD32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190583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039D0A1E"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nil"/>
              <w:left w:val="nil"/>
              <w:bottom w:val="single" w:sz="4" w:space="0" w:color="auto"/>
              <w:right w:val="single" w:sz="4" w:space="0" w:color="auto"/>
            </w:tcBorders>
            <w:vAlign w:val="center"/>
          </w:tcPr>
          <w:p w14:paraId="3A99C371"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nil"/>
              <w:left w:val="nil"/>
              <w:bottom w:val="single" w:sz="4" w:space="0" w:color="auto"/>
              <w:right w:val="single" w:sz="4" w:space="0" w:color="auto"/>
            </w:tcBorders>
            <w:vAlign w:val="center"/>
          </w:tcPr>
          <w:p w14:paraId="37EB95C6"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4" w:type="pct"/>
            <w:tcBorders>
              <w:top w:val="single" w:sz="4" w:space="0" w:color="auto"/>
              <w:left w:val="nil"/>
              <w:bottom w:val="single" w:sz="4" w:space="0" w:color="auto"/>
              <w:right w:val="single" w:sz="4" w:space="0" w:color="auto"/>
            </w:tcBorders>
            <w:vAlign w:val="center"/>
          </w:tcPr>
          <w:p w14:paraId="63DDB0F5" w14:textId="77777777" w:rsidR="00653A12" w:rsidRPr="00653A12" w:rsidRDefault="00653A12" w:rsidP="00653A12">
            <w:pPr>
              <w:jc w:val="right"/>
              <w:rPr>
                <w:rFonts w:eastAsia="Times New Roman"/>
                <w:color w:val="000000"/>
                <w:sz w:val="18"/>
                <w:szCs w:val="18"/>
                <w:lang w:val="en-GB" w:eastAsia="en-US"/>
              </w:rPr>
            </w:pPr>
            <w:r w:rsidRPr="00653A12">
              <w:rPr>
                <w:rFonts w:eastAsia="Times New Roman"/>
                <w:color w:val="000000"/>
                <w:sz w:val="18"/>
                <w:szCs w:val="18"/>
                <w:lang w:val="en-GB" w:eastAsia="en-US"/>
              </w:rPr>
              <w:t xml:space="preserve">7,676 </w:t>
            </w:r>
          </w:p>
        </w:tc>
        <w:tc>
          <w:tcPr>
            <w:tcW w:w="445" w:type="pct"/>
            <w:tcBorders>
              <w:top w:val="single" w:sz="4" w:space="0" w:color="auto"/>
              <w:left w:val="single" w:sz="4" w:space="0" w:color="auto"/>
              <w:bottom w:val="single" w:sz="4" w:space="0" w:color="auto"/>
              <w:right w:val="single" w:sz="4" w:space="0" w:color="auto"/>
            </w:tcBorders>
            <w:vAlign w:val="center"/>
          </w:tcPr>
          <w:p w14:paraId="4ADA93A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6,908</w:t>
            </w:r>
          </w:p>
        </w:tc>
        <w:tc>
          <w:tcPr>
            <w:tcW w:w="445" w:type="pct"/>
            <w:tcBorders>
              <w:top w:val="single" w:sz="4" w:space="0" w:color="auto"/>
              <w:left w:val="single" w:sz="4" w:space="0" w:color="auto"/>
              <w:bottom w:val="single" w:sz="4" w:space="0" w:color="auto"/>
              <w:right w:val="single" w:sz="4" w:space="0" w:color="auto"/>
            </w:tcBorders>
            <w:vAlign w:val="center"/>
            <w:hideMark/>
          </w:tcPr>
          <w:p w14:paraId="3E5F2FAE" w14:textId="77777777" w:rsidR="00653A12" w:rsidRPr="00653A12" w:rsidRDefault="00653A12" w:rsidP="00653A12">
            <w:pPr>
              <w:suppressAutoHyphens/>
              <w:ind w:left="-97" w:right="-181"/>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4554EC67" w14:textId="77777777" w:rsidTr="004A23E2">
        <w:trPr>
          <w:trHeight w:val="205"/>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522B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41" w:type="pct"/>
            <w:gridSpan w:val="2"/>
            <w:tcBorders>
              <w:top w:val="nil"/>
              <w:left w:val="nil"/>
              <w:bottom w:val="single" w:sz="4" w:space="0" w:color="auto"/>
              <w:right w:val="single" w:sz="4" w:space="0" w:color="auto"/>
            </w:tcBorders>
            <w:vAlign w:val="center"/>
            <w:hideMark/>
          </w:tcPr>
          <w:p w14:paraId="6D4190A8" w14:textId="77777777" w:rsidR="00653A12" w:rsidRPr="00653A12" w:rsidRDefault="00653A12" w:rsidP="00653A12">
            <w:pPr>
              <w:suppressAutoHyphens/>
              <w:ind w:right="-143"/>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0757767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4169842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800D2B3"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29FC56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666549A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C8475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C65B81C"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110,500</w:t>
            </w:r>
          </w:p>
        </w:tc>
      </w:tr>
      <w:tr w:rsidR="00653A12" w:rsidRPr="00653A12" w14:paraId="0E2299E8" w14:textId="77777777" w:rsidTr="004A23E2">
        <w:trPr>
          <w:trHeight w:val="72"/>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FE0A4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41" w:type="pct"/>
            <w:gridSpan w:val="2"/>
            <w:tcBorders>
              <w:top w:val="nil"/>
              <w:left w:val="nil"/>
              <w:bottom w:val="single" w:sz="4" w:space="0" w:color="auto"/>
              <w:right w:val="single" w:sz="4" w:space="0" w:color="auto"/>
            </w:tcBorders>
            <w:vAlign w:val="center"/>
            <w:hideMark/>
          </w:tcPr>
          <w:p w14:paraId="5DDD1DF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06D41E5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129DE37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E2C854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D02CDD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0F9F760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73803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197DE764"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14,365</w:t>
            </w:r>
          </w:p>
        </w:tc>
      </w:tr>
      <w:tr w:rsidR="00653A12" w:rsidRPr="00653A12" w14:paraId="4940E159"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77240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41" w:type="pct"/>
            <w:gridSpan w:val="2"/>
            <w:tcBorders>
              <w:top w:val="nil"/>
              <w:left w:val="nil"/>
              <w:bottom w:val="single" w:sz="4" w:space="0" w:color="auto"/>
              <w:right w:val="single" w:sz="4" w:space="0" w:color="auto"/>
            </w:tcBorders>
            <w:vAlign w:val="center"/>
          </w:tcPr>
          <w:p w14:paraId="55AF37ED"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3E016F3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58137A7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E4D6AD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B0884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10D0574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23B20A5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043EF53"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1B0E14F" w14:textId="77777777" w:rsidTr="004A23E2">
        <w:trPr>
          <w:trHeight w:val="196"/>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11F4E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41" w:type="pct"/>
            <w:gridSpan w:val="2"/>
            <w:tcBorders>
              <w:top w:val="nil"/>
              <w:left w:val="nil"/>
              <w:bottom w:val="single" w:sz="4" w:space="0" w:color="auto"/>
              <w:right w:val="single" w:sz="4" w:space="0" w:color="auto"/>
            </w:tcBorders>
            <w:vAlign w:val="center"/>
          </w:tcPr>
          <w:p w14:paraId="20ECA3B9" w14:textId="77777777" w:rsidR="00653A12" w:rsidRPr="00653A12" w:rsidRDefault="00653A12" w:rsidP="00653A12">
            <w:pPr>
              <w:suppressAutoHyphens/>
              <w:ind w:right="-274"/>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3151C25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2898ED5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DD6719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6CF48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92E6F7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5577E6C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73DC338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6188076" w14:textId="77777777" w:rsidTr="004A23E2">
        <w:trPr>
          <w:trHeight w:val="13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C080D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41" w:type="pct"/>
            <w:gridSpan w:val="2"/>
            <w:tcBorders>
              <w:top w:val="nil"/>
              <w:left w:val="nil"/>
              <w:bottom w:val="single" w:sz="4" w:space="0" w:color="auto"/>
              <w:right w:val="single" w:sz="4" w:space="0" w:color="auto"/>
            </w:tcBorders>
            <w:vAlign w:val="center"/>
          </w:tcPr>
          <w:p w14:paraId="491CB770"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6DB628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60,750</w:t>
            </w:r>
          </w:p>
        </w:tc>
        <w:tc>
          <w:tcPr>
            <w:tcW w:w="445" w:type="pct"/>
            <w:tcBorders>
              <w:top w:val="nil"/>
              <w:left w:val="nil"/>
              <w:bottom w:val="single" w:sz="4" w:space="0" w:color="auto"/>
              <w:right w:val="single" w:sz="4" w:space="0" w:color="auto"/>
            </w:tcBorders>
          </w:tcPr>
          <w:p w14:paraId="002A039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66D94FB6"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39D3E35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49,750</w:t>
            </w:r>
          </w:p>
        </w:tc>
        <w:tc>
          <w:tcPr>
            <w:tcW w:w="444" w:type="pct"/>
            <w:tcBorders>
              <w:top w:val="single" w:sz="4" w:space="0" w:color="auto"/>
              <w:left w:val="nil"/>
              <w:bottom w:val="single" w:sz="4" w:space="0" w:color="auto"/>
              <w:right w:val="single" w:sz="4" w:space="0" w:color="auto"/>
            </w:tcBorders>
          </w:tcPr>
          <w:p w14:paraId="10C664B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26138D7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726C9CC"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110,500</w:t>
            </w:r>
          </w:p>
        </w:tc>
      </w:tr>
      <w:tr w:rsidR="00653A12" w:rsidRPr="00653A12" w14:paraId="75F68989" w14:textId="77777777" w:rsidTr="004A23E2">
        <w:trPr>
          <w:trHeight w:val="100"/>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04F12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41" w:type="pct"/>
            <w:gridSpan w:val="2"/>
            <w:tcBorders>
              <w:top w:val="nil"/>
              <w:left w:val="nil"/>
              <w:bottom w:val="single" w:sz="4" w:space="0" w:color="auto"/>
              <w:right w:val="single" w:sz="4" w:space="0" w:color="auto"/>
            </w:tcBorders>
            <w:vAlign w:val="center"/>
          </w:tcPr>
          <w:p w14:paraId="59A5420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33E3225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7,898</w:t>
            </w:r>
          </w:p>
        </w:tc>
        <w:tc>
          <w:tcPr>
            <w:tcW w:w="445" w:type="pct"/>
            <w:tcBorders>
              <w:top w:val="nil"/>
              <w:left w:val="nil"/>
              <w:bottom w:val="single" w:sz="4" w:space="0" w:color="auto"/>
              <w:right w:val="single" w:sz="4" w:space="0" w:color="auto"/>
            </w:tcBorders>
          </w:tcPr>
          <w:p w14:paraId="2BA86F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77C9139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7801DF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6,467</w:t>
            </w:r>
          </w:p>
        </w:tc>
        <w:tc>
          <w:tcPr>
            <w:tcW w:w="444" w:type="pct"/>
            <w:tcBorders>
              <w:top w:val="single" w:sz="4" w:space="0" w:color="auto"/>
              <w:left w:val="nil"/>
              <w:bottom w:val="single" w:sz="4" w:space="0" w:color="auto"/>
              <w:right w:val="single" w:sz="4" w:space="0" w:color="auto"/>
            </w:tcBorders>
          </w:tcPr>
          <w:p w14:paraId="7AF9416B"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74FA57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58BF9AF"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14,365</w:t>
            </w:r>
          </w:p>
        </w:tc>
      </w:tr>
      <w:tr w:rsidR="00653A12" w:rsidRPr="00653A12" w14:paraId="2A03B561" w14:textId="77777777" w:rsidTr="004A23E2">
        <w:trPr>
          <w:trHeight w:val="179"/>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073A3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41" w:type="pct"/>
            <w:gridSpan w:val="2"/>
            <w:tcBorders>
              <w:top w:val="nil"/>
              <w:left w:val="nil"/>
              <w:bottom w:val="single" w:sz="4" w:space="0" w:color="auto"/>
              <w:right w:val="single" w:sz="4" w:space="0" w:color="auto"/>
            </w:tcBorders>
            <w:vAlign w:val="center"/>
            <w:hideMark/>
          </w:tcPr>
          <w:p w14:paraId="46521E8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576A489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68,648</w:t>
            </w:r>
          </w:p>
        </w:tc>
        <w:tc>
          <w:tcPr>
            <w:tcW w:w="445" w:type="pct"/>
            <w:tcBorders>
              <w:top w:val="nil"/>
              <w:left w:val="nil"/>
              <w:bottom w:val="single" w:sz="4" w:space="0" w:color="auto"/>
              <w:right w:val="single" w:sz="4" w:space="0" w:color="auto"/>
            </w:tcBorders>
          </w:tcPr>
          <w:p w14:paraId="236F5BA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21C52F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3A694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56,217</w:t>
            </w:r>
          </w:p>
        </w:tc>
        <w:tc>
          <w:tcPr>
            <w:tcW w:w="444" w:type="pct"/>
            <w:tcBorders>
              <w:top w:val="single" w:sz="4" w:space="0" w:color="auto"/>
              <w:left w:val="nil"/>
              <w:bottom w:val="single" w:sz="4" w:space="0" w:color="auto"/>
              <w:right w:val="single" w:sz="4" w:space="0" w:color="auto"/>
            </w:tcBorders>
          </w:tcPr>
          <w:p w14:paraId="789378D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single" w:sz="4" w:space="0" w:color="auto"/>
              <w:left w:val="single" w:sz="4" w:space="0" w:color="auto"/>
              <w:bottom w:val="single" w:sz="4" w:space="0" w:color="auto"/>
              <w:right w:val="single" w:sz="4" w:space="0" w:color="auto"/>
            </w:tcBorders>
          </w:tcPr>
          <w:p w14:paraId="4C904D3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6EF00EF"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124,865</w:t>
            </w:r>
          </w:p>
        </w:tc>
      </w:tr>
    </w:tbl>
    <w:p w14:paraId="6B521AEF" w14:textId="77777777" w:rsidR="00653A12" w:rsidRPr="00653A12" w:rsidRDefault="00653A12" w:rsidP="00653A12">
      <w:pPr>
        <w:keepNext/>
        <w:spacing w:before="360" w:after="240"/>
        <w:jc w:val="center"/>
        <w:outlineLvl w:val="0"/>
        <w:rPr>
          <w:b/>
        </w:rPr>
      </w:pPr>
      <w:r w:rsidRPr="00653A12">
        <w:rPr>
          <w:b/>
        </w:rPr>
        <w:lastRenderedPageBreak/>
        <w:t>GOVERNMENT OF TUVALU</w:t>
      </w:r>
    </w:p>
    <w:p w14:paraId="47E034B7" w14:textId="77777777" w:rsidR="00653A12" w:rsidRPr="00653A12" w:rsidRDefault="00653A12" w:rsidP="001316F4">
      <w:pPr>
        <w:keepNext/>
        <w:spacing w:before="360" w:after="240"/>
        <w:rPr>
          <w:b/>
        </w:rPr>
      </w:pPr>
      <w:r w:rsidRPr="00653A12">
        <w:rPr>
          <w:b/>
        </w:rPr>
        <w:t>APPENDIX 1-A.11: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653A12" w:rsidRPr="00653A12" w14:paraId="0EC12C29" w14:textId="77777777" w:rsidTr="004A23E2">
        <w:trPr>
          <w:trHeight w:val="413"/>
        </w:trPr>
        <w:tc>
          <w:tcPr>
            <w:tcW w:w="2333" w:type="pct"/>
            <w:vAlign w:val="center"/>
          </w:tcPr>
          <w:p w14:paraId="7F532DEA"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35155741"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7FEF86D4" w14:textId="77777777" w:rsidTr="004A23E2">
        <w:trPr>
          <w:trHeight w:val="50"/>
        </w:trPr>
        <w:tc>
          <w:tcPr>
            <w:tcW w:w="2333" w:type="pct"/>
            <w:vAlign w:val="center"/>
          </w:tcPr>
          <w:p w14:paraId="23C7E8AE"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47360F23"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23148068" w14:textId="77777777" w:rsidR="00653A12" w:rsidRPr="00653A12" w:rsidRDefault="00653A12" w:rsidP="001316F4">
      <w:pPr>
        <w:keepNext/>
        <w:spacing w:before="360" w:after="240"/>
        <w:rPr>
          <w:b/>
        </w:rPr>
      </w:pPr>
      <w:r w:rsidRPr="00653A12">
        <w:rPr>
          <w:b/>
        </w:rPr>
        <w:t>APPENDIX 2-A.11: THE TARGETS, AND FUNDING</w:t>
      </w:r>
    </w:p>
    <w:tbl>
      <w:tblPr>
        <w:tblW w:w="4965" w:type="pct"/>
        <w:tblCellMar>
          <w:left w:w="58" w:type="dxa"/>
          <w:right w:w="58" w:type="dxa"/>
        </w:tblCellMar>
        <w:tblLook w:val="04A0" w:firstRow="1" w:lastRow="0" w:firstColumn="1" w:lastColumn="0" w:noHBand="0" w:noVBand="1"/>
      </w:tblPr>
      <w:tblGrid>
        <w:gridCol w:w="464"/>
        <w:gridCol w:w="1799"/>
        <w:gridCol w:w="1294"/>
        <w:gridCol w:w="831"/>
        <w:gridCol w:w="831"/>
        <w:gridCol w:w="831"/>
        <w:gridCol w:w="831"/>
        <w:gridCol w:w="831"/>
        <w:gridCol w:w="831"/>
        <w:gridCol w:w="831"/>
      </w:tblGrid>
      <w:tr w:rsidR="00653A12" w:rsidRPr="00653A12" w14:paraId="31CDB25D" w14:textId="77777777" w:rsidTr="004A23E2">
        <w:trPr>
          <w:trHeight w:val="287"/>
        </w:trPr>
        <w:tc>
          <w:tcPr>
            <w:tcW w:w="24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8EE654"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50" w:type="pct"/>
            <w:gridSpan w:val="2"/>
            <w:tcBorders>
              <w:top w:val="single" w:sz="4" w:space="0" w:color="auto"/>
              <w:left w:val="nil"/>
              <w:bottom w:val="single" w:sz="4" w:space="0" w:color="auto"/>
              <w:right w:val="single" w:sz="4" w:space="0" w:color="auto"/>
            </w:tcBorders>
            <w:vAlign w:val="center"/>
            <w:hideMark/>
          </w:tcPr>
          <w:p w14:paraId="59270878"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3" w:type="pct"/>
            <w:tcBorders>
              <w:top w:val="single" w:sz="4" w:space="0" w:color="auto"/>
              <w:left w:val="nil"/>
              <w:bottom w:val="single" w:sz="4" w:space="0" w:color="auto"/>
              <w:right w:val="single" w:sz="4" w:space="0" w:color="auto"/>
            </w:tcBorders>
            <w:vAlign w:val="center"/>
            <w:hideMark/>
          </w:tcPr>
          <w:p w14:paraId="497CC945"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3" w:type="pct"/>
            <w:tcBorders>
              <w:top w:val="single" w:sz="4" w:space="0" w:color="auto"/>
              <w:left w:val="nil"/>
              <w:bottom w:val="single" w:sz="4" w:space="0" w:color="auto"/>
              <w:right w:val="single" w:sz="4" w:space="0" w:color="auto"/>
            </w:tcBorders>
            <w:vAlign w:val="center"/>
            <w:hideMark/>
          </w:tcPr>
          <w:p w14:paraId="5342489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3" w:type="pct"/>
            <w:tcBorders>
              <w:top w:val="single" w:sz="4" w:space="0" w:color="auto"/>
              <w:left w:val="nil"/>
              <w:bottom w:val="single" w:sz="4" w:space="0" w:color="auto"/>
              <w:right w:val="single" w:sz="4" w:space="0" w:color="auto"/>
            </w:tcBorders>
            <w:vAlign w:val="center"/>
            <w:hideMark/>
          </w:tcPr>
          <w:p w14:paraId="30E696C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3" w:type="pct"/>
            <w:tcBorders>
              <w:top w:val="single" w:sz="4" w:space="0" w:color="auto"/>
              <w:left w:val="nil"/>
              <w:bottom w:val="single" w:sz="4" w:space="0" w:color="auto"/>
              <w:right w:val="single" w:sz="4" w:space="0" w:color="auto"/>
            </w:tcBorders>
            <w:vAlign w:val="center"/>
            <w:hideMark/>
          </w:tcPr>
          <w:p w14:paraId="193226C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3" w:type="pct"/>
            <w:tcBorders>
              <w:top w:val="single" w:sz="4" w:space="0" w:color="auto"/>
              <w:left w:val="nil"/>
              <w:bottom w:val="single" w:sz="4" w:space="0" w:color="auto"/>
              <w:right w:val="single" w:sz="4" w:space="0" w:color="auto"/>
            </w:tcBorders>
            <w:vAlign w:val="center"/>
            <w:hideMark/>
          </w:tcPr>
          <w:p w14:paraId="34078B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3" w:type="pct"/>
            <w:tcBorders>
              <w:top w:val="single" w:sz="4" w:space="0" w:color="auto"/>
              <w:left w:val="single" w:sz="4" w:space="0" w:color="auto"/>
              <w:bottom w:val="single" w:sz="4" w:space="0" w:color="auto"/>
              <w:right w:val="single" w:sz="4" w:space="0" w:color="auto"/>
            </w:tcBorders>
            <w:vAlign w:val="center"/>
            <w:hideMark/>
          </w:tcPr>
          <w:p w14:paraId="208423FC"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3" w:type="pct"/>
            <w:tcBorders>
              <w:top w:val="single" w:sz="4" w:space="0" w:color="auto"/>
              <w:left w:val="single" w:sz="4" w:space="0" w:color="auto"/>
              <w:bottom w:val="single" w:sz="4" w:space="0" w:color="auto"/>
              <w:right w:val="single" w:sz="4" w:space="0" w:color="auto"/>
            </w:tcBorders>
            <w:vAlign w:val="center"/>
            <w:hideMark/>
          </w:tcPr>
          <w:p w14:paraId="0865507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73434C94"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B40634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60" w:type="pct"/>
            <w:vMerge w:val="restart"/>
            <w:tcBorders>
              <w:top w:val="nil"/>
              <w:left w:val="nil"/>
              <w:right w:val="single" w:sz="4" w:space="0" w:color="auto"/>
            </w:tcBorders>
            <w:vAlign w:val="center"/>
          </w:tcPr>
          <w:p w14:paraId="302DEEF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690" w:type="pct"/>
            <w:tcBorders>
              <w:top w:val="single" w:sz="4" w:space="0" w:color="auto"/>
              <w:left w:val="nil"/>
              <w:bottom w:val="single" w:sz="4" w:space="0" w:color="auto"/>
              <w:right w:val="single" w:sz="4" w:space="0" w:color="auto"/>
            </w:tcBorders>
            <w:vAlign w:val="center"/>
          </w:tcPr>
          <w:p w14:paraId="6D364955"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3" w:type="pct"/>
            <w:tcBorders>
              <w:top w:val="nil"/>
              <w:left w:val="nil"/>
              <w:bottom w:val="single" w:sz="4" w:space="0" w:color="auto"/>
              <w:right w:val="single" w:sz="4" w:space="0" w:color="auto"/>
            </w:tcBorders>
            <w:vAlign w:val="center"/>
          </w:tcPr>
          <w:p w14:paraId="56A8318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0D80AE0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1CA1464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nil"/>
              <w:left w:val="nil"/>
              <w:bottom w:val="single" w:sz="4" w:space="0" w:color="auto"/>
              <w:right w:val="single" w:sz="4" w:space="0" w:color="auto"/>
            </w:tcBorders>
            <w:vAlign w:val="center"/>
          </w:tcPr>
          <w:p w14:paraId="721184F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nil"/>
              <w:bottom w:val="single" w:sz="4" w:space="0" w:color="auto"/>
              <w:right w:val="single" w:sz="4" w:space="0" w:color="auto"/>
            </w:tcBorders>
            <w:vAlign w:val="center"/>
          </w:tcPr>
          <w:p w14:paraId="252768B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3" w:type="pct"/>
            <w:tcBorders>
              <w:top w:val="single" w:sz="4" w:space="0" w:color="auto"/>
              <w:left w:val="single" w:sz="4" w:space="0" w:color="auto"/>
              <w:bottom w:val="single" w:sz="4" w:space="0" w:color="auto"/>
              <w:right w:val="single" w:sz="4" w:space="0" w:color="auto"/>
            </w:tcBorders>
            <w:vAlign w:val="center"/>
          </w:tcPr>
          <w:p w14:paraId="73E87AD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3" w:type="pct"/>
            <w:tcBorders>
              <w:top w:val="single" w:sz="4" w:space="0" w:color="auto"/>
              <w:left w:val="single" w:sz="4" w:space="0" w:color="auto"/>
              <w:bottom w:val="single" w:sz="4" w:space="0" w:color="auto"/>
              <w:right w:val="single" w:sz="4" w:space="0" w:color="auto"/>
            </w:tcBorders>
            <w:vAlign w:val="center"/>
          </w:tcPr>
          <w:p w14:paraId="38BE2FFA"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3966DECF"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7DDC3E5"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11B12B65"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54DA774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5C1E40A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0FA3DF9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1CC4E31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4849D22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530F5331"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0DF76DC6"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683AF8C7"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F6966F5" w14:textId="77777777" w:rsidTr="004A23E2">
        <w:trPr>
          <w:trHeight w:val="287"/>
        </w:trPr>
        <w:tc>
          <w:tcPr>
            <w:tcW w:w="247" w:type="pct"/>
            <w:vMerge w:val="restart"/>
            <w:tcBorders>
              <w:top w:val="nil"/>
              <w:left w:val="single" w:sz="4" w:space="0" w:color="auto"/>
              <w:right w:val="single" w:sz="4" w:space="0" w:color="auto"/>
            </w:tcBorders>
            <w:tcMar>
              <w:top w:w="0" w:type="dxa"/>
              <w:left w:w="57" w:type="dxa"/>
              <w:bottom w:w="0" w:type="dxa"/>
              <w:right w:w="57" w:type="dxa"/>
            </w:tcMar>
          </w:tcPr>
          <w:p w14:paraId="3A7E6FF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60" w:type="pct"/>
            <w:vMerge w:val="restart"/>
            <w:tcBorders>
              <w:top w:val="nil"/>
              <w:left w:val="nil"/>
              <w:right w:val="single" w:sz="4" w:space="0" w:color="auto"/>
            </w:tcBorders>
            <w:vAlign w:val="center"/>
          </w:tcPr>
          <w:p w14:paraId="1F9AE6A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690" w:type="pct"/>
            <w:tcBorders>
              <w:top w:val="single" w:sz="4" w:space="0" w:color="auto"/>
              <w:left w:val="nil"/>
              <w:bottom w:val="single" w:sz="4" w:space="0" w:color="auto"/>
              <w:right w:val="single" w:sz="4" w:space="0" w:color="auto"/>
            </w:tcBorders>
            <w:vAlign w:val="center"/>
          </w:tcPr>
          <w:p w14:paraId="148F287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3" w:type="pct"/>
            <w:tcBorders>
              <w:top w:val="nil"/>
              <w:left w:val="nil"/>
              <w:bottom w:val="single" w:sz="4" w:space="0" w:color="auto"/>
              <w:right w:val="single" w:sz="4" w:space="0" w:color="auto"/>
            </w:tcBorders>
            <w:vAlign w:val="center"/>
          </w:tcPr>
          <w:p w14:paraId="530F9BD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18D98B2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6CBD068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nil"/>
              <w:left w:val="nil"/>
              <w:bottom w:val="single" w:sz="4" w:space="0" w:color="auto"/>
              <w:right w:val="single" w:sz="4" w:space="0" w:color="auto"/>
            </w:tcBorders>
            <w:vAlign w:val="center"/>
          </w:tcPr>
          <w:p w14:paraId="2AB13AD2"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nil"/>
              <w:bottom w:val="single" w:sz="4" w:space="0" w:color="auto"/>
              <w:right w:val="single" w:sz="4" w:space="0" w:color="auto"/>
            </w:tcBorders>
            <w:vAlign w:val="center"/>
          </w:tcPr>
          <w:p w14:paraId="6C2A5DD5"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3" w:type="pct"/>
            <w:tcBorders>
              <w:top w:val="single" w:sz="4" w:space="0" w:color="auto"/>
              <w:left w:val="single" w:sz="4" w:space="0" w:color="auto"/>
              <w:bottom w:val="single" w:sz="4" w:space="0" w:color="auto"/>
              <w:right w:val="single" w:sz="4" w:space="0" w:color="auto"/>
            </w:tcBorders>
            <w:vAlign w:val="center"/>
          </w:tcPr>
          <w:p w14:paraId="305EA28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3" w:type="pct"/>
            <w:tcBorders>
              <w:top w:val="single" w:sz="4" w:space="0" w:color="auto"/>
              <w:left w:val="single" w:sz="4" w:space="0" w:color="auto"/>
              <w:bottom w:val="single" w:sz="4" w:space="0" w:color="auto"/>
              <w:right w:val="single" w:sz="4" w:space="0" w:color="auto"/>
            </w:tcBorders>
            <w:vAlign w:val="center"/>
          </w:tcPr>
          <w:p w14:paraId="398DC91E" w14:textId="77777777" w:rsidR="00653A12" w:rsidRPr="00653A12" w:rsidRDefault="00653A12" w:rsidP="00653A12">
            <w:pPr>
              <w:suppressAutoHyphens/>
              <w:ind w:left="-108" w:right="-181" w:firstLine="8"/>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0FAD68B2" w14:textId="77777777" w:rsidTr="004A23E2">
        <w:trPr>
          <w:trHeight w:val="287"/>
        </w:trPr>
        <w:tc>
          <w:tcPr>
            <w:tcW w:w="247"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599F7D6C" w14:textId="77777777" w:rsidR="00653A12" w:rsidRPr="00653A12" w:rsidRDefault="00653A12" w:rsidP="00653A12">
            <w:pPr>
              <w:suppressAutoHyphens/>
              <w:jc w:val="left"/>
              <w:rPr>
                <w:rFonts w:eastAsia="Times New Roman"/>
                <w:sz w:val="18"/>
                <w:szCs w:val="18"/>
                <w:lang w:val="en-GB" w:eastAsia="en-CA"/>
              </w:rPr>
            </w:pPr>
          </w:p>
        </w:tc>
        <w:tc>
          <w:tcPr>
            <w:tcW w:w="960" w:type="pct"/>
            <w:vMerge/>
            <w:tcBorders>
              <w:left w:val="nil"/>
              <w:bottom w:val="single" w:sz="4" w:space="0" w:color="auto"/>
              <w:right w:val="single" w:sz="4" w:space="0" w:color="auto"/>
            </w:tcBorders>
            <w:vAlign w:val="center"/>
            <w:hideMark/>
          </w:tcPr>
          <w:p w14:paraId="569B8FD2" w14:textId="77777777" w:rsidR="00653A12" w:rsidRPr="00653A12" w:rsidRDefault="00653A12" w:rsidP="00653A12">
            <w:pPr>
              <w:suppressAutoHyphens/>
              <w:jc w:val="left"/>
              <w:rPr>
                <w:rFonts w:eastAsia="Times New Roman"/>
                <w:sz w:val="18"/>
                <w:szCs w:val="18"/>
                <w:lang w:val="en-GB" w:eastAsia="en-CA"/>
              </w:rPr>
            </w:pPr>
          </w:p>
        </w:tc>
        <w:tc>
          <w:tcPr>
            <w:tcW w:w="690" w:type="pct"/>
            <w:tcBorders>
              <w:top w:val="single" w:sz="4" w:space="0" w:color="auto"/>
              <w:left w:val="nil"/>
              <w:bottom w:val="single" w:sz="4" w:space="0" w:color="auto"/>
              <w:right w:val="single" w:sz="4" w:space="0" w:color="auto"/>
            </w:tcBorders>
            <w:vAlign w:val="center"/>
          </w:tcPr>
          <w:p w14:paraId="28E941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3" w:type="pct"/>
            <w:tcBorders>
              <w:top w:val="nil"/>
              <w:left w:val="nil"/>
              <w:bottom w:val="single" w:sz="4" w:space="0" w:color="auto"/>
              <w:right w:val="single" w:sz="4" w:space="0" w:color="auto"/>
            </w:tcBorders>
            <w:vAlign w:val="center"/>
          </w:tcPr>
          <w:p w14:paraId="17785B6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7F56AE77"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3B7012B4"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nil"/>
              <w:left w:val="nil"/>
              <w:bottom w:val="single" w:sz="4" w:space="0" w:color="auto"/>
              <w:right w:val="single" w:sz="4" w:space="0" w:color="auto"/>
            </w:tcBorders>
            <w:vAlign w:val="center"/>
          </w:tcPr>
          <w:p w14:paraId="558A4673"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nil"/>
              <w:bottom w:val="single" w:sz="4" w:space="0" w:color="auto"/>
              <w:right w:val="single" w:sz="4" w:space="0" w:color="auto"/>
            </w:tcBorders>
            <w:vAlign w:val="center"/>
          </w:tcPr>
          <w:p w14:paraId="34BD996C"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2,648</w:t>
            </w:r>
          </w:p>
        </w:tc>
        <w:tc>
          <w:tcPr>
            <w:tcW w:w="443" w:type="pct"/>
            <w:tcBorders>
              <w:top w:val="single" w:sz="4" w:space="0" w:color="auto"/>
              <w:left w:val="single" w:sz="4" w:space="0" w:color="auto"/>
              <w:bottom w:val="single" w:sz="4" w:space="0" w:color="auto"/>
              <w:right w:val="single" w:sz="4" w:space="0" w:color="auto"/>
            </w:tcBorders>
            <w:vAlign w:val="center"/>
          </w:tcPr>
          <w:p w14:paraId="68B3906F" w14:textId="77777777" w:rsidR="00653A12" w:rsidRPr="00653A12" w:rsidRDefault="00653A12" w:rsidP="00653A12">
            <w:pPr>
              <w:suppressAutoHyphens/>
              <w:ind w:left="-139"/>
              <w:jc w:val="right"/>
              <w:rPr>
                <w:rFonts w:eastAsia="Times New Roman"/>
                <w:sz w:val="18"/>
                <w:szCs w:val="18"/>
                <w:lang w:val="en-GB" w:eastAsia="en-CA"/>
              </w:rPr>
            </w:pPr>
            <w:r w:rsidRPr="00653A12">
              <w:rPr>
                <w:rFonts w:asciiTheme="majorBidi" w:eastAsia="Times New Roman" w:hAnsiTheme="majorBidi" w:cstheme="majorBidi"/>
                <w:sz w:val="18"/>
                <w:szCs w:val="18"/>
                <w:lang w:val="en-GB" w:eastAsia="en-CA"/>
              </w:rPr>
              <w:t>2,383</w:t>
            </w:r>
          </w:p>
        </w:tc>
        <w:tc>
          <w:tcPr>
            <w:tcW w:w="443" w:type="pct"/>
            <w:tcBorders>
              <w:top w:val="single" w:sz="4" w:space="0" w:color="auto"/>
              <w:left w:val="single" w:sz="4" w:space="0" w:color="auto"/>
              <w:bottom w:val="single" w:sz="4" w:space="0" w:color="auto"/>
              <w:right w:val="single" w:sz="4" w:space="0" w:color="auto"/>
            </w:tcBorders>
            <w:vAlign w:val="center"/>
            <w:hideMark/>
          </w:tcPr>
          <w:p w14:paraId="4BB8E81C" w14:textId="77777777" w:rsidR="00653A12" w:rsidRPr="00653A12" w:rsidRDefault="00653A12" w:rsidP="00653A12">
            <w:pPr>
              <w:suppressAutoHyphens/>
              <w:ind w:left="-108" w:right="-181" w:firstLine="8"/>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6403D1AB" w14:textId="77777777" w:rsidTr="004A23E2">
        <w:trPr>
          <w:trHeight w:val="205"/>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9625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50" w:type="pct"/>
            <w:gridSpan w:val="2"/>
            <w:tcBorders>
              <w:top w:val="nil"/>
              <w:left w:val="nil"/>
              <w:bottom w:val="single" w:sz="4" w:space="0" w:color="auto"/>
              <w:right w:val="single" w:sz="4" w:space="0" w:color="auto"/>
            </w:tcBorders>
            <w:vAlign w:val="center"/>
            <w:hideMark/>
          </w:tcPr>
          <w:p w14:paraId="3D18E40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3" w:type="pct"/>
            <w:tcBorders>
              <w:top w:val="nil"/>
              <w:left w:val="nil"/>
              <w:bottom w:val="single" w:sz="4" w:space="0" w:color="auto"/>
              <w:right w:val="single" w:sz="4" w:space="0" w:color="auto"/>
            </w:tcBorders>
          </w:tcPr>
          <w:p w14:paraId="7EF1AF9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18EB4B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5CF12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43F3B7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77C1D75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26E32B6"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389C6CB9"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sz w:val="18"/>
                <w:szCs w:val="18"/>
                <w:lang w:val="en-GB" w:eastAsia="en-US"/>
              </w:rPr>
              <w:t>20,500</w:t>
            </w:r>
          </w:p>
        </w:tc>
      </w:tr>
      <w:tr w:rsidR="00653A12" w:rsidRPr="00653A12" w14:paraId="2CD760D2" w14:textId="77777777" w:rsidTr="004A23E2">
        <w:trPr>
          <w:trHeight w:val="72"/>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8F6C8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50" w:type="pct"/>
            <w:gridSpan w:val="2"/>
            <w:tcBorders>
              <w:top w:val="nil"/>
              <w:left w:val="nil"/>
              <w:bottom w:val="single" w:sz="4" w:space="0" w:color="auto"/>
              <w:right w:val="single" w:sz="4" w:space="0" w:color="auto"/>
            </w:tcBorders>
            <w:vAlign w:val="center"/>
            <w:hideMark/>
          </w:tcPr>
          <w:p w14:paraId="7642737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3" w:type="pct"/>
            <w:tcBorders>
              <w:top w:val="nil"/>
              <w:left w:val="nil"/>
              <w:bottom w:val="single" w:sz="4" w:space="0" w:color="auto"/>
              <w:right w:val="single" w:sz="4" w:space="0" w:color="auto"/>
            </w:tcBorders>
          </w:tcPr>
          <w:p w14:paraId="6E549DE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3F3BA90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ED024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422342B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5DC47B0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B03C4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6505DC0A"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sz w:val="18"/>
                <w:szCs w:val="18"/>
                <w:lang w:val="en-GB" w:eastAsia="en-US"/>
              </w:rPr>
              <w:t>2,665</w:t>
            </w:r>
          </w:p>
        </w:tc>
      </w:tr>
      <w:tr w:rsidR="00653A12" w:rsidRPr="00653A12" w14:paraId="2934F599"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356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50" w:type="pct"/>
            <w:gridSpan w:val="2"/>
            <w:tcBorders>
              <w:top w:val="nil"/>
              <w:left w:val="nil"/>
              <w:bottom w:val="single" w:sz="4" w:space="0" w:color="auto"/>
              <w:right w:val="single" w:sz="4" w:space="0" w:color="auto"/>
            </w:tcBorders>
            <w:vAlign w:val="center"/>
          </w:tcPr>
          <w:p w14:paraId="65D067F8"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3" w:type="pct"/>
            <w:tcBorders>
              <w:top w:val="nil"/>
              <w:left w:val="nil"/>
              <w:bottom w:val="single" w:sz="4" w:space="0" w:color="auto"/>
              <w:right w:val="single" w:sz="4" w:space="0" w:color="auto"/>
            </w:tcBorders>
          </w:tcPr>
          <w:p w14:paraId="073178F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0FFAC72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22B786E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5BE1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18E2C44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E9031C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0CD38228"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682C1588" w14:textId="77777777" w:rsidTr="004A23E2">
        <w:trPr>
          <w:trHeight w:val="196"/>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EC9D8"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50" w:type="pct"/>
            <w:gridSpan w:val="2"/>
            <w:tcBorders>
              <w:top w:val="nil"/>
              <w:left w:val="nil"/>
              <w:bottom w:val="single" w:sz="4" w:space="0" w:color="auto"/>
              <w:right w:val="single" w:sz="4" w:space="0" w:color="auto"/>
            </w:tcBorders>
            <w:vAlign w:val="center"/>
          </w:tcPr>
          <w:p w14:paraId="0552467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3" w:type="pct"/>
            <w:tcBorders>
              <w:top w:val="nil"/>
              <w:left w:val="nil"/>
              <w:bottom w:val="single" w:sz="4" w:space="0" w:color="auto"/>
              <w:right w:val="single" w:sz="4" w:space="0" w:color="auto"/>
            </w:tcBorders>
          </w:tcPr>
          <w:p w14:paraId="406581A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12C597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D6FC8C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476186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nil"/>
              <w:bottom w:val="single" w:sz="4" w:space="0" w:color="auto"/>
              <w:right w:val="single" w:sz="4" w:space="0" w:color="auto"/>
            </w:tcBorders>
          </w:tcPr>
          <w:p w14:paraId="7193753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4105CA8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6377264"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4D1998FA" w14:textId="77777777" w:rsidTr="004A23E2">
        <w:trPr>
          <w:trHeight w:val="139"/>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2ECE0"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50" w:type="pct"/>
            <w:gridSpan w:val="2"/>
            <w:tcBorders>
              <w:top w:val="nil"/>
              <w:left w:val="nil"/>
              <w:bottom w:val="single" w:sz="4" w:space="0" w:color="auto"/>
              <w:right w:val="single" w:sz="4" w:space="0" w:color="auto"/>
            </w:tcBorders>
            <w:vAlign w:val="center"/>
          </w:tcPr>
          <w:p w14:paraId="688651D9"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3" w:type="pct"/>
            <w:tcBorders>
              <w:top w:val="nil"/>
              <w:left w:val="nil"/>
              <w:bottom w:val="single" w:sz="4" w:space="0" w:color="auto"/>
              <w:right w:val="single" w:sz="4" w:space="0" w:color="auto"/>
            </w:tcBorders>
          </w:tcPr>
          <w:p w14:paraId="03FED11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12,250</w:t>
            </w:r>
          </w:p>
        </w:tc>
        <w:tc>
          <w:tcPr>
            <w:tcW w:w="443" w:type="pct"/>
            <w:tcBorders>
              <w:top w:val="nil"/>
              <w:left w:val="nil"/>
              <w:bottom w:val="single" w:sz="4" w:space="0" w:color="auto"/>
              <w:right w:val="single" w:sz="4" w:space="0" w:color="auto"/>
            </w:tcBorders>
          </w:tcPr>
          <w:p w14:paraId="61A74DD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6A623B0C"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580248F"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8,250</w:t>
            </w:r>
          </w:p>
        </w:tc>
        <w:tc>
          <w:tcPr>
            <w:tcW w:w="443" w:type="pct"/>
            <w:tcBorders>
              <w:top w:val="single" w:sz="4" w:space="0" w:color="auto"/>
              <w:left w:val="nil"/>
              <w:bottom w:val="single" w:sz="4" w:space="0" w:color="auto"/>
              <w:right w:val="single" w:sz="4" w:space="0" w:color="auto"/>
            </w:tcBorders>
          </w:tcPr>
          <w:p w14:paraId="30075CB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257BA481"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1362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20,500</w:t>
            </w:r>
          </w:p>
        </w:tc>
      </w:tr>
      <w:tr w:rsidR="00653A12" w:rsidRPr="00653A12" w14:paraId="1F2E1266" w14:textId="77777777" w:rsidTr="004A23E2">
        <w:trPr>
          <w:trHeight w:val="100"/>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0E9D0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50" w:type="pct"/>
            <w:gridSpan w:val="2"/>
            <w:tcBorders>
              <w:top w:val="nil"/>
              <w:left w:val="nil"/>
              <w:bottom w:val="single" w:sz="4" w:space="0" w:color="auto"/>
              <w:right w:val="single" w:sz="4" w:space="0" w:color="auto"/>
            </w:tcBorders>
            <w:vAlign w:val="center"/>
          </w:tcPr>
          <w:p w14:paraId="4DAB69E4"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3" w:type="pct"/>
            <w:tcBorders>
              <w:top w:val="nil"/>
              <w:left w:val="nil"/>
              <w:bottom w:val="single" w:sz="4" w:space="0" w:color="auto"/>
              <w:right w:val="single" w:sz="4" w:space="0" w:color="auto"/>
            </w:tcBorders>
          </w:tcPr>
          <w:p w14:paraId="440A20D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1,592</w:t>
            </w:r>
          </w:p>
        </w:tc>
        <w:tc>
          <w:tcPr>
            <w:tcW w:w="443" w:type="pct"/>
            <w:tcBorders>
              <w:top w:val="nil"/>
              <w:left w:val="nil"/>
              <w:bottom w:val="single" w:sz="4" w:space="0" w:color="auto"/>
              <w:right w:val="single" w:sz="4" w:space="0" w:color="auto"/>
            </w:tcBorders>
          </w:tcPr>
          <w:p w14:paraId="539A260D"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5BB2B409"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71B1AC03"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1,073</w:t>
            </w:r>
          </w:p>
        </w:tc>
        <w:tc>
          <w:tcPr>
            <w:tcW w:w="443" w:type="pct"/>
            <w:tcBorders>
              <w:top w:val="single" w:sz="4" w:space="0" w:color="auto"/>
              <w:left w:val="nil"/>
              <w:bottom w:val="single" w:sz="4" w:space="0" w:color="auto"/>
              <w:right w:val="single" w:sz="4" w:space="0" w:color="auto"/>
            </w:tcBorders>
          </w:tcPr>
          <w:p w14:paraId="4820DAC3"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2F75456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40F55797"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2,665</w:t>
            </w:r>
          </w:p>
        </w:tc>
      </w:tr>
      <w:tr w:rsidR="00653A12" w:rsidRPr="00653A12" w14:paraId="47FEDA93" w14:textId="77777777" w:rsidTr="004A23E2">
        <w:trPr>
          <w:trHeight w:val="143"/>
        </w:trPr>
        <w:tc>
          <w:tcPr>
            <w:tcW w:w="24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84A507"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50" w:type="pct"/>
            <w:gridSpan w:val="2"/>
            <w:tcBorders>
              <w:top w:val="nil"/>
              <w:left w:val="nil"/>
              <w:bottom w:val="single" w:sz="4" w:space="0" w:color="auto"/>
              <w:right w:val="single" w:sz="4" w:space="0" w:color="auto"/>
            </w:tcBorders>
            <w:vAlign w:val="center"/>
            <w:hideMark/>
          </w:tcPr>
          <w:p w14:paraId="0CBBCC7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3" w:type="pct"/>
            <w:tcBorders>
              <w:top w:val="nil"/>
              <w:left w:val="nil"/>
              <w:bottom w:val="single" w:sz="4" w:space="0" w:color="auto"/>
              <w:right w:val="single" w:sz="4" w:space="0" w:color="auto"/>
            </w:tcBorders>
          </w:tcPr>
          <w:p w14:paraId="1B9EEF2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13,842</w:t>
            </w:r>
          </w:p>
        </w:tc>
        <w:tc>
          <w:tcPr>
            <w:tcW w:w="443" w:type="pct"/>
            <w:tcBorders>
              <w:top w:val="nil"/>
              <w:left w:val="nil"/>
              <w:bottom w:val="single" w:sz="4" w:space="0" w:color="auto"/>
              <w:right w:val="single" w:sz="4" w:space="0" w:color="auto"/>
            </w:tcBorders>
          </w:tcPr>
          <w:p w14:paraId="3B499EC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nil"/>
              <w:left w:val="nil"/>
              <w:bottom w:val="single" w:sz="4" w:space="0" w:color="auto"/>
              <w:right w:val="single" w:sz="4" w:space="0" w:color="auto"/>
            </w:tcBorders>
          </w:tcPr>
          <w:p w14:paraId="125D42E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nil"/>
              <w:left w:val="nil"/>
              <w:bottom w:val="single" w:sz="4" w:space="0" w:color="auto"/>
              <w:right w:val="single" w:sz="4" w:space="0" w:color="auto"/>
            </w:tcBorders>
          </w:tcPr>
          <w:p w14:paraId="1EDCBFD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GB" w:eastAsia="en-US"/>
              </w:rPr>
              <w:t>9,323</w:t>
            </w:r>
          </w:p>
        </w:tc>
        <w:tc>
          <w:tcPr>
            <w:tcW w:w="443" w:type="pct"/>
            <w:tcBorders>
              <w:top w:val="single" w:sz="4" w:space="0" w:color="auto"/>
              <w:left w:val="nil"/>
              <w:bottom w:val="single" w:sz="4" w:space="0" w:color="auto"/>
              <w:right w:val="single" w:sz="4" w:space="0" w:color="auto"/>
            </w:tcBorders>
          </w:tcPr>
          <w:p w14:paraId="15B82A6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3" w:type="pct"/>
            <w:tcBorders>
              <w:top w:val="single" w:sz="4" w:space="0" w:color="auto"/>
              <w:left w:val="single" w:sz="4" w:space="0" w:color="auto"/>
              <w:bottom w:val="single" w:sz="4" w:space="0" w:color="auto"/>
              <w:right w:val="single" w:sz="4" w:space="0" w:color="auto"/>
            </w:tcBorders>
          </w:tcPr>
          <w:p w14:paraId="553F1A4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3" w:type="pct"/>
            <w:tcBorders>
              <w:top w:val="single" w:sz="4" w:space="0" w:color="auto"/>
              <w:left w:val="single" w:sz="4" w:space="0" w:color="auto"/>
              <w:bottom w:val="single" w:sz="4" w:space="0" w:color="auto"/>
              <w:right w:val="single" w:sz="4" w:space="0" w:color="auto"/>
            </w:tcBorders>
          </w:tcPr>
          <w:p w14:paraId="70DF77AB"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23,165</w:t>
            </w:r>
          </w:p>
        </w:tc>
      </w:tr>
    </w:tbl>
    <w:p w14:paraId="17141232" w14:textId="77777777" w:rsidR="00653A12" w:rsidRPr="00653A12" w:rsidRDefault="00653A12" w:rsidP="00653A12">
      <w:pPr>
        <w:widowControl w:val="0"/>
        <w:spacing w:before="480" w:after="120"/>
        <w:jc w:val="center"/>
        <w:outlineLvl w:val="0"/>
        <w:rPr>
          <w:b/>
        </w:rPr>
      </w:pPr>
      <w:r w:rsidRPr="00653A12">
        <w:rPr>
          <w:b/>
        </w:rPr>
        <w:t>GOVERNMENT OF VANUATU</w:t>
      </w:r>
    </w:p>
    <w:p w14:paraId="780AC501" w14:textId="77777777" w:rsidR="00653A12" w:rsidRPr="00653A12" w:rsidRDefault="00653A12" w:rsidP="001316F4">
      <w:pPr>
        <w:keepNext/>
        <w:spacing w:before="360" w:after="240"/>
        <w:rPr>
          <w:b/>
        </w:rPr>
      </w:pPr>
      <w:r w:rsidRPr="00653A12">
        <w:rPr>
          <w:b/>
        </w:rPr>
        <w:t>APPENDIX 1-A.12: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653A12" w:rsidRPr="00653A12" w14:paraId="056D0F06" w14:textId="77777777" w:rsidTr="004A23E2">
        <w:trPr>
          <w:trHeight w:val="413"/>
        </w:trPr>
        <w:tc>
          <w:tcPr>
            <w:tcW w:w="2333" w:type="pct"/>
            <w:vAlign w:val="center"/>
          </w:tcPr>
          <w:p w14:paraId="5034A415"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Substances</w:t>
            </w:r>
          </w:p>
        </w:tc>
        <w:tc>
          <w:tcPr>
            <w:tcW w:w="2667" w:type="pct"/>
            <w:vAlign w:val="center"/>
          </w:tcPr>
          <w:p w14:paraId="0E87A90D" w14:textId="77777777" w:rsidR="00653A12" w:rsidRPr="00653A12" w:rsidRDefault="00653A12" w:rsidP="00653A12">
            <w:pPr>
              <w:widowControl w:val="0"/>
              <w:jc w:val="center"/>
              <w:rPr>
                <w:rFonts w:eastAsia="Times New Roman"/>
                <w:b/>
                <w:bCs/>
                <w:sz w:val="20"/>
                <w:szCs w:val="20"/>
                <w:lang w:val="en-GB" w:eastAsia="en-US"/>
              </w:rPr>
            </w:pPr>
            <w:r w:rsidRPr="00653A12">
              <w:rPr>
                <w:rFonts w:eastAsia="Times New Roman"/>
                <w:b/>
                <w:bCs/>
                <w:sz w:val="20"/>
                <w:szCs w:val="20"/>
                <w:lang w:val="en-GB" w:eastAsia="en-US"/>
              </w:rPr>
              <w:t>Starting point for aggregate reductions in consumption</w:t>
            </w:r>
            <w:r w:rsidRPr="00653A12">
              <w:rPr>
                <w:rFonts w:eastAsia="Times New Roman"/>
                <w:b/>
                <w:bCs/>
                <w:sz w:val="20"/>
                <w:szCs w:val="20"/>
                <w:lang w:val="en-GB" w:eastAsia="en-US"/>
              </w:rPr>
              <w:br/>
              <w:t>(CO</w:t>
            </w:r>
            <w:r w:rsidRPr="00653A12">
              <w:rPr>
                <w:rFonts w:eastAsia="Times New Roman"/>
                <w:b/>
                <w:bCs/>
                <w:sz w:val="20"/>
                <w:szCs w:val="20"/>
                <w:vertAlign w:val="subscript"/>
                <w:lang w:val="en-GB" w:eastAsia="en-US"/>
              </w:rPr>
              <w:t>2</w:t>
            </w:r>
            <w:r w:rsidRPr="00653A12">
              <w:rPr>
                <w:rFonts w:eastAsia="Times New Roman"/>
                <w:b/>
                <w:bCs/>
                <w:sz w:val="20"/>
                <w:szCs w:val="20"/>
                <w:lang w:val="en-GB" w:eastAsia="en-US"/>
              </w:rPr>
              <w:t>-eq tonnes)</w:t>
            </w:r>
          </w:p>
        </w:tc>
      </w:tr>
      <w:tr w:rsidR="00653A12" w:rsidRPr="00653A12" w14:paraId="694B45EF" w14:textId="77777777" w:rsidTr="004A23E2">
        <w:trPr>
          <w:trHeight w:val="89"/>
        </w:trPr>
        <w:tc>
          <w:tcPr>
            <w:tcW w:w="2333" w:type="pct"/>
            <w:vAlign w:val="center"/>
          </w:tcPr>
          <w:p w14:paraId="43E60E9B"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HFCs</w:t>
            </w:r>
          </w:p>
        </w:tc>
        <w:tc>
          <w:tcPr>
            <w:tcW w:w="2667" w:type="pct"/>
            <w:vAlign w:val="center"/>
          </w:tcPr>
          <w:p w14:paraId="6BCB1757" w14:textId="77777777" w:rsidR="00653A12" w:rsidRPr="00653A12" w:rsidRDefault="00653A12" w:rsidP="00653A12">
            <w:pPr>
              <w:widowControl w:val="0"/>
              <w:spacing w:before="40" w:after="40"/>
              <w:jc w:val="center"/>
              <w:rPr>
                <w:rFonts w:eastAsia="Times New Roman"/>
                <w:b/>
                <w:bCs/>
                <w:sz w:val="20"/>
                <w:szCs w:val="20"/>
                <w:lang w:val="en-GB" w:eastAsia="en-US"/>
              </w:rPr>
            </w:pPr>
            <w:r w:rsidRPr="00653A12">
              <w:rPr>
                <w:rFonts w:eastAsia="Times New Roman"/>
                <w:sz w:val="20"/>
                <w:szCs w:val="20"/>
                <w:lang w:val="en-GB" w:eastAsia="en-US"/>
              </w:rPr>
              <w:t>n/a</w:t>
            </w:r>
          </w:p>
        </w:tc>
      </w:tr>
    </w:tbl>
    <w:p w14:paraId="07C6E03B" w14:textId="77777777" w:rsidR="00653A12" w:rsidRPr="00653A12" w:rsidRDefault="00653A12" w:rsidP="001316F4">
      <w:pPr>
        <w:keepNext/>
        <w:spacing w:before="360" w:after="240"/>
        <w:rPr>
          <w:b/>
        </w:rPr>
      </w:pPr>
      <w:r w:rsidRPr="00653A12">
        <w:rPr>
          <w:b/>
        </w:rPr>
        <w:t>APPENDIX 2-A.12: THE TARGETS, AND FUNDING</w:t>
      </w:r>
    </w:p>
    <w:tbl>
      <w:tblPr>
        <w:tblW w:w="4965" w:type="pct"/>
        <w:tblLayout w:type="fixed"/>
        <w:tblCellMar>
          <w:left w:w="58" w:type="dxa"/>
          <w:right w:w="58" w:type="dxa"/>
        </w:tblCellMar>
        <w:tblLook w:val="04A0" w:firstRow="1" w:lastRow="0" w:firstColumn="1" w:lastColumn="0" w:noHBand="0" w:noVBand="1"/>
      </w:tblPr>
      <w:tblGrid>
        <w:gridCol w:w="473"/>
        <w:gridCol w:w="1692"/>
        <w:gridCol w:w="1377"/>
        <w:gridCol w:w="833"/>
        <w:gridCol w:w="833"/>
        <w:gridCol w:w="833"/>
        <w:gridCol w:w="835"/>
        <w:gridCol w:w="832"/>
        <w:gridCol w:w="832"/>
        <w:gridCol w:w="834"/>
      </w:tblGrid>
      <w:tr w:rsidR="00653A12" w:rsidRPr="00653A12" w14:paraId="2AE4A592" w14:textId="77777777" w:rsidTr="004A23E2">
        <w:trPr>
          <w:trHeight w:val="287"/>
        </w:trPr>
        <w:tc>
          <w:tcPr>
            <w:tcW w:w="25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94FB5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Row</w:t>
            </w:r>
          </w:p>
        </w:tc>
        <w:tc>
          <w:tcPr>
            <w:tcW w:w="1636" w:type="pct"/>
            <w:gridSpan w:val="2"/>
            <w:tcBorders>
              <w:top w:val="single" w:sz="4" w:space="0" w:color="auto"/>
              <w:left w:val="nil"/>
              <w:bottom w:val="single" w:sz="4" w:space="0" w:color="auto"/>
              <w:right w:val="single" w:sz="4" w:space="0" w:color="auto"/>
            </w:tcBorders>
            <w:vAlign w:val="center"/>
            <w:hideMark/>
          </w:tcPr>
          <w:p w14:paraId="357A41F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Particulars</w:t>
            </w:r>
          </w:p>
        </w:tc>
        <w:tc>
          <w:tcPr>
            <w:tcW w:w="444" w:type="pct"/>
            <w:tcBorders>
              <w:top w:val="single" w:sz="4" w:space="0" w:color="auto"/>
              <w:left w:val="nil"/>
              <w:bottom w:val="single" w:sz="4" w:space="0" w:color="auto"/>
              <w:right w:val="single" w:sz="4" w:space="0" w:color="auto"/>
            </w:tcBorders>
            <w:vAlign w:val="center"/>
            <w:hideMark/>
          </w:tcPr>
          <w:p w14:paraId="2E4298F2"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2024</w:t>
            </w:r>
          </w:p>
        </w:tc>
        <w:tc>
          <w:tcPr>
            <w:tcW w:w="444" w:type="pct"/>
            <w:tcBorders>
              <w:top w:val="single" w:sz="4" w:space="0" w:color="auto"/>
              <w:left w:val="nil"/>
              <w:bottom w:val="single" w:sz="4" w:space="0" w:color="auto"/>
              <w:right w:val="single" w:sz="4" w:space="0" w:color="auto"/>
            </w:tcBorders>
            <w:vAlign w:val="center"/>
            <w:hideMark/>
          </w:tcPr>
          <w:p w14:paraId="4BF2566D"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2025</w:t>
            </w:r>
          </w:p>
        </w:tc>
        <w:tc>
          <w:tcPr>
            <w:tcW w:w="444" w:type="pct"/>
            <w:tcBorders>
              <w:top w:val="single" w:sz="4" w:space="0" w:color="auto"/>
              <w:left w:val="nil"/>
              <w:bottom w:val="single" w:sz="4" w:space="0" w:color="auto"/>
              <w:right w:val="single" w:sz="4" w:space="0" w:color="auto"/>
            </w:tcBorders>
            <w:vAlign w:val="center"/>
            <w:hideMark/>
          </w:tcPr>
          <w:p w14:paraId="2AEA7D9F"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2026</w:t>
            </w:r>
          </w:p>
        </w:tc>
        <w:tc>
          <w:tcPr>
            <w:tcW w:w="445" w:type="pct"/>
            <w:tcBorders>
              <w:top w:val="single" w:sz="4" w:space="0" w:color="auto"/>
              <w:left w:val="nil"/>
              <w:bottom w:val="single" w:sz="4" w:space="0" w:color="auto"/>
              <w:right w:val="single" w:sz="4" w:space="0" w:color="auto"/>
            </w:tcBorders>
            <w:vAlign w:val="center"/>
            <w:hideMark/>
          </w:tcPr>
          <w:p w14:paraId="00E2176E"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2027</w:t>
            </w:r>
          </w:p>
        </w:tc>
        <w:tc>
          <w:tcPr>
            <w:tcW w:w="444" w:type="pct"/>
            <w:tcBorders>
              <w:top w:val="single" w:sz="4" w:space="0" w:color="auto"/>
              <w:left w:val="nil"/>
              <w:bottom w:val="single" w:sz="4" w:space="0" w:color="auto"/>
              <w:right w:val="single" w:sz="4" w:space="0" w:color="auto"/>
            </w:tcBorders>
            <w:vAlign w:val="center"/>
            <w:hideMark/>
          </w:tcPr>
          <w:p w14:paraId="7CA98231"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DF48A97"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2029</w:t>
            </w:r>
          </w:p>
        </w:tc>
        <w:tc>
          <w:tcPr>
            <w:tcW w:w="445" w:type="pct"/>
            <w:tcBorders>
              <w:top w:val="single" w:sz="4" w:space="0" w:color="auto"/>
              <w:left w:val="single" w:sz="4" w:space="0" w:color="auto"/>
              <w:bottom w:val="single" w:sz="4" w:space="0" w:color="auto"/>
              <w:right w:val="single" w:sz="4" w:space="0" w:color="auto"/>
            </w:tcBorders>
            <w:vAlign w:val="center"/>
            <w:hideMark/>
          </w:tcPr>
          <w:p w14:paraId="79757A60" w14:textId="77777777" w:rsidR="00653A12" w:rsidRPr="00653A12" w:rsidRDefault="00653A12" w:rsidP="00653A12">
            <w:pPr>
              <w:suppressAutoHyphens/>
              <w:jc w:val="center"/>
              <w:rPr>
                <w:rFonts w:eastAsia="Times New Roman"/>
                <w:b/>
                <w:bCs/>
                <w:sz w:val="18"/>
                <w:szCs w:val="18"/>
                <w:lang w:val="en-GB" w:eastAsia="en-CA"/>
              </w:rPr>
            </w:pPr>
            <w:r w:rsidRPr="00653A12">
              <w:rPr>
                <w:rFonts w:eastAsia="Times New Roman"/>
                <w:b/>
                <w:bCs/>
                <w:sz w:val="18"/>
                <w:szCs w:val="18"/>
                <w:lang w:val="en-GB" w:eastAsia="en-CA"/>
              </w:rPr>
              <w:t>Total</w:t>
            </w:r>
          </w:p>
        </w:tc>
      </w:tr>
      <w:tr w:rsidR="00653A12" w:rsidRPr="00653A12" w14:paraId="2967BAB8"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20B08CB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1.1</w:t>
            </w:r>
          </w:p>
        </w:tc>
        <w:tc>
          <w:tcPr>
            <w:tcW w:w="902" w:type="pct"/>
            <w:vMerge w:val="restart"/>
            <w:tcBorders>
              <w:top w:val="nil"/>
              <w:left w:val="nil"/>
              <w:right w:val="single" w:sz="4" w:space="0" w:color="auto"/>
            </w:tcBorders>
            <w:vAlign w:val="center"/>
          </w:tcPr>
          <w:p w14:paraId="3012DE36"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 xml:space="preserve">Montreal Protocol reduction schedule of Annex F substances </w:t>
            </w:r>
          </w:p>
        </w:tc>
        <w:tc>
          <w:tcPr>
            <w:tcW w:w="734" w:type="pct"/>
            <w:tcBorders>
              <w:top w:val="single" w:sz="4" w:space="0" w:color="auto"/>
              <w:left w:val="nil"/>
              <w:bottom w:val="single" w:sz="4" w:space="0" w:color="auto"/>
              <w:right w:val="single" w:sz="4" w:space="0" w:color="auto"/>
            </w:tcBorders>
            <w:vAlign w:val="center"/>
          </w:tcPr>
          <w:p w14:paraId="5EE38B0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w:t>
            </w:r>
          </w:p>
        </w:tc>
        <w:tc>
          <w:tcPr>
            <w:tcW w:w="444" w:type="pct"/>
            <w:tcBorders>
              <w:top w:val="nil"/>
              <w:left w:val="nil"/>
              <w:bottom w:val="single" w:sz="4" w:space="0" w:color="auto"/>
              <w:right w:val="single" w:sz="4" w:space="0" w:color="auto"/>
            </w:tcBorders>
            <w:vAlign w:val="center"/>
          </w:tcPr>
          <w:p w14:paraId="5A590AA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4FA2EE4"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nil"/>
              <w:left w:val="nil"/>
              <w:bottom w:val="single" w:sz="4" w:space="0" w:color="auto"/>
              <w:right w:val="single" w:sz="4" w:space="0" w:color="auto"/>
            </w:tcBorders>
            <w:vAlign w:val="center"/>
          </w:tcPr>
          <w:p w14:paraId="2CE5973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5" w:type="pct"/>
            <w:tcBorders>
              <w:top w:val="nil"/>
              <w:left w:val="nil"/>
              <w:bottom w:val="single" w:sz="4" w:space="0" w:color="auto"/>
              <w:right w:val="single" w:sz="4" w:space="0" w:color="auto"/>
            </w:tcBorders>
            <w:vAlign w:val="center"/>
          </w:tcPr>
          <w:p w14:paraId="7EE760F6"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nil"/>
              <w:bottom w:val="single" w:sz="4" w:space="0" w:color="auto"/>
              <w:right w:val="single" w:sz="4" w:space="0" w:color="auto"/>
            </w:tcBorders>
            <w:vAlign w:val="center"/>
          </w:tcPr>
          <w:p w14:paraId="0D7FB5D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freeze</w:t>
            </w:r>
          </w:p>
        </w:tc>
        <w:tc>
          <w:tcPr>
            <w:tcW w:w="444" w:type="pct"/>
            <w:tcBorders>
              <w:top w:val="single" w:sz="4" w:space="0" w:color="auto"/>
              <w:left w:val="single" w:sz="4" w:space="0" w:color="auto"/>
              <w:bottom w:val="single" w:sz="4" w:space="0" w:color="auto"/>
              <w:right w:val="single" w:sz="4" w:space="0" w:color="auto"/>
            </w:tcBorders>
            <w:vAlign w:val="center"/>
          </w:tcPr>
          <w:p w14:paraId="77704907"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w:t>
            </w:r>
          </w:p>
        </w:tc>
        <w:tc>
          <w:tcPr>
            <w:tcW w:w="445" w:type="pct"/>
            <w:tcBorders>
              <w:top w:val="single" w:sz="4" w:space="0" w:color="auto"/>
              <w:left w:val="single" w:sz="4" w:space="0" w:color="auto"/>
              <w:bottom w:val="single" w:sz="4" w:space="0" w:color="auto"/>
              <w:right w:val="single" w:sz="4" w:space="0" w:color="auto"/>
            </w:tcBorders>
            <w:vAlign w:val="center"/>
          </w:tcPr>
          <w:p w14:paraId="29AE93C5"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0192AE4"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0B72E9A2"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52799596"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1D6C7C0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65DDE4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0C823D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8CD04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64202BE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4142435F"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261F5B4C"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1BFE268A"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CA"/>
              </w:rPr>
              <w:t>n/a</w:t>
            </w:r>
          </w:p>
        </w:tc>
      </w:tr>
      <w:tr w:rsidR="00653A12" w:rsidRPr="00653A12" w14:paraId="0DFBE92A" w14:textId="77777777" w:rsidTr="004A23E2">
        <w:trPr>
          <w:trHeight w:val="287"/>
        </w:trPr>
        <w:tc>
          <w:tcPr>
            <w:tcW w:w="252" w:type="pct"/>
            <w:vMerge w:val="restart"/>
            <w:tcBorders>
              <w:top w:val="nil"/>
              <w:left w:val="single" w:sz="4" w:space="0" w:color="auto"/>
              <w:right w:val="single" w:sz="4" w:space="0" w:color="auto"/>
            </w:tcBorders>
            <w:tcMar>
              <w:top w:w="0" w:type="dxa"/>
              <w:left w:w="57" w:type="dxa"/>
              <w:bottom w:w="0" w:type="dxa"/>
              <w:right w:w="57" w:type="dxa"/>
            </w:tcMar>
          </w:tcPr>
          <w:p w14:paraId="608F2D7D"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1.2</w:t>
            </w:r>
          </w:p>
        </w:tc>
        <w:tc>
          <w:tcPr>
            <w:tcW w:w="902" w:type="pct"/>
            <w:vMerge w:val="restart"/>
            <w:tcBorders>
              <w:top w:val="nil"/>
              <w:left w:val="nil"/>
              <w:right w:val="single" w:sz="4" w:space="0" w:color="auto"/>
            </w:tcBorders>
            <w:vAlign w:val="center"/>
          </w:tcPr>
          <w:p w14:paraId="6FD10B3F"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Maximum allowable total consumption of Annex F substances</w:t>
            </w:r>
          </w:p>
        </w:tc>
        <w:tc>
          <w:tcPr>
            <w:tcW w:w="734" w:type="pct"/>
            <w:tcBorders>
              <w:top w:val="single" w:sz="4" w:space="0" w:color="auto"/>
              <w:left w:val="nil"/>
              <w:bottom w:val="single" w:sz="4" w:space="0" w:color="auto"/>
              <w:right w:val="single" w:sz="4" w:space="0" w:color="auto"/>
            </w:tcBorders>
            <w:vAlign w:val="center"/>
          </w:tcPr>
          <w:p w14:paraId="41A95A83"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Reduction in %</w:t>
            </w:r>
          </w:p>
        </w:tc>
        <w:tc>
          <w:tcPr>
            <w:tcW w:w="444" w:type="pct"/>
            <w:tcBorders>
              <w:top w:val="nil"/>
              <w:left w:val="nil"/>
              <w:bottom w:val="single" w:sz="4" w:space="0" w:color="auto"/>
              <w:right w:val="single" w:sz="4" w:space="0" w:color="auto"/>
            </w:tcBorders>
            <w:vAlign w:val="center"/>
          </w:tcPr>
          <w:p w14:paraId="1902195A"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0093494C"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nil"/>
              <w:left w:val="nil"/>
              <w:bottom w:val="single" w:sz="4" w:space="0" w:color="auto"/>
              <w:right w:val="single" w:sz="4" w:space="0" w:color="auto"/>
            </w:tcBorders>
            <w:vAlign w:val="center"/>
          </w:tcPr>
          <w:p w14:paraId="2D6F938B"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5" w:type="pct"/>
            <w:tcBorders>
              <w:top w:val="nil"/>
              <w:left w:val="nil"/>
              <w:bottom w:val="single" w:sz="4" w:space="0" w:color="auto"/>
              <w:right w:val="single" w:sz="4" w:space="0" w:color="auto"/>
            </w:tcBorders>
            <w:vAlign w:val="center"/>
          </w:tcPr>
          <w:p w14:paraId="2C7C1869"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nil"/>
              <w:bottom w:val="single" w:sz="4" w:space="0" w:color="auto"/>
              <w:right w:val="single" w:sz="4" w:space="0" w:color="auto"/>
            </w:tcBorders>
            <w:vAlign w:val="center"/>
          </w:tcPr>
          <w:p w14:paraId="2FC13C1D"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0.0</w:t>
            </w:r>
          </w:p>
        </w:tc>
        <w:tc>
          <w:tcPr>
            <w:tcW w:w="444" w:type="pct"/>
            <w:tcBorders>
              <w:top w:val="single" w:sz="4" w:space="0" w:color="auto"/>
              <w:left w:val="single" w:sz="4" w:space="0" w:color="auto"/>
              <w:bottom w:val="single" w:sz="4" w:space="0" w:color="auto"/>
              <w:right w:val="single" w:sz="4" w:space="0" w:color="auto"/>
            </w:tcBorders>
            <w:vAlign w:val="center"/>
          </w:tcPr>
          <w:p w14:paraId="232BFD11" w14:textId="77777777" w:rsidR="00653A12" w:rsidRPr="00653A12" w:rsidRDefault="00653A12" w:rsidP="00653A12">
            <w:pPr>
              <w:jc w:val="center"/>
              <w:rPr>
                <w:rFonts w:eastAsia="Times New Roman"/>
                <w:color w:val="000000"/>
                <w:sz w:val="18"/>
                <w:szCs w:val="18"/>
                <w:lang w:val="en-GB" w:eastAsia="en-US"/>
              </w:rPr>
            </w:pPr>
            <w:r w:rsidRPr="00653A12">
              <w:rPr>
                <w:rFonts w:eastAsia="Times New Roman"/>
                <w:color w:val="000000"/>
                <w:sz w:val="18"/>
                <w:szCs w:val="18"/>
                <w:lang w:val="en-GB" w:eastAsia="en-US"/>
              </w:rPr>
              <w:t>10.0</w:t>
            </w:r>
          </w:p>
        </w:tc>
        <w:tc>
          <w:tcPr>
            <w:tcW w:w="445" w:type="pct"/>
            <w:tcBorders>
              <w:top w:val="single" w:sz="4" w:space="0" w:color="auto"/>
              <w:left w:val="single" w:sz="4" w:space="0" w:color="auto"/>
              <w:bottom w:val="single" w:sz="4" w:space="0" w:color="auto"/>
              <w:right w:val="single" w:sz="4" w:space="0" w:color="auto"/>
            </w:tcBorders>
            <w:vAlign w:val="center"/>
          </w:tcPr>
          <w:p w14:paraId="69982CCF" w14:textId="77777777" w:rsidR="00653A12" w:rsidRPr="00653A12" w:rsidRDefault="00653A12" w:rsidP="00653A12">
            <w:pPr>
              <w:suppressAutoHyphens/>
              <w:ind w:left="-34"/>
              <w:jc w:val="center"/>
              <w:rPr>
                <w:rFonts w:eastAsia="Times New Roman"/>
                <w:sz w:val="18"/>
                <w:szCs w:val="18"/>
                <w:lang w:val="en-GB" w:eastAsia="en-US"/>
              </w:rPr>
            </w:pPr>
            <w:r w:rsidRPr="00653A12">
              <w:rPr>
                <w:rFonts w:eastAsia="Times New Roman"/>
                <w:sz w:val="18"/>
                <w:szCs w:val="18"/>
                <w:lang w:val="en-GB" w:eastAsia="en-CA"/>
              </w:rPr>
              <w:t>n/a</w:t>
            </w:r>
          </w:p>
        </w:tc>
      </w:tr>
      <w:tr w:rsidR="00653A12" w:rsidRPr="00653A12" w14:paraId="58DF952B" w14:textId="77777777" w:rsidTr="004A23E2">
        <w:trPr>
          <w:trHeight w:val="287"/>
        </w:trPr>
        <w:tc>
          <w:tcPr>
            <w:tcW w:w="252" w:type="pct"/>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42CB7E4" w14:textId="77777777" w:rsidR="00653A12" w:rsidRPr="00653A12" w:rsidRDefault="00653A12" w:rsidP="00653A12">
            <w:pPr>
              <w:suppressAutoHyphens/>
              <w:jc w:val="left"/>
              <w:rPr>
                <w:rFonts w:eastAsia="Times New Roman"/>
                <w:sz w:val="18"/>
                <w:szCs w:val="18"/>
                <w:lang w:val="en-GB" w:eastAsia="en-CA"/>
              </w:rPr>
            </w:pPr>
          </w:p>
        </w:tc>
        <w:tc>
          <w:tcPr>
            <w:tcW w:w="902" w:type="pct"/>
            <w:vMerge/>
            <w:tcBorders>
              <w:left w:val="nil"/>
              <w:bottom w:val="single" w:sz="4" w:space="0" w:color="auto"/>
              <w:right w:val="single" w:sz="4" w:space="0" w:color="auto"/>
            </w:tcBorders>
            <w:vAlign w:val="center"/>
            <w:hideMark/>
          </w:tcPr>
          <w:p w14:paraId="1297722F" w14:textId="77777777" w:rsidR="00653A12" w:rsidRPr="00653A12" w:rsidRDefault="00653A12" w:rsidP="00653A12">
            <w:pPr>
              <w:suppressAutoHyphens/>
              <w:jc w:val="left"/>
              <w:rPr>
                <w:rFonts w:eastAsia="Times New Roman"/>
                <w:sz w:val="18"/>
                <w:szCs w:val="18"/>
                <w:lang w:val="en-GB" w:eastAsia="en-CA"/>
              </w:rPr>
            </w:pPr>
          </w:p>
        </w:tc>
        <w:tc>
          <w:tcPr>
            <w:tcW w:w="734" w:type="pct"/>
            <w:tcBorders>
              <w:top w:val="single" w:sz="4" w:space="0" w:color="auto"/>
              <w:left w:val="nil"/>
              <w:bottom w:val="single" w:sz="4" w:space="0" w:color="auto"/>
              <w:right w:val="single" w:sz="4" w:space="0" w:color="auto"/>
            </w:tcBorders>
            <w:vAlign w:val="center"/>
          </w:tcPr>
          <w:p w14:paraId="57042C12"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CO</w:t>
            </w:r>
            <w:r w:rsidRPr="00653A12">
              <w:rPr>
                <w:rFonts w:eastAsia="Times New Roman"/>
                <w:sz w:val="18"/>
                <w:szCs w:val="18"/>
                <w:vertAlign w:val="subscript"/>
                <w:lang w:val="en-GB" w:eastAsia="en-CA"/>
              </w:rPr>
              <w:t>2</w:t>
            </w:r>
            <w:r w:rsidRPr="00653A12">
              <w:rPr>
                <w:rFonts w:eastAsia="Times New Roman"/>
                <w:sz w:val="18"/>
                <w:szCs w:val="18"/>
                <w:lang w:val="en-GB" w:eastAsia="en-CA"/>
              </w:rPr>
              <w:t>-eq tonnes</w:t>
            </w:r>
          </w:p>
        </w:tc>
        <w:tc>
          <w:tcPr>
            <w:tcW w:w="444" w:type="pct"/>
            <w:tcBorders>
              <w:top w:val="nil"/>
              <w:left w:val="nil"/>
              <w:bottom w:val="single" w:sz="4" w:space="0" w:color="auto"/>
              <w:right w:val="single" w:sz="4" w:space="0" w:color="auto"/>
            </w:tcBorders>
            <w:vAlign w:val="center"/>
          </w:tcPr>
          <w:p w14:paraId="561B94D1"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7B28ED70"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nil"/>
              <w:left w:val="nil"/>
              <w:bottom w:val="single" w:sz="4" w:space="0" w:color="auto"/>
              <w:right w:val="single" w:sz="4" w:space="0" w:color="auto"/>
            </w:tcBorders>
            <w:vAlign w:val="center"/>
          </w:tcPr>
          <w:p w14:paraId="6C29E7E2"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5" w:type="pct"/>
            <w:tcBorders>
              <w:top w:val="nil"/>
              <w:left w:val="nil"/>
              <w:bottom w:val="single" w:sz="4" w:space="0" w:color="auto"/>
              <w:right w:val="single" w:sz="4" w:space="0" w:color="auto"/>
            </w:tcBorders>
            <w:vAlign w:val="center"/>
          </w:tcPr>
          <w:p w14:paraId="1EB1AF3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nil"/>
              <w:bottom w:val="single" w:sz="4" w:space="0" w:color="auto"/>
              <w:right w:val="single" w:sz="4" w:space="0" w:color="auto"/>
            </w:tcBorders>
            <w:vAlign w:val="center"/>
          </w:tcPr>
          <w:p w14:paraId="219C3417"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23,529</w:t>
            </w:r>
          </w:p>
        </w:tc>
        <w:tc>
          <w:tcPr>
            <w:tcW w:w="444" w:type="pct"/>
            <w:tcBorders>
              <w:top w:val="single" w:sz="4" w:space="0" w:color="auto"/>
              <w:left w:val="single" w:sz="4" w:space="0" w:color="auto"/>
              <w:bottom w:val="single" w:sz="4" w:space="0" w:color="auto"/>
              <w:right w:val="single" w:sz="4" w:space="0" w:color="auto"/>
            </w:tcBorders>
            <w:vAlign w:val="center"/>
          </w:tcPr>
          <w:p w14:paraId="00871F0A"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21,176</w:t>
            </w:r>
          </w:p>
        </w:tc>
        <w:tc>
          <w:tcPr>
            <w:tcW w:w="445" w:type="pct"/>
            <w:tcBorders>
              <w:top w:val="single" w:sz="4" w:space="0" w:color="auto"/>
              <w:left w:val="single" w:sz="4" w:space="0" w:color="auto"/>
              <w:bottom w:val="single" w:sz="4" w:space="0" w:color="auto"/>
              <w:right w:val="single" w:sz="4" w:space="0" w:color="auto"/>
            </w:tcBorders>
            <w:vAlign w:val="center"/>
            <w:hideMark/>
          </w:tcPr>
          <w:p w14:paraId="5ABE7D73" w14:textId="77777777" w:rsidR="00653A12" w:rsidRPr="00653A12" w:rsidRDefault="00653A12" w:rsidP="00653A12">
            <w:pPr>
              <w:suppressAutoHyphens/>
              <w:ind w:left="-34"/>
              <w:jc w:val="center"/>
              <w:rPr>
                <w:rFonts w:eastAsia="Times New Roman"/>
                <w:sz w:val="18"/>
                <w:szCs w:val="18"/>
                <w:lang w:val="en-GB" w:eastAsia="en-CA"/>
              </w:rPr>
            </w:pPr>
            <w:r w:rsidRPr="00653A12">
              <w:rPr>
                <w:rFonts w:eastAsia="Times New Roman"/>
                <w:sz w:val="18"/>
                <w:szCs w:val="18"/>
                <w:lang w:val="en-GB" w:eastAsia="en-US"/>
              </w:rPr>
              <w:t>n/a</w:t>
            </w:r>
          </w:p>
        </w:tc>
      </w:tr>
      <w:tr w:rsidR="00653A12" w:rsidRPr="00653A12" w14:paraId="1B0B0F3B" w14:textId="77777777" w:rsidTr="004A23E2">
        <w:trPr>
          <w:trHeight w:val="205"/>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6A899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2.1</w:t>
            </w:r>
          </w:p>
        </w:tc>
        <w:tc>
          <w:tcPr>
            <w:tcW w:w="1636" w:type="pct"/>
            <w:gridSpan w:val="2"/>
            <w:tcBorders>
              <w:top w:val="nil"/>
              <w:left w:val="nil"/>
              <w:bottom w:val="single" w:sz="4" w:space="0" w:color="auto"/>
              <w:right w:val="single" w:sz="4" w:space="0" w:color="auto"/>
            </w:tcBorders>
            <w:vAlign w:val="center"/>
            <w:hideMark/>
          </w:tcPr>
          <w:p w14:paraId="562DEA3B"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Lead IA (UNEP) agreed funding (US $)</w:t>
            </w:r>
          </w:p>
        </w:tc>
        <w:tc>
          <w:tcPr>
            <w:tcW w:w="444" w:type="pct"/>
            <w:tcBorders>
              <w:top w:val="nil"/>
              <w:left w:val="nil"/>
              <w:bottom w:val="single" w:sz="4" w:space="0" w:color="auto"/>
              <w:right w:val="single" w:sz="4" w:space="0" w:color="auto"/>
            </w:tcBorders>
          </w:tcPr>
          <w:p w14:paraId="3A7FBAFE"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513568C8"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9019794"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1D20B0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0A2D7BDB"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DF5402D" w14:textId="77777777" w:rsidR="00653A12" w:rsidRPr="00653A12" w:rsidRDefault="00653A12" w:rsidP="00653A12">
            <w:pPr>
              <w:suppressAutoHyphens/>
              <w:ind w:left="-139"/>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4ABB9FE" w14:textId="77777777" w:rsidR="00653A12" w:rsidRPr="00653A12" w:rsidRDefault="00653A12" w:rsidP="00653A12">
            <w:pPr>
              <w:suppressAutoHyphens/>
              <w:ind w:left="-139"/>
              <w:jc w:val="right"/>
              <w:rPr>
                <w:rFonts w:eastAsia="Times New Roman"/>
                <w:b/>
                <w:bCs/>
                <w:sz w:val="18"/>
                <w:szCs w:val="18"/>
                <w:lang w:val="en-GB" w:eastAsia="en-CA"/>
              </w:rPr>
            </w:pPr>
            <w:r w:rsidRPr="00653A12">
              <w:rPr>
                <w:rFonts w:eastAsia="Times New Roman"/>
                <w:color w:val="000000"/>
                <w:sz w:val="18"/>
                <w:szCs w:val="18"/>
                <w:lang w:val="en-GB" w:eastAsia="en-US"/>
              </w:rPr>
              <w:t>84,250</w:t>
            </w:r>
          </w:p>
        </w:tc>
      </w:tr>
      <w:tr w:rsidR="00653A12" w:rsidRPr="00653A12" w14:paraId="406DDF94" w14:textId="77777777" w:rsidTr="004A23E2">
        <w:trPr>
          <w:trHeight w:val="72"/>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5408A1"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2.2</w:t>
            </w:r>
          </w:p>
        </w:tc>
        <w:tc>
          <w:tcPr>
            <w:tcW w:w="1636" w:type="pct"/>
            <w:gridSpan w:val="2"/>
            <w:tcBorders>
              <w:top w:val="nil"/>
              <w:left w:val="nil"/>
              <w:bottom w:val="single" w:sz="4" w:space="0" w:color="auto"/>
              <w:right w:val="single" w:sz="4" w:space="0" w:color="auto"/>
            </w:tcBorders>
            <w:vAlign w:val="center"/>
            <w:hideMark/>
          </w:tcPr>
          <w:p w14:paraId="3CDBB2D3"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Support costs for Lead IA (US $)</w:t>
            </w:r>
          </w:p>
        </w:tc>
        <w:tc>
          <w:tcPr>
            <w:tcW w:w="444" w:type="pct"/>
            <w:tcBorders>
              <w:top w:val="nil"/>
              <w:left w:val="nil"/>
              <w:bottom w:val="single" w:sz="4" w:space="0" w:color="auto"/>
              <w:right w:val="single" w:sz="4" w:space="0" w:color="auto"/>
            </w:tcBorders>
          </w:tcPr>
          <w:p w14:paraId="5368142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ADB062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1F87A6B0"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3212815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0AF87A1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79708085"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BFF690C"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10,953</w:t>
            </w:r>
          </w:p>
        </w:tc>
      </w:tr>
      <w:tr w:rsidR="00653A12" w:rsidRPr="00653A12" w14:paraId="5585D3CA"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71219"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2.3</w:t>
            </w:r>
          </w:p>
        </w:tc>
        <w:tc>
          <w:tcPr>
            <w:tcW w:w="1636" w:type="pct"/>
            <w:gridSpan w:val="2"/>
            <w:tcBorders>
              <w:top w:val="nil"/>
              <w:left w:val="nil"/>
              <w:bottom w:val="single" w:sz="4" w:space="0" w:color="auto"/>
              <w:right w:val="single" w:sz="4" w:space="0" w:color="auto"/>
            </w:tcBorders>
            <w:vAlign w:val="center"/>
          </w:tcPr>
          <w:p w14:paraId="3FEE210C"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Cooperating IA (</w:t>
            </w:r>
            <w:r w:rsidRPr="00653A12">
              <w:rPr>
                <w:rFonts w:eastAsia="Times New Roman"/>
                <w:color w:val="0D0D0D" w:themeColor="text1" w:themeTint="F2"/>
                <w:sz w:val="20"/>
                <w:szCs w:val="20"/>
                <w:lang w:val="en-GB" w:eastAsia="en-CA"/>
              </w:rPr>
              <w:t>Australia</w:t>
            </w:r>
            <w:r w:rsidRPr="00653A12">
              <w:rPr>
                <w:rFonts w:eastAsia="Times New Roman"/>
                <w:color w:val="0D0D0D" w:themeColor="text1" w:themeTint="F2"/>
                <w:sz w:val="18"/>
                <w:szCs w:val="18"/>
                <w:lang w:val="en-GB" w:eastAsia="en-CA"/>
              </w:rPr>
              <w:t>) agreed funding (US $)</w:t>
            </w:r>
          </w:p>
        </w:tc>
        <w:tc>
          <w:tcPr>
            <w:tcW w:w="444" w:type="pct"/>
            <w:tcBorders>
              <w:top w:val="nil"/>
              <w:left w:val="nil"/>
              <w:bottom w:val="single" w:sz="4" w:space="0" w:color="auto"/>
              <w:right w:val="single" w:sz="4" w:space="0" w:color="auto"/>
            </w:tcBorders>
          </w:tcPr>
          <w:p w14:paraId="2D76AC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CC9DCE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72C7524"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6F96BD2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4E310D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6096D8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02BADB90"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00BBE462" w14:textId="77777777" w:rsidTr="004A23E2">
        <w:trPr>
          <w:trHeight w:val="196"/>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1ADA3C"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2.4</w:t>
            </w:r>
          </w:p>
        </w:tc>
        <w:tc>
          <w:tcPr>
            <w:tcW w:w="1636" w:type="pct"/>
            <w:gridSpan w:val="2"/>
            <w:tcBorders>
              <w:top w:val="nil"/>
              <w:left w:val="nil"/>
              <w:bottom w:val="single" w:sz="4" w:space="0" w:color="auto"/>
              <w:right w:val="single" w:sz="4" w:space="0" w:color="auto"/>
            </w:tcBorders>
            <w:vAlign w:val="center"/>
          </w:tcPr>
          <w:p w14:paraId="4332DEDA"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color w:val="0D0D0D" w:themeColor="text1" w:themeTint="F2"/>
                <w:sz w:val="18"/>
                <w:szCs w:val="18"/>
                <w:lang w:val="en-GB" w:eastAsia="en-CA"/>
              </w:rPr>
              <w:t>Support costs for Cooperating IA (US $)</w:t>
            </w:r>
          </w:p>
        </w:tc>
        <w:tc>
          <w:tcPr>
            <w:tcW w:w="444" w:type="pct"/>
            <w:tcBorders>
              <w:top w:val="nil"/>
              <w:left w:val="nil"/>
              <w:bottom w:val="single" w:sz="4" w:space="0" w:color="auto"/>
              <w:right w:val="single" w:sz="4" w:space="0" w:color="auto"/>
            </w:tcBorders>
          </w:tcPr>
          <w:p w14:paraId="119C2DB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2F93454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FD5E001"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0AFF621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nil"/>
              <w:bottom w:val="single" w:sz="4" w:space="0" w:color="auto"/>
              <w:right w:val="single" w:sz="4" w:space="0" w:color="auto"/>
            </w:tcBorders>
          </w:tcPr>
          <w:p w14:paraId="02625955"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1209D0F9"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1DA291B1"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sz w:val="18"/>
                <w:szCs w:val="18"/>
                <w:lang w:val="en-GB" w:eastAsia="en-US"/>
              </w:rPr>
              <w:t>0</w:t>
            </w:r>
          </w:p>
        </w:tc>
      </w:tr>
      <w:tr w:rsidR="00653A12" w:rsidRPr="00653A12" w14:paraId="3DF3D0A7" w14:textId="77777777" w:rsidTr="004A23E2">
        <w:trPr>
          <w:trHeight w:val="139"/>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5361A"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3.1</w:t>
            </w:r>
          </w:p>
        </w:tc>
        <w:tc>
          <w:tcPr>
            <w:tcW w:w="1636" w:type="pct"/>
            <w:gridSpan w:val="2"/>
            <w:tcBorders>
              <w:top w:val="nil"/>
              <w:left w:val="nil"/>
              <w:bottom w:val="single" w:sz="4" w:space="0" w:color="auto"/>
              <w:right w:val="single" w:sz="4" w:space="0" w:color="auto"/>
            </w:tcBorders>
            <w:vAlign w:val="center"/>
          </w:tcPr>
          <w:p w14:paraId="6B696D9E"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funding (US $)</w:t>
            </w:r>
          </w:p>
        </w:tc>
        <w:tc>
          <w:tcPr>
            <w:tcW w:w="444" w:type="pct"/>
            <w:tcBorders>
              <w:top w:val="nil"/>
              <w:left w:val="nil"/>
              <w:bottom w:val="single" w:sz="4" w:space="0" w:color="auto"/>
              <w:right w:val="single" w:sz="4" w:space="0" w:color="auto"/>
            </w:tcBorders>
          </w:tcPr>
          <w:p w14:paraId="469F3A7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31,625</w:t>
            </w:r>
          </w:p>
        </w:tc>
        <w:tc>
          <w:tcPr>
            <w:tcW w:w="444" w:type="pct"/>
            <w:tcBorders>
              <w:top w:val="nil"/>
              <w:left w:val="nil"/>
              <w:bottom w:val="single" w:sz="4" w:space="0" w:color="auto"/>
              <w:right w:val="single" w:sz="4" w:space="0" w:color="auto"/>
            </w:tcBorders>
          </w:tcPr>
          <w:p w14:paraId="6592A8A4"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465C8B5F"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75B95A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52,625</w:t>
            </w:r>
          </w:p>
        </w:tc>
        <w:tc>
          <w:tcPr>
            <w:tcW w:w="444" w:type="pct"/>
            <w:tcBorders>
              <w:top w:val="single" w:sz="4" w:space="0" w:color="auto"/>
              <w:left w:val="nil"/>
              <w:bottom w:val="single" w:sz="4" w:space="0" w:color="auto"/>
              <w:right w:val="single" w:sz="4" w:space="0" w:color="auto"/>
            </w:tcBorders>
          </w:tcPr>
          <w:p w14:paraId="3F88EEDA"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033FEA1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4604B72B"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84,250</w:t>
            </w:r>
          </w:p>
        </w:tc>
      </w:tr>
      <w:tr w:rsidR="00653A12" w:rsidRPr="00653A12" w14:paraId="493DE054" w14:textId="77777777" w:rsidTr="004A23E2">
        <w:trPr>
          <w:trHeight w:val="10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9873F4"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3.2</w:t>
            </w:r>
          </w:p>
        </w:tc>
        <w:tc>
          <w:tcPr>
            <w:tcW w:w="1636" w:type="pct"/>
            <w:gridSpan w:val="2"/>
            <w:tcBorders>
              <w:top w:val="nil"/>
              <w:left w:val="nil"/>
              <w:bottom w:val="single" w:sz="4" w:space="0" w:color="auto"/>
              <w:right w:val="single" w:sz="4" w:space="0" w:color="auto"/>
            </w:tcBorders>
            <w:vAlign w:val="center"/>
          </w:tcPr>
          <w:p w14:paraId="6CA536F2"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support costs (US $)</w:t>
            </w:r>
          </w:p>
        </w:tc>
        <w:tc>
          <w:tcPr>
            <w:tcW w:w="444" w:type="pct"/>
            <w:tcBorders>
              <w:top w:val="nil"/>
              <w:left w:val="nil"/>
              <w:bottom w:val="single" w:sz="4" w:space="0" w:color="auto"/>
              <w:right w:val="single" w:sz="4" w:space="0" w:color="auto"/>
            </w:tcBorders>
          </w:tcPr>
          <w:p w14:paraId="1939E3EB"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4,112</w:t>
            </w:r>
          </w:p>
        </w:tc>
        <w:tc>
          <w:tcPr>
            <w:tcW w:w="444" w:type="pct"/>
            <w:tcBorders>
              <w:top w:val="nil"/>
              <w:left w:val="nil"/>
              <w:bottom w:val="single" w:sz="4" w:space="0" w:color="auto"/>
              <w:right w:val="single" w:sz="4" w:space="0" w:color="auto"/>
            </w:tcBorders>
          </w:tcPr>
          <w:p w14:paraId="5CE9678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013609AE"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5" w:type="pct"/>
            <w:tcBorders>
              <w:top w:val="nil"/>
              <w:left w:val="nil"/>
              <w:bottom w:val="single" w:sz="4" w:space="0" w:color="auto"/>
              <w:right w:val="single" w:sz="4" w:space="0" w:color="auto"/>
            </w:tcBorders>
          </w:tcPr>
          <w:p w14:paraId="111E04F2"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6,841</w:t>
            </w:r>
          </w:p>
        </w:tc>
        <w:tc>
          <w:tcPr>
            <w:tcW w:w="444" w:type="pct"/>
            <w:tcBorders>
              <w:top w:val="single" w:sz="4" w:space="0" w:color="auto"/>
              <w:left w:val="nil"/>
              <w:bottom w:val="single" w:sz="4" w:space="0" w:color="auto"/>
              <w:right w:val="single" w:sz="4" w:space="0" w:color="auto"/>
            </w:tcBorders>
          </w:tcPr>
          <w:p w14:paraId="47B07C40" w14:textId="77777777" w:rsidR="00653A12" w:rsidRPr="00653A12" w:rsidRDefault="00653A12" w:rsidP="00653A12">
            <w:pPr>
              <w:suppressAutoHyphens/>
              <w:jc w:val="right"/>
              <w:rPr>
                <w:rFonts w:eastAsia="Times New Roman"/>
                <w:sz w:val="18"/>
                <w:szCs w:val="18"/>
                <w:lang w:val="en-GB" w:eastAsia="en-US"/>
              </w:rPr>
            </w:pPr>
            <w:r w:rsidRPr="00653A12">
              <w:rPr>
                <w:rFonts w:eastAsia="Times New Roman"/>
                <w:sz w:val="18"/>
                <w:szCs w:val="18"/>
                <w:lang w:val="en-GB" w:eastAsia="en-US"/>
              </w:rPr>
              <w:t>0</w:t>
            </w:r>
          </w:p>
        </w:tc>
        <w:tc>
          <w:tcPr>
            <w:tcW w:w="444" w:type="pct"/>
            <w:tcBorders>
              <w:top w:val="single" w:sz="4" w:space="0" w:color="auto"/>
              <w:left w:val="single" w:sz="4" w:space="0" w:color="auto"/>
              <w:bottom w:val="single" w:sz="4" w:space="0" w:color="auto"/>
              <w:right w:val="single" w:sz="4" w:space="0" w:color="auto"/>
            </w:tcBorders>
          </w:tcPr>
          <w:p w14:paraId="589B7B6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5FD9FFF9" w14:textId="77777777" w:rsidR="00653A12" w:rsidRPr="00653A12" w:rsidRDefault="00653A12" w:rsidP="00653A12">
            <w:pPr>
              <w:suppressAutoHyphens/>
              <w:jc w:val="right"/>
              <w:rPr>
                <w:rFonts w:eastAsia="Times New Roman"/>
                <w:b/>
                <w:bCs/>
                <w:sz w:val="18"/>
                <w:szCs w:val="18"/>
                <w:lang w:val="en-GB" w:eastAsia="en-US"/>
              </w:rPr>
            </w:pPr>
            <w:r w:rsidRPr="00653A12">
              <w:rPr>
                <w:rFonts w:eastAsia="Times New Roman"/>
                <w:color w:val="000000"/>
                <w:sz w:val="18"/>
                <w:szCs w:val="18"/>
                <w:lang w:val="en-GB" w:eastAsia="en-US"/>
              </w:rPr>
              <w:t>10,953</w:t>
            </w:r>
          </w:p>
        </w:tc>
      </w:tr>
      <w:tr w:rsidR="00653A12" w:rsidRPr="00653A12" w14:paraId="2EEDF292" w14:textId="77777777" w:rsidTr="004A23E2">
        <w:trPr>
          <w:trHeight w:val="80"/>
        </w:trPr>
        <w:tc>
          <w:tcPr>
            <w:tcW w:w="25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D3CD6E" w14:textId="77777777" w:rsidR="00653A12" w:rsidRPr="00653A12" w:rsidRDefault="00653A12" w:rsidP="00653A12">
            <w:pPr>
              <w:suppressAutoHyphens/>
              <w:jc w:val="left"/>
              <w:rPr>
                <w:rFonts w:eastAsia="Times New Roman"/>
                <w:sz w:val="18"/>
                <w:szCs w:val="18"/>
                <w:lang w:val="en-GB" w:eastAsia="en-CA"/>
              </w:rPr>
            </w:pPr>
            <w:r w:rsidRPr="00653A12">
              <w:rPr>
                <w:rFonts w:eastAsia="Times New Roman"/>
                <w:sz w:val="18"/>
                <w:szCs w:val="18"/>
                <w:lang w:val="en-GB" w:eastAsia="en-CA"/>
              </w:rPr>
              <w:t>3.3</w:t>
            </w:r>
          </w:p>
        </w:tc>
        <w:tc>
          <w:tcPr>
            <w:tcW w:w="1636" w:type="pct"/>
            <w:gridSpan w:val="2"/>
            <w:tcBorders>
              <w:top w:val="nil"/>
              <w:left w:val="nil"/>
              <w:bottom w:val="single" w:sz="4" w:space="0" w:color="auto"/>
              <w:right w:val="single" w:sz="4" w:space="0" w:color="auto"/>
            </w:tcBorders>
            <w:vAlign w:val="center"/>
            <w:hideMark/>
          </w:tcPr>
          <w:p w14:paraId="097CE9C7" w14:textId="77777777" w:rsidR="00653A12" w:rsidRPr="00653A12" w:rsidRDefault="00653A12" w:rsidP="00653A12">
            <w:pPr>
              <w:suppressAutoHyphens/>
              <w:jc w:val="left"/>
              <w:rPr>
                <w:rFonts w:eastAsia="Times New Roman"/>
                <w:color w:val="000000"/>
                <w:sz w:val="18"/>
                <w:szCs w:val="18"/>
                <w:lang w:val="en-GB" w:eastAsia="en-US"/>
              </w:rPr>
            </w:pPr>
            <w:r w:rsidRPr="00653A12">
              <w:rPr>
                <w:rFonts w:eastAsia="Times New Roman"/>
                <w:sz w:val="18"/>
                <w:szCs w:val="18"/>
                <w:lang w:val="en-GB" w:eastAsia="en-CA"/>
              </w:rPr>
              <w:t>Total agreed costs (US $)</w:t>
            </w:r>
          </w:p>
        </w:tc>
        <w:tc>
          <w:tcPr>
            <w:tcW w:w="444" w:type="pct"/>
            <w:tcBorders>
              <w:top w:val="nil"/>
              <w:left w:val="nil"/>
              <w:bottom w:val="single" w:sz="4" w:space="0" w:color="auto"/>
              <w:right w:val="single" w:sz="4" w:space="0" w:color="auto"/>
            </w:tcBorders>
          </w:tcPr>
          <w:p w14:paraId="18213197"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35,737</w:t>
            </w:r>
          </w:p>
        </w:tc>
        <w:tc>
          <w:tcPr>
            <w:tcW w:w="444" w:type="pct"/>
            <w:tcBorders>
              <w:top w:val="nil"/>
              <w:left w:val="nil"/>
              <w:bottom w:val="single" w:sz="4" w:space="0" w:color="auto"/>
              <w:right w:val="single" w:sz="4" w:space="0" w:color="auto"/>
            </w:tcBorders>
          </w:tcPr>
          <w:p w14:paraId="4C782D78"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nil"/>
              <w:left w:val="nil"/>
              <w:bottom w:val="single" w:sz="4" w:space="0" w:color="auto"/>
              <w:right w:val="single" w:sz="4" w:space="0" w:color="auto"/>
            </w:tcBorders>
          </w:tcPr>
          <w:p w14:paraId="3975369A"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nil"/>
              <w:left w:val="nil"/>
              <w:bottom w:val="single" w:sz="4" w:space="0" w:color="auto"/>
              <w:right w:val="single" w:sz="4" w:space="0" w:color="auto"/>
            </w:tcBorders>
          </w:tcPr>
          <w:p w14:paraId="60BC7BE6"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color w:val="000000"/>
                <w:sz w:val="18"/>
                <w:szCs w:val="18"/>
                <w:lang w:val="en-US" w:eastAsia="en-US"/>
              </w:rPr>
              <w:t>59,466</w:t>
            </w:r>
          </w:p>
        </w:tc>
        <w:tc>
          <w:tcPr>
            <w:tcW w:w="444" w:type="pct"/>
            <w:tcBorders>
              <w:top w:val="single" w:sz="4" w:space="0" w:color="auto"/>
              <w:left w:val="nil"/>
              <w:bottom w:val="single" w:sz="4" w:space="0" w:color="auto"/>
              <w:right w:val="single" w:sz="4" w:space="0" w:color="auto"/>
            </w:tcBorders>
          </w:tcPr>
          <w:p w14:paraId="39EA0B1C"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4" w:type="pct"/>
            <w:tcBorders>
              <w:top w:val="single" w:sz="4" w:space="0" w:color="auto"/>
              <w:left w:val="single" w:sz="4" w:space="0" w:color="auto"/>
              <w:bottom w:val="single" w:sz="4" w:space="0" w:color="auto"/>
              <w:right w:val="single" w:sz="4" w:space="0" w:color="auto"/>
            </w:tcBorders>
          </w:tcPr>
          <w:p w14:paraId="62B901DE" w14:textId="77777777" w:rsidR="00653A12" w:rsidRPr="00653A12" w:rsidRDefault="00653A12" w:rsidP="00653A12">
            <w:pPr>
              <w:suppressAutoHyphens/>
              <w:jc w:val="right"/>
              <w:rPr>
                <w:rFonts w:eastAsia="Times New Roman"/>
                <w:sz w:val="18"/>
                <w:szCs w:val="18"/>
                <w:lang w:val="en-GB" w:eastAsia="en-CA"/>
              </w:rPr>
            </w:pPr>
            <w:r w:rsidRPr="00653A12">
              <w:rPr>
                <w:rFonts w:eastAsia="Times New Roman"/>
                <w:sz w:val="18"/>
                <w:szCs w:val="18"/>
                <w:lang w:val="en-GB" w:eastAsia="en-CA"/>
              </w:rPr>
              <w:t>0</w:t>
            </w:r>
          </w:p>
        </w:tc>
        <w:tc>
          <w:tcPr>
            <w:tcW w:w="445" w:type="pct"/>
            <w:tcBorders>
              <w:top w:val="single" w:sz="4" w:space="0" w:color="auto"/>
              <w:left w:val="single" w:sz="4" w:space="0" w:color="auto"/>
              <w:bottom w:val="single" w:sz="4" w:space="0" w:color="auto"/>
              <w:right w:val="single" w:sz="4" w:space="0" w:color="auto"/>
            </w:tcBorders>
          </w:tcPr>
          <w:p w14:paraId="6E899389" w14:textId="77777777" w:rsidR="00653A12" w:rsidRPr="00653A12" w:rsidRDefault="00653A12" w:rsidP="00653A12">
            <w:pPr>
              <w:suppressAutoHyphens/>
              <w:jc w:val="right"/>
              <w:rPr>
                <w:rFonts w:eastAsia="Times New Roman"/>
                <w:b/>
                <w:bCs/>
                <w:sz w:val="18"/>
                <w:szCs w:val="18"/>
                <w:lang w:val="en-GB" w:eastAsia="en-CA"/>
              </w:rPr>
            </w:pPr>
            <w:r w:rsidRPr="00653A12">
              <w:rPr>
                <w:rFonts w:eastAsia="Times New Roman"/>
                <w:color w:val="000000"/>
                <w:sz w:val="18"/>
                <w:szCs w:val="18"/>
                <w:lang w:val="en-GB" w:eastAsia="en-US"/>
              </w:rPr>
              <w:t>95,203</w:t>
            </w:r>
          </w:p>
        </w:tc>
      </w:tr>
    </w:tbl>
    <w:p w14:paraId="797F91FE"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lastRenderedPageBreak/>
        <w:t>APPENDIX 3-A: FUNDING APPROVAL SCHEDULE</w:t>
      </w:r>
    </w:p>
    <w:p w14:paraId="2E10BE00" w14:textId="77777777" w:rsidR="00653A12" w:rsidRPr="00653A12" w:rsidRDefault="00653A12">
      <w:pPr>
        <w:pStyle w:val="Heading1"/>
        <w:keepNext/>
        <w:numPr>
          <w:ilvl w:val="0"/>
          <w:numId w:val="142"/>
        </w:numPr>
      </w:pPr>
      <w:r w:rsidRPr="00653A12">
        <w:t>Funding for the future tranches will be considered for approval at the second meeting of the year specified in Appendix 2-A.</w:t>
      </w:r>
    </w:p>
    <w:p w14:paraId="5355E23C" w14:textId="77777777" w:rsidR="00653A12" w:rsidRPr="00653A12" w:rsidRDefault="00653A12" w:rsidP="00653A12">
      <w:pPr>
        <w:keepNext/>
        <w:widowControl w:val="0"/>
        <w:spacing w:before="360" w:after="240"/>
        <w:rPr>
          <w:rFonts w:eastAsia="Times New Roman"/>
          <w:b/>
          <w:lang w:val="en-GB" w:eastAsia="en-US"/>
        </w:rPr>
      </w:pPr>
      <w:r w:rsidRPr="00653A12">
        <w:rPr>
          <w:rFonts w:eastAsia="Times New Roman"/>
          <w:b/>
          <w:lang w:val="en-GB" w:eastAsia="en-US"/>
        </w:rPr>
        <w:t>APPENDIX 4-A: FORMAT OF THE TRANCHE IMPLEMENTATION REPORTS AND PLANS</w:t>
      </w:r>
    </w:p>
    <w:p w14:paraId="20D508A4" w14:textId="77777777" w:rsidR="00653A12" w:rsidRPr="00653A12" w:rsidRDefault="00653A12">
      <w:pPr>
        <w:pStyle w:val="Heading1"/>
        <w:keepNext/>
        <w:numPr>
          <w:ilvl w:val="0"/>
          <w:numId w:val="141"/>
        </w:numPr>
      </w:pPr>
      <w:r w:rsidRPr="00653A12">
        <w:t>The submission of the Tranche Implementation Report and Plans for each tranche request will consist of four parts:</w:t>
      </w:r>
    </w:p>
    <w:p w14:paraId="27B9442F" w14:textId="77777777" w:rsidR="00653A12" w:rsidRPr="00653A12" w:rsidRDefault="00653A12" w:rsidP="00653A12">
      <w:pPr>
        <w:widowControl w:val="0"/>
        <w:numPr>
          <w:ilvl w:val="1"/>
          <w:numId w:val="1"/>
        </w:numPr>
        <w:spacing w:after="240"/>
        <w:outlineLvl w:val="1"/>
      </w:pPr>
      <w:r w:rsidRPr="00653A12">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653A12">
        <w:noBreakHyphen/>
        <w:t>down pursuant to decision 91/65. The report should include the amount of Annex F substances consumption reduced as a direct result of the implementation of activities, by substance, the alternative technology used and the related phase</w:t>
      </w:r>
      <w:r w:rsidRPr="00653A12">
        <w:noBreakHyphen/>
        <w:t>in of alternatives, to allow the Secretariat to inform the Executive Committee on the resulting change in climate</w:t>
      </w:r>
      <w:r w:rsidRPr="00653A12">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979994B" w14:textId="77777777" w:rsidR="00653A12" w:rsidRPr="00653A12" w:rsidRDefault="00653A12" w:rsidP="00653A12">
      <w:pPr>
        <w:widowControl w:val="0"/>
        <w:numPr>
          <w:ilvl w:val="1"/>
          <w:numId w:val="1"/>
        </w:numPr>
        <w:tabs>
          <w:tab w:val="clear" w:pos="0"/>
          <w:tab w:val="num" w:pos="-720"/>
        </w:tabs>
        <w:spacing w:after="240"/>
        <w:outlineLvl w:val="1"/>
      </w:pPr>
      <w:r w:rsidRPr="00653A12">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8FA7A09" w14:textId="77777777" w:rsidR="00653A12" w:rsidRPr="00653A12" w:rsidRDefault="00653A12" w:rsidP="00653A12">
      <w:pPr>
        <w:numPr>
          <w:ilvl w:val="1"/>
          <w:numId w:val="1"/>
        </w:numPr>
        <w:tabs>
          <w:tab w:val="clear" w:pos="0"/>
          <w:tab w:val="num" w:pos="-720"/>
        </w:tabs>
        <w:spacing w:after="240"/>
        <w:outlineLvl w:val="1"/>
      </w:pPr>
      <w:r w:rsidRPr="00653A12">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C28700D" w14:textId="77777777" w:rsidR="00653A12" w:rsidRPr="00653A12" w:rsidRDefault="00653A12" w:rsidP="00653A12">
      <w:pPr>
        <w:widowControl w:val="0"/>
        <w:numPr>
          <w:ilvl w:val="1"/>
          <w:numId w:val="1"/>
        </w:numPr>
        <w:tabs>
          <w:tab w:val="clear" w:pos="0"/>
          <w:tab w:val="num" w:pos="-720"/>
        </w:tabs>
        <w:spacing w:after="240"/>
        <w:outlineLvl w:val="1"/>
      </w:pPr>
      <w:r w:rsidRPr="00653A12">
        <w:t>An Executive Summary of about five paragraphs, summarizing the information contained in subparagraphs 1(a) to 1(c) above.</w:t>
      </w:r>
    </w:p>
    <w:p w14:paraId="165F9930" w14:textId="77777777" w:rsidR="00653A12" w:rsidRPr="00653A12" w:rsidRDefault="00653A12" w:rsidP="00653A12">
      <w:pPr>
        <w:keepNext/>
        <w:spacing w:before="360" w:after="240" w:line="360" w:lineRule="auto"/>
        <w:rPr>
          <w:rFonts w:eastAsia="Times New Roman"/>
          <w:b/>
          <w:lang w:val="en-GB" w:eastAsia="en-US"/>
        </w:rPr>
      </w:pPr>
      <w:r w:rsidRPr="00653A12">
        <w:rPr>
          <w:rFonts w:eastAsia="Times New Roman"/>
          <w:b/>
          <w:lang w:val="en-GB" w:eastAsia="en-US"/>
        </w:rPr>
        <w:t>APPENDIX 5-A: MONITORING INSTITUTIONS AND ROLES</w:t>
      </w:r>
    </w:p>
    <w:p w14:paraId="6C848094" w14:textId="77777777" w:rsidR="00653A12" w:rsidRPr="00653A12" w:rsidRDefault="00653A12">
      <w:pPr>
        <w:pStyle w:val="Heading1"/>
        <w:numPr>
          <w:ilvl w:val="0"/>
          <w:numId w:val="140"/>
        </w:numPr>
        <w:rPr>
          <w:rFonts w:eastAsia="Times New Roman"/>
          <w:color w:val="000000" w:themeColor="text1"/>
          <w:sz w:val="24"/>
          <w:szCs w:val="24"/>
        </w:rPr>
      </w:pPr>
      <w:r w:rsidRPr="00653A12">
        <w:rPr>
          <w:rFonts w:eastAsia="Times New Roman"/>
          <w:color w:val="000000" w:themeColor="text1"/>
        </w:rPr>
        <w:t xml:space="preserve">Under the respective Ministries or Agencies, i.e., the Cook Islands National Environment Service; the Kiribati Ministry of Environment, Lands and Agricultural Development; the Marshall Islands Environmental Protection Authority; the Federated States of Micronesia Department of Environment, Climate Change and Emergency Management; the Nauru Department of Environmental Management and </w:t>
      </w:r>
      <w:r w:rsidRPr="00653A12">
        <w:rPr>
          <w:rFonts w:eastAsia="Times New Roman"/>
          <w:color w:val="000000" w:themeColor="text1"/>
        </w:rPr>
        <w:lastRenderedPageBreak/>
        <w:t xml:space="preserve">Agriculture; the Niue Ministry of Natural Resources; the Palau Environmental Quality Protection Board; the Samoa Ministry of Natural Resources and Environment; the Solomon Islands Ministry of Mines, Energy and Rural Electrification; the Tonga Ministry of Meteorology, Energy, Information, Disaster Management, Environment, Climate Change and Communications; the Tuvalu Ministry of Home Affairs, Climate Change and Environment; and the Vanuatu Ministry of Climate Change Adaptation, Meteorology, Geohazards, Energy, Environment and Disaster Management, </w:t>
      </w:r>
      <w:r w:rsidRPr="00653A12">
        <w:rPr>
          <w:rFonts w:eastAsia="Times New Roman"/>
          <w:color w:val="000000" w:themeColor="text1"/>
          <w:lang w:val="en-GB"/>
        </w:rPr>
        <w:t>t</w:t>
      </w:r>
      <w:r w:rsidRPr="00653A12">
        <w:rPr>
          <w:rFonts w:eastAsia="Times New Roman"/>
          <w:color w:val="000000" w:themeColor="text1"/>
        </w:rPr>
        <w:t>he national ozone units (NOUs) will be responsible for the overall project monitoring of all activities under the Plan, as well as the planning, coordination, and daily work of project implementation.</w:t>
      </w:r>
    </w:p>
    <w:p w14:paraId="3245AC2C"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coordinate closely with national industries, technical institutions, non</w:t>
      </w:r>
      <w:r w:rsidRPr="00653A12">
        <w:rPr>
          <w:rFonts w:eastAsia="Times New Roman"/>
          <w:color w:val="000000" w:themeColor="text1"/>
        </w:rPr>
        <w:noBreakHyphen/>
        <w:t>governmental organizations and government departments, as well as technical experts, the Lead IA and the Cooperating IA, to ensure the smooth implementation of the Plan. Moreover, the NOUs will work in collaboration with respective national Energy-Efficiency Authorities to explore synergies between HFC phase</w:t>
      </w:r>
      <w:r w:rsidRPr="00653A12">
        <w:rPr>
          <w:rFonts w:eastAsia="Times New Roman"/>
          <w:color w:val="000000" w:themeColor="text1"/>
        </w:rPr>
        <w:noBreakHyphen/>
        <w:t>down and energy efficiency in the national implementation of policy and regulations, capacity building, raising awareness and communications.</w:t>
      </w:r>
    </w:p>
    <w:p w14:paraId="35EAD7F2"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Annual consumption of HFCs will be monitored through the NOUs in collaboration with the Customs Authority of each Country. The NOUs will also liaise with importers of HFCs to obtain the necessary data for reconciliation of statistics on a periodic basis.</w:t>
      </w:r>
    </w:p>
    <w:p w14:paraId="0D6B2F1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undertake national market surveys to gauge the situation of HFC phase</w:t>
      </w:r>
      <w:r w:rsidRPr="00653A12">
        <w:rPr>
          <w:rFonts w:eastAsia="Times New Roman"/>
          <w:color w:val="000000" w:themeColor="text1"/>
        </w:rPr>
        <w:noBreakHyphen/>
        <w:t>down, potential illegal imports, and the penetration of alternative technologies with low global-warming potential in different subsectors. In case of a risk of non-compliance with obligations or not meeting the maximum allowance for total consumption of Annex F substances, the NOUs will report to the Lead IA and Cooperating IA to identify specific interventions needed for achieving the HFC phase-down targets.</w:t>
      </w:r>
    </w:p>
    <w:p w14:paraId="63FA4677"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monitor the implementation of capacity-building activities with relevant agencies, including competency-based training and assessment for refrigeration and air</w:t>
      </w:r>
      <w:r w:rsidRPr="00653A12">
        <w:rPr>
          <w:rFonts w:eastAsia="Times New Roman"/>
          <w:color w:val="000000" w:themeColor="text1"/>
        </w:rPr>
        <w:noBreakHyphen/>
        <w:t>conditioning and mobile air</w:t>
      </w:r>
      <w:r w:rsidRPr="00653A12">
        <w:rPr>
          <w:rFonts w:eastAsia="Times New Roman"/>
          <w:color w:val="000000" w:themeColor="text1"/>
        </w:rPr>
        <w:noBreakHyphen/>
        <w:t>conditioning technicians, activities to build the capacity of technicians to maintain and/or enhance energy efficiency in the servicing sector while phasing down HFCs, and training for customs and enforcement officers.</w:t>
      </w:r>
    </w:p>
    <w:p w14:paraId="136E3D84" w14:textId="77777777" w:rsidR="00653A12" w:rsidRPr="00653A12" w:rsidRDefault="00653A12" w:rsidP="00653A12">
      <w:pPr>
        <w:numPr>
          <w:ilvl w:val="0"/>
          <w:numId w:val="1"/>
        </w:numPr>
        <w:spacing w:after="240"/>
        <w:outlineLvl w:val="0"/>
        <w:rPr>
          <w:rFonts w:eastAsia="Times New Roman"/>
          <w:color w:val="000000" w:themeColor="text1"/>
          <w:sz w:val="24"/>
          <w:szCs w:val="24"/>
        </w:rPr>
      </w:pPr>
      <w:r w:rsidRPr="00653A12">
        <w:rPr>
          <w:rFonts w:eastAsia="Times New Roman"/>
          <w:color w:val="000000" w:themeColor="text1"/>
        </w:rPr>
        <w:t>The NOUs will submit annual progress reports on the status of implementation of respective national components to the Lead IA and Cooperating IA to monitor the implementation progress of the Plan.</w:t>
      </w:r>
    </w:p>
    <w:p w14:paraId="073AB537" w14:textId="77777777" w:rsidR="00653A12" w:rsidRPr="00653A12" w:rsidRDefault="00653A12" w:rsidP="00653A12">
      <w:pPr>
        <w:numPr>
          <w:ilvl w:val="0"/>
          <w:numId w:val="1"/>
        </w:numPr>
        <w:spacing w:after="240"/>
        <w:outlineLvl w:val="0"/>
      </w:pPr>
      <w:r w:rsidRPr="00653A12">
        <w:t>The Ministries and Agencies listed in paragraph 1 above will be responsible for the sustainability of consumption reduction targets achieved through this Agreement.</w:t>
      </w:r>
    </w:p>
    <w:p w14:paraId="7246C4A9"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6-A: ROLE OF THE LEAD IMPLEMENTING AGENCY</w:t>
      </w:r>
    </w:p>
    <w:p w14:paraId="1FF384C0" w14:textId="77777777" w:rsidR="00653A12" w:rsidRPr="00653A12" w:rsidRDefault="00653A12">
      <w:pPr>
        <w:pStyle w:val="Heading1"/>
        <w:numPr>
          <w:ilvl w:val="0"/>
          <w:numId w:val="138"/>
        </w:numPr>
      </w:pPr>
      <w:r w:rsidRPr="00653A12">
        <w:t>The Lead IA will be responsible for a range of activities, including at least the following:</w:t>
      </w:r>
    </w:p>
    <w:p w14:paraId="5C388F3E" w14:textId="77777777" w:rsidR="00653A12" w:rsidRPr="00653A12" w:rsidRDefault="00653A12" w:rsidP="00653A12">
      <w:pPr>
        <w:widowControl w:val="0"/>
        <w:numPr>
          <w:ilvl w:val="1"/>
          <w:numId w:val="1"/>
        </w:numPr>
        <w:spacing w:after="240"/>
        <w:outlineLvl w:val="1"/>
      </w:pPr>
      <w:r w:rsidRPr="00653A12">
        <w:t>Ensuring performance and financial verification in accordance with this Agreement and with its specific internal procedures and requirements as set out in the Country’s Plan;</w:t>
      </w:r>
    </w:p>
    <w:p w14:paraId="00DC2108" w14:textId="77777777" w:rsidR="00653A12" w:rsidRPr="00653A12" w:rsidRDefault="00653A12" w:rsidP="00653A12">
      <w:pPr>
        <w:widowControl w:val="0"/>
        <w:numPr>
          <w:ilvl w:val="1"/>
          <w:numId w:val="1"/>
        </w:numPr>
        <w:spacing w:after="240"/>
        <w:outlineLvl w:val="1"/>
      </w:pPr>
      <w:r w:rsidRPr="00653A12">
        <w:t>Assisting the Country in the preparation of the Tranche Implementation Reports and Plans as per Appendix 4</w:t>
      </w:r>
      <w:r w:rsidRPr="00653A12">
        <w:noBreakHyphen/>
        <w:t>A;</w:t>
      </w:r>
    </w:p>
    <w:p w14:paraId="17EBEBC7" w14:textId="77777777" w:rsidR="00653A12" w:rsidRPr="00653A12" w:rsidRDefault="00653A12" w:rsidP="00653A12">
      <w:pPr>
        <w:widowControl w:val="0"/>
        <w:numPr>
          <w:ilvl w:val="1"/>
          <w:numId w:val="1"/>
        </w:numPr>
        <w:tabs>
          <w:tab w:val="clear" w:pos="0"/>
          <w:tab w:val="num" w:pos="-720"/>
        </w:tabs>
        <w:spacing w:after="240"/>
        <w:outlineLvl w:val="1"/>
      </w:pPr>
      <w:r w:rsidRPr="00653A12">
        <w:t>Providing independent verification to the Executive Committee that the Targets have been met and associated tranche activities have been completed as indicated in the Tranche Implementation Plan, consistent with Appendix 4-A;</w:t>
      </w:r>
    </w:p>
    <w:p w14:paraId="50C0E9CA" w14:textId="77777777" w:rsidR="00653A12" w:rsidRPr="00653A12" w:rsidRDefault="00653A12" w:rsidP="00653A12">
      <w:pPr>
        <w:numPr>
          <w:ilvl w:val="1"/>
          <w:numId w:val="1"/>
        </w:numPr>
        <w:tabs>
          <w:tab w:val="clear" w:pos="0"/>
          <w:tab w:val="num" w:pos="-720"/>
        </w:tabs>
        <w:spacing w:after="240"/>
        <w:outlineLvl w:val="1"/>
      </w:pPr>
      <w:r w:rsidRPr="00653A12">
        <w:lastRenderedPageBreak/>
        <w:t>Ensuring that the experiences and progress are reflected in the updates to the overall Plan and in the future Tranche Implementation Plans, consistent with subparagraph 1(c) of Appendix 4</w:t>
      </w:r>
      <w:r w:rsidRPr="00653A12">
        <w:noBreakHyphen/>
        <w:t>A;</w:t>
      </w:r>
    </w:p>
    <w:p w14:paraId="13D5CE14" w14:textId="77777777" w:rsidR="00653A12" w:rsidRPr="00653A12" w:rsidRDefault="00653A12" w:rsidP="00653A12">
      <w:pPr>
        <w:numPr>
          <w:ilvl w:val="1"/>
          <w:numId w:val="1"/>
        </w:numPr>
        <w:tabs>
          <w:tab w:val="clear" w:pos="0"/>
          <w:tab w:val="num" w:pos="-720"/>
        </w:tabs>
        <w:spacing w:after="240"/>
        <w:outlineLvl w:val="1"/>
      </w:pPr>
      <w:r w:rsidRPr="00653A12">
        <w:t>Fulfilling the reporting requirements of the Tranche Implementation Reports and Plans and of the overall Plan as specified in Appendix 4-A for submission to the Executive Committee including the activities implemented by the Cooperating IA;</w:t>
      </w:r>
    </w:p>
    <w:p w14:paraId="0C4F8F6A" w14:textId="77777777" w:rsidR="00653A12" w:rsidRPr="00653A12" w:rsidRDefault="00653A12" w:rsidP="00653A12">
      <w:pPr>
        <w:widowControl w:val="0"/>
        <w:numPr>
          <w:ilvl w:val="1"/>
          <w:numId w:val="1"/>
        </w:numPr>
        <w:tabs>
          <w:tab w:val="clear" w:pos="0"/>
          <w:tab w:val="num" w:pos="-720"/>
        </w:tabs>
        <w:spacing w:after="240"/>
        <w:outlineLvl w:val="1"/>
      </w:pPr>
      <w:r w:rsidRPr="00653A12">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33D872F"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appropriate independent technical experts carry out the technical reviews;</w:t>
      </w:r>
    </w:p>
    <w:p w14:paraId="4A780052" w14:textId="77777777" w:rsidR="00653A12" w:rsidRPr="00653A12" w:rsidRDefault="00653A12" w:rsidP="00653A12">
      <w:pPr>
        <w:widowControl w:val="0"/>
        <w:numPr>
          <w:ilvl w:val="1"/>
          <w:numId w:val="1"/>
        </w:numPr>
        <w:tabs>
          <w:tab w:val="clear" w:pos="0"/>
          <w:tab w:val="num" w:pos="-720"/>
        </w:tabs>
        <w:spacing w:after="240"/>
        <w:outlineLvl w:val="1"/>
      </w:pPr>
      <w:r w:rsidRPr="00653A12">
        <w:t>Carrying out the required supervision missions;</w:t>
      </w:r>
    </w:p>
    <w:p w14:paraId="78B1395B"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the presence of an operating mechanism to allow for an effective and transparent implementation of the Tranche Implementation Plan and accurate data reporting;</w:t>
      </w:r>
    </w:p>
    <w:p w14:paraId="41F243A8" w14:textId="77777777" w:rsidR="00653A12" w:rsidRPr="00653A12" w:rsidRDefault="00653A12" w:rsidP="00653A12">
      <w:pPr>
        <w:numPr>
          <w:ilvl w:val="1"/>
          <w:numId w:val="1"/>
        </w:numPr>
        <w:tabs>
          <w:tab w:val="clear" w:pos="0"/>
          <w:tab w:val="num" w:pos="-720"/>
        </w:tabs>
        <w:spacing w:after="240"/>
        <w:outlineLvl w:val="1"/>
      </w:pPr>
      <w:r w:rsidRPr="00653A12">
        <w:t>Coordinating the activities of the Cooperating IA and ensuring the appropriate sequence of activities;</w:t>
      </w:r>
    </w:p>
    <w:p w14:paraId="061A5795" w14:textId="77777777" w:rsidR="00653A12" w:rsidRPr="00653A12" w:rsidRDefault="00653A12" w:rsidP="00653A12">
      <w:pPr>
        <w:numPr>
          <w:ilvl w:val="1"/>
          <w:numId w:val="1"/>
        </w:numPr>
        <w:spacing w:after="240"/>
        <w:outlineLvl w:val="1"/>
      </w:pPr>
      <w:r w:rsidRPr="00653A12">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B9E908C" w14:textId="77777777" w:rsidR="00653A12" w:rsidRPr="00653A12" w:rsidRDefault="00653A12" w:rsidP="00653A12">
      <w:pPr>
        <w:widowControl w:val="0"/>
        <w:numPr>
          <w:ilvl w:val="1"/>
          <w:numId w:val="1"/>
        </w:numPr>
        <w:tabs>
          <w:tab w:val="clear" w:pos="0"/>
          <w:tab w:val="num" w:pos="-720"/>
        </w:tabs>
        <w:spacing w:after="240"/>
        <w:outlineLvl w:val="1"/>
      </w:pPr>
      <w:r w:rsidRPr="00653A12">
        <w:t>Ensuring that disbursements made to the Country are based on the use of the indicators;</w:t>
      </w:r>
    </w:p>
    <w:p w14:paraId="4D1C2526" w14:textId="77777777" w:rsidR="00653A12" w:rsidRPr="00653A12" w:rsidRDefault="00653A12" w:rsidP="00653A12">
      <w:pPr>
        <w:widowControl w:val="0"/>
        <w:numPr>
          <w:ilvl w:val="1"/>
          <w:numId w:val="1"/>
        </w:numPr>
        <w:tabs>
          <w:tab w:val="clear" w:pos="0"/>
          <w:tab w:val="num" w:pos="-720"/>
        </w:tabs>
        <w:spacing w:after="240"/>
        <w:outlineLvl w:val="1"/>
      </w:pPr>
      <w:r w:rsidRPr="00653A12">
        <w:t>Providing assistance with the policy, management and technical support when required;</w:t>
      </w:r>
    </w:p>
    <w:p w14:paraId="4BC9F7EC" w14:textId="77777777" w:rsidR="00653A12" w:rsidRPr="00653A12" w:rsidRDefault="00653A12" w:rsidP="00653A12">
      <w:pPr>
        <w:widowControl w:val="0"/>
        <w:numPr>
          <w:ilvl w:val="1"/>
          <w:numId w:val="1"/>
        </w:numPr>
        <w:tabs>
          <w:tab w:val="clear" w:pos="0"/>
          <w:tab w:val="num" w:pos="-720"/>
        </w:tabs>
        <w:spacing w:after="240"/>
        <w:outlineLvl w:val="1"/>
      </w:pPr>
      <w:r w:rsidRPr="00653A12">
        <w:t>Reaching consensus with the Cooperating IA on any planning, coordination and reporting arrangements required to facilitate the implementation of the Plan; and</w:t>
      </w:r>
    </w:p>
    <w:p w14:paraId="1E38FFC3" w14:textId="77777777" w:rsidR="00653A12" w:rsidRPr="00653A12" w:rsidRDefault="00653A12" w:rsidP="00653A12">
      <w:pPr>
        <w:widowControl w:val="0"/>
        <w:numPr>
          <w:ilvl w:val="1"/>
          <w:numId w:val="1"/>
        </w:numPr>
        <w:tabs>
          <w:tab w:val="clear" w:pos="0"/>
          <w:tab w:val="num" w:pos="-720"/>
        </w:tabs>
        <w:spacing w:after="240"/>
        <w:outlineLvl w:val="1"/>
      </w:pPr>
      <w:r w:rsidRPr="00653A12">
        <w:t>Timely releasing funds to the Country/participating enterprises for completing the activities related to the project.</w:t>
      </w:r>
    </w:p>
    <w:p w14:paraId="0BB8AC51" w14:textId="77777777" w:rsidR="00653A12" w:rsidRPr="00653A12" w:rsidRDefault="00653A12" w:rsidP="00653A12">
      <w:pPr>
        <w:numPr>
          <w:ilvl w:val="0"/>
          <w:numId w:val="1"/>
        </w:numPr>
        <w:spacing w:after="240"/>
        <w:outlineLvl w:val="0"/>
      </w:pPr>
      <w:r w:rsidRPr="00653A12">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6B7560C"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6-B: ROLE OF THE COOPERATING IMPLEMENTING AGENCIES</w:t>
      </w:r>
    </w:p>
    <w:p w14:paraId="026CF42A" w14:textId="77777777" w:rsidR="00653A12" w:rsidRPr="00653A12" w:rsidRDefault="00653A12">
      <w:pPr>
        <w:pStyle w:val="Heading1"/>
        <w:numPr>
          <w:ilvl w:val="0"/>
          <w:numId w:val="139"/>
        </w:numPr>
      </w:pPr>
      <w:r w:rsidRPr="00653A12">
        <w:t>The Cooperating IA will be responsible for a range of activities. These activities are specified in the Plan, including at least the following:</w:t>
      </w:r>
    </w:p>
    <w:p w14:paraId="28DF8EA8" w14:textId="77777777" w:rsidR="00653A12" w:rsidRPr="00653A12" w:rsidRDefault="00653A12" w:rsidP="00653A12">
      <w:pPr>
        <w:widowControl w:val="0"/>
        <w:numPr>
          <w:ilvl w:val="1"/>
          <w:numId w:val="1"/>
        </w:numPr>
        <w:spacing w:after="240"/>
        <w:outlineLvl w:val="1"/>
      </w:pPr>
      <w:r w:rsidRPr="00653A12">
        <w:t>Providing assistance for policy development when required;</w:t>
      </w:r>
    </w:p>
    <w:p w14:paraId="23707AA2" w14:textId="77777777" w:rsidR="00653A12" w:rsidRPr="00653A12" w:rsidRDefault="00653A12" w:rsidP="00653A12">
      <w:pPr>
        <w:widowControl w:val="0"/>
        <w:numPr>
          <w:ilvl w:val="1"/>
          <w:numId w:val="1"/>
        </w:numPr>
        <w:spacing w:after="240"/>
        <w:outlineLvl w:val="1"/>
      </w:pPr>
      <w:r w:rsidRPr="00653A12">
        <w:t>Assisting the Country in the implementation and assessment of the activities funded by the Cooperating IA, and referring to the Lead IA to ensure a coordinated sequence of activities;</w:t>
      </w:r>
    </w:p>
    <w:p w14:paraId="2D1D5ACA" w14:textId="77777777" w:rsidR="00653A12" w:rsidRPr="00653A12" w:rsidRDefault="00653A12" w:rsidP="00653A12">
      <w:pPr>
        <w:widowControl w:val="0"/>
        <w:numPr>
          <w:ilvl w:val="1"/>
          <w:numId w:val="1"/>
        </w:numPr>
        <w:spacing w:after="240"/>
        <w:outlineLvl w:val="1"/>
      </w:pPr>
      <w:r w:rsidRPr="00653A12">
        <w:lastRenderedPageBreak/>
        <w:t>Providing reports to the Lead IA on these activities, for inclusion in the consolidated reports as per Appendix 4-A; and</w:t>
      </w:r>
    </w:p>
    <w:p w14:paraId="5A30CB3A" w14:textId="77777777" w:rsidR="00653A12" w:rsidRPr="00653A12" w:rsidRDefault="00653A12" w:rsidP="00653A12">
      <w:pPr>
        <w:widowControl w:val="0"/>
        <w:numPr>
          <w:ilvl w:val="1"/>
          <w:numId w:val="1"/>
        </w:numPr>
        <w:spacing w:after="240"/>
        <w:outlineLvl w:val="1"/>
      </w:pPr>
      <w:r w:rsidRPr="00653A12">
        <w:t>Reaching consensus with the Lead IA on any planning, coordination and reporting arrangements required to facilitate the implementation of the Plan.</w:t>
      </w:r>
    </w:p>
    <w:p w14:paraId="1CF153BA" w14:textId="77777777" w:rsidR="00653A12" w:rsidRPr="00653A12" w:rsidRDefault="00653A12" w:rsidP="00653A12">
      <w:pPr>
        <w:keepNext/>
        <w:spacing w:before="360" w:after="240"/>
        <w:rPr>
          <w:rFonts w:eastAsia="Times New Roman"/>
          <w:b/>
          <w:lang w:val="en-GB" w:eastAsia="en-US"/>
        </w:rPr>
      </w:pPr>
      <w:r w:rsidRPr="00653A12">
        <w:rPr>
          <w:rFonts w:eastAsia="Times New Roman"/>
          <w:b/>
          <w:lang w:val="en-GB" w:eastAsia="en-US"/>
        </w:rPr>
        <w:t>APPENDIX 7-A: REDUCTIONS IN FUNDING FOR FAILURE TO COMPLY WITH THE TARGETS IN THE AGREEMENT</w:t>
      </w:r>
    </w:p>
    <w:p w14:paraId="7125D05F" w14:textId="77777777" w:rsidR="00653A12" w:rsidRPr="00653A12" w:rsidRDefault="00653A12">
      <w:pPr>
        <w:pStyle w:val="Heading1"/>
        <w:numPr>
          <w:ilvl w:val="0"/>
          <w:numId w:val="137"/>
        </w:numPr>
      </w:pPr>
      <w:r w:rsidRPr="00653A12">
        <w:t>In accordance with paragraph 11 of the Agreement, the amount of funding provided may be reduced by US $7.00 per CO</w:t>
      </w:r>
      <w:r w:rsidRPr="00653A12">
        <w:rPr>
          <w:vertAlign w:val="subscript"/>
        </w:rPr>
        <w:t>2</w:t>
      </w:r>
      <w:r w:rsidRPr="00653A12">
        <w:noBreakHyphen/>
        <w:t>eq tonne of consumption beyond the level defined in row 1.2 of Appendix 2</w:t>
      </w:r>
      <w:r w:rsidRPr="00653A12">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306ABEC" w14:textId="77777777" w:rsidR="00DA6575" w:rsidRDefault="00DA6575" w:rsidP="002E2B3C">
      <w:pPr>
        <w:sectPr w:rsidR="00DA6575" w:rsidSect="00B5765C">
          <w:headerReference w:type="even" r:id="rId100"/>
          <w:headerReference w:type="default" r:id="rId101"/>
          <w:footerReference w:type="even" r:id="rId102"/>
          <w:footerReference w:type="default" r:id="rId103"/>
          <w:pgSz w:w="12240" w:h="15840" w:code="1"/>
          <w:pgMar w:top="720" w:right="1350" w:bottom="864" w:left="1440" w:header="720" w:footer="475" w:gutter="0"/>
          <w:pgNumType w:start="1"/>
          <w:cols w:space="720"/>
          <w:docGrid w:linePitch="299"/>
        </w:sectPr>
      </w:pPr>
    </w:p>
    <w:p w14:paraId="26C71383" w14:textId="39F945D2" w:rsidR="00556BA8" w:rsidRDefault="00556BA8" w:rsidP="00556BA8">
      <w:pPr>
        <w:shd w:val="clear" w:color="auto" w:fill="FFFFFF" w:themeFill="background1"/>
        <w:spacing w:after="240"/>
        <w:jc w:val="center"/>
        <w:rPr>
          <w:b/>
        </w:rPr>
      </w:pPr>
      <w:r>
        <w:rPr>
          <w:b/>
        </w:rPr>
        <w:lastRenderedPageBreak/>
        <w:t xml:space="preserve">Annex </w:t>
      </w:r>
      <w:r w:rsidR="005F501B">
        <w:rPr>
          <w:b/>
        </w:rPr>
        <w:t>XXII</w:t>
      </w:r>
    </w:p>
    <w:p w14:paraId="3E4455B1" w14:textId="77777777" w:rsidR="00556BA8" w:rsidRPr="00F415BE" w:rsidRDefault="00556BA8" w:rsidP="00556BA8">
      <w:pPr>
        <w:shd w:val="clear" w:color="auto" w:fill="FFFFFF" w:themeFill="background1"/>
        <w:spacing w:after="120"/>
        <w:jc w:val="center"/>
        <w:rPr>
          <w:b/>
        </w:rPr>
      </w:pPr>
      <w:r w:rsidRPr="00F415BE">
        <w:rPr>
          <w:b/>
        </w:rPr>
        <w:t xml:space="preserve">DRAFT AGREEMENT BETWEEN THE GOVERNMENT OF </w:t>
      </w:r>
      <w:r w:rsidRPr="00B400C8">
        <w:rPr>
          <w:b/>
        </w:rPr>
        <w:t>PANAMA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5E983D9E" w14:textId="77777777" w:rsidR="00556BA8" w:rsidRPr="00F415BE" w:rsidRDefault="00556BA8" w:rsidP="00556BA8">
      <w:pPr>
        <w:shd w:val="clear" w:color="auto" w:fill="FFFFFF" w:themeFill="background1"/>
        <w:jc w:val="center"/>
        <w:rPr>
          <w:b/>
          <w:shd w:val="clear" w:color="auto" w:fill="F2DBDB" w:themeFill="accent2" w:themeFillTint="33"/>
        </w:rPr>
      </w:pPr>
      <w:r w:rsidRPr="00F415BE">
        <w:rPr>
          <w:b/>
        </w:rPr>
        <w:t xml:space="preserve">(Period: </w:t>
      </w:r>
      <w:r w:rsidRPr="00B400C8">
        <w:rPr>
          <w:b/>
        </w:rPr>
        <w:t>2023–2029</w:t>
      </w:r>
      <w:r w:rsidRPr="00F415BE">
        <w:rPr>
          <w:b/>
          <w:bCs/>
        </w:rPr>
        <w:t>)</w:t>
      </w:r>
    </w:p>
    <w:p w14:paraId="1180B9D5" w14:textId="77777777" w:rsidR="00556BA8" w:rsidRPr="00F415BE" w:rsidRDefault="00556BA8" w:rsidP="00556BA8">
      <w:pPr>
        <w:shd w:val="clear" w:color="auto" w:fill="FFFFFF" w:themeFill="background1"/>
        <w:spacing w:before="240" w:after="240"/>
        <w:jc w:val="left"/>
        <w:rPr>
          <w:b/>
        </w:rPr>
      </w:pPr>
      <w:r w:rsidRPr="00F415BE">
        <w:rPr>
          <w:b/>
        </w:rPr>
        <w:t>Purpose</w:t>
      </w:r>
    </w:p>
    <w:p w14:paraId="1265D548" w14:textId="77777777" w:rsidR="00556BA8" w:rsidRPr="00F415BE" w:rsidRDefault="00556BA8">
      <w:pPr>
        <w:pStyle w:val="Heading1"/>
        <w:numPr>
          <w:ilvl w:val="0"/>
          <w:numId w:val="149"/>
        </w:numPr>
      </w:pPr>
      <w:r w:rsidRPr="00F415BE">
        <w:t xml:space="preserve">This Agreement represents the understanding of the Government of </w:t>
      </w:r>
      <w:r w:rsidRPr="00B400C8">
        <w:t>Panama (“the Country”) and the Executive Committee with respect to the reduction of controlled use of Annex F substances set out in Appendix 1</w:t>
      </w:r>
      <w:r w:rsidRPr="00B400C8">
        <w:noBreakHyphen/>
        <w:t>A (“The Substances”) to a sustained level of 2,289,047 CO</w:t>
      </w:r>
      <w:r w:rsidRPr="00802C7A">
        <w:rPr>
          <w:vertAlign w:val="subscript"/>
        </w:rPr>
        <w:t>2</w:t>
      </w:r>
      <w:r w:rsidRPr="00802C7A">
        <w:rPr>
          <w:vertAlign w:val="subscript"/>
        </w:rPr>
        <w:noBreakHyphen/>
      </w:r>
      <w:r w:rsidRPr="00B400C8">
        <w:t>equivalent</w:t>
      </w:r>
      <w:r w:rsidRPr="00F415BE">
        <w:t xml:space="preserve"> (CO</w:t>
      </w:r>
      <w:r w:rsidRPr="00802C7A">
        <w:rPr>
          <w:vertAlign w:val="subscript"/>
        </w:rPr>
        <w:t>2</w:t>
      </w:r>
      <w:r w:rsidRPr="00F415BE">
        <w:noBreakHyphen/>
        <w:t>eq) tonnes by 1 </w:t>
      </w:r>
      <w:r w:rsidRPr="00B400C8">
        <w:t>January 2029 in compliance</w:t>
      </w:r>
      <w:r w:rsidRPr="00F415BE">
        <w:t xml:space="preserve"> with the Montreal Protocol schedule and the terms of this Agreement.</w:t>
      </w:r>
    </w:p>
    <w:p w14:paraId="67B3E7C5" w14:textId="77777777" w:rsidR="00556BA8" w:rsidRPr="00F415BE" w:rsidRDefault="00556BA8" w:rsidP="00556BA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7BCF6EBE" w14:textId="77777777" w:rsidR="00556BA8" w:rsidRPr="00F415BE" w:rsidRDefault="00556BA8" w:rsidP="00556BA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FD86ABA" w14:textId="77777777" w:rsidR="00556BA8" w:rsidRPr="00F415BE" w:rsidRDefault="00556BA8" w:rsidP="00556BA8">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C835D95" w14:textId="77777777" w:rsidR="00556BA8" w:rsidRPr="00F415BE" w:rsidRDefault="00556BA8" w:rsidP="00556BA8">
      <w:pPr>
        <w:keepNext/>
        <w:spacing w:after="240"/>
        <w:rPr>
          <w:b/>
        </w:rPr>
      </w:pPr>
      <w:r w:rsidRPr="00F415BE">
        <w:rPr>
          <w:b/>
        </w:rPr>
        <w:t>Conditions for funding release</w:t>
      </w:r>
    </w:p>
    <w:p w14:paraId="26A9C1D8" w14:textId="77777777" w:rsidR="00556BA8" w:rsidRPr="00F415BE" w:rsidRDefault="00556BA8" w:rsidP="00556BA8">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607223">
        <w:t>least 10 w</w:t>
      </w:r>
      <w:r w:rsidRPr="00F415BE">
        <w:t>eeks in advance of the applicable Executive Committee meeting set out in the Funding Approval Schedule:</w:t>
      </w:r>
    </w:p>
    <w:p w14:paraId="597E5575" w14:textId="77777777" w:rsidR="00556BA8" w:rsidRPr="00F415BE" w:rsidRDefault="00556BA8" w:rsidP="00556BA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EA1491C" w14:textId="77777777" w:rsidR="00556BA8" w:rsidRPr="00F415BE" w:rsidRDefault="00556BA8" w:rsidP="00556BA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C7EAEAE" w14:textId="77777777" w:rsidR="00556BA8" w:rsidRPr="00F415BE" w:rsidRDefault="00556BA8" w:rsidP="00556BA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3003E8C" w14:textId="77777777" w:rsidR="00556BA8" w:rsidRPr="00F415BE" w:rsidRDefault="00556BA8" w:rsidP="00556BA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B6C6C15" w14:textId="77777777" w:rsidR="00556BA8" w:rsidRPr="00F415BE" w:rsidRDefault="00556BA8" w:rsidP="00556BA8">
      <w:pPr>
        <w:keepNext/>
        <w:spacing w:after="240"/>
        <w:rPr>
          <w:b/>
        </w:rPr>
      </w:pPr>
      <w:r w:rsidRPr="00F415BE">
        <w:rPr>
          <w:b/>
        </w:rPr>
        <w:t>Monitoring</w:t>
      </w:r>
    </w:p>
    <w:p w14:paraId="197B38B3" w14:textId="77777777" w:rsidR="00556BA8" w:rsidRPr="00F415BE" w:rsidRDefault="00556BA8" w:rsidP="00556BA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73AE10D" w14:textId="77777777" w:rsidR="00556BA8" w:rsidRPr="00F415BE" w:rsidRDefault="00556BA8" w:rsidP="00556BA8">
      <w:pPr>
        <w:keepNext/>
        <w:spacing w:after="240"/>
        <w:rPr>
          <w:b/>
        </w:rPr>
      </w:pPr>
      <w:r w:rsidRPr="00F415BE">
        <w:rPr>
          <w:b/>
        </w:rPr>
        <w:t>Flexibility in the reallocation of funds</w:t>
      </w:r>
    </w:p>
    <w:p w14:paraId="18D88824" w14:textId="77777777" w:rsidR="00556BA8" w:rsidRPr="00F415BE" w:rsidRDefault="00556BA8" w:rsidP="00556BA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EB8D71" w14:textId="77777777" w:rsidR="00556BA8" w:rsidRPr="00F415BE" w:rsidRDefault="00556BA8" w:rsidP="00556BA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607223">
        <w:t>submitted 10 w</w:t>
      </w:r>
      <w:r w:rsidRPr="00F415BE">
        <w:t>eeks prior to any meeting of the Executive Committee, for its approval. Major changes would relate to:</w:t>
      </w:r>
    </w:p>
    <w:p w14:paraId="789E0303" w14:textId="77777777" w:rsidR="00556BA8" w:rsidRPr="00F415BE" w:rsidRDefault="00556BA8" w:rsidP="00556BA8">
      <w:pPr>
        <w:pStyle w:val="Heading3"/>
      </w:pPr>
      <w:r w:rsidRPr="00F415BE">
        <w:t xml:space="preserve">Issues potentially concerning the rules and policies of the Multilateral Fund; </w:t>
      </w:r>
    </w:p>
    <w:p w14:paraId="60E6778F" w14:textId="77777777" w:rsidR="00556BA8" w:rsidRPr="00F415BE" w:rsidRDefault="00556BA8" w:rsidP="00556BA8">
      <w:pPr>
        <w:pStyle w:val="Heading3"/>
      </w:pPr>
      <w:r w:rsidRPr="00F415BE">
        <w:t xml:space="preserve">Changes that would modify any clause of this Agreement; </w:t>
      </w:r>
    </w:p>
    <w:p w14:paraId="04859154" w14:textId="77777777" w:rsidR="00556BA8" w:rsidRPr="00F415BE" w:rsidRDefault="00556BA8" w:rsidP="00556BA8">
      <w:pPr>
        <w:pStyle w:val="Heading3"/>
      </w:pPr>
      <w:r w:rsidRPr="00F415BE">
        <w:t>Changes in the annual levels of funding allocated to the individual bilateral or implementing agencies for the different tranches;</w:t>
      </w:r>
    </w:p>
    <w:p w14:paraId="1324F7F8" w14:textId="77777777" w:rsidR="00556BA8" w:rsidRPr="00F415BE" w:rsidRDefault="00556BA8" w:rsidP="00556BA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C499E44" w14:textId="77777777" w:rsidR="00556BA8" w:rsidRPr="00F415BE" w:rsidRDefault="00556BA8" w:rsidP="00556BA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F4960E1" w14:textId="77777777" w:rsidR="00556BA8" w:rsidRPr="00F415BE" w:rsidRDefault="00556BA8" w:rsidP="00556BA8">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3D169133" w14:textId="77777777" w:rsidR="00556BA8" w:rsidRPr="00F415BE" w:rsidRDefault="00556BA8" w:rsidP="00556BA8">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25CD15F0" w14:textId="77777777" w:rsidR="00556BA8" w:rsidRPr="00F415BE" w:rsidRDefault="00556BA8" w:rsidP="00556BA8">
      <w:pPr>
        <w:pStyle w:val="Heading2"/>
      </w:pPr>
      <w:r w:rsidRPr="00F415BE">
        <w:t>Any remaining funds held by the bilateral or implementing agencies or the Country under the Plan will be returned to the Multilateral Fund upon completion of the last tranche foreseen under this Agreement.</w:t>
      </w:r>
    </w:p>
    <w:p w14:paraId="47CF6BCF" w14:textId="77777777" w:rsidR="00556BA8" w:rsidRPr="00F415BE" w:rsidRDefault="00556BA8" w:rsidP="00556BA8">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B67B2F2" w14:textId="77777777" w:rsidR="00556BA8" w:rsidRPr="00F415BE" w:rsidRDefault="00556BA8" w:rsidP="00556BA8">
      <w:pPr>
        <w:spacing w:after="240"/>
        <w:rPr>
          <w:b/>
        </w:rPr>
      </w:pPr>
      <w:r w:rsidRPr="00F415BE">
        <w:rPr>
          <w:b/>
        </w:rPr>
        <w:t>Bilateral and implementing agencies</w:t>
      </w:r>
    </w:p>
    <w:p w14:paraId="5448EA72" w14:textId="77777777" w:rsidR="00556BA8" w:rsidRPr="00F415BE" w:rsidRDefault="00556BA8" w:rsidP="00556BA8">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3C2968">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0C56ED10" w14:textId="77777777" w:rsidR="00556BA8" w:rsidRPr="00F415BE" w:rsidRDefault="00556BA8" w:rsidP="00556BA8">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7DD12386" w14:textId="77777777" w:rsidR="00556BA8" w:rsidRPr="00F415BE" w:rsidRDefault="00556BA8" w:rsidP="00556BA8">
      <w:pPr>
        <w:widowControl w:val="0"/>
        <w:spacing w:after="240"/>
        <w:rPr>
          <w:b/>
        </w:rPr>
      </w:pPr>
      <w:r w:rsidRPr="00F415BE">
        <w:rPr>
          <w:b/>
        </w:rPr>
        <w:t>Non-compliance with the Targets in the Agreement</w:t>
      </w:r>
    </w:p>
    <w:p w14:paraId="5B4CCC08" w14:textId="77777777" w:rsidR="00556BA8" w:rsidRPr="00F415BE" w:rsidRDefault="00556BA8" w:rsidP="00556BA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C3C2E97" w14:textId="77777777" w:rsidR="00556BA8" w:rsidRPr="00F415BE" w:rsidRDefault="00556BA8" w:rsidP="00556BA8">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BD42EF9" w14:textId="77777777" w:rsidR="00556BA8" w:rsidRPr="00F415BE" w:rsidRDefault="00556BA8" w:rsidP="00556BA8">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361AD150" w14:textId="77777777" w:rsidR="00556BA8" w:rsidRPr="00F415BE" w:rsidRDefault="00556BA8" w:rsidP="00556BA8">
      <w:pPr>
        <w:keepNext/>
        <w:spacing w:after="240"/>
        <w:rPr>
          <w:b/>
        </w:rPr>
      </w:pPr>
      <w:r w:rsidRPr="00F415BE">
        <w:rPr>
          <w:b/>
        </w:rPr>
        <w:t>Date of completion</w:t>
      </w:r>
    </w:p>
    <w:p w14:paraId="3DDCAF26" w14:textId="77777777" w:rsidR="00556BA8" w:rsidRPr="00F415BE" w:rsidRDefault="00556BA8" w:rsidP="00556BA8">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56380A69" w14:textId="77777777" w:rsidR="00556BA8" w:rsidRPr="00F415BE" w:rsidRDefault="00556BA8" w:rsidP="00556BA8">
      <w:pPr>
        <w:pStyle w:val="Heading1"/>
        <w:keepNext/>
        <w:numPr>
          <w:ilvl w:val="0"/>
          <w:numId w:val="0"/>
        </w:numPr>
        <w:rPr>
          <w:b/>
        </w:rPr>
      </w:pPr>
      <w:r w:rsidRPr="00F415BE">
        <w:rPr>
          <w:b/>
        </w:rPr>
        <w:t>Validity</w:t>
      </w:r>
    </w:p>
    <w:p w14:paraId="3EF45488" w14:textId="77777777" w:rsidR="00556BA8" w:rsidRPr="00F415BE" w:rsidRDefault="00556BA8" w:rsidP="00556BA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E5BBEF2" w14:textId="77777777" w:rsidR="00556BA8" w:rsidRPr="00F415BE" w:rsidRDefault="00556BA8" w:rsidP="00556BA8">
      <w:pPr>
        <w:pStyle w:val="Heading1"/>
        <w:widowControl w:val="0"/>
        <w:tabs>
          <w:tab w:val="clear" w:pos="0"/>
        </w:tabs>
      </w:pPr>
      <w:r w:rsidRPr="00F415BE">
        <w:t>This Agreement may be modified or terminated only by mutual written agreement of the Country and the Executive Committee of the Multilateral Fund.</w:t>
      </w:r>
    </w:p>
    <w:p w14:paraId="60B92613" w14:textId="77777777" w:rsidR="00556BA8" w:rsidRPr="00F415BE" w:rsidRDefault="00556BA8" w:rsidP="001316F4">
      <w:pPr>
        <w:keepNext/>
        <w:spacing w:before="360" w:after="240"/>
        <w:rPr>
          <w:b/>
        </w:rPr>
      </w:pPr>
      <w:r w:rsidRPr="00F415BE">
        <w:rPr>
          <w:b/>
        </w:rPr>
        <w:t>APPENDICES</w:t>
      </w:r>
    </w:p>
    <w:p w14:paraId="39F690C7" w14:textId="77777777" w:rsidR="00556BA8" w:rsidRPr="00F415BE" w:rsidRDefault="00556BA8"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556BA8" w:rsidRPr="00F415BE" w14:paraId="52F73AB4" w14:textId="77777777" w:rsidTr="004A23E2">
        <w:trPr>
          <w:trHeight w:val="413"/>
        </w:trPr>
        <w:tc>
          <w:tcPr>
            <w:tcW w:w="2285" w:type="pct"/>
            <w:vAlign w:val="center"/>
          </w:tcPr>
          <w:p w14:paraId="431CEF05" w14:textId="77777777" w:rsidR="00556BA8" w:rsidRPr="009B202F" w:rsidRDefault="00556BA8" w:rsidP="004A23E2">
            <w:pPr>
              <w:widowControl w:val="0"/>
              <w:jc w:val="center"/>
              <w:rPr>
                <w:b/>
                <w:bCs/>
                <w:sz w:val="20"/>
              </w:rPr>
            </w:pPr>
            <w:r w:rsidRPr="009B202F">
              <w:rPr>
                <w:b/>
                <w:bCs/>
                <w:sz w:val="20"/>
              </w:rPr>
              <w:t>Substances</w:t>
            </w:r>
          </w:p>
        </w:tc>
        <w:tc>
          <w:tcPr>
            <w:tcW w:w="2715" w:type="pct"/>
            <w:vAlign w:val="center"/>
          </w:tcPr>
          <w:p w14:paraId="480A6CA8" w14:textId="77777777" w:rsidR="00556BA8" w:rsidRPr="009B202F" w:rsidRDefault="00556BA8" w:rsidP="004A23E2">
            <w:pPr>
              <w:widowControl w:val="0"/>
              <w:jc w:val="center"/>
              <w:rPr>
                <w:b/>
                <w:bCs/>
                <w:sz w:val="20"/>
              </w:rPr>
            </w:pPr>
            <w:r w:rsidRPr="009B202F">
              <w:rPr>
                <w:b/>
                <w:bCs/>
                <w:sz w:val="20"/>
              </w:rPr>
              <w:t>Starting point for aggregate reductions in consumption</w:t>
            </w:r>
            <w:r>
              <w:rPr>
                <w:b/>
                <w:bCs/>
                <w:sz w:val="20"/>
              </w:rPr>
              <w:t xml:space="preserve"> </w:t>
            </w:r>
            <w:r w:rsidRPr="00B5039C">
              <w:rPr>
                <w:b/>
                <w:bCs/>
                <w:sz w:val="20"/>
              </w:rPr>
              <w:t>(CO</w:t>
            </w:r>
            <w:r w:rsidRPr="00B5039C">
              <w:rPr>
                <w:b/>
                <w:bCs/>
                <w:sz w:val="20"/>
                <w:vertAlign w:val="subscript"/>
              </w:rPr>
              <w:t>2</w:t>
            </w:r>
            <w:r w:rsidRPr="00B5039C">
              <w:rPr>
                <w:b/>
                <w:bCs/>
                <w:sz w:val="20"/>
              </w:rPr>
              <w:t>-eq tonnes)</w:t>
            </w:r>
          </w:p>
        </w:tc>
      </w:tr>
      <w:tr w:rsidR="00556BA8" w:rsidRPr="00F415BE" w14:paraId="4B8E9BDB" w14:textId="77777777" w:rsidTr="004A23E2">
        <w:trPr>
          <w:trHeight w:val="206"/>
        </w:trPr>
        <w:tc>
          <w:tcPr>
            <w:tcW w:w="2285" w:type="pct"/>
          </w:tcPr>
          <w:p w14:paraId="7193E4C7" w14:textId="77777777" w:rsidR="00556BA8" w:rsidRPr="009B202F" w:rsidRDefault="00556BA8" w:rsidP="004A23E2">
            <w:pPr>
              <w:widowControl w:val="0"/>
              <w:jc w:val="center"/>
              <w:rPr>
                <w:sz w:val="20"/>
              </w:rPr>
            </w:pPr>
            <w:r>
              <w:rPr>
                <w:sz w:val="20"/>
              </w:rPr>
              <w:t xml:space="preserve"> HFCs</w:t>
            </w:r>
          </w:p>
        </w:tc>
        <w:tc>
          <w:tcPr>
            <w:tcW w:w="2715" w:type="pct"/>
          </w:tcPr>
          <w:p w14:paraId="51BC9AE1" w14:textId="77777777" w:rsidR="00556BA8" w:rsidRPr="009B202F" w:rsidRDefault="00556BA8" w:rsidP="004A23E2">
            <w:pPr>
              <w:widowControl w:val="0"/>
              <w:jc w:val="center"/>
              <w:rPr>
                <w:sz w:val="20"/>
              </w:rPr>
            </w:pPr>
            <w:r>
              <w:rPr>
                <w:sz w:val="20"/>
              </w:rPr>
              <w:t>To be determined (TBD)</w:t>
            </w:r>
          </w:p>
        </w:tc>
      </w:tr>
    </w:tbl>
    <w:p w14:paraId="38FDEC89" w14:textId="77777777" w:rsidR="00556BA8" w:rsidRPr="00F415BE" w:rsidRDefault="00556BA8"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6"/>
        <w:gridCol w:w="1801"/>
        <w:gridCol w:w="949"/>
        <w:gridCol w:w="787"/>
        <w:gridCol w:w="895"/>
        <w:gridCol w:w="895"/>
        <w:gridCol w:w="895"/>
        <w:gridCol w:w="895"/>
        <w:gridCol w:w="895"/>
        <w:gridCol w:w="947"/>
        <w:gridCol w:w="849"/>
      </w:tblGrid>
      <w:tr w:rsidR="00556BA8" w:rsidRPr="007466A5" w14:paraId="24AEE3A3" w14:textId="77777777" w:rsidTr="004A23E2">
        <w:trPr>
          <w:cantSplit/>
          <w:trHeight w:val="50"/>
          <w:tblHeader/>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006824A8"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Row</w:t>
            </w:r>
          </w:p>
        </w:tc>
        <w:tc>
          <w:tcPr>
            <w:tcW w:w="1324" w:type="pct"/>
            <w:gridSpan w:val="2"/>
            <w:tcBorders>
              <w:top w:val="single" w:sz="4" w:space="0" w:color="auto"/>
              <w:left w:val="nil"/>
              <w:bottom w:val="single" w:sz="4" w:space="0" w:color="auto"/>
              <w:right w:val="single" w:sz="4" w:space="0" w:color="auto"/>
            </w:tcBorders>
            <w:vAlign w:val="center"/>
            <w:hideMark/>
          </w:tcPr>
          <w:p w14:paraId="3652EF3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Particulars</w:t>
            </w:r>
          </w:p>
        </w:tc>
        <w:tc>
          <w:tcPr>
            <w:tcW w:w="379" w:type="pct"/>
            <w:tcBorders>
              <w:top w:val="single" w:sz="4" w:space="0" w:color="auto"/>
              <w:left w:val="nil"/>
              <w:bottom w:val="single" w:sz="4" w:space="0" w:color="auto"/>
              <w:right w:val="single" w:sz="4" w:space="0" w:color="auto"/>
            </w:tcBorders>
            <w:vAlign w:val="center"/>
            <w:hideMark/>
          </w:tcPr>
          <w:p w14:paraId="26AEDA15"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2023</w:t>
            </w:r>
          </w:p>
        </w:tc>
        <w:tc>
          <w:tcPr>
            <w:tcW w:w="431" w:type="pct"/>
            <w:tcBorders>
              <w:top w:val="single" w:sz="4" w:space="0" w:color="auto"/>
              <w:left w:val="nil"/>
              <w:bottom w:val="single" w:sz="4" w:space="0" w:color="auto"/>
              <w:right w:val="single" w:sz="4" w:space="0" w:color="auto"/>
            </w:tcBorders>
            <w:vAlign w:val="center"/>
            <w:hideMark/>
          </w:tcPr>
          <w:p w14:paraId="1CF13119" w14:textId="77777777" w:rsidR="00556BA8" w:rsidRPr="003C2968" w:rsidRDefault="00556BA8" w:rsidP="004A23E2">
            <w:pPr>
              <w:keepNext/>
              <w:keepLines/>
              <w:ind w:left="-90" w:right="-90"/>
              <w:jc w:val="center"/>
              <w:rPr>
                <w:b/>
                <w:bCs/>
                <w:color w:val="000000"/>
                <w:sz w:val="18"/>
                <w:szCs w:val="18"/>
                <w:lang w:eastAsia="en-CA"/>
              </w:rPr>
            </w:pPr>
            <w:r w:rsidRPr="003C2968">
              <w:rPr>
                <w:b/>
                <w:bCs/>
                <w:color w:val="000000"/>
                <w:sz w:val="18"/>
                <w:szCs w:val="18"/>
                <w:lang w:eastAsia="en-CA"/>
              </w:rPr>
              <w:t>2024</w:t>
            </w:r>
          </w:p>
        </w:tc>
        <w:tc>
          <w:tcPr>
            <w:tcW w:w="431" w:type="pct"/>
            <w:tcBorders>
              <w:top w:val="single" w:sz="4" w:space="0" w:color="auto"/>
              <w:left w:val="nil"/>
              <w:bottom w:val="single" w:sz="4" w:space="0" w:color="auto"/>
              <w:right w:val="nil"/>
            </w:tcBorders>
          </w:tcPr>
          <w:p w14:paraId="6BF53AE9"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2025</w:t>
            </w:r>
          </w:p>
        </w:tc>
        <w:tc>
          <w:tcPr>
            <w:tcW w:w="431" w:type="pct"/>
            <w:tcBorders>
              <w:top w:val="single" w:sz="4" w:space="0" w:color="auto"/>
              <w:left w:val="nil"/>
              <w:bottom w:val="single" w:sz="4" w:space="0" w:color="auto"/>
              <w:right w:val="single" w:sz="4" w:space="0" w:color="auto"/>
            </w:tcBorders>
            <w:vAlign w:val="center"/>
            <w:hideMark/>
          </w:tcPr>
          <w:p w14:paraId="39E1EAA4"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2026</w:t>
            </w:r>
          </w:p>
        </w:tc>
        <w:tc>
          <w:tcPr>
            <w:tcW w:w="431" w:type="pct"/>
            <w:tcBorders>
              <w:top w:val="single" w:sz="4" w:space="0" w:color="auto"/>
              <w:left w:val="nil"/>
              <w:bottom w:val="single" w:sz="4" w:space="0" w:color="auto"/>
              <w:right w:val="single" w:sz="4" w:space="0" w:color="auto"/>
            </w:tcBorders>
            <w:vAlign w:val="center"/>
            <w:hideMark/>
          </w:tcPr>
          <w:p w14:paraId="2AF361EF" w14:textId="77777777" w:rsidR="00556BA8" w:rsidRPr="003C2968" w:rsidRDefault="00556BA8" w:rsidP="004A23E2">
            <w:pPr>
              <w:keepNext/>
              <w:keepLines/>
              <w:ind w:left="-80" w:right="-80"/>
              <w:jc w:val="center"/>
              <w:rPr>
                <w:b/>
                <w:bCs/>
                <w:color w:val="000000"/>
                <w:sz w:val="18"/>
                <w:szCs w:val="18"/>
                <w:lang w:eastAsia="en-CA"/>
              </w:rPr>
            </w:pPr>
            <w:r w:rsidRPr="003C2968">
              <w:rPr>
                <w:b/>
                <w:bCs/>
                <w:color w:val="000000"/>
                <w:sz w:val="18"/>
                <w:szCs w:val="18"/>
                <w:lang w:eastAsia="en-CA"/>
              </w:rPr>
              <w:t>2027</w:t>
            </w:r>
          </w:p>
        </w:tc>
        <w:tc>
          <w:tcPr>
            <w:tcW w:w="431" w:type="pct"/>
            <w:tcBorders>
              <w:top w:val="single" w:sz="4" w:space="0" w:color="auto"/>
              <w:left w:val="nil"/>
              <w:bottom w:val="single" w:sz="4" w:space="0" w:color="auto"/>
              <w:right w:val="nil"/>
            </w:tcBorders>
          </w:tcPr>
          <w:p w14:paraId="5600C4D2" w14:textId="77777777" w:rsidR="00556BA8" w:rsidRPr="003C2968" w:rsidRDefault="00556BA8" w:rsidP="004A23E2">
            <w:pPr>
              <w:keepNext/>
              <w:keepLines/>
              <w:jc w:val="center"/>
              <w:rPr>
                <w:b/>
                <w:bCs/>
                <w:color w:val="000000"/>
                <w:sz w:val="18"/>
                <w:szCs w:val="18"/>
                <w:lang w:eastAsia="en-CA"/>
              </w:rPr>
            </w:pPr>
            <w:r>
              <w:rPr>
                <w:b/>
                <w:bCs/>
                <w:color w:val="000000"/>
                <w:sz w:val="18"/>
                <w:szCs w:val="18"/>
                <w:lang w:eastAsia="en-CA"/>
              </w:rPr>
              <w:t>2028</w:t>
            </w:r>
          </w:p>
        </w:tc>
        <w:tc>
          <w:tcPr>
            <w:tcW w:w="456" w:type="pct"/>
            <w:tcBorders>
              <w:top w:val="single" w:sz="4" w:space="0" w:color="auto"/>
              <w:left w:val="nil"/>
              <w:bottom w:val="single" w:sz="4" w:space="0" w:color="auto"/>
              <w:right w:val="single" w:sz="4" w:space="0" w:color="auto"/>
            </w:tcBorders>
            <w:vAlign w:val="center"/>
            <w:hideMark/>
          </w:tcPr>
          <w:p w14:paraId="768B9290"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63829C31" w14:textId="77777777" w:rsidR="00556BA8" w:rsidRPr="003C2968" w:rsidRDefault="00556BA8" w:rsidP="004A23E2">
            <w:pPr>
              <w:keepNext/>
              <w:keepLines/>
              <w:jc w:val="center"/>
              <w:rPr>
                <w:b/>
                <w:bCs/>
                <w:color w:val="000000"/>
                <w:sz w:val="18"/>
                <w:szCs w:val="18"/>
                <w:lang w:eastAsia="en-CA"/>
              </w:rPr>
            </w:pPr>
            <w:r w:rsidRPr="003C2968">
              <w:rPr>
                <w:b/>
                <w:bCs/>
                <w:color w:val="000000"/>
                <w:sz w:val="18"/>
                <w:szCs w:val="18"/>
                <w:lang w:eastAsia="en-CA"/>
              </w:rPr>
              <w:t>Total</w:t>
            </w:r>
          </w:p>
        </w:tc>
      </w:tr>
      <w:tr w:rsidR="00556BA8" w:rsidRPr="007466A5" w14:paraId="403859A6" w14:textId="77777777" w:rsidTr="004A23E2">
        <w:trPr>
          <w:trHeight w:val="340"/>
          <w:jc w:val="center"/>
        </w:trPr>
        <w:tc>
          <w:tcPr>
            <w:tcW w:w="277" w:type="pct"/>
            <w:vMerge w:val="restart"/>
            <w:tcBorders>
              <w:top w:val="nil"/>
              <w:left w:val="single" w:sz="4" w:space="0" w:color="auto"/>
              <w:right w:val="single" w:sz="4" w:space="0" w:color="auto"/>
            </w:tcBorders>
            <w:hideMark/>
          </w:tcPr>
          <w:p w14:paraId="645FA3E7"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1.1</w:t>
            </w:r>
          </w:p>
        </w:tc>
        <w:tc>
          <w:tcPr>
            <w:tcW w:w="867" w:type="pct"/>
            <w:vMerge w:val="restart"/>
            <w:tcBorders>
              <w:top w:val="nil"/>
              <w:left w:val="nil"/>
              <w:right w:val="single" w:sz="4" w:space="0" w:color="auto"/>
            </w:tcBorders>
            <w:vAlign w:val="center"/>
            <w:hideMark/>
          </w:tcPr>
          <w:p w14:paraId="441FBDE5" w14:textId="77777777" w:rsidR="00556BA8" w:rsidRPr="003C2968" w:rsidRDefault="00556BA8" w:rsidP="004A23E2">
            <w:pPr>
              <w:keepNext/>
              <w:keepLines/>
              <w:jc w:val="left"/>
              <w:rPr>
                <w:color w:val="000000"/>
                <w:sz w:val="18"/>
                <w:szCs w:val="18"/>
                <w:lang w:eastAsia="en-CA"/>
              </w:rPr>
            </w:pPr>
            <w:r w:rsidRPr="003C2968">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0C4C007" w14:textId="77777777" w:rsidR="00556BA8" w:rsidRPr="003C2968" w:rsidRDefault="00556BA8" w:rsidP="004A23E2">
            <w:pPr>
              <w:keepNext/>
              <w:keepLines/>
              <w:ind w:right="-203"/>
              <w:jc w:val="left"/>
              <w:rPr>
                <w:color w:val="000000"/>
                <w:sz w:val="18"/>
                <w:szCs w:val="18"/>
                <w:lang w:eastAsia="en-CA"/>
              </w:rPr>
            </w:pPr>
            <w:r w:rsidRPr="003C2968">
              <w:rPr>
                <w:sz w:val="18"/>
                <w:szCs w:val="18"/>
              </w:rPr>
              <w:t>%</w:t>
            </w:r>
          </w:p>
        </w:tc>
        <w:tc>
          <w:tcPr>
            <w:tcW w:w="379" w:type="pct"/>
            <w:tcBorders>
              <w:top w:val="nil"/>
              <w:left w:val="nil"/>
              <w:bottom w:val="single" w:sz="4" w:space="0" w:color="auto"/>
              <w:right w:val="single" w:sz="4" w:space="0" w:color="auto"/>
            </w:tcBorders>
            <w:shd w:val="clear" w:color="auto" w:fill="FFFFFF" w:themeFill="background1"/>
            <w:vAlign w:val="center"/>
          </w:tcPr>
          <w:p w14:paraId="67078B1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27707E5A"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21ABF99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5D9401B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12125865"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31" w:type="pct"/>
            <w:tcBorders>
              <w:top w:val="nil"/>
              <w:left w:val="nil"/>
              <w:bottom w:val="single" w:sz="4" w:space="0" w:color="auto"/>
              <w:right w:val="single" w:sz="4" w:space="0" w:color="auto"/>
            </w:tcBorders>
            <w:vAlign w:val="center"/>
          </w:tcPr>
          <w:p w14:paraId="64D5D3C9"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freeze</w:t>
            </w:r>
          </w:p>
        </w:tc>
        <w:tc>
          <w:tcPr>
            <w:tcW w:w="456" w:type="pct"/>
            <w:tcBorders>
              <w:top w:val="nil"/>
              <w:left w:val="nil"/>
              <w:bottom w:val="single" w:sz="4" w:space="0" w:color="auto"/>
              <w:right w:val="single" w:sz="4" w:space="0" w:color="auto"/>
            </w:tcBorders>
            <w:vAlign w:val="center"/>
          </w:tcPr>
          <w:p w14:paraId="7A2AAF97"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10</w:t>
            </w:r>
          </w:p>
        </w:tc>
        <w:tc>
          <w:tcPr>
            <w:tcW w:w="409" w:type="pct"/>
            <w:tcBorders>
              <w:top w:val="nil"/>
              <w:left w:val="nil"/>
              <w:bottom w:val="single" w:sz="4" w:space="0" w:color="auto"/>
              <w:right w:val="single" w:sz="4" w:space="0" w:color="auto"/>
            </w:tcBorders>
            <w:shd w:val="clear" w:color="auto" w:fill="FFFFFF" w:themeFill="background1"/>
            <w:vAlign w:val="center"/>
          </w:tcPr>
          <w:p w14:paraId="529F316F"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106238C6"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4CD4057A" w14:textId="77777777" w:rsidR="00556BA8" w:rsidRPr="003C2968" w:rsidRDefault="00556BA8" w:rsidP="004A23E2">
            <w:pPr>
              <w:keepNext/>
              <w:keepLines/>
              <w:jc w:val="left"/>
              <w:rPr>
                <w:color w:val="000000"/>
                <w:sz w:val="18"/>
                <w:szCs w:val="18"/>
                <w:lang w:eastAsia="en-CA"/>
              </w:rPr>
            </w:pPr>
          </w:p>
        </w:tc>
        <w:tc>
          <w:tcPr>
            <w:tcW w:w="867" w:type="pct"/>
            <w:vMerge/>
            <w:tcBorders>
              <w:left w:val="nil"/>
              <w:bottom w:val="single" w:sz="4" w:space="0" w:color="auto"/>
              <w:right w:val="single" w:sz="4" w:space="0" w:color="auto"/>
            </w:tcBorders>
            <w:vAlign w:val="center"/>
          </w:tcPr>
          <w:p w14:paraId="7CE300CB" w14:textId="77777777" w:rsidR="00556BA8" w:rsidRPr="003C2968" w:rsidRDefault="00556BA8" w:rsidP="004A23E2">
            <w:pPr>
              <w:keepNext/>
              <w:keepLines/>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2BA26608" w14:textId="77777777" w:rsidR="00556BA8" w:rsidRPr="003C2968" w:rsidRDefault="00556BA8" w:rsidP="004A23E2">
            <w:pPr>
              <w:keepNext/>
              <w:keepLines/>
              <w:ind w:right="-61"/>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1031052B"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43A0084E" w14:textId="77777777" w:rsidR="00556BA8" w:rsidRPr="003C2968" w:rsidRDefault="00556BA8" w:rsidP="004A23E2">
            <w:pPr>
              <w:keepNext/>
              <w:keepLines/>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D6B6F53" w14:textId="77777777" w:rsidR="00556BA8" w:rsidRPr="003C2968" w:rsidRDefault="00556BA8" w:rsidP="004A23E2">
            <w:pPr>
              <w:keepNext/>
              <w:keepLines/>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D9ABEEF" w14:textId="77777777" w:rsidR="00556BA8" w:rsidRPr="003C2968" w:rsidRDefault="00556BA8" w:rsidP="004A23E2">
            <w:pPr>
              <w:keepNext/>
              <w:keepLines/>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449BB35C" w14:textId="77777777" w:rsidR="00556BA8" w:rsidRPr="003C2968" w:rsidRDefault="00556BA8" w:rsidP="004A23E2">
            <w:pPr>
              <w:keepNext/>
              <w:keepLines/>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3CB6C7" w14:textId="77777777" w:rsidR="00556BA8" w:rsidRPr="003C2968" w:rsidRDefault="00556BA8" w:rsidP="004A23E2">
            <w:pPr>
              <w:keepNext/>
              <w:keepLines/>
              <w:ind w:left="-50"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483CA86A" w14:textId="77777777" w:rsidR="00556BA8" w:rsidRPr="003C2968" w:rsidRDefault="00556BA8" w:rsidP="004A23E2">
            <w:pPr>
              <w:keepNext/>
              <w:keepLines/>
              <w:ind w:left="-50"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5A15C638" w14:textId="77777777" w:rsidR="00556BA8" w:rsidRPr="003C2968" w:rsidRDefault="00556BA8" w:rsidP="004A23E2">
            <w:pPr>
              <w:keepNext/>
              <w:keepLines/>
              <w:jc w:val="center"/>
              <w:rPr>
                <w:color w:val="000000"/>
                <w:sz w:val="18"/>
                <w:szCs w:val="18"/>
                <w:lang w:eastAsia="en-CA"/>
              </w:rPr>
            </w:pPr>
            <w:r w:rsidRPr="003C2968">
              <w:rPr>
                <w:color w:val="000000"/>
                <w:sz w:val="18"/>
                <w:szCs w:val="18"/>
                <w:lang w:eastAsia="en-CA"/>
              </w:rPr>
              <w:t>n/a</w:t>
            </w:r>
          </w:p>
        </w:tc>
      </w:tr>
      <w:tr w:rsidR="00556BA8" w:rsidRPr="007466A5" w14:paraId="3EFA9506" w14:textId="77777777" w:rsidTr="004A23E2">
        <w:trPr>
          <w:trHeight w:val="340"/>
          <w:jc w:val="center"/>
        </w:trPr>
        <w:tc>
          <w:tcPr>
            <w:tcW w:w="277" w:type="pct"/>
            <w:vMerge w:val="restart"/>
            <w:tcBorders>
              <w:top w:val="nil"/>
              <w:left w:val="single" w:sz="4" w:space="0" w:color="auto"/>
              <w:right w:val="single" w:sz="4" w:space="0" w:color="auto"/>
            </w:tcBorders>
            <w:hideMark/>
          </w:tcPr>
          <w:p w14:paraId="2328C305" w14:textId="77777777" w:rsidR="00556BA8" w:rsidRPr="003C2968" w:rsidRDefault="00556BA8" w:rsidP="004A23E2">
            <w:pPr>
              <w:jc w:val="left"/>
              <w:rPr>
                <w:color w:val="000000"/>
                <w:sz w:val="18"/>
                <w:szCs w:val="18"/>
                <w:lang w:eastAsia="en-CA"/>
              </w:rPr>
            </w:pPr>
            <w:r w:rsidRPr="003C2968">
              <w:rPr>
                <w:color w:val="000000"/>
                <w:sz w:val="18"/>
                <w:szCs w:val="18"/>
                <w:lang w:eastAsia="en-CA"/>
              </w:rPr>
              <w:t>1.2</w:t>
            </w:r>
          </w:p>
        </w:tc>
        <w:tc>
          <w:tcPr>
            <w:tcW w:w="867" w:type="pct"/>
            <w:vMerge w:val="restart"/>
            <w:tcBorders>
              <w:top w:val="nil"/>
              <w:left w:val="nil"/>
              <w:right w:val="single" w:sz="4" w:space="0" w:color="auto"/>
            </w:tcBorders>
            <w:vAlign w:val="center"/>
            <w:hideMark/>
          </w:tcPr>
          <w:p w14:paraId="6DCE6E68" w14:textId="77777777" w:rsidR="00556BA8" w:rsidRPr="003C2968" w:rsidRDefault="00556BA8" w:rsidP="004A23E2">
            <w:pPr>
              <w:jc w:val="left"/>
              <w:rPr>
                <w:color w:val="000000"/>
                <w:sz w:val="18"/>
                <w:szCs w:val="18"/>
                <w:lang w:eastAsia="en-CA"/>
              </w:rPr>
            </w:pPr>
            <w:r w:rsidRPr="003C2968">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236E7296" w14:textId="77777777" w:rsidR="00556BA8" w:rsidRPr="003C2968" w:rsidRDefault="00556BA8" w:rsidP="004A23E2">
            <w:pPr>
              <w:jc w:val="left"/>
              <w:rPr>
                <w:color w:val="000000"/>
                <w:sz w:val="18"/>
                <w:szCs w:val="18"/>
                <w:lang w:eastAsia="en-CA"/>
              </w:rPr>
            </w:pPr>
            <w:r w:rsidRPr="003C2968">
              <w:rPr>
                <w:sz w:val="18"/>
                <w:szCs w:val="18"/>
              </w:rPr>
              <w:t xml:space="preserve">Reduction in % </w:t>
            </w:r>
          </w:p>
        </w:tc>
        <w:tc>
          <w:tcPr>
            <w:tcW w:w="379" w:type="pct"/>
            <w:tcBorders>
              <w:top w:val="nil"/>
              <w:left w:val="nil"/>
              <w:bottom w:val="single" w:sz="4" w:space="0" w:color="auto"/>
              <w:right w:val="single" w:sz="4" w:space="0" w:color="auto"/>
            </w:tcBorders>
            <w:vAlign w:val="center"/>
          </w:tcPr>
          <w:p w14:paraId="5F2EA00F"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1ABF48CD" w14:textId="77777777" w:rsidR="00556BA8" w:rsidRPr="003C2968" w:rsidRDefault="00556BA8" w:rsidP="004A23E2">
            <w:pPr>
              <w:ind w:left="-10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3758A2C9" w14:textId="77777777" w:rsidR="00556BA8" w:rsidRPr="003C2968" w:rsidDel="004A7A64"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5E69C957" w14:textId="77777777" w:rsidR="00556BA8" w:rsidRPr="003C2968" w:rsidRDefault="00556BA8" w:rsidP="004A23E2">
            <w:pPr>
              <w:ind w:left="-90"/>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1B5E0405" w14:textId="77777777" w:rsidR="00556BA8" w:rsidRPr="003C2968" w:rsidRDefault="00556BA8" w:rsidP="004A23E2">
            <w:pPr>
              <w:jc w:val="center"/>
              <w:rPr>
                <w:color w:val="000000"/>
                <w:sz w:val="18"/>
                <w:szCs w:val="18"/>
                <w:lang w:eastAsia="en-CA"/>
              </w:rPr>
            </w:pPr>
            <w:r w:rsidRPr="003C2968">
              <w:rPr>
                <w:color w:val="000000"/>
                <w:sz w:val="18"/>
                <w:szCs w:val="18"/>
                <w:lang w:eastAsia="en-CA"/>
              </w:rPr>
              <w:t>0.0</w:t>
            </w:r>
          </w:p>
        </w:tc>
        <w:tc>
          <w:tcPr>
            <w:tcW w:w="431" w:type="pct"/>
            <w:tcBorders>
              <w:top w:val="nil"/>
              <w:left w:val="nil"/>
              <w:bottom w:val="single" w:sz="4" w:space="0" w:color="auto"/>
              <w:right w:val="single" w:sz="4" w:space="0" w:color="auto"/>
            </w:tcBorders>
            <w:vAlign w:val="center"/>
          </w:tcPr>
          <w:p w14:paraId="00CCFF80"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0.0</w:t>
            </w:r>
          </w:p>
        </w:tc>
        <w:tc>
          <w:tcPr>
            <w:tcW w:w="456" w:type="pct"/>
            <w:tcBorders>
              <w:top w:val="nil"/>
              <w:left w:val="nil"/>
              <w:bottom w:val="single" w:sz="4" w:space="0" w:color="auto"/>
              <w:right w:val="single" w:sz="4" w:space="0" w:color="auto"/>
            </w:tcBorders>
            <w:vAlign w:val="center"/>
          </w:tcPr>
          <w:p w14:paraId="53727025" w14:textId="77777777" w:rsidR="00556BA8" w:rsidRPr="003C2968" w:rsidRDefault="00556BA8" w:rsidP="004A23E2">
            <w:pPr>
              <w:ind w:right="12"/>
              <w:jc w:val="center"/>
              <w:rPr>
                <w:color w:val="000000"/>
                <w:sz w:val="18"/>
                <w:szCs w:val="18"/>
                <w:lang w:eastAsia="en-CA"/>
              </w:rPr>
            </w:pPr>
            <w:r w:rsidRPr="003C2968">
              <w:rPr>
                <w:color w:val="000000"/>
                <w:sz w:val="18"/>
                <w:szCs w:val="18"/>
                <w:lang w:eastAsia="en-CA"/>
              </w:rPr>
              <w:t>10.0</w:t>
            </w:r>
          </w:p>
        </w:tc>
        <w:tc>
          <w:tcPr>
            <w:tcW w:w="409" w:type="pct"/>
            <w:tcBorders>
              <w:top w:val="nil"/>
              <w:left w:val="nil"/>
              <w:bottom w:val="single" w:sz="4" w:space="0" w:color="auto"/>
              <w:right w:val="single" w:sz="4" w:space="0" w:color="auto"/>
            </w:tcBorders>
            <w:vAlign w:val="center"/>
          </w:tcPr>
          <w:p w14:paraId="68452072"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129FA1" w14:textId="77777777" w:rsidTr="004A23E2">
        <w:trPr>
          <w:trHeight w:val="340"/>
          <w:jc w:val="center"/>
        </w:trPr>
        <w:tc>
          <w:tcPr>
            <w:tcW w:w="277" w:type="pct"/>
            <w:vMerge/>
            <w:tcBorders>
              <w:left w:val="single" w:sz="4" w:space="0" w:color="auto"/>
              <w:bottom w:val="single" w:sz="4" w:space="0" w:color="auto"/>
              <w:right w:val="single" w:sz="4" w:space="0" w:color="auto"/>
            </w:tcBorders>
          </w:tcPr>
          <w:p w14:paraId="2E33D854" w14:textId="77777777" w:rsidR="00556BA8" w:rsidRPr="003C2968" w:rsidRDefault="00556BA8" w:rsidP="004A23E2">
            <w:pPr>
              <w:jc w:val="left"/>
              <w:rPr>
                <w:color w:val="000000"/>
                <w:sz w:val="18"/>
                <w:szCs w:val="18"/>
                <w:lang w:eastAsia="en-CA"/>
              </w:rPr>
            </w:pPr>
          </w:p>
        </w:tc>
        <w:tc>
          <w:tcPr>
            <w:tcW w:w="867" w:type="pct"/>
            <w:vMerge/>
            <w:tcBorders>
              <w:left w:val="nil"/>
              <w:bottom w:val="single" w:sz="4" w:space="0" w:color="auto"/>
              <w:right w:val="single" w:sz="4" w:space="0" w:color="auto"/>
            </w:tcBorders>
          </w:tcPr>
          <w:p w14:paraId="15FEDD7E" w14:textId="77777777" w:rsidR="00556BA8" w:rsidRPr="003C2968" w:rsidRDefault="00556BA8" w:rsidP="004A23E2">
            <w:pPr>
              <w:jc w:val="left"/>
              <w:rPr>
                <w:color w:val="000000"/>
                <w:sz w:val="18"/>
                <w:szCs w:val="18"/>
                <w:lang w:eastAsia="en-CA"/>
              </w:rPr>
            </w:pPr>
          </w:p>
        </w:tc>
        <w:tc>
          <w:tcPr>
            <w:tcW w:w="456" w:type="pct"/>
            <w:tcBorders>
              <w:top w:val="single" w:sz="4" w:space="0" w:color="auto"/>
              <w:left w:val="nil"/>
              <w:bottom w:val="single" w:sz="4" w:space="0" w:color="auto"/>
              <w:right w:val="single" w:sz="4" w:space="0" w:color="auto"/>
            </w:tcBorders>
            <w:tcMar>
              <w:right w:w="57" w:type="dxa"/>
            </w:tcMar>
            <w:vAlign w:val="center"/>
          </w:tcPr>
          <w:p w14:paraId="6D83EF7B" w14:textId="77777777" w:rsidR="00556BA8" w:rsidRPr="003C2968" w:rsidRDefault="00556BA8" w:rsidP="004A23E2">
            <w:pPr>
              <w:ind w:hanging="12"/>
              <w:jc w:val="left"/>
              <w:rPr>
                <w:color w:val="000000"/>
                <w:sz w:val="18"/>
                <w:szCs w:val="18"/>
                <w:lang w:eastAsia="en-CA"/>
              </w:rPr>
            </w:pPr>
            <w:r w:rsidRPr="003C2968">
              <w:rPr>
                <w:sz w:val="18"/>
                <w:szCs w:val="18"/>
              </w:rPr>
              <w:t>CO</w:t>
            </w:r>
            <w:r w:rsidRPr="003C2968">
              <w:rPr>
                <w:sz w:val="18"/>
                <w:szCs w:val="18"/>
                <w:vertAlign w:val="subscript"/>
              </w:rPr>
              <w:t>2</w:t>
            </w:r>
            <w:r w:rsidRPr="003C2968">
              <w:rPr>
                <w:sz w:val="18"/>
                <w:szCs w:val="18"/>
              </w:rPr>
              <w:noBreakHyphen/>
              <w:t xml:space="preserve">eq </w:t>
            </w:r>
            <w:r w:rsidRPr="003C2968">
              <w:rPr>
                <w:color w:val="000000"/>
                <w:sz w:val="18"/>
                <w:szCs w:val="18"/>
                <w:lang w:eastAsia="en-CA"/>
              </w:rPr>
              <w:t>tonnes</w:t>
            </w:r>
          </w:p>
        </w:tc>
        <w:tc>
          <w:tcPr>
            <w:tcW w:w="379" w:type="pct"/>
            <w:tcBorders>
              <w:top w:val="nil"/>
              <w:left w:val="nil"/>
              <w:bottom w:val="single" w:sz="4" w:space="0" w:color="auto"/>
              <w:right w:val="single" w:sz="4" w:space="0" w:color="auto"/>
            </w:tcBorders>
            <w:vAlign w:val="center"/>
          </w:tcPr>
          <w:p w14:paraId="7987312C"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c>
          <w:tcPr>
            <w:tcW w:w="431" w:type="pct"/>
            <w:tcBorders>
              <w:top w:val="nil"/>
              <w:left w:val="nil"/>
              <w:bottom w:val="single" w:sz="4" w:space="0" w:color="auto"/>
              <w:right w:val="single" w:sz="4" w:space="0" w:color="auto"/>
            </w:tcBorders>
            <w:vAlign w:val="center"/>
          </w:tcPr>
          <w:p w14:paraId="52766FFA" w14:textId="77777777" w:rsidR="00556BA8" w:rsidRPr="003C2968" w:rsidRDefault="00556BA8" w:rsidP="004A23E2">
            <w:pPr>
              <w:ind w:left="-10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24B2A190" w14:textId="77777777" w:rsidR="00556BA8" w:rsidRPr="003C2968" w:rsidRDefault="00556BA8" w:rsidP="004A23E2">
            <w:pPr>
              <w:ind w:left="-90"/>
              <w:jc w:val="right"/>
              <w:rPr>
                <w:sz w:val="18"/>
                <w:szCs w:val="18"/>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73ECDFAF" w14:textId="77777777" w:rsidR="00556BA8" w:rsidRPr="003C2968" w:rsidRDefault="00556BA8" w:rsidP="004A23E2">
            <w:pPr>
              <w:ind w:left="-90"/>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614E3CA0" w14:textId="77777777" w:rsidR="00556BA8" w:rsidRPr="003C2968" w:rsidRDefault="00556BA8" w:rsidP="004A23E2">
            <w:pPr>
              <w:jc w:val="right"/>
              <w:rPr>
                <w:color w:val="000000"/>
                <w:sz w:val="18"/>
                <w:szCs w:val="18"/>
                <w:lang w:eastAsia="en-CA"/>
              </w:rPr>
            </w:pPr>
            <w:r w:rsidRPr="003C2968">
              <w:rPr>
                <w:sz w:val="18"/>
                <w:szCs w:val="18"/>
              </w:rPr>
              <w:t>2,543,386</w:t>
            </w:r>
          </w:p>
        </w:tc>
        <w:tc>
          <w:tcPr>
            <w:tcW w:w="431" w:type="pct"/>
            <w:tcBorders>
              <w:top w:val="nil"/>
              <w:left w:val="nil"/>
              <w:bottom w:val="single" w:sz="4" w:space="0" w:color="auto"/>
              <w:right w:val="single" w:sz="4" w:space="0" w:color="auto"/>
            </w:tcBorders>
            <w:vAlign w:val="center"/>
          </w:tcPr>
          <w:p w14:paraId="1178B04D" w14:textId="77777777" w:rsidR="00556BA8" w:rsidRPr="003C2968" w:rsidRDefault="00556BA8" w:rsidP="004A23E2">
            <w:pPr>
              <w:ind w:left="-333" w:right="12"/>
              <w:jc w:val="right"/>
              <w:rPr>
                <w:sz w:val="18"/>
                <w:szCs w:val="18"/>
              </w:rPr>
            </w:pPr>
            <w:r w:rsidRPr="003C2968">
              <w:rPr>
                <w:sz w:val="18"/>
                <w:szCs w:val="18"/>
              </w:rPr>
              <w:t>2,543,386</w:t>
            </w:r>
          </w:p>
        </w:tc>
        <w:tc>
          <w:tcPr>
            <w:tcW w:w="456" w:type="pct"/>
            <w:tcBorders>
              <w:top w:val="nil"/>
              <w:left w:val="nil"/>
              <w:bottom w:val="single" w:sz="4" w:space="0" w:color="auto"/>
              <w:right w:val="single" w:sz="4" w:space="0" w:color="auto"/>
            </w:tcBorders>
            <w:vAlign w:val="center"/>
          </w:tcPr>
          <w:p w14:paraId="5E103C35" w14:textId="77777777" w:rsidR="00556BA8" w:rsidRPr="003C2968" w:rsidRDefault="00556BA8" w:rsidP="004A23E2">
            <w:pPr>
              <w:ind w:left="-333" w:right="12"/>
              <w:jc w:val="right"/>
              <w:rPr>
                <w:color w:val="000000"/>
                <w:sz w:val="18"/>
                <w:szCs w:val="18"/>
                <w:lang w:eastAsia="en-CA"/>
              </w:rPr>
            </w:pPr>
            <w:r w:rsidRPr="003C2968">
              <w:rPr>
                <w:sz w:val="18"/>
                <w:szCs w:val="18"/>
              </w:rPr>
              <w:t>2,289,047</w:t>
            </w:r>
          </w:p>
        </w:tc>
        <w:tc>
          <w:tcPr>
            <w:tcW w:w="409" w:type="pct"/>
            <w:tcBorders>
              <w:top w:val="nil"/>
              <w:left w:val="nil"/>
              <w:bottom w:val="single" w:sz="4" w:space="0" w:color="auto"/>
              <w:right w:val="single" w:sz="4" w:space="0" w:color="auto"/>
            </w:tcBorders>
            <w:vAlign w:val="center"/>
          </w:tcPr>
          <w:p w14:paraId="2FE2ACF9" w14:textId="77777777" w:rsidR="00556BA8" w:rsidRPr="003C2968" w:rsidRDefault="00556BA8" w:rsidP="004A23E2">
            <w:pPr>
              <w:jc w:val="center"/>
              <w:rPr>
                <w:color w:val="000000"/>
                <w:sz w:val="18"/>
                <w:szCs w:val="18"/>
                <w:lang w:eastAsia="en-CA"/>
              </w:rPr>
            </w:pPr>
            <w:r w:rsidRPr="003C2968">
              <w:rPr>
                <w:color w:val="000000"/>
                <w:sz w:val="18"/>
                <w:szCs w:val="18"/>
                <w:lang w:eastAsia="en-CA"/>
              </w:rPr>
              <w:t>n/a</w:t>
            </w:r>
          </w:p>
        </w:tc>
      </w:tr>
      <w:tr w:rsidR="00556BA8" w:rsidRPr="007466A5" w14:paraId="26F75560" w14:textId="77777777" w:rsidTr="004A23E2">
        <w:trPr>
          <w:trHeight w:val="116"/>
          <w:jc w:val="center"/>
        </w:trPr>
        <w:tc>
          <w:tcPr>
            <w:tcW w:w="277" w:type="pct"/>
            <w:tcBorders>
              <w:top w:val="nil"/>
              <w:left w:val="single" w:sz="4" w:space="0" w:color="auto"/>
              <w:bottom w:val="single" w:sz="4" w:space="0" w:color="auto"/>
              <w:right w:val="single" w:sz="4" w:space="0" w:color="auto"/>
            </w:tcBorders>
            <w:hideMark/>
          </w:tcPr>
          <w:p w14:paraId="3382AECB" w14:textId="77777777" w:rsidR="00556BA8" w:rsidRPr="003C2968" w:rsidRDefault="00556BA8" w:rsidP="004A23E2">
            <w:pPr>
              <w:jc w:val="left"/>
              <w:rPr>
                <w:color w:val="000000"/>
                <w:sz w:val="18"/>
                <w:szCs w:val="18"/>
                <w:lang w:eastAsia="en-CA"/>
              </w:rPr>
            </w:pPr>
            <w:r w:rsidRPr="003C2968">
              <w:rPr>
                <w:color w:val="000000"/>
                <w:sz w:val="18"/>
                <w:szCs w:val="18"/>
                <w:lang w:eastAsia="en-CA"/>
              </w:rPr>
              <w:t>2.1</w:t>
            </w:r>
          </w:p>
        </w:tc>
        <w:tc>
          <w:tcPr>
            <w:tcW w:w="1324" w:type="pct"/>
            <w:gridSpan w:val="2"/>
            <w:tcBorders>
              <w:top w:val="nil"/>
              <w:left w:val="nil"/>
              <w:bottom w:val="single" w:sz="4" w:space="0" w:color="auto"/>
              <w:right w:val="single" w:sz="4" w:space="0" w:color="auto"/>
            </w:tcBorders>
            <w:hideMark/>
          </w:tcPr>
          <w:p w14:paraId="37786A47" w14:textId="77777777" w:rsidR="00556BA8" w:rsidRPr="003C2968" w:rsidRDefault="00556BA8" w:rsidP="004A23E2">
            <w:pPr>
              <w:ind w:right="-170"/>
              <w:jc w:val="left"/>
              <w:rPr>
                <w:color w:val="000000"/>
                <w:sz w:val="18"/>
                <w:szCs w:val="18"/>
                <w:lang w:eastAsia="en-CA"/>
              </w:rPr>
            </w:pPr>
            <w:r w:rsidRPr="003C2968">
              <w:rPr>
                <w:color w:val="000000"/>
                <w:sz w:val="18"/>
                <w:szCs w:val="18"/>
                <w:lang w:eastAsia="en-CA"/>
              </w:rPr>
              <w:t>Lead IA (</w:t>
            </w:r>
            <w:r w:rsidRPr="00B5039C">
              <w:rPr>
                <w:color w:val="000000"/>
                <w:sz w:val="18"/>
                <w:szCs w:val="18"/>
                <w:lang w:eastAsia="en-CA"/>
              </w:rPr>
              <w:t>UNDP)</w:t>
            </w:r>
            <w:r w:rsidRPr="003C2968">
              <w:rPr>
                <w:color w:val="000000"/>
                <w:sz w:val="18"/>
                <w:szCs w:val="18"/>
                <w:lang w:eastAsia="en-CA"/>
              </w:rPr>
              <w:t xml:space="preserve"> agreed funding (US $)</w:t>
            </w:r>
          </w:p>
        </w:tc>
        <w:tc>
          <w:tcPr>
            <w:tcW w:w="379" w:type="pct"/>
            <w:tcBorders>
              <w:top w:val="nil"/>
              <w:left w:val="nil"/>
              <w:bottom w:val="single" w:sz="4" w:space="0" w:color="auto"/>
              <w:right w:val="single" w:sz="4" w:space="0" w:color="auto"/>
            </w:tcBorders>
          </w:tcPr>
          <w:p w14:paraId="2191F90A"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780BC6E7"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6DA76B0"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0837FF"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459076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167EDFFB"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C634B92"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2856DA09" w14:textId="77777777" w:rsidR="00556BA8" w:rsidRPr="003C2968" w:rsidRDefault="00556BA8" w:rsidP="004A23E2">
            <w:pPr>
              <w:ind w:left="-170"/>
              <w:jc w:val="right"/>
              <w:rPr>
                <w:color w:val="000000"/>
                <w:sz w:val="18"/>
                <w:szCs w:val="18"/>
                <w:lang w:eastAsia="en-CA"/>
              </w:rPr>
            </w:pPr>
            <w:r w:rsidRPr="003C2968">
              <w:rPr>
                <w:sz w:val="18"/>
                <w:szCs w:val="18"/>
              </w:rPr>
              <w:t>662,200</w:t>
            </w:r>
          </w:p>
        </w:tc>
      </w:tr>
      <w:tr w:rsidR="00556BA8" w:rsidRPr="007466A5" w14:paraId="677F7591" w14:textId="77777777" w:rsidTr="004A23E2">
        <w:trPr>
          <w:trHeight w:val="56"/>
          <w:jc w:val="center"/>
        </w:trPr>
        <w:tc>
          <w:tcPr>
            <w:tcW w:w="277" w:type="pct"/>
            <w:tcBorders>
              <w:top w:val="nil"/>
              <w:left w:val="single" w:sz="4" w:space="0" w:color="auto"/>
              <w:bottom w:val="single" w:sz="4" w:space="0" w:color="auto"/>
              <w:right w:val="single" w:sz="4" w:space="0" w:color="auto"/>
            </w:tcBorders>
            <w:hideMark/>
          </w:tcPr>
          <w:p w14:paraId="79931000" w14:textId="77777777" w:rsidR="00556BA8" w:rsidRPr="003C2968" w:rsidRDefault="00556BA8" w:rsidP="004A23E2">
            <w:pPr>
              <w:jc w:val="left"/>
              <w:rPr>
                <w:color w:val="000000"/>
                <w:sz w:val="18"/>
                <w:szCs w:val="18"/>
                <w:lang w:eastAsia="en-CA"/>
              </w:rPr>
            </w:pPr>
            <w:r w:rsidRPr="003C2968">
              <w:rPr>
                <w:color w:val="000000"/>
                <w:sz w:val="18"/>
                <w:szCs w:val="18"/>
                <w:lang w:eastAsia="en-CA"/>
              </w:rPr>
              <w:t>2.2</w:t>
            </w:r>
          </w:p>
        </w:tc>
        <w:tc>
          <w:tcPr>
            <w:tcW w:w="1324" w:type="pct"/>
            <w:gridSpan w:val="2"/>
            <w:tcBorders>
              <w:top w:val="nil"/>
              <w:left w:val="nil"/>
              <w:bottom w:val="single" w:sz="4" w:space="0" w:color="auto"/>
              <w:right w:val="single" w:sz="4" w:space="0" w:color="auto"/>
            </w:tcBorders>
            <w:hideMark/>
          </w:tcPr>
          <w:p w14:paraId="19D9BED2" w14:textId="77777777" w:rsidR="00556BA8" w:rsidRPr="003C2968" w:rsidRDefault="00556BA8" w:rsidP="004A23E2">
            <w:pPr>
              <w:jc w:val="left"/>
              <w:rPr>
                <w:color w:val="000000"/>
                <w:sz w:val="18"/>
                <w:szCs w:val="18"/>
                <w:lang w:eastAsia="en-CA"/>
              </w:rPr>
            </w:pPr>
            <w:r w:rsidRPr="003C2968">
              <w:rPr>
                <w:color w:val="000000"/>
                <w:sz w:val="18"/>
                <w:szCs w:val="18"/>
                <w:lang w:eastAsia="en-CA"/>
              </w:rPr>
              <w:t>Support costs for Lead IA (US $)</w:t>
            </w:r>
          </w:p>
        </w:tc>
        <w:tc>
          <w:tcPr>
            <w:tcW w:w="379" w:type="pct"/>
            <w:tcBorders>
              <w:top w:val="nil"/>
              <w:left w:val="nil"/>
              <w:bottom w:val="single" w:sz="4" w:space="0" w:color="auto"/>
              <w:right w:val="single" w:sz="4" w:space="0" w:color="auto"/>
            </w:tcBorders>
          </w:tcPr>
          <w:p w14:paraId="517A4AA4"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B8E52F0"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7E10A77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FF557BF"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62341A3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3DEBC6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12EE57AB"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5CA600F4" w14:textId="77777777" w:rsidR="00556BA8" w:rsidRPr="003C2968" w:rsidRDefault="00556BA8" w:rsidP="004A23E2">
            <w:pPr>
              <w:ind w:left="-170"/>
              <w:jc w:val="right"/>
              <w:rPr>
                <w:color w:val="000000"/>
                <w:sz w:val="18"/>
                <w:szCs w:val="18"/>
                <w:lang w:eastAsia="en-CA"/>
              </w:rPr>
            </w:pPr>
            <w:r w:rsidRPr="003C2968">
              <w:rPr>
                <w:sz w:val="18"/>
                <w:szCs w:val="18"/>
              </w:rPr>
              <w:t>46,354</w:t>
            </w:r>
          </w:p>
        </w:tc>
      </w:tr>
      <w:tr w:rsidR="00556BA8" w:rsidRPr="007466A5" w14:paraId="1D091520"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1FCE2F38" w14:textId="77777777" w:rsidR="00556BA8" w:rsidRPr="003C2968" w:rsidRDefault="00556BA8" w:rsidP="004A23E2">
            <w:pPr>
              <w:jc w:val="left"/>
              <w:rPr>
                <w:color w:val="000000"/>
                <w:sz w:val="18"/>
                <w:szCs w:val="18"/>
                <w:lang w:eastAsia="en-CA"/>
              </w:rPr>
            </w:pPr>
            <w:r w:rsidRPr="003C2968">
              <w:rPr>
                <w:color w:val="000000"/>
                <w:sz w:val="18"/>
                <w:szCs w:val="18"/>
                <w:lang w:eastAsia="en-CA"/>
              </w:rPr>
              <w:t>3.1</w:t>
            </w:r>
          </w:p>
        </w:tc>
        <w:tc>
          <w:tcPr>
            <w:tcW w:w="1324" w:type="pct"/>
            <w:gridSpan w:val="2"/>
            <w:tcBorders>
              <w:top w:val="nil"/>
              <w:left w:val="nil"/>
              <w:bottom w:val="single" w:sz="4" w:space="0" w:color="auto"/>
              <w:right w:val="single" w:sz="4" w:space="0" w:color="auto"/>
            </w:tcBorders>
            <w:hideMark/>
          </w:tcPr>
          <w:p w14:paraId="43F62E44"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funding (US $)</w:t>
            </w:r>
          </w:p>
        </w:tc>
        <w:tc>
          <w:tcPr>
            <w:tcW w:w="379" w:type="pct"/>
            <w:tcBorders>
              <w:top w:val="nil"/>
              <w:left w:val="nil"/>
              <w:bottom w:val="single" w:sz="4" w:space="0" w:color="auto"/>
              <w:right w:val="single" w:sz="4" w:space="0" w:color="auto"/>
            </w:tcBorders>
          </w:tcPr>
          <w:p w14:paraId="5659C603" w14:textId="77777777" w:rsidR="00556BA8" w:rsidRPr="003C2968" w:rsidRDefault="00556BA8" w:rsidP="004A23E2">
            <w:pPr>
              <w:ind w:left="-90"/>
              <w:jc w:val="right"/>
              <w:rPr>
                <w:color w:val="000000"/>
                <w:sz w:val="18"/>
                <w:szCs w:val="18"/>
                <w:lang w:eastAsia="en-CA"/>
              </w:rPr>
            </w:pPr>
            <w:r w:rsidRPr="003C2968">
              <w:rPr>
                <w:sz w:val="18"/>
                <w:szCs w:val="18"/>
              </w:rPr>
              <w:t>331,100</w:t>
            </w:r>
          </w:p>
        </w:tc>
        <w:tc>
          <w:tcPr>
            <w:tcW w:w="431" w:type="pct"/>
            <w:tcBorders>
              <w:top w:val="nil"/>
              <w:left w:val="nil"/>
              <w:bottom w:val="single" w:sz="4" w:space="0" w:color="auto"/>
              <w:right w:val="single" w:sz="4" w:space="0" w:color="auto"/>
            </w:tcBorders>
          </w:tcPr>
          <w:p w14:paraId="4D0E3CBA"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63C8B08"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BAE751E" w14:textId="77777777" w:rsidR="00556BA8" w:rsidRPr="003C2968" w:rsidRDefault="00556BA8" w:rsidP="004A23E2">
            <w:pPr>
              <w:jc w:val="right"/>
              <w:rPr>
                <w:color w:val="000000"/>
                <w:sz w:val="18"/>
                <w:szCs w:val="18"/>
                <w:lang w:eastAsia="en-CA"/>
              </w:rPr>
            </w:pPr>
            <w:r w:rsidRPr="003C2968">
              <w:rPr>
                <w:sz w:val="18"/>
                <w:szCs w:val="18"/>
              </w:rPr>
              <w:t>264,880</w:t>
            </w:r>
          </w:p>
        </w:tc>
        <w:tc>
          <w:tcPr>
            <w:tcW w:w="431" w:type="pct"/>
            <w:tcBorders>
              <w:top w:val="nil"/>
              <w:left w:val="nil"/>
              <w:bottom w:val="single" w:sz="4" w:space="0" w:color="auto"/>
              <w:right w:val="single" w:sz="4" w:space="0" w:color="auto"/>
            </w:tcBorders>
          </w:tcPr>
          <w:p w14:paraId="7ECFD71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67C5DDD"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6C29912B" w14:textId="77777777" w:rsidR="00556BA8" w:rsidRPr="003C2968" w:rsidRDefault="00556BA8" w:rsidP="004A23E2">
            <w:pPr>
              <w:ind w:left="-192" w:right="12"/>
              <w:jc w:val="right"/>
              <w:rPr>
                <w:color w:val="000000"/>
                <w:sz w:val="18"/>
                <w:szCs w:val="18"/>
                <w:lang w:eastAsia="en-CA"/>
              </w:rPr>
            </w:pPr>
            <w:r w:rsidRPr="003C2968">
              <w:rPr>
                <w:sz w:val="18"/>
                <w:szCs w:val="18"/>
              </w:rPr>
              <w:t>66,220</w:t>
            </w:r>
          </w:p>
        </w:tc>
        <w:tc>
          <w:tcPr>
            <w:tcW w:w="409" w:type="pct"/>
            <w:tcBorders>
              <w:top w:val="nil"/>
              <w:left w:val="nil"/>
              <w:bottom w:val="single" w:sz="4" w:space="0" w:color="auto"/>
              <w:right w:val="single" w:sz="4" w:space="0" w:color="auto"/>
            </w:tcBorders>
          </w:tcPr>
          <w:p w14:paraId="11B30D12" w14:textId="77777777" w:rsidR="00556BA8" w:rsidRPr="003C2968" w:rsidRDefault="00556BA8" w:rsidP="004A23E2">
            <w:pPr>
              <w:ind w:left="-90"/>
              <w:jc w:val="right"/>
              <w:rPr>
                <w:color w:val="000000"/>
                <w:sz w:val="18"/>
                <w:szCs w:val="18"/>
                <w:lang w:eastAsia="en-CA"/>
              </w:rPr>
            </w:pPr>
            <w:r w:rsidRPr="003C2968">
              <w:rPr>
                <w:sz w:val="18"/>
                <w:szCs w:val="18"/>
              </w:rPr>
              <w:t>662,200</w:t>
            </w:r>
          </w:p>
        </w:tc>
      </w:tr>
      <w:tr w:rsidR="00556BA8" w:rsidRPr="007466A5" w14:paraId="7010C648" w14:textId="77777777" w:rsidTr="004A23E2">
        <w:trPr>
          <w:trHeight w:val="62"/>
          <w:jc w:val="center"/>
        </w:trPr>
        <w:tc>
          <w:tcPr>
            <w:tcW w:w="277" w:type="pct"/>
            <w:tcBorders>
              <w:top w:val="nil"/>
              <w:left w:val="single" w:sz="4" w:space="0" w:color="auto"/>
              <w:bottom w:val="single" w:sz="4" w:space="0" w:color="auto"/>
              <w:right w:val="single" w:sz="4" w:space="0" w:color="auto"/>
            </w:tcBorders>
            <w:hideMark/>
          </w:tcPr>
          <w:p w14:paraId="007C3F33" w14:textId="77777777" w:rsidR="00556BA8" w:rsidRPr="003C2968" w:rsidRDefault="00556BA8" w:rsidP="004A23E2">
            <w:pPr>
              <w:jc w:val="left"/>
              <w:rPr>
                <w:color w:val="000000"/>
                <w:sz w:val="18"/>
                <w:szCs w:val="18"/>
                <w:lang w:eastAsia="en-CA"/>
              </w:rPr>
            </w:pPr>
            <w:r w:rsidRPr="003C2968">
              <w:rPr>
                <w:color w:val="000000"/>
                <w:sz w:val="18"/>
                <w:szCs w:val="18"/>
                <w:lang w:eastAsia="en-CA"/>
              </w:rPr>
              <w:t>3.2</w:t>
            </w:r>
          </w:p>
        </w:tc>
        <w:tc>
          <w:tcPr>
            <w:tcW w:w="1324" w:type="pct"/>
            <w:gridSpan w:val="2"/>
            <w:tcBorders>
              <w:top w:val="nil"/>
              <w:left w:val="nil"/>
              <w:bottom w:val="single" w:sz="4" w:space="0" w:color="auto"/>
              <w:right w:val="single" w:sz="4" w:space="0" w:color="auto"/>
            </w:tcBorders>
            <w:hideMark/>
          </w:tcPr>
          <w:p w14:paraId="39914173"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support costs (US $)</w:t>
            </w:r>
          </w:p>
        </w:tc>
        <w:tc>
          <w:tcPr>
            <w:tcW w:w="379" w:type="pct"/>
            <w:tcBorders>
              <w:top w:val="nil"/>
              <w:left w:val="nil"/>
              <w:bottom w:val="single" w:sz="4" w:space="0" w:color="auto"/>
              <w:right w:val="single" w:sz="4" w:space="0" w:color="auto"/>
            </w:tcBorders>
          </w:tcPr>
          <w:p w14:paraId="14889BEB" w14:textId="77777777" w:rsidR="00556BA8" w:rsidRPr="003C2968" w:rsidRDefault="00556BA8" w:rsidP="004A23E2">
            <w:pPr>
              <w:ind w:left="-90"/>
              <w:jc w:val="right"/>
              <w:rPr>
                <w:color w:val="000000"/>
                <w:sz w:val="18"/>
                <w:szCs w:val="18"/>
                <w:lang w:eastAsia="en-CA"/>
              </w:rPr>
            </w:pPr>
            <w:r w:rsidRPr="003C2968">
              <w:rPr>
                <w:sz w:val="18"/>
                <w:szCs w:val="18"/>
              </w:rPr>
              <w:t>23,177</w:t>
            </w:r>
          </w:p>
        </w:tc>
        <w:tc>
          <w:tcPr>
            <w:tcW w:w="431" w:type="pct"/>
            <w:tcBorders>
              <w:top w:val="nil"/>
              <w:left w:val="nil"/>
              <w:bottom w:val="single" w:sz="4" w:space="0" w:color="auto"/>
              <w:right w:val="single" w:sz="4" w:space="0" w:color="auto"/>
            </w:tcBorders>
          </w:tcPr>
          <w:p w14:paraId="57D23BB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3749E846" w14:textId="77777777" w:rsidR="00556BA8" w:rsidRPr="003C2968" w:rsidRDefault="00556BA8" w:rsidP="004A23E2">
            <w:pPr>
              <w:jc w:val="right"/>
              <w:rPr>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29608485" w14:textId="77777777" w:rsidR="00556BA8" w:rsidRPr="003C2968" w:rsidRDefault="00556BA8" w:rsidP="004A23E2">
            <w:pPr>
              <w:jc w:val="right"/>
              <w:rPr>
                <w:color w:val="000000"/>
                <w:sz w:val="18"/>
                <w:szCs w:val="18"/>
                <w:lang w:eastAsia="en-CA"/>
              </w:rPr>
            </w:pPr>
            <w:r w:rsidRPr="003C2968">
              <w:rPr>
                <w:sz w:val="18"/>
                <w:szCs w:val="18"/>
              </w:rPr>
              <w:t>18,542</w:t>
            </w:r>
          </w:p>
        </w:tc>
        <w:tc>
          <w:tcPr>
            <w:tcW w:w="431" w:type="pct"/>
            <w:tcBorders>
              <w:top w:val="nil"/>
              <w:left w:val="nil"/>
              <w:bottom w:val="single" w:sz="4" w:space="0" w:color="auto"/>
              <w:right w:val="single" w:sz="4" w:space="0" w:color="auto"/>
            </w:tcBorders>
          </w:tcPr>
          <w:p w14:paraId="76C8B9E8"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D90E016"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nil"/>
              <w:left w:val="nil"/>
              <w:bottom w:val="single" w:sz="4" w:space="0" w:color="auto"/>
              <w:right w:val="single" w:sz="4" w:space="0" w:color="auto"/>
            </w:tcBorders>
          </w:tcPr>
          <w:p w14:paraId="09F16790" w14:textId="77777777" w:rsidR="00556BA8" w:rsidRPr="003C2968" w:rsidRDefault="00556BA8" w:rsidP="004A23E2">
            <w:pPr>
              <w:ind w:left="-192" w:right="12"/>
              <w:jc w:val="right"/>
              <w:rPr>
                <w:color w:val="000000"/>
                <w:sz w:val="18"/>
                <w:szCs w:val="18"/>
                <w:lang w:eastAsia="en-CA"/>
              </w:rPr>
            </w:pPr>
            <w:r w:rsidRPr="003C2968">
              <w:rPr>
                <w:sz w:val="18"/>
                <w:szCs w:val="18"/>
              </w:rPr>
              <w:t>4,635</w:t>
            </w:r>
          </w:p>
        </w:tc>
        <w:tc>
          <w:tcPr>
            <w:tcW w:w="409" w:type="pct"/>
            <w:tcBorders>
              <w:top w:val="nil"/>
              <w:left w:val="nil"/>
              <w:bottom w:val="single" w:sz="4" w:space="0" w:color="auto"/>
              <w:right w:val="single" w:sz="4" w:space="0" w:color="auto"/>
            </w:tcBorders>
          </w:tcPr>
          <w:p w14:paraId="0D1EC24D" w14:textId="77777777" w:rsidR="00556BA8" w:rsidRPr="003C2968" w:rsidRDefault="00556BA8" w:rsidP="004A23E2">
            <w:pPr>
              <w:jc w:val="right"/>
              <w:rPr>
                <w:color w:val="000000"/>
                <w:sz w:val="18"/>
                <w:szCs w:val="18"/>
                <w:lang w:eastAsia="en-CA"/>
              </w:rPr>
            </w:pPr>
            <w:r w:rsidRPr="003C2968">
              <w:rPr>
                <w:sz w:val="18"/>
                <w:szCs w:val="18"/>
              </w:rPr>
              <w:t>46,354</w:t>
            </w:r>
          </w:p>
        </w:tc>
      </w:tr>
      <w:tr w:rsidR="00556BA8" w:rsidRPr="007466A5" w14:paraId="176014CB" w14:textId="77777777" w:rsidTr="004A23E2">
        <w:trPr>
          <w:trHeight w:val="53"/>
          <w:jc w:val="center"/>
        </w:trPr>
        <w:tc>
          <w:tcPr>
            <w:tcW w:w="277" w:type="pct"/>
            <w:tcBorders>
              <w:top w:val="nil"/>
              <w:left w:val="single" w:sz="4" w:space="0" w:color="auto"/>
              <w:bottom w:val="single" w:sz="4" w:space="0" w:color="auto"/>
              <w:right w:val="single" w:sz="4" w:space="0" w:color="auto"/>
            </w:tcBorders>
            <w:hideMark/>
          </w:tcPr>
          <w:p w14:paraId="4E93AED8" w14:textId="77777777" w:rsidR="00556BA8" w:rsidRPr="003C2968" w:rsidRDefault="00556BA8" w:rsidP="004A23E2">
            <w:pPr>
              <w:jc w:val="left"/>
              <w:rPr>
                <w:color w:val="000000"/>
                <w:sz w:val="18"/>
                <w:szCs w:val="18"/>
                <w:lang w:eastAsia="en-CA"/>
              </w:rPr>
            </w:pPr>
            <w:r w:rsidRPr="003C2968">
              <w:rPr>
                <w:color w:val="000000"/>
                <w:sz w:val="18"/>
                <w:szCs w:val="18"/>
                <w:lang w:eastAsia="en-CA"/>
              </w:rPr>
              <w:t>3.3</w:t>
            </w:r>
          </w:p>
        </w:tc>
        <w:tc>
          <w:tcPr>
            <w:tcW w:w="1324" w:type="pct"/>
            <w:gridSpan w:val="2"/>
            <w:tcBorders>
              <w:top w:val="nil"/>
              <w:left w:val="nil"/>
              <w:bottom w:val="single" w:sz="4" w:space="0" w:color="auto"/>
              <w:right w:val="single" w:sz="4" w:space="0" w:color="auto"/>
            </w:tcBorders>
            <w:hideMark/>
          </w:tcPr>
          <w:p w14:paraId="12A76385" w14:textId="77777777" w:rsidR="00556BA8" w:rsidRPr="003C2968" w:rsidRDefault="00556BA8" w:rsidP="004A23E2">
            <w:pPr>
              <w:jc w:val="left"/>
              <w:rPr>
                <w:color w:val="000000"/>
                <w:sz w:val="18"/>
                <w:szCs w:val="18"/>
                <w:lang w:eastAsia="en-CA"/>
              </w:rPr>
            </w:pPr>
            <w:r w:rsidRPr="003C2968">
              <w:rPr>
                <w:color w:val="000000"/>
                <w:sz w:val="18"/>
                <w:szCs w:val="18"/>
                <w:lang w:eastAsia="en-CA"/>
              </w:rPr>
              <w:t>Total agreed costs (US $)</w:t>
            </w:r>
          </w:p>
        </w:tc>
        <w:tc>
          <w:tcPr>
            <w:tcW w:w="379" w:type="pct"/>
            <w:tcBorders>
              <w:top w:val="nil"/>
              <w:left w:val="nil"/>
              <w:bottom w:val="single" w:sz="4" w:space="0" w:color="auto"/>
              <w:right w:val="single" w:sz="4" w:space="0" w:color="auto"/>
            </w:tcBorders>
          </w:tcPr>
          <w:p w14:paraId="3AA1B0FF" w14:textId="77777777" w:rsidR="00556BA8" w:rsidRPr="003C2968" w:rsidRDefault="00556BA8" w:rsidP="004A23E2">
            <w:pPr>
              <w:ind w:left="-90"/>
              <w:jc w:val="right"/>
              <w:rPr>
                <w:color w:val="000000"/>
                <w:sz w:val="18"/>
                <w:szCs w:val="18"/>
                <w:lang w:eastAsia="en-CA"/>
              </w:rPr>
            </w:pPr>
            <w:r w:rsidRPr="003C2968">
              <w:rPr>
                <w:rFonts w:asciiTheme="majorBidi" w:hAnsiTheme="majorBidi" w:cstheme="majorBidi"/>
                <w:sz w:val="18"/>
                <w:szCs w:val="18"/>
                <w:lang w:eastAsia="en-CA"/>
              </w:rPr>
              <w:t>354,277</w:t>
            </w:r>
          </w:p>
        </w:tc>
        <w:tc>
          <w:tcPr>
            <w:tcW w:w="431" w:type="pct"/>
            <w:tcBorders>
              <w:top w:val="nil"/>
              <w:left w:val="nil"/>
              <w:bottom w:val="single" w:sz="4" w:space="0" w:color="auto"/>
              <w:right w:val="single" w:sz="4" w:space="0" w:color="auto"/>
            </w:tcBorders>
          </w:tcPr>
          <w:p w14:paraId="680FEBA5"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45CFFDF2" w14:textId="77777777" w:rsidR="00556BA8" w:rsidRPr="003C2968" w:rsidRDefault="00556BA8" w:rsidP="004A23E2">
            <w:pPr>
              <w:jc w:val="right"/>
              <w:rPr>
                <w:color w:val="000000"/>
                <w:sz w:val="18"/>
                <w:szCs w:val="18"/>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574E010F" w14:textId="77777777" w:rsidR="00556BA8" w:rsidRPr="003C2968" w:rsidRDefault="00556BA8" w:rsidP="004A23E2">
            <w:pPr>
              <w:jc w:val="right"/>
              <w:rPr>
                <w:color w:val="000000"/>
                <w:sz w:val="18"/>
                <w:szCs w:val="18"/>
                <w:lang w:eastAsia="en-CA"/>
              </w:rPr>
            </w:pPr>
            <w:r w:rsidRPr="003C2968">
              <w:rPr>
                <w:color w:val="000000"/>
                <w:sz w:val="18"/>
                <w:szCs w:val="18"/>
              </w:rPr>
              <w:t>283,422</w:t>
            </w:r>
          </w:p>
        </w:tc>
        <w:tc>
          <w:tcPr>
            <w:tcW w:w="431" w:type="pct"/>
            <w:tcBorders>
              <w:top w:val="nil"/>
              <w:left w:val="nil"/>
              <w:bottom w:val="single" w:sz="4" w:space="0" w:color="auto"/>
              <w:right w:val="single" w:sz="4" w:space="0" w:color="auto"/>
            </w:tcBorders>
          </w:tcPr>
          <w:p w14:paraId="668B759D" w14:textId="77777777" w:rsidR="00556BA8" w:rsidRPr="003C2968" w:rsidRDefault="00556BA8" w:rsidP="004A23E2">
            <w:pPr>
              <w:jc w:val="right"/>
              <w:rPr>
                <w:color w:val="000000"/>
                <w:sz w:val="18"/>
                <w:szCs w:val="18"/>
                <w:lang w:eastAsia="en-CA"/>
              </w:rPr>
            </w:pPr>
            <w:r w:rsidRPr="003C2968">
              <w:rPr>
                <w:color w:val="000000"/>
                <w:sz w:val="18"/>
                <w:szCs w:val="18"/>
                <w:lang w:eastAsia="en-CA"/>
              </w:rPr>
              <w:t>0</w:t>
            </w:r>
          </w:p>
        </w:tc>
        <w:tc>
          <w:tcPr>
            <w:tcW w:w="431" w:type="pct"/>
            <w:tcBorders>
              <w:top w:val="nil"/>
              <w:left w:val="nil"/>
              <w:bottom w:val="single" w:sz="4" w:space="0" w:color="auto"/>
              <w:right w:val="single" w:sz="4" w:space="0" w:color="auto"/>
            </w:tcBorders>
          </w:tcPr>
          <w:p w14:paraId="0F2BE7B9" w14:textId="77777777" w:rsidR="00556BA8" w:rsidRPr="003C2968" w:rsidRDefault="00556BA8" w:rsidP="004A23E2">
            <w:pPr>
              <w:ind w:left="-192" w:right="12"/>
              <w:jc w:val="right"/>
              <w:rPr>
                <w:sz w:val="18"/>
                <w:szCs w:val="18"/>
              </w:rPr>
            </w:pPr>
            <w:r w:rsidRPr="003C2968">
              <w:rPr>
                <w:color w:val="000000"/>
                <w:sz w:val="18"/>
                <w:szCs w:val="18"/>
                <w:lang w:eastAsia="en-CA"/>
              </w:rPr>
              <w:t>0</w:t>
            </w:r>
          </w:p>
        </w:tc>
        <w:tc>
          <w:tcPr>
            <w:tcW w:w="456" w:type="pct"/>
            <w:tcBorders>
              <w:top w:val="single" w:sz="4" w:space="0" w:color="auto"/>
              <w:bottom w:val="single" w:sz="4" w:space="0" w:color="auto"/>
              <w:right w:val="single" w:sz="4" w:space="0" w:color="auto"/>
            </w:tcBorders>
          </w:tcPr>
          <w:p w14:paraId="226555F6" w14:textId="77777777" w:rsidR="00556BA8" w:rsidRPr="003C2968" w:rsidRDefault="00556BA8" w:rsidP="004A23E2">
            <w:pPr>
              <w:ind w:left="-192" w:right="12"/>
              <w:jc w:val="right"/>
              <w:rPr>
                <w:color w:val="000000"/>
                <w:sz w:val="18"/>
                <w:szCs w:val="18"/>
                <w:lang w:eastAsia="en-CA"/>
              </w:rPr>
            </w:pPr>
            <w:r w:rsidRPr="003C2968">
              <w:rPr>
                <w:sz w:val="18"/>
                <w:szCs w:val="18"/>
              </w:rPr>
              <w:t>70,855</w:t>
            </w:r>
          </w:p>
        </w:tc>
        <w:tc>
          <w:tcPr>
            <w:tcW w:w="409" w:type="pct"/>
            <w:tcBorders>
              <w:top w:val="single" w:sz="4" w:space="0" w:color="auto"/>
              <w:left w:val="single" w:sz="4" w:space="0" w:color="auto"/>
              <w:bottom w:val="single" w:sz="4" w:space="0" w:color="auto"/>
              <w:right w:val="single" w:sz="4" w:space="0" w:color="auto"/>
            </w:tcBorders>
          </w:tcPr>
          <w:p w14:paraId="249F8939" w14:textId="77777777" w:rsidR="00556BA8" w:rsidRPr="003C2968" w:rsidRDefault="00556BA8" w:rsidP="004A23E2">
            <w:pPr>
              <w:ind w:left="-90"/>
              <w:jc w:val="right"/>
              <w:rPr>
                <w:color w:val="000000"/>
                <w:sz w:val="18"/>
                <w:szCs w:val="18"/>
                <w:lang w:eastAsia="en-CA"/>
              </w:rPr>
            </w:pPr>
            <w:r w:rsidRPr="003C2968">
              <w:rPr>
                <w:sz w:val="18"/>
                <w:szCs w:val="18"/>
              </w:rPr>
              <w:t>708,554</w:t>
            </w:r>
          </w:p>
        </w:tc>
      </w:tr>
      <w:tr w:rsidR="00556BA8" w:rsidRPr="007466A5" w14:paraId="520484C8"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hideMark/>
          </w:tcPr>
          <w:p w14:paraId="5C0A755A" w14:textId="77777777" w:rsidR="00556BA8" w:rsidRPr="003C2968" w:rsidRDefault="00556BA8" w:rsidP="004A23E2">
            <w:pPr>
              <w:jc w:val="left"/>
              <w:rPr>
                <w:color w:val="000000"/>
                <w:sz w:val="18"/>
                <w:szCs w:val="18"/>
                <w:lang w:eastAsia="en-CA"/>
              </w:rPr>
            </w:pPr>
            <w:r w:rsidRPr="003C2968">
              <w:rPr>
                <w:color w:val="000000"/>
                <w:sz w:val="18"/>
                <w:szCs w:val="18"/>
                <w:lang w:eastAsia="en-CA"/>
              </w:rPr>
              <w:t>4.1.1</w:t>
            </w:r>
          </w:p>
        </w:tc>
        <w:tc>
          <w:tcPr>
            <w:tcW w:w="4314" w:type="pct"/>
            <w:gridSpan w:val="9"/>
            <w:tcBorders>
              <w:top w:val="single" w:sz="4" w:space="0" w:color="auto"/>
              <w:left w:val="nil"/>
              <w:bottom w:val="single" w:sz="4" w:space="0" w:color="auto"/>
              <w:right w:val="single" w:sz="4" w:space="0" w:color="auto"/>
            </w:tcBorders>
          </w:tcPr>
          <w:p w14:paraId="1844F416" w14:textId="77777777" w:rsidR="00556BA8" w:rsidRPr="003C2968" w:rsidRDefault="00556BA8" w:rsidP="004A23E2">
            <w:pPr>
              <w:jc w:val="left"/>
              <w:rPr>
                <w:color w:val="000000"/>
                <w:sz w:val="18"/>
                <w:szCs w:val="18"/>
                <w:lang w:eastAsia="en-CA"/>
              </w:rPr>
            </w:pPr>
            <w:r w:rsidRPr="003C2968">
              <w:rPr>
                <w:sz w:val="18"/>
                <w:szCs w:val="18"/>
              </w:rPr>
              <w:t>Deduction of HFCs under this Agreement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2854A32C" w14:textId="77777777" w:rsidR="00556BA8" w:rsidRPr="003C2968" w:rsidRDefault="00556BA8" w:rsidP="004A23E2">
            <w:pPr>
              <w:jc w:val="right"/>
              <w:rPr>
                <w:color w:val="000000"/>
                <w:sz w:val="18"/>
                <w:szCs w:val="18"/>
                <w:lang w:eastAsia="en-CA"/>
              </w:rPr>
            </w:pPr>
            <w:r w:rsidRPr="003C2968">
              <w:rPr>
                <w:color w:val="000000"/>
                <w:sz w:val="18"/>
                <w:szCs w:val="18"/>
                <w:lang w:eastAsia="en-CA"/>
              </w:rPr>
              <w:t>254,339</w:t>
            </w:r>
          </w:p>
        </w:tc>
      </w:tr>
      <w:tr w:rsidR="00556BA8" w:rsidRPr="007466A5" w14:paraId="4DBA5F79"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1266D688" w14:textId="77777777" w:rsidR="00556BA8" w:rsidRPr="003C2968" w:rsidRDefault="00556BA8" w:rsidP="004A23E2">
            <w:pPr>
              <w:jc w:val="left"/>
              <w:rPr>
                <w:color w:val="000000"/>
                <w:sz w:val="18"/>
                <w:szCs w:val="18"/>
                <w:lang w:eastAsia="en-CA"/>
              </w:rPr>
            </w:pPr>
            <w:r w:rsidRPr="003C2968">
              <w:rPr>
                <w:color w:val="000000"/>
                <w:sz w:val="18"/>
                <w:szCs w:val="18"/>
                <w:lang w:eastAsia="en-CA"/>
              </w:rPr>
              <w:t>4.1.2</w:t>
            </w:r>
          </w:p>
        </w:tc>
        <w:tc>
          <w:tcPr>
            <w:tcW w:w="4314" w:type="pct"/>
            <w:gridSpan w:val="9"/>
            <w:tcBorders>
              <w:top w:val="single" w:sz="4" w:space="0" w:color="auto"/>
              <w:left w:val="nil"/>
              <w:bottom w:val="single" w:sz="4" w:space="0" w:color="auto"/>
              <w:right w:val="single" w:sz="4" w:space="0" w:color="auto"/>
            </w:tcBorders>
          </w:tcPr>
          <w:p w14:paraId="0E40EC23" w14:textId="77777777" w:rsidR="00556BA8" w:rsidRPr="003C2968" w:rsidDel="00766B1D" w:rsidRDefault="00556BA8" w:rsidP="004A23E2">
            <w:pPr>
              <w:jc w:val="left"/>
              <w:rPr>
                <w:color w:val="000000"/>
                <w:sz w:val="18"/>
                <w:szCs w:val="18"/>
                <w:lang w:eastAsia="en-CA"/>
              </w:rPr>
            </w:pPr>
            <w:r w:rsidRPr="003C2968">
              <w:rPr>
                <w:sz w:val="18"/>
                <w:szCs w:val="18"/>
              </w:rPr>
              <w:t>Deduction of HFCs from previously approved projects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6BAFAE30"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0</w:t>
            </w:r>
          </w:p>
        </w:tc>
      </w:tr>
      <w:tr w:rsidR="00556BA8" w:rsidRPr="007466A5" w14:paraId="6FD2EBC6" w14:textId="77777777" w:rsidTr="004A23E2">
        <w:trPr>
          <w:trHeight w:val="53"/>
          <w:jc w:val="center"/>
        </w:trPr>
        <w:tc>
          <w:tcPr>
            <w:tcW w:w="277" w:type="pct"/>
            <w:tcBorders>
              <w:top w:val="single" w:sz="4" w:space="0" w:color="auto"/>
              <w:left w:val="single" w:sz="4" w:space="0" w:color="auto"/>
              <w:bottom w:val="single" w:sz="4" w:space="0" w:color="auto"/>
              <w:right w:val="single" w:sz="4" w:space="0" w:color="auto"/>
            </w:tcBorders>
          </w:tcPr>
          <w:p w14:paraId="01ED7E80" w14:textId="77777777" w:rsidR="00556BA8" w:rsidRPr="003C2968" w:rsidRDefault="00556BA8" w:rsidP="004A23E2">
            <w:pPr>
              <w:jc w:val="left"/>
              <w:rPr>
                <w:color w:val="000000"/>
                <w:sz w:val="18"/>
                <w:szCs w:val="18"/>
                <w:lang w:eastAsia="en-CA"/>
              </w:rPr>
            </w:pPr>
            <w:r w:rsidRPr="003C2968">
              <w:rPr>
                <w:color w:val="000000"/>
                <w:sz w:val="18"/>
                <w:szCs w:val="18"/>
                <w:lang w:eastAsia="en-CA"/>
              </w:rPr>
              <w:t>4.1.3</w:t>
            </w:r>
          </w:p>
        </w:tc>
        <w:tc>
          <w:tcPr>
            <w:tcW w:w="4314" w:type="pct"/>
            <w:gridSpan w:val="9"/>
            <w:tcBorders>
              <w:top w:val="single" w:sz="4" w:space="0" w:color="auto"/>
              <w:left w:val="nil"/>
              <w:bottom w:val="single" w:sz="4" w:space="0" w:color="auto"/>
              <w:right w:val="single" w:sz="4" w:space="0" w:color="auto"/>
            </w:tcBorders>
          </w:tcPr>
          <w:p w14:paraId="0F1AAA4D" w14:textId="77777777" w:rsidR="00556BA8" w:rsidRPr="003C2968" w:rsidDel="00766B1D" w:rsidRDefault="00556BA8" w:rsidP="004A23E2">
            <w:pPr>
              <w:jc w:val="left"/>
              <w:rPr>
                <w:color w:val="000000"/>
                <w:sz w:val="18"/>
                <w:szCs w:val="18"/>
                <w:lang w:eastAsia="en-CA"/>
              </w:rPr>
            </w:pPr>
            <w:r w:rsidRPr="003C2968">
              <w:rPr>
                <w:sz w:val="18"/>
                <w:szCs w:val="18"/>
              </w:rPr>
              <w:t>Remaining eligible consumption for HFCs (CO</w:t>
            </w:r>
            <w:r w:rsidRPr="003C2968">
              <w:rPr>
                <w:sz w:val="18"/>
                <w:szCs w:val="18"/>
                <w:vertAlign w:val="subscript"/>
              </w:rPr>
              <w:t>2</w:t>
            </w:r>
            <w:r w:rsidRPr="003C2968">
              <w:rPr>
                <w:sz w:val="18"/>
                <w:szCs w:val="18"/>
              </w:rPr>
              <w:t>-eq tonnes)</w:t>
            </w:r>
          </w:p>
        </w:tc>
        <w:tc>
          <w:tcPr>
            <w:tcW w:w="409" w:type="pct"/>
            <w:tcBorders>
              <w:top w:val="single" w:sz="4" w:space="0" w:color="auto"/>
              <w:left w:val="nil"/>
              <w:bottom w:val="single" w:sz="4" w:space="0" w:color="auto"/>
              <w:right w:val="single" w:sz="4" w:space="0" w:color="auto"/>
            </w:tcBorders>
          </w:tcPr>
          <w:p w14:paraId="0D040F7D" w14:textId="77777777" w:rsidR="00556BA8" w:rsidRPr="003C2968" w:rsidDel="00766B1D" w:rsidRDefault="00556BA8" w:rsidP="004A23E2">
            <w:pPr>
              <w:jc w:val="right"/>
              <w:rPr>
                <w:color w:val="000000"/>
                <w:sz w:val="18"/>
                <w:szCs w:val="18"/>
                <w:lang w:eastAsia="en-CA"/>
              </w:rPr>
            </w:pPr>
            <w:r w:rsidRPr="003C2968">
              <w:rPr>
                <w:color w:val="000000"/>
                <w:sz w:val="18"/>
                <w:szCs w:val="18"/>
                <w:lang w:eastAsia="en-CA"/>
              </w:rPr>
              <w:t>TBD</w:t>
            </w:r>
          </w:p>
        </w:tc>
      </w:tr>
    </w:tbl>
    <w:p w14:paraId="09AC0212" w14:textId="77777777" w:rsidR="00556BA8" w:rsidRPr="00F415BE" w:rsidRDefault="00556BA8" w:rsidP="00556BA8">
      <w:pPr>
        <w:keepNext/>
        <w:spacing w:before="360" w:after="240"/>
        <w:rPr>
          <w:b/>
        </w:rPr>
      </w:pPr>
      <w:r w:rsidRPr="00F415BE">
        <w:rPr>
          <w:b/>
        </w:rPr>
        <w:t>APPENDIX 3-A: FUNDING APPROVAL SCHEDULE</w:t>
      </w:r>
    </w:p>
    <w:p w14:paraId="26D818D3" w14:textId="77777777" w:rsidR="00556BA8" w:rsidRPr="00F415BE" w:rsidRDefault="00556BA8">
      <w:pPr>
        <w:pStyle w:val="Heading1"/>
        <w:numPr>
          <w:ilvl w:val="0"/>
          <w:numId w:val="148"/>
        </w:numPr>
      </w:pPr>
      <w:r w:rsidRPr="00F415BE">
        <w:t xml:space="preserve">Funding for the future tranches will be considered for approval at the </w:t>
      </w:r>
      <w:r w:rsidRPr="003C2968">
        <w:t>second me</w:t>
      </w:r>
      <w:r w:rsidRPr="00F415BE">
        <w:t>eting of the year specified in Appendix 2-A.</w:t>
      </w:r>
    </w:p>
    <w:p w14:paraId="4B3D178A" w14:textId="77777777" w:rsidR="00556BA8" w:rsidRPr="00F415BE" w:rsidRDefault="00556BA8" w:rsidP="00556BA8">
      <w:pPr>
        <w:widowControl w:val="0"/>
        <w:spacing w:before="360" w:after="240"/>
        <w:rPr>
          <w:b/>
        </w:rPr>
      </w:pPr>
      <w:r w:rsidRPr="00F415BE">
        <w:rPr>
          <w:b/>
        </w:rPr>
        <w:t>APPENDIX 4-A: FORMAT OF THE TRANCHE IMPLEMENTATION REPORTS AND PLANS</w:t>
      </w:r>
    </w:p>
    <w:p w14:paraId="01BCEE84" w14:textId="77777777" w:rsidR="00556BA8" w:rsidRPr="00F415BE" w:rsidRDefault="00556BA8">
      <w:pPr>
        <w:pStyle w:val="Heading1"/>
        <w:numPr>
          <w:ilvl w:val="0"/>
          <w:numId w:val="147"/>
        </w:numPr>
      </w:pPr>
      <w:r w:rsidRPr="00F415BE">
        <w:t>The submission of the Tranche Implementation Report and Plans for each tranche request will consist of four parts:</w:t>
      </w:r>
    </w:p>
    <w:p w14:paraId="4816E836" w14:textId="77777777" w:rsidR="00556BA8" w:rsidRPr="00F415BE" w:rsidRDefault="00556BA8" w:rsidP="00556BA8">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D74A8B" w14:textId="77777777" w:rsidR="00556BA8" w:rsidRPr="00F415BE" w:rsidRDefault="00556BA8" w:rsidP="00556BA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B5388B2" w14:textId="77777777" w:rsidR="00556BA8" w:rsidRPr="00F415BE" w:rsidRDefault="00556BA8" w:rsidP="00556BA8">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EAFD21B" w14:textId="77777777" w:rsidR="00556BA8" w:rsidRPr="00F415BE" w:rsidRDefault="00556BA8" w:rsidP="00556BA8">
      <w:pPr>
        <w:pStyle w:val="Heading2"/>
        <w:tabs>
          <w:tab w:val="clear" w:pos="0"/>
          <w:tab w:val="num" w:pos="-720"/>
        </w:tabs>
      </w:pPr>
      <w:r w:rsidRPr="00F415BE">
        <w:t>An Executive Summary of about five paragraphs, summarizing the information contained in subparagraphs 1(a) to 1(c) above.</w:t>
      </w:r>
    </w:p>
    <w:p w14:paraId="7A1C2D8C" w14:textId="77777777" w:rsidR="00556BA8" w:rsidRPr="00F415BE" w:rsidRDefault="00556BA8" w:rsidP="00556BA8">
      <w:pPr>
        <w:keepNext/>
        <w:spacing w:before="360" w:after="240" w:line="360" w:lineRule="auto"/>
        <w:rPr>
          <w:b/>
        </w:rPr>
      </w:pPr>
      <w:r w:rsidRPr="00F415BE">
        <w:rPr>
          <w:b/>
        </w:rPr>
        <w:t>APPENDIX 5-A: MONITORING INSTITUTIONS AND ROLES</w:t>
      </w:r>
    </w:p>
    <w:p w14:paraId="260C4899" w14:textId="77777777" w:rsidR="00556BA8" w:rsidRDefault="00556BA8">
      <w:pPr>
        <w:pStyle w:val="Heading1"/>
        <w:numPr>
          <w:ilvl w:val="0"/>
          <w:numId w:val="146"/>
        </w:numPr>
      </w:pPr>
      <w:r w:rsidRPr="0090743B">
        <w:t xml:space="preserve">The national ozone unit (NOU), operating under </w:t>
      </w:r>
      <w:r w:rsidRPr="00802C7A">
        <w:rPr>
          <w:szCs w:val="20"/>
        </w:rPr>
        <w:t>the General Sub-Directorate of Environmental Health in the General Directorate of Public Health</w:t>
      </w:r>
      <w:r w:rsidRPr="00265C64">
        <w:t xml:space="preserve"> </w:t>
      </w:r>
      <w:r>
        <w:t xml:space="preserve">at the </w:t>
      </w:r>
      <w:r w:rsidRPr="0090743B">
        <w:t xml:space="preserve">Ministry of </w:t>
      </w:r>
      <w:r>
        <w:t>Health (MINSA)</w:t>
      </w:r>
      <w:r w:rsidRPr="0090743B">
        <w:t>, will be responsible for monitoring the progress of implementation of the Plan’s tranches and ensuring that the planned activities, including training</w:t>
      </w:r>
      <w:r>
        <w:t>, strengthening of education centres and pilot projects</w:t>
      </w:r>
      <w:r w:rsidRPr="0090743B">
        <w:t>,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4049EF6C" w14:textId="77777777" w:rsidR="00556BA8" w:rsidRPr="00F213A2" w:rsidRDefault="00556BA8" w:rsidP="00556BA8">
      <w:pPr>
        <w:pStyle w:val="Heading1"/>
      </w:pPr>
      <w:r>
        <w:t>The MINSA coordinates all activities aimed at achieving and sustaining the commitments to reduce HFC consumption with different entities at the national level, including the Ministry of Commerce and Industry, Ministry of Education and other institutions in the academic sector, the Ministry of Environment, the National Customs Authority, the National Energy Secretariat, civil society associations and the productive sectors.</w:t>
      </w:r>
    </w:p>
    <w:p w14:paraId="6F72D3E7" w14:textId="77777777" w:rsidR="00556BA8" w:rsidRDefault="00556BA8" w:rsidP="00556BA8">
      <w:pPr>
        <w:pStyle w:val="Heading1"/>
      </w:pPr>
      <w:r w:rsidRPr="0090743B">
        <w:lastRenderedPageBreak/>
        <w:t xml:space="preserve">The </w:t>
      </w:r>
      <w:r>
        <w:t>MINSA</w:t>
      </w:r>
      <w:r w:rsidRPr="0090743B">
        <w:t xml:space="preserve"> is the institution responsible for the sustainability of consumption reduction targets achieved through this Agreement.</w:t>
      </w:r>
    </w:p>
    <w:p w14:paraId="233844AC" w14:textId="77777777" w:rsidR="00556BA8" w:rsidRPr="00F415BE" w:rsidRDefault="00556BA8" w:rsidP="00556BA8">
      <w:pPr>
        <w:keepNext/>
        <w:spacing w:before="360" w:after="240"/>
        <w:rPr>
          <w:b/>
        </w:rPr>
      </w:pPr>
      <w:r w:rsidRPr="00F415BE">
        <w:rPr>
          <w:b/>
        </w:rPr>
        <w:t>APPENDIX 6-A: ROLE OF THE LEAD IMPLEMENTING AGENCY</w:t>
      </w:r>
    </w:p>
    <w:p w14:paraId="40AF48C9" w14:textId="77777777" w:rsidR="00556BA8" w:rsidRPr="00F415BE" w:rsidRDefault="00556BA8" w:rsidP="00B62C3A">
      <w:pPr>
        <w:pStyle w:val="Heading1"/>
        <w:numPr>
          <w:ilvl w:val="0"/>
          <w:numId w:val="242"/>
        </w:numPr>
      </w:pPr>
      <w:r w:rsidRPr="00F415BE">
        <w:t>The Lead IA will be responsible for a range of activities, including at least the following:</w:t>
      </w:r>
    </w:p>
    <w:p w14:paraId="1F8819BE" w14:textId="77777777" w:rsidR="00556BA8" w:rsidRPr="00F415BE" w:rsidRDefault="00556BA8" w:rsidP="00556BA8">
      <w:pPr>
        <w:pStyle w:val="Heading2"/>
      </w:pPr>
      <w:r w:rsidRPr="00F415BE">
        <w:t>Ensuring performance and financial verification in accordance with this Agreement and with its specific internal procedures and requirements as set out in the Country’s Plan;</w:t>
      </w:r>
    </w:p>
    <w:p w14:paraId="435055E1" w14:textId="77777777" w:rsidR="00556BA8" w:rsidRPr="00F415BE" w:rsidRDefault="00556BA8" w:rsidP="00556BA8">
      <w:pPr>
        <w:pStyle w:val="Heading2"/>
      </w:pPr>
      <w:r w:rsidRPr="00F415BE">
        <w:t>Assisting the Country in the preparation of the Tranche Implementation Reports and Plans as per Appendix 4</w:t>
      </w:r>
      <w:r w:rsidRPr="00F415BE">
        <w:noBreakHyphen/>
        <w:t>A;</w:t>
      </w:r>
    </w:p>
    <w:p w14:paraId="7BFB79FE" w14:textId="77777777" w:rsidR="00556BA8" w:rsidRPr="00F415BE" w:rsidRDefault="00556BA8" w:rsidP="00556BA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983FCA2" w14:textId="77777777" w:rsidR="00556BA8" w:rsidRPr="00F415BE" w:rsidRDefault="00556BA8" w:rsidP="00556BA8">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77FBA54" w14:textId="77777777" w:rsidR="00556BA8" w:rsidRPr="00F415BE" w:rsidRDefault="00556BA8" w:rsidP="00556BA8">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5A1BFC82" w14:textId="77777777" w:rsidR="00556BA8" w:rsidRPr="00F415BE" w:rsidRDefault="00556BA8" w:rsidP="00556BA8">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EB2F8D0" w14:textId="77777777" w:rsidR="00556BA8" w:rsidRPr="00F415BE" w:rsidRDefault="00556BA8" w:rsidP="00556BA8">
      <w:pPr>
        <w:pStyle w:val="Heading2"/>
        <w:tabs>
          <w:tab w:val="clear" w:pos="0"/>
          <w:tab w:val="num" w:pos="-720"/>
        </w:tabs>
      </w:pPr>
      <w:r w:rsidRPr="00F415BE">
        <w:t>Ensuring that appropriate independent technical experts carry out the technical reviews;</w:t>
      </w:r>
    </w:p>
    <w:p w14:paraId="330051DA" w14:textId="77777777" w:rsidR="00556BA8" w:rsidRPr="00F415BE" w:rsidRDefault="00556BA8" w:rsidP="00556BA8">
      <w:pPr>
        <w:pStyle w:val="Heading2"/>
        <w:tabs>
          <w:tab w:val="clear" w:pos="0"/>
          <w:tab w:val="num" w:pos="-720"/>
        </w:tabs>
      </w:pPr>
      <w:r w:rsidRPr="00F415BE">
        <w:t>Carrying out the required supervision missions;</w:t>
      </w:r>
    </w:p>
    <w:p w14:paraId="2E50EFA3" w14:textId="77777777" w:rsidR="00556BA8" w:rsidRPr="00F415BE" w:rsidRDefault="00556BA8" w:rsidP="00556BA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72061914" w14:textId="77777777" w:rsidR="00556BA8" w:rsidRPr="00F415BE" w:rsidRDefault="00556BA8" w:rsidP="00556BA8">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6EFCFE70" w14:textId="77777777" w:rsidR="00556BA8" w:rsidRPr="00F415BE" w:rsidRDefault="00556BA8" w:rsidP="00556BA8">
      <w:pPr>
        <w:pStyle w:val="Heading2"/>
        <w:tabs>
          <w:tab w:val="clear" w:pos="0"/>
          <w:tab w:val="num" w:pos="-720"/>
        </w:tabs>
      </w:pPr>
      <w:r w:rsidRPr="00F415BE">
        <w:t>Ensuring that disbursements made to the Country are based on the use of the indicators;</w:t>
      </w:r>
    </w:p>
    <w:p w14:paraId="7AB9F75C" w14:textId="77777777" w:rsidR="00556BA8" w:rsidRPr="00F415BE" w:rsidRDefault="00556BA8" w:rsidP="00556BA8">
      <w:pPr>
        <w:pStyle w:val="Heading2"/>
        <w:tabs>
          <w:tab w:val="clear" w:pos="0"/>
          <w:tab w:val="num" w:pos="-720"/>
        </w:tabs>
      </w:pPr>
      <w:r w:rsidRPr="00F415BE">
        <w:t>Providing assistance with the policy, management and technical support when required;</w:t>
      </w:r>
      <w:r>
        <w:t xml:space="preserve"> </w:t>
      </w:r>
      <w:r w:rsidRPr="00F415BE">
        <w:t>and</w:t>
      </w:r>
    </w:p>
    <w:p w14:paraId="4B537B2F" w14:textId="77777777" w:rsidR="00556BA8" w:rsidRPr="00F415BE" w:rsidRDefault="00556BA8" w:rsidP="00556BA8">
      <w:pPr>
        <w:pStyle w:val="Heading2"/>
        <w:tabs>
          <w:tab w:val="clear" w:pos="0"/>
          <w:tab w:val="num" w:pos="-720"/>
        </w:tabs>
      </w:pPr>
      <w:r w:rsidRPr="00F415BE">
        <w:t>Timely releasing funds to the Country/participating enterprises for completing the activities related to the project.</w:t>
      </w:r>
    </w:p>
    <w:p w14:paraId="5CA9902A" w14:textId="77777777" w:rsidR="00556BA8" w:rsidRPr="00F415BE" w:rsidRDefault="00556BA8" w:rsidP="00B62C3A">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00C9025" w14:textId="77777777" w:rsidR="00556BA8" w:rsidRPr="00F415BE" w:rsidRDefault="00556BA8" w:rsidP="00556BA8">
      <w:pPr>
        <w:keepNext/>
        <w:spacing w:before="360" w:after="240"/>
        <w:rPr>
          <w:b/>
        </w:rPr>
      </w:pPr>
      <w:r w:rsidRPr="00F415BE">
        <w:rPr>
          <w:b/>
        </w:rPr>
        <w:lastRenderedPageBreak/>
        <w:t>APPENDIX 7-A: REDUCTIONS IN FUNDING FOR FAILURE TO COMPLY WITH THE TARGETS IN THE AGREEMENT</w:t>
      </w:r>
    </w:p>
    <w:p w14:paraId="0F3BEF8B" w14:textId="77777777" w:rsidR="005F501B" w:rsidRDefault="00556BA8">
      <w:pPr>
        <w:pStyle w:val="Heading1"/>
        <w:numPr>
          <w:ilvl w:val="0"/>
          <w:numId w:val="144"/>
        </w:numPr>
      </w:pPr>
      <w:r w:rsidRPr="00F415BE">
        <w:t>In accordance with paragraph 11 of the Agreement, the amount of funding provided may be reduced by US $</w:t>
      </w:r>
      <w:r w:rsidRPr="00AB4225">
        <w:t>5.21</w:t>
      </w:r>
      <w:r w:rsidRPr="00F415BE">
        <w:t xml:space="preserve"> per CO</w:t>
      </w:r>
      <w:r w:rsidRPr="00802C7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802A795" w14:textId="77777777" w:rsidR="005F501B" w:rsidRDefault="005F501B" w:rsidP="005F501B"/>
    <w:p w14:paraId="2AF85292" w14:textId="434DA3DF" w:rsidR="005F501B" w:rsidRPr="005F501B" w:rsidRDefault="005F501B" w:rsidP="005F501B">
      <w:pPr>
        <w:sectPr w:rsidR="005F501B" w:rsidRPr="005F501B" w:rsidSect="00B5765C">
          <w:headerReference w:type="even" r:id="rId104"/>
          <w:headerReference w:type="default" r:id="rId105"/>
          <w:footerReference w:type="even" r:id="rId106"/>
          <w:footerReference w:type="default" r:id="rId107"/>
          <w:pgSz w:w="12240" w:h="15840" w:code="1"/>
          <w:pgMar w:top="720" w:right="1350" w:bottom="864" w:left="1440" w:header="720" w:footer="475" w:gutter="0"/>
          <w:pgNumType w:start="1"/>
          <w:cols w:space="720"/>
          <w:docGrid w:linePitch="299"/>
        </w:sectPr>
      </w:pPr>
    </w:p>
    <w:p w14:paraId="6192B30E" w14:textId="5B560F7E" w:rsidR="00092AC3" w:rsidRDefault="00092AC3" w:rsidP="00092AC3">
      <w:pPr>
        <w:shd w:val="clear" w:color="auto" w:fill="FFFFFF" w:themeFill="background1"/>
        <w:spacing w:after="240"/>
        <w:jc w:val="center"/>
        <w:rPr>
          <w:b/>
        </w:rPr>
      </w:pPr>
      <w:r>
        <w:rPr>
          <w:b/>
        </w:rPr>
        <w:lastRenderedPageBreak/>
        <w:t xml:space="preserve">Annex </w:t>
      </w:r>
      <w:r w:rsidR="008B62A8">
        <w:rPr>
          <w:b/>
        </w:rPr>
        <w:t>XXIII</w:t>
      </w:r>
    </w:p>
    <w:p w14:paraId="53EC156C" w14:textId="77777777" w:rsidR="00092AC3" w:rsidRPr="00F415BE" w:rsidRDefault="00092AC3" w:rsidP="00092AC3">
      <w:pPr>
        <w:shd w:val="clear" w:color="auto" w:fill="FFFFFF" w:themeFill="background1"/>
        <w:spacing w:after="120"/>
        <w:jc w:val="center"/>
        <w:rPr>
          <w:b/>
        </w:rPr>
      </w:pPr>
      <w:r w:rsidRPr="00F415BE">
        <w:rPr>
          <w:b/>
        </w:rPr>
        <w:t xml:space="preserve">DRAFT AGREEMENT BETWEEN THE GOVERNMENT OF </w:t>
      </w:r>
      <w:r w:rsidRPr="00A83540">
        <w:rPr>
          <w:b/>
        </w:rPr>
        <w:t>PARAGUAY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2FEBB4F" w14:textId="77777777" w:rsidR="00092AC3" w:rsidRPr="00F415BE" w:rsidRDefault="00092AC3" w:rsidP="00092AC3">
      <w:pPr>
        <w:shd w:val="clear" w:color="auto" w:fill="FFFFFF" w:themeFill="background1"/>
        <w:jc w:val="center"/>
        <w:rPr>
          <w:b/>
          <w:shd w:val="clear" w:color="auto" w:fill="F2DBDB" w:themeFill="accent2" w:themeFillTint="33"/>
        </w:rPr>
      </w:pPr>
      <w:r w:rsidRPr="00F415BE">
        <w:rPr>
          <w:b/>
        </w:rPr>
        <w:t xml:space="preserve">(Period: </w:t>
      </w:r>
      <w:r w:rsidRPr="00A83540">
        <w:rPr>
          <w:b/>
        </w:rPr>
        <w:t>2024–2029</w:t>
      </w:r>
      <w:r w:rsidRPr="00F415BE">
        <w:rPr>
          <w:b/>
          <w:bCs/>
        </w:rPr>
        <w:t>)</w:t>
      </w:r>
    </w:p>
    <w:p w14:paraId="21648ED5" w14:textId="77777777" w:rsidR="00092AC3" w:rsidRPr="00F415BE" w:rsidRDefault="00092AC3" w:rsidP="00092AC3">
      <w:pPr>
        <w:shd w:val="clear" w:color="auto" w:fill="FFFFFF" w:themeFill="background1"/>
        <w:spacing w:before="240" w:after="240"/>
        <w:jc w:val="left"/>
        <w:rPr>
          <w:b/>
        </w:rPr>
      </w:pPr>
      <w:r w:rsidRPr="00F415BE">
        <w:rPr>
          <w:b/>
        </w:rPr>
        <w:t>Purpose</w:t>
      </w:r>
    </w:p>
    <w:p w14:paraId="29C83FA5" w14:textId="77777777" w:rsidR="00092AC3" w:rsidRPr="00F415BE" w:rsidRDefault="00092AC3">
      <w:pPr>
        <w:pStyle w:val="Heading1"/>
        <w:numPr>
          <w:ilvl w:val="0"/>
          <w:numId w:val="150"/>
        </w:numPr>
      </w:pPr>
      <w:r w:rsidRPr="00F415BE">
        <w:t xml:space="preserve">This Agreement represents the understanding of the </w:t>
      </w:r>
      <w:r w:rsidRPr="00A83540">
        <w:t>Government of Paraguay (“the Country”) and the Executive Committee with respect to the reduction of controlled use of Annex F substances set out in Appendix 1</w:t>
      </w:r>
      <w:r w:rsidRPr="00A83540">
        <w:noBreakHyphen/>
        <w:t xml:space="preserve">A (“The Substances”) to a sustained level of </w:t>
      </w:r>
      <w:r w:rsidRPr="008B62A8">
        <w:rPr>
          <w:color w:val="000000"/>
          <w:lang w:val="nl-NL" w:eastAsia="nl-NL"/>
        </w:rPr>
        <w:t>1,516,124 </w:t>
      </w:r>
      <w:r w:rsidRPr="00A83540">
        <w:t>CO</w:t>
      </w:r>
      <w:r w:rsidRPr="008B62A8">
        <w:rPr>
          <w:vertAlign w:val="subscript"/>
        </w:rPr>
        <w:t>2</w:t>
      </w:r>
      <w:r w:rsidRPr="00A83540">
        <w:noBreakHyphen/>
        <w:t>equivalent (CO</w:t>
      </w:r>
      <w:r w:rsidRPr="008B62A8">
        <w:rPr>
          <w:vertAlign w:val="subscript"/>
        </w:rPr>
        <w:t>2</w:t>
      </w:r>
      <w:r w:rsidRPr="00A83540">
        <w:noBreakHyphen/>
        <w:t>eq) tonnes by 1 January 2029 in compliance with the Montreal Protocol schedule and the terms</w:t>
      </w:r>
      <w:r w:rsidRPr="00BA330A">
        <w:t xml:space="preserve"> of</w:t>
      </w:r>
      <w:r w:rsidRPr="00F415BE">
        <w:t xml:space="preserve"> this Agreement.</w:t>
      </w:r>
    </w:p>
    <w:p w14:paraId="023E749D" w14:textId="77777777" w:rsidR="00092AC3" w:rsidRPr="00F415BE" w:rsidRDefault="00092AC3" w:rsidP="00092AC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D94379">
        <w:t>level defined in row</w:t>
      </w:r>
      <w:r>
        <w:t> </w:t>
      </w:r>
      <w:r w:rsidRPr="00D94379">
        <w:t>4.1.3 (re</w:t>
      </w:r>
      <w:r w:rsidRPr="00F415BE">
        <w:t>maining consumption eligible for funding).</w:t>
      </w:r>
    </w:p>
    <w:p w14:paraId="310C4C14" w14:textId="77777777" w:rsidR="00092AC3" w:rsidRPr="00F415BE" w:rsidRDefault="00092AC3" w:rsidP="00092AC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FCF7914" w14:textId="77777777" w:rsidR="00092AC3" w:rsidRPr="00F415BE" w:rsidRDefault="00092AC3" w:rsidP="00092AC3">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564CEA2" w14:textId="77777777" w:rsidR="00092AC3" w:rsidRPr="00F415BE" w:rsidRDefault="00092AC3" w:rsidP="00092AC3">
      <w:pPr>
        <w:keepNext/>
        <w:spacing w:after="240"/>
        <w:rPr>
          <w:b/>
        </w:rPr>
      </w:pPr>
      <w:r w:rsidRPr="00F415BE">
        <w:rPr>
          <w:b/>
        </w:rPr>
        <w:t>Conditions for funding release</w:t>
      </w:r>
    </w:p>
    <w:p w14:paraId="5757D293" w14:textId="77777777" w:rsidR="00092AC3" w:rsidRPr="00F415BE" w:rsidRDefault="00092AC3" w:rsidP="00092AC3">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D94379">
        <w:t>least 10 weeks</w:t>
      </w:r>
      <w:r w:rsidRPr="00F415BE">
        <w:t xml:space="preserve"> in advance of the applicable Executive Committee meeting set out in the Funding Approval Schedule:</w:t>
      </w:r>
    </w:p>
    <w:p w14:paraId="5F36344E" w14:textId="77777777" w:rsidR="00092AC3" w:rsidRPr="00F415BE" w:rsidRDefault="00092AC3" w:rsidP="00092AC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D818B8C" w14:textId="77777777" w:rsidR="00092AC3" w:rsidRPr="00F415BE" w:rsidRDefault="00092AC3" w:rsidP="00092AC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DD35353" w14:textId="77777777" w:rsidR="00092AC3" w:rsidRPr="00F415BE" w:rsidRDefault="00092AC3" w:rsidP="00092AC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F306C59" w14:textId="77777777" w:rsidR="00092AC3" w:rsidRPr="00F415BE" w:rsidRDefault="00092AC3" w:rsidP="00092AC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B959F7" w14:textId="77777777" w:rsidR="00092AC3" w:rsidRPr="00F415BE" w:rsidRDefault="00092AC3" w:rsidP="00092AC3">
      <w:pPr>
        <w:keepNext/>
        <w:spacing w:after="240"/>
        <w:rPr>
          <w:b/>
        </w:rPr>
      </w:pPr>
      <w:r w:rsidRPr="00F415BE">
        <w:rPr>
          <w:b/>
        </w:rPr>
        <w:t>Monitoring</w:t>
      </w:r>
    </w:p>
    <w:p w14:paraId="24BD2516" w14:textId="77777777" w:rsidR="00092AC3" w:rsidRPr="00F415BE" w:rsidRDefault="00092AC3" w:rsidP="00092AC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4473FE" w14:textId="77777777" w:rsidR="00092AC3" w:rsidRPr="00F415BE" w:rsidRDefault="00092AC3" w:rsidP="00092AC3">
      <w:pPr>
        <w:keepNext/>
        <w:spacing w:after="240"/>
        <w:rPr>
          <w:b/>
        </w:rPr>
      </w:pPr>
      <w:r w:rsidRPr="00F415BE">
        <w:rPr>
          <w:b/>
        </w:rPr>
        <w:t>Flexibility in the reallocation of funds</w:t>
      </w:r>
    </w:p>
    <w:p w14:paraId="6822972F" w14:textId="77777777" w:rsidR="00092AC3" w:rsidRPr="00F415BE" w:rsidRDefault="00092AC3" w:rsidP="00092AC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20EE3F5" w14:textId="77777777" w:rsidR="00092AC3" w:rsidRPr="00F415BE" w:rsidRDefault="00092AC3" w:rsidP="00092AC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D94379">
        <w:t>submitted 10 w</w:t>
      </w:r>
      <w:r w:rsidRPr="00F415BE">
        <w:t>eeks prior to any meeting of the Executive Committee, for its approval. Major changes would relate to:</w:t>
      </w:r>
    </w:p>
    <w:p w14:paraId="604BE779" w14:textId="77777777" w:rsidR="00092AC3" w:rsidRPr="00F415BE" w:rsidRDefault="00092AC3" w:rsidP="00092AC3">
      <w:pPr>
        <w:pStyle w:val="Heading3"/>
      </w:pPr>
      <w:r w:rsidRPr="00F415BE">
        <w:t xml:space="preserve">Issues potentially concerning the rules and policies of the Multilateral Fund; </w:t>
      </w:r>
    </w:p>
    <w:p w14:paraId="5AFBF302" w14:textId="77777777" w:rsidR="00092AC3" w:rsidRPr="00F415BE" w:rsidRDefault="00092AC3" w:rsidP="00092AC3">
      <w:pPr>
        <w:pStyle w:val="Heading3"/>
      </w:pPr>
      <w:r w:rsidRPr="00F415BE">
        <w:t xml:space="preserve">Changes that would modify any clause of this Agreement; </w:t>
      </w:r>
    </w:p>
    <w:p w14:paraId="0EA67CB4" w14:textId="77777777" w:rsidR="00092AC3" w:rsidRPr="00F415BE" w:rsidRDefault="00092AC3" w:rsidP="00092AC3">
      <w:pPr>
        <w:pStyle w:val="Heading3"/>
      </w:pPr>
      <w:r w:rsidRPr="00F415BE">
        <w:t>Changes in the annual levels of funding allocated to the individual bilateral or implementing agencies for the different tranches;</w:t>
      </w:r>
    </w:p>
    <w:p w14:paraId="240ACB3A" w14:textId="77777777" w:rsidR="00092AC3" w:rsidRPr="00F415BE" w:rsidRDefault="00092AC3" w:rsidP="00092AC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D232EA3" w14:textId="77777777" w:rsidR="00092AC3" w:rsidRPr="00F415BE" w:rsidRDefault="00092AC3" w:rsidP="00092AC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9C0F064" w14:textId="77777777" w:rsidR="00092AC3" w:rsidRPr="00F415BE" w:rsidRDefault="00092AC3" w:rsidP="00092AC3">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59D3099D" w14:textId="77777777" w:rsidR="00092AC3" w:rsidRPr="00F415BE" w:rsidRDefault="00092AC3" w:rsidP="00092AC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1024AB59" w14:textId="77777777" w:rsidR="00092AC3" w:rsidRPr="00F415BE" w:rsidRDefault="00092AC3" w:rsidP="00092AC3">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69CE2A9B" w14:textId="77777777" w:rsidR="00092AC3" w:rsidRPr="00F415BE" w:rsidRDefault="00092AC3" w:rsidP="00092AC3">
      <w:pPr>
        <w:spacing w:after="240"/>
        <w:rPr>
          <w:b/>
        </w:rPr>
      </w:pPr>
      <w:r w:rsidRPr="00F415BE">
        <w:rPr>
          <w:b/>
        </w:rPr>
        <w:t>Bilateral and implementing agencies</w:t>
      </w:r>
    </w:p>
    <w:p w14:paraId="25455BC5" w14:textId="77777777" w:rsidR="00092AC3" w:rsidRPr="00F415BE" w:rsidRDefault="00092AC3" w:rsidP="00092AC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D94379">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70DE57C6" w14:textId="77777777" w:rsidR="00092AC3" w:rsidRPr="00F415BE" w:rsidRDefault="00092AC3" w:rsidP="00092AC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CDA4483" w14:textId="77777777" w:rsidR="00092AC3" w:rsidRPr="00F415BE" w:rsidRDefault="00092AC3" w:rsidP="00092AC3">
      <w:pPr>
        <w:widowControl w:val="0"/>
        <w:spacing w:after="240"/>
        <w:rPr>
          <w:b/>
        </w:rPr>
      </w:pPr>
      <w:r w:rsidRPr="00F415BE">
        <w:rPr>
          <w:b/>
        </w:rPr>
        <w:t>Non-compliance with the Targets in the Agreement</w:t>
      </w:r>
    </w:p>
    <w:p w14:paraId="7C83198C" w14:textId="77777777" w:rsidR="00092AC3" w:rsidRPr="00F415BE" w:rsidRDefault="00092AC3" w:rsidP="00092AC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780665" w14:textId="77777777" w:rsidR="00092AC3" w:rsidRPr="00F415BE" w:rsidRDefault="00092AC3" w:rsidP="00092AC3">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339A3851" w14:textId="77777777" w:rsidR="00092AC3" w:rsidRPr="00F415BE" w:rsidRDefault="00092AC3" w:rsidP="00092AC3">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3E6F5D48" w14:textId="77777777" w:rsidR="00092AC3" w:rsidRPr="00F415BE" w:rsidRDefault="00092AC3" w:rsidP="00092AC3">
      <w:pPr>
        <w:keepNext/>
        <w:spacing w:after="240"/>
        <w:rPr>
          <w:b/>
        </w:rPr>
      </w:pPr>
      <w:r w:rsidRPr="00F415BE">
        <w:rPr>
          <w:b/>
        </w:rPr>
        <w:t>Date of completion</w:t>
      </w:r>
    </w:p>
    <w:p w14:paraId="515A7589" w14:textId="77777777" w:rsidR="00092AC3" w:rsidRPr="00F415BE" w:rsidRDefault="00092AC3" w:rsidP="00092AC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165BF591" w14:textId="77777777" w:rsidR="00092AC3" w:rsidRPr="00F415BE" w:rsidRDefault="00092AC3" w:rsidP="00092AC3">
      <w:pPr>
        <w:pStyle w:val="Heading1"/>
        <w:keepNext/>
        <w:numPr>
          <w:ilvl w:val="0"/>
          <w:numId w:val="0"/>
        </w:numPr>
        <w:rPr>
          <w:b/>
        </w:rPr>
      </w:pPr>
      <w:r w:rsidRPr="00F415BE">
        <w:rPr>
          <w:b/>
        </w:rPr>
        <w:lastRenderedPageBreak/>
        <w:t>Validity</w:t>
      </w:r>
    </w:p>
    <w:p w14:paraId="60E88B9F" w14:textId="77777777" w:rsidR="00092AC3" w:rsidRPr="00F415BE" w:rsidRDefault="00092AC3" w:rsidP="00092AC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414BB2" w14:textId="77777777" w:rsidR="00092AC3" w:rsidRPr="00F415BE" w:rsidRDefault="00092AC3" w:rsidP="00092AC3">
      <w:pPr>
        <w:pStyle w:val="Heading1"/>
        <w:widowControl w:val="0"/>
        <w:tabs>
          <w:tab w:val="clear" w:pos="0"/>
        </w:tabs>
      </w:pPr>
      <w:r w:rsidRPr="00F415BE">
        <w:t>This Agreement may be modified or terminated only by mutual written agreement of the Country and the Executive Committee of the Multilateral Fund.</w:t>
      </w:r>
    </w:p>
    <w:p w14:paraId="6801CBF2" w14:textId="77777777" w:rsidR="00092AC3" w:rsidRPr="00F415BE" w:rsidRDefault="00092AC3" w:rsidP="001316F4">
      <w:pPr>
        <w:keepNext/>
        <w:spacing w:before="360" w:after="240"/>
        <w:rPr>
          <w:b/>
        </w:rPr>
      </w:pPr>
      <w:r w:rsidRPr="00F415BE">
        <w:rPr>
          <w:b/>
        </w:rPr>
        <w:t>APPENDICES</w:t>
      </w:r>
    </w:p>
    <w:p w14:paraId="27F9EC6A" w14:textId="77777777" w:rsidR="00092AC3" w:rsidRPr="00F415BE" w:rsidRDefault="00092AC3"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092AC3" w:rsidRPr="00F415BE" w14:paraId="02E5CDC0" w14:textId="77777777" w:rsidTr="004A23E2">
        <w:trPr>
          <w:trHeight w:val="413"/>
        </w:trPr>
        <w:tc>
          <w:tcPr>
            <w:tcW w:w="2400" w:type="pct"/>
            <w:vAlign w:val="center"/>
          </w:tcPr>
          <w:p w14:paraId="39EF6EC2" w14:textId="77777777" w:rsidR="00092AC3" w:rsidRPr="009B202F" w:rsidRDefault="00092AC3" w:rsidP="004A23E2">
            <w:pPr>
              <w:widowControl w:val="0"/>
              <w:jc w:val="center"/>
              <w:rPr>
                <w:b/>
                <w:bCs/>
                <w:sz w:val="20"/>
              </w:rPr>
            </w:pPr>
            <w:r w:rsidRPr="009B202F">
              <w:rPr>
                <w:b/>
                <w:bCs/>
                <w:sz w:val="20"/>
              </w:rPr>
              <w:t>Substances</w:t>
            </w:r>
          </w:p>
        </w:tc>
        <w:tc>
          <w:tcPr>
            <w:tcW w:w="2600" w:type="pct"/>
            <w:vAlign w:val="center"/>
          </w:tcPr>
          <w:p w14:paraId="3178D08F" w14:textId="77777777" w:rsidR="00092AC3" w:rsidRPr="009B202F" w:rsidRDefault="00092AC3" w:rsidP="004A23E2">
            <w:pPr>
              <w:widowControl w:val="0"/>
              <w:jc w:val="center"/>
              <w:rPr>
                <w:b/>
                <w:bCs/>
                <w:sz w:val="20"/>
              </w:rPr>
            </w:pPr>
            <w:r w:rsidRPr="009B202F">
              <w:rPr>
                <w:b/>
                <w:bCs/>
                <w:sz w:val="20"/>
              </w:rPr>
              <w:t>Starting point for aggregate reductions in consumption</w:t>
            </w:r>
            <w:r>
              <w:rPr>
                <w:b/>
                <w:bCs/>
                <w:sz w:val="20"/>
              </w:rPr>
              <w:t xml:space="preserve"> </w:t>
            </w:r>
            <w:r w:rsidRPr="009C3ACF">
              <w:rPr>
                <w:b/>
                <w:bCs/>
                <w:sz w:val="20"/>
              </w:rPr>
              <w:t>(CO</w:t>
            </w:r>
            <w:r w:rsidRPr="009C3ACF">
              <w:rPr>
                <w:b/>
                <w:bCs/>
                <w:sz w:val="20"/>
                <w:vertAlign w:val="subscript"/>
              </w:rPr>
              <w:t>2</w:t>
            </w:r>
            <w:r w:rsidRPr="009C3ACF">
              <w:rPr>
                <w:b/>
                <w:bCs/>
                <w:sz w:val="20"/>
              </w:rPr>
              <w:t>-eq tonnes)</w:t>
            </w:r>
          </w:p>
        </w:tc>
      </w:tr>
      <w:tr w:rsidR="00092AC3" w:rsidRPr="00F415BE" w14:paraId="0ECC5E62" w14:textId="77777777" w:rsidTr="004A23E2">
        <w:trPr>
          <w:trHeight w:val="206"/>
        </w:trPr>
        <w:tc>
          <w:tcPr>
            <w:tcW w:w="2400" w:type="pct"/>
          </w:tcPr>
          <w:p w14:paraId="45130362" w14:textId="77777777" w:rsidR="00092AC3" w:rsidRPr="009B202F" w:rsidRDefault="00092AC3" w:rsidP="004A23E2">
            <w:pPr>
              <w:widowControl w:val="0"/>
              <w:jc w:val="center"/>
              <w:rPr>
                <w:sz w:val="20"/>
              </w:rPr>
            </w:pPr>
            <w:r>
              <w:rPr>
                <w:sz w:val="20"/>
              </w:rPr>
              <w:t>HFCs</w:t>
            </w:r>
          </w:p>
        </w:tc>
        <w:tc>
          <w:tcPr>
            <w:tcW w:w="2600" w:type="pct"/>
          </w:tcPr>
          <w:p w14:paraId="0575AF22" w14:textId="77777777" w:rsidR="00092AC3" w:rsidRPr="009B202F" w:rsidRDefault="00092AC3" w:rsidP="004A23E2">
            <w:pPr>
              <w:widowControl w:val="0"/>
              <w:jc w:val="center"/>
              <w:rPr>
                <w:sz w:val="20"/>
              </w:rPr>
            </w:pPr>
            <w:r>
              <w:rPr>
                <w:sz w:val="20"/>
              </w:rPr>
              <w:t>To be determined (TBD)</w:t>
            </w:r>
          </w:p>
        </w:tc>
      </w:tr>
    </w:tbl>
    <w:p w14:paraId="514D7D76" w14:textId="77777777" w:rsidR="00092AC3" w:rsidRPr="00F415BE" w:rsidRDefault="00092AC3" w:rsidP="001316F4">
      <w:pPr>
        <w:keepNext/>
        <w:spacing w:before="360" w:after="240"/>
        <w:rPr>
          <w:b/>
        </w:rPr>
      </w:pPr>
      <w:r w:rsidRPr="00F415BE">
        <w:rPr>
          <w:b/>
        </w:rPr>
        <w:t>APPENDIX 2-A: THE TARGETS, AND FUNDING</w:t>
      </w:r>
    </w:p>
    <w:tbl>
      <w:tblPr>
        <w:tblW w:w="5250" w:type="pct"/>
        <w:jc w:val="center"/>
        <w:tblLayout w:type="fixed"/>
        <w:tblCellMar>
          <w:left w:w="85" w:type="dxa"/>
          <w:right w:w="85" w:type="dxa"/>
        </w:tblCellMar>
        <w:tblLook w:val="04A0" w:firstRow="1" w:lastRow="0" w:firstColumn="1" w:lastColumn="0" w:noHBand="0" w:noVBand="1"/>
      </w:tblPr>
      <w:tblGrid>
        <w:gridCol w:w="598"/>
        <w:gridCol w:w="1737"/>
        <w:gridCol w:w="991"/>
        <w:gridCol w:w="967"/>
        <w:gridCol w:w="936"/>
        <w:gridCol w:w="936"/>
        <w:gridCol w:w="936"/>
        <w:gridCol w:w="936"/>
        <w:gridCol w:w="959"/>
        <w:gridCol w:w="916"/>
      </w:tblGrid>
      <w:tr w:rsidR="00092AC3" w:rsidRPr="00230148" w14:paraId="48F03C7E" w14:textId="77777777" w:rsidTr="004A23E2">
        <w:trPr>
          <w:cantSplit/>
          <w:trHeight w:val="50"/>
          <w:tblHeader/>
          <w:jc w:val="center"/>
        </w:trPr>
        <w:tc>
          <w:tcPr>
            <w:tcW w:w="302" w:type="pct"/>
            <w:tcBorders>
              <w:top w:val="single" w:sz="4" w:space="0" w:color="auto"/>
              <w:left w:val="single" w:sz="4" w:space="0" w:color="auto"/>
              <w:bottom w:val="single" w:sz="4" w:space="0" w:color="auto"/>
              <w:right w:val="single" w:sz="4" w:space="0" w:color="auto"/>
            </w:tcBorders>
            <w:vAlign w:val="center"/>
            <w:hideMark/>
          </w:tcPr>
          <w:p w14:paraId="24D309FC"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Row</w:t>
            </w:r>
          </w:p>
        </w:tc>
        <w:tc>
          <w:tcPr>
            <w:tcW w:w="1376" w:type="pct"/>
            <w:gridSpan w:val="2"/>
            <w:tcBorders>
              <w:top w:val="single" w:sz="4" w:space="0" w:color="auto"/>
              <w:left w:val="nil"/>
              <w:bottom w:val="single" w:sz="4" w:space="0" w:color="auto"/>
              <w:right w:val="single" w:sz="4" w:space="0" w:color="auto"/>
            </w:tcBorders>
            <w:vAlign w:val="center"/>
            <w:hideMark/>
          </w:tcPr>
          <w:p w14:paraId="4F32D486"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Particulars</w:t>
            </w:r>
          </w:p>
        </w:tc>
        <w:tc>
          <w:tcPr>
            <w:tcW w:w="488" w:type="pct"/>
            <w:tcBorders>
              <w:top w:val="single" w:sz="4" w:space="0" w:color="auto"/>
              <w:left w:val="nil"/>
              <w:bottom w:val="single" w:sz="4" w:space="0" w:color="auto"/>
              <w:right w:val="single" w:sz="4" w:space="0" w:color="auto"/>
            </w:tcBorders>
            <w:vAlign w:val="center"/>
            <w:hideMark/>
          </w:tcPr>
          <w:p w14:paraId="6C0FF98F"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vAlign w:val="center"/>
            <w:hideMark/>
          </w:tcPr>
          <w:p w14:paraId="3BE5DDD5" w14:textId="77777777" w:rsidR="00092AC3" w:rsidRPr="009C3ACF" w:rsidRDefault="00092AC3" w:rsidP="004A23E2">
            <w:pPr>
              <w:keepNext/>
              <w:keepLines/>
              <w:ind w:left="-90" w:right="-90"/>
              <w:jc w:val="center"/>
              <w:rPr>
                <w:b/>
                <w:bCs/>
                <w:color w:val="000000"/>
                <w:sz w:val="18"/>
                <w:szCs w:val="18"/>
                <w:lang w:eastAsia="en-CA"/>
              </w:rPr>
            </w:pPr>
            <w:r w:rsidRPr="009C3ACF">
              <w:rPr>
                <w:b/>
                <w:bCs/>
                <w:color w:val="000000"/>
                <w:sz w:val="18"/>
                <w:szCs w:val="18"/>
                <w:lang w:eastAsia="en-CA"/>
              </w:rPr>
              <w:t>2025</w:t>
            </w:r>
          </w:p>
        </w:tc>
        <w:tc>
          <w:tcPr>
            <w:tcW w:w="472" w:type="pct"/>
            <w:tcBorders>
              <w:top w:val="single" w:sz="4" w:space="0" w:color="auto"/>
              <w:left w:val="nil"/>
              <w:bottom w:val="single" w:sz="4" w:space="0" w:color="auto"/>
              <w:right w:val="nil"/>
            </w:tcBorders>
          </w:tcPr>
          <w:p w14:paraId="7C7C0A05" w14:textId="77777777" w:rsidR="00092AC3" w:rsidRPr="009C3ACF" w:rsidRDefault="00092AC3" w:rsidP="004A23E2">
            <w:pPr>
              <w:keepNext/>
              <w:keepLines/>
              <w:jc w:val="center"/>
              <w:rPr>
                <w:b/>
                <w:bCs/>
                <w:color w:val="000000"/>
                <w:sz w:val="18"/>
                <w:szCs w:val="18"/>
                <w:lang w:eastAsia="en-CA"/>
              </w:rPr>
            </w:pPr>
            <w:r>
              <w:rPr>
                <w:b/>
                <w:bCs/>
                <w:color w:val="000000"/>
                <w:sz w:val="18"/>
                <w:szCs w:val="18"/>
                <w:lang w:eastAsia="en-CA"/>
              </w:rPr>
              <w:t>2026</w:t>
            </w:r>
          </w:p>
        </w:tc>
        <w:tc>
          <w:tcPr>
            <w:tcW w:w="472" w:type="pct"/>
            <w:tcBorders>
              <w:top w:val="single" w:sz="4" w:space="0" w:color="auto"/>
              <w:left w:val="nil"/>
              <w:bottom w:val="single" w:sz="4" w:space="0" w:color="auto"/>
              <w:right w:val="single" w:sz="4" w:space="0" w:color="auto"/>
            </w:tcBorders>
            <w:vAlign w:val="center"/>
            <w:hideMark/>
          </w:tcPr>
          <w:p w14:paraId="3D995342"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2027</w:t>
            </w:r>
          </w:p>
        </w:tc>
        <w:tc>
          <w:tcPr>
            <w:tcW w:w="472" w:type="pct"/>
            <w:tcBorders>
              <w:top w:val="single" w:sz="4" w:space="0" w:color="auto"/>
              <w:left w:val="nil"/>
              <w:bottom w:val="single" w:sz="4" w:space="0" w:color="auto"/>
              <w:right w:val="single" w:sz="4" w:space="0" w:color="auto"/>
            </w:tcBorders>
            <w:vAlign w:val="center"/>
            <w:hideMark/>
          </w:tcPr>
          <w:p w14:paraId="3E1BE51E" w14:textId="77777777" w:rsidR="00092AC3" w:rsidRPr="009C3ACF" w:rsidRDefault="00092AC3" w:rsidP="004A23E2">
            <w:pPr>
              <w:keepNext/>
              <w:keepLines/>
              <w:ind w:left="-80" w:right="-80"/>
              <w:jc w:val="center"/>
              <w:rPr>
                <w:b/>
                <w:bCs/>
                <w:color w:val="000000"/>
                <w:sz w:val="18"/>
                <w:szCs w:val="18"/>
                <w:lang w:eastAsia="en-CA"/>
              </w:rPr>
            </w:pPr>
            <w:r w:rsidRPr="009C3ACF">
              <w:rPr>
                <w:b/>
                <w:bCs/>
                <w:color w:val="000000"/>
                <w:sz w:val="18"/>
                <w:szCs w:val="18"/>
                <w:lang w:eastAsia="en-CA"/>
              </w:rPr>
              <w:t>2028</w:t>
            </w:r>
          </w:p>
        </w:tc>
        <w:tc>
          <w:tcPr>
            <w:tcW w:w="484" w:type="pct"/>
            <w:tcBorders>
              <w:top w:val="single" w:sz="4" w:space="0" w:color="auto"/>
              <w:left w:val="nil"/>
              <w:bottom w:val="single" w:sz="4" w:space="0" w:color="auto"/>
              <w:right w:val="single" w:sz="4" w:space="0" w:color="auto"/>
            </w:tcBorders>
            <w:vAlign w:val="center"/>
            <w:hideMark/>
          </w:tcPr>
          <w:p w14:paraId="4F317714"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vAlign w:val="center"/>
            <w:hideMark/>
          </w:tcPr>
          <w:p w14:paraId="37B22989" w14:textId="77777777" w:rsidR="00092AC3" w:rsidRPr="009C3ACF" w:rsidRDefault="00092AC3" w:rsidP="004A23E2">
            <w:pPr>
              <w:keepNext/>
              <w:keepLines/>
              <w:jc w:val="center"/>
              <w:rPr>
                <w:b/>
                <w:bCs/>
                <w:color w:val="000000"/>
                <w:sz w:val="18"/>
                <w:szCs w:val="18"/>
                <w:lang w:eastAsia="en-CA"/>
              </w:rPr>
            </w:pPr>
            <w:r w:rsidRPr="009C3ACF">
              <w:rPr>
                <w:b/>
                <w:bCs/>
                <w:color w:val="000000"/>
                <w:sz w:val="18"/>
                <w:szCs w:val="18"/>
                <w:lang w:eastAsia="en-CA"/>
              </w:rPr>
              <w:t>Total</w:t>
            </w:r>
          </w:p>
        </w:tc>
      </w:tr>
      <w:tr w:rsidR="00092AC3" w:rsidRPr="00230148" w14:paraId="22A93A12" w14:textId="77777777" w:rsidTr="004A23E2">
        <w:trPr>
          <w:trHeight w:val="340"/>
          <w:jc w:val="center"/>
        </w:trPr>
        <w:tc>
          <w:tcPr>
            <w:tcW w:w="302" w:type="pct"/>
            <w:vMerge w:val="restart"/>
            <w:tcBorders>
              <w:top w:val="nil"/>
              <w:left w:val="single" w:sz="4" w:space="0" w:color="auto"/>
              <w:right w:val="single" w:sz="4" w:space="0" w:color="auto"/>
            </w:tcBorders>
            <w:hideMark/>
          </w:tcPr>
          <w:p w14:paraId="434D91CE"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1.1</w:t>
            </w:r>
          </w:p>
        </w:tc>
        <w:tc>
          <w:tcPr>
            <w:tcW w:w="876" w:type="pct"/>
            <w:vMerge w:val="restart"/>
            <w:tcBorders>
              <w:top w:val="nil"/>
              <w:left w:val="nil"/>
              <w:right w:val="single" w:sz="4" w:space="0" w:color="auto"/>
            </w:tcBorders>
            <w:vAlign w:val="center"/>
            <w:hideMark/>
          </w:tcPr>
          <w:p w14:paraId="11DF521F" w14:textId="77777777" w:rsidR="00092AC3" w:rsidRPr="009C3ACF" w:rsidRDefault="00092AC3" w:rsidP="004A23E2">
            <w:pPr>
              <w:keepNext/>
              <w:keepLines/>
              <w:jc w:val="left"/>
              <w:rPr>
                <w:color w:val="000000"/>
                <w:sz w:val="18"/>
                <w:szCs w:val="18"/>
                <w:lang w:eastAsia="en-CA"/>
              </w:rPr>
            </w:pPr>
            <w:r w:rsidRPr="009C3ACF">
              <w:rPr>
                <w:color w:val="000000"/>
                <w:sz w:val="18"/>
                <w:szCs w:val="18"/>
                <w:lang w:eastAsia="en-CA"/>
              </w:rPr>
              <w:t>Montreal Protocol reduction schedule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3F5E3146" w14:textId="77777777" w:rsidR="00092AC3" w:rsidRPr="009C3ACF" w:rsidRDefault="00092AC3" w:rsidP="004A23E2">
            <w:pPr>
              <w:keepNext/>
              <w:keepLines/>
              <w:ind w:right="-203"/>
              <w:jc w:val="left"/>
              <w:rPr>
                <w:color w:val="000000"/>
                <w:sz w:val="18"/>
                <w:szCs w:val="18"/>
                <w:lang w:eastAsia="en-CA"/>
              </w:rPr>
            </w:pPr>
            <w:r w:rsidRPr="009C3ACF">
              <w:rPr>
                <w:sz w:val="18"/>
                <w:szCs w:val="18"/>
              </w:rPr>
              <w:t>%</w:t>
            </w:r>
          </w:p>
        </w:tc>
        <w:tc>
          <w:tcPr>
            <w:tcW w:w="488" w:type="pct"/>
            <w:tcBorders>
              <w:top w:val="nil"/>
              <w:left w:val="nil"/>
              <w:bottom w:val="single" w:sz="4" w:space="0" w:color="auto"/>
              <w:right w:val="single" w:sz="4" w:space="0" w:color="auto"/>
            </w:tcBorders>
            <w:vAlign w:val="center"/>
          </w:tcPr>
          <w:p w14:paraId="1B95253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43C29B0F"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BC358A1"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302BEB96"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72" w:type="pct"/>
            <w:tcBorders>
              <w:top w:val="nil"/>
              <w:left w:val="nil"/>
              <w:bottom w:val="single" w:sz="4" w:space="0" w:color="auto"/>
              <w:right w:val="single" w:sz="4" w:space="0" w:color="auto"/>
            </w:tcBorders>
            <w:vAlign w:val="center"/>
          </w:tcPr>
          <w:p w14:paraId="1FF99DD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freeze</w:t>
            </w:r>
          </w:p>
        </w:tc>
        <w:tc>
          <w:tcPr>
            <w:tcW w:w="484" w:type="pct"/>
            <w:tcBorders>
              <w:top w:val="nil"/>
              <w:left w:val="nil"/>
              <w:bottom w:val="single" w:sz="4" w:space="0" w:color="auto"/>
              <w:right w:val="single" w:sz="4" w:space="0" w:color="auto"/>
            </w:tcBorders>
            <w:vAlign w:val="center"/>
          </w:tcPr>
          <w:p w14:paraId="46289AAB"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10</w:t>
            </w:r>
          </w:p>
        </w:tc>
        <w:tc>
          <w:tcPr>
            <w:tcW w:w="462" w:type="pct"/>
            <w:tcBorders>
              <w:top w:val="nil"/>
              <w:left w:val="nil"/>
              <w:bottom w:val="single" w:sz="4" w:space="0" w:color="auto"/>
              <w:right w:val="single" w:sz="4" w:space="0" w:color="auto"/>
            </w:tcBorders>
            <w:shd w:val="clear" w:color="auto" w:fill="FFFFFF" w:themeFill="background1"/>
            <w:vAlign w:val="center"/>
          </w:tcPr>
          <w:p w14:paraId="1EC264FE"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2BB6DD8F"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51257731" w14:textId="77777777" w:rsidR="00092AC3" w:rsidRPr="009C3ACF" w:rsidRDefault="00092AC3" w:rsidP="004A23E2">
            <w:pPr>
              <w:keepNext/>
              <w:keepLines/>
              <w:jc w:val="left"/>
              <w:rPr>
                <w:color w:val="000000"/>
                <w:sz w:val="18"/>
                <w:szCs w:val="18"/>
                <w:lang w:eastAsia="en-CA"/>
              </w:rPr>
            </w:pPr>
          </w:p>
        </w:tc>
        <w:tc>
          <w:tcPr>
            <w:tcW w:w="876" w:type="pct"/>
            <w:vMerge/>
            <w:tcBorders>
              <w:left w:val="nil"/>
              <w:bottom w:val="single" w:sz="4" w:space="0" w:color="auto"/>
              <w:right w:val="single" w:sz="4" w:space="0" w:color="auto"/>
            </w:tcBorders>
            <w:vAlign w:val="center"/>
          </w:tcPr>
          <w:p w14:paraId="255A648D" w14:textId="77777777" w:rsidR="00092AC3" w:rsidRPr="009C3ACF" w:rsidRDefault="00092AC3" w:rsidP="004A23E2">
            <w:pPr>
              <w:keepNext/>
              <w:keepLines/>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7D02F38" w14:textId="77777777" w:rsidR="00092AC3" w:rsidRPr="009C3ACF" w:rsidRDefault="00092AC3" w:rsidP="004A23E2">
            <w:pPr>
              <w:keepNext/>
              <w:keepLines/>
              <w:ind w:right="-61"/>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28B04173"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0CCBA4E8" w14:textId="77777777" w:rsidR="00092AC3" w:rsidRPr="009C3ACF" w:rsidRDefault="00092AC3" w:rsidP="004A23E2">
            <w:pPr>
              <w:keepNext/>
              <w:keepLines/>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B8220BC" w14:textId="77777777" w:rsidR="00092AC3" w:rsidRPr="009C3ACF" w:rsidRDefault="00092AC3" w:rsidP="004A23E2">
            <w:pPr>
              <w:keepNext/>
              <w:keepLines/>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4A2EBEF0" w14:textId="77777777" w:rsidR="00092AC3" w:rsidRPr="009C3ACF" w:rsidRDefault="00092AC3" w:rsidP="004A23E2">
            <w:pPr>
              <w:keepNext/>
              <w:keepLines/>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7E5FD3BA" w14:textId="77777777" w:rsidR="00092AC3" w:rsidRPr="009C3ACF" w:rsidRDefault="00092AC3" w:rsidP="004A23E2">
            <w:pPr>
              <w:keepNext/>
              <w:keepLines/>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3D4A7EE8" w14:textId="77777777" w:rsidR="00092AC3" w:rsidRPr="009C3ACF" w:rsidRDefault="00092AC3" w:rsidP="004A23E2">
            <w:pPr>
              <w:keepNext/>
              <w:keepLines/>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6DF35954" w14:textId="77777777" w:rsidR="00092AC3" w:rsidRPr="009C3ACF" w:rsidRDefault="00092AC3" w:rsidP="004A23E2">
            <w:pPr>
              <w:keepNext/>
              <w:keepLines/>
              <w:jc w:val="center"/>
              <w:rPr>
                <w:color w:val="000000"/>
                <w:sz w:val="18"/>
                <w:szCs w:val="18"/>
                <w:lang w:eastAsia="en-CA"/>
              </w:rPr>
            </w:pPr>
            <w:r w:rsidRPr="009C3ACF">
              <w:rPr>
                <w:color w:val="000000"/>
                <w:sz w:val="18"/>
                <w:szCs w:val="18"/>
                <w:lang w:eastAsia="en-CA"/>
              </w:rPr>
              <w:t>n/a</w:t>
            </w:r>
          </w:p>
        </w:tc>
      </w:tr>
      <w:tr w:rsidR="00092AC3" w:rsidRPr="00230148" w14:paraId="6A7075FE" w14:textId="77777777" w:rsidTr="004A23E2">
        <w:trPr>
          <w:trHeight w:val="340"/>
          <w:jc w:val="center"/>
        </w:trPr>
        <w:tc>
          <w:tcPr>
            <w:tcW w:w="302" w:type="pct"/>
            <w:vMerge w:val="restart"/>
            <w:tcBorders>
              <w:top w:val="nil"/>
              <w:left w:val="single" w:sz="4" w:space="0" w:color="auto"/>
              <w:right w:val="single" w:sz="4" w:space="0" w:color="auto"/>
            </w:tcBorders>
            <w:hideMark/>
          </w:tcPr>
          <w:p w14:paraId="215E7C1C" w14:textId="77777777" w:rsidR="00092AC3" w:rsidRPr="009C3ACF" w:rsidRDefault="00092AC3" w:rsidP="004A23E2">
            <w:pPr>
              <w:jc w:val="left"/>
              <w:rPr>
                <w:color w:val="000000"/>
                <w:sz w:val="18"/>
                <w:szCs w:val="18"/>
                <w:lang w:eastAsia="en-CA"/>
              </w:rPr>
            </w:pPr>
            <w:r w:rsidRPr="009C3ACF">
              <w:rPr>
                <w:color w:val="000000"/>
                <w:sz w:val="18"/>
                <w:szCs w:val="18"/>
                <w:lang w:eastAsia="en-CA"/>
              </w:rPr>
              <w:t>1.2</w:t>
            </w:r>
          </w:p>
        </w:tc>
        <w:tc>
          <w:tcPr>
            <w:tcW w:w="876" w:type="pct"/>
            <w:vMerge w:val="restart"/>
            <w:tcBorders>
              <w:top w:val="nil"/>
              <w:left w:val="nil"/>
              <w:right w:val="single" w:sz="4" w:space="0" w:color="auto"/>
            </w:tcBorders>
            <w:vAlign w:val="center"/>
            <w:hideMark/>
          </w:tcPr>
          <w:p w14:paraId="40CC0AC0" w14:textId="77777777" w:rsidR="00092AC3" w:rsidRPr="009C3ACF" w:rsidRDefault="00092AC3" w:rsidP="004A23E2">
            <w:pPr>
              <w:jc w:val="left"/>
              <w:rPr>
                <w:color w:val="000000"/>
                <w:sz w:val="18"/>
                <w:szCs w:val="18"/>
                <w:lang w:eastAsia="en-CA"/>
              </w:rPr>
            </w:pPr>
            <w:r w:rsidRPr="009C3ACF">
              <w:rPr>
                <w:color w:val="000000"/>
                <w:sz w:val="18"/>
                <w:szCs w:val="18"/>
                <w:lang w:eastAsia="en-CA"/>
              </w:rPr>
              <w:t>Maximum allowable total consumption of Annex F substances</w:t>
            </w:r>
          </w:p>
        </w:tc>
        <w:tc>
          <w:tcPr>
            <w:tcW w:w="499" w:type="pct"/>
            <w:tcBorders>
              <w:top w:val="single" w:sz="4" w:space="0" w:color="auto"/>
              <w:left w:val="nil"/>
              <w:bottom w:val="single" w:sz="4" w:space="0" w:color="auto"/>
              <w:right w:val="single" w:sz="4" w:space="0" w:color="auto"/>
            </w:tcBorders>
            <w:tcMar>
              <w:right w:w="57" w:type="dxa"/>
            </w:tcMar>
            <w:vAlign w:val="center"/>
          </w:tcPr>
          <w:p w14:paraId="6EC533A6" w14:textId="77777777" w:rsidR="00092AC3" w:rsidRPr="009C3ACF" w:rsidRDefault="00092AC3" w:rsidP="004A23E2">
            <w:pPr>
              <w:jc w:val="left"/>
              <w:rPr>
                <w:color w:val="000000"/>
                <w:sz w:val="18"/>
                <w:szCs w:val="18"/>
                <w:lang w:eastAsia="en-CA"/>
              </w:rPr>
            </w:pPr>
            <w:r w:rsidRPr="009C3ACF">
              <w:rPr>
                <w:sz w:val="18"/>
                <w:szCs w:val="18"/>
              </w:rPr>
              <w:t>Reduction in %</w:t>
            </w:r>
          </w:p>
        </w:tc>
        <w:tc>
          <w:tcPr>
            <w:tcW w:w="488" w:type="pct"/>
            <w:tcBorders>
              <w:top w:val="nil"/>
              <w:left w:val="nil"/>
              <w:bottom w:val="single" w:sz="4" w:space="0" w:color="auto"/>
              <w:right w:val="single" w:sz="4" w:space="0" w:color="auto"/>
            </w:tcBorders>
            <w:vAlign w:val="center"/>
          </w:tcPr>
          <w:p w14:paraId="1E5B6796"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33A197C5" w14:textId="77777777" w:rsidR="00092AC3" w:rsidRPr="009C3ACF" w:rsidRDefault="00092AC3" w:rsidP="004A23E2">
            <w:pPr>
              <w:ind w:left="-10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594835D5" w14:textId="77777777" w:rsidR="00092AC3" w:rsidRPr="009C3ACF" w:rsidDel="00B37604"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42462158" w14:textId="77777777" w:rsidR="00092AC3" w:rsidRPr="009C3ACF" w:rsidRDefault="00092AC3" w:rsidP="004A23E2">
            <w:pPr>
              <w:ind w:left="-90"/>
              <w:jc w:val="center"/>
              <w:rPr>
                <w:color w:val="000000"/>
                <w:sz w:val="18"/>
                <w:szCs w:val="18"/>
                <w:lang w:eastAsia="en-CA"/>
              </w:rPr>
            </w:pPr>
            <w:r w:rsidRPr="009C3ACF">
              <w:rPr>
                <w:color w:val="000000"/>
                <w:sz w:val="18"/>
                <w:szCs w:val="18"/>
                <w:lang w:eastAsia="en-CA"/>
              </w:rPr>
              <w:t>0.0</w:t>
            </w:r>
          </w:p>
        </w:tc>
        <w:tc>
          <w:tcPr>
            <w:tcW w:w="472" w:type="pct"/>
            <w:tcBorders>
              <w:top w:val="nil"/>
              <w:left w:val="nil"/>
              <w:bottom w:val="single" w:sz="4" w:space="0" w:color="auto"/>
              <w:right w:val="single" w:sz="4" w:space="0" w:color="auto"/>
            </w:tcBorders>
            <w:vAlign w:val="center"/>
          </w:tcPr>
          <w:p w14:paraId="1779F534" w14:textId="77777777" w:rsidR="00092AC3" w:rsidRPr="009C3ACF" w:rsidRDefault="00092AC3" w:rsidP="004A23E2">
            <w:pPr>
              <w:jc w:val="center"/>
              <w:rPr>
                <w:color w:val="000000"/>
                <w:sz w:val="18"/>
                <w:szCs w:val="18"/>
                <w:lang w:eastAsia="en-CA"/>
              </w:rPr>
            </w:pPr>
            <w:r w:rsidRPr="009C3ACF">
              <w:rPr>
                <w:color w:val="000000"/>
                <w:sz w:val="18"/>
                <w:szCs w:val="18"/>
                <w:lang w:eastAsia="en-CA"/>
              </w:rPr>
              <w:t>0.0</w:t>
            </w:r>
          </w:p>
        </w:tc>
        <w:tc>
          <w:tcPr>
            <w:tcW w:w="484" w:type="pct"/>
            <w:tcBorders>
              <w:top w:val="nil"/>
              <w:left w:val="nil"/>
              <w:bottom w:val="single" w:sz="4" w:space="0" w:color="auto"/>
              <w:right w:val="single" w:sz="4" w:space="0" w:color="auto"/>
            </w:tcBorders>
            <w:vAlign w:val="center"/>
          </w:tcPr>
          <w:p w14:paraId="3CC08343" w14:textId="77777777" w:rsidR="00092AC3" w:rsidRPr="009C3ACF" w:rsidRDefault="00092AC3" w:rsidP="004A23E2">
            <w:pPr>
              <w:jc w:val="center"/>
              <w:rPr>
                <w:color w:val="000000"/>
                <w:sz w:val="18"/>
                <w:szCs w:val="18"/>
                <w:lang w:eastAsia="en-CA"/>
              </w:rPr>
            </w:pPr>
            <w:r w:rsidRPr="009C3ACF">
              <w:rPr>
                <w:color w:val="000000"/>
                <w:sz w:val="18"/>
                <w:szCs w:val="18"/>
                <w:lang w:eastAsia="en-CA"/>
              </w:rPr>
              <w:t>10.0</w:t>
            </w:r>
          </w:p>
        </w:tc>
        <w:tc>
          <w:tcPr>
            <w:tcW w:w="462" w:type="pct"/>
            <w:tcBorders>
              <w:top w:val="nil"/>
              <w:left w:val="nil"/>
              <w:bottom w:val="single" w:sz="4" w:space="0" w:color="auto"/>
              <w:right w:val="single" w:sz="4" w:space="0" w:color="auto"/>
            </w:tcBorders>
            <w:vAlign w:val="center"/>
          </w:tcPr>
          <w:p w14:paraId="40788418"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1A12D519" w14:textId="77777777" w:rsidTr="004A23E2">
        <w:trPr>
          <w:trHeight w:val="340"/>
          <w:jc w:val="center"/>
        </w:trPr>
        <w:tc>
          <w:tcPr>
            <w:tcW w:w="302" w:type="pct"/>
            <w:vMerge/>
            <w:tcBorders>
              <w:left w:val="single" w:sz="4" w:space="0" w:color="auto"/>
              <w:bottom w:val="single" w:sz="4" w:space="0" w:color="auto"/>
              <w:right w:val="single" w:sz="4" w:space="0" w:color="auto"/>
            </w:tcBorders>
          </w:tcPr>
          <w:p w14:paraId="776B72FA" w14:textId="77777777" w:rsidR="00092AC3" w:rsidRPr="009C3ACF" w:rsidRDefault="00092AC3" w:rsidP="004A23E2">
            <w:pPr>
              <w:jc w:val="left"/>
              <w:rPr>
                <w:color w:val="000000"/>
                <w:sz w:val="18"/>
                <w:szCs w:val="18"/>
                <w:lang w:eastAsia="en-CA"/>
              </w:rPr>
            </w:pPr>
          </w:p>
        </w:tc>
        <w:tc>
          <w:tcPr>
            <w:tcW w:w="876" w:type="pct"/>
            <w:vMerge/>
            <w:tcBorders>
              <w:left w:val="nil"/>
              <w:bottom w:val="single" w:sz="4" w:space="0" w:color="auto"/>
              <w:right w:val="single" w:sz="4" w:space="0" w:color="auto"/>
            </w:tcBorders>
          </w:tcPr>
          <w:p w14:paraId="7026DBA0" w14:textId="77777777" w:rsidR="00092AC3" w:rsidRPr="009C3ACF" w:rsidRDefault="00092AC3" w:rsidP="004A23E2">
            <w:pPr>
              <w:jc w:val="left"/>
              <w:rPr>
                <w:color w:val="000000"/>
                <w:sz w:val="18"/>
                <w:szCs w:val="18"/>
                <w:lang w:eastAsia="en-CA"/>
              </w:rPr>
            </w:pPr>
          </w:p>
        </w:tc>
        <w:tc>
          <w:tcPr>
            <w:tcW w:w="499" w:type="pct"/>
            <w:tcBorders>
              <w:top w:val="single" w:sz="4" w:space="0" w:color="auto"/>
              <w:left w:val="nil"/>
              <w:bottom w:val="single" w:sz="4" w:space="0" w:color="auto"/>
              <w:right w:val="single" w:sz="4" w:space="0" w:color="auto"/>
            </w:tcBorders>
            <w:tcMar>
              <w:right w:w="57" w:type="dxa"/>
            </w:tcMar>
            <w:vAlign w:val="center"/>
          </w:tcPr>
          <w:p w14:paraId="1DC47E3E" w14:textId="77777777" w:rsidR="00092AC3" w:rsidRPr="009C3ACF" w:rsidRDefault="00092AC3" w:rsidP="004A23E2">
            <w:pPr>
              <w:ind w:hanging="12"/>
              <w:jc w:val="left"/>
              <w:rPr>
                <w:color w:val="000000"/>
                <w:sz w:val="18"/>
                <w:szCs w:val="18"/>
                <w:lang w:eastAsia="en-CA"/>
              </w:rPr>
            </w:pPr>
            <w:r w:rsidRPr="009C3ACF">
              <w:rPr>
                <w:sz w:val="18"/>
                <w:szCs w:val="18"/>
              </w:rPr>
              <w:t>CO</w:t>
            </w:r>
            <w:r w:rsidRPr="009C3ACF">
              <w:rPr>
                <w:sz w:val="18"/>
                <w:szCs w:val="18"/>
                <w:vertAlign w:val="subscript"/>
              </w:rPr>
              <w:t>2</w:t>
            </w:r>
            <w:r w:rsidRPr="009C3ACF">
              <w:rPr>
                <w:sz w:val="18"/>
                <w:szCs w:val="18"/>
              </w:rPr>
              <w:noBreakHyphen/>
              <w:t xml:space="preserve">eq </w:t>
            </w:r>
            <w:r w:rsidRPr="009C3ACF">
              <w:rPr>
                <w:color w:val="000000"/>
                <w:sz w:val="18"/>
                <w:szCs w:val="18"/>
                <w:lang w:eastAsia="en-CA"/>
              </w:rPr>
              <w:t>tonnes</w:t>
            </w:r>
          </w:p>
        </w:tc>
        <w:tc>
          <w:tcPr>
            <w:tcW w:w="488" w:type="pct"/>
            <w:tcBorders>
              <w:top w:val="nil"/>
              <w:left w:val="nil"/>
              <w:bottom w:val="single" w:sz="4" w:space="0" w:color="auto"/>
              <w:right w:val="single" w:sz="4" w:space="0" w:color="auto"/>
            </w:tcBorders>
            <w:vAlign w:val="center"/>
          </w:tcPr>
          <w:p w14:paraId="162BC068" w14:textId="77777777" w:rsidR="00092AC3" w:rsidRPr="009C3ACF" w:rsidRDefault="00092AC3" w:rsidP="004A23E2">
            <w:pPr>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27810BE2" w14:textId="77777777" w:rsidR="00092AC3" w:rsidRPr="009C3ACF" w:rsidRDefault="00092AC3" w:rsidP="004A23E2">
            <w:pPr>
              <w:ind w:left="-10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CB19620" w14:textId="77777777" w:rsidR="00092AC3" w:rsidRPr="009C3ACF" w:rsidRDefault="00092AC3" w:rsidP="004A23E2">
            <w:pPr>
              <w:ind w:left="-90"/>
              <w:jc w:val="right"/>
              <w:rPr>
                <w:sz w:val="18"/>
                <w:szCs w:val="18"/>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63D905DE" w14:textId="77777777" w:rsidR="00092AC3" w:rsidRPr="009C3ACF" w:rsidRDefault="00092AC3" w:rsidP="004A23E2">
            <w:pPr>
              <w:ind w:left="-90"/>
              <w:jc w:val="right"/>
              <w:rPr>
                <w:color w:val="000000"/>
                <w:sz w:val="18"/>
                <w:szCs w:val="18"/>
                <w:lang w:eastAsia="en-CA"/>
              </w:rPr>
            </w:pPr>
            <w:r w:rsidRPr="009C3ACF">
              <w:rPr>
                <w:sz w:val="18"/>
                <w:szCs w:val="18"/>
              </w:rPr>
              <w:t>1,684,582</w:t>
            </w:r>
          </w:p>
        </w:tc>
        <w:tc>
          <w:tcPr>
            <w:tcW w:w="472" w:type="pct"/>
            <w:tcBorders>
              <w:top w:val="nil"/>
              <w:left w:val="nil"/>
              <w:bottom w:val="single" w:sz="4" w:space="0" w:color="auto"/>
              <w:right w:val="single" w:sz="4" w:space="0" w:color="auto"/>
            </w:tcBorders>
            <w:vAlign w:val="center"/>
          </w:tcPr>
          <w:p w14:paraId="17C2F0FD" w14:textId="77777777" w:rsidR="00092AC3" w:rsidRPr="009C3ACF" w:rsidRDefault="00092AC3" w:rsidP="004A23E2">
            <w:pPr>
              <w:jc w:val="right"/>
              <w:rPr>
                <w:color w:val="000000"/>
                <w:sz w:val="18"/>
                <w:szCs w:val="18"/>
                <w:lang w:eastAsia="en-CA"/>
              </w:rPr>
            </w:pPr>
            <w:r w:rsidRPr="009C3ACF">
              <w:rPr>
                <w:sz w:val="18"/>
                <w:szCs w:val="18"/>
              </w:rPr>
              <w:t>1,684,582</w:t>
            </w:r>
          </w:p>
        </w:tc>
        <w:tc>
          <w:tcPr>
            <w:tcW w:w="484" w:type="pct"/>
            <w:tcBorders>
              <w:top w:val="nil"/>
              <w:left w:val="nil"/>
              <w:bottom w:val="single" w:sz="4" w:space="0" w:color="auto"/>
              <w:right w:val="single" w:sz="4" w:space="0" w:color="auto"/>
            </w:tcBorders>
            <w:vAlign w:val="center"/>
          </w:tcPr>
          <w:p w14:paraId="2CA3DD7F" w14:textId="77777777" w:rsidR="00092AC3" w:rsidRPr="009C3ACF" w:rsidRDefault="00092AC3" w:rsidP="004A23E2">
            <w:pPr>
              <w:ind w:left="-173" w:right="-8"/>
              <w:jc w:val="right"/>
              <w:rPr>
                <w:color w:val="000000"/>
                <w:sz w:val="18"/>
                <w:szCs w:val="18"/>
                <w:lang w:eastAsia="en-CA"/>
              </w:rPr>
            </w:pPr>
            <w:r w:rsidRPr="009C3ACF">
              <w:rPr>
                <w:sz w:val="18"/>
                <w:szCs w:val="18"/>
              </w:rPr>
              <w:t>1,516,124</w:t>
            </w:r>
          </w:p>
        </w:tc>
        <w:tc>
          <w:tcPr>
            <w:tcW w:w="462" w:type="pct"/>
            <w:tcBorders>
              <w:top w:val="nil"/>
              <w:left w:val="nil"/>
              <w:bottom w:val="single" w:sz="4" w:space="0" w:color="auto"/>
              <w:right w:val="single" w:sz="4" w:space="0" w:color="auto"/>
            </w:tcBorders>
            <w:vAlign w:val="center"/>
          </w:tcPr>
          <w:p w14:paraId="257524D5" w14:textId="77777777" w:rsidR="00092AC3" w:rsidRPr="009C3ACF" w:rsidRDefault="00092AC3" w:rsidP="004A23E2">
            <w:pPr>
              <w:jc w:val="center"/>
              <w:rPr>
                <w:color w:val="000000"/>
                <w:sz w:val="18"/>
                <w:szCs w:val="18"/>
                <w:lang w:eastAsia="en-CA"/>
              </w:rPr>
            </w:pPr>
            <w:r w:rsidRPr="009C3ACF">
              <w:rPr>
                <w:color w:val="000000"/>
                <w:sz w:val="18"/>
                <w:szCs w:val="18"/>
                <w:lang w:eastAsia="en-CA"/>
              </w:rPr>
              <w:t>n/a</w:t>
            </w:r>
          </w:p>
        </w:tc>
      </w:tr>
      <w:tr w:rsidR="00092AC3" w:rsidRPr="00230148" w14:paraId="07C66B79" w14:textId="77777777" w:rsidTr="004A23E2">
        <w:trPr>
          <w:trHeight w:val="116"/>
          <w:jc w:val="center"/>
        </w:trPr>
        <w:tc>
          <w:tcPr>
            <w:tcW w:w="302" w:type="pct"/>
            <w:tcBorders>
              <w:top w:val="nil"/>
              <w:left w:val="single" w:sz="4" w:space="0" w:color="auto"/>
              <w:bottom w:val="single" w:sz="4" w:space="0" w:color="auto"/>
              <w:right w:val="single" w:sz="4" w:space="0" w:color="auto"/>
            </w:tcBorders>
            <w:hideMark/>
          </w:tcPr>
          <w:p w14:paraId="5F85F220" w14:textId="77777777" w:rsidR="00092AC3" w:rsidRPr="009C3ACF" w:rsidRDefault="00092AC3" w:rsidP="004A23E2">
            <w:pPr>
              <w:jc w:val="left"/>
              <w:rPr>
                <w:color w:val="000000"/>
                <w:sz w:val="18"/>
                <w:szCs w:val="18"/>
                <w:lang w:eastAsia="en-CA"/>
              </w:rPr>
            </w:pPr>
            <w:r w:rsidRPr="009C3ACF">
              <w:rPr>
                <w:color w:val="000000"/>
                <w:sz w:val="18"/>
                <w:szCs w:val="18"/>
                <w:lang w:eastAsia="en-CA"/>
              </w:rPr>
              <w:t>2.1</w:t>
            </w:r>
          </w:p>
        </w:tc>
        <w:tc>
          <w:tcPr>
            <w:tcW w:w="1376" w:type="pct"/>
            <w:gridSpan w:val="2"/>
            <w:tcBorders>
              <w:top w:val="nil"/>
              <w:left w:val="nil"/>
              <w:bottom w:val="single" w:sz="4" w:space="0" w:color="auto"/>
              <w:right w:val="single" w:sz="4" w:space="0" w:color="auto"/>
            </w:tcBorders>
            <w:hideMark/>
          </w:tcPr>
          <w:p w14:paraId="30A6B1DB" w14:textId="77777777" w:rsidR="00092AC3" w:rsidRPr="009C3ACF" w:rsidRDefault="00092AC3" w:rsidP="004A23E2">
            <w:pPr>
              <w:ind w:right="52"/>
              <w:jc w:val="left"/>
              <w:rPr>
                <w:color w:val="000000"/>
                <w:sz w:val="18"/>
                <w:szCs w:val="18"/>
                <w:lang w:eastAsia="en-CA"/>
              </w:rPr>
            </w:pPr>
            <w:r w:rsidRPr="009C3ACF">
              <w:rPr>
                <w:color w:val="000000"/>
                <w:sz w:val="18"/>
                <w:szCs w:val="18"/>
                <w:lang w:eastAsia="en-CA"/>
              </w:rPr>
              <w:t>Lead IA (UNDP) agreed funding (US $)</w:t>
            </w:r>
          </w:p>
        </w:tc>
        <w:tc>
          <w:tcPr>
            <w:tcW w:w="488" w:type="pct"/>
            <w:tcBorders>
              <w:top w:val="nil"/>
              <w:left w:val="nil"/>
              <w:bottom w:val="single" w:sz="4" w:space="0" w:color="auto"/>
              <w:right w:val="single" w:sz="4" w:space="0" w:color="auto"/>
            </w:tcBorders>
          </w:tcPr>
          <w:p w14:paraId="0601FE8C"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158EE820"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266BCDF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CA7639"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4226203B"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BAF41C3"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1D7AB6E0" w14:textId="77777777" w:rsidR="00092AC3" w:rsidRPr="009C3ACF" w:rsidRDefault="00092AC3" w:rsidP="004A23E2">
            <w:pPr>
              <w:ind w:left="-170"/>
              <w:jc w:val="right"/>
              <w:rPr>
                <w:color w:val="000000"/>
                <w:sz w:val="18"/>
                <w:szCs w:val="18"/>
                <w:lang w:eastAsia="en-CA"/>
              </w:rPr>
            </w:pPr>
            <w:r w:rsidRPr="009C3ACF">
              <w:rPr>
                <w:sz w:val="18"/>
                <w:szCs w:val="18"/>
              </w:rPr>
              <w:t>471,350</w:t>
            </w:r>
          </w:p>
        </w:tc>
      </w:tr>
      <w:tr w:rsidR="00092AC3" w:rsidRPr="00230148" w14:paraId="08AE2EDA" w14:textId="77777777" w:rsidTr="004A23E2">
        <w:trPr>
          <w:trHeight w:val="56"/>
          <w:jc w:val="center"/>
        </w:trPr>
        <w:tc>
          <w:tcPr>
            <w:tcW w:w="302" w:type="pct"/>
            <w:tcBorders>
              <w:top w:val="nil"/>
              <w:left w:val="single" w:sz="4" w:space="0" w:color="auto"/>
              <w:bottom w:val="single" w:sz="4" w:space="0" w:color="auto"/>
              <w:right w:val="single" w:sz="4" w:space="0" w:color="auto"/>
            </w:tcBorders>
            <w:hideMark/>
          </w:tcPr>
          <w:p w14:paraId="6215A7FE" w14:textId="77777777" w:rsidR="00092AC3" w:rsidRPr="009C3ACF" w:rsidRDefault="00092AC3" w:rsidP="004A23E2">
            <w:pPr>
              <w:jc w:val="left"/>
              <w:rPr>
                <w:color w:val="000000"/>
                <w:sz w:val="18"/>
                <w:szCs w:val="18"/>
                <w:lang w:eastAsia="en-CA"/>
              </w:rPr>
            </w:pPr>
            <w:r w:rsidRPr="009C3ACF">
              <w:rPr>
                <w:color w:val="000000"/>
                <w:sz w:val="18"/>
                <w:szCs w:val="18"/>
                <w:lang w:eastAsia="en-CA"/>
              </w:rPr>
              <w:t>2.2</w:t>
            </w:r>
          </w:p>
        </w:tc>
        <w:tc>
          <w:tcPr>
            <w:tcW w:w="1376" w:type="pct"/>
            <w:gridSpan w:val="2"/>
            <w:tcBorders>
              <w:top w:val="nil"/>
              <w:left w:val="nil"/>
              <w:bottom w:val="single" w:sz="4" w:space="0" w:color="auto"/>
              <w:right w:val="single" w:sz="4" w:space="0" w:color="auto"/>
            </w:tcBorders>
            <w:hideMark/>
          </w:tcPr>
          <w:p w14:paraId="73DAAD76" w14:textId="77777777" w:rsidR="00092AC3" w:rsidRPr="009C3ACF" w:rsidRDefault="00092AC3" w:rsidP="004A23E2">
            <w:pPr>
              <w:jc w:val="left"/>
              <w:rPr>
                <w:color w:val="000000"/>
                <w:sz w:val="18"/>
                <w:szCs w:val="18"/>
                <w:lang w:eastAsia="en-CA"/>
              </w:rPr>
            </w:pPr>
            <w:r w:rsidRPr="009C3ACF">
              <w:rPr>
                <w:color w:val="000000"/>
                <w:sz w:val="18"/>
                <w:szCs w:val="18"/>
                <w:lang w:eastAsia="en-CA"/>
              </w:rPr>
              <w:t>Support costs for Lead IA (US $)</w:t>
            </w:r>
          </w:p>
        </w:tc>
        <w:tc>
          <w:tcPr>
            <w:tcW w:w="488" w:type="pct"/>
            <w:tcBorders>
              <w:top w:val="nil"/>
              <w:left w:val="nil"/>
              <w:bottom w:val="single" w:sz="4" w:space="0" w:color="auto"/>
              <w:right w:val="single" w:sz="4" w:space="0" w:color="auto"/>
            </w:tcBorders>
          </w:tcPr>
          <w:p w14:paraId="273D812E"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7D91782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50BC7EF0"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6A5E8B56"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48144D64"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DE9C56D"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1C47C71C" w14:textId="77777777" w:rsidR="00092AC3" w:rsidRPr="009C3ACF" w:rsidRDefault="00092AC3" w:rsidP="004A23E2">
            <w:pPr>
              <w:ind w:left="-170"/>
              <w:jc w:val="right"/>
              <w:rPr>
                <w:color w:val="000000"/>
                <w:sz w:val="18"/>
                <w:szCs w:val="18"/>
                <w:lang w:eastAsia="en-CA"/>
              </w:rPr>
            </w:pPr>
            <w:r w:rsidRPr="009C3ACF">
              <w:rPr>
                <w:color w:val="000000"/>
                <w:sz w:val="18"/>
                <w:szCs w:val="18"/>
              </w:rPr>
              <w:t>32,995</w:t>
            </w:r>
          </w:p>
        </w:tc>
      </w:tr>
      <w:tr w:rsidR="00092AC3" w:rsidRPr="00230148" w14:paraId="240278C7" w14:textId="77777777" w:rsidTr="004A23E2">
        <w:trPr>
          <w:trHeight w:val="46"/>
          <w:jc w:val="center"/>
        </w:trPr>
        <w:tc>
          <w:tcPr>
            <w:tcW w:w="302" w:type="pct"/>
            <w:tcBorders>
              <w:top w:val="nil"/>
              <w:left w:val="single" w:sz="4" w:space="0" w:color="auto"/>
              <w:bottom w:val="single" w:sz="4" w:space="0" w:color="auto"/>
              <w:right w:val="single" w:sz="4" w:space="0" w:color="auto"/>
            </w:tcBorders>
            <w:hideMark/>
          </w:tcPr>
          <w:p w14:paraId="1D482515" w14:textId="77777777" w:rsidR="00092AC3" w:rsidRPr="009C3ACF" w:rsidRDefault="00092AC3" w:rsidP="004A23E2">
            <w:pPr>
              <w:jc w:val="left"/>
              <w:rPr>
                <w:color w:val="000000"/>
                <w:sz w:val="18"/>
                <w:szCs w:val="18"/>
                <w:lang w:eastAsia="en-CA"/>
              </w:rPr>
            </w:pPr>
            <w:r w:rsidRPr="009C3ACF">
              <w:rPr>
                <w:color w:val="000000"/>
                <w:sz w:val="18"/>
                <w:szCs w:val="18"/>
                <w:lang w:eastAsia="en-CA"/>
              </w:rPr>
              <w:t>3.1</w:t>
            </w:r>
          </w:p>
        </w:tc>
        <w:tc>
          <w:tcPr>
            <w:tcW w:w="1376" w:type="pct"/>
            <w:gridSpan w:val="2"/>
            <w:tcBorders>
              <w:top w:val="nil"/>
              <w:left w:val="nil"/>
              <w:bottom w:val="single" w:sz="4" w:space="0" w:color="auto"/>
              <w:right w:val="single" w:sz="4" w:space="0" w:color="auto"/>
            </w:tcBorders>
            <w:hideMark/>
          </w:tcPr>
          <w:p w14:paraId="73C35FD5"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funding (US $)</w:t>
            </w:r>
          </w:p>
        </w:tc>
        <w:tc>
          <w:tcPr>
            <w:tcW w:w="488" w:type="pct"/>
            <w:tcBorders>
              <w:top w:val="nil"/>
              <w:left w:val="nil"/>
              <w:bottom w:val="single" w:sz="4" w:space="0" w:color="auto"/>
              <w:right w:val="single" w:sz="4" w:space="0" w:color="auto"/>
            </w:tcBorders>
          </w:tcPr>
          <w:p w14:paraId="294059FA" w14:textId="77777777" w:rsidR="00092AC3" w:rsidRPr="009C3ACF" w:rsidRDefault="00092AC3" w:rsidP="004A23E2">
            <w:pPr>
              <w:ind w:left="-90"/>
              <w:jc w:val="right"/>
              <w:rPr>
                <w:color w:val="000000"/>
                <w:sz w:val="18"/>
                <w:szCs w:val="18"/>
                <w:lang w:eastAsia="en-CA"/>
              </w:rPr>
            </w:pPr>
            <w:r w:rsidRPr="009C3ACF">
              <w:rPr>
                <w:sz w:val="18"/>
                <w:szCs w:val="18"/>
              </w:rPr>
              <w:t>235,675</w:t>
            </w:r>
          </w:p>
        </w:tc>
        <w:tc>
          <w:tcPr>
            <w:tcW w:w="472" w:type="pct"/>
            <w:tcBorders>
              <w:top w:val="nil"/>
              <w:left w:val="nil"/>
              <w:bottom w:val="single" w:sz="4" w:space="0" w:color="auto"/>
              <w:right w:val="single" w:sz="4" w:space="0" w:color="auto"/>
            </w:tcBorders>
          </w:tcPr>
          <w:p w14:paraId="24C89F5E"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F96A0EE"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10A8A4C1" w14:textId="77777777" w:rsidR="00092AC3" w:rsidRPr="009C3ACF" w:rsidRDefault="00092AC3" w:rsidP="004A23E2">
            <w:pPr>
              <w:jc w:val="right"/>
              <w:rPr>
                <w:color w:val="000000"/>
                <w:sz w:val="18"/>
                <w:szCs w:val="18"/>
                <w:lang w:eastAsia="en-CA"/>
              </w:rPr>
            </w:pPr>
            <w:r w:rsidRPr="009C3ACF">
              <w:rPr>
                <w:sz w:val="18"/>
                <w:szCs w:val="18"/>
              </w:rPr>
              <w:t>188,540</w:t>
            </w:r>
          </w:p>
        </w:tc>
        <w:tc>
          <w:tcPr>
            <w:tcW w:w="472" w:type="pct"/>
            <w:tcBorders>
              <w:top w:val="nil"/>
              <w:left w:val="nil"/>
              <w:bottom w:val="single" w:sz="4" w:space="0" w:color="auto"/>
              <w:right w:val="single" w:sz="4" w:space="0" w:color="auto"/>
            </w:tcBorders>
          </w:tcPr>
          <w:p w14:paraId="30C52EDF"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17A3E1AD" w14:textId="77777777" w:rsidR="00092AC3" w:rsidRPr="009C3ACF" w:rsidRDefault="00092AC3" w:rsidP="004A23E2">
            <w:pPr>
              <w:jc w:val="right"/>
              <w:rPr>
                <w:color w:val="000000"/>
                <w:sz w:val="18"/>
                <w:szCs w:val="18"/>
                <w:lang w:eastAsia="en-CA"/>
              </w:rPr>
            </w:pPr>
            <w:r w:rsidRPr="009C3ACF">
              <w:rPr>
                <w:sz w:val="18"/>
                <w:szCs w:val="18"/>
              </w:rPr>
              <w:t>47,135</w:t>
            </w:r>
          </w:p>
        </w:tc>
        <w:tc>
          <w:tcPr>
            <w:tcW w:w="462" w:type="pct"/>
            <w:tcBorders>
              <w:top w:val="nil"/>
              <w:left w:val="nil"/>
              <w:bottom w:val="single" w:sz="4" w:space="0" w:color="auto"/>
              <w:right w:val="single" w:sz="4" w:space="0" w:color="auto"/>
            </w:tcBorders>
          </w:tcPr>
          <w:p w14:paraId="05157A53" w14:textId="77777777" w:rsidR="00092AC3" w:rsidRPr="009C3ACF" w:rsidRDefault="00092AC3" w:rsidP="004A23E2">
            <w:pPr>
              <w:ind w:left="-90"/>
              <w:jc w:val="right"/>
              <w:rPr>
                <w:color w:val="000000"/>
                <w:sz w:val="18"/>
                <w:szCs w:val="18"/>
                <w:lang w:eastAsia="en-CA"/>
              </w:rPr>
            </w:pPr>
            <w:r w:rsidRPr="009C3ACF">
              <w:rPr>
                <w:sz w:val="18"/>
                <w:szCs w:val="18"/>
              </w:rPr>
              <w:t>471,350</w:t>
            </w:r>
          </w:p>
        </w:tc>
      </w:tr>
      <w:tr w:rsidR="00092AC3" w:rsidRPr="00230148" w14:paraId="431D154A" w14:textId="77777777" w:rsidTr="004A23E2">
        <w:trPr>
          <w:trHeight w:val="62"/>
          <w:jc w:val="center"/>
        </w:trPr>
        <w:tc>
          <w:tcPr>
            <w:tcW w:w="302" w:type="pct"/>
            <w:tcBorders>
              <w:top w:val="nil"/>
              <w:left w:val="single" w:sz="4" w:space="0" w:color="auto"/>
              <w:bottom w:val="single" w:sz="4" w:space="0" w:color="auto"/>
              <w:right w:val="single" w:sz="4" w:space="0" w:color="auto"/>
            </w:tcBorders>
            <w:hideMark/>
          </w:tcPr>
          <w:p w14:paraId="0DE02DBB" w14:textId="77777777" w:rsidR="00092AC3" w:rsidRPr="009C3ACF" w:rsidRDefault="00092AC3" w:rsidP="004A23E2">
            <w:pPr>
              <w:jc w:val="left"/>
              <w:rPr>
                <w:color w:val="000000"/>
                <w:sz w:val="18"/>
                <w:szCs w:val="18"/>
                <w:lang w:eastAsia="en-CA"/>
              </w:rPr>
            </w:pPr>
            <w:r w:rsidRPr="009C3ACF">
              <w:rPr>
                <w:color w:val="000000"/>
                <w:sz w:val="18"/>
                <w:szCs w:val="18"/>
                <w:lang w:eastAsia="en-CA"/>
              </w:rPr>
              <w:t>3.2</w:t>
            </w:r>
          </w:p>
        </w:tc>
        <w:tc>
          <w:tcPr>
            <w:tcW w:w="1376" w:type="pct"/>
            <w:gridSpan w:val="2"/>
            <w:tcBorders>
              <w:top w:val="nil"/>
              <w:left w:val="nil"/>
              <w:bottom w:val="single" w:sz="4" w:space="0" w:color="auto"/>
              <w:right w:val="single" w:sz="4" w:space="0" w:color="auto"/>
            </w:tcBorders>
            <w:hideMark/>
          </w:tcPr>
          <w:p w14:paraId="6C4724B1"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support costs (US $)</w:t>
            </w:r>
          </w:p>
        </w:tc>
        <w:tc>
          <w:tcPr>
            <w:tcW w:w="488" w:type="pct"/>
            <w:tcBorders>
              <w:top w:val="nil"/>
              <w:left w:val="nil"/>
              <w:bottom w:val="single" w:sz="4" w:space="0" w:color="auto"/>
              <w:right w:val="single" w:sz="4" w:space="0" w:color="auto"/>
            </w:tcBorders>
          </w:tcPr>
          <w:p w14:paraId="00577844" w14:textId="77777777" w:rsidR="00092AC3" w:rsidRPr="009C3ACF" w:rsidRDefault="00092AC3" w:rsidP="004A23E2">
            <w:pPr>
              <w:ind w:left="-90"/>
              <w:jc w:val="right"/>
              <w:rPr>
                <w:color w:val="000000"/>
                <w:sz w:val="18"/>
                <w:szCs w:val="18"/>
                <w:lang w:eastAsia="en-CA"/>
              </w:rPr>
            </w:pPr>
            <w:r w:rsidRPr="009C3ACF">
              <w:rPr>
                <w:sz w:val="18"/>
                <w:szCs w:val="18"/>
                <w:lang w:eastAsia="en-CA"/>
              </w:rPr>
              <w:t>16,497</w:t>
            </w:r>
          </w:p>
        </w:tc>
        <w:tc>
          <w:tcPr>
            <w:tcW w:w="472" w:type="pct"/>
            <w:tcBorders>
              <w:top w:val="nil"/>
              <w:left w:val="nil"/>
              <w:bottom w:val="single" w:sz="4" w:space="0" w:color="auto"/>
              <w:right w:val="single" w:sz="4" w:space="0" w:color="auto"/>
            </w:tcBorders>
          </w:tcPr>
          <w:p w14:paraId="36AD73CA"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73FD0DF"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63CBDA0" w14:textId="77777777" w:rsidR="00092AC3" w:rsidRPr="009C3ACF" w:rsidRDefault="00092AC3" w:rsidP="004A23E2">
            <w:pPr>
              <w:jc w:val="right"/>
              <w:rPr>
                <w:color w:val="000000"/>
                <w:sz w:val="18"/>
                <w:szCs w:val="18"/>
                <w:lang w:eastAsia="en-CA"/>
              </w:rPr>
            </w:pPr>
            <w:r w:rsidRPr="009C3ACF">
              <w:rPr>
                <w:sz w:val="18"/>
                <w:szCs w:val="18"/>
              </w:rPr>
              <w:t>13,198</w:t>
            </w:r>
          </w:p>
        </w:tc>
        <w:tc>
          <w:tcPr>
            <w:tcW w:w="472" w:type="pct"/>
            <w:tcBorders>
              <w:top w:val="nil"/>
              <w:left w:val="nil"/>
              <w:bottom w:val="single" w:sz="4" w:space="0" w:color="auto"/>
              <w:right w:val="single" w:sz="4" w:space="0" w:color="auto"/>
            </w:tcBorders>
          </w:tcPr>
          <w:p w14:paraId="034368F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nil"/>
              <w:left w:val="nil"/>
              <w:bottom w:val="single" w:sz="4" w:space="0" w:color="auto"/>
              <w:right w:val="single" w:sz="4" w:space="0" w:color="auto"/>
            </w:tcBorders>
          </w:tcPr>
          <w:p w14:paraId="4C1E63EF" w14:textId="77777777" w:rsidR="00092AC3" w:rsidRPr="009C3ACF" w:rsidRDefault="00092AC3" w:rsidP="004A23E2">
            <w:pPr>
              <w:jc w:val="right"/>
              <w:rPr>
                <w:color w:val="000000"/>
                <w:sz w:val="18"/>
                <w:szCs w:val="18"/>
                <w:lang w:eastAsia="en-CA"/>
              </w:rPr>
            </w:pPr>
            <w:r w:rsidRPr="009C3ACF">
              <w:rPr>
                <w:sz w:val="18"/>
                <w:szCs w:val="18"/>
              </w:rPr>
              <w:t>3,300</w:t>
            </w:r>
          </w:p>
        </w:tc>
        <w:tc>
          <w:tcPr>
            <w:tcW w:w="462" w:type="pct"/>
            <w:tcBorders>
              <w:top w:val="nil"/>
              <w:left w:val="nil"/>
              <w:bottom w:val="single" w:sz="4" w:space="0" w:color="auto"/>
              <w:right w:val="single" w:sz="4" w:space="0" w:color="auto"/>
            </w:tcBorders>
          </w:tcPr>
          <w:p w14:paraId="44EC9501" w14:textId="77777777" w:rsidR="00092AC3" w:rsidRPr="009C3ACF" w:rsidRDefault="00092AC3" w:rsidP="004A23E2">
            <w:pPr>
              <w:jc w:val="right"/>
              <w:rPr>
                <w:color w:val="000000"/>
                <w:sz w:val="18"/>
                <w:szCs w:val="18"/>
                <w:lang w:eastAsia="en-CA"/>
              </w:rPr>
            </w:pPr>
            <w:r w:rsidRPr="009C3ACF">
              <w:rPr>
                <w:color w:val="000000"/>
                <w:sz w:val="18"/>
                <w:szCs w:val="18"/>
              </w:rPr>
              <w:t>32,995</w:t>
            </w:r>
          </w:p>
        </w:tc>
      </w:tr>
      <w:tr w:rsidR="00092AC3" w:rsidRPr="00230148" w14:paraId="1415FD44" w14:textId="77777777" w:rsidTr="004A23E2">
        <w:trPr>
          <w:trHeight w:val="53"/>
          <w:jc w:val="center"/>
        </w:trPr>
        <w:tc>
          <w:tcPr>
            <w:tcW w:w="302" w:type="pct"/>
            <w:tcBorders>
              <w:top w:val="nil"/>
              <w:left w:val="single" w:sz="4" w:space="0" w:color="auto"/>
              <w:bottom w:val="single" w:sz="4" w:space="0" w:color="auto"/>
              <w:right w:val="single" w:sz="4" w:space="0" w:color="auto"/>
            </w:tcBorders>
            <w:hideMark/>
          </w:tcPr>
          <w:p w14:paraId="4DC68E20" w14:textId="77777777" w:rsidR="00092AC3" w:rsidRPr="009C3ACF" w:rsidRDefault="00092AC3" w:rsidP="004A23E2">
            <w:pPr>
              <w:jc w:val="left"/>
              <w:rPr>
                <w:color w:val="000000"/>
                <w:sz w:val="18"/>
                <w:szCs w:val="18"/>
                <w:lang w:eastAsia="en-CA"/>
              </w:rPr>
            </w:pPr>
            <w:r w:rsidRPr="009C3ACF">
              <w:rPr>
                <w:color w:val="000000"/>
                <w:sz w:val="18"/>
                <w:szCs w:val="18"/>
                <w:lang w:eastAsia="en-CA"/>
              </w:rPr>
              <w:t>3.3</w:t>
            </w:r>
          </w:p>
        </w:tc>
        <w:tc>
          <w:tcPr>
            <w:tcW w:w="1376" w:type="pct"/>
            <w:gridSpan w:val="2"/>
            <w:tcBorders>
              <w:top w:val="nil"/>
              <w:left w:val="nil"/>
              <w:bottom w:val="single" w:sz="4" w:space="0" w:color="auto"/>
              <w:right w:val="single" w:sz="4" w:space="0" w:color="auto"/>
            </w:tcBorders>
            <w:hideMark/>
          </w:tcPr>
          <w:p w14:paraId="55473E16" w14:textId="77777777" w:rsidR="00092AC3" w:rsidRPr="009C3ACF" w:rsidRDefault="00092AC3" w:rsidP="004A23E2">
            <w:pPr>
              <w:jc w:val="left"/>
              <w:rPr>
                <w:color w:val="000000"/>
                <w:sz w:val="18"/>
                <w:szCs w:val="18"/>
                <w:lang w:eastAsia="en-CA"/>
              </w:rPr>
            </w:pPr>
            <w:r w:rsidRPr="009C3ACF">
              <w:rPr>
                <w:color w:val="000000"/>
                <w:sz w:val="18"/>
                <w:szCs w:val="18"/>
                <w:lang w:eastAsia="en-CA"/>
              </w:rPr>
              <w:t>Total agreed costs (US $)</w:t>
            </w:r>
          </w:p>
        </w:tc>
        <w:tc>
          <w:tcPr>
            <w:tcW w:w="488" w:type="pct"/>
            <w:tcBorders>
              <w:top w:val="nil"/>
              <w:left w:val="nil"/>
              <w:bottom w:val="single" w:sz="4" w:space="0" w:color="auto"/>
              <w:right w:val="single" w:sz="4" w:space="0" w:color="auto"/>
            </w:tcBorders>
          </w:tcPr>
          <w:p w14:paraId="2925B161" w14:textId="77777777" w:rsidR="00092AC3" w:rsidRPr="009C3ACF" w:rsidRDefault="00092AC3" w:rsidP="004A23E2">
            <w:pPr>
              <w:ind w:left="-90"/>
              <w:jc w:val="right"/>
              <w:rPr>
                <w:color w:val="000000"/>
                <w:sz w:val="18"/>
                <w:szCs w:val="18"/>
                <w:lang w:eastAsia="en-CA"/>
              </w:rPr>
            </w:pPr>
            <w:r w:rsidRPr="009C3ACF">
              <w:rPr>
                <w:sz w:val="18"/>
                <w:szCs w:val="18"/>
              </w:rPr>
              <w:t>252,172</w:t>
            </w:r>
          </w:p>
        </w:tc>
        <w:tc>
          <w:tcPr>
            <w:tcW w:w="472" w:type="pct"/>
            <w:tcBorders>
              <w:top w:val="nil"/>
              <w:left w:val="nil"/>
              <w:bottom w:val="single" w:sz="4" w:space="0" w:color="auto"/>
              <w:right w:val="single" w:sz="4" w:space="0" w:color="auto"/>
            </w:tcBorders>
          </w:tcPr>
          <w:p w14:paraId="2612927C" w14:textId="77777777" w:rsidR="00092AC3" w:rsidRPr="009C3ACF" w:rsidRDefault="00092AC3" w:rsidP="004A23E2">
            <w:pPr>
              <w:jc w:val="right"/>
              <w:rPr>
                <w:color w:val="000000"/>
                <w:sz w:val="18"/>
                <w:szCs w:val="18"/>
                <w:lang w:eastAsia="en-CA"/>
              </w:rPr>
            </w:pPr>
            <w:r w:rsidRPr="009C3ACF">
              <w:rPr>
                <w:sz w:val="18"/>
                <w:szCs w:val="18"/>
              </w:rPr>
              <w:t>0</w:t>
            </w:r>
          </w:p>
        </w:tc>
        <w:tc>
          <w:tcPr>
            <w:tcW w:w="472" w:type="pct"/>
            <w:tcBorders>
              <w:top w:val="nil"/>
              <w:left w:val="nil"/>
              <w:bottom w:val="single" w:sz="4" w:space="0" w:color="auto"/>
              <w:right w:val="single" w:sz="4" w:space="0" w:color="auto"/>
            </w:tcBorders>
          </w:tcPr>
          <w:p w14:paraId="318A5406" w14:textId="77777777" w:rsidR="00092AC3" w:rsidRPr="009C3ACF" w:rsidRDefault="00092AC3" w:rsidP="004A23E2">
            <w:pPr>
              <w:jc w:val="right"/>
              <w:rPr>
                <w:sz w:val="18"/>
                <w:szCs w:val="18"/>
              </w:rPr>
            </w:pPr>
            <w:r w:rsidRPr="009C3ACF">
              <w:rPr>
                <w:sz w:val="18"/>
                <w:szCs w:val="18"/>
              </w:rPr>
              <w:t>0</w:t>
            </w:r>
          </w:p>
        </w:tc>
        <w:tc>
          <w:tcPr>
            <w:tcW w:w="472" w:type="pct"/>
            <w:tcBorders>
              <w:top w:val="nil"/>
              <w:left w:val="nil"/>
              <w:bottom w:val="single" w:sz="4" w:space="0" w:color="auto"/>
              <w:right w:val="single" w:sz="4" w:space="0" w:color="auto"/>
            </w:tcBorders>
          </w:tcPr>
          <w:p w14:paraId="22C62DC4" w14:textId="77777777" w:rsidR="00092AC3" w:rsidRPr="009C3ACF" w:rsidRDefault="00092AC3" w:rsidP="004A23E2">
            <w:pPr>
              <w:jc w:val="right"/>
              <w:rPr>
                <w:color w:val="000000"/>
                <w:sz w:val="18"/>
                <w:szCs w:val="18"/>
                <w:lang w:eastAsia="en-CA"/>
              </w:rPr>
            </w:pPr>
            <w:r w:rsidRPr="009C3ACF">
              <w:rPr>
                <w:sz w:val="18"/>
                <w:szCs w:val="18"/>
              </w:rPr>
              <w:t>201,738</w:t>
            </w:r>
          </w:p>
        </w:tc>
        <w:tc>
          <w:tcPr>
            <w:tcW w:w="472" w:type="pct"/>
            <w:tcBorders>
              <w:top w:val="nil"/>
              <w:left w:val="nil"/>
              <w:bottom w:val="single" w:sz="4" w:space="0" w:color="auto"/>
              <w:right w:val="single" w:sz="4" w:space="0" w:color="auto"/>
            </w:tcBorders>
          </w:tcPr>
          <w:p w14:paraId="27D68BE6" w14:textId="77777777" w:rsidR="00092AC3" w:rsidRPr="009C3ACF" w:rsidRDefault="00092AC3" w:rsidP="004A23E2">
            <w:pPr>
              <w:jc w:val="right"/>
              <w:rPr>
                <w:color w:val="000000"/>
                <w:sz w:val="18"/>
                <w:szCs w:val="18"/>
                <w:lang w:eastAsia="en-CA"/>
              </w:rPr>
            </w:pPr>
            <w:r w:rsidRPr="009C3ACF">
              <w:rPr>
                <w:sz w:val="18"/>
                <w:szCs w:val="18"/>
              </w:rPr>
              <w:t>0</w:t>
            </w:r>
          </w:p>
        </w:tc>
        <w:tc>
          <w:tcPr>
            <w:tcW w:w="484" w:type="pct"/>
            <w:tcBorders>
              <w:top w:val="single" w:sz="4" w:space="0" w:color="auto"/>
              <w:bottom w:val="single" w:sz="4" w:space="0" w:color="auto"/>
              <w:right w:val="single" w:sz="4" w:space="0" w:color="auto"/>
            </w:tcBorders>
          </w:tcPr>
          <w:p w14:paraId="6CC1CC45" w14:textId="77777777" w:rsidR="00092AC3" w:rsidRPr="009C3ACF" w:rsidRDefault="00092AC3" w:rsidP="004A23E2">
            <w:pPr>
              <w:jc w:val="right"/>
              <w:rPr>
                <w:color w:val="000000"/>
                <w:sz w:val="18"/>
                <w:szCs w:val="18"/>
                <w:lang w:eastAsia="en-CA"/>
              </w:rPr>
            </w:pPr>
            <w:r w:rsidRPr="009C3ACF">
              <w:rPr>
                <w:color w:val="000000"/>
                <w:sz w:val="18"/>
                <w:szCs w:val="18"/>
              </w:rPr>
              <w:t>50,435</w:t>
            </w:r>
          </w:p>
        </w:tc>
        <w:tc>
          <w:tcPr>
            <w:tcW w:w="462" w:type="pct"/>
            <w:tcBorders>
              <w:top w:val="single" w:sz="4" w:space="0" w:color="auto"/>
              <w:left w:val="single" w:sz="4" w:space="0" w:color="auto"/>
              <w:bottom w:val="single" w:sz="4" w:space="0" w:color="auto"/>
              <w:right w:val="single" w:sz="4" w:space="0" w:color="auto"/>
            </w:tcBorders>
          </w:tcPr>
          <w:p w14:paraId="61C66B79" w14:textId="77777777" w:rsidR="00092AC3" w:rsidRPr="009C3ACF" w:rsidRDefault="00092AC3" w:rsidP="004A23E2">
            <w:pPr>
              <w:ind w:left="-90"/>
              <w:jc w:val="right"/>
              <w:rPr>
                <w:color w:val="000000"/>
                <w:sz w:val="18"/>
                <w:szCs w:val="18"/>
                <w:lang w:eastAsia="en-CA"/>
              </w:rPr>
            </w:pPr>
            <w:r w:rsidRPr="009C3ACF">
              <w:rPr>
                <w:color w:val="000000"/>
                <w:sz w:val="18"/>
                <w:szCs w:val="18"/>
              </w:rPr>
              <w:t>504,345</w:t>
            </w:r>
          </w:p>
        </w:tc>
      </w:tr>
      <w:tr w:rsidR="00092AC3" w:rsidRPr="00230148" w14:paraId="19B700FC"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2AA1DA4B" w14:textId="77777777" w:rsidR="00092AC3" w:rsidRPr="009C3ACF" w:rsidRDefault="00092AC3" w:rsidP="004A23E2">
            <w:pPr>
              <w:jc w:val="left"/>
              <w:rPr>
                <w:color w:val="000000"/>
                <w:sz w:val="18"/>
                <w:szCs w:val="18"/>
                <w:lang w:eastAsia="en-CA"/>
              </w:rPr>
            </w:pPr>
            <w:r w:rsidRPr="009C3ACF">
              <w:rPr>
                <w:color w:val="000000"/>
                <w:sz w:val="18"/>
                <w:szCs w:val="18"/>
                <w:lang w:eastAsia="en-CA"/>
              </w:rPr>
              <w:t>4.1.1</w:t>
            </w:r>
          </w:p>
        </w:tc>
        <w:tc>
          <w:tcPr>
            <w:tcW w:w="4236" w:type="pct"/>
            <w:gridSpan w:val="8"/>
            <w:tcBorders>
              <w:top w:val="single" w:sz="4" w:space="0" w:color="auto"/>
              <w:left w:val="nil"/>
              <w:bottom w:val="single" w:sz="4" w:space="0" w:color="auto"/>
              <w:right w:val="single" w:sz="4" w:space="0" w:color="auto"/>
            </w:tcBorders>
          </w:tcPr>
          <w:p w14:paraId="1E4038C1" w14:textId="77777777" w:rsidR="00092AC3" w:rsidRPr="009C3ACF" w:rsidRDefault="00092AC3" w:rsidP="004A23E2">
            <w:pPr>
              <w:jc w:val="left"/>
              <w:rPr>
                <w:color w:val="000000"/>
                <w:sz w:val="18"/>
                <w:szCs w:val="18"/>
                <w:lang w:eastAsia="en-CA"/>
              </w:rPr>
            </w:pPr>
            <w:r w:rsidRPr="009C3ACF">
              <w:rPr>
                <w:sz w:val="18"/>
                <w:szCs w:val="18"/>
              </w:rPr>
              <w:t>Deduction of HFCs under this Agreement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20CDFEDC" w14:textId="77777777" w:rsidR="00092AC3" w:rsidRPr="009C3ACF" w:rsidRDefault="00092AC3" w:rsidP="004A23E2">
            <w:pPr>
              <w:jc w:val="right"/>
              <w:rPr>
                <w:color w:val="000000"/>
                <w:sz w:val="18"/>
                <w:szCs w:val="18"/>
                <w:lang w:eastAsia="en-CA"/>
              </w:rPr>
            </w:pPr>
            <w:r w:rsidRPr="009C3ACF">
              <w:rPr>
                <w:color w:val="000000"/>
                <w:sz w:val="18"/>
                <w:szCs w:val="18"/>
                <w:lang w:eastAsia="en-CA"/>
              </w:rPr>
              <w:t>168,458</w:t>
            </w:r>
          </w:p>
        </w:tc>
      </w:tr>
      <w:tr w:rsidR="00092AC3" w:rsidRPr="00230148" w14:paraId="0C3E69BA"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1CAD8CD4" w14:textId="77777777" w:rsidR="00092AC3" w:rsidRPr="009C3ACF" w:rsidRDefault="00092AC3" w:rsidP="004A23E2">
            <w:pPr>
              <w:jc w:val="left"/>
              <w:rPr>
                <w:color w:val="000000"/>
                <w:sz w:val="18"/>
                <w:szCs w:val="18"/>
                <w:lang w:eastAsia="en-CA"/>
              </w:rPr>
            </w:pPr>
            <w:r w:rsidRPr="009C3ACF">
              <w:rPr>
                <w:color w:val="000000"/>
                <w:sz w:val="18"/>
                <w:szCs w:val="18"/>
                <w:lang w:eastAsia="en-CA"/>
              </w:rPr>
              <w:t>4.1.2</w:t>
            </w:r>
          </w:p>
        </w:tc>
        <w:tc>
          <w:tcPr>
            <w:tcW w:w="4236" w:type="pct"/>
            <w:gridSpan w:val="8"/>
            <w:tcBorders>
              <w:top w:val="single" w:sz="4" w:space="0" w:color="auto"/>
              <w:left w:val="nil"/>
              <w:bottom w:val="single" w:sz="4" w:space="0" w:color="auto"/>
              <w:right w:val="single" w:sz="4" w:space="0" w:color="auto"/>
            </w:tcBorders>
          </w:tcPr>
          <w:p w14:paraId="49006D38" w14:textId="77777777" w:rsidR="00092AC3" w:rsidRPr="009C3ACF" w:rsidRDefault="00092AC3" w:rsidP="004A23E2">
            <w:pPr>
              <w:tabs>
                <w:tab w:val="left" w:pos="3569"/>
              </w:tabs>
              <w:rPr>
                <w:color w:val="000000"/>
                <w:sz w:val="18"/>
                <w:szCs w:val="18"/>
                <w:lang w:eastAsia="en-CA"/>
              </w:rPr>
            </w:pPr>
            <w:r w:rsidRPr="009C3ACF">
              <w:rPr>
                <w:sz w:val="18"/>
                <w:szCs w:val="18"/>
              </w:rPr>
              <w:t>Deduction of HFCs from previously approved projects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306ACCC5" w14:textId="77777777" w:rsidR="00092AC3" w:rsidRPr="009C3ACF" w:rsidRDefault="00092AC3" w:rsidP="004A23E2">
            <w:pPr>
              <w:tabs>
                <w:tab w:val="left" w:pos="3569"/>
              </w:tabs>
              <w:jc w:val="right"/>
              <w:rPr>
                <w:color w:val="000000"/>
                <w:sz w:val="18"/>
                <w:szCs w:val="18"/>
                <w:lang w:eastAsia="en-CA"/>
              </w:rPr>
            </w:pPr>
            <w:r w:rsidRPr="009C3ACF">
              <w:rPr>
                <w:color w:val="000000"/>
                <w:sz w:val="18"/>
                <w:szCs w:val="18"/>
                <w:lang w:eastAsia="en-CA"/>
              </w:rPr>
              <w:t>0</w:t>
            </w:r>
          </w:p>
        </w:tc>
      </w:tr>
      <w:tr w:rsidR="00092AC3" w:rsidRPr="00230148" w14:paraId="07B75B86" w14:textId="77777777" w:rsidTr="004A23E2">
        <w:trPr>
          <w:trHeight w:val="53"/>
          <w:jc w:val="center"/>
        </w:trPr>
        <w:tc>
          <w:tcPr>
            <w:tcW w:w="302" w:type="pct"/>
            <w:tcBorders>
              <w:top w:val="single" w:sz="4" w:space="0" w:color="auto"/>
              <w:left w:val="single" w:sz="4" w:space="0" w:color="auto"/>
              <w:bottom w:val="single" w:sz="4" w:space="0" w:color="auto"/>
              <w:right w:val="single" w:sz="4" w:space="0" w:color="auto"/>
            </w:tcBorders>
          </w:tcPr>
          <w:p w14:paraId="516AB4F9" w14:textId="77777777" w:rsidR="00092AC3" w:rsidRPr="009C3ACF" w:rsidRDefault="00092AC3" w:rsidP="004A23E2">
            <w:pPr>
              <w:jc w:val="left"/>
              <w:rPr>
                <w:color w:val="000000"/>
                <w:sz w:val="18"/>
                <w:szCs w:val="18"/>
                <w:lang w:eastAsia="en-CA"/>
              </w:rPr>
            </w:pPr>
            <w:r w:rsidRPr="009C3ACF">
              <w:rPr>
                <w:color w:val="000000"/>
                <w:sz w:val="18"/>
                <w:szCs w:val="18"/>
                <w:lang w:eastAsia="en-CA"/>
              </w:rPr>
              <w:t>4.1.3</w:t>
            </w:r>
          </w:p>
        </w:tc>
        <w:tc>
          <w:tcPr>
            <w:tcW w:w="4236" w:type="pct"/>
            <w:gridSpan w:val="8"/>
            <w:tcBorders>
              <w:top w:val="single" w:sz="4" w:space="0" w:color="auto"/>
              <w:left w:val="nil"/>
              <w:bottom w:val="single" w:sz="4" w:space="0" w:color="auto"/>
              <w:right w:val="single" w:sz="4" w:space="0" w:color="auto"/>
            </w:tcBorders>
          </w:tcPr>
          <w:p w14:paraId="05AD9B56" w14:textId="77777777" w:rsidR="00092AC3" w:rsidRPr="009C3ACF" w:rsidRDefault="00092AC3" w:rsidP="004A23E2">
            <w:pPr>
              <w:tabs>
                <w:tab w:val="left" w:pos="7851"/>
              </w:tabs>
              <w:jc w:val="left"/>
              <w:rPr>
                <w:color w:val="000000"/>
                <w:sz w:val="18"/>
                <w:szCs w:val="18"/>
                <w:lang w:eastAsia="en-CA"/>
              </w:rPr>
            </w:pPr>
            <w:r w:rsidRPr="009C3ACF">
              <w:rPr>
                <w:sz w:val="18"/>
                <w:szCs w:val="18"/>
              </w:rPr>
              <w:t>Remaining eligible consumption for HFCs (CO</w:t>
            </w:r>
            <w:r w:rsidRPr="009C3ACF">
              <w:rPr>
                <w:sz w:val="18"/>
                <w:szCs w:val="18"/>
                <w:vertAlign w:val="subscript"/>
              </w:rPr>
              <w:t>2</w:t>
            </w:r>
            <w:r w:rsidRPr="009C3ACF">
              <w:rPr>
                <w:sz w:val="18"/>
                <w:szCs w:val="18"/>
              </w:rPr>
              <w:t>-eq tonnes)</w:t>
            </w:r>
          </w:p>
        </w:tc>
        <w:tc>
          <w:tcPr>
            <w:tcW w:w="462" w:type="pct"/>
            <w:tcBorders>
              <w:top w:val="single" w:sz="4" w:space="0" w:color="auto"/>
              <w:left w:val="nil"/>
              <w:bottom w:val="single" w:sz="4" w:space="0" w:color="auto"/>
              <w:right w:val="single" w:sz="4" w:space="0" w:color="auto"/>
            </w:tcBorders>
          </w:tcPr>
          <w:p w14:paraId="702CF4C7" w14:textId="77777777" w:rsidR="00092AC3" w:rsidRPr="009C3ACF" w:rsidRDefault="00092AC3" w:rsidP="004A23E2">
            <w:pPr>
              <w:tabs>
                <w:tab w:val="left" w:pos="7851"/>
              </w:tabs>
              <w:jc w:val="right"/>
              <w:rPr>
                <w:color w:val="000000"/>
                <w:sz w:val="18"/>
                <w:szCs w:val="18"/>
                <w:lang w:eastAsia="en-CA"/>
              </w:rPr>
            </w:pPr>
            <w:r w:rsidRPr="009C3ACF">
              <w:rPr>
                <w:color w:val="000000"/>
                <w:sz w:val="18"/>
                <w:szCs w:val="18"/>
                <w:lang w:eastAsia="en-CA"/>
              </w:rPr>
              <w:t>TBD</w:t>
            </w:r>
          </w:p>
        </w:tc>
      </w:tr>
    </w:tbl>
    <w:p w14:paraId="203EE671" w14:textId="77777777" w:rsidR="00092AC3" w:rsidRPr="00F415BE" w:rsidRDefault="00092AC3" w:rsidP="00092AC3">
      <w:pPr>
        <w:keepNext/>
        <w:spacing w:before="360" w:after="240"/>
        <w:rPr>
          <w:b/>
        </w:rPr>
      </w:pPr>
      <w:r w:rsidRPr="00F415BE">
        <w:rPr>
          <w:b/>
        </w:rPr>
        <w:t>APPENDIX 3-A: FUNDING APPROVAL SCHEDULE</w:t>
      </w:r>
    </w:p>
    <w:p w14:paraId="281B50D3" w14:textId="77777777" w:rsidR="00092AC3" w:rsidRPr="00F415BE" w:rsidRDefault="00092AC3">
      <w:pPr>
        <w:pStyle w:val="Heading1"/>
        <w:numPr>
          <w:ilvl w:val="0"/>
          <w:numId w:val="151"/>
        </w:numPr>
      </w:pPr>
      <w:r w:rsidRPr="00F415BE">
        <w:t xml:space="preserve">Funding for the future tranches will be considered for approval at </w:t>
      </w:r>
      <w:r w:rsidRPr="00FF54A3">
        <w:t>the first</w:t>
      </w:r>
      <w:r w:rsidRPr="00F415BE">
        <w:t xml:space="preserve"> meeting of the year specified in Appendix 2-A.</w:t>
      </w:r>
    </w:p>
    <w:p w14:paraId="3AF864FA" w14:textId="77777777" w:rsidR="00092AC3" w:rsidRPr="00F415BE" w:rsidRDefault="00092AC3" w:rsidP="00092AC3">
      <w:pPr>
        <w:widowControl w:val="0"/>
        <w:spacing w:before="360" w:after="240"/>
        <w:rPr>
          <w:b/>
        </w:rPr>
      </w:pPr>
      <w:r w:rsidRPr="00F415BE">
        <w:rPr>
          <w:b/>
        </w:rPr>
        <w:t>APPENDIX 4-A: FORMAT OF THE TRANCHE IMPLEMENTATION REPORTS AND PLANS</w:t>
      </w:r>
    </w:p>
    <w:p w14:paraId="664698BE" w14:textId="77777777" w:rsidR="00092AC3" w:rsidRPr="00F415BE" w:rsidRDefault="00092AC3">
      <w:pPr>
        <w:pStyle w:val="Heading1"/>
        <w:numPr>
          <w:ilvl w:val="0"/>
          <w:numId w:val="152"/>
        </w:numPr>
      </w:pPr>
      <w:r w:rsidRPr="00F415BE">
        <w:t>The submission of the Tranche Implementation Report and Plans for each tranche request will consist of four parts:</w:t>
      </w:r>
    </w:p>
    <w:p w14:paraId="3D5EADA1" w14:textId="77777777" w:rsidR="00092AC3" w:rsidRPr="00F415BE" w:rsidRDefault="00092AC3" w:rsidP="00092AC3">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w:t>
      </w:r>
      <w:r w:rsidRPr="00F415BE">
        <w:lastRenderedPageBreak/>
        <w:t>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437D5F2" w14:textId="77777777" w:rsidR="00092AC3" w:rsidRPr="00F415BE" w:rsidRDefault="00092AC3" w:rsidP="00092AC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D17AAAA" w14:textId="77777777" w:rsidR="00092AC3" w:rsidRPr="00F415BE" w:rsidRDefault="00092AC3" w:rsidP="00092AC3">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FFAF814" w14:textId="77777777" w:rsidR="00092AC3" w:rsidRPr="00F415BE" w:rsidRDefault="00092AC3" w:rsidP="00092AC3">
      <w:pPr>
        <w:pStyle w:val="Heading2"/>
        <w:tabs>
          <w:tab w:val="clear" w:pos="0"/>
          <w:tab w:val="num" w:pos="-720"/>
        </w:tabs>
      </w:pPr>
      <w:r w:rsidRPr="00F415BE">
        <w:t>An Executive Summary of about five paragraphs, summarizing the information contained in subparagraphs 1(a) to 1(c) above.</w:t>
      </w:r>
    </w:p>
    <w:p w14:paraId="4A0BD335" w14:textId="77777777" w:rsidR="00092AC3" w:rsidRPr="00F415BE" w:rsidRDefault="00092AC3" w:rsidP="00092AC3">
      <w:pPr>
        <w:keepNext/>
        <w:spacing w:before="360" w:after="240" w:line="360" w:lineRule="auto"/>
        <w:rPr>
          <w:b/>
        </w:rPr>
      </w:pPr>
      <w:r w:rsidRPr="00F415BE">
        <w:rPr>
          <w:b/>
        </w:rPr>
        <w:t>APPENDIX 5-A: MONITORING INSTITUTIONS AND ROLES</w:t>
      </w:r>
    </w:p>
    <w:p w14:paraId="42B27E15" w14:textId="77777777" w:rsidR="00092AC3" w:rsidRDefault="00092AC3">
      <w:pPr>
        <w:pStyle w:val="Heading1"/>
        <w:numPr>
          <w:ilvl w:val="0"/>
          <w:numId w:val="153"/>
        </w:numPr>
      </w:pPr>
      <w:r w:rsidRPr="001320DC">
        <w:t xml:space="preserve">The national ozone unit (NOU), operating under the Ministry of </w:t>
      </w:r>
      <w:r>
        <w:t>Environment and Sustainable Development (MADES)</w:t>
      </w:r>
      <w:r w:rsidRPr="001320DC">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549BBFB3" w14:textId="77777777" w:rsidR="00092AC3" w:rsidRDefault="00092AC3">
      <w:pPr>
        <w:pStyle w:val="Heading1"/>
        <w:numPr>
          <w:ilvl w:val="0"/>
          <w:numId w:val="14"/>
        </w:numPr>
      </w:pPr>
      <w:r w:rsidRPr="003D7CDA">
        <w:t xml:space="preserve">The </w:t>
      </w:r>
      <w:r>
        <w:t>MADES</w:t>
      </w:r>
      <w:r w:rsidRPr="001320DC">
        <w:t xml:space="preserve"> is the institution responsible for the sustainability of consumption reduction targets achieved through this Agreement.</w:t>
      </w:r>
    </w:p>
    <w:p w14:paraId="76160839" w14:textId="77777777" w:rsidR="00092AC3" w:rsidRPr="00F415BE" w:rsidRDefault="00092AC3" w:rsidP="00092AC3">
      <w:pPr>
        <w:keepNext/>
        <w:spacing w:before="360" w:after="240"/>
        <w:rPr>
          <w:b/>
        </w:rPr>
      </w:pPr>
      <w:r w:rsidRPr="00F415BE">
        <w:rPr>
          <w:b/>
        </w:rPr>
        <w:t>APPENDIX 6-A: ROLE OF THE LEAD IMPLEMENTING AGENCY</w:t>
      </w:r>
    </w:p>
    <w:p w14:paraId="46465683" w14:textId="77777777" w:rsidR="00092AC3" w:rsidRPr="00F415BE" w:rsidRDefault="00092AC3">
      <w:pPr>
        <w:pStyle w:val="Heading1"/>
        <w:numPr>
          <w:ilvl w:val="0"/>
          <w:numId w:val="154"/>
        </w:numPr>
      </w:pPr>
      <w:r w:rsidRPr="00F415BE">
        <w:t>The Lead IA will be responsible for a range of activities, including at least the following:</w:t>
      </w:r>
    </w:p>
    <w:p w14:paraId="1371B755" w14:textId="77777777" w:rsidR="00092AC3" w:rsidRPr="00F415BE" w:rsidRDefault="00092AC3" w:rsidP="00092AC3">
      <w:pPr>
        <w:pStyle w:val="Heading2"/>
      </w:pPr>
      <w:r w:rsidRPr="00F415BE">
        <w:t>Ensuring performance and financial verification in accordance with this Agreement and with its specific internal procedures and requirements as set out in the Country’s Plan;</w:t>
      </w:r>
    </w:p>
    <w:p w14:paraId="0C930642" w14:textId="77777777" w:rsidR="00092AC3" w:rsidRPr="00F415BE" w:rsidRDefault="00092AC3" w:rsidP="00092AC3">
      <w:pPr>
        <w:pStyle w:val="Heading2"/>
      </w:pPr>
      <w:r w:rsidRPr="00F415BE">
        <w:t>Assisting the Country in the preparation of the Tranche Implementation Reports and Plans as per Appendix 4</w:t>
      </w:r>
      <w:r w:rsidRPr="00F415BE">
        <w:noBreakHyphen/>
        <w:t>A;</w:t>
      </w:r>
    </w:p>
    <w:p w14:paraId="7F63C54D" w14:textId="77777777" w:rsidR="00092AC3" w:rsidRPr="00F415BE" w:rsidRDefault="00092AC3" w:rsidP="00092AC3">
      <w:pPr>
        <w:pStyle w:val="Heading2"/>
        <w:tabs>
          <w:tab w:val="clear" w:pos="0"/>
          <w:tab w:val="num" w:pos="-720"/>
        </w:tabs>
      </w:pPr>
      <w:r w:rsidRPr="00F415BE">
        <w:lastRenderedPageBreak/>
        <w:t>Providing independent verification to the Executive Committee that the Targets have been met and associated tranche activities have been completed as indicated in the Tranche Implementation Plan, consistent with Appendix 4-A;</w:t>
      </w:r>
    </w:p>
    <w:p w14:paraId="31950513" w14:textId="77777777" w:rsidR="00092AC3" w:rsidRPr="00F415BE" w:rsidRDefault="00092AC3" w:rsidP="00092AC3">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3CF0652C" w14:textId="77777777" w:rsidR="00092AC3" w:rsidRPr="00F415BE" w:rsidRDefault="00092AC3" w:rsidP="00092AC3">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6D661675" w14:textId="77777777" w:rsidR="00092AC3" w:rsidRPr="00F415BE" w:rsidRDefault="00092AC3" w:rsidP="00092AC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0787FAB" w14:textId="77777777" w:rsidR="00092AC3" w:rsidRPr="00F415BE" w:rsidRDefault="00092AC3" w:rsidP="00092AC3">
      <w:pPr>
        <w:pStyle w:val="Heading2"/>
        <w:tabs>
          <w:tab w:val="clear" w:pos="0"/>
          <w:tab w:val="num" w:pos="-720"/>
        </w:tabs>
      </w:pPr>
      <w:r w:rsidRPr="00F415BE">
        <w:t>Ensuring that appropriate independent technical experts carry out the technical reviews;</w:t>
      </w:r>
    </w:p>
    <w:p w14:paraId="29C66BA9" w14:textId="77777777" w:rsidR="00092AC3" w:rsidRPr="00F415BE" w:rsidRDefault="00092AC3" w:rsidP="00092AC3">
      <w:pPr>
        <w:pStyle w:val="Heading2"/>
        <w:tabs>
          <w:tab w:val="clear" w:pos="0"/>
          <w:tab w:val="num" w:pos="-720"/>
        </w:tabs>
      </w:pPr>
      <w:r w:rsidRPr="00F415BE">
        <w:t>Carrying out the required supervision missions;</w:t>
      </w:r>
    </w:p>
    <w:p w14:paraId="3C1CF023" w14:textId="77777777" w:rsidR="00092AC3" w:rsidRPr="00F415BE" w:rsidRDefault="00092AC3" w:rsidP="00092AC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3D354778" w14:textId="77777777" w:rsidR="00092AC3" w:rsidRPr="00F415BE" w:rsidRDefault="00092AC3" w:rsidP="00092AC3">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4003932C" w14:textId="77777777" w:rsidR="00092AC3" w:rsidRPr="00F415BE" w:rsidRDefault="00092AC3" w:rsidP="00092AC3">
      <w:pPr>
        <w:pStyle w:val="Heading2"/>
        <w:tabs>
          <w:tab w:val="clear" w:pos="0"/>
          <w:tab w:val="num" w:pos="-720"/>
        </w:tabs>
      </w:pPr>
      <w:r w:rsidRPr="00F415BE">
        <w:t>Ensuring that disbursements made to the Country are based on the use of the indicators;</w:t>
      </w:r>
    </w:p>
    <w:p w14:paraId="6431CAE3" w14:textId="77777777" w:rsidR="00092AC3" w:rsidRPr="00F415BE" w:rsidRDefault="00092AC3" w:rsidP="00092AC3">
      <w:pPr>
        <w:pStyle w:val="Heading2"/>
        <w:tabs>
          <w:tab w:val="clear" w:pos="0"/>
          <w:tab w:val="num" w:pos="-720"/>
        </w:tabs>
      </w:pPr>
      <w:r w:rsidRPr="00F415BE">
        <w:t>Providing assistance with the policy, management and technical support when required;</w:t>
      </w:r>
      <w:r>
        <w:t xml:space="preserve"> </w:t>
      </w:r>
      <w:r w:rsidRPr="00F415BE">
        <w:t>and</w:t>
      </w:r>
    </w:p>
    <w:p w14:paraId="65414060" w14:textId="77777777" w:rsidR="00092AC3" w:rsidRPr="00F415BE" w:rsidRDefault="00092AC3" w:rsidP="00092AC3">
      <w:pPr>
        <w:pStyle w:val="Heading2"/>
        <w:tabs>
          <w:tab w:val="clear" w:pos="0"/>
          <w:tab w:val="num" w:pos="-720"/>
        </w:tabs>
      </w:pPr>
      <w:r w:rsidRPr="00F415BE">
        <w:t>Timely releasing funds to the Country/participating enterprises for completing the activities related to the project.</w:t>
      </w:r>
    </w:p>
    <w:p w14:paraId="134FA1E2" w14:textId="77777777" w:rsidR="00092AC3" w:rsidRPr="00F415BE" w:rsidRDefault="00092AC3" w:rsidP="00092AC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1020A01" w14:textId="77777777" w:rsidR="00092AC3" w:rsidRPr="00F415BE" w:rsidRDefault="00092AC3" w:rsidP="00092AC3">
      <w:pPr>
        <w:keepNext/>
        <w:spacing w:before="360" w:after="240"/>
        <w:rPr>
          <w:b/>
        </w:rPr>
      </w:pPr>
      <w:r w:rsidRPr="00F415BE">
        <w:rPr>
          <w:b/>
        </w:rPr>
        <w:t>APPENDIX 7-A: REDUCTIONS IN FUNDING FOR FAILURE TO COMPLY WITH THE TARGETS IN THE AGREEMENT</w:t>
      </w:r>
    </w:p>
    <w:p w14:paraId="4A4924A6" w14:textId="77777777" w:rsidR="008B62A8" w:rsidRDefault="00092AC3">
      <w:pPr>
        <w:pStyle w:val="Heading1"/>
        <w:numPr>
          <w:ilvl w:val="0"/>
          <w:numId w:val="155"/>
        </w:numPr>
        <w:sectPr w:rsidR="008B62A8" w:rsidSect="00B5765C">
          <w:headerReference w:type="even" r:id="rId108"/>
          <w:headerReference w:type="default" r:id="rId109"/>
          <w:footerReference w:type="even" r:id="rId110"/>
          <w:footerReference w:type="default" r:id="rId111"/>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FF54A3">
        <w:t>5.60</w:t>
      </w:r>
      <w:r w:rsidRPr="008B62A8">
        <w:rPr>
          <w:shd w:val="clear" w:color="auto" w:fill="FFFFFF" w:themeFill="background1"/>
        </w:rPr>
        <w:t xml:space="preserve"> </w:t>
      </w:r>
      <w:r w:rsidRPr="00F415BE">
        <w:t>per CO</w:t>
      </w:r>
      <w:r w:rsidRPr="008B62A8">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w:t>
      </w:r>
      <w:r w:rsidRPr="008B62A8">
        <w:rPr>
          <w:shd w:val="clear" w:color="auto" w:fill="FFFFFF" w:themeFill="background1"/>
        </w:rPr>
        <w:t>the maximum funding reduction</w:t>
      </w:r>
      <w:r w:rsidRPr="00F415BE">
        <w:t xml:space="preserve">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8B62A8">
        <w:t xml:space="preserve"> </w:t>
      </w:r>
    </w:p>
    <w:p w14:paraId="5AC6D226" w14:textId="02CCA717" w:rsidR="00F30211" w:rsidRDefault="00F30211" w:rsidP="00F30211">
      <w:pPr>
        <w:shd w:val="clear" w:color="auto" w:fill="FFFFFF" w:themeFill="background1"/>
        <w:spacing w:after="240"/>
        <w:jc w:val="center"/>
        <w:rPr>
          <w:b/>
          <w:bCs/>
        </w:rPr>
      </w:pPr>
      <w:r>
        <w:rPr>
          <w:b/>
          <w:bCs/>
        </w:rPr>
        <w:lastRenderedPageBreak/>
        <w:t xml:space="preserve">Annex </w:t>
      </w:r>
      <w:r w:rsidR="00C24323">
        <w:rPr>
          <w:b/>
          <w:bCs/>
        </w:rPr>
        <w:t>XXIV</w:t>
      </w:r>
    </w:p>
    <w:p w14:paraId="1878F0EC" w14:textId="77777777" w:rsidR="00F30211" w:rsidRPr="00F415BE" w:rsidRDefault="00F30211" w:rsidP="00F30211">
      <w:pPr>
        <w:shd w:val="clear" w:color="auto" w:fill="FFFFFF" w:themeFill="background1"/>
        <w:spacing w:after="120"/>
        <w:jc w:val="center"/>
        <w:rPr>
          <w:b/>
        </w:rPr>
      </w:pPr>
      <w:r w:rsidRPr="00F415BE">
        <w:rPr>
          <w:b/>
        </w:rPr>
        <w:t xml:space="preserve">DRAFT AGREEMENT BETWEEN THE GOVERNMENT OF </w:t>
      </w:r>
      <w:r w:rsidRPr="000333BA">
        <w:rPr>
          <w:b/>
        </w:rPr>
        <w:t>PERU</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2BF3D89" w14:textId="77777777" w:rsidR="00F30211" w:rsidRPr="00F415BE" w:rsidRDefault="00F30211" w:rsidP="00F30211">
      <w:pPr>
        <w:shd w:val="clear" w:color="auto" w:fill="FFFFFF" w:themeFill="background1"/>
        <w:jc w:val="center"/>
        <w:rPr>
          <w:b/>
          <w:shd w:val="clear" w:color="auto" w:fill="F2DBDB" w:themeFill="accent2" w:themeFillTint="33"/>
        </w:rPr>
      </w:pPr>
      <w:r w:rsidRPr="00F415BE">
        <w:rPr>
          <w:b/>
        </w:rPr>
        <w:t xml:space="preserve">(Period: </w:t>
      </w:r>
      <w:r w:rsidRPr="00A9541D">
        <w:rPr>
          <w:b/>
        </w:rPr>
        <w:t>2023–2029</w:t>
      </w:r>
      <w:r w:rsidRPr="00F415BE">
        <w:rPr>
          <w:b/>
          <w:bCs/>
        </w:rPr>
        <w:t>)</w:t>
      </w:r>
    </w:p>
    <w:p w14:paraId="2DA8ACA1" w14:textId="77777777" w:rsidR="00F30211" w:rsidRPr="00F415BE" w:rsidRDefault="00F30211" w:rsidP="00F30211">
      <w:pPr>
        <w:shd w:val="clear" w:color="auto" w:fill="FFFFFF" w:themeFill="background1"/>
        <w:spacing w:before="240" w:after="240"/>
        <w:jc w:val="left"/>
        <w:rPr>
          <w:b/>
        </w:rPr>
      </w:pPr>
      <w:r w:rsidRPr="00F415BE">
        <w:rPr>
          <w:b/>
        </w:rPr>
        <w:t>Purpose</w:t>
      </w:r>
    </w:p>
    <w:p w14:paraId="3AF359B5" w14:textId="77777777" w:rsidR="00F30211" w:rsidRPr="00F415BE" w:rsidRDefault="00F30211">
      <w:pPr>
        <w:pStyle w:val="Heading1"/>
        <w:numPr>
          <w:ilvl w:val="0"/>
          <w:numId w:val="156"/>
        </w:numPr>
      </w:pPr>
      <w:r w:rsidRPr="00F415BE">
        <w:t xml:space="preserve">This Agreement represents the understanding of the Government </w:t>
      </w:r>
      <w:r w:rsidRPr="00AD438A">
        <w:t>of Peru (“the Country”) and the Executive Committee with respect to the reduction of controlled use of Annex F substances set out in Appendix 1</w:t>
      </w:r>
      <w:r w:rsidRPr="00AD438A">
        <w:noBreakHyphen/>
        <w:t>A (“The Substances”) to a sustained level of 2,462,149</w:t>
      </w:r>
      <w:r w:rsidRPr="00C24323">
        <w:rPr>
          <w:sz w:val="20"/>
          <w:szCs w:val="20"/>
        </w:rPr>
        <w:t> </w:t>
      </w:r>
      <w:r w:rsidRPr="00AD438A">
        <w:t>CO</w:t>
      </w:r>
      <w:r w:rsidRPr="00C24323">
        <w:rPr>
          <w:vertAlign w:val="subscript"/>
        </w:rPr>
        <w:t>2</w:t>
      </w:r>
      <w:r w:rsidRPr="00AD438A">
        <w:noBreakHyphen/>
        <w:t>equivalent (CO</w:t>
      </w:r>
      <w:r w:rsidRPr="00C24323">
        <w:rPr>
          <w:vertAlign w:val="subscript"/>
        </w:rPr>
        <w:t>2</w:t>
      </w:r>
      <w:r w:rsidRPr="00AD438A">
        <w:noBreakHyphen/>
        <w:t>eq) tonnes by 1 January 2029 in compliance with the Montreal Protocol schedu</w:t>
      </w:r>
      <w:r w:rsidRPr="00F415BE">
        <w:t>le and the terms of this Agreement.</w:t>
      </w:r>
    </w:p>
    <w:p w14:paraId="24C53798" w14:textId="77777777" w:rsidR="00F30211" w:rsidRPr="00F415BE" w:rsidRDefault="00F30211" w:rsidP="00F30211">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w:t>
      </w:r>
      <w:r w:rsidRPr="00AD438A">
        <w:t>the level defined in row</w:t>
      </w:r>
      <w:r>
        <w:t xml:space="preserve"> </w:t>
      </w:r>
      <w:r w:rsidRPr="00AD438A">
        <w:t>4.1.3 (r</w:t>
      </w:r>
      <w:r w:rsidRPr="00F415BE">
        <w:t>emaining consumption eligible for funding).</w:t>
      </w:r>
    </w:p>
    <w:p w14:paraId="3CF27698" w14:textId="77777777" w:rsidR="00F30211" w:rsidRPr="00F415BE" w:rsidRDefault="00F30211" w:rsidP="00F30211">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CBC7DC9" w14:textId="77777777" w:rsidR="00F30211" w:rsidRPr="00F415BE" w:rsidRDefault="00F30211" w:rsidP="00F30211">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6325652" w14:textId="77777777" w:rsidR="00F30211" w:rsidRPr="00F415BE" w:rsidRDefault="00F30211" w:rsidP="00F30211">
      <w:pPr>
        <w:keepNext/>
        <w:spacing w:after="240"/>
        <w:rPr>
          <w:b/>
        </w:rPr>
      </w:pPr>
      <w:r w:rsidRPr="00F415BE">
        <w:rPr>
          <w:b/>
        </w:rPr>
        <w:t>Conditions for funding release</w:t>
      </w:r>
    </w:p>
    <w:p w14:paraId="74265A82" w14:textId="77777777" w:rsidR="00F30211" w:rsidRPr="00F415BE" w:rsidRDefault="00F30211" w:rsidP="00F30211">
      <w:pPr>
        <w:pStyle w:val="Heading1"/>
        <w:keepNext/>
        <w:tabs>
          <w:tab w:val="clear" w:pos="0"/>
        </w:tabs>
      </w:pPr>
      <w:r w:rsidRPr="00F415BE">
        <w:t xml:space="preserve">The Executive Committee will only provide the Funding, in accordance with the Funding Approval Schedule, when the Country satisfies the following conditions at </w:t>
      </w:r>
      <w:r w:rsidRPr="00AD438A">
        <w:t>least 10 weeks</w:t>
      </w:r>
      <w:r w:rsidRPr="00F415BE">
        <w:t xml:space="preserve"> in advance of the applicable Executive Committee meeting set out in the Funding Approval Schedule:</w:t>
      </w:r>
    </w:p>
    <w:p w14:paraId="7E6B1B71" w14:textId="77777777" w:rsidR="00F30211" w:rsidRPr="00F415BE" w:rsidRDefault="00F30211" w:rsidP="00F30211">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08C5BE" w14:textId="77777777" w:rsidR="00F30211" w:rsidRPr="00F415BE" w:rsidRDefault="00F30211" w:rsidP="00F30211">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6197086D" w14:textId="77777777" w:rsidR="00F30211" w:rsidRPr="00F415BE" w:rsidRDefault="00F30211" w:rsidP="00F30211">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A2B27EB" w14:textId="77777777" w:rsidR="00F30211" w:rsidRPr="00F415BE" w:rsidRDefault="00F30211" w:rsidP="00F30211">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64A758E8" w14:textId="77777777" w:rsidR="00F30211" w:rsidRPr="00F415BE" w:rsidRDefault="00F30211" w:rsidP="00F30211">
      <w:pPr>
        <w:keepNext/>
        <w:spacing w:after="240"/>
        <w:rPr>
          <w:b/>
        </w:rPr>
      </w:pPr>
      <w:r w:rsidRPr="00F415BE">
        <w:rPr>
          <w:b/>
        </w:rPr>
        <w:t>Monitoring</w:t>
      </w:r>
    </w:p>
    <w:p w14:paraId="030AA3E9" w14:textId="77777777" w:rsidR="00F30211" w:rsidRPr="00F415BE" w:rsidRDefault="00F30211" w:rsidP="00F30211">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A3EDD23" w14:textId="77777777" w:rsidR="00F30211" w:rsidRPr="00F415BE" w:rsidRDefault="00F30211" w:rsidP="00F30211">
      <w:pPr>
        <w:keepNext/>
        <w:spacing w:after="240"/>
        <w:rPr>
          <w:b/>
        </w:rPr>
      </w:pPr>
      <w:r w:rsidRPr="00F415BE">
        <w:rPr>
          <w:b/>
        </w:rPr>
        <w:t>Flexibility in the reallocation of funds</w:t>
      </w:r>
    </w:p>
    <w:p w14:paraId="68B66A19" w14:textId="77777777" w:rsidR="00F30211" w:rsidRPr="00F415BE" w:rsidRDefault="00F30211" w:rsidP="00F30211">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9111E85" w14:textId="77777777" w:rsidR="00F30211" w:rsidRPr="00F415BE" w:rsidRDefault="00F30211" w:rsidP="00F30211">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D438A">
        <w:t>submitted 10 w</w:t>
      </w:r>
      <w:r w:rsidRPr="00F415BE">
        <w:t>eeks prior to any meeting of the Executive Committee, for its approval. Major changes would relate to:</w:t>
      </w:r>
    </w:p>
    <w:p w14:paraId="60CC9B32" w14:textId="77777777" w:rsidR="00F30211" w:rsidRPr="00F415BE" w:rsidRDefault="00F30211" w:rsidP="00F30211">
      <w:pPr>
        <w:pStyle w:val="Heading3"/>
      </w:pPr>
      <w:r w:rsidRPr="00F415BE">
        <w:t xml:space="preserve">Issues potentially concerning the rules and policies of the Multilateral Fund; </w:t>
      </w:r>
    </w:p>
    <w:p w14:paraId="246AC6ED" w14:textId="77777777" w:rsidR="00F30211" w:rsidRPr="00F415BE" w:rsidRDefault="00F30211" w:rsidP="00F30211">
      <w:pPr>
        <w:pStyle w:val="Heading3"/>
      </w:pPr>
      <w:r w:rsidRPr="00F415BE">
        <w:t xml:space="preserve">Changes that would modify any clause of this Agreement; </w:t>
      </w:r>
    </w:p>
    <w:p w14:paraId="2F5E2BF2" w14:textId="77777777" w:rsidR="00F30211" w:rsidRPr="00F415BE" w:rsidRDefault="00F30211" w:rsidP="00F30211">
      <w:pPr>
        <w:pStyle w:val="Heading3"/>
      </w:pPr>
      <w:r w:rsidRPr="00F415BE">
        <w:t>Changes in the annual levels of funding allocated to the individual bilateral or implementing agencies for the different tranches;</w:t>
      </w:r>
    </w:p>
    <w:p w14:paraId="4AC89F15" w14:textId="77777777" w:rsidR="00F30211" w:rsidRPr="00F415BE" w:rsidRDefault="00F30211" w:rsidP="00F30211">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D8BBD00" w14:textId="77777777" w:rsidR="00F30211" w:rsidRPr="00F415BE" w:rsidRDefault="00F30211" w:rsidP="00F30211">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4DE70B5" w14:textId="77777777" w:rsidR="00F30211" w:rsidRPr="00F415BE" w:rsidRDefault="00F30211" w:rsidP="00F30211">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2496A313" w14:textId="77777777" w:rsidR="00F30211" w:rsidRPr="00F415BE" w:rsidRDefault="00F30211" w:rsidP="00F30211">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41FAE924" w14:textId="77777777" w:rsidR="00F30211" w:rsidRPr="00F415BE" w:rsidRDefault="00F30211" w:rsidP="00F30211">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51CEF0BB" w14:textId="77777777" w:rsidR="00F30211" w:rsidRPr="00F415BE" w:rsidRDefault="00F30211" w:rsidP="00F30211">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AF609EF" w14:textId="77777777" w:rsidR="00F30211" w:rsidRPr="00F415BE" w:rsidRDefault="00F30211" w:rsidP="00F30211">
      <w:pPr>
        <w:spacing w:after="240"/>
        <w:rPr>
          <w:b/>
        </w:rPr>
      </w:pPr>
      <w:r w:rsidRPr="00F415BE">
        <w:rPr>
          <w:b/>
        </w:rPr>
        <w:t>Bilateral and implementing agencies</w:t>
      </w:r>
    </w:p>
    <w:p w14:paraId="1BE7BAB1" w14:textId="77777777" w:rsidR="00F30211" w:rsidRPr="00F415BE" w:rsidRDefault="00F30211" w:rsidP="00F30211">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D438A">
        <w:t>UNDP has a</w:t>
      </w:r>
      <w:r w:rsidRPr="00F415BE">
        <w:t>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23F1D9DD" w14:textId="77777777" w:rsidR="00F30211" w:rsidRPr="00F415BE" w:rsidRDefault="00F30211" w:rsidP="00F30211">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F415BE">
        <w:noBreakHyphen/>
        <w:t>A.</w:t>
      </w:r>
    </w:p>
    <w:p w14:paraId="103FCAA8" w14:textId="77777777" w:rsidR="00F30211" w:rsidRPr="00F415BE" w:rsidRDefault="00F30211" w:rsidP="00F30211">
      <w:pPr>
        <w:widowControl w:val="0"/>
        <w:spacing w:after="240"/>
        <w:rPr>
          <w:b/>
        </w:rPr>
      </w:pPr>
      <w:r w:rsidRPr="00F415BE">
        <w:rPr>
          <w:b/>
        </w:rPr>
        <w:t>Non-compliance with the Targets in the Agreement</w:t>
      </w:r>
    </w:p>
    <w:p w14:paraId="7A4E3A90" w14:textId="77777777" w:rsidR="00F30211" w:rsidRPr="00F415BE" w:rsidRDefault="00F30211" w:rsidP="00F30211">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629949C" w14:textId="77777777" w:rsidR="00F30211" w:rsidRPr="00F415BE" w:rsidRDefault="00F30211" w:rsidP="00F30211">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436E689" w14:textId="77777777" w:rsidR="00F30211" w:rsidRPr="00F415BE" w:rsidRDefault="00F30211" w:rsidP="00F30211">
      <w:pPr>
        <w:pStyle w:val="Heading1"/>
        <w:tabs>
          <w:tab w:val="clear" w:pos="0"/>
        </w:tabs>
      </w:pPr>
      <w:r w:rsidRPr="00F415BE">
        <w:t xml:space="preserve">The Country will comply with any reasonable request of the Executive </w:t>
      </w:r>
      <w:r w:rsidRPr="0045474C">
        <w:t xml:space="preserve">Committee </w:t>
      </w:r>
      <w:r w:rsidRPr="0045474C">
        <w:rPr>
          <w:shd w:val="clear" w:color="auto" w:fill="FFFFFF" w:themeFill="background1"/>
        </w:rPr>
        <w:t>and</w:t>
      </w:r>
      <w:r w:rsidRPr="0045474C">
        <w:t xml:space="preserve"> the</w:t>
      </w:r>
      <w:r w:rsidRPr="00F415BE">
        <w:t xml:space="preserve"> Lead IA to facilitate implementation of this Agreement. In particular, it will provide the Lead </w:t>
      </w:r>
      <w:r>
        <w:t xml:space="preserve">IA </w:t>
      </w:r>
      <w:r w:rsidRPr="00F415BE">
        <w:t>with access to the information necessary to verify compliance with this Agreement.</w:t>
      </w:r>
    </w:p>
    <w:p w14:paraId="6936E2A5" w14:textId="77777777" w:rsidR="00F30211" w:rsidRPr="00F415BE" w:rsidRDefault="00F30211" w:rsidP="00F30211">
      <w:pPr>
        <w:keepNext/>
        <w:spacing w:after="240"/>
        <w:rPr>
          <w:b/>
        </w:rPr>
      </w:pPr>
      <w:r w:rsidRPr="00F415BE">
        <w:rPr>
          <w:b/>
        </w:rPr>
        <w:t>Date of completion</w:t>
      </w:r>
    </w:p>
    <w:p w14:paraId="79A1BBB7" w14:textId="77777777" w:rsidR="00F30211" w:rsidRPr="00F415BE" w:rsidRDefault="00F30211" w:rsidP="00F30211">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w:t>
      </w:r>
      <w:r w:rsidRPr="00F415BE">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4CAB4B46" w14:textId="77777777" w:rsidR="00F30211" w:rsidRPr="00F415BE" w:rsidRDefault="00F30211" w:rsidP="00F30211">
      <w:pPr>
        <w:pStyle w:val="Heading1"/>
        <w:keepNext/>
        <w:numPr>
          <w:ilvl w:val="0"/>
          <w:numId w:val="0"/>
        </w:numPr>
        <w:rPr>
          <w:b/>
        </w:rPr>
      </w:pPr>
      <w:r w:rsidRPr="00F415BE">
        <w:rPr>
          <w:b/>
        </w:rPr>
        <w:t>Validity</w:t>
      </w:r>
    </w:p>
    <w:p w14:paraId="62739691" w14:textId="77777777" w:rsidR="00F30211" w:rsidRPr="00F415BE" w:rsidRDefault="00F30211" w:rsidP="00F30211">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4263A" w14:textId="77777777" w:rsidR="00F30211" w:rsidRPr="00F415BE" w:rsidRDefault="00F30211" w:rsidP="00F30211">
      <w:pPr>
        <w:pStyle w:val="Heading1"/>
        <w:widowControl w:val="0"/>
        <w:tabs>
          <w:tab w:val="clear" w:pos="0"/>
        </w:tabs>
      </w:pPr>
      <w:r w:rsidRPr="00F415BE">
        <w:t>This Agreement may be modified or terminated only by mutual written agreement of the Country and the Executive Committee of the Multilateral Fund.</w:t>
      </w:r>
    </w:p>
    <w:p w14:paraId="281B219D" w14:textId="77777777" w:rsidR="00F30211" w:rsidRPr="00F415BE" w:rsidRDefault="00F30211" w:rsidP="001316F4">
      <w:pPr>
        <w:keepNext/>
        <w:spacing w:before="360" w:after="240"/>
        <w:rPr>
          <w:b/>
        </w:rPr>
      </w:pPr>
      <w:r w:rsidRPr="00F415BE">
        <w:rPr>
          <w:b/>
        </w:rPr>
        <w:t>APPENDICES</w:t>
      </w:r>
    </w:p>
    <w:p w14:paraId="33E553C3" w14:textId="77777777" w:rsidR="00F30211" w:rsidRPr="00F415BE" w:rsidRDefault="00F30211" w:rsidP="001316F4">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F30211" w:rsidRPr="00F415BE" w14:paraId="2D60C5C1" w14:textId="77777777" w:rsidTr="004A23E2">
        <w:trPr>
          <w:trHeight w:val="413"/>
        </w:trPr>
        <w:tc>
          <w:tcPr>
            <w:tcW w:w="2333" w:type="pct"/>
            <w:vAlign w:val="center"/>
          </w:tcPr>
          <w:p w14:paraId="7FCB1D81" w14:textId="77777777" w:rsidR="00F30211" w:rsidRPr="009B202F" w:rsidRDefault="00F30211" w:rsidP="004A23E2">
            <w:pPr>
              <w:widowControl w:val="0"/>
              <w:jc w:val="center"/>
              <w:rPr>
                <w:b/>
                <w:bCs/>
                <w:sz w:val="20"/>
              </w:rPr>
            </w:pPr>
            <w:r w:rsidRPr="009B202F">
              <w:rPr>
                <w:b/>
                <w:bCs/>
                <w:sz w:val="20"/>
              </w:rPr>
              <w:t>Substances</w:t>
            </w:r>
          </w:p>
        </w:tc>
        <w:tc>
          <w:tcPr>
            <w:tcW w:w="2667" w:type="pct"/>
            <w:vAlign w:val="center"/>
          </w:tcPr>
          <w:p w14:paraId="2E37CA83" w14:textId="77777777" w:rsidR="00F30211" w:rsidRPr="009B202F" w:rsidRDefault="00F30211" w:rsidP="004A23E2">
            <w:pPr>
              <w:widowControl w:val="0"/>
              <w:jc w:val="center"/>
              <w:rPr>
                <w:b/>
                <w:bCs/>
                <w:sz w:val="20"/>
              </w:rPr>
            </w:pPr>
            <w:r w:rsidRPr="009B202F">
              <w:rPr>
                <w:b/>
                <w:bCs/>
                <w:sz w:val="20"/>
              </w:rPr>
              <w:t>Starting point for aggregate reductions in consumption</w:t>
            </w:r>
            <w:r>
              <w:rPr>
                <w:b/>
                <w:bCs/>
                <w:sz w:val="20"/>
              </w:rPr>
              <w:t xml:space="preserve"> </w:t>
            </w:r>
            <w:r w:rsidRPr="00232BF2">
              <w:rPr>
                <w:b/>
                <w:bCs/>
                <w:sz w:val="20"/>
              </w:rPr>
              <w:t>(CO</w:t>
            </w:r>
            <w:r w:rsidRPr="00232BF2">
              <w:rPr>
                <w:b/>
                <w:bCs/>
                <w:sz w:val="20"/>
                <w:vertAlign w:val="subscript"/>
              </w:rPr>
              <w:t>2</w:t>
            </w:r>
            <w:r w:rsidRPr="00232BF2">
              <w:rPr>
                <w:b/>
                <w:bCs/>
                <w:sz w:val="20"/>
              </w:rPr>
              <w:t>-eq tonnes)</w:t>
            </w:r>
          </w:p>
        </w:tc>
      </w:tr>
      <w:tr w:rsidR="00F30211" w:rsidRPr="00F415BE" w14:paraId="7D867EBF" w14:textId="77777777" w:rsidTr="004A23E2">
        <w:trPr>
          <w:trHeight w:val="206"/>
        </w:trPr>
        <w:tc>
          <w:tcPr>
            <w:tcW w:w="2333" w:type="pct"/>
          </w:tcPr>
          <w:p w14:paraId="748F3F7F" w14:textId="77777777" w:rsidR="00F30211" w:rsidRPr="009B202F" w:rsidRDefault="00F30211" w:rsidP="004A23E2">
            <w:pPr>
              <w:widowControl w:val="0"/>
              <w:jc w:val="center"/>
              <w:rPr>
                <w:sz w:val="20"/>
              </w:rPr>
            </w:pPr>
            <w:r>
              <w:rPr>
                <w:sz w:val="20"/>
              </w:rPr>
              <w:t>HFCs</w:t>
            </w:r>
          </w:p>
        </w:tc>
        <w:tc>
          <w:tcPr>
            <w:tcW w:w="2667" w:type="pct"/>
          </w:tcPr>
          <w:p w14:paraId="3683E8CB" w14:textId="77777777" w:rsidR="00F30211" w:rsidRPr="009B202F" w:rsidRDefault="00F30211" w:rsidP="004A23E2">
            <w:pPr>
              <w:widowControl w:val="0"/>
              <w:jc w:val="center"/>
              <w:rPr>
                <w:sz w:val="20"/>
              </w:rPr>
            </w:pPr>
            <w:r>
              <w:rPr>
                <w:sz w:val="20"/>
              </w:rPr>
              <w:t>To be determined (TBD)</w:t>
            </w:r>
          </w:p>
        </w:tc>
      </w:tr>
    </w:tbl>
    <w:p w14:paraId="2BB95EC6" w14:textId="77777777" w:rsidR="00F30211" w:rsidRPr="00F415BE" w:rsidRDefault="00F30211" w:rsidP="001316F4">
      <w:pPr>
        <w:keepNext/>
        <w:spacing w:before="360" w:after="240"/>
        <w:rPr>
          <w:b/>
        </w:rPr>
      </w:pPr>
      <w:r w:rsidRPr="00F415BE">
        <w:rPr>
          <w:b/>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8"/>
        <w:gridCol w:w="1770"/>
        <w:gridCol w:w="898"/>
        <w:gridCol w:w="893"/>
        <w:gridCol w:w="893"/>
        <w:gridCol w:w="893"/>
        <w:gridCol w:w="893"/>
        <w:gridCol w:w="893"/>
        <w:gridCol w:w="893"/>
        <w:gridCol w:w="42"/>
        <w:gridCol w:w="851"/>
        <w:gridCol w:w="897"/>
      </w:tblGrid>
      <w:tr w:rsidR="00F30211" w:rsidRPr="007466A5" w14:paraId="2DCED053" w14:textId="77777777" w:rsidTr="004A23E2">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01758F4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Row</w:t>
            </w:r>
          </w:p>
        </w:tc>
        <w:tc>
          <w:tcPr>
            <w:tcW w:w="1284" w:type="pct"/>
            <w:gridSpan w:val="2"/>
            <w:tcBorders>
              <w:top w:val="single" w:sz="4" w:space="0" w:color="auto"/>
              <w:left w:val="nil"/>
              <w:bottom w:val="single" w:sz="4" w:space="0" w:color="auto"/>
              <w:right w:val="single" w:sz="4" w:space="0" w:color="auto"/>
            </w:tcBorders>
            <w:vAlign w:val="center"/>
            <w:hideMark/>
          </w:tcPr>
          <w:p w14:paraId="160727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Particulars</w:t>
            </w:r>
          </w:p>
        </w:tc>
        <w:tc>
          <w:tcPr>
            <w:tcW w:w="430" w:type="pct"/>
            <w:tcBorders>
              <w:top w:val="single" w:sz="4" w:space="0" w:color="auto"/>
              <w:left w:val="nil"/>
              <w:bottom w:val="single" w:sz="4" w:space="0" w:color="auto"/>
              <w:right w:val="single" w:sz="4" w:space="0" w:color="auto"/>
            </w:tcBorders>
            <w:vAlign w:val="center"/>
            <w:hideMark/>
          </w:tcPr>
          <w:p w14:paraId="2B7EAD1A"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35C37CE6" w14:textId="77777777" w:rsidR="00F30211" w:rsidRPr="00904E87" w:rsidRDefault="00F30211" w:rsidP="004A23E2">
            <w:pPr>
              <w:keepNext/>
              <w:keepLines/>
              <w:ind w:left="-90" w:right="-9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2024</w:t>
            </w:r>
          </w:p>
        </w:tc>
        <w:tc>
          <w:tcPr>
            <w:tcW w:w="430" w:type="pct"/>
            <w:tcBorders>
              <w:top w:val="single" w:sz="4" w:space="0" w:color="auto"/>
              <w:left w:val="nil"/>
              <w:bottom w:val="single" w:sz="4" w:space="0" w:color="auto"/>
              <w:right w:val="nil"/>
            </w:tcBorders>
          </w:tcPr>
          <w:p w14:paraId="279B5976"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0DC3D432"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2CB02ADA" w14:textId="77777777" w:rsidR="00F30211" w:rsidRPr="00904E87" w:rsidRDefault="00F30211" w:rsidP="004A23E2">
            <w:pPr>
              <w:keepNext/>
              <w:keepLines/>
              <w:ind w:left="-80" w:right="-80"/>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2027</w:t>
            </w:r>
          </w:p>
        </w:tc>
        <w:tc>
          <w:tcPr>
            <w:tcW w:w="430" w:type="pct"/>
            <w:tcBorders>
              <w:top w:val="single" w:sz="4" w:space="0" w:color="auto"/>
              <w:left w:val="nil"/>
              <w:bottom w:val="single" w:sz="4" w:space="0" w:color="auto"/>
              <w:right w:val="nil"/>
            </w:tcBorders>
          </w:tcPr>
          <w:p w14:paraId="7D68B8DF"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2028</w:t>
            </w:r>
          </w:p>
        </w:tc>
        <w:tc>
          <w:tcPr>
            <w:tcW w:w="430" w:type="pct"/>
            <w:gridSpan w:val="2"/>
            <w:tcBorders>
              <w:top w:val="single" w:sz="4" w:space="0" w:color="auto"/>
              <w:left w:val="nil"/>
              <w:bottom w:val="single" w:sz="4" w:space="0" w:color="auto"/>
              <w:right w:val="single" w:sz="4" w:space="0" w:color="auto"/>
            </w:tcBorders>
            <w:vAlign w:val="center"/>
            <w:hideMark/>
          </w:tcPr>
          <w:p w14:paraId="35892E63"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6AC54AAD" w14:textId="77777777" w:rsidR="00F30211" w:rsidRPr="00904E87" w:rsidRDefault="00F30211" w:rsidP="004A23E2">
            <w:pPr>
              <w:keepNext/>
              <w:keepLines/>
              <w:jc w:val="center"/>
              <w:rPr>
                <w:rFonts w:asciiTheme="majorBidi" w:hAnsiTheme="majorBidi" w:cstheme="majorBidi"/>
                <w:b/>
                <w:bCs/>
                <w:color w:val="000000"/>
                <w:sz w:val="18"/>
                <w:szCs w:val="18"/>
                <w:lang w:eastAsia="en-CA"/>
              </w:rPr>
            </w:pPr>
            <w:r w:rsidRPr="00904E87">
              <w:rPr>
                <w:rFonts w:asciiTheme="majorBidi" w:hAnsiTheme="majorBidi" w:cstheme="majorBidi"/>
                <w:b/>
                <w:bCs/>
                <w:color w:val="000000"/>
                <w:sz w:val="18"/>
                <w:szCs w:val="18"/>
                <w:lang w:eastAsia="en-CA"/>
              </w:rPr>
              <w:t>Total</w:t>
            </w:r>
          </w:p>
        </w:tc>
      </w:tr>
      <w:tr w:rsidR="00F30211" w:rsidRPr="007466A5" w14:paraId="131FFD9A" w14:textId="77777777" w:rsidTr="004A23E2">
        <w:trPr>
          <w:trHeight w:val="340"/>
          <w:jc w:val="center"/>
        </w:trPr>
        <w:tc>
          <w:tcPr>
            <w:tcW w:w="273" w:type="pct"/>
            <w:vMerge w:val="restart"/>
            <w:tcBorders>
              <w:top w:val="nil"/>
              <w:left w:val="single" w:sz="4" w:space="0" w:color="auto"/>
              <w:right w:val="single" w:sz="4" w:space="0" w:color="auto"/>
            </w:tcBorders>
            <w:hideMark/>
          </w:tcPr>
          <w:p w14:paraId="721AD531"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1.1</w:t>
            </w:r>
          </w:p>
        </w:tc>
        <w:tc>
          <w:tcPr>
            <w:tcW w:w="852" w:type="pct"/>
            <w:vMerge w:val="restart"/>
            <w:tcBorders>
              <w:top w:val="nil"/>
              <w:left w:val="nil"/>
              <w:right w:val="single" w:sz="4" w:space="0" w:color="auto"/>
            </w:tcBorders>
            <w:hideMark/>
          </w:tcPr>
          <w:p w14:paraId="0A71BF3A" w14:textId="77777777" w:rsidR="00F30211" w:rsidRPr="00904E87" w:rsidRDefault="00F30211" w:rsidP="004A23E2">
            <w:pPr>
              <w:keepNext/>
              <w:keepLines/>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Montreal Protocol reduction schedule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48C1C273" w14:textId="77777777" w:rsidR="00F30211" w:rsidRPr="00904E87" w:rsidRDefault="00F30211" w:rsidP="004A23E2">
            <w:pPr>
              <w:keepNext/>
              <w:keepLines/>
              <w:ind w:right="-203"/>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w:t>
            </w:r>
          </w:p>
        </w:tc>
        <w:tc>
          <w:tcPr>
            <w:tcW w:w="430" w:type="pct"/>
            <w:tcBorders>
              <w:top w:val="nil"/>
              <w:left w:val="nil"/>
              <w:bottom w:val="single" w:sz="4" w:space="0" w:color="auto"/>
              <w:right w:val="single" w:sz="4" w:space="0" w:color="auto"/>
            </w:tcBorders>
            <w:shd w:val="clear" w:color="auto" w:fill="FFFFFF" w:themeFill="background1"/>
            <w:vAlign w:val="center"/>
          </w:tcPr>
          <w:p w14:paraId="4C4DA05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90C753B"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DFA338C"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129856E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794ABBF9"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tcBorders>
              <w:top w:val="nil"/>
              <w:left w:val="nil"/>
              <w:bottom w:val="single" w:sz="4" w:space="0" w:color="auto"/>
              <w:right w:val="single" w:sz="4" w:space="0" w:color="auto"/>
            </w:tcBorders>
            <w:vAlign w:val="center"/>
          </w:tcPr>
          <w:p w14:paraId="431A3A6A"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freeze</w:t>
            </w:r>
          </w:p>
        </w:tc>
        <w:tc>
          <w:tcPr>
            <w:tcW w:w="430" w:type="pct"/>
            <w:gridSpan w:val="2"/>
            <w:tcBorders>
              <w:top w:val="nil"/>
              <w:left w:val="nil"/>
              <w:bottom w:val="single" w:sz="4" w:space="0" w:color="auto"/>
              <w:right w:val="single" w:sz="4" w:space="0" w:color="auto"/>
            </w:tcBorders>
            <w:vAlign w:val="center"/>
          </w:tcPr>
          <w:p w14:paraId="603FD131"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shd w:val="clear" w:color="auto" w:fill="FFFFFF" w:themeFill="background1"/>
            <w:vAlign w:val="center"/>
          </w:tcPr>
          <w:p w14:paraId="0B493918"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418D4824"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4D50B30B"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2BF18C62" w14:textId="77777777" w:rsidR="00F30211" w:rsidRPr="00904E87" w:rsidRDefault="00F30211" w:rsidP="004A23E2">
            <w:pPr>
              <w:keepNext/>
              <w:keepLines/>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6CA347D7" w14:textId="77777777" w:rsidR="00F30211" w:rsidRPr="00904E87" w:rsidRDefault="00F30211" w:rsidP="004A23E2">
            <w:pPr>
              <w:keepNext/>
              <w:keepLines/>
              <w:ind w:right="-61"/>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4F0804CE"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1AD3CDD" w14:textId="77777777" w:rsidR="00F30211" w:rsidRPr="00904E87" w:rsidRDefault="00F30211" w:rsidP="004A23E2">
            <w:pPr>
              <w:keepNext/>
              <w:keepLines/>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E049E95" w14:textId="77777777" w:rsidR="00F30211" w:rsidRPr="00904E87" w:rsidRDefault="00F30211" w:rsidP="004A23E2">
            <w:pPr>
              <w:keepNext/>
              <w:keepLines/>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244B217" w14:textId="77777777" w:rsidR="00F30211" w:rsidRPr="00904E87" w:rsidRDefault="00F30211" w:rsidP="004A23E2">
            <w:pPr>
              <w:keepNext/>
              <w:keepLines/>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07105C7" w14:textId="77777777" w:rsidR="00F30211" w:rsidRPr="00904E87" w:rsidRDefault="00F30211" w:rsidP="004A23E2">
            <w:pPr>
              <w:keepNext/>
              <w:keepLines/>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6AF792EF" w14:textId="77777777" w:rsidR="00F30211" w:rsidRPr="00904E87" w:rsidRDefault="00F30211" w:rsidP="004A23E2">
            <w:pPr>
              <w:keepNext/>
              <w:keepLines/>
              <w:ind w:left="-50"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36CCCD64" w14:textId="77777777" w:rsidR="00F30211" w:rsidRPr="00904E87" w:rsidRDefault="00F30211" w:rsidP="004A23E2">
            <w:pPr>
              <w:keepNext/>
              <w:keepLines/>
              <w:ind w:left="-50"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69F044D3" w14:textId="77777777" w:rsidR="00F30211" w:rsidRPr="00904E87" w:rsidRDefault="00F30211" w:rsidP="004A23E2">
            <w:pPr>
              <w:keepNext/>
              <w:keepLines/>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1516F5DC" w14:textId="77777777" w:rsidTr="004A23E2">
        <w:trPr>
          <w:trHeight w:val="340"/>
          <w:jc w:val="center"/>
        </w:trPr>
        <w:tc>
          <w:tcPr>
            <w:tcW w:w="273" w:type="pct"/>
            <w:vMerge w:val="restart"/>
            <w:tcBorders>
              <w:top w:val="nil"/>
              <w:left w:val="single" w:sz="4" w:space="0" w:color="auto"/>
              <w:right w:val="single" w:sz="4" w:space="0" w:color="auto"/>
            </w:tcBorders>
            <w:hideMark/>
          </w:tcPr>
          <w:p w14:paraId="64155FB9"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1.2</w:t>
            </w:r>
          </w:p>
        </w:tc>
        <w:tc>
          <w:tcPr>
            <w:tcW w:w="852" w:type="pct"/>
            <w:vMerge w:val="restart"/>
            <w:tcBorders>
              <w:top w:val="nil"/>
              <w:left w:val="nil"/>
              <w:right w:val="single" w:sz="4" w:space="0" w:color="auto"/>
            </w:tcBorders>
            <w:hideMark/>
          </w:tcPr>
          <w:p w14:paraId="2306237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Maximum allowable total consumption of Annex F substances</w:t>
            </w:r>
          </w:p>
        </w:tc>
        <w:tc>
          <w:tcPr>
            <w:tcW w:w="432" w:type="pct"/>
            <w:tcBorders>
              <w:top w:val="single" w:sz="4" w:space="0" w:color="auto"/>
              <w:left w:val="nil"/>
              <w:bottom w:val="single" w:sz="4" w:space="0" w:color="auto"/>
              <w:right w:val="single" w:sz="4" w:space="0" w:color="auto"/>
            </w:tcBorders>
            <w:tcMar>
              <w:right w:w="57" w:type="dxa"/>
            </w:tcMar>
            <w:vAlign w:val="center"/>
          </w:tcPr>
          <w:p w14:paraId="3D8B24E2"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Reduction in %</w:t>
            </w:r>
          </w:p>
        </w:tc>
        <w:tc>
          <w:tcPr>
            <w:tcW w:w="430" w:type="pct"/>
            <w:tcBorders>
              <w:top w:val="nil"/>
              <w:left w:val="nil"/>
              <w:bottom w:val="single" w:sz="4" w:space="0" w:color="auto"/>
              <w:right w:val="single" w:sz="4" w:space="0" w:color="auto"/>
            </w:tcBorders>
            <w:shd w:val="clear" w:color="auto" w:fill="FFFFFF" w:themeFill="background1"/>
            <w:vAlign w:val="center"/>
          </w:tcPr>
          <w:p w14:paraId="1E12C2BA"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50C51E21" w14:textId="77777777" w:rsidR="00F30211" w:rsidRPr="00904E87" w:rsidRDefault="00F30211" w:rsidP="004A23E2">
            <w:pPr>
              <w:ind w:left="-10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3521B98C" w14:textId="77777777" w:rsidR="00F30211" w:rsidRPr="00904E87" w:rsidDel="002A30C5"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69D7F65D" w14:textId="77777777" w:rsidR="00F30211" w:rsidRPr="00904E87" w:rsidRDefault="00F30211" w:rsidP="004A23E2">
            <w:pPr>
              <w:ind w:left="-90"/>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1D134B11"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tcBorders>
              <w:top w:val="nil"/>
              <w:left w:val="nil"/>
              <w:bottom w:val="single" w:sz="4" w:space="0" w:color="auto"/>
              <w:right w:val="single" w:sz="4" w:space="0" w:color="auto"/>
            </w:tcBorders>
            <w:vAlign w:val="center"/>
          </w:tcPr>
          <w:p w14:paraId="083399A1"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0.0</w:t>
            </w:r>
          </w:p>
        </w:tc>
        <w:tc>
          <w:tcPr>
            <w:tcW w:w="430" w:type="pct"/>
            <w:gridSpan w:val="2"/>
            <w:tcBorders>
              <w:top w:val="nil"/>
              <w:left w:val="nil"/>
              <w:bottom w:val="single" w:sz="4" w:space="0" w:color="auto"/>
              <w:right w:val="single" w:sz="4" w:space="0" w:color="auto"/>
            </w:tcBorders>
            <w:vAlign w:val="center"/>
          </w:tcPr>
          <w:p w14:paraId="3E996FC8" w14:textId="77777777" w:rsidR="00F30211" w:rsidRPr="00904E87" w:rsidRDefault="00F30211" w:rsidP="004A23E2">
            <w:pPr>
              <w:ind w:right="12"/>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10.0</w:t>
            </w:r>
          </w:p>
        </w:tc>
        <w:tc>
          <w:tcPr>
            <w:tcW w:w="430" w:type="pct"/>
            <w:tcBorders>
              <w:top w:val="nil"/>
              <w:left w:val="nil"/>
              <w:bottom w:val="single" w:sz="4" w:space="0" w:color="auto"/>
              <w:right w:val="single" w:sz="4" w:space="0" w:color="auto"/>
            </w:tcBorders>
            <w:vAlign w:val="center"/>
          </w:tcPr>
          <w:p w14:paraId="1F6231A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691BA529" w14:textId="77777777" w:rsidTr="004A23E2">
        <w:trPr>
          <w:trHeight w:val="340"/>
          <w:jc w:val="center"/>
        </w:trPr>
        <w:tc>
          <w:tcPr>
            <w:tcW w:w="273" w:type="pct"/>
            <w:vMerge/>
            <w:tcBorders>
              <w:left w:val="single" w:sz="4" w:space="0" w:color="auto"/>
              <w:bottom w:val="single" w:sz="4" w:space="0" w:color="auto"/>
              <w:right w:val="single" w:sz="4" w:space="0" w:color="auto"/>
            </w:tcBorders>
          </w:tcPr>
          <w:p w14:paraId="2CE2C2E1" w14:textId="77777777" w:rsidR="00F30211" w:rsidRPr="00904E87" w:rsidRDefault="00F30211" w:rsidP="004A23E2">
            <w:pPr>
              <w:jc w:val="left"/>
              <w:rPr>
                <w:rFonts w:asciiTheme="majorBidi" w:hAnsiTheme="majorBidi" w:cstheme="majorBidi"/>
                <w:color w:val="000000"/>
                <w:sz w:val="18"/>
                <w:szCs w:val="18"/>
                <w:lang w:eastAsia="en-CA"/>
              </w:rPr>
            </w:pPr>
          </w:p>
        </w:tc>
        <w:tc>
          <w:tcPr>
            <w:tcW w:w="852" w:type="pct"/>
            <w:vMerge/>
            <w:tcBorders>
              <w:left w:val="nil"/>
              <w:bottom w:val="single" w:sz="4" w:space="0" w:color="auto"/>
              <w:right w:val="single" w:sz="4" w:space="0" w:color="auto"/>
            </w:tcBorders>
          </w:tcPr>
          <w:p w14:paraId="125AEFEF" w14:textId="77777777" w:rsidR="00F30211" w:rsidRPr="00904E87" w:rsidRDefault="00F30211" w:rsidP="004A23E2">
            <w:pPr>
              <w:jc w:val="left"/>
              <w:rPr>
                <w:rFonts w:asciiTheme="majorBidi" w:hAnsiTheme="majorBidi" w:cstheme="majorBidi"/>
                <w:color w:val="000000"/>
                <w:sz w:val="18"/>
                <w:szCs w:val="18"/>
                <w:lang w:eastAsia="en-CA"/>
              </w:rPr>
            </w:pPr>
          </w:p>
        </w:tc>
        <w:tc>
          <w:tcPr>
            <w:tcW w:w="432" w:type="pct"/>
            <w:tcBorders>
              <w:top w:val="single" w:sz="4" w:space="0" w:color="auto"/>
              <w:left w:val="nil"/>
              <w:bottom w:val="single" w:sz="4" w:space="0" w:color="auto"/>
              <w:right w:val="single" w:sz="4" w:space="0" w:color="auto"/>
            </w:tcBorders>
            <w:tcMar>
              <w:right w:w="57" w:type="dxa"/>
            </w:tcMar>
            <w:vAlign w:val="center"/>
          </w:tcPr>
          <w:p w14:paraId="45B34E29" w14:textId="77777777" w:rsidR="00F30211" w:rsidRPr="00904E87" w:rsidRDefault="00F30211" w:rsidP="004A23E2">
            <w:pPr>
              <w:ind w:hanging="12"/>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noBreakHyphen/>
              <w:t xml:space="preserve">eq </w:t>
            </w:r>
            <w:r w:rsidRPr="00904E87">
              <w:rPr>
                <w:rFonts w:asciiTheme="majorBidi" w:hAnsiTheme="majorBidi" w:cstheme="majorBidi"/>
                <w:color w:val="000000"/>
                <w:sz w:val="18"/>
                <w:szCs w:val="18"/>
                <w:lang w:eastAsia="en-CA"/>
              </w:rPr>
              <w:t>tonnes</w:t>
            </w:r>
          </w:p>
        </w:tc>
        <w:tc>
          <w:tcPr>
            <w:tcW w:w="430" w:type="pct"/>
            <w:tcBorders>
              <w:top w:val="nil"/>
              <w:left w:val="nil"/>
              <w:bottom w:val="single" w:sz="4" w:space="0" w:color="auto"/>
              <w:right w:val="single" w:sz="4" w:space="0" w:color="auto"/>
            </w:tcBorders>
            <w:shd w:val="clear" w:color="auto" w:fill="FFFFFF" w:themeFill="background1"/>
            <w:vAlign w:val="center"/>
          </w:tcPr>
          <w:p w14:paraId="0ACA466D"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c>
          <w:tcPr>
            <w:tcW w:w="430" w:type="pct"/>
            <w:tcBorders>
              <w:top w:val="nil"/>
              <w:left w:val="nil"/>
              <w:bottom w:val="single" w:sz="4" w:space="0" w:color="auto"/>
              <w:right w:val="single" w:sz="4" w:space="0" w:color="auto"/>
            </w:tcBorders>
            <w:vAlign w:val="center"/>
          </w:tcPr>
          <w:p w14:paraId="0CFC7AAC" w14:textId="77777777" w:rsidR="00F30211" w:rsidRPr="00904E87" w:rsidRDefault="00F30211" w:rsidP="004A23E2">
            <w:pPr>
              <w:ind w:left="-10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CFADF5E" w14:textId="77777777" w:rsidR="00F30211" w:rsidRPr="00904E87" w:rsidRDefault="00F30211" w:rsidP="004A23E2">
            <w:pPr>
              <w:ind w:left="-90"/>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F57EC8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7B1A70B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2,735,721</w:t>
            </w:r>
          </w:p>
        </w:tc>
        <w:tc>
          <w:tcPr>
            <w:tcW w:w="430" w:type="pct"/>
            <w:tcBorders>
              <w:top w:val="nil"/>
              <w:left w:val="nil"/>
              <w:bottom w:val="single" w:sz="4" w:space="0" w:color="auto"/>
              <w:right w:val="single" w:sz="4" w:space="0" w:color="auto"/>
            </w:tcBorders>
            <w:vAlign w:val="center"/>
          </w:tcPr>
          <w:p w14:paraId="40628BEC" w14:textId="77777777" w:rsidR="00F30211" w:rsidRPr="00904E87" w:rsidRDefault="00F30211" w:rsidP="004A23E2">
            <w:pPr>
              <w:ind w:left="-333" w:right="12"/>
              <w:jc w:val="right"/>
              <w:rPr>
                <w:rFonts w:asciiTheme="majorBidi" w:hAnsiTheme="majorBidi" w:cstheme="majorBidi"/>
                <w:sz w:val="18"/>
                <w:szCs w:val="18"/>
              </w:rPr>
            </w:pPr>
            <w:r w:rsidRPr="00904E87">
              <w:rPr>
                <w:rFonts w:asciiTheme="majorBidi" w:hAnsiTheme="majorBidi" w:cstheme="majorBidi"/>
                <w:sz w:val="18"/>
                <w:szCs w:val="18"/>
              </w:rPr>
              <w:t>2,735,721</w:t>
            </w:r>
          </w:p>
        </w:tc>
        <w:tc>
          <w:tcPr>
            <w:tcW w:w="430" w:type="pct"/>
            <w:gridSpan w:val="2"/>
            <w:tcBorders>
              <w:top w:val="nil"/>
              <w:left w:val="nil"/>
              <w:bottom w:val="single" w:sz="4" w:space="0" w:color="auto"/>
              <w:right w:val="single" w:sz="4" w:space="0" w:color="auto"/>
            </w:tcBorders>
            <w:vAlign w:val="center"/>
          </w:tcPr>
          <w:p w14:paraId="1F9EB12E" w14:textId="77777777" w:rsidR="00F30211" w:rsidRPr="00904E87" w:rsidRDefault="00F30211" w:rsidP="004A23E2">
            <w:pPr>
              <w:ind w:left="-333"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2,462,149</w:t>
            </w:r>
          </w:p>
        </w:tc>
        <w:tc>
          <w:tcPr>
            <w:tcW w:w="430" w:type="pct"/>
            <w:tcBorders>
              <w:top w:val="nil"/>
              <w:left w:val="nil"/>
              <w:bottom w:val="single" w:sz="4" w:space="0" w:color="auto"/>
              <w:right w:val="single" w:sz="4" w:space="0" w:color="auto"/>
            </w:tcBorders>
            <w:vAlign w:val="center"/>
          </w:tcPr>
          <w:p w14:paraId="26000063" w14:textId="77777777" w:rsidR="00F30211" w:rsidRPr="00904E87" w:rsidRDefault="00F30211" w:rsidP="004A23E2">
            <w:pPr>
              <w:jc w:val="center"/>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n/a</w:t>
            </w:r>
          </w:p>
        </w:tc>
      </w:tr>
      <w:tr w:rsidR="00F30211" w:rsidRPr="007466A5" w14:paraId="51E00B12" w14:textId="77777777" w:rsidTr="004A23E2">
        <w:trPr>
          <w:trHeight w:val="116"/>
          <w:jc w:val="center"/>
        </w:trPr>
        <w:tc>
          <w:tcPr>
            <w:tcW w:w="273" w:type="pct"/>
            <w:tcBorders>
              <w:top w:val="nil"/>
              <w:left w:val="single" w:sz="4" w:space="0" w:color="auto"/>
              <w:bottom w:val="single" w:sz="4" w:space="0" w:color="auto"/>
              <w:right w:val="single" w:sz="4" w:space="0" w:color="auto"/>
            </w:tcBorders>
            <w:hideMark/>
          </w:tcPr>
          <w:p w14:paraId="649C15D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2.1</w:t>
            </w:r>
          </w:p>
        </w:tc>
        <w:tc>
          <w:tcPr>
            <w:tcW w:w="1284" w:type="pct"/>
            <w:gridSpan w:val="2"/>
            <w:tcBorders>
              <w:top w:val="nil"/>
              <w:left w:val="nil"/>
              <w:bottom w:val="single" w:sz="4" w:space="0" w:color="auto"/>
              <w:right w:val="single" w:sz="4" w:space="0" w:color="auto"/>
            </w:tcBorders>
            <w:hideMark/>
          </w:tcPr>
          <w:p w14:paraId="52FFEF24" w14:textId="77777777" w:rsidR="00F30211" w:rsidRPr="00904E87" w:rsidRDefault="00F30211" w:rsidP="004A23E2">
            <w:pPr>
              <w:ind w:right="-40"/>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Lead IA (UNDP) agreed funding (US $)</w:t>
            </w:r>
          </w:p>
        </w:tc>
        <w:tc>
          <w:tcPr>
            <w:tcW w:w="430" w:type="pct"/>
            <w:tcBorders>
              <w:top w:val="nil"/>
              <w:left w:val="nil"/>
              <w:bottom w:val="single" w:sz="4" w:space="0" w:color="auto"/>
              <w:right w:val="single" w:sz="4" w:space="0" w:color="auto"/>
            </w:tcBorders>
          </w:tcPr>
          <w:p w14:paraId="3F861DD5"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1733417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463E201"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6E1FD6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46C4403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1E0ADA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537410C1"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26B39175"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4B51BAB5" w14:textId="77777777" w:rsidTr="004A23E2">
        <w:trPr>
          <w:trHeight w:val="56"/>
          <w:jc w:val="center"/>
        </w:trPr>
        <w:tc>
          <w:tcPr>
            <w:tcW w:w="273" w:type="pct"/>
            <w:tcBorders>
              <w:top w:val="nil"/>
              <w:left w:val="single" w:sz="4" w:space="0" w:color="auto"/>
              <w:bottom w:val="single" w:sz="4" w:space="0" w:color="auto"/>
              <w:right w:val="single" w:sz="4" w:space="0" w:color="auto"/>
            </w:tcBorders>
            <w:hideMark/>
          </w:tcPr>
          <w:p w14:paraId="1B159C0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2.2</w:t>
            </w:r>
          </w:p>
        </w:tc>
        <w:tc>
          <w:tcPr>
            <w:tcW w:w="1284" w:type="pct"/>
            <w:gridSpan w:val="2"/>
            <w:tcBorders>
              <w:top w:val="nil"/>
              <w:left w:val="nil"/>
              <w:bottom w:val="single" w:sz="4" w:space="0" w:color="auto"/>
              <w:right w:val="single" w:sz="4" w:space="0" w:color="auto"/>
            </w:tcBorders>
            <w:hideMark/>
          </w:tcPr>
          <w:p w14:paraId="270EFD3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Support costs for Lead IA (US $)</w:t>
            </w:r>
          </w:p>
        </w:tc>
        <w:tc>
          <w:tcPr>
            <w:tcW w:w="430" w:type="pct"/>
            <w:tcBorders>
              <w:top w:val="nil"/>
              <w:left w:val="nil"/>
              <w:bottom w:val="single" w:sz="4" w:space="0" w:color="auto"/>
              <w:right w:val="single" w:sz="4" w:space="0" w:color="auto"/>
            </w:tcBorders>
          </w:tcPr>
          <w:p w14:paraId="05146CC4"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B9D498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5C19E3CE"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8453F1C"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392F6E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815EA2E"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BC5DB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08C2419" w14:textId="77777777" w:rsidR="00F30211" w:rsidRPr="00904E87" w:rsidRDefault="00F30211" w:rsidP="004A23E2">
            <w:pPr>
              <w:ind w:left="-170"/>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60F2D2E"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197493B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3.1</w:t>
            </w:r>
          </w:p>
        </w:tc>
        <w:tc>
          <w:tcPr>
            <w:tcW w:w="1284" w:type="pct"/>
            <w:gridSpan w:val="2"/>
            <w:tcBorders>
              <w:top w:val="nil"/>
              <w:left w:val="nil"/>
              <w:bottom w:val="single" w:sz="4" w:space="0" w:color="auto"/>
              <w:right w:val="single" w:sz="4" w:space="0" w:color="auto"/>
            </w:tcBorders>
            <w:hideMark/>
          </w:tcPr>
          <w:p w14:paraId="285289ED"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funding (US $)</w:t>
            </w:r>
          </w:p>
        </w:tc>
        <w:tc>
          <w:tcPr>
            <w:tcW w:w="430" w:type="pct"/>
            <w:tcBorders>
              <w:top w:val="nil"/>
              <w:left w:val="nil"/>
              <w:bottom w:val="single" w:sz="4" w:space="0" w:color="auto"/>
              <w:right w:val="single" w:sz="4" w:space="0" w:color="auto"/>
            </w:tcBorders>
          </w:tcPr>
          <w:p w14:paraId="01820B6A"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74FC8B77"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177F49A6"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939163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283,140</w:t>
            </w:r>
          </w:p>
        </w:tc>
        <w:tc>
          <w:tcPr>
            <w:tcW w:w="430" w:type="pct"/>
            <w:tcBorders>
              <w:top w:val="nil"/>
              <w:left w:val="nil"/>
              <w:bottom w:val="single" w:sz="4" w:space="0" w:color="auto"/>
              <w:right w:val="single" w:sz="4" w:space="0" w:color="auto"/>
            </w:tcBorders>
          </w:tcPr>
          <w:p w14:paraId="6E16C6B9"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7AD2999F"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7C5C50A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62,718</w:t>
            </w:r>
          </w:p>
        </w:tc>
        <w:tc>
          <w:tcPr>
            <w:tcW w:w="430" w:type="pct"/>
            <w:tcBorders>
              <w:top w:val="nil"/>
              <w:left w:val="nil"/>
              <w:bottom w:val="single" w:sz="4" w:space="0" w:color="auto"/>
              <w:right w:val="single" w:sz="4" w:space="0" w:color="auto"/>
            </w:tcBorders>
          </w:tcPr>
          <w:p w14:paraId="7C904760"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628,998</w:t>
            </w:r>
          </w:p>
        </w:tc>
      </w:tr>
      <w:tr w:rsidR="00F30211" w:rsidRPr="007466A5" w14:paraId="1BEF4171" w14:textId="77777777" w:rsidTr="004A23E2">
        <w:trPr>
          <w:trHeight w:val="62"/>
          <w:jc w:val="center"/>
        </w:trPr>
        <w:tc>
          <w:tcPr>
            <w:tcW w:w="273" w:type="pct"/>
            <w:tcBorders>
              <w:top w:val="nil"/>
              <w:left w:val="single" w:sz="4" w:space="0" w:color="auto"/>
              <w:bottom w:val="single" w:sz="4" w:space="0" w:color="auto"/>
              <w:right w:val="single" w:sz="4" w:space="0" w:color="auto"/>
            </w:tcBorders>
            <w:hideMark/>
          </w:tcPr>
          <w:p w14:paraId="4F45089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3.2</w:t>
            </w:r>
          </w:p>
        </w:tc>
        <w:tc>
          <w:tcPr>
            <w:tcW w:w="1284" w:type="pct"/>
            <w:gridSpan w:val="2"/>
            <w:tcBorders>
              <w:top w:val="nil"/>
              <w:left w:val="nil"/>
              <w:bottom w:val="single" w:sz="4" w:space="0" w:color="auto"/>
              <w:right w:val="single" w:sz="4" w:space="0" w:color="auto"/>
            </w:tcBorders>
            <w:hideMark/>
          </w:tcPr>
          <w:p w14:paraId="266667C3"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support costs (US $)</w:t>
            </w:r>
          </w:p>
        </w:tc>
        <w:tc>
          <w:tcPr>
            <w:tcW w:w="430" w:type="pct"/>
            <w:tcBorders>
              <w:top w:val="nil"/>
              <w:left w:val="nil"/>
              <w:bottom w:val="single" w:sz="4" w:space="0" w:color="auto"/>
              <w:right w:val="single" w:sz="4" w:space="0" w:color="auto"/>
            </w:tcBorders>
          </w:tcPr>
          <w:p w14:paraId="41A76973"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4E8530CD"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6AE0203"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3C90094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19,820</w:t>
            </w:r>
          </w:p>
        </w:tc>
        <w:tc>
          <w:tcPr>
            <w:tcW w:w="430" w:type="pct"/>
            <w:tcBorders>
              <w:top w:val="nil"/>
              <w:left w:val="nil"/>
              <w:bottom w:val="single" w:sz="4" w:space="0" w:color="auto"/>
              <w:right w:val="single" w:sz="4" w:space="0" w:color="auto"/>
            </w:tcBorders>
          </w:tcPr>
          <w:p w14:paraId="7CBFC61F"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420865A"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nil"/>
              <w:left w:val="nil"/>
              <w:bottom w:val="single" w:sz="4" w:space="0" w:color="auto"/>
              <w:right w:val="single" w:sz="4" w:space="0" w:color="auto"/>
            </w:tcBorders>
          </w:tcPr>
          <w:p w14:paraId="4ECF0489"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4,390</w:t>
            </w:r>
          </w:p>
        </w:tc>
        <w:tc>
          <w:tcPr>
            <w:tcW w:w="430" w:type="pct"/>
            <w:tcBorders>
              <w:top w:val="nil"/>
              <w:left w:val="nil"/>
              <w:bottom w:val="single" w:sz="4" w:space="0" w:color="auto"/>
              <w:right w:val="single" w:sz="4" w:space="0" w:color="auto"/>
            </w:tcBorders>
          </w:tcPr>
          <w:p w14:paraId="76EDCD70"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bCs/>
                <w:sz w:val="18"/>
                <w:szCs w:val="18"/>
              </w:rPr>
              <w:t>44,030</w:t>
            </w:r>
          </w:p>
        </w:tc>
      </w:tr>
      <w:tr w:rsidR="00F30211" w:rsidRPr="007466A5" w14:paraId="4B0F7AB3" w14:textId="77777777" w:rsidTr="004A23E2">
        <w:trPr>
          <w:trHeight w:val="53"/>
          <w:jc w:val="center"/>
        </w:trPr>
        <w:tc>
          <w:tcPr>
            <w:tcW w:w="273" w:type="pct"/>
            <w:tcBorders>
              <w:top w:val="nil"/>
              <w:left w:val="single" w:sz="4" w:space="0" w:color="auto"/>
              <w:bottom w:val="single" w:sz="4" w:space="0" w:color="auto"/>
              <w:right w:val="single" w:sz="4" w:space="0" w:color="auto"/>
            </w:tcBorders>
            <w:hideMark/>
          </w:tcPr>
          <w:p w14:paraId="44AE5A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3.3</w:t>
            </w:r>
          </w:p>
        </w:tc>
        <w:tc>
          <w:tcPr>
            <w:tcW w:w="1284" w:type="pct"/>
            <w:gridSpan w:val="2"/>
            <w:tcBorders>
              <w:top w:val="nil"/>
              <w:left w:val="nil"/>
              <w:bottom w:val="single" w:sz="4" w:space="0" w:color="auto"/>
              <w:right w:val="single" w:sz="4" w:space="0" w:color="auto"/>
            </w:tcBorders>
            <w:hideMark/>
          </w:tcPr>
          <w:p w14:paraId="6FCD016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Total agreed costs (US $)</w:t>
            </w:r>
          </w:p>
        </w:tc>
        <w:tc>
          <w:tcPr>
            <w:tcW w:w="430" w:type="pct"/>
            <w:tcBorders>
              <w:top w:val="nil"/>
              <w:left w:val="nil"/>
              <w:bottom w:val="single" w:sz="4" w:space="0" w:color="auto"/>
              <w:right w:val="single" w:sz="4" w:space="0" w:color="auto"/>
            </w:tcBorders>
          </w:tcPr>
          <w:p w14:paraId="26BC2DBB"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1C3319E8"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6F758AE2" w14:textId="77777777" w:rsidR="00F30211" w:rsidRPr="00904E87" w:rsidRDefault="00F30211" w:rsidP="004A23E2">
            <w:pPr>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0B5DE363"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302,960</w:t>
            </w:r>
          </w:p>
        </w:tc>
        <w:tc>
          <w:tcPr>
            <w:tcW w:w="430" w:type="pct"/>
            <w:tcBorders>
              <w:top w:val="nil"/>
              <w:left w:val="nil"/>
              <w:bottom w:val="single" w:sz="4" w:space="0" w:color="auto"/>
              <w:right w:val="single" w:sz="4" w:space="0" w:color="auto"/>
            </w:tcBorders>
          </w:tcPr>
          <w:p w14:paraId="2BE8F401"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c>
          <w:tcPr>
            <w:tcW w:w="430" w:type="pct"/>
            <w:tcBorders>
              <w:top w:val="nil"/>
              <w:left w:val="nil"/>
              <w:bottom w:val="single" w:sz="4" w:space="0" w:color="auto"/>
              <w:right w:val="single" w:sz="4" w:space="0" w:color="auto"/>
            </w:tcBorders>
          </w:tcPr>
          <w:p w14:paraId="22E59631" w14:textId="77777777" w:rsidR="00F30211" w:rsidRPr="00904E87" w:rsidRDefault="00F30211" w:rsidP="004A23E2">
            <w:pPr>
              <w:ind w:left="-192" w:right="12"/>
              <w:jc w:val="right"/>
              <w:rPr>
                <w:rFonts w:asciiTheme="majorBidi" w:hAnsiTheme="majorBidi" w:cstheme="majorBidi"/>
                <w:sz w:val="18"/>
                <w:szCs w:val="18"/>
              </w:rPr>
            </w:pPr>
            <w:r w:rsidRPr="00904E87">
              <w:rPr>
                <w:rFonts w:asciiTheme="majorBidi" w:hAnsiTheme="majorBidi" w:cstheme="majorBidi"/>
                <w:color w:val="000000"/>
                <w:sz w:val="18"/>
                <w:szCs w:val="18"/>
                <w:lang w:eastAsia="en-CA"/>
              </w:rPr>
              <w:t>0</w:t>
            </w:r>
          </w:p>
        </w:tc>
        <w:tc>
          <w:tcPr>
            <w:tcW w:w="430" w:type="pct"/>
            <w:gridSpan w:val="2"/>
            <w:tcBorders>
              <w:top w:val="single" w:sz="4" w:space="0" w:color="auto"/>
              <w:bottom w:val="single" w:sz="4" w:space="0" w:color="auto"/>
              <w:right w:val="single" w:sz="4" w:space="0" w:color="auto"/>
            </w:tcBorders>
          </w:tcPr>
          <w:p w14:paraId="5CBFA8BF" w14:textId="77777777" w:rsidR="00F30211" w:rsidRPr="00904E87" w:rsidRDefault="00F30211" w:rsidP="004A23E2">
            <w:pPr>
              <w:ind w:left="-192" w:right="12"/>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67,108</w:t>
            </w:r>
          </w:p>
        </w:tc>
        <w:tc>
          <w:tcPr>
            <w:tcW w:w="430" w:type="pct"/>
            <w:tcBorders>
              <w:top w:val="single" w:sz="4" w:space="0" w:color="auto"/>
              <w:left w:val="single" w:sz="4" w:space="0" w:color="auto"/>
              <w:bottom w:val="single" w:sz="4" w:space="0" w:color="auto"/>
              <w:right w:val="single" w:sz="4" w:space="0" w:color="auto"/>
            </w:tcBorders>
          </w:tcPr>
          <w:p w14:paraId="3FB98426" w14:textId="77777777" w:rsidR="00F30211" w:rsidRPr="00904E87" w:rsidRDefault="00F30211" w:rsidP="004A23E2">
            <w:pPr>
              <w:ind w:left="-90"/>
              <w:jc w:val="right"/>
              <w:rPr>
                <w:rFonts w:asciiTheme="majorBidi" w:hAnsiTheme="majorBidi" w:cstheme="majorBidi"/>
                <w:color w:val="000000"/>
                <w:sz w:val="18"/>
                <w:szCs w:val="18"/>
                <w:lang w:eastAsia="en-CA"/>
              </w:rPr>
            </w:pPr>
            <w:r w:rsidRPr="00904E87">
              <w:rPr>
                <w:rFonts w:asciiTheme="majorBidi" w:hAnsiTheme="majorBidi" w:cstheme="majorBidi"/>
                <w:sz w:val="18"/>
                <w:szCs w:val="18"/>
              </w:rPr>
              <w:t>673,028</w:t>
            </w:r>
          </w:p>
        </w:tc>
      </w:tr>
      <w:tr w:rsidR="00F30211" w:rsidRPr="007466A5" w14:paraId="2DFF610D"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2BE2F726"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3884" w:type="pct"/>
            <w:gridSpan w:val="9"/>
            <w:tcBorders>
              <w:top w:val="single" w:sz="4" w:space="0" w:color="auto"/>
              <w:left w:val="nil"/>
              <w:bottom w:val="single" w:sz="4" w:space="0" w:color="auto"/>
              <w:right w:val="single" w:sz="4" w:space="0" w:color="auto"/>
            </w:tcBorders>
          </w:tcPr>
          <w:p w14:paraId="3D3049A4"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under this Agreement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085F472"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273,572</w:t>
            </w:r>
          </w:p>
        </w:tc>
      </w:tr>
      <w:tr w:rsidR="00F30211" w:rsidRPr="007466A5" w14:paraId="6920F2B0"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93B0CEF"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4.1.2</w:t>
            </w:r>
          </w:p>
        </w:tc>
        <w:tc>
          <w:tcPr>
            <w:tcW w:w="3884" w:type="pct"/>
            <w:gridSpan w:val="9"/>
            <w:tcBorders>
              <w:top w:val="single" w:sz="4" w:space="0" w:color="auto"/>
              <w:left w:val="nil"/>
              <w:bottom w:val="single" w:sz="4" w:space="0" w:color="auto"/>
              <w:right w:val="single" w:sz="4" w:space="0" w:color="auto"/>
            </w:tcBorders>
          </w:tcPr>
          <w:p w14:paraId="296C10AB"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Deduction of HFCs from previously approved projects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31C83834"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0</w:t>
            </w:r>
          </w:p>
        </w:tc>
      </w:tr>
      <w:tr w:rsidR="00F30211" w:rsidRPr="007466A5" w14:paraId="3EA124EC" w14:textId="77777777" w:rsidTr="004A23E2">
        <w:trPr>
          <w:trHeight w:val="53"/>
          <w:jc w:val="center"/>
        </w:trPr>
        <w:tc>
          <w:tcPr>
            <w:tcW w:w="273" w:type="pct"/>
            <w:tcBorders>
              <w:top w:val="single" w:sz="4" w:space="0" w:color="auto"/>
              <w:left w:val="single" w:sz="4" w:space="0" w:color="auto"/>
              <w:bottom w:val="single" w:sz="4" w:space="0" w:color="auto"/>
              <w:right w:val="single" w:sz="4" w:space="0" w:color="auto"/>
            </w:tcBorders>
          </w:tcPr>
          <w:p w14:paraId="300B34F0"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4.1.3</w:t>
            </w:r>
          </w:p>
        </w:tc>
        <w:tc>
          <w:tcPr>
            <w:tcW w:w="3884" w:type="pct"/>
            <w:gridSpan w:val="9"/>
            <w:tcBorders>
              <w:top w:val="single" w:sz="4" w:space="0" w:color="auto"/>
              <w:left w:val="nil"/>
              <w:bottom w:val="single" w:sz="4" w:space="0" w:color="auto"/>
              <w:right w:val="single" w:sz="4" w:space="0" w:color="auto"/>
            </w:tcBorders>
          </w:tcPr>
          <w:p w14:paraId="38FA9D5A" w14:textId="77777777" w:rsidR="00F30211" w:rsidRPr="00904E87" w:rsidRDefault="00F30211" w:rsidP="004A23E2">
            <w:pPr>
              <w:jc w:val="left"/>
              <w:rPr>
                <w:rFonts w:asciiTheme="majorBidi" w:hAnsiTheme="majorBidi" w:cstheme="majorBidi"/>
                <w:color w:val="000000"/>
                <w:sz w:val="18"/>
                <w:szCs w:val="18"/>
                <w:lang w:eastAsia="en-CA"/>
              </w:rPr>
            </w:pPr>
            <w:r w:rsidRPr="00904E87">
              <w:rPr>
                <w:rFonts w:asciiTheme="majorBidi" w:hAnsiTheme="majorBidi" w:cstheme="majorBidi"/>
                <w:sz w:val="18"/>
                <w:szCs w:val="18"/>
              </w:rPr>
              <w:t>Remaining eligible consumption for HFCs (CO</w:t>
            </w:r>
            <w:r w:rsidRPr="00904E87">
              <w:rPr>
                <w:rFonts w:asciiTheme="majorBidi" w:hAnsiTheme="majorBidi" w:cstheme="majorBidi"/>
                <w:sz w:val="18"/>
                <w:szCs w:val="18"/>
                <w:vertAlign w:val="subscript"/>
              </w:rPr>
              <w:t>2</w:t>
            </w:r>
            <w:r w:rsidRPr="00904E87">
              <w:rPr>
                <w:rFonts w:asciiTheme="majorBidi" w:hAnsiTheme="majorBidi" w:cstheme="majorBidi"/>
                <w:sz w:val="18"/>
                <w:szCs w:val="18"/>
              </w:rPr>
              <w:t>-eq tonnes)</w:t>
            </w:r>
          </w:p>
        </w:tc>
        <w:tc>
          <w:tcPr>
            <w:tcW w:w="842" w:type="pct"/>
            <w:gridSpan w:val="2"/>
            <w:tcBorders>
              <w:top w:val="single" w:sz="4" w:space="0" w:color="auto"/>
              <w:left w:val="nil"/>
              <w:bottom w:val="single" w:sz="4" w:space="0" w:color="auto"/>
              <w:right w:val="single" w:sz="4" w:space="0" w:color="auto"/>
            </w:tcBorders>
          </w:tcPr>
          <w:p w14:paraId="01734816" w14:textId="77777777" w:rsidR="00F30211" w:rsidRPr="00904E87" w:rsidRDefault="00F30211" w:rsidP="004A23E2">
            <w:pPr>
              <w:jc w:val="right"/>
              <w:rPr>
                <w:rFonts w:asciiTheme="majorBidi" w:hAnsiTheme="majorBidi" w:cstheme="majorBidi"/>
                <w:color w:val="000000"/>
                <w:sz w:val="18"/>
                <w:szCs w:val="18"/>
                <w:lang w:eastAsia="en-CA"/>
              </w:rPr>
            </w:pPr>
            <w:r w:rsidRPr="00904E87">
              <w:rPr>
                <w:rFonts w:asciiTheme="majorBidi" w:hAnsiTheme="majorBidi" w:cstheme="majorBidi"/>
                <w:color w:val="000000"/>
                <w:sz w:val="18"/>
                <w:szCs w:val="18"/>
                <w:lang w:eastAsia="en-CA"/>
              </w:rPr>
              <w:t>TBD</w:t>
            </w:r>
          </w:p>
        </w:tc>
      </w:tr>
    </w:tbl>
    <w:p w14:paraId="47123CAA" w14:textId="77777777" w:rsidR="00F30211" w:rsidRPr="00F415BE" w:rsidRDefault="00F30211" w:rsidP="00F30211">
      <w:pPr>
        <w:keepNext/>
        <w:spacing w:before="360" w:after="240"/>
        <w:rPr>
          <w:b/>
        </w:rPr>
      </w:pPr>
      <w:r w:rsidRPr="00F415BE">
        <w:rPr>
          <w:b/>
        </w:rPr>
        <w:t>APPENDIX 3-A: FUNDING APPROVAL SCHEDULE</w:t>
      </w:r>
    </w:p>
    <w:p w14:paraId="21AE1D47" w14:textId="77777777" w:rsidR="00F30211" w:rsidRPr="00F415BE" w:rsidRDefault="00F30211">
      <w:pPr>
        <w:pStyle w:val="Heading1"/>
        <w:numPr>
          <w:ilvl w:val="0"/>
          <w:numId w:val="157"/>
        </w:numPr>
      </w:pPr>
      <w:r w:rsidRPr="00F415BE">
        <w:t xml:space="preserve">Funding for the future tranches will be considered for approval at the </w:t>
      </w:r>
      <w:r w:rsidRPr="00AD438A">
        <w:t xml:space="preserve">second </w:t>
      </w:r>
      <w:r w:rsidRPr="00F415BE">
        <w:t>meeting of the year specified in Appendix 2-A.</w:t>
      </w:r>
    </w:p>
    <w:p w14:paraId="2FA5E644" w14:textId="77777777" w:rsidR="00F30211" w:rsidRPr="00F415BE" w:rsidRDefault="00F30211" w:rsidP="00F30211">
      <w:pPr>
        <w:widowControl w:val="0"/>
        <w:spacing w:before="360" w:after="240"/>
        <w:rPr>
          <w:b/>
        </w:rPr>
      </w:pPr>
      <w:r w:rsidRPr="00F415BE">
        <w:rPr>
          <w:b/>
        </w:rPr>
        <w:t>APPENDIX 4-A: FORMAT OF THE TRANCHE IMPLEMENTATION REPORTS AND PLANS</w:t>
      </w:r>
    </w:p>
    <w:p w14:paraId="0A7F7E65" w14:textId="77777777" w:rsidR="00F30211" w:rsidRPr="00F415BE" w:rsidRDefault="00F30211">
      <w:pPr>
        <w:pStyle w:val="Heading1"/>
        <w:numPr>
          <w:ilvl w:val="0"/>
          <w:numId w:val="158"/>
        </w:numPr>
      </w:pPr>
      <w:r w:rsidRPr="00F415BE">
        <w:t>The submission of the Tranche Implementation Report and Plans for each tranche request will consist of four parts:</w:t>
      </w:r>
    </w:p>
    <w:p w14:paraId="5820AB4D" w14:textId="77777777" w:rsidR="00F30211" w:rsidRPr="00F415BE" w:rsidRDefault="00F30211" w:rsidP="00F30211">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858952A" w14:textId="77777777" w:rsidR="00F30211" w:rsidRPr="00F415BE" w:rsidRDefault="00F30211" w:rsidP="00F30211">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95F778C" w14:textId="77777777" w:rsidR="00F30211" w:rsidRPr="00F415BE" w:rsidRDefault="00F30211" w:rsidP="00F30211">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5E7A2979" w14:textId="77777777" w:rsidR="00F30211" w:rsidRPr="00F415BE" w:rsidRDefault="00F30211" w:rsidP="00F30211">
      <w:pPr>
        <w:pStyle w:val="Heading2"/>
        <w:tabs>
          <w:tab w:val="clear" w:pos="0"/>
          <w:tab w:val="num" w:pos="-720"/>
        </w:tabs>
      </w:pPr>
      <w:r w:rsidRPr="00F415BE">
        <w:t>An Executive Summary of about five paragraphs, summarizing the information contained in subparagraphs 1(a) to 1(c) above.</w:t>
      </w:r>
    </w:p>
    <w:p w14:paraId="0F95EB4A" w14:textId="77777777" w:rsidR="00F30211" w:rsidRPr="00F415BE" w:rsidRDefault="00F30211" w:rsidP="00F30211">
      <w:pPr>
        <w:keepNext/>
        <w:spacing w:before="360" w:after="240" w:line="360" w:lineRule="auto"/>
        <w:rPr>
          <w:b/>
        </w:rPr>
      </w:pPr>
      <w:r w:rsidRPr="00F415BE">
        <w:rPr>
          <w:b/>
        </w:rPr>
        <w:t>APPENDIX 5-A: MONITORING INSTITUTIONS AND ROLES</w:t>
      </w:r>
    </w:p>
    <w:p w14:paraId="057031AE" w14:textId="77777777" w:rsidR="00F30211" w:rsidRPr="00C24323" w:rsidRDefault="00F30211">
      <w:pPr>
        <w:pStyle w:val="Heading1"/>
        <w:numPr>
          <w:ilvl w:val="0"/>
          <w:numId w:val="159"/>
        </w:numPr>
        <w:rPr>
          <w:rStyle w:val="cf01"/>
          <w:rFonts w:ascii="Times New Roman" w:hAnsi="Times New Roman" w:cs="Times New Roman"/>
          <w:sz w:val="24"/>
          <w:szCs w:val="24"/>
        </w:rPr>
      </w:pPr>
      <w:r w:rsidRPr="00C24323">
        <w:rPr>
          <w:rStyle w:val="cf01"/>
          <w:rFonts w:asciiTheme="majorBidi" w:hAnsiTheme="majorBidi" w:cstheme="majorBidi"/>
          <w:sz w:val="22"/>
          <w:szCs w:val="22"/>
        </w:rPr>
        <w:t xml:space="preserve">Overall supervision will be provided by the Ministry of Production (PRODUCE), through the national </w:t>
      </w:r>
      <w:r w:rsidRPr="00C24323">
        <w:rPr>
          <w:rStyle w:val="cf01"/>
          <w:rFonts w:ascii="Times New Roman" w:hAnsi="Times New Roman" w:cs="Times New Roman"/>
          <w:sz w:val="22"/>
          <w:szCs w:val="22"/>
        </w:rPr>
        <w:t>ozone office (NOO), with assistance from the Lead IA.</w:t>
      </w:r>
    </w:p>
    <w:p w14:paraId="3C2E91BD" w14:textId="77777777" w:rsidR="00F30211" w:rsidRPr="003639BA" w:rsidRDefault="00F30211">
      <w:pPr>
        <w:pStyle w:val="Heading1"/>
        <w:numPr>
          <w:ilvl w:val="0"/>
          <w:numId w:val="14"/>
        </w:numPr>
        <w:rPr>
          <w:sz w:val="24"/>
          <w:szCs w:val="24"/>
        </w:rPr>
      </w:pPr>
      <w:r w:rsidRPr="003639BA">
        <w:rPr>
          <w:rStyle w:val="cf01"/>
          <w:rFonts w:ascii="Times New Roman" w:hAnsi="Times New Roman" w:cs="Times New Roman"/>
          <w:sz w:val="22"/>
          <w:szCs w:val="22"/>
        </w:rPr>
        <w:t>Consumption will be monitored and determined from official data o</w:t>
      </w:r>
      <w:r>
        <w:rPr>
          <w:rStyle w:val="cf01"/>
          <w:rFonts w:ascii="Times New Roman" w:hAnsi="Times New Roman" w:cs="Times New Roman"/>
          <w:sz w:val="22"/>
          <w:szCs w:val="22"/>
        </w:rPr>
        <w:t>n the</w:t>
      </w:r>
      <w:r w:rsidRPr="003639BA">
        <w:rPr>
          <w:rStyle w:val="cf01"/>
          <w:rFonts w:ascii="Times New Roman" w:hAnsi="Times New Roman" w:cs="Times New Roman"/>
          <w:sz w:val="22"/>
          <w:szCs w:val="22"/>
        </w:rPr>
        <w:t xml:space="preserve"> import and export of substances as registered by relevant </w:t>
      </w:r>
      <w:r>
        <w:rPr>
          <w:rStyle w:val="cf01"/>
          <w:rFonts w:ascii="Times New Roman" w:hAnsi="Times New Roman" w:cs="Times New Roman"/>
          <w:sz w:val="22"/>
          <w:szCs w:val="22"/>
        </w:rPr>
        <w:t>G</w:t>
      </w:r>
      <w:r w:rsidRPr="003639BA">
        <w:rPr>
          <w:rStyle w:val="cf01"/>
          <w:rFonts w:ascii="Times New Roman" w:hAnsi="Times New Roman" w:cs="Times New Roman"/>
          <w:sz w:val="22"/>
          <w:szCs w:val="22"/>
        </w:rPr>
        <w:t xml:space="preserve">overnment departments. 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will compile and report the following data and information each year on, or before the deadlines:</w:t>
      </w:r>
    </w:p>
    <w:p w14:paraId="6199DBF8"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t xml:space="preserve">Annual reports on the consumption of the substances to be submitted to the Ozone Secretariat, </w:t>
      </w:r>
    </w:p>
    <w:p w14:paraId="6698B0E7"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t>Annual reports on progress in Plan implement</w:t>
      </w:r>
      <w:r>
        <w:rPr>
          <w:rStyle w:val="cf01"/>
          <w:rFonts w:ascii="Times New Roman" w:hAnsi="Times New Roman" w:cs="Times New Roman"/>
          <w:sz w:val="22"/>
          <w:szCs w:val="22"/>
        </w:rPr>
        <w:t>ation</w:t>
      </w:r>
      <w:r w:rsidRPr="003639BA">
        <w:rPr>
          <w:rStyle w:val="cf01"/>
          <w:rFonts w:ascii="Times New Roman" w:hAnsi="Times New Roman" w:cs="Times New Roman"/>
          <w:sz w:val="22"/>
          <w:szCs w:val="22"/>
        </w:rPr>
        <w:t xml:space="preserve"> to be submitted to the Executive Committee of the Multilateral Fund, and</w:t>
      </w:r>
    </w:p>
    <w:p w14:paraId="0AC778C5" w14:textId="77777777" w:rsidR="00F30211" w:rsidRPr="003639BA" w:rsidRDefault="00F30211" w:rsidP="00F30211">
      <w:pPr>
        <w:pStyle w:val="Heading2"/>
        <w:numPr>
          <w:ilvl w:val="1"/>
          <w:numId w:val="2"/>
        </w:numPr>
        <w:rPr>
          <w:sz w:val="24"/>
          <w:szCs w:val="24"/>
        </w:rPr>
      </w:pPr>
      <w:r w:rsidRPr="003639BA">
        <w:rPr>
          <w:rStyle w:val="cf01"/>
          <w:rFonts w:ascii="Times New Roman" w:hAnsi="Times New Roman" w:cs="Times New Roman"/>
          <w:sz w:val="22"/>
          <w:szCs w:val="22"/>
        </w:rPr>
        <w:lastRenderedPageBreak/>
        <w:t xml:space="preserve">Annual reports on progress </w:t>
      </w:r>
      <w:r>
        <w:rPr>
          <w:rStyle w:val="cf01"/>
          <w:rFonts w:ascii="Times New Roman" w:hAnsi="Times New Roman" w:cs="Times New Roman"/>
          <w:sz w:val="22"/>
          <w:szCs w:val="22"/>
        </w:rPr>
        <w:t>i</w:t>
      </w:r>
      <w:r w:rsidRPr="003639BA">
        <w:rPr>
          <w:rStyle w:val="cf01"/>
          <w:rFonts w:ascii="Times New Roman" w:hAnsi="Times New Roman" w:cs="Times New Roman"/>
          <w:sz w:val="22"/>
          <w:szCs w:val="22"/>
        </w:rPr>
        <w:t>n gender indicators according to the guidelines established by the Multilateral Fund of the Montreal Protocol and the specific activities approved for the projects.</w:t>
      </w:r>
    </w:p>
    <w:p w14:paraId="2170D1CB" w14:textId="77777777" w:rsidR="00F30211" w:rsidRPr="003639BA" w:rsidRDefault="00F30211" w:rsidP="00F30211">
      <w:pPr>
        <w:pStyle w:val="Heading1"/>
        <w:rPr>
          <w:rStyle w:val="cf01"/>
          <w:rFonts w:ascii="Times New Roman" w:hAnsi="Times New Roman" w:cs="Times New Roman"/>
          <w:sz w:val="22"/>
          <w:szCs w:val="22"/>
        </w:rPr>
      </w:pPr>
      <w:r w:rsidRPr="003639BA">
        <w:rPr>
          <w:rStyle w:val="cf01"/>
          <w:rFonts w:ascii="Times New Roman" w:hAnsi="Times New Roman" w:cs="Times New Roman"/>
          <w:sz w:val="22"/>
          <w:szCs w:val="22"/>
        </w:rPr>
        <w:t xml:space="preserve">The </w:t>
      </w:r>
      <w:r>
        <w:rPr>
          <w:rStyle w:val="cf01"/>
          <w:rFonts w:ascii="Times New Roman" w:hAnsi="Times New Roman" w:cs="Times New Roman"/>
          <w:sz w:val="22"/>
          <w:szCs w:val="22"/>
        </w:rPr>
        <w:t>NOO</w:t>
      </w:r>
      <w:r w:rsidRPr="003639BA">
        <w:rPr>
          <w:rStyle w:val="cf01"/>
          <w:rFonts w:ascii="Times New Roman" w:hAnsi="Times New Roman" w:cs="Times New Roman"/>
          <w:sz w:val="22"/>
          <w:szCs w:val="22"/>
        </w:rPr>
        <w:t xml:space="preserve"> and the Lead IA will jointly hire a qualified independent entity to conduct a qualitative and quantitative performance assessment of the implementation of the Plan. The agency responsible for evaluation will have full access to relevant technical and financial information related to the implementation of the Plan.</w:t>
      </w:r>
    </w:p>
    <w:p w14:paraId="002D2361" w14:textId="77777777" w:rsidR="00F30211" w:rsidRPr="00782F88" w:rsidRDefault="00F30211" w:rsidP="00F30211">
      <w:pPr>
        <w:pStyle w:val="Heading1"/>
      </w:pPr>
      <w:r w:rsidRPr="003639BA">
        <w:t>The PRODUCE is the institution responsible for the sustainability of consumption reduction targets achieved</w:t>
      </w:r>
      <w:r w:rsidRPr="00D76215">
        <w:t xml:space="preserve"> through this Agreement.</w:t>
      </w:r>
    </w:p>
    <w:p w14:paraId="5EB2F06A" w14:textId="77777777" w:rsidR="00F30211" w:rsidRPr="00F415BE" w:rsidRDefault="00F30211" w:rsidP="00F30211">
      <w:pPr>
        <w:keepNext/>
        <w:spacing w:before="360" w:after="240"/>
        <w:rPr>
          <w:b/>
        </w:rPr>
      </w:pPr>
      <w:r w:rsidRPr="00F415BE">
        <w:rPr>
          <w:b/>
        </w:rPr>
        <w:t>APPENDIX 6-A: ROLE OF THE LEAD IMPLEMENTING AGENCY</w:t>
      </w:r>
    </w:p>
    <w:p w14:paraId="11BE0AD9" w14:textId="77777777" w:rsidR="00F30211" w:rsidRPr="00F415BE" w:rsidRDefault="00F30211">
      <w:pPr>
        <w:pStyle w:val="Heading1"/>
        <w:numPr>
          <w:ilvl w:val="0"/>
          <w:numId w:val="160"/>
        </w:numPr>
      </w:pPr>
      <w:r w:rsidRPr="00F415BE">
        <w:t>The Lead IA will be responsible for a range of activities, including at least the following:</w:t>
      </w:r>
    </w:p>
    <w:p w14:paraId="42B2DDC1" w14:textId="77777777" w:rsidR="00F30211" w:rsidRPr="00F415BE" w:rsidRDefault="00F30211" w:rsidP="00F30211">
      <w:pPr>
        <w:pStyle w:val="Heading2"/>
      </w:pPr>
      <w:r w:rsidRPr="00F415BE">
        <w:t>Ensuring performance and financial verification in accordance with this Agreement and with its specific internal procedures and requirements as set out in the Country’s Plan;</w:t>
      </w:r>
    </w:p>
    <w:p w14:paraId="62F2146C" w14:textId="77777777" w:rsidR="00F30211" w:rsidRPr="00F415BE" w:rsidRDefault="00F30211" w:rsidP="00F30211">
      <w:pPr>
        <w:pStyle w:val="Heading2"/>
      </w:pPr>
      <w:r w:rsidRPr="00F415BE">
        <w:t>Assisting the Country in the preparation of the Tranche Implementation Reports and Plans as per Appendix 4</w:t>
      </w:r>
      <w:r w:rsidRPr="00F415BE">
        <w:noBreakHyphen/>
        <w:t>A;</w:t>
      </w:r>
    </w:p>
    <w:p w14:paraId="7C064EDE" w14:textId="77777777" w:rsidR="00F30211" w:rsidRPr="00F415BE" w:rsidRDefault="00F30211" w:rsidP="00F30211">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90CA079" w14:textId="77777777" w:rsidR="00F30211" w:rsidRPr="00F415BE" w:rsidRDefault="00F30211" w:rsidP="00F30211">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4750552" w14:textId="77777777" w:rsidR="00F30211" w:rsidRPr="00F415BE" w:rsidRDefault="00F30211" w:rsidP="00F30211">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p>
    <w:p w14:paraId="6859D994" w14:textId="77777777" w:rsidR="00F30211" w:rsidRPr="00F415BE" w:rsidRDefault="00F30211" w:rsidP="00F30211">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9FCE4D8" w14:textId="77777777" w:rsidR="00F30211" w:rsidRPr="00F415BE" w:rsidRDefault="00F30211" w:rsidP="00F30211">
      <w:pPr>
        <w:pStyle w:val="Heading2"/>
        <w:tabs>
          <w:tab w:val="clear" w:pos="0"/>
          <w:tab w:val="num" w:pos="-720"/>
        </w:tabs>
      </w:pPr>
      <w:r w:rsidRPr="00F415BE">
        <w:t>Ensuring that appropriate independent technical experts carry out the technical reviews;</w:t>
      </w:r>
    </w:p>
    <w:p w14:paraId="55E429C1" w14:textId="77777777" w:rsidR="00F30211" w:rsidRPr="00F415BE" w:rsidRDefault="00F30211" w:rsidP="00F30211">
      <w:pPr>
        <w:pStyle w:val="Heading2"/>
        <w:tabs>
          <w:tab w:val="clear" w:pos="0"/>
          <w:tab w:val="num" w:pos="-720"/>
        </w:tabs>
      </w:pPr>
      <w:r w:rsidRPr="00F415BE">
        <w:t>Carrying out the required supervision missions;</w:t>
      </w:r>
    </w:p>
    <w:p w14:paraId="2D22B18C" w14:textId="77777777" w:rsidR="00F30211" w:rsidRPr="00F415BE" w:rsidRDefault="00F30211" w:rsidP="00F30211">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270218EF" w14:textId="77777777" w:rsidR="00F30211" w:rsidRPr="00F415BE" w:rsidRDefault="00F30211" w:rsidP="00F30211">
      <w:pPr>
        <w:pStyle w:val="Heading2"/>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168350D5" w14:textId="77777777" w:rsidR="00F30211" w:rsidRPr="00F415BE" w:rsidRDefault="00F30211" w:rsidP="00F30211">
      <w:pPr>
        <w:pStyle w:val="Heading2"/>
        <w:tabs>
          <w:tab w:val="clear" w:pos="0"/>
          <w:tab w:val="num" w:pos="-720"/>
        </w:tabs>
      </w:pPr>
      <w:r w:rsidRPr="00F415BE">
        <w:t>Ensuring that disbursements made to the Country are based on the use of the indicators;</w:t>
      </w:r>
    </w:p>
    <w:p w14:paraId="46C0C436" w14:textId="77777777" w:rsidR="00F30211" w:rsidRPr="00F415BE" w:rsidRDefault="00F30211" w:rsidP="00F30211">
      <w:pPr>
        <w:pStyle w:val="Heading2"/>
        <w:tabs>
          <w:tab w:val="clear" w:pos="0"/>
          <w:tab w:val="num" w:pos="-720"/>
        </w:tabs>
      </w:pPr>
      <w:r w:rsidRPr="00F415BE">
        <w:t>Providing assistance with the policy, management and technical support when required;</w:t>
      </w:r>
      <w:r>
        <w:t xml:space="preserve"> </w:t>
      </w:r>
      <w:r w:rsidRPr="00F415BE">
        <w:t>and</w:t>
      </w:r>
    </w:p>
    <w:p w14:paraId="6C34145F" w14:textId="77777777" w:rsidR="00F30211" w:rsidRPr="00F415BE" w:rsidRDefault="00F30211" w:rsidP="00F30211">
      <w:pPr>
        <w:pStyle w:val="Heading2"/>
        <w:tabs>
          <w:tab w:val="clear" w:pos="0"/>
          <w:tab w:val="num" w:pos="-720"/>
        </w:tabs>
      </w:pPr>
      <w:r w:rsidRPr="00F415BE">
        <w:lastRenderedPageBreak/>
        <w:t>Timely releasing funds to the Country/participating enterprises for completing the activities related to the project.</w:t>
      </w:r>
    </w:p>
    <w:p w14:paraId="24FE68AA" w14:textId="77777777" w:rsidR="00F30211" w:rsidRPr="00F415BE" w:rsidRDefault="00F30211" w:rsidP="00F30211">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F0207D1" w14:textId="77777777" w:rsidR="00F30211" w:rsidRPr="00F415BE" w:rsidRDefault="00F30211" w:rsidP="00F30211">
      <w:pPr>
        <w:keepNext/>
        <w:spacing w:before="360" w:after="240"/>
        <w:rPr>
          <w:b/>
        </w:rPr>
      </w:pPr>
      <w:r w:rsidRPr="00F415BE">
        <w:rPr>
          <w:b/>
        </w:rPr>
        <w:t>APPENDIX 7-A: REDUCTIONS IN FUNDING FOR FAILURE TO COMPLY WITH THE TARGETS IN THE AGREEMENT</w:t>
      </w:r>
    </w:p>
    <w:p w14:paraId="1BF2B066" w14:textId="77777777" w:rsidR="00F30211" w:rsidRDefault="00F30211">
      <w:pPr>
        <w:pStyle w:val="Heading1"/>
        <w:numPr>
          <w:ilvl w:val="0"/>
          <w:numId w:val="161"/>
        </w:numPr>
      </w:pPr>
      <w:r w:rsidRPr="00F415BE">
        <w:t>In accordance with paragraph 11 of the Agreement, the amount of funding provided may be reduced by US $</w:t>
      </w:r>
      <w:r w:rsidRPr="00AD438A">
        <w:t>4.60</w:t>
      </w:r>
      <w:r w:rsidRPr="00F415BE">
        <w:t xml:space="preserve"> per CO</w:t>
      </w:r>
      <w:r w:rsidRPr="004E340A">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865F9DE" w14:textId="77777777" w:rsidR="00F30211" w:rsidRPr="00F415BE" w:rsidRDefault="00F30211" w:rsidP="00F30211">
      <w:pPr>
        <w:keepNext/>
        <w:spacing w:before="360" w:after="240"/>
        <w:rPr>
          <w:bCs/>
        </w:rPr>
      </w:pPr>
      <w:r w:rsidRPr="00F415BE">
        <w:rPr>
          <w:b/>
        </w:rPr>
        <w:t>APPENDIX 8-A: SECTOR-SPECIFIC ARRANGEMENTS</w:t>
      </w:r>
    </w:p>
    <w:p w14:paraId="0B2F9810" w14:textId="77777777" w:rsidR="00F30211" w:rsidRDefault="00F30211">
      <w:pPr>
        <w:pStyle w:val="Heading1"/>
        <w:numPr>
          <w:ilvl w:val="0"/>
          <w:numId w:val="162"/>
        </w:numPr>
      </w:pPr>
      <w:r w:rsidRPr="003D7EAC">
        <w:t xml:space="preserve">A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2E6EA716" w14:textId="77777777" w:rsidR="004E340A" w:rsidRDefault="004E340A" w:rsidP="00E57050">
      <w:pPr>
        <w:pStyle w:val="Heading1"/>
        <w:numPr>
          <w:ilvl w:val="0"/>
          <w:numId w:val="0"/>
        </w:numPr>
        <w:sectPr w:rsidR="004E340A" w:rsidSect="00B5765C">
          <w:headerReference w:type="even" r:id="rId112"/>
          <w:headerReference w:type="default" r:id="rId113"/>
          <w:footerReference w:type="even" r:id="rId114"/>
          <w:footerReference w:type="default" r:id="rId115"/>
          <w:pgSz w:w="12240" w:h="15840" w:code="1"/>
          <w:pgMar w:top="720" w:right="1350" w:bottom="864" w:left="1440" w:header="720" w:footer="475" w:gutter="0"/>
          <w:pgNumType w:start="1"/>
          <w:cols w:space="720"/>
          <w:docGrid w:linePitch="299"/>
        </w:sectPr>
      </w:pPr>
    </w:p>
    <w:p w14:paraId="1C8471D6" w14:textId="05C56620" w:rsidR="0035318A" w:rsidRPr="00E43453" w:rsidRDefault="0035318A" w:rsidP="0035318A">
      <w:pPr>
        <w:spacing w:before="240" w:after="240"/>
        <w:jc w:val="center"/>
        <w:rPr>
          <w:b/>
          <w:bCs/>
        </w:rPr>
      </w:pPr>
      <w:r w:rsidRPr="00E43453">
        <w:rPr>
          <w:b/>
          <w:bCs/>
        </w:rPr>
        <w:lastRenderedPageBreak/>
        <w:t xml:space="preserve">Annex </w:t>
      </w:r>
      <w:r w:rsidR="00DA634C">
        <w:rPr>
          <w:b/>
          <w:bCs/>
        </w:rPr>
        <w:t>XXV</w:t>
      </w:r>
    </w:p>
    <w:p w14:paraId="200FD1D8" w14:textId="77777777" w:rsidR="0035318A" w:rsidRPr="00E43453" w:rsidRDefault="0035318A" w:rsidP="0035318A">
      <w:pPr>
        <w:spacing w:after="240"/>
        <w:jc w:val="center"/>
        <w:rPr>
          <w:b/>
          <w:bCs/>
        </w:rPr>
      </w:pPr>
      <w:r w:rsidRPr="00E43453">
        <w:rPr>
          <w:b/>
          <w:bCs/>
        </w:rPr>
        <w:t>DRAFT AGREEMENT BETWEEN THE GOVERNMENT OF RWANDA</w:t>
      </w:r>
      <w:r w:rsidRPr="00E43453">
        <w:rPr>
          <w:b/>
          <w:bCs/>
        </w:rPr>
        <w:br/>
        <w:t>AND THE EXECUTIVE COMMITTEE OF THE MULTILATERAL FUND</w:t>
      </w:r>
      <w:r>
        <w:rPr>
          <w:b/>
          <w:bCs/>
        </w:rPr>
        <w:br/>
      </w:r>
      <w:r w:rsidRPr="00E43453">
        <w:rPr>
          <w:b/>
          <w:bCs/>
        </w:rPr>
        <w:t>FOR THE REDUCTION IN CONSUMPTION OF HYDROFLUOROCARBONS</w:t>
      </w:r>
      <w:r w:rsidRPr="00E43453">
        <w:rPr>
          <w:b/>
          <w:bCs/>
        </w:rPr>
        <w:br/>
        <w:t>IN ACCORDANCE WITH STAGE I OF THE KIGALI HFC IMPLEMENTATION PLAN</w:t>
      </w:r>
    </w:p>
    <w:p w14:paraId="19F220AA" w14:textId="77777777" w:rsidR="0035318A" w:rsidRPr="00E43453" w:rsidRDefault="0035318A" w:rsidP="0035318A">
      <w:pPr>
        <w:spacing w:before="240" w:after="240"/>
        <w:jc w:val="center"/>
        <w:rPr>
          <w:b/>
          <w:bCs/>
        </w:rPr>
      </w:pPr>
      <w:r w:rsidRPr="00E43453">
        <w:rPr>
          <w:b/>
          <w:bCs/>
        </w:rPr>
        <w:t>(Period: 2024–2029)</w:t>
      </w:r>
    </w:p>
    <w:p w14:paraId="78DBE163" w14:textId="77777777" w:rsidR="0035318A" w:rsidRPr="00E43453" w:rsidRDefault="0035318A" w:rsidP="0035318A">
      <w:pPr>
        <w:spacing w:after="240"/>
        <w:rPr>
          <w:b/>
          <w:bCs/>
        </w:rPr>
      </w:pPr>
      <w:r w:rsidRPr="00E43453">
        <w:rPr>
          <w:b/>
          <w:bCs/>
        </w:rPr>
        <w:t>Purpose</w:t>
      </w:r>
    </w:p>
    <w:p w14:paraId="266285AF" w14:textId="77777777" w:rsidR="0035318A" w:rsidRDefault="0035318A">
      <w:pPr>
        <w:pStyle w:val="Heading1"/>
        <w:numPr>
          <w:ilvl w:val="0"/>
          <w:numId w:val="163"/>
        </w:numPr>
      </w:pPr>
      <w:r>
        <w:t>This Agreement represents the understanding of the Government of Rwanda (“the Country”) and the Executive Committee with respect to the reduction of controlled use of Annex F substances set out in Appendix 1-A (“The Substances”) to a sustained level of 254,008 CO</w:t>
      </w:r>
      <w:r w:rsidRPr="00DA634C">
        <w:rPr>
          <w:vertAlign w:val="subscript"/>
        </w:rPr>
        <w:t>2</w:t>
      </w:r>
      <w:r>
        <w:t>-equivalent (CO</w:t>
      </w:r>
      <w:r w:rsidRPr="00DA634C">
        <w:rPr>
          <w:vertAlign w:val="subscript"/>
        </w:rPr>
        <w:t>2</w:t>
      </w:r>
      <w:r>
        <w:t>-eq) tonnes by 1 January 2029 in compliance with the Montreal Protocol schedule and the terms of this Agreement.</w:t>
      </w:r>
    </w:p>
    <w:p w14:paraId="2CAF41A6" w14:textId="77777777" w:rsidR="0035318A" w:rsidRDefault="0035318A" w:rsidP="0035318A">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5A764430" w14:textId="77777777" w:rsidR="0035318A" w:rsidRDefault="0035318A" w:rsidP="0035318A">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22B8D6" w14:textId="77777777" w:rsidR="0035318A" w:rsidRDefault="0035318A" w:rsidP="0035318A">
      <w:pPr>
        <w:pStyle w:val="Heading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D19A395" w14:textId="77777777" w:rsidR="0035318A" w:rsidRPr="00E43453" w:rsidRDefault="0035318A" w:rsidP="0035318A">
      <w:pPr>
        <w:spacing w:after="240"/>
        <w:rPr>
          <w:b/>
          <w:bCs/>
        </w:rPr>
      </w:pPr>
      <w:r w:rsidRPr="00E43453">
        <w:rPr>
          <w:b/>
          <w:bCs/>
        </w:rPr>
        <w:t>Conditions for funding release</w:t>
      </w:r>
    </w:p>
    <w:p w14:paraId="5BA59406" w14:textId="77777777" w:rsidR="0035318A" w:rsidRDefault="0035318A" w:rsidP="0035318A">
      <w:pPr>
        <w:pStyle w:val="Heading1"/>
      </w:pPr>
      <w: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A2C7E9F" w14:textId="77777777" w:rsidR="0035318A" w:rsidRDefault="0035318A" w:rsidP="0035318A">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028ECD" w14:textId="77777777" w:rsidR="0035318A" w:rsidRDefault="0035318A" w:rsidP="0035318A">
      <w:pPr>
        <w:pStyle w:val="Heading2"/>
      </w:pPr>
      <w:r>
        <w:t>That the meeting of these Targets has been independently verified for all relevant years, unless the Executive Committee decided that such verification would not be required;</w:t>
      </w:r>
    </w:p>
    <w:p w14:paraId="352D1DD3" w14:textId="77777777" w:rsidR="0035318A" w:rsidRDefault="0035318A" w:rsidP="0035318A">
      <w:pPr>
        <w:pStyle w:val="Heading2"/>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EDDE8D8" w14:textId="77777777" w:rsidR="0035318A" w:rsidRDefault="0035318A" w:rsidP="0035318A">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23A5AFE" w14:textId="77777777" w:rsidR="0035318A" w:rsidRPr="00E43453" w:rsidRDefault="0035318A" w:rsidP="0035318A">
      <w:pPr>
        <w:spacing w:after="240"/>
        <w:rPr>
          <w:b/>
          <w:bCs/>
        </w:rPr>
      </w:pPr>
      <w:r w:rsidRPr="00E43453">
        <w:rPr>
          <w:b/>
          <w:bCs/>
        </w:rPr>
        <w:t>Monitoring</w:t>
      </w:r>
    </w:p>
    <w:p w14:paraId="53C1A8C6" w14:textId="77777777" w:rsidR="0035318A" w:rsidRDefault="0035318A" w:rsidP="0035318A">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74A05A" w14:textId="77777777" w:rsidR="0035318A" w:rsidRPr="00E43453" w:rsidRDefault="0035318A" w:rsidP="0035318A">
      <w:pPr>
        <w:spacing w:after="240"/>
        <w:rPr>
          <w:b/>
          <w:bCs/>
        </w:rPr>
      </w:pPr>
      <w:r w:rsidRPr="00E43453">
        <w:rPr>
          <w:b/>
          <w:bCs/>
        </w:rPr>
        <w:t>Flexibility in the reallocation of funds</w:t>
      </w:r>
    </w:p>
    <w:p w14:paraId="6038702A" w14:textId="77777777" w:rsidR="0035318A" w:rsidRDefault="0035318A" w:rsidP="0035318A">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033E26E" w14:textId="77777777" w:rsidR="0035318A" w:rsidRDefault="0035318A" w:rsidP="0035318A">
      <w:pPr>
        <w:pStyle w:val="Heading2"/>
      </w:pPr>
      <w: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829ABD" w14:textId="77777777" w:rsidR="0035318A" w:rsidRDefault="0035318A" w:rsidP="0035318A">
      <w:pPr>
        <w:pStyle w:val="Heading3"/>
      </w:pPr>
      <w:r>
        <w:t xml:space="preserve">Issues potentially concerning the rules and policies of the Multilateral Fund; </w:t>
      </w:r>
    </w:p>
    <w:p w14:paraId="5A76F30A" w14:textId="77777777" w:rsidR="0035318A" w:rsidRDefault="0035318A" w:rsidP="0035318A">
      <w:pPr>
        <w:pStyle w:val="Heading3"/>
      </w:pPr>
      <w:r>
        <w:t xml:space="preserve">Changes that would modify any clause of this Agreement; </w:t>
      </w:r>
    </w:p>
    <w:p w14:paraId="2056B12F" w14:textId="77777777" w:rsidR="0035318A" w:rsidRDefault="0035318A" w:rsidP="0035318A">
      <w:pPr>
        <w:pStyle w:val="Heading3"/>
      </w:pPr>
      <w:r>
        <w:t>Changes in the annual levels of funding allocated to the individual bilateral or implementing agencies for the different tranches;</w:t>
      </w:r>
    </w:p>
    <w:p w14:paraId="38D816CA" w14:textId="77777777" w:rsidR="0035318A" w:rsidRDefault="0035318A" w:rsidP="0035318A">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54EF1E7F" w14:textId="77777777" w:rsidR="0035318A" w:rsidRDefault="0035318A" w:rsidP="0035318A">
      <w:pPr>
        <w:pStyle w:val="Heading3"/>
      </w:pPr>
      <w:r>
        <w:t>Changes in alternative technologies, on the understanding that any submission for such a request would identify the associated incremental costs, the potential impact on the climate, and any differences in CO</w:t>
      </w:r>
      <w:r w:rsidRPr="00E43453">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7471C32D" w14:textId="77777777" w:rsidR="0035318A" w:rsidRDefault="0035318A" w:rsidP="0035318A">
      <w:pPr>
        <w:pStyle w:val="Heading2"/>
      </w:pPr>
      <w:r>
        <w:t>Reallocations not categorized as major changes may be incorporated into the approved Tranche Implementation Plan, under implementation at the time, and reported to the Executive Committee in the subsequent Tranche Implementation Report; and</w:t>
      </w:r>
    </w:p>
    <w:p w14:paraId="4B599BC5" w14:textId="77777777" w:rsidR="0035318A" w:rsidRDefault="0035318A" w:rsidP="0035318A">
      <w:pPr>
        <w:pStyle w:val="Heading2"/>
      </w:pPr>
      <w:r>
        <w:t>Any remaining funds held by the bilateral or implementing agencies or the Country under the Plan will be returned to the Multilateral Fund upon completion of the last tranche foreseen under this Agreement.</w:t>
      </w:r>
    </w:p>
    <w:p w14:paraId="47B9A94F" w14:textId="77777777" w:rsidR="0035318A" w:rsidRDefault="0035318A" w:rsidP="0035318A">
      <w:pPr>
        <w:pStyle w:val="Heading1"/>
      </w:pPr>
      <w: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8A1263F" w14:textId="77777777" w:rsidR="0035318A" w:rsidRPr="00E43453" w:rsidRDefault="0035318A" w:rsidP="0035318A">
      <w:pPr>
        <w:spacing w:after="240"/>
        <w:rPr>
          <w:b/>
          <w:bCs/>
        </w:rPr>
      </w:pPr>
      <w:r w:rsidRPr="00E43453">
        <w:rPr>
          <w:b/>
          <w:bCs/>
        </w:rPr>
        <w:t>Bilateral and implementing agencies</w:t>
      </w:r>
    </w:p>
    <w:p w14:paraId="194523F8" w14:textId="77777777" w:rsidR="0035318A" w:rsidRDefault="0035318A" w:rsidP="0035318A">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 taking part in this Agreement.</w:t>
      </w:r>
    </w:p>
    <w:p w14:paraId="0C8195D9" w14:textId="77777777" w:rsidR="0035318A" w:rsidRDefault="0035318A" w:rsidP="0035318A">
      <w:pPr>
        <w:pStyle w:val="Heading1"/>
      </w:pPr>
      <w: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25E5483" w14:textId="77777777" w:rsidR="0035318A" w:rsidRPr="00E43453" w:rsidRDefault="0035318A" w:rsidP="0035318A">
      <w:pPr>
        <w:spacing w:after="240"/>
        <w:rPr>
          <w:b/>
          <w:bCs/>
        </w:rPr>
      </w:pPr>
      <w:r w:rsidRPr="00E43453">
        <w:rPr>
          <w:b/>
          <w:bCs/>
        </w:rPr>
        <w:t>Non-compliance with the Targets in the Agreement</w:t>
      </w:r>
    </w:p>
    <w:p w14:paraId="57DD05A6" w14:textId="77777777" w:rsidR="0035318A" w:rsidRDefault="0035318A" w:rsidP="0035318A">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43453">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52E85E6" w14:textId="77777777" w:rsidR="0035318A" w:rsidRDefault="0035318A" w:rsidP="0035318A">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74D3A52A" w14:textId="77777777" w:rsidR="0035318A" w:rsidRDefault="0035318A" w:rsidP="0035318A">
      <w:pPr>
        <w:pStyle w:val="Heading1"/>
      </w:pPr>
      <w: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742993" w14:textId="77777777" w:rsidR="0035318A" w:rsidRPr="00E43453" w:rsidRDefault="0035318A" w:rsidP="0035318A">
      <w:pPr>
        <w:spacing w:after="240"/>
        <w:rPr>
          <w:b/>
          <w:bCs/>
        </w:rPr>
      </w:pPr>
      <w:r w:rsidRPr="00E43453">
        <w:rPr>
          <w:b/>
          <w:bCs/>
        </w:rPr>
        <w:t>Date of completion</w:t>
      </w:r>
    </w:p>
    <w:p w14:paraId="616BED34" w14:textId="77777777" w:rsidR="0035318A" w:rsidRDefault="0035318A" w:rsidP="0035318A">
      <w:pPr>
        <w:pStyle w:val="Heading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lastRenderedPageBreak/>
        <w:t>will continue until the time of the completion of the Plan unless otherwise specified by the Executive Committee.</w:t>
      </w:r>
    </w:p>
    <w:p w14:paraId="0477C706" w14:textId="77777777" w:rsidR="0035318A" w:rsidRPr="00E43453" w:rsidRDefault="0035318A" w:rsidP="0035318A">
      <w:pPr>
        <w:spacing w:after="240"/>
        <w:rPr>
          <w:b/>
          <w:bCs/>
        </w:rPr>
      </w:pPr>
      <w:r w:rsidRPr="00E43453">
        <w:rPr>
          <w:b/>
          <w:bCs/>
        </w:rPr>
        <w:t>Validity</w:t>
      </w:r>
    </w:p>
    <w:p w14:paraId="021AF093" w14:textId="77777777" w:rsidR="0035318A" w:rsidRDefault="0035318A" w:rsidP="0035318A">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E8BDE24" w14:textId="77777777" w:rsidR="0035318A" w:rsidRDefault="0035318A" w:rsidP="0035318A">
      <w:pPr>
        <w:pStyle w:val="Heading1"/>
      </w:pPr>
      <w:r>
        <w:t>This Agreement may be modified or terminated only by mutual written agreement of the Country and the Executive Committee of the Multilateral Fund.</w:t>
      </w:r>
    </w:p>
    <w:p w14:paraId="36D5E166" w14:textId="77777777" w:rsidR="0035318A" w:rsidRPr="004A2CED" w:rsidRDefault="0035318A" w:rsidP="004A2CED">
      <w:pPr>
        <w:keepNext/>
        <w:spacing w:before="360" w:after="240"/>
        <w:rPr>
          <w:b/>
        </w:rPr>
      </w:pPr>
      <w:r w:rsidRPr="004A2CED">
        <w:rPr>
          <w:b/>
        </w:rPr>
        <w:t>APPENDICES</w:t>
      </w:r>
    </w:p>
    <w:p w14:paraId="4634DA20" w14:textId="77777777" w:rsidR="0035318A" w:rsidRPr="004A2CED" w:rsidRDefault="0035318A" w:rsidP="004A2CED">
      <w:pPr>
        <w:keepNext/>
        <w:spacing w:before="360" w:after="240"/>
        <w:rPr>
          <w:b/>
        </w:rPr>
      </w:pPr>
      <w:r w:rsidRPr="004A2CED">
        <w:rPr>
          <w:b/>
        </w:rPr>
        <w:t>APPENDIX 1-A: THE SUBSTANCES</w:t>
      </w:r>
    </w:p>
    <w:tbl>
      <w:tblPr>
        <w:tblStyle w:val="TableGrid"/>
        <w:tblW w:w="0" w:type="auto"/>
        <w:tblLook w:val="04A0" w:firstRow="1" w:lastRow="0" w:firstColumn="1" w:lastColumn="0" w:noHBand="0" w:noVBand="1"/>
      </w:tblPr>
      <w:tblGrid>
        <w:gridCol w:w="4390"/>
        <w:gridCol w:w="5050"/>
      </w:tblGrid>
      <w:tr w:rsidR="0035318A" w:rsidRPr="00E43453" w14:paraId="4BEB6376" w14:textId="77777777" w:rsidTr="004A23E2">
        <w:trPr>
          <w:trHeight w:val="221"/>
        </w:trPr>
        <w:tc>
          <w:tcPr>
            <w:tcW w:w="4390" w:type="dxa"/>
          </w:tcPr>
          <w:p w14:paraId="74A0CFD2" w14:textId="77777777" w:rsidR="0035318A" w:rsidRPr="00E43453" w:rsidRDefault="0035318A" w:rsidP="004A23E2">
            <w:pPr>
              <w:spacing w:before="20" w:after="20"/>
              <w:jc w:val="center"/>
              <w:rPr>
                <w:b/>
                <w:bCs/>
                <w:sz w:val="20"/>
                <w:szCs w:val="20"/>
              </w:rPr>
            </w:pPr>
            <w:r w:rsidRPr="00E43453">
              <w:rPr>
                <w:b/>
                <w:bCs/>
                <w:sz w:val="20"/>
                <w:szCs w:val="20"/>
              </w:rPr>
              <w:t>Substances</w:t>
            </w:r>
          </w:p>
        </w:tc>
        <w:tc>
          <w:tcPr>
            <w:tcW w:w="5050" w:type="dxa"/>
          </w:tcPr>
          <w:p w14:paraId="58518F18" w14:textId="77777777" w:rsidR="0035318A" w:rsidRPr="00E43453" w:rsidRDefault="0035318A" w:rsidP="004A23E2">
            <w:pPr>
              <w:spacing w:before="20" w:after="20"/>
              <w:jc w:val="center"/>
              <w:rPr>
                <w:b/>
                <w:bCs/>
                <w:sz w:val="20"/>
                <w:szCs w:val="20"/>
              </w:rPr>
            </w:pPr>
            <w:r w:rsidRPr="00E43453">
              <w:rPr>
                <w:b/>
                <w:bCs/>
                <w:sz w:val="20"/>
                <w:szCs w:val="20"/>
              </w:rPr>
              <w:t>Starting point for aggregate reductions in consumption</w:t>
            </w:r>
            <w:r>
              <w:rPr>
                <w:b/>
                <w:bCs/>
                <w:sz w:val="20"/>
                <w:szCs w:val="20"/>
              </w:rPr>
              <w:br/>
            </w:r>
            <w:r w:rsidRPr="00E43453">
              <w:rPr>
                <w:b/>
                <w:bCs/>
                <w:sz w:val="20"/>
                <w:szCs w:val="20"/>
              </w:rPr>
              <w:t>(CO</w:t>
            </w:r>
            <w:r w:rsidRPr="00961B02">
              <w:rPr>
                <w:b/>
                <w:bCs/>
                <w:sz w:val="20"/>
                <w:szCs w:val="20"/>
                <w:vertAlign w:val="subscript"/>
              </w:rPr>
              <w:t>2</w:t>
            </w:r>
            <w:r w:rsidRPr="00E43453">
              <w:rPr>
                <w:b/>
                <w:bCs/>
                <w:sz w:val="20"/>
                <w:szCs w:val="20"/>
              </w:rPr>
              <w:t>-eq tonnes)</w:t>
            </w:r>
          </w:p>
        </w:tc>
      </w:tr>
      <w:tr w:rsidR="0035318A" w:rsidRPr="00E43453" w14:paraId="45A229B7" w14:textId="77777777" w:rsidTr="004A23E2">
        <w:tc>
          <w:tcPr>
            <w:tcW w:w="4390" w:type="dxa"/>
          </w:tcPr>
          <w:p w14:paraId="2053743F" w14:textId="77777777" w:rsidR="0035318A" w:rsidRPr="00E43453" w:rsidRDefault="0035318A" w:rsidP="004A23E2">
            <w:pPr>
              <w:spacing w:before="40" w:after="40"/>
              <w:jc w:val="center"/>
              <w:rPr>
                <w:b/>
                <w:bCs/>
                <w:sz w:val="20"/>
                <w:szCs w:val="20"/>
              </w:rPr>
            </w:pPr>
            <w:r w:rsidRPr="00E43453">
              <w:rPr>
                <w:sz w:val="20"/>
                <w:szCs w:val="20"/>
              </w:rPr>
              <w:t>HFCs</w:t>
            </w:r>
          </w:p>
        </w:tc>
        <w:tc>
          <w:tcPr>
            <w:tcW w:w="5050" w:type="dxa"/>
          </w:tcPr>
          <w:p w14:paraId="3C9F4837" w14:textId="77777777" w:rsidR="0035318A" w:rsidRPr="00E43453" w:rsidRDefault="0035318A" w:rsidP="004A23E2">
            <w:pPr>
              <w:spacing w:before="40" w:after="40"/>
              <w:jc w:val="center"/>
              <w:rPr>
                <w:b/>
                <w:bCs/>
                <w:sz w:val="20"/>
                <w:szCs w:val="20"/>
              </w:rPr>
            </w:pPr>
            <w:r w:rsidRPr="00E43453">
              <w:rPr>
                <w:sz w:val="20"/>
                <w:szCs w:val="20"/>
              </w:rPr>
              <w:t>n/a</w:t>
            </w:r>
          </w:p>
        </w:tc>
      </w:tr>
    </w:tbl>
    <w:p w14:paraId="7927331C" w14:textId="77777777" w:rsidR="0035318A" w:rsidRPr="004A2CED" w:rsidRDefault="0035318A" w:rsidP="004A2CED">
      <w:pPr>
        <w:keepNext/>
        <w:spacing w:before="360" w:after="240"/>
        <w:rPr>
          <w:b/>
        </w:rPr>
      </w:pPr>
      <w:r w:rsidRPr="004A2CE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113" w:type="dxa"/>
        </w:tblCellMar>
        <w:tblLook w:val="04A0" w:firstRow="1" w:lastRow="0" w:firstColumn="1" w:lastColumn="0" w:noHBand="0" w:noVBand="1"/>
      </w:tblPr>
      <w:tblGrid>
        <w:gridCol w:w="418"/>
        <w:gridCol w:w="1693"/>
        <w:gridCol w:w="1407"/>
        <w:gridCol w:w="848"/>
        <w:gridCol w:w="846"/>
        <w:gridCol w:w="846"/>
        <w:gridCol w:w="846"/>
        <w:gridCol w:w="846"/>
        <w:gridCol w:w="846"/>
        <w:gridCol w:w="844"/>
      </w:tblGrid>
      <w:tr w:rsidR="0035318A" w:rsidRPr="00745DC0" w14:paraId="7B2886A0" w14:textId="77777777" w:rsidTr="004A23E2">
        <w:trPr>
          <w:trHeight w:val="332"/>
          <w:tblHeader/>
          <w:jc w:val="center"/>
        </w:trPr>
        <w:tc>
          <w:tcPr>
            <w:tcW w:w="221" w:type="pct"/>
            <w:tcMar>
              <w:left w:w="28" w:type="dxa"/>
              <w:right w:w="28" w:type="dxa"/>
            </w:tcMar>
            <w:vAlign w:val="center"/>
            <w:hideMark/>
          </w:tcPr>
          <w:p w14:paraId="6FE0AD0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Row</w:t>
            </w:r>
          </w:p>
        </w:tc>
        <w:tc>
          <w:tcPr>
            <w:tcW w:w="1641" w:type="pct"/>
            <w:gridSpan w:val="2"/>
            <w:tcMar>
              <w:left w:w="28" w:type="dxa"/>
              <w:right w:w="28" w:type="dxa"/>
            </w:tcMar>
            <w:vAlign w:val="center"/>
            <w:hideMark/>
          </w:tcPr>
          <w:p w14:paraId="195A1F0A"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Particulars</w:t>
            </w:r>
          </w:p>
        </w:tc>
        <w:tc>
          <w:tcPr>
            <w:tcW w:w="449" w:type="pct"/>
            <w:tcMar>
              <w:left w:w="28" w:type="dxa"/>
              <w:right w:w="28" w:type="dxa"/>
            </w:tcMar>
            <w:vAlign w:val="center"/>
            <w:hideMark/>
          </w:tcPr>
          <w:p w14:paraId="3165791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2024</w:t>
            </w:r>
          </w:p>
        </w:tc>
        <w:tc>
          <w:tcPr>
            <w:tcW w:w="448" w:type="pct"/>
            <w:tcMar>
              <w:left w:w="28" w:type="dxa"/>
              <w:right w:w="28" w:type="dxa"/>
            </w:tcMar>
            <w:vAlign w:val="center"/>
            <w:hideMark/>
          </w:tcPr>
          <w:p w14:paraId="1CE3DCAC"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2025</w:t>
            </w:r>
          </w:p>
        </w:tc>
        <w:tc>
          <w:tcPr>
            <w:tcW w:w="448" w:type="pct"/>
            <w:tcMar>
              <w:left w:w="28" w:type="dxa"/>
              <w:right w:w="28" w:type="dxa"/>
            </w:tcMar>
            <w:vAlign w:val="center"/>
            <w:hideMark/>
          </w:tcPr>
          <w:p w14:paraId="6C95807B"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2026</w:t>
            </w:r>
          </w:p>
        </w:tc>
        <w:tc>
          <w:tcPr>
            <w:tcW w:w="448" w:type="pct"/>
            <w:tcMar>
              <w:left w:w="28" w:type="dxa"/>
              <w:right w:w="28" w:type="dxa"/>
            </w:tcMar>
            <w:vAlign w:val="center"/>
            <w:hideMark/>
          </w:tcPr>
          <w:p w14:paraId="3E6EF242"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2027</w:t>
            </w:r>
          </w:p>
        </w:tc>
        <w:tc>
          <w:tcPr>
            <w:tcW w:w="448" w:type="pct"/>
            <w:tcMar>
              <w:left w:w="28" w:type="dxa"/>
              <w:right w:w="28" w:type="dxa"/>
            </w:tcMar>
            <w:vAlign w:val="center"/>
          </w:tcPr>
          <w:p w14:paraId="4150A651"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2028</w:t>
            </w:r>
          </w:p>
        </w:tc>
        <w:tc>
          <w:tcPr>
            <w:tcW w:w="448" w:type="pct"/>
            <w:tcMar>
              <w:left w:w="28" w:type="dxa"/>
              <w:right w:w="28" w:type="dxa"/>
            </w:tcMar>
            <w:vAlign w:val="center"/>
            <w:hideMark/>
          </w:tcPr>
          <w:p w14:paraId="4E09512F"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2029</w:t>
            </w:r>
          </w:p>
        </w:tc>
        <w:tc>
          <w:tcPr>
            <w:tcW w:w="447" w:type="pct"/>
            <w:tcMar>
              <w:left w:w="28" w:type="dxa"/>
              <w:right w:w="28" w:type="dxa"/>
            </w:tcMar>
            <w:vAlign w:val="center"/>
            <w:hideMark/>
          </w:tcPr>
          <w:p w14:paraId="567C5728" w14:textId="77777777" w:rsidR="0035318A" w:rsidRPr="00DD5440" w:rsidRDefault="0035318A" w:rsidP="004A23E2">
            <w:pPr>
              <w:keepNext/>
              <w:keepLines/>
              <w:jc w:val="center"/>
              <w:rPr>
                <w:rFonts w:asciiTheme="majorBidi" w:hAnsiTheme="majorBidi" w:cstheme="majorBidi"/>
                <w:b/>
                <w:bCs/>
                <w:color w:val="000000"/>
                <w:sz w:val="18"/>
                <w:szCs w:val="18"/>
                <w:lang w:eastAsia="en-CA"/>
              </w:rPr>
            </w:pPr>
            <w:r w:rsidRPr="00DD5440">
              <w:rPr>
                <w:rFonts w:asciiTheme="majorBidi" w:hAnsiTheme="majorBidi" w:cstheme="majorBidi"/>
                <w:b/>
                <w:bCs/>
                <w:color w:val="000000"/>
                <w:sz w:val="18"/>
                <w:szCs w:val="18"/>
                <w:lang w:eastAsia="en-CA"/>
              </w:rPr>
              <w:t>Total</w:t>
            </w:r>
          </w:p>
        </w:tc>
      </w:tr>
      <w:tr w:rsidR="0035318A" w:rsidRPr="00745DC0" w14:paraId="244CB5FD" w14:textId="77777777" w:rsidTr="004A23E2">
        <w:trPr>
          <w:trHeight w:val="74"/>
          <w:jc w:val="center"/>
        </w:trPr>
        <w:tc>
          <w:tcPr>
            <w:tcW w:w="221" w:type="pct"/>
            <w:vMerge w:val="restart"/>
            <w:tcMar>
              <w:left w:w="28" w:type="dxa"/>
              <w:right w:w="28" w:type="dxa"/>
            </w:tcMar>
            <w:hideMark/>
          </w:tcPr>
          <w:p w14:paraId="5CC193F2"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w:t>
            </w:r>
          </w:p>
        </w:tc>
        <w:tc>
          <w:tcPr>
            <w:tcW w:w="896" w:type="pct"/>
            <w:vMerge w:val="restart"/>
            <w:tcMar>
              <w:left w:w="85" w:type="dxa"/>
              <w:right w:w="57" w:type="dxa"/>
            </w:tcMar>
            <w:hideMark/>
          </w:tcPr>
          <w:p w14:paraId="09559371"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Montreal Protocol reduction schedule of Annex F substances</w:t>
            </w:r>
          </w:p>
        </w:tc>
        <w:tc>
          <w:tcPr>
            <w:tcW w:w="745" w:type="pct"/>
            <w:tcMar>
              <w:left w:w="85" w:type="dxa"/>
              <w:right w:w="28" w:type="dxa"/>
            </w:tcMar>
          </w:tcPr>
          <w:p w14:paraId="33061870"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w:t>
            </w:r>
          </w:p>
        </w:tc>
        <w:tc>
          <w:tcPr>
            <w:tcW w:w="449" w:type="pct"/>
            <w:tcMar>
              <w:left w:w="28" w:type="dxa"/>
              <w:right w:w="28" w:type="dxa"/>
            </w:tcMar>
          </w:tcPr>
          <w:p w14:paraId="0BE457F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448" w:type="pct"/>
            <w:tcMar>
              <w:left w:w="28" w:type="dxa"/>
              <w:right w:w="28" w:type="dxa"/>
            </w:tcMar>
          </w:tcPr>
          <w:p w14:paraId="5210031C"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B543B96"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797ED157"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1131ED5F"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freeze</w:t>
            </w:r>
          </w:p>
        </w:tc>
        <w:tc>
          <w:tcPr>
            <w:tcW w:w="448" w:type="pct"/>
            <w:tcMar>
              <w:left w:w="28" w:type="dxa"/>
              <w:right w:w="28" w:type="dxa"/>
            </w:tcMar>
          </w:tcPr>
          <w:p w14:paraId="436C053E"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10</w:t>
            </w:r>
          </w:p>
        </w:tc>
        <w:tc>
          <w:tcPr>
            <w:tcW w:w="447" w:type="pct"/>
            <w:tcMar>
              <w:left w:w="28" w:type="dxa"/>
              <w:right w:w="28" w:type="dxa"/>
            </w:tcMar>
            <w:vAlign w:val="center"/>
          </w:tcPr>
          <w:p w14:paraId="2211EA0D"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293E2E2D" w14:textId="77777777" w:rsidTr="004A23E2">
        <w:trPr>
          <w:trHeight w:val="70"/>
          <w:jc w:val="center"/>
        </w:trPr>
        <w:tc>
          <w:tcPr>
            <w:tcW w:w="221" w:type="pct"/>
            <w:vMerge/>
            <w:tcMar>
              <w:left w:w="28" w:type="dxa"/>
              <w:right w:w="28" w:type="dxa"/>
            </w:tcMar>
          </w:tcPr>
          <w:p w14:paraId="2DEE6668"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896" w:type="pct"/>
            <w:vMerge/>
            <w:tcMar>
              <w:left w:w="85" w:type="dxa"/>
              <w:right w:w="57" w:type="dxa"/>
            </w:tcMar>
          </w:tcPr>
          <w:p w14:paraId="2DDB5FCD" w14:textId="77777777" w:rsidR="0035318A" w:rsidRPr="00DD5440" w:rsidRDefault="0035318A" w:rsidP="004A23E2">
            <w:pPr>
              <w:keepNext/>
              <w:keepLines/>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53F701E8" w14:textId="77777777" w:rsidR="0035318A" w:rsidRPr="00DD5440" w:rsidRDefault="0035318A" w:rsidP="004A23E2">
            <w:pPr>
              <w:keepNext/>
              <w:keepLines/>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4610F13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303370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7D6201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33E6007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9ABBF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6CD6B5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304,377</w:t>
            </w:r>
          </w:p>
        </w:tc>
        <w:tc>
          <w:tcPr>
            <w:tcW w:w="447" w:type="pct"/>
            <w:tcMar>
              <w:left w:w="28" w:type="dxa"/>
              <w:right w:w="28" w:type="dxa"/>
            </w:tcMar>
            <w:vAlign w:val="center"/>
          </w:tcPr>
          <w:p w14:paraId="03ECA9E3" w14:textId="77777777" w:rsidR="0035318A" w:rsidRPr="00DD5440" w:rsidRDefault="0035318A" w:rsidP="004A23E2">
            <w:pPr>
              <w:keepNext/>
              <w:keepLines/>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59A0ADB4" w14:textId="77777777" w:rsidTr="004A23E2">
        <w:trPr>
          <w:trHeight w:val="70"/>
          <w:jc w:val="center"/>
        </w:trPr>
        <w:tc>
          <w:tcPr>
            <w:tcW w:w="221" w:type="pct"/>
            <w:vMerge w:val="restart"/>
            <w:tcMar>
              <w:left w:w="28" w:type="dxa"/>
              <w:right w:w="28" w:type="dxa"/>
            </w:tcMar>
            <w:hideMark/>
          </w:tcPr>
          <w:p w14:paraId="517E3D7A"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1.2</w:t>
            </w:r>
          </w:p>
        </w:tc>
        <w:tc>
          <w:tcPr>
            <w:tcW w:w="896" w:type="pct"/>
            <w:vMerge w:val="restart"/>
            <w:tcMar>
              <w:left w:w="85" w:type="dxa"/>
              <w:right w:w="57" w:type="dxa"/>
            </w:tcMar>
            <w:hideMark/>
          </w:tcPr>
          <w:p w14:paraId="730955F2"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Maximum allowable total consumption of Annex F substances</w:t>
            </w:r>
          </w:p>
        </w:tc>
        <w:tc>
          <w:tcPr>
            <w:tcW w:w="745" w:type="pct"/>
            <w:tcMar>
              <w:left w:w="85" w:type="dxa"/>
              <w:right w:w="28" w:type="dxa"/>
            </w:tcMar>
          </w:tcPr>
          <w:p w14:paraId="483322F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sz w:val="18"/>
                <w:szCs w:val="18"/>
              </w:rPr>
              <w:t>Reduction in %</w:t>
            </w:r>
          </w:p>
        </w:tc>
        <w:tc>
          <w:tcPr>
            <w:tcW w:w="449" w:type="pct"/>
            <w:tcMar>
              <w:left w:w="28" w:type="dxa"/>
              <w:right w:w="28" w:type="dxa"/>
            </w:tcMar>
          </w:tcPr>
          <w:p w14:paraId="6CD0657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1D19858"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30CE233D"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6F2AA8A2"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529448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themeColor="text1"/>
                <w:sz w:val="18"/>
                <w:szCs w:val="18"/>
                <w:lang w:eastAsia="en-CA"/>
              </w:rPr>
              <w:t>0.0</w:t>
            </w:r>
          </w:p>
        </w:tc>
        <w:tc>
          <w:tcPr>
            <w:tcW w:w="448" w:type="pct"/>
            <w:tcMar>
              <w:left w:w="28" w:type="dxa"/>
              <w:right w:w="28" w:type="dxa"/>
            </w:tcMar>
          </w:tcPr>
          <w:p w14:paraId="1D9B69FE"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24.9</w:t>
            </w:r>
          </w:p>
        </w:tc>
        <w:tc>
          <w:tcPr>
            <w:tcW w:w="447" w:type="pct"/>
            <w:tcMar>
              <w:left w:w="28" w:type="dxa"/>
              <w:right w:w="28" w:type="dxa"/>
            </w:tcMar>
            <w:vAlign w:val="center"/>
          </w:tcPr>
          <w:p w14:paraId="6E3DF303"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6C0667" w14:textId="77777777" w:rsidTr="004A23E2">
        <w:trPr>
          <w:trHeight w:val="70"/>
          <w:jc w:val="center"/>
        </w:trPr>
        <w:tc>
          <w:tcPr>
            <w:tcW w:w="221" w:type="pct"/>
            <w:vMerge/>
            <w:tcMar>
              <w:left w:w="28" w:type="dxa"/>
              <w:right w:w="28" w:type="dxa"/>
            </w:tcMar>
          </w:tcPr>
          <w:p w14:paraId="0434B6B9" w14:textId="77777777" w:rsidR="0035318A" w:rsidRPr="00DD5440" w:rsidRDefault="0035318A" w:rsidP="004A23E2">
            <w:pPr>
              <w:jc w:val="left"/>
              <w:rPr>
                <w:rFonts w:asciiTheme="majorBidi" w:hAnsiTheme="majorBidi" w:cstheme="majorBidi"/>
                <w:color w:val="000000"/>
                <w:sz w:val="18"/>
                <w:szCs w:val="18"/>
                <w:lang w:eastAsia="en-CA"/>
              </w:rPr>
            </w:pPr>
          </w:p>
        </w:tc>
        <w:tc>
          <w:tcPr>
            <w:tcW w:w="896" w:type="pct"/>
            <w:vMerge/>
            <w:tcMar>
              <w:left w:w="85" w:type="dxa"/>
              <w:right w:w="28" w:type="dxa"/>
            </w:tcMar>
          </w:tcPr>
          <w:p w14:paraId="755292FF" w14:textId="77777777" w:rsidR="0035318A" w:rsidRPr="00DD5440" w:rsidRDefault="0035318A" w:rsidP="004A23E2">
            <w:pPr>
              <w:jc w:val="left"/>
              <w:rPr>
                <w:rFonts w:asciiTheme="majorBidi" w:hAnsiTheme="majorBidi" w:cstheme="majorBidi"/>
                <w:color w:val="000000"/>
                <w:sz w:val="18"/>
                <w:szCs w:val="18"/>
                <w:lang w:eastAsia="en-CA"/>
              </w:rPr>
            </w:pPr>
          </w:p>
        </w:tc>
        <w:tc>
          <w:tcPr>
            <w:tcW w:w="745" w:type="pct"/>
            <w:tcMar>
              <w:left w:w="85" w:type="dxa"/>
              <w:right w:w="28" w:type="dxa"/>
            </w:tcMar>
            <w:vAlign w:val="center"/>
          </w:tcPr>
          <w:p w14:paraId="7BDE3EE3" w14:textId="77777777" w:rsidR="0035318A" w:rsidRPr="00DD5440" w:rsidRDefault="0035318A" w:rsidP="004A23E2">
            <w:pPr>
              <w:keepNext/>
              <w:keepLines/>
              <w:jc w:val="left"/>
              <w:rPr>
                <w:rFonts w:asciiTheme="majorBidi" w:hAnsiTheme="majorBidi" w:cstheme="majorBidi"/>
                <w:sz w:val="18"/>
                <w:szCs w:val="18"/>
              </w:rPr>
            </w:pPr>
            <w:r w:rsidRPr="00DD5440">
              <w:rPr>
                <w:rFonts w:asciiTheme="majorBidi" w:hAnsiTheme="majorBidi" w:cstheme="majorBidi"/>
                <w:sz w:val="18"/>
                <w:szCs w:val="18"/>
              </w:rPr>
              <w:t>CO</w:t>
            </w:r>
            <w:r w:rsidRPr="00DD5440">
              <w:rPr>
                <w:rFonts w:asciiTheme="majorBidi" w:hAnsiTheme="majorBidi" w:cstheme="majorBidi"/>
                <w:sz w:val="18"/>
                <w:szCs w:val="18"/>
                <w:vertAlign w:val="subscript"/>
              </w:rPr>
              <w:t>2</w:t>
            </w:r>
            <w:r w:rsidRPr="00DD5440">
              <w:rPr>
                <w:rFonts w:asciiTheme="majorBidi" w:hAnsiTheme="majorBidi" w:cstheme="majorBidi"/>
                <w:sz w:val="18"/>
                <w:szCs w:val="18"/>
              </w:rPr>
              <w:noBreakHyphen/>
              <w:t>eq</w:t>
            </w:r>
            <w:r w:rsidRPr="00DD5440">
              <w:rPr>
                <w:rFonts w:asciiTheme="majorBidi" w:hAnsiTheme="majorBidi" w:cstheme="majorBidi"/>
                <w:color w:val="000000"/>
                <w:sz w:val="18"/>
                <w:szCs w:val="18"/>
                <w:lang w:eastAsia="en-CA"/>
              </w:rPr>
              <w:t> tonnes</w:t>
            </w:r>
          </w:p>
        </w:tc>
        <w:tc>
          <w:tcPr>
            <w:tcW w:w="449" w:type="pct"/>
            <w:tcMar>
              <w:left w:w="28" w:type="dxa"/>
              <w:right w:w="57" w:type="dxa"/>
            </w:tcMar>
            <w:vAlign w:val="center"/>
          </w:tcPr>
          <w:p w14:paraId="181F8D3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D794F7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01EA9C4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07A99B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1A683C0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338,197</w:t>
            </w:r>
          </w:p>
        </w:tc>
        <w:tc>
          <w:tcPr>
            <w:tcW w:w="448" w:type="pct"/>
            <w:tcMar>
              <w:left w:w="28" w:type="dxa"/>
              <w:right w:w="57" w:type="dxa"/>
            </w:tcMar>
            <w:vAlign w:val="center"/>
          </w:tcPr>
          <w:p w14:paraId="2BD4BA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254,008</w:t>
            </w:r>
          </w:p>
        </w:tc>
        <w:tc>
          <w:tcPr>
            <w:tcW w:w="447" w:type="pct"/>
            <w:tcMar>
              <w:left w:w="28" w:type="dxa"/>
              <w:right w:w="28" w:type="dxa"/>
            </w:tcMar>
            <w:vAlign w:val="center"/>
          </w:tcPr>
          <w:p w14:paraId="1B03C367" w14:textId="77777777" w:rsidR="0035318A" w:rsidRPr="00DD5440" w:rsidRDefault="0035318A" w:rsidP="004A23E2">
            <w:pPr>
              <w:jc w:val="center"/>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n/a</w:t>
            </w:r>
          </w:p>
        </w:tc>
      </w:tr>
      <w:tr w:rsidR="0035318A" w:rsidRPr="00745DC0" w14:paraId="7A890CCA" w14:textId="77777777" w:rsidTr="004A23E2">
        <w:trPr>
          <w:trHeight w:val="116"/>
          <w:jc w:val="center"/>
        </w:trPr>
        <w:tc>
          <w:tcPr>
            <w:tcW w:w="221" w:type="pct"/>
            <w:tcMar>
              <w:left w:w="28" w:type="dxa"/>
              <w:right w:w="28" w:type="dxa"/>
            </w:tcMar>
            <w:hideMark/>
          </w:tcPr>
          <w:p w14:paraId="1D3EA24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w:t>
            </w:r>
          </w:p>
        </w:tc>
        <w:tc>
          <w:tcPr>
            <w:tcW w:w="1641" w:type="pct"/>
            <w:gridSpan w:val="2"/>
            <w:tcMar>
              <w:left w:w="85" w:type="dxa"/>
              <w:right w:w="28" w:type="dxa"/>
            </w:tcMar>
            <w:hideMark/>
          </w:tcPr>
          <w:p w14:paraId="06E3E67E"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Lead IA (</w:t>
            </w:r>
            <w:r w:rsidRPr="008F25BA">
              <w:rPr>
                <w:rFonts w:asciiTheme="majorBidi" w:hAnsiTheme="majorBidi" w:cstheme="majorBidi"/>
                <w:color w:val="000000"/>
                <w:sz w:val="18"/>
                <w:szCs w:val="18"/>
                <w:lang w:eastAsia="en-CA"/>
              </w:rPr>
              <w:t>UNEP</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00E36C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48,400</w:t>
            </w:r>
          </w:p>
        </w:tc>
        <w:tc>
          <w:tcPr>
            <w:tcW w:w="448" w:type="pct"/>
            <w:tcMar>
              <w:left w:w="28" w:type="dxa"/>
              <w:right w:w="57" w:type="dxa"/>
            </w:tcMar>
          </w:tcPr>
          <w:p w14:paraId="6C595E2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3B7E6FA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C8E90B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0452B30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3AA881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17,600</w:t>
            </w:r>
          </w:p>
        </w:tc>
        <w:tc>
          <w:tcPr>
            <w:tcW w:w="447" w:type="pct"/>
            <w:tcMar>
              <w:left w:w="28" w:type="dxa"/>
              <w:right w:w="57" w:type="dxa"/>
            </w:tcMar>
          </w:tcPr>
          <w:p w14:paraId="7033491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110,000</w:t>
            </w:r>
          </w:p>
        </w:tc>
      </w:tr>
      <w:tr w:rsidR="0035318A" w:rsidRPr="00745DC0" w14:paraId="7DB75B68" w14:textId="77777777" w:rsidTr="004A23E2">
        <w:trPr>
          <w:trHeight w:val="56"/>
          <w:jc w:val="center"/>
        </w:trPr>
        <w:tc>
          <w:tcPr>
            <w:tcW w:w="221" w:type="pct"/>
            <w:tcMar>
              <w:left w:w="28" w:type="dxa"/>
              <w:right w:w="28" w:type="dxa"/>
            </w:tcMar>
            <w:hideMark/>
          </w:tcPr>
          <w:p w14:paraId="76BC9C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w:t>
            </w:r>
          </w:p>
        </w:tc>
        <w:tc>
          <w:tcPr>
            <w:tcW w:w="1641" w:type="pct"/>
            <w:gridSpan w:val="2"/>
            <w:tcMar>
              <w:left w:w="85" w:type="dxa"/>
              <w:right w:w="28" w:type="dxa"/>
            </w:tcMar>
            <w:hideMark/>
          </w:tcPr>
          <w:p w14:paraId="3CC0D28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Lead IA (US $)</w:t>
            </w:r>
          </w:p>
        </w:tc>
        <w:tc>
          <w:tcPr>
            <w:tcW w:w="449" w:type="pct"/>
            <w:tcMar>
              <w:left w:w="28" w:type="dxa"/>
              <w:right w:w="57" w:type="dxa"/>
            </w:tcMar>
          </w:tcPr>
          <w:p w14:paraId="4C5A417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6,292</w:t>
            </w:r>
          </w:p>
        </w:tc>
        <w:tc>
          <w:tcPr>
            <w:tcW w:w="448" w:type="pct"/>
            <w:tcMar>
              <w:left w:w="28" w:type="dxa"/>
              <w:right w:w="57" w:type="dxa"/>
            </w:tcMar>
          </w:tcPr>
          <w:p w14:paraId="3D8E4EB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76DBBB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67C60B2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33A7BF0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559194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2,288</w:t>
            </w:r>
          </w:p>
        </w:tc>
        <w:tc>
          <w:tcPr>
            <w:tcW w:w="447" w:type="pct"/>
            <w:tcMar>
              <w:left w:w="28" w:type="dxa"/>
              <w:right w:w="57" w:type="dxa"/>
            </w:tcMar>
          </w:tcPr>
          <w:p w14:paraId="062CBF66"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14,300</w:t>
            </w:r>
          </w:p>
        </w:tc>
      </w:tr>
      <w:tr w:rsidR="0035318A" w:rsidRPr="00745DC0" w14:paraId="6E1479D6" w14:textId="77777777" w:rsidTr="004A23E2">
        <w:trPr>
          <w:trHeight w:val="161"/>
          <w:jc w:val="center"/>
        </w:trPr>
        <w:tc>
          <w:tcPr>
            <w:tcW w:w="221" w:type="pct"/>
            <w:tcMar>
              <w:left w:w="28" w:type="dxa"/>
              <w:right w:w="28" w:type="dxa"/>
            </w:tcMar>
            <w:hideMark/>
          </w:tcPr>
          <w:p w14:paraId="7E3A9D30"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w:t>
            </w:r>
          </w:p>
        </w:tc>
        <w:tc>
          <w:tcPr>
            <w:tcW w:w="1641" w:type="pct"/>
            <w:gridSpan w:val="2"/>
            <w:tcMar>
              <w:left w:w="85" w:type="dxa"/>
              <w:right w:w="28" w:type="dxa"/>
            </w:tcMar>
            <w:hideMark/>
          </w:tcPr>
          <w:p w14:paraId="29AD36BF" w14:textId="77777777" w:rsidR="0035318A" w:rsidRPr="00DD5440" w:rsidRDefault="0035318A" w:rsidP="004A23E2">
            <w:pPr>
              <w:ind w:right="118"/>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Cooperating IA (</w:t>
            </w:r>
            <w:r w:rsidRPr="008F25BA">
              <w:rPr>
                <w:rFonts w:asciiTheme="majorBidi" w:hAnsiTheme="majorBidi" w:cstheme="majorBidi"/>
                <w:color w:val="000000"/>
                <w:sz w:val="18"/>
                <w:szCs w:val="18"/>
                <w:lang w:eastAsia="en-CA"/>
              </w:rPr>
              <w:t>UNIDO</w:t>
            </w:r>
            <w:r w:rsidRPr="00DD5440">
              <w:rPr>
                <w:rFonts w:asciiTheme="majorBidi" w:hAnsiTheme="majorBidi" w:cstheme="majorBidi"/>
                <w:color w:val="000000"/>
                <w:sz w:val="18"/>
                <w:szCs w:val="18"/>
                <w:lang w:eastAsia="en-CA"/>
              </w:rPr>
              <w:t>) agreed funding (US $)</w:t>
            </w:r>
          </w:p>
        </w:tc>
        <w:tc>
          <w:tcPr>
            <w:tcW w:w="449" w:type="pct"/>
            <w:tcMar>
              <w:left w:w="28" w:type="dxa"/>
              <w:right w:w="57" w:type="dxa"/>
            </w:tcMar>
          </w:tcPr>
          <w:p w14:paraId="7519FE0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27,500</w:t>
            </w:r>
          </w:p>
        </w:tc>
        <w:tc>
          <w:tcPr>
            <w:tcW w:w="448" w:type="pct"/>
            <w:tcMar>
              <w:left w:w="28" w:type="dxa"/>
              <w:right w:w="57" w:type="dxa"/>
            </w:tcMar>
          </w:tcPr>
          <w:p w14:paraId="0134093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51A04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A7F7B5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44,000</w:t>
            </w:r>
          </w:p>
        </w:tc>
        <w:tc>
          <w:tcPr>
            <w:tcW w:w="448" w:type="pct"/>
            <w:tcMar>
              <w:left w:w="28" w:type="dxa"/>
              <w:right w:w="57" w:type="dxa"/>
            </w:tcMar>
          </w:tcPr>
          <w:p w14:paraId="57ABCE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7516A9C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5,500</w:t>
            </w:r>
          </w:p>
        </w:tc>
        <w:tc>
          <w:tcPr>
            <w:tcW w:w="447" w:type="pct"/>
            <w:tcMar>
              <w:left w:w="28" w:type="dxa"/>
              <w:right w:w="57" w:type="dxa"/>
            </w:tcMar>
          </w:tcPr>
          <w:p w14:paraId="017B310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77,000</w:t>
            </w:r>
          </w:p>
        </w:tc>
      </w:tr>
      <w:tr w:rsidR="0035318A" w:rsidRPr="00745DC0" w14:paraId="3D979C7D" w14:textId="77777777" w:rsidTr="004A23E2">
        <w:trPr>
          <w:trHeight w:val="60"/>
          <w:jc w:val="center"/>
        </w:trPr>
        <w:tc>
          <w:tcPr>
            <w:tcW w:w="221" w:type="pct"/>
            <w:tcMar>
              <w:left w:w="28" w:type="dxa"/>
              <w:right w:w="28" w:type="dxa"/>
            </w:tcMar>
            <w:hideMark/>
          </w:tcPr>
          <w:p w14:paraId="2292EB99"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w:t>
            </w:r>
          </w:p>
        </w:tc>
        <w:tc>
          <w:tcPr>
            <w:tcW w:w="1641" w:type="pct"/>
            <w:gridSpan w:val="2"/>
            <w:tcMar>
              <w:left w:w="85" w:type="dxa"/>
              <w:right w:w="28" w:type="dxa"/>
            </w:tcMar>
            <w:hideMark/>
          </w:tcPr>
          <w:p w14:paraId="79651E53"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Support costs for Cooperating IA (US $)</w:t>
            </w:r>
          </w:p>
        </w:tc>
        <w:tc>
          <w:tcPr>
            <w:tcW w:w="449" w:type="pct"/>
            <w:tcMar>
              <w:left w:w="28" w:type="dxa"/>
              <w:right w:w="57" w:type="dxa"/>
            </w:tcMar>
          </w:tcPr>
          <w:p w14:paraId="37495CE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3,575</w:t>
            </w:r>
          </w:p>
        </w:tc>
        <w:tc>
          <w:tcPr>
            <w:tcW w:w="448" w:type="pct"/>
            <w:tcMar>
              <w:left w:w="28" w:type="dxa"/>
              <w:right w:w="57" w:type="dxa"/>
            </w:tcMar>
          </w:tcPr>
          <w:p w14:paraId="147CC7A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203458E"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29018CD"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5,720</w:t>
            </w:r>
          </w:p>
        </w:tc>
        <w:tc>
          <w:tcPr>
            <w:tcW w:w="448" w:type="pct"/>
            <w:tcMar>
              <w:left w:w="28" w:type="dxa"/>
              <w:right w:w="57" w:type="dxa"/>
            </w:tcMar>
          </w:tcPr>
          <w:p w14:paraId="0D143D8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C8826D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715</w:t>
            </w:r>
          </w:p>
        </w:tc>
        <w:tc>
          <w:tcPr>
            <w:tcW w:w="447" w:type="pct"/>
            <w:tcMar>
              <w:left w:w="28" w:type="dxa"/>
              <w:right w:w="57" w:type="dxa"/>
            </w:tcMar>
          </w:tcPr>
          <w:p w14:paraId="6E473A6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10,010</w:t>
            </w:r>
          </w:p>
        </w:tc>
      </w:tr>
      <w:tr w:rsidR="0035318A" w:rsidRPr="00745DC0" w14:paraId="02F7F259" w14:textId="77777777" w:rsidTr="004A23E2">
        <w:trPr>
          <w:trHeight w:val="62"/>
          <w:jc w:val="center"/>
        </w:trPr>
        <w:tc>
          <w:tcPr>
            <w:tcW w:w="221" w:type="pct"/>
            <w:tcMar>
              <w:left w:w="28" w:type="dxa"/>
              <w:right w:w="28" w:type="dxa"/>
            </w:tcMar>
            <w:hideMark/>
          </w:tcPr>
          <w:p w14:paraId="7C5B4DF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3.1</w:t>
            </w:r>
          </w:p>
        </w:tc>
        <w:tc>
          <w:tcPr>
            <w:tcW w:w="1641" w:type="pct"/>
            <w:gridSpan w:val="2"/>
            <w:tcMar>
              <w:left w:w="85" w:type="dxa"/>
              <w:right w:w="28" w:type="dxa"/>
            </w:tcMar>
            <w:hideMark/>
          </w:tcPr>
          <w:p w14:paraId="55CBAFEF"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funding (US $)</w:t>
            </w:r>
          </w:p>
        </w:tc>
        <w:tc>
          <w:tcPr>
            <w:tcW w:w="449" w:type="pct"/>
            <w:tcMar>
              <w:left w:w="28" w:type="dxa"/>
              <w:right w:w="57" w:type="dxa"/>
            </w:tcMar>
          </w:tcPr>
          <w:p w14:paraId="0229598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75,900</w:t>
            </w:r>
          </w:p>
        </w:tc>
        <w:tc>
          <w:tcPr>
            <w:tcW w:w="448" w:type="pct"/>
            <w:tcMar>
              <w:left w:w="28" w:type="dxa"/>
              <w:right w:w="57" w:type="dxa"/>
            </w:tcMar>
          </w:tcPr>
          <w:p w14:paraId="075CC45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0CE458AF"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F2AE258"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88,000</w:t>
            </w:r>
          </w:p>
        </w:tc>
        <w:tc>
          <w:tcPr>
            <w:tcW w:w="448" w:type="pct"/>
            <w:tcMar>
              <w:left w:w="28" w:type="dxa"/>
              <w:right w:w="57" w:type="dxa"/>
            </w:tcMar>
          </w:tcPr>
          <w:p w14:paraId="1B3A1E1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1FA04BC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23,100</w:t>
            </w:r>
          </w:p>
        </w:tc>
        <w:tc>
          <w:tcPr>
            <w:tcW w:w="447" w:type="pct"/>
            <w:tcMar>
              <w:left w:w="28" w:type="dxa"/>
              <w:right w:w="57" w:type="dxa"/>
            </w:tcMar>
          </w:tcPr>
          <w:p w14:paraId="6388678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187,000</w:t>
            </w:r>
          </w:p>
        </w:tc>
      </w:tr>
      <w:tr w:rsidR="0035318A" w:rsidRPr="00745DC0" w14:paraId="7F1B8C3E" w14:textId="77777777" w:rsidTr="004A23E2">
        <w:trPr>
          <w:trHeight w:val="62"/>
          <w:jc w:val="center"/>
        </w:trPr>
        <w:tc>
          <w:tcPr>
            <w:tcW w:w="221" w:type="pct"/>
            <w:tcMar>
              <w:left w:w="28" w:type="dxa"/>
              <w:right w:w="28" w:type="dxa"/>
            </w:tcMar>
            <w:hideMark/>
          </w:tcPr>
          <w:p w14:paraId="7D18E711"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3.2</w:t>
            </w:r>
          </w:p>
        </w:tc>
        <w:tc>
          <w:tcPr>
            <w:tcW w:w="1641" w:type="pct"/>
            <w:gridSpan w:val="2"/>
            <w:tcMar>
              <w:left w:w="85" w:type="dxa"/>
              <w:right w:w="28" w:type="dxa"/>
            </w:tcMar>
            <w:hideMark/>
          </w:tcPr>
          <w:p w14:paraId="3F6573DC"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support costs (US $)</w:t>
            </w:r>
          </w:p>
        </w:tc>
        <w:tc>
          <w:tcPr>
            <w:tcW w:w="449" w:type="pct"/>
            <w:tcMar>
              <w:left w:w="28" w:type="dxa"/>
              <w:right w:w="57" w:type="dxa"/>
            </w:tcMar>
          </w:tcPr>
          <w:p w14:paraId="321A9311"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9,867</w:t>
            </w:r>
          </w:p>
        </w:tc>
        <w:tc>
          <w:tcPr>
            <w:tcW w:w="448" w:type="pct"/>
            <w:tcMar>
              <w:left w:w="28" w:type="dxa"/>
              <w:right w:w="57" w:type="dxa"/>
            </w:tcMar>
          </w:tcPr>
          <w:p w14:paraId="4088CC5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B14054A"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A1BC00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11,440</w:t>
            </w:r>
          </w:p>
        </w:tc>
        <w:tc>
          <w:tcPr>
            <w:tcW w:w="448" w:type="pct"/>
            <w:tcMar>
              <w:left w:w="28" w:type="dxa"/>
              <w:right w:w="57" w:type="dxa"/>
            </w:tcMar>
          </w:tcPr>
          <w:p w14:paraId="05A18ADB"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2158B8A5"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3,003</w:t>
            </w:r>
          </w:p>
        </w:tc>
        <w:tc>
          <w:tcPr>
            <w:tcW w:w="447" w:type="pct"/>
            <w:tcMar>
              <w:left w:w="28" w:type="dxa"/>
              <w:right w:w="57" w:type="dxa"/>
            </w:tcMar>
          </w:tcPr>
          <w:p w14:paraId="63B0578C"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24,310</w:t>
            </w:r>
          </w:p>
        </w:tc>
      </w:tr>
      <w:tr w:rsidR="0035318A" w:rsidRPr="00745DC0" w14:paraId="40FB6164" w14:textId="77777777" w:rsidTr="004A23E2">
        <w:trPr>
          <w:trHeight w:val="53"/>
          <w:jc w:val="center"/>
        </w:trPr>
        <w:tc>
          <w:tcPr>
            <w:tcW w:w="221" w:type="pct"/>
            <w:tcMar>
              <w:left w:w="28" w:type="dxa"/>
              <w:right w:w="28" w:type="dxa"/>
            </w:tcMar>
            <w:hideMark/>
          </w:tcPr>
          <w:p w14:paraId="5EE0266D"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3.3</w:t>
            </w:r>
          </w:p>
        </w:tc>
        <w:tc>
          <w:tcPr>
            <w:tcW w:w="1641" w:type="pct"/>
            <w:gridSpan w:val="2"/>
            <w:tcMar>
              <w:left w:w="85" w:type="dxa"/>
              <w:right w:w="28" w:type="dxa"/>
            </w:tcMar>
            <w:hideMark/>
          </w:tcPr>
          <w:p w14:paraId="582EFFD5" w14:textId="77777777" w:rsidR="0035318A" w:rsidRPr="00DD5440" w:rsidRDefault="0035318A" w:rsidP="004A23E2">
            <w:pPr>
              <w:jc w:val="lef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Total agreed costs (US $)</w:t>
            </w:r>
          </w:p>
        </w:tc>
        <w:tc>
          <w:tcPr>
            <w:tcW w:w="449" w:type="pct"/>
            <w:tcMar>
              <w:left w:w="28" w:type="dxa"/>
              <w:right w:w="57" w:type="dxa"/>
            </w:tcMar>
          </w:tcPr>
          <w:p w14:paraId="1E197F39"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85,767</w:t>
            </w:r>
          </w:p>
        </w:tc>
        <w:tc>
          <w:tcPr>
            <w:tcW w:w="448" w:type="pct"/>
            <w:tcMar>
              <w:left w:w="28" w:type="dxa"/>
              <w:right w:w="57" w:type="dxa"/>
            </w:tcMar>
          </w:tcPr>
          <w:p w14:paraId="5332765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51F1B547"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0C432F2"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99,440</w:t>
            </w:r>
          </w:p>
        </w:tc>
        <w:tc>
          <w:tcPr>
            <w:tcW w:w="448" w:type="pct"/>
            <w:tcMar>
              <w:left w:w="28" w:type="dxa"/>
              <w:right w:w="57" w:type="dxa"/>
            </w:tcMar>
          </w:tcPr>
          <w:p w14:paraId="41E332B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0</w:t>
            </w:r>
          </w:p>
        </w:tc>
        <w:tc>
          <w:tcPr>
            <w:tcW w:w="448" w:type="pct"/>
            <w:tcMar>
              <w:left w:w="28" w:type="dxa"/>
              <w:right w:w="57" w:type="dxa"/>
            </w:tcMar>
          </w:tcPr>
          <w:p w14:paraId="441CCD20"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26,103</w:t>
            </w:r>
          </w:p>
        </w:tc>
        <w:tc>
          <w:tcPr>
            <w:tcW w:w="447" w:type="pct"/>
            <w:tcMar>
              <w:left w:w="28" w:type="dxa"/>
              <w:right w:w="57" w:type="dxa"/>
            </w:tcMar>
          </w:tcPr>
          <w:p w14:paraId="1FF62523" w14:textId="77777777" w:rsidR="0035318A" w:rsidRPr="00DD5440" w:rsidRDefault="0035318A" w:rsidP="004A23E2">
            <w:pPr>
              <w:jc w:val="right"/>
              <w:rPr>
                <w:rFonts w:asciiTheme="majorBidi" w:hAnsiTheme="majorBidi" w:cstheme="majorBidi"/>
                <w:color w:val="000000"/>
                <w:sz w:val="18"/>
                <w:szCs w:val="18"/>
                <w:lang w:eastAsia="en-CA"/>
              </w:rPr>
            </w:pPr>
            <w:r w:rsidRPr="00DD5440">
              <w:rPr>
                <w:rFonts w:asciiTheme="majorBidi" w:hAnsiTheme="majorBidi" w:cstheme="majorBidi"/>
                <w:color w:val="000000"/>
                <w:sz w:val="18"/>
                <w:szCs w:val="18"/>
                <w:lang w:eastAsia="en-CA"/>
              </w:rPr>
              <w:t>211,310</w:t>
            </w:r>
          </w:p>
        </w:tc>
      </w:tr>
    </w:tbl>
    <w:p w14:paraId="06D42395" w14:textId="77777777" w:rsidR="0035318A" w:rsidRPr="00E43453" w:rsidRDefault="0035318A" w:rsidP="0035318A">
      <w:pPr>
        <w:spacing w:before="360" w:after="240"/>
        <w:rPr>
          <w:b/>
          <w:bCs/>
        </w:rPr>
      </w:pPr>
      <w:r w:rsidRPr="00E43453">
        <w:rPr>
          <w:b/>
          <w:bCs/>
        </w:rPr>
        <w:t>APPENDIX 3-A: FUNDING APPROVAL SCHEDULE</w:t>
      </w:r>
    </w:p>
    <w:p w14:paraId="1365ADF9" w14:textId="77777777" w:rsidR="0035318A" w:rsidRDefault="0035318A">
      <w:pPr>
        <w:pStyle w:val="Heading1"/>
        <w:numPr>
          <w:ilvl w:val="0"/>
          <w:numId w:val="164"/>
        </w:numPr>
      </w:pPr>
      <w:r>
        <w:t>Funding for the future tranches will be considered for approval at the second meeting of the year specified in Appendix 2-A.</w:t>
      </w:r>
    </w:p>
    <w:p w14:paraId="3ECFEEB1" w14:textId="77777777" w:rsidR="0035318A" w:rsidRPr="00E43453" w:rsidRDefault="0035318A" w:rsidP="0035318A">
      <w:pPr>
        <w:spacing w:before="360" w:after="240"/>
        <w:rPr>
          <w:b/>
          <w:bCs/>
        </w:rPr>
      </w:pPr>
      <w:r w:rsidRPr="00E43453">
        <w:rPr>
          <w:b/>
          <w:bCs/>
        </w:rPr>
        <w:t>APPENDIX 4-A: FORMAT OF THE TRANCHE IMPLEMENTATION REPORTS AND PLANS</w:t>
      </w:r>
    </w:p>
    <w:p w14:paraId="4A04CFD8" w14:textId="77777777" w:rsidR="0035318A" w:rsidRDefault="0035318A">
      <w:pPr>
        <w:pStyle w:val="Heading1"/>
        <w:numPr>
          <w:ilvl w:val="0"/>
          <w:numId w:val="165"/>
        </w:numPr>
      </w:pPr>
      <w:r>
        <w:t>The submission of the Tranche Implementation Report and Plans for each tranche request will consist of four parts:</w:t>
      </w:r>
    </w:p>
    <w:p w14:paraId="35A67F9D" w14:textId="77777777" w:rsidR="0035318A" w:rsidRDefault="0035318A" w:rsidP="0035318A">
      <w:pPr>
        <w:pStyle w:val="Heading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lastRenderedPageBreak/>
        <w:t>context of HFC phase-down pursuant to decision 91/65. The report should include the amount of Annex F substances consumption reduced as a direct result of the implementation of activities, by substance, the alternative technology used and the related phase-in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F7A8453" w14:textId="77777777" w:rsidR="0035318A" w:rsidRDefault="0035318A" w:rsidP="0035318A">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A333946" w14:textId="77777777" w:rsidR="0035318A" w:rsidRDefault="0035318A" w:rsidP="0035318A">
      <w:pPr>
        <w:pStyle w:val="Heading2"/>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A28F319" w14:textId="77777777" w:rsidR="0035318A" w:rsidRDefault="0035318A" w:rsidP="0035318A">
      <w:pPr>
        <w:pStyle w:val="Heading2"/>
      </w:pPr>
      <w:r>
        <w:t>An Executive Summary of about five paragraphs, summarizing the information contained in subparagraphs 1(a) to 1(c) above.</w:t>
      </w:r>
    </w:p>
    <w:p w14:paraId="6002B031" w14:textId="77777777" w:rsidR="0035318A" w:rsidRPr="00E43453" w:rsidRDefault="0035318A" w:rsidP="0035318A">
      <w:pPr>
        <w:spacing w:before="360" w:after="240"/>
        <w:rPr>
          <w:b/>
          <w:bCs/>
        </w:rPr>
      </w:pPr>
      <w:r w:rsidRPr="00E43453">
        <w:rPr>
          <w:b/>
          <w:bCs/>
        </w:rPr>
        <w:t>APPENDIX 5-A: MONITORING INSTITUTIONS AND ROLES</w:t>
      </w:r>
    </w:p>
    <w:p w14:paraId="622E24C9" w14:textId="77777777" w:rsidR="0035318A" w:rsidRDefault="0035318A">
      <w:pPr>
        <w:pStyle w:val="Heading1"/>
        <w:numPr>
          <w:ilvl w:val="0"/>
          <w:numId w:val="166"/>
        </w:numPr>
      </w:pPr>
      <w:r>
        <w:t>The national ozone unit, under the Ministry of Environment, is responsible for monitoring the progress of implementation of activities in the Plan.</w:t>
      </w:r>
    </w:p>
    <w:p w14:paraId="1F461CD2" w14:textId="77777777" w:rsidR="0035318A" w:rsidRDefault="0035318A" w:rsidP="0035318A">
      <w:pPr>
        <w:pStyle w:val="Heading1"/>
      </w:pPr>
      <w:r>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5FCC6A0C" w14:textId="77777777" w:rsidR="0035318A" w:rsidRDefault="0035318A" w:rsidP="0035318A">
      <w:pPr>
        <w:pStyle w:val="Heading1"/>
      </w:pPr>
      <w:r>
        <w:t>The Ministry of Environment in the Country will be responsible for the sustainability of consumption reduction targets achieved through this Agreement.</w:t>
      </w:r>
    </w:p>
    <w:p w14:paraId="400D2C52" w14:textId="77777777" w:rsidR="0035318A" w:rsidRPr="00FE5D4B" w:rsidRDefault="0035318A" w:rsidP="0035318A">
      <w:pPr>
        <w:spacing w:before="360" w:after="240"/>
        <w:rPr>
          <w:b/>
          <w:bCs/>
        </w:rPr>
      </w:pPr>
      <w:r w:rsidRPr="00FE5D4B">
        <w:rPr>
          <w:b/>
          <w:bCs/>
        </w:rPr>
        <w:t>APPENDIX 6-A: ROLE OF THE LEAD IMPLEMENTING AGENCY</w:t>
      </w:r>
    </w:p>
    <w:p w14:paraId="546A1716" w14:textId="77777777" w:rsidR="0035318A" w:rsidRDefault="0035318A">
      <w:pPr>
        <w:pStyle w:val="Heading1"/>
        <w:numPr>
          <w:ilvl w:val="0"/>
          <w:numId w:val="167"/>
        </w:numPr>
      </w:pPr>
      <w:r>
        <w:t>The Lead IA will be responsible for a range of activities, including at least the following:</w:t>
      </w:r>
    </w:p>
    <w:p w14:paraId="050483E8" w14:textId="77777777" w:rsidR="0035318A" w:rsidRDefault="0035318A" w:rsidP="0035318A">
      <w:pPr>
        <w:pStyle w:val="Heading2"/>
      </w:pPr>
      <w:r w:rsidRPr="00FE5D4B">
        <w:t>Ensuring</w:t>
      </w:r>
      <w:r>
        <w:t xml:space="preserve"> performance and financial verification in accordance with this Agreement and with its specific internal procedures and requirements as set out in the Country’s Plan;</w:t>
      </w:r>
    </w:p>
    <w:p w14:paraId="194517C0" w14:textId="77777777" w:rsidR="0035318A" w:rsidRDefault="0035318A" w:rsidP="0035318A">
      <w:pPr>
        <w:pStyle w:val="Heading2"/>
      </w:pPr>
      <w:r>
        <w:lastRenderedPageBreak/>
        <w:t>Assisting the Country in the preparation of the Tranche Implementation Reports and Plans as per Appendix 4-A;</w:t>
      </w:r>
    </w:p>
    <w:p w14:paraId="0AACEAA2" w14:textId="77777777" w:rsidR="0035318A" w:rsidRDefault="0035318A" w:rsidP="0035318A">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26B20013" w14:textId="77777777" w:rsidR="0035318A" w:rsidRDefault="0035318A" w:rsidP="0035318A">
      <w:pPr>
        <w:pStyle w:val="Heading2"/>
      </w:pPr>
      <w:r>
        <w:t>Ensuring that the experiences and progress are reflected in the updates to the overall Plan and in the future Tranche Implementation Plans, consistent with subparagraph 1(c) of Appendix 4-A;</w:t>
      </w:r>
    </w:p>
    <w:p w14:paraId="15B9ADB9" w14:textId="77777777" w:rsidR="0035318A" w:rsidRDefault="0035318A" w:rsidP="0035318A">
      <w:pPr>
        <w:pStyle w:val="Heading2"/>
      </w:pPr>
      <w:r>
        <w:t>Fulfilling the reporting requirements of the Tranche Implementation Reports and Plans and of the overall Plan as specified in Appendix 4-A for submission to the Executive Committee including the activities implemented by the Cooperating IA;</w:t>
      </w:r>
    </w:p>
    <w:p w14:paraId="0F4A5D5D" w14:textId="77777777" w:rsidR="0035318A" w:rsidRDefault="0035318A" w:rsidP="0035318A">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2EC7361" w14:textId="77777777" w:rsidR="0035318A" w:rsidRDefault="0035318A" w:rsidP="0035318A">
      <w:pPr>
        <w:pStyle w:val="Heading2"/>
      </w:pPr>
      <w:r>
        <w:t>Ensuring that appropriate independent technical experts carry out the technical reviews;</w:t>
      </w:r>
    </w:p>
    <w:p w14:paraId="34132BBA" w14:textId="77777777" w:rsidR="0035318A" w:rsidRDefault="0035318A" w:rsidP="0035318A">
      <w:pPr>
        <w:pStyle w:val="Heading2"/>
      </w:pPr>
      <w:r>
        <w:t>Carrying out the required supervision missions;</w:t>
      </w:r>
    </w:p>
    <w:p w14:paraId="5E815017" w14:textId="77777777" w:rsidR="0035318A" w:rsidRDefault="0035318A" w:rsidP="0035318A">
      <w:pPr>
        <w:pStyle w:val="Heading2"/>
      </w:pPr>
      <w:r>
        <w:t>Ensuring the presence of an operating mechanism to allow for an effective and transparent implementation of the Tranche Implementation Plan and accurate data reporting;</w:t>
      </w:r>
    </w:p>
    <w:p w14:paraId="21EA742C" w14:textId="77777777" w:rsidR="0035318A" w:rsidRDefault="0035318A" w:rsidP="0035318A">
      <w:pPr>
        <w:pStyle w:val="Heading2"/>
      </w:pPr>
      <w:r>
        <w:t>Coordinating the activities of the Cooperating IA and ensuring the appropriate sequence of activities;</w:t>
      </w:r>
    </w:p>
    <w:p w14:paraId="3A779274" w14:textId="77777777" w:rsidR="0035318A" w:rsidRDefault="0035318A" w:rsidP="0035318A">
      <w:pPr>
        <w:pStyle w:val="Heading2"/>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83A3726" w14:textId="77777777" w:rsidR="0035318A" w:rsidRDefault="0035318A" w:rsidP="0035318A">
      <w:pPr>
        <w:pStyle w:val="Heading2"/>
      </w:pPr>
      <w:r>
        <w:t>Ensuring that disbursements made to the Country are based on the use of the indicators;</w:t>
      </w:r>
    </w:p>
    <w:p w14:paraId="0C625977" w14:textId="77777777" w:rsidR="0035318A" w:rsidRDefault="0035318A" w:rsidP="0035318A">
      <w:pPr>
        <w:pStyle w:val="Heading2"/>
      </w:pPr>
      <w:r>
        <w:t>Providing assistance with the policy, management and technical support when required;</w:t>
      </w:r>
    </w:p>
    <w:p w14:paraId="340EE799" w14:textId="77777777" w:rsidR="0035318A" w:rsidRDefault="0035318A" w:rsidP="0035318A">
      <w:pPr>
        <w:pStyle w:val="Heading2"/>
      </w:pPr>
      <w:r>
        <w:t>Reaching consensus with the Cooperating IA on any planning, coordination and reporting arrangements required to facilitate the implementation of the Plan; and</w:t>
      </w:r>
    </w:p>
    <w:p w14:paraId="3AD7A95B" w14:textId="77777777" w:rsidR="0035318A" w:rsidRDefault="0035318A" w:rsidP="0035318A">
      <w:pPr>
        <w:pStyle w:val="Heading2"/>
      </w:pPr>
      <w:r>
        <w:t>Timely releasing funds to the Country/participating enterprises for completing the activities related to the project.</w:t>
      </w:r>
    </w:p>
    <w:p w14:paraId="7E88DA8D" w14:textId="77777777" w:rsidR="0035318A" w:rsidRDefault="0035318A" w:rsidP="0035318A">
      <w:pPr>
        <w:spacing w:after="240"/>
      </w:pPr>
      <w:r>
        <w:t>2.</w:t>
      </w:r>
      <w:r>
        <w:ta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3552E6" w14:textId="77777777" w:rsidR="0035318A" w:rsidRPr="00FE5D4B" w:rsidRDefault="0035318A" w:rsidP="0035318A">
      <w:pPr>
        <w:keepNext/>
        <w:spacing w:after="240"/>
        <w:rPr>
          <w:b/>
          <w:bCs/>
        </w:rPr>
      </w:pPr>
      <w:r w:rsidRPr="00FE5D4B">
        <w:rPr>
          <w:b/>
          <w:bCs/>
        </w:rPr>
        <w:lastRenderedPageBreak/>
        <w:t>APPENDIX 6-B: ROLE OF THE COOPERATING IMPLEMENTING AGENCIES</w:t>
      </w:r>
    </w:p>
    <w:p w14:paraId="0FBA2F2E" w14:textId="77777777" w:rsidR="0035318A" w:rsidRDefault="0035318A">
      <w:pPr>
        <w:pStyle w:val="Heading1"/>
        <w:keepNext/>
        <w:numPr>
          <w:ilvl w:val="0"/>
          <w:numId w:val="168"/>
        </w:numPr>
      </w:pPr>
      <w:r>
        <w:t>The Cooperating IA will be responsible for a range of activities. These activities are specified in the Plan, including at least the following:</w:t>
      </w:r>
    </w:p>
    <w:p w14:paraId="74B0A138" w14:textId="77777777" w:rsidR="0035318A" w:rsidRDefault="0035318A" w:rsidP="0035318A">
      <w:pPr>
        <w:pStyle w:val="Heading2"/>
        <w:keepNext/>
      </w:pPr>
      <w:r>
        <w:t>Providing assistance for policy development when required;</w:t>
      </w:r>
    </w:p>
    <w:p w14:paraId="3725D350" w14:textId="77777777" w:rsidR="0035318A" w:rsidRDefault="0035318A" w:rsidP="0035318A">
      <w:pPr>
        <w:pStyle w:val="Heading2"/>
      </w:pPr>
      <w:r>
        <w:t>Assisting the Country in the implementation and assessment of the activities funded by the Cooperating IA, and referring to the Lead IA to ensure a coordinated sequence of activities;</w:t>
      </w:r>
    </w:p>
    <w:p w14:paraId="4128622E" w14:textId="77777777" w:rsidR="0035318A" w:rsidRDefault="0035318A" w:rsidP="0035318A">
      <w:pPr>
        <w:pStyle w:val="Heading2"/>
      </w:pPr>
      <w:r>
        <w:t>Providing reports to the Lead IA on these activities, for inclusion in the consolidated reports as per Appendix 4-A; and</w:t>
      </w:r>
    </w:p>
    <w:p w14:paraId="454B4871" w14:textId="77777777" w:rsidR="0035318A" w:rsidRDefault="0035318A" w:rsidP="0035318A">
      <w:pPr>
        <w:pStyle w:val="Heading2"/>
      </w:pPr>
      <w:r>
        <w:t>Reaching consensus with the Lead IA on any planning, coordination and reporting arrangements required to facilitate the implementation of the Plan.</w:t>
      </w:r>
    </w:p>
    <w:p w14:paraId="7426E6B2" w14:textId="77777777" w:rsidR="0035318A" w:rsidRPr="00FE5D4B" w:rsidRDefault="0035318A" w:rsidP="0035318A">
      <w:pPr>
        <w:spacing w:before="360" w:after="240"/>
        <w:rPr>
          <w:b/>
          <w:bCs/>
        </w:rPr>
      </w:pPr>
      <w:r w:rsidRPr="00FE5D4B">
        <w:rPr>
          <w:b/>
          <w:bCs/>
        </w:rPr>
        <w:t>APPENDIX 7-A: REDUCTIONS IN FUNDING FOR FAILURE TO COMPLY WITH THE TARGETS IN THE AGREEMENT</w:t>
      </w:r>
    </w:p>
    <w:p w14:paraId="136D3E17" w14:textId="77777777" w:rsidR="0035318A" w:rsidRDefault="0035318A">
      <w:pPr>
        <w:pStyle w:val="Heading1"/>
        <w:numPr>
          <w:ilvl w:val="0"/>
          <w:numId w:val="169"/>
        </w:numPr>
      </w:pPr>
      <w:r>
        <w:t>In accordance with paragraph 11 of the Agreement, the amount of funding provided may be reduced by US $7.00 per CO</w:t>
      </w:r>
      <w:r w:rsidRPr="00DA634C">
        <w:rPr>
          <w:vertAlign w:val="subscript"/>
        </w:rPr>
        <w:t>2</w:t>
      </w:r>
      <w:r>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75D9023" w14:textId="77777777" w:rsidR="00DA634C" w:rsidRDefault="00DA634C" w:rsidP="00DA634C">
      <w:pPr>
        <w:sectPr w:rsidR="00DA634C" w:rsidSect="00B5765C">
          <w:headerReference w:type="even" r:id="rId116"/>
          <w:headerReference w:type="default" r:id="rId117"/>
          <w:footerReference w:type="even" r:id="rId118"/>
          <w:footerReference w:type="default" r:id="rId119"/>
          <w:pgSz w:w="12240" w:h="15840" w:code="1"/>
          <w:pgMar w:top="720" w:right="1350" w:bottom="864" w:left="1440" w:header="720" w:footer="475" w:gutter="0"/>
          <w:pgNumType w:start="1"/>
          <w:cols w:space="720"/>
          <w:docGrid w:linePitch="299"/>
        </w:sectPr>
      </w:pPr>
    </w:p>
    <w:p w14:paraId="0A0D9F69" w14:textId="07B16845" w:rsidR="00D67436" w:rsidRDefault="00D67436" w:rsidP="00D67436">
      <w:pPr>
        <w:spacing w:after="240"/>
        <w:ind w:right="-91"/>
        <w:jc w:val="center"/>
        <w:rPr>
          <w:b/>
        </w:rPr>
      </w:pPr>
      <w:r>
        <w:rPr>
          <w:b/>
        </w:rPr>
        <w:lastRenderedPageBreak/>
        <w:t xml:space="preserve">Annex </w:t>
      </w:r>
      <w:r w:rsidR="008B4ED9">
        <w:rPr>
          <w:b/>
        </w:rPr>
        <w:t>XXVI</w:t>
      </w:r>
    </w:p>
    <w:p w14:paraId="47A94773" w14:textId="77777777" w:rsidR="00D67436" w:rsidRPr="00F415BE" w:rsidRDefault="00D67436" w:rsidP="00D67436">
      <w:pPr>
        <w:spacing w:after="120"/>
        <w:ind w:right="-90"/>
        <w:jc w:val="center"/>
        <w:rPr>
          <w:b/>
        </w:rPr>
      </w:pPr>
      <w:r w:rsidRPr="00AF1DB8">
        <w:rPr>
          <w:b/>
        </w:rPr>
        <w:t xml:space="preserve">DRAFT AGREEMENT BETWEEN THE GOVERNMENT </w:t>
      </w:r>
      <w:r w:rsidRPr="00285F46">
        <w:rPr>
          <w:b/>
        </w:rPr>
        <w:t>OF SAINT LUCIA</w:t>
      </w:r>
      <w:r w:rsidRPr="00285F46">
        <w:rPr>
          <w:b/>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4426EB7B" w14:textId="77777777" w:rsidR="00D67436" w:rsidRPr="00F415BE" w:rsidRDefault="00D67436" w:rsidP="00D67436">
      <w:pPr>
        <w:ind w:right="-90"/>
        <w:jc w:val="center"/>
        <w:rPr>
          <w:b/>
          <w:shd w:val="clear" w:color="auto" w:fill="F2DBDB" w:themeFill="accent2" w:themeFillTint="33"/>
        </w:rPr>
      </w:pPr>
      <w:r w:rsidRPr="00F415BE">
        <w:rPr>
          <w:b/>
        </w:rPr>
        <w:t xml:space="preserve">(Period: </w:t>
      </w:r>
      <w:r w:rsidRPr="00285F46">
        <w:rPr>
          <w:b/>
        </w:rPr>
        <w:t>2024</w:t>
      </w:r>
      <w:r>
        <w:rPr>
          <w:b/>
        </w:rPr>
        <w:t>–</w:t>
      </w:r>
      <w:r w:rsidRPr="00285F46">
        <w:rPr>
          <w:b/>
        </w:rPr>
        <w:t>2029</w:t>
      </w:r>
      <w:r w:rsidRPr="00F415BE">
        <w:rPr>
          <w:b/>
          <w:bCs/>
        </w:rPr>
        <w:t>)</w:t>
      </w:r>
    </w:p>
    <w:p w14:paraId="2424AC52" w14:textId="77777777" w:rsidR="00D67436" w:rsidRPr="00F415BE" w:rsidRDefault="00D67436" w:rsidP="00D67436">
      <w:pPr>
        <w:spacing w:before="240" w:after="240"/>
        <w:ind w:right="-90"/>
        <w:jc w:val="left"/>
        <w:rPr>
          <w:b/>
        </w:rPr>
      </w:pPr>
      <w:r w:rsidRPr="00F415BE">
        <w:rPr>
          <w:b/>
        </w:rPr>
        <w:t>Purpose</w:t>
      </w:r>
    </w:p>
    <w:p w14:paraId="2DF38913" w14:textId="77777777" w:rsidR="00D67436" w:rsidRPr="00F415BE" w:rsidRDefault="00D67436">
      <w:pPr>
        <w:pStyle w:val="Heading1"/>
        <w:numPr>
          <w:ilvl w:val="0"/>
          <w:numId w:val="175"/>
        </w:numPr>
        <w:tabs>
          <w:tab w:val="clear" w:pos="0"/>
        </w:tabs>
        <w:ind w:right="-90"/>
      </w:pPr>
      <w:r w:rsidRPr="00F415BE">
        <w:t xml:space="preserve">This Agreement represents the </w:t>
      </w:r>
      <w:r w:rsidRPr="00285F46">
        <w:t>understanding of the Government of Saint Lucia (“the Country”) and the Executive Committee with respect to the reduction of controlled use of Annex F substances set out in Appendix 1</w:t>
      </w:r>
      <w:r w:rsidRPr="00285F46">
        <w:noBreakHyphen/>
        <w:t>A (“The Substances”) to a sustained level of 75,362 CO</w:t>
      </w:r>
      <w:r w:rsidRPr="008B4ED9">
        <w:rPr>
          <w:vertAlign w:val="subscript"/>
        </w:rPr>
        <w:t>2</w:t>
      </w:r>
      <w:r w:rsidRPr="00285F46">
        <w:noBreakHyphen/>
        <w:t>equivalent (CO</w:t>
      </w:r>
      <w:r w:rsidRPr="008B4ED9">
        <w:rPr>
          <w:vertAlign w:val="subscript"/>
        </w:rPr>
        <w:t>2</w:t>
      </w:r>
      <w:r w:rsidRPr="00285F46">
        <w:noBreakHyphen/>
        <w:t>eq) tonnes by 1 January 2029 in compliance w</w:t>
      </w:r>
      <w:r w:rsidRPr="00F415BE">
        <w:t>ith the Montreal Protocol schedule and the terms of this Agreement.</w:t>
      </w:r>
    </w:p>
    <w:p w14:paraId="72DE7C16" w14:textId="77777777" w:rsidR="00D67436" w:rsidRPr="00F415BE" w:rsidRDefault="00D67436" w:rsidP="00D67436">
      <w:pPr>
        <w:pStyle w:val="Heading1"/>
        <w:ind w:right="-90"/>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t>-</w:t>
      </w:r>
      <w:r w:rsidRPr="00F415BE">
        <w:t>A.</w:t>
      </w:r>
    </w:p>
    <w:p w14:paraId="5C4B3E31" w14:textId="77777777" w:rsidR="00D67436" w:rsidRPr="00F415BE" w:rsidRDefault="00D67436" w:rsidP="00D67436">
      <w:pPr>
        <w:pStyle w:val="Heading1"/>
        <w:tabs>
          <w:tab w:val="clear" w:pos="0"/>
        </w:tabs>
        <w:ind w:right="-90"/>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D9DD4B6" w14:textId="77777777" w:rsidR="00D67436" w:rsidRPr="00F415BE" w:rsidRDefault="00D67436" w:rsidP="00D67436">
      <w:pPr>
        <w:pStyle w:val="Heading1"/>
        <w:tabs>
          <w:tab w:val="clear" w:pos="0"/>
        </w:tabs>
        <w:ind w:right="-90"/>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AF62E12" w14:textId="77777777" w:rsidR="00D67436" w:rsidRPr="00F415BE" w:rsidRDefault="00D67436" w:rsidP="00D67436">
      <w:pPr>
        <w:keepNext/>
        <w:spacing w:after="240"/>
        <w:ind w:right="-90"/>
        <w:rPr>
          <w:b/>
        </w:rPr>
      </w:pPr>
      <w:r w:rsidRPr="00F415BE">
        <w:rPr>
          <w:b/>
        </w:rPr>
        <w:t>Conditions for funding release</w:t>
      </w:r>
    </w:p>
    <w:p w14:paraId="11524E38" w14:textId="77777777" w:rsidR="00D67436" w:rsidRPr="00F415BE" w:rsidRDefault="00D67436" w:rsidP="00D67436">
      <w:pPr>
        <w:pStyle w:val="Heading1"/>
        <w:keepNext/>
        <w:tabs>
          <w:tab w:val="clear" w:pos="0"/>
        </w:tabs>
        <w:ind w:right="-90"/>
      </w:pPr>
      <w:r w:rsidRPr="00F415BE">
        <w:t xml:space="preserve">The Executive Committee will only provide the Funding, in accordance with the Funding Approval Schedule, when the Country satisfies the following conditions at </w:t>
      </w:r>
      <w:r w:rsidRPr="00285F46">
        <w:t>least 10 weeks</w:t>
      </w:r>
      <w:r w:rsidRPr="00F415BE">
        <w:t xml:space="preserve"> in advance of the applicable Executive Committee meeting set out in the Funding Approval Schedule:</w:t>
      </w:r>
    </w:p>
    <w:p w14:paraId="1D8F807B" w14:textId="77777777" w:rsidR="00D67436" w:rsidRPr="00F415BE" w:rsidRDefault="00D67436" w:rsidP="00D67436">
      <w:pPr>
        <w:pStyle w:val="Heading2"/>
        <w:tabs>
          <w:tab w:val="clear" w:pos="0"/>
          <w:tab w:val="num" w:pos="-720"/>
        </w:tabs>
        <w:ind w:right="-90"/>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40A2C3" w14:textId="77777777" w:rsidR="00D67436" w:rsidRPr="00F415BE" w:rsidRDefault="00D67436" w:rsidP="00D67436">
      <w:pPr>
        <w:pStyle w:val="Heading2"/>
        <w:tabs>
          <w:tab w:val="clear" w:pos="0"/>
          <w:tab w:val="num" w:pos="-720"/>
        </w:tabs>
        <w:ind w:right="-90"/>
      </w:pPr>
      <w:r w:rsidRPr="00F415BE">
        <w:t>That the meeting of these Targets has been independently verified for all relevant years, unless the Executive Committee decided that such verification would not be required;</w:t>
      </w:r>
    </w:p>
    <w:p w14:paraId="3BB0CF88" w14:textId="77777777" w:rsidR="00D67436" w:rsidRPr="00F415BE" w:rsidRDefault="00D67436" w:rsidP="00D67436">
      <w:pPr>
        <w:pStyle w:val="Heading2"/>
        <w:tabs>
          <w:tab w:val="clear" w:pos="0"/>
          <w:tab w:val="num" w:pos="-720"/>
        </w:tabs>
        <w:ind w:right="-90"/>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activities </w:t>
      </w:r>
      <w:r w:rsidRPr="00F415BE">
        <w:lastRenderedPageBreak/>
        <w:t>initiated with previously approved tranches; and that the rate of disbursement of funding available from the previously approved tranche was more than 20 per cent; and</w:t>
      </w:r>
    </w:p>
    <w:p w14:paraId="09167332" w14:textId="77777777" w:rsidR="00D67436" w:rsidRPr="00F415BE" w:rsidRDefault="00D67436" w:rsidP="00D67436">
      <w:pPr>
        <w:pStyle w:val="Heading2"/>
        <w:tabs>
          <w:tab w:val="clear" w:pos="0"/>
        </w:tabs>
        <w:ind w:right="-90"/>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D4DF006" w14:textId="77777777" w:rsidR="00D67436" w:rsidRPr="00F415BE" w:rsidRDefault="00D67436" w:rsidP="00D67436">
      <w:pPr>
        <w:spacing w:after="240"/>
        <w:ind w:right="-90"/>
        <w:rPr>
          <w:b/>
        </w:rPr>
      </w:pPr>
      <w:r w:rsidRPr="00F415BE">
        <w:rPr>
          <w:b/>
        </w:rPr>
        <w:t>Monitoring</w:t>
      </w:r>
    </w:p>
    <w:p w14:paraId="71FDEC1F" w14:textId="77777777" w:rsidR="00D67436" w:rsidRPr="00F415BE" w:rsidRDefault="00D67436" w:rsidP="00D67436">
      <w:pPr>
        <w:pStyle w:val="Heading1"/>
        <w:tabs>
          <w:tab w:val="clear" w:pos="0"/>
        </w:tabs>
        <w:ind w:right="-90"/>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84837" w14:textId="77777777" w:rsidR="00D67436" w:rsidRPr="00F415BE" w:rsidRDefault="00D67436" w:rsidP="00D67436">
      <w:pPr>
        <w:keepNext/>
        <w:spacing w:after="240"/>
        <w:ind w:right="-90"/>
        <w:rPr>
          <w:b/>
        </w:rPr>
      </w:pPr>
      <w:r w:rsidRPr="00F415BE">
        <w:rPr>
          <w:b/>
        </w:rPr>
        <w:t>Flexibility in the reallocation of funds</w:t>
      </w:r>
    </w:p>
    <w:p w14:paraId="16D72FA3" w14:textId="77777777" w:rsidR="00D67436" w:rsidRPr="00F415BE" w:rsidRDefault="00D67436" w:rsidP="00D67436">
      <w:pPr>
        <w:pStyle w:val="Heading1"/>
        <w:tabs>
          <w:tab w:val="clear" w:pos="0"/>
        </w:tabs>
        <w:ind w:right="-90"/>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84B48E5" w14:textId="77777777" w:rsidR="00D67436" w:rsidRPr="00F415BE" w:rsidRDefault="00D67436" w:rsidP="00D67436">
      <w:pPr>
        <w:pStyle w:val="Heading2"/>
        <w:tabs>
          <w:tab w:val="clear" w:pos="0"/>
          <w:tab w:val="num" w:pos="720"/>
        </w:tabs>
        <w:ind w:right="-90"/>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285F46">
        <w:t>submitted 10 weeks</w:t>
      </w:r>
      <w:r w:rsidRPr="00F415BE">
        <w:t xml:space="preserve"> prior to any meeting of the Executive Committee, for its approval. Major changes would relate to:</w:t>
      </w:r>
    </w:p>
    <w:p w14:paraId="5B385A5F" w14:textId="77777777" w:rsidR="00D67436" w:rsidRPr="00F415BE" w:rsidRDefault="00D67436" w:rsidP="00D67436">
      <w:pPr>
        <w:pStyle w:val="Heading3"/>
        <w:ind w:right="-90"/>
      </w:pPr>
      <w:r w:rsidRPr="00F415BE">
        <w:t xml:space="preserve">Issues potentially concerning the rules and policies of the Multilateral Fund; </w:t>
      </w:r>
    </w:p>
    <w:p w14:paraId="1BEFDEE8" w14:textId="77777777" w:rsidR="00D67436" w:rsidRPr="00F415BE" w:rsidRDefault="00D67436" w:rsidP="00D67436">
      <w:pPr>
        <w:pStyle w:val="Heading3"/>
        <w:ind w:right="-90"/>
      </w:pPr>
      <w:r w:rsidRPr="00F415BE">
        <w:t xml:space="preserve">Changes that would modify any clause of this Agreement; </w:t>
      </w:r>
    </w:p>
    <w:p w14:paraId="5C472F70" w14:textId="77777777" w:rsidR="00D67436" w:rsidRPr="00F415BE" w:rsidRDefault="00D67436" w:rsidP="00D67436">
      <w:pPr>
        <w:pStyle w:val="Heading3"/>
        <w:ind w:right="-90"/>
      </w:pPr>
      <w:r w:rsidRPr="00F415BE">
        <w:t>Changes in the annual levels of funding allocated to the individual bilateral or implementing agencies for the different tranches;</w:t>
      </w:r>
    </w:p>
    <w:p w14:paraId="31F3CEA1" w14:textId="77777777" w:rsidR="00D67436" w:rsidRPr="00F415BE" w:rsidRDefault="00D67436" w:rsidP="00D67436">
      <w:pPr>
        <w:pStyle w:val="Heading3"/>
        <w:ind w:right="-90"/>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14AC263" w14:textId="77777777" w:rsidR="00D67436" w:rsidRPr="00F415BE" w:rsidRDefault="00D67436" w:rsidP="00D67436">
      <w:pPr>
        <w:pStyle w:val="Heading3"/>
        <w:ind w:right="-90"/>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C10503E" w14:textId="77777777" w:rsidR="00D67436" w:rsidRPr="00F415BE" w:rsidRDefault="00D67436" w:rsidP="00D67436">
      <w:pPr>
        <w:pStyle w:val="Heading2"/>
        <w:tabs>
          <w:tab w:val="clear" w:pos="0"/>
          <w:tab w:val="num" w:pos="-720"/>
        </w:tabs>
        <w:ind w:right="-90"/>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8E33329" w14:textId="77777777" w:rsidR="00D67436" w:rsidRPr="00F415BE" w:rsidRDefault="00D67436" w:rsidP="00D67436">
      <w:pPr>
        <w:pStyle w:val="Heading2"/>
        <w:tabs>
          <w:tab w:val="clear" w:pos="0"/>
          <w:tab w:val="num" w:pos="-720"/>
        </w:tabs>
        <w:ind w:right="-90"/>
      </w:pPr>
      <w:r w:rsidRPr="00F415BE">
        <w:t>Any remaining funds held by the bilateral or implementing agencies or the Country under the Plan will be returned to the Multilateral Fund upon completion of the last tranche foreseen under this Agreement.</w:t>
      </w:r>
    </w:p>
    <w:p w14:paraId="3F2EA787" w14:textId="77777777" w:rsidR="00D67436" w:rsidRPr="00F415BE" w:rsidRDefault="00D67436" w:rsidP="00D67436">
      <w:pPr>
        <w:pStyle w:val="Heading1"/>
        <w:tabs>
          <w:tab w:val="clear" w:pos="0"/>
        </w:tabs>
        <w:ind w:right="-90"/>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BDDB4CA" w14:textId="77777777" w:rsidR="00D67436" w:rsidRPr="00F415BE" w:rsidRDefault="00D67436" w:rsidP="00D67436">
      <w:pPr>
        <w:spacing w:after="240"/>
        <w:ind w:right="-90"/>
        <w:rPr>
          <w:b/>
        </w:rPr>
      </w:pPr>
      <w:r w:rsidRPr="00F415BE">
        <w:rPr>
          <w:b/>
        </w:rPr>
        <w:t>Bilateral and implementing agencies</w:t>
      </w:r>
    </w:p>
    <w:p w14:paraId="036DA5EB" w14:textId="77777777" w:rsidR="00D67436" w:rsidRPr="00F415BE" w:rsidRDefault="00D67436" w:rsidP="00D67436">
      <w:pPr>
        <w:pStyle w:val="Heading1"/>
        <w:tabs>
          <w:tab w:val="clear" w:pos="0"/>
        </w:tabs>
        <w:ind w:right="-90"/>
      </w:pPr>
      <w:r w:rsidRPr="00F415BE">
        <w:t>The Country agrees to assume overall responsibility for the management and implementation of this Agreement and of all activities undertaken by it or on its behalf to fulfil the obligations under this Agreement</w:t>
      </w:r>
      <w:r w:rsidRPr="00285F46">
        <w: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w:t>
      </w:r>
      <w:r w:rsidRPr="00D822CF">
        <w:t xml:space="preserve"> the evaluation programme of the Lead IA and/or Cooperating IA taking part in</w:t>
      </w:r>
      <w:r w:rsidRPr="00F415BE">
        <w:t xml:space="preserve"> this Agreement.</w:t>
      </w:r>
    </w:p>
    <w:p w14:paraId="2082D7A7" w14:textId="77777777" w:rsidR="00D67436" w:rsidRPr="00F415BE" w:rsidRDefault="00D67436" w:rsidP="00D67436">
      <w:pPr>
        <w:pStyle w:val="Heading1"/>
        <w:tabs>
          <w:tab w:val="clear" w:pos="0"/>
        </w:tabs>
        <w:ind w:right="-90"/>
      </w:pPr>
      <w:r w:rsidRPr="00F415BE">
        <w:t>The Lead IA will be responsible for ensuring coordinated planning, implementation and reporting of all activities under this Agreement, including but not limited to the independent verification as per subparagraph 5(b</w:t>
      </w:r>
      <w:r w:rsidRPr="00D822CF">
        <w:t>).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w:t>
      </w:r>
      <w:r w:rsidRPr="00F415BE">
        <w:t> 2</w:t>
      </w:r>
      <w:r w:rsidRPr="00F415BE">
        <w:noBreakHyphen/>
        <w:t>A.</w:t>
      </w:r>
    </w:p>
    <w:p w14:paraId="5697ECBF" w14:textId="77777777" w:rsidR="00D67436" w:rsidRPr="00F415BE" w:rsidRDefault="00D67436" w:rsidP="00D67436">
      <w:pPr>
        <w:widowControl w:val="0"/>
        <w:spacing w:after="240"/>
        <w:ind w:right="-90"/>
        <w:rPr>
          <w:b/>
        </w:rPr>
      </w:pPr>
      <w:r w:rsidRPr="00F415BE">
        <w:rPr>
          <w:b/>
        </w:rPr>
        <w:t>Non-compliance with the Targets in the Agreement</w:t>
      </w:r>
    </w:p>
    <w:p w14:paraId="1D623561" w14:textId="77777777" w:rsidR="00D67436" w:rsidRPr="00F415BE" w:rsidRDefault="00D67436" w:rsidP="00D67436">
      <w:pPr>
        <w:pStyle w:val="Heading1"/>
        <w:tabs>
          <w:tab w:val="clear" w:pos="0"/>
        </w:tabs>
        <w:ind w:right="-90"/>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BA6837B" w14:textId="77777777" w:rsidR="00D67436" w:rsidRPr="00F415BE" w:rsidRDefault="00D67436" w:rsidP="00D67436">
      <w:pPr>
        <w:pStyle w:val="Heading1"/>
        <w:tabs>
          <w:tab w:val="clear" w:pos="0"/>
        </w:tabs>
        <w:ind w:right="-90"/>
      </w:pPr>
      <w:r w:rsidRPr="00F415BE">
        <w:t>The Funding of this Agreement will not be modified on the basis of any future Executive Committee decisions that may affect the funding of any other consumption sector projects or any other related activities in the Country.</w:t>
      </w:r>
    </w:p>
    <w:p w14:paraId="1E0EFD32" w14:textId="77777777" w:rsidR="00D67436" w:rsidRPr="00F415BE" w:rsidRDefault="00D67436" w:rsidP="00D67436">
      <w:pPr>
        <w:pStyle w:val="Heading1"/>
        <w:tabs>
          <w:tab w:val="clear" w:pos="0"/>
        </w:tabs>
        <w:ind w:right="-90"/>
      </w:pPr>
      <w:r w:rsidRPr="00F415BE">
        <w:t xml:space="preserve">The Country will comply with any reasonable request of the Executive Committee, the Lead IA </w:t>
      </w:r>
      <w:r w:rsidRPr="00D822CF">
        <w:t>and the Cooperating IA to facilitate implementation of this Agreement. In particular, it will provide the Lead IA and the Cooperating IA with</w:t>
      </w:r>
      <w:r w:rsidRPr="00F415BE">
        <w:t xml:space="preserve"> access to the information necessary to verify compliance with this Agreement.</w:t>
      </w:r>
    </w:p>
    <w:p w14:paraId="40143624" w14:textId="77777777" w:rsidR="00D67436" w:rsidRPr="00F415BE" w:rsidRDefault="00D67436" w:rsidP="00D67436">
      <w:pPr>
        <w:keepNext/>
        <w:spacing w:after="240"/>
        <w:ind w:right="-90"/>
        <w:rPr>
          <w:b/>
        </w:rPr>
      </w:pPr>
      <w:r w:rsidRPr="00F415BE">
        <w:rPr>
          <w:b/>
        </w:rPr>
        <w:t>Date of completion</w:t>
      </w:r>
    </w:p>
    <w:p w14:paraId="626DC7C9" w14:textId="77777777" w:rsidR="00D67436" w:rsidRPr="00F415BE" w:rsidRDefault="00D67436" w:rsidP="00D67436">
      <w:pPr>
        <w:pStyle w:val="Heading1"/>
        <w:keepNext/>
        <w:tabs>
          <w:tab w:val="clear" w:pos="0"/>
        </w:tabs>
        <w:ind w:right="-90"/>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F415BE">
        <w:lastRenderedPageBreak/>
        <w:t xml:space="preserve">will continue until the time of the completion of the Plan unless otherwise specified by the Executive Committee. </w:t>
      </w:r>
    </w:p>
    <w:p w14:paraId="28965984" w14:textId="77777777" w:rsidR="00D67436" w:rsidRPr="00F415BE" w:rsidRDefault="00D67436" w:rsidP="00D67436">
      <w:pPr>
        <w:pStyle w:val="Heading1"/>
        <w:keepNext/>
        <w:ind w:right="-90"/>
        <w:rPr>
          <w:b/>
        </w:rPr>
      </w:pPr>
      <w:r w:rsidRPr="00F415BE">
        <w:rPr>
          <w:b/>
        </w:rPr>
        <w:t>Validity</w:t>
      </w:r>
    </w:p>
    <w:p w14:paraId="2AF4DB38" w14:textId="77777777" w:rsidR="00D67436" w:rsidRPr="00F415BE" w:rsidRDefault="00D67436" w:rsidP="00D67436">
      <w:pPr>
        <w:pStyle w:val="Heading1"/>
        <w:tabs>
          <w:tab w:val="clear" w:pos="0"/>
        </w:tabs>
        <w:ind w:right="-90"/>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E8ACB03" w14:textId="77777777" w:rsidR="00D67436" w:rsidRPr="00F415BE" w:rsidRDefault="00D67436" w:rsidP="00D67436">
      <w:pPr>
        <w:pStyle w:val="Heading1"/>
        <w:widowControl w:val="0"/>
        <w:tabs>
          <w:tab w:val="clear" w:pos="0"/>
        </w:tabs>
        <w:ind w:right="-90"/>
      </w:pPr>
      <w:r w:rsidRPr="00F415BE">
        <w:t>This Agreement may be modified or terminated only by mutual written agreement of the Country and the Executive Committee of the Multilateral Fund.</w:t>
      </w:r>
    </w:p>
    <w:p w14:paraId="7D9AF97E" w14:textId="77777777" w:rsidR="00D67436" w:rsidRPr="00F415BE" w:rsidRDefault="00D67436" w:rsidP="004A2CED">
      <w:pPr>
        <w:keepNext/>
        <w:spacing w:before="360" w:after="240"/>
        <w:rPr>
          <w:b/>
        </w:rPr>
      </w:pPr>
      <w:r w:rsidRPr="00F415BE">
        <w:rPr>
          <w:b/>
        </w:rPr>
        <w:t>APPENDICES</w:t>
      </w:r>
    </w:p>
    <w:p w14:paraId="3D625AF3" w14:textId="77777777" w:rsidR="00D67436" w:rsidRPr="00F415BE" w:rsidRDefault="00D67436" w:rsidP="004A2CED">
      <w:pPr>
        <w:keepNext/>
        <w:spacing w:before="360" w:after="240"/>
        <w:rPr>
          <w:b/>
        </w:rPr>
      </w:pPr>
      <w:r w:rsidRPr="00F415BE">
        <w:rPr>
          <w:b/>
        </w:rPr>
        <w:t>APPENDIX 1-A: THE SUBSTANCES</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998"/>
      </w:tblGrid>
      <w:tr w:rsidR="00D67436" w:rsidRPr="00F415BE" w14:paraId="73E6D93A" w14:textId="77777777" w:rsidTr="004A23E2">
        <w:trPr>
          <w:trHeight w:val="413"/>
        </w:trPr>
        <w:tc>
          <w:tcPr>
            <w:tcW w:w="2406" w:type="pct"/>
            <w:vAlign w:val="center"/>
          </w:tcPr>
          <w:p w14:paraId="0147DFA4" w14:textId="77777777" w:rsidR="00D67436" w:rsidRPr="00285F46" w:rsidRDefault="00D67436" w:rsidP="004A23E2">
            <w:pPr>
              <w:widowControl w:val="0"/>
              <w:ind w:right="-90"/>
              <w:jc w:val="center"/>
              <w:rPr>
                <w:b/>
                <w:bCs/>
                <w:sz w:val="20"/>
              </w:rPr>
            </w:pPr>
            <w:r w:rsidRPr="00285F46">
              <w:rPr>
                <w:b/>
                <w:bCs/>
                <w:sz w:val="20"/>
              </w:rPr>
              <w:t>Substances</w:t>
            </w:r>
          </w:p>
        </w:tc>
        <w:tc>
          <w:tcPr>
            <w:tcW w:w="2594" w:type="pct"/>
            <w:vAlign w:val="center"/>
          </w:tcPr>
          <w:p w14:paraId="3D5B555E" w14:textId="77777777" w:rsidR="00D67436" w:rsidRPr="00285F46" w:rsidRDefault="00D67436" w:rsidP="004A23E2">
            <w:pPr>
              <w:widowControl w:val="0"/>
              <w:ind w:right="-90"/>
              <w:jc w:val="center"/>
              <w:rPr>
                <w:b/>
                <w:bCs/>
                <w:sz w:val="20"/>
              </w:rPr>
            </w:pPr>
            <w:r w:rsidRPr="00285F46">
              <w:rPr>
                <w:b/>
                <w:bCs/>
                <w:sz w:val="20"/>
              </w:rPr>
              <w:t>Starting point for aggregate reductions in consumption (CO</w:t>
            </w:r>
            <w:r w:rsidRPr="00285F46">
              <w:rPr>
                <w:b/>
                <w:bCs/>
                <w:sz w:val="20"/>
                <w:vertAlign w:val="subscript"/>
              </w:rPr>
              <w:t>2</w:t>
            </w:r>
            <w:r w:rsidRPr="00285F46">
              <w:rPr>
                <w:b/>
                <w:bCs/>
                <w:sz w:val="20"/>
              </w:rPr>
              <w:t xml:space="preserve">-eq tonnes) </w:t>
            </w:r>
          </w:p>
        </w:tc>
      </w:tr>
      <w:tr w:rsidR="00D67436" w:rsidRPr="00F415BE" w14:paraId="5C5E9810" w14:textId="77777777" w:rsidTr="004A23E2">
        <w:trPr>
          <w:trHeight w:val="202"/>
        </w:trPr>
        <w:tc>
          <w:tcPr>
            <w:tcW w:w="2406" w:type="pct"/>
            <w:vAlign w:val="center"/>
          </w:tcPr>
          <w:p w14:paraId="7A2888D1" w14:textId="77777777" w:rsidR="00D67436" w:rsidRPr="00345CB8" w:rsidRDefault="00D67436" w:rsidP="004A23E2">
            <w:pPr>
              <w:widowControl w:val="0"/>
              <w:spacing w:before="40" w:after="40"/>
              <w:ind w:right="-86"/>
              <w:jc w:val="center"/>
              <w:rPr>
                <w:sz w:val="20"/>
              </w:rPr>
            </w:pPr>
            <w:r w:rsidRPr="00345CB8">
              <w:rPr>
                <w:sz w:val="20"/>
              </w:rPr>
              <w:t>HFCs</w:t>
            </w:r>
          </w:p>
        </w:tc>
        <w:tc>
          <w:tcPr>
            <w:tcW w:w="2594" w:type="pct"/>
            <w:vAlign w:val="center"/>
          </w:tcPr>
          <w:p w14:paraId="0015B8C9" w14:textId="77777777" w:rsidR="00D67436" w:rsidRPr="00345CB8" w:rsidRDefault="00D67436" w:rsidP="004A23E2">
            <w:pPr>
              <w:widowControl w:val="0"/>
              <w:spacing w:before="40" w:after="40"/>
              <w:ind w:right="-86"/>
              <w:jc w:val="center"/>
              <w:rPr>
                <w:sz w:val="20"/>
              </w:rPr>
            </w:pPr>
            <w:r w:rsidRPr="00345CB8">
              <w:rPr>
                <w:sz w:val="20"/>
              </w:rPr>
              <w:t>n/a</w:t>
            </w:r>
          </w:p>
        </w:tc>
      </w:tr>
    </w:tbl>
    <w:p w14:paraId="33FC7BA0" w14:textId="77777777" w:rsidR="00D67436" w:rsidRPr="00F415BE" w:rsidRDefault="00D67436" w:rsidP="004A2CED">
      <w:pPr>
        <w:keepNext/>
        <w:spacing w:before="360" w:after="240"/>
        <w:rPr>
          <w:b/>
        </w:rPr>
      </w:pPr>
      <w:r w:rsidRPr="00F415BE">
        <w:rPr>
          <w:b/>
        </w:rPr>
        <w:t>APPENDIX 2-A: THE TARGETS, AND FUNDING</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2009"/>
        <w:gridCol w:w="1716"/>
        <w:gridCol w:w="793"/>
        <w:gridCol w:w="751"/>
        <w:gridCol w:w="751"/>
        <w:gridCol w:w="751"/>
        <w:gridCol w:w="751"/>
        <w:gridCol w:w="751"/>
        <w:gridCol w:w="837"/>
      </w:tblGrid>
      <w:tr w:rsidR="00D67436" w:rsidRPr="004410EC" w14:paraId="5CD0AF2E" w14:textId="77777777" w:rsidTr="004A23E2">
        <w:trPr>
          <w:trHeight w:val="98"/>
          <w:tblHeader/>
          <w:jc w:val="center"/>
        </w:trPr>
        <w:tc>
          <w:tcPr>
            <w:tcW w:w="223" w:type="pct"/>
            <w:tcMar>
              <w:left w:w="28" w:type="dxa"/>
              <w:right w:w="28" w:type="dxa"/>
            </w:tcMar>
            <w:vAlign w:val="center"/>
            <w:hideMark/>
          </w:tcPr>
          <w:p w14:paraId="781F7A1F" w14:textId="77777777" w:rsidR="00D67436" w:rsidRPr="00F42ECC" w:rsidRDefault="00D67436" w:rsidP="004A2CED">
            <w:pPr>
              <w:keepNext/>
              <w:keepLines/>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Row</w:t>
            </w:r>
          </w:p>
        </w:tc>
        <w:tc>
          <w:tcPr>
            <w:tcW w:w="1952" w:type="pct"/>
            <w:gridSpan w:val="2"/>
            <w:tcMar>
              <w:left w:w="28" w:type="dxa"/>
              <w:right w:w="28" w:type="dxa"/>
            </w:tcMar>
            <w:vAlign w:val="center"/>
            <w:hideMark/>
          </w:tcPr>
          <w:p w14:paraId="6A9CDEA9"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Particulars</w:t>
            </w:r>
          </w:p>
        </w:tc>
        <w:tc>
          <w:tcPr>
            <w:tcW w:w="416" w:type="pct"/>
            <w:tcMar>
              <w:left w:w="28" w:type="dxa"/>
              <w:right w:w="28" w:type="dxa"/>
            </w:tcMar>
            <w:vAlign w:val="center"/>
            <w:hideMark/>
          </w:tcPr>
          <w:p w14:paraId="1F16ECB6"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2024</w:t>
            </w:r>
          </w:p>
        </w:tc>
        <w:tc>
          <w:tcPr>
            <w:tcW w:w="394" w:type="pct"/>
            <w:vAlign w:val="center"/>
          </w:tcPr>
          <w:p w14:paraId="4D83CA7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Pr>
                <w:rFonts w:asciiTheme="majorBidi" w:hAnsiTheme="majorBidi" w:cstheme="majorBidi"/>
                <w:b/>
                <w:bCs/>
                <w:color w:val="000000"/>
                <w:sz w:val="18"/>
                <w:szCs w:val="18"/>
                <w:lang w:eastAsia="en-CA"/>
              </w:rPr>
              <w:t>2025</w:t>
            </w:r>
          </w:p>
        </w:tc>
        <w:tc>
          <w:tcPr>
            <w:tcW w:w="394" w:type="pct"/>
            <w:tcMar>
              <w:left w:w="28" w:type="dxa"/>
              <w:right w:w="28" w:type="dxa"/>
            </w:tcMar>
            <w:vAlign w:val="center"/>
            <w:hideMark/>
          </w:tcPr>
          <w:p w14:paraId="53FC55C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2026</w:t>
            </w:r>
          </w:p>
        </w:tc>
        <w:tc>
          <w:tcPr>
            <w:tcW w:w="394" w:type="pct"/>
            <w:tcMar>
              <w:left w:w="28" w:type="dxa"/>
              <w:right w:w="28" w:type="dxa"/>
            </w:tcMar>
            <w:vAlign w:val="center"/>
            <w:hideMark/>
          </w:tcPr>
          <w:p w14:paraId="1274C0B7"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2027</w:t>
            </w:r>
          </w:p>
        </w:tc>
        <w:tc>
          <w:tcPr>
            <w:tcW w:w="394" w:type="pct"/>
            <w:tcMar>
              <w:left w:w="28" w:type="dxa"/>
              <w:right w:w="28" w:type="dxa"/>
            </w:tcMar>
            <w:vAlign w:val="center"/>
            <w:hideMark/>
          </w:tcPr>
          <w:p w14:paraId="2411F025"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2028</w:t>
            </w:r>
          </w:p>
        </w:tc>
        <w:tc>
          <w:tcPr>
            <w:tcW w:w="394" w:type="pct"/>
            <w:tcMar>
              <w:left w:w="28" w:type="dxa"/>
              <w:right w:w="28" w:type="dxa"/>
            </w:tcMar>
            <w:vAlign w:val="center"/>
            <w:hideMark/>
          </w:tcPr>
          <w:p w14:paraId="5F366FBD"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2029</w:t>
            </w:r>
          </w:p>
        </w:tc>
        <w:tc>
          <w:tcPr>
            <w:tcW w:w="440" w:type="pct"/>
            <w:tcMar>
              <w:left w:w="28" w:type="dxa"/>
              <w:right w:w="28" w:type="dxa"/>
            </w:tcMar>
            <w:vAlign w:val="center"/>
            <w:hideMark/>
          </w:tcPr>
          <w:p w14:paraId="46699D9F" w14:textId="77777777" w:rsidR="00D67436" w:rsidRPr="00F42ECC" w:rsidRDefault="00D67436" w:rsidP="004A23E2">
            <w:pPr>
              <w:keepNext/>
              <w:keepLines/>
              <w:ind w:right="-90"/>
              <w:jc w:val="center"/>
              <w:rPr>
                <w:rFonts w:asciiTheme="majorBidi" w:hAnsiTheme="majorBidi" w:cstheme="majorBidi"/>
                <w:b/>
                <w:bCs/>
                <w:color w:val="000000"/>
                <w:sz w:val="18"/>
                <w:szCs w:val="18"/>
                <w:lang w:eastAsia="en-CA"/>
              </w:rPr>
            </w:pPr>
            <w:r w:rsidRPr="00F42ECC">
              <w:rPr>
                <w:rFonts w:asciiTheme="majorBidi" w:hAnsiTheme="majorBidi" w:cstheme="majorBidi"/>
                <w:b/>
                <w:bCs/>
                <w:color w:val="000000"/>
                <w:sz w:val="18"/>
                <w:szCs w:val="18"/>
                <w:lang w:eastAsia="en-CA"/>
              </w:rPr>
              <w:t>Total</w:t>
            </w:r>
          </w:p>
        </w:tc>
      </w:tr>
      <w:tr w:rsidR="00D67436" w:rsidRPr="004410EC" w14:paraId="452DD333" w14:textId="77777777" w:rsidTr="004A23E2">
        <w:trPr>
          <w:trHeight w:val="74"/>
          <w:jc w:val="center"/>
        </w:trPr>
        <w:tc>
          <w:tcPr>
            <w:tcW w:w="223" w:type="pct"/>
            <w:vMerge w:val="restart"/>
            <w:tcMar>
              <w:left w:w="28" w:type="dxa"/>
              <w:right w:w="28" w:type="dxa"/>
            </w:tcMar>
            <w:hideMark/>
          </w:tcPr>
          <w:p w14:paraId="4CDD706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1.1</w:t>
            </w:r>
          </w:p>
        </w:tc>
        <w:tc>
          <w:tcPr>
            <w:tcW w:w="1053" w:type="pct"/>
            <w:vMerge w:val="restart"/>
            <w:tcMar>
              <w:left w:w="28" w:type="dxa"/>
              <w:right w:w="28" w:type="dxa"/>
            </w:tcMar>
            <w:hideMark/>
          </w:tcPr>
          <w:p w14:paraId="662EAA9C"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Montreal Protocol reduction schedule of Annex F substances</w:t>
            </w:r>
          </w:p>
        </w:tc>
        <w:tc>
          <w:tcPr>
            <w:tcW w:w="899" w:type="pct"/>
            <w:tcMar>
              <w:left w:w="28" w:type="dxa"/>
              <w:right w:w="28" w:type="dxa"/>
            </w:tcMar>
            <w:vAlign w:val="center"/>
          </w:tcPr>
          <w:p w14:paraId="27541889"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w:t>
            </w:r>
          </w:p>
        </w:tc>
        <w:tc>
          <w:tcPr>
            <w:tcW w:w="416" w:type="pct"/>
            <w:tcMar>
              <w:left w:w="28" w:type="dxa"/>
              <w:right w:w="28" w:type="dxa"/>
            </w:tcMar>
          </w:tcPr>
          <w:p w14:paraId="603E0EE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Pr>
          <w:p w14:paraId="47CE39D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freeze</w:t>
            </w:r>
          </w:p>
        </w:tc>
        <w:tc>
          <w:tcPr>
            <w:tcW w:w="394" w:type="pct"/>
            <w:tcMar>
              <w:left w:w="28" w:type="dxa"/>
              <w:right w:w="28" w:type="dxa"/>
            </w:tcMar>
          </w:tcPr>
          <w:p w14:paraId="4D8DADFE"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4F58CEA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1CFCAD4B"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freeze</w:t>
            </w:r>
          </w:p>
        </w:tc>
        <w:tc>
          <w:tcPr>
            <w:tcW w:w="394" w:type="pct"/>
            <w:tcMar>
              <w:left w:w="28" w:type="dxa"/>
              <w:right w:w="28" w:type="dxa"/>
            </w:tcMar>
          </w:tcPr>
          <w:p w14:paraId="2490DAC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10</w:t>
            </w:r>
          </w:p>
        </w:tc>
        <w:tc>
          <w:tcPr>
            <w:tcW w:w="440" w:type="pct"/>
            <w:tcMar>
              <w:left w:w="28" w:type="dxa"/>
              <w:right w:w="28" w:type="dxa"/>
            </w:tcMar>
          </w:tcPr>
          <w:p w14:paraId="6426F264"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C144926" w14:textId="77777777" w:rsidTr="004A23E2">
        <w:trPr>
          <w:trHeight w:val="70"/>
          <w:jc w:val="center"/>
        </w:trPr>
        <w:tc>
          <w:tcPr>
            <w:tcW w:w="223" w:type="pct"/>
            <w:vMerge/>
            <w:tcMar>
              <w:left w:w="28" w:type="dxa"/>
              <w:right w:w="28" w:type="dxa"/>
            </w:tcMar>
          </w:tcPr>
          <w:p w14:paraId="0A0C227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0E923DD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1B5C27F2"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39752E8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5F86D30C"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525B63AD"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70BC86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3A13E81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28BC926E"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654A3D08"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05BE1607" w14:textId="77777777" w:rsidTr="004A23E2">
        <w:trPr>
          <w:trHeight w:val="70"/>
          <w:jc w:val="center"/>
        </w:trPr>
        <w:tc>
          <w:tcPr>
            <w:tcW w:w="223" w:type="pct"/>
            <w:vMerge w:val="restart"/>
            <w:tcMar>
              <w:left w:w="28" w:type="dxa"/>
              <w:right w:w="28" w:type="dxa"/>
            </w:tcMar>
            <w:hideMark/>
          </w:tcPr>
          <w:p w14:paraId="6147309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w:t>
            </w:r>
          </w:p>
        </w:tc>
        <w:tc>
          <w:tcPr>
            <w:tcW w:w="1053" w:type="pct"/>
            <w:vMerge w:val="restart"/>
            <w:tcMar>
              <w:left w:w="28" w:type="dxa"/>
              <w:right w:w="28" w:type="dxa"/>
            </w:tcMar>
            <w:hideMark/>
          </w:tcPr>
          <w:p w14:paraId="031EE499" w14:textId="77777777" w:rsidR="00D67436" w:rsidRPr="00F42ECC" w:rsidRDefault="00D67436" w:rsidP="004A23E2">
            <w:pPr>
              <w:keepNext/>
              <w:keepLines/>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Maximum allowable total consumption of Annex F substances</w:t>
            </w:r>
          </w:p>
        </w:tc>
        <w:tc>
          <w:tcPr>
            <w:tcW w:w="899" w:type="pct"/>
            <w:tcMar>
              <w:left w:w="28" w:type="dxa"/>
              <w:right w:w="28" w:type="dxa"/>
            </w:tcMar>
            <w:vAlign w:val="center"/>
          </w:tcPr>
          <w:p w14:paraId="533484B8"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Reduction in %</w:t>
            </w:r>
          </w:p>
        </w:tc>
        <w:tc>
          <w:tcPr>
            <w:tcW w:w="416" w:type="pct"/>
            <w:tcMar>
              <w:left w:w="28" w:type="dxa"/>
              <w:right w:w="28" w:type="dxa"/>
            </w:tcMar>
          </w:tcPr>
          <w:p w14:paraId="20D45719"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394" w:type="pct"/>
          </w:tcPr>
          <w:p w14:paraId="0D1E12CE" w14:textId="77777777" w:rsidR="00D67436" w:rsidRPr="00F42ECC" w:rsidRDefault="00D67436" w:rsidP="004A23E2">
            <w:pPr>
              <w:keepNext/>
              <w:keepLines/>
              <w:spacing w:before="40" w:after="40"/>
              <w:ind w:right="-86"/>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394" w:type="pct"/>
            <w:tcMar>
              <w:left w:w="28" w:type="dxa"/>
              <w:right w:w="28" w:type="dxa"/>
            </w:tcMar>
          </w:tcPr>
          <w:p w14:paraId="55C42F91"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6261B97F"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5A162596"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themeColor="text1"/>
                <w:sz w:val="18"/>
                <w:szCs w:val="18"/>
                <w:lang w:eastAsia="en-CA"/>
              </w:rPr>
              <w:t>0</w:t>
            </w:r>
            <w:r>
              <w:rPr>
                <w:rFonts w:asciiTheme="majorBidi" w:hAnsiTheme="majorBidi" w:cstheme="majorBidi"/>
                <w:color w:val="000000" w:themeColor="text1"/>
                <w:sz w:val="18"/>
                <w:szCs w:val="18"/>
                <w:lang w:eastAsia="en-CA"/>
              </w:rPr>
              <w:t>.0</w:t>
            </w:r>
          </w:p>
        </w:tc>
        <w:tc>
          <w:tcPr>
            <w:tcW w:w="394" w:type="pct"/>
            <w:tcMar>
              <w:left w:w="28" w:type="dxa"/>
              <w:right w:w="28" w:type="dxa"/>
            </w:tcMar>
          </w:tcPr>
          <w:p w14:paraId="1EACCD4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10.0</w:t>
            </w:r>
          </w:p>
        </w:tc>
        <w:tc>
          <w:tcPr>
            <w:tcW w:w="440" w:type="pct"/>
            <w:tcMar>
              <w:left w:w="28" w:type="dxa"/>
              <w:right w:w="28" w:type="dxa"/>
            </w:tcMar>
          </w:tcPr>
          <w:p w14:paraId="664BD1D7"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70AC216" w14:textId="77777777" w:rsidTr="004A23E2">
        <w:trPr>
          <w:trHeight w:val="70"/>
          <w:jc w:val="center"/>
        </w:trPr>
        <w:tc>
          <w:tcPr>
            <w:tcW w:w="223" w:type="pct"/>
            <w:vMerge/>
            <w:tcMar>
              <w:left w:w="28" w:type="dxa"/>
              <w:right w:w="28" w:type="dxa"/>
            </w:tcMar>
          </w:tcPr>
          <w:p w14:paraId="685FB3C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1053" w:type="pct"/>
            <w:vMerge/>
            <w:tcMar>
              <w:left w:w="28" w:type="dxa"/>
              <w:right w:w="28" w:type="dxa"/>
            </w:tcMar>
          </w:tcPr>
          <w:p w14:paraId="3A7FC9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p>
        </w:tc>
        <w:tc>
          <w:tcPr>
            <w:tcW w:w="899" w:type="pct"/>
            <w:tcMar>
              <w:left w:w="28" w:type="dxa"/>
              <w:right w:w="28" w:type="dxa"/>
            </w:tcMar>
            <w:vAlign w:val="center"/>
          </w:tcPr>
          <w:p w14:paraId="5356C4C7" w14:textId="77777777" w:rsidR="00D67436" w:rsidRPr="00F42ECC" w:rsidRDefault="00D67436" w:rsidP="004A23E2">
            <w:pPr>
              <w:keepNext/>
              <w:keepLines/>
              <w:ind w:left="34" w:right="-90" w:firstLine="142"/>
              <w:jc w:val="left"/>
              <w:rPr>
                <w:rFonts w:asciiTheme="majorBidi" w:hAnsiTheme="majorBidi" w:cstheme="majorBidi"/>
                <w:color w:val="000000"/>
                <w:sz w:val="18"/>
                <w:szCs w:val="18"/>
                <w:lang w:eastAsia="en-CA"/>
              </w:rPr>
            </w:pPr>
            <w:r w:rsidRPr="00F42ECC">
              <w:rPr>
                <w:rFonts w:asciiTheme="majorBidi" w:hAnsiTheme="majorBidi" w:cstheme="majorBidi"/>
                <w:sz w:val="18"/>
                <w:szCs w:val="18"/>
              </w:rPr>
              <w:t>CO</w:t>
            </w:r>
            <w:r w:rsidRPr="00F42ECC">
              <w:rPr>
                <w:rFonts w:asciiTheme="majorBidi" w:hAnsiTheme="majorBidi" w:cstheme="majorBidi"/>
                <w:sz w:val="18"/>
                <w:szCs w:val="18"/>
                <w:vertAlign w:val="subscript"/>
              </w:rPr>
              <w:t>2</w:t>
            </w:r>
            <w:r w:rsidRPr="00F42ECC">
              <w:rPr>
                <w:rFonts w:asciiTheme="majorBidi" w:hAnsiTheme="majorBidi" w:cstheme="majorBidi"/>
                <w:sz w:val="18"/>
                <w:szCs w:val="18"/>
              </w:rPr>
              <w:noBreakHyphen/>
              <w:t>eq</w:t>
            </w:r>
            <w:r w:rsidRPr="00F42ECC">
              <w:rPr>
                <w:rFonts w:asciiTheme="majorBidi" w:hAnsiTheme="majorBidi" w:cstheme="majorBidi"/>
                <w:color w:val="000000"/>
                <w:sz w:val="18"/>
                <w:szCs w:val="18"/>
                <w:lang w:eastAsia="en-CA"/>
              </w:rPr>
              <w:t> tonnes</w:t>
            </w:r>
          </w:p>
        </w:tc>
        <w:tc>
          <w:tcPr>
            <w:tcW w:w="416" w:type="pct"/>
            <w:tcMar>
              <w:left w:w="28" w:type="dxa"/>
              <w:right w:w="28" w:type="dxa"/>
            </w:tcMar>
          </w:tcPr>
          <w:p w14:paraId="42C7EDE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Pr>
          <w:p w14:paraId="0AFF323B"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83,735</w:t>
            </w:r>
          </w:p>
        </w:tc>
        <w:tc>
          <w:tcPr>
            <w:tcW w:w="394" w:type="pct"/>
            <w:tcMar>
              <w:left w:w="28" w:type="dxa"/>
              <w:right w:w="28" w:type="dxa"/>
            </w:tcMar>
          </w:tcPr>
          <w:p w14:paraId="7B36BD73"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E0ED192"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198AC45A"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83,735</w:t>
            </w:r>
          </w:p>
        </w:tc>
        <w:tc>
          <w:tcPr>
            <w:tcW w:w="394" w:type="pct"/>
            <w:tcMar>
              <w:left w:w="28" w:type="dxa"/>
              <w:right w:w="28" w:type="dxa"/>
            </w:tcMar>
          </w:tcPr>
          <w:p w14:paraId="7B9B8357" w14:textId="77777777" w:rsidR="00D67436" w:rsidRPr="00F42ECC" w:rsidRDefault="00D67436" w:rsidP="004A23E2">
            <w:pPr>
              <w:keepNext/>
              <w:keepLines/>
              <w:spacing w:before="40" w:after="40"/>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75,362</w:t>
            </w:r>
          </w:p>
        </w:tc>
        <w:tc>
          <w:tcPr>
            <w:tcW w:w="440" w:type="pct"/>
            <w:tcMar>
              <w:left w:w="28" w:type="dxa"/>
              <w:right w:w="28" w:type="dxa"/>
            </w:tcMar>
          </w:tcPr>
          <w:p w14:paraId="180A87DC" w14:textId="77777777" w:rsidR="00D67436" w:rsidRPr="00F42ECC" w:rsidRDefault="00D67436" w:rsidP="004A23E2">
            <w:pPr>
              <w:keepNext/>
              <w:keepLines/>
              <w:spacing w:before="40" w:after="40"/>
              <w:ind w:right="-86"/>
              <w:jc w:val="center"/>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n/a</w:t>
            </w:r>
          </w:p>
        </w:tc>
      </w:tr>
      <w:tr w:rsidR="00D67436" w:rsidRPr="004410EC" w14:paraId="650529A1" w14:textId="77777777" w:rsidTr="004A23E2">
        <w:trPr>
          <w:trHeight w:val="116"/>
          <w:jc w:val="center"/>
        </w:trPr>
        <w:tc>
          <w:tcPr>
            <w:tcW w:w="223" w:type="pct"/>
            <w:tcMar>
              <w:left w:w="28" w:type="dxa"/>
              <w:right w:w="28" w:type="dxa"/>
            </w:tcMar>
            <w:hideMark/>
          </w:tcPr>
          <w:p w14:paraId="22C4A48E"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2.1</w:t>
            </w:r>
          </w:p>
        </w:tc>
        <w:tc>
          <w:tcPr>
            <w:tcW w:w="1952" w:type="pct"/>
            <w:gridSpan w:val="2"/>
            <w:tcMar>
              <w:left w:w="28" w:type="dxa"/>
              <w:right w:w="28" w:type="dxa"/>
            </w:tcMar>
            <w:hideMark/>
          </w:tcPr>
          <w:p w14:paraId="6CE997E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Lead IA (</w:t>
            </w:r>
            <w:r w:rsidRPr="00345CB8">
              <w:rPr>
                <w:rFonts w:asciiTheme="majorBidi" w:hAnsiTheme="majorBidi" w:cstheme="majorBidi"/>
                <w:color w:val="000000"/>
                <w:sz w:val="18"/>
                <w:szCs w:val="18"/>
                <w:lang w:eastAsia="en-CA"/>
              </w:rPr>
              <w:t>UNEP</w:t>
            </w:r>
            <w:r w:rsidRPr="00F42ECC">
              <w:rPr>
                <w:rFonts w:asciiTheme="majorBidi" w:hAnsiTheme="majorBidi" w:cstheme="majorBidi"/>
                <w:color w:val="000000"/>
                <w:sz w:val="18"/>
                <w:szCs w:val="18"/>
                <w:lang w:eastAsia="en-CA"/>
              </w:rPr>
              <w:t>) agreed funding (US $)</w:t>
            </w:r>
          </w:p>
        </w:tc>
        <w:tc>
          <w:tcPr>
            <w:tcW w:w="416" w:type="pct"/>
            <w:tcMar>
              <w:left w:w="28" w:type="dxa"/>
              <w:right w:w="28" w:type="dxa"/>
            </w:tcMar>
          </w:tcPr>
          <w:p w14:paraId="58755B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43,000</w:t>
            </w:r>
          </w:p>
        </w:tc>
        <w:tc>
          <w:tcPr>
            <w:tcW w:w="394" w:type="pct"/>
          </w:tcPr>
          <w:p w14:paraId="29397F8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DDE7ED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BB4D04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38,000</w:t>
            </w:r>
          </w:p>
        </w:tc>
        <w:tc>
          <w:tcPr>
            <w:tcW w:w="394" w:type="pct"/>
            <w:tcMar>
              <w:left w:w="28" w:type="dxa"/>
              <w:right w:w="28" w:type="dxa"/>
            </w:tcMar>
          </w:tcPr>
          <w:p w14:paraId="62A7FDC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1BF930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0D788EA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94,000</w:t>
            </w:r>
          </w:p>
        </w:tc>
      </w:tr>
      <w:tr w:rsidR="00D67436" w:rsidRPr="004410EC" w14:paraId="2AC393DB" w14:textId="77777777" w:rsidTr="004A23E2">
        <w:trPr>
          <w:trHeight w:val="56"/>
          <w:jc w:val="center"/>
        </w:trPr>
        <w:tc>
          <w:tcPr>
            <w:tcW w:w="223" w:type="pct"/>
            <w:tcMar>
              <w:left w:w="28" w:type="dxa"/>
              <w:right w:w="28" w:type="dxa"/>
            </w:tcMar>
            <w:hideMark/>
          </w:tcPr>
          <w:p w14:paraId="121AEF9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2.2</w:t>
            </w:r>
          </w:p>
        </w:tc>
        <w:tc>
          <w:tcPr>
            <w:tcW w:w="1952" w:type="pct"/>
            <w:gridSpan w:val="2"/>
            <w:tcMar>
              <w:left w:w="28" w:type="dxa"/>
              <w:right w:w="28" w:type="dxa"/>
            </w:tcMar>
            <w:hideMark/>
          </w:tcPr>
          <w:p w14:paraId="2E662F20"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Lead IA (US $)</w:t>
            </w:r>
          </w:p>
        </w:tc>
        <w:tc>
          <w:tcPr>
            <w:tcW w:w="416" w:type="pct"/>
            <w:tcMar>
              <w:left w:w="28" w:type="dxa"/>
              <w:right w:w="28" w:type="dxa"/>
            </w:tcMar>
          </w:tcPr>
          <w:p w14:paraId="212AAC1A"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5,590</w:t>
            </w:r>
          </w:p>
        </w:tc>
        <w:tc>
          <w:tcPr>
            <w:tcW w:w="394" w:type="pct"/>
          </w:tcPr>
          <w:p w14:paraId="7D19343D"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AF5FD5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A051C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4,940</w:t>
            </w:r>
          </w:p>
        </w:tc>
        <w:tc>
          <w:tcPr>
            <w:tcW w:w="394" w:type="pct"/>
            <w:tcMar>
              <w:left w:w="28" w:type="dxa"/>
              <w:right w:w="28" w:type="dxa"/>
            </w:tcMar>
          </w:tcPr>
          <w:p w14:paraId="1121F8F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F58FF9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7452E261"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12,220</w:t>
            </w:r>
          </w:p>
        </w:tc>
      </w:tr>
      <w:tr w:rsidR="00D67436" w:rsidRPr="004410EC" w14:paraId="37411262" w14:textId="77777777" w:rsidTr="004A23E2">
        <w:trPr>
          <w:trHeight w:val="161"/>
          <w:jc w:val="center"/>
        </w:trPr>
        <w:tc>
          <w:tcPr>
            <w:tcW w:w="223" w:type="pct"/>
            <w:tcMar>
              <w:left w:w="28" w:type="dxa"/>
              <w:right w:w="28" w:type="dxa"/>
            </w:tcMar>
            <w:hideMark/>
          </w:tcPr>
          <w:p w14:paraId="2C0C12B3"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2.3</w:t>
            </w:r>
          </w:p>
        </w:tc>
        <w:tc>
          <w:tcPr>
            <w:tcW w:w="1952" w:type="pct"/>
            <w:gridSpan w:val="2"/>
            <w:tcMar>
              <w:left w:w="28" w:type="dxa"/>
              <w:right w:w="28" w:type="dxa"/>
            </w:tcMar>
            <w:hideMark/>
          </w:tcPr>
          <w:p w14:paraId="66362435"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Cooperating IA (</w:t>
            </w:r>
            <w:r w:rsidRPr="00345CB8">
              <w:rPr>
                <w:rFonts w:asciiTheme="majorBidi" w:hAnsiTheme="majorBidi" w:cstheme="majorBidi"/>
                <w:color w:val="000000"/>
                <w:sz w:val="18"/>
                <w:szCs w:val="18"/>
                <w:lang w:eastAsia="en-CA"/>
              </w:rPr>
              <w:t>UNIDO)</w:t>
            </w:r>
            <w:r w:rsidRPr="00F42ECC">
              <w:rPr>
                <w:rFonts w:asciiTheme="majorBidi" w:hAnsiTheme="majorBidi" w:cstheme="majorBidi"/>
                <w:color w:val="000000"/>
                <w:sz w:val="18"/>
                <w:szCs w:val="18"/>
                <w:lang w:eastAsia="en-CA"/>
              </w:rPr>
              <w:t xml:space="preserve"> agreed funding (US $)</w:t>
            </w:r>
          </w:p>
        </w:tc>
        <w:tc>
          <w:tcPr>
            <w:tcW w:w="416" w:type="pct"/>
            <w:tcMar>
              <w:left w:w="28" w:type="dxa"/>
              <w:right w:w="28" w:type="dxa"/>
            </w:tcMar>
          </w:tcPr>
          <w:p w14:paraId="4617F486"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27,000</w:t>
            </w:r>
          </w:p>
        </w:tc>
        <w:tc>
          <w:tcPr>
            <w:tcW w:w="394" w:type="pct"/>
          </w:tcPr>
          <w:p w14:paraId="200C88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1BD9BB7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F8F11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24,000</w:t>
            </w:r>
          </w:p>
        </w:tc>
        <w:tc>
          <w:tcPr>
            <w:tcW w:w="394" w:type="pct"/>
            <w:tcMar>
              <w:left w:w="28" w:type="dxa"/>
              <w:right w:w="28" w:type="dxa"/>
            </w:tcMar>
          </w:tcPr>
          <w:p w14:paraId="0B44B4D4"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65D9DD7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7211FDC3"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51,000</w:t>
            </w:r>
          </w:p>
        </w:tc>
      </w:tr>
      <w:tr w:rsidR="00D67436" w:rsidRPr="004410EC" w14:paraId="33FEA117" w14:textId="77777777" w:rsidTr="004A23E2">
        <w:trPr>
          <w:trHeight w:val="60"/>
          <w:jc w:val="center"/>
        </w:trPr>
        <w:tc>
          <w:tcPr>
            <w:tcW w:w="223" w:type="pct"/>
            <w:tcMar>
              <w:left w:w="28" w:type="dxa"/>
              <w:right w:w="28" w:type="dxa"/>
            </w:tcMar>
            <w:hideMark/>
          </w:tcPr>
          <w:p w14:paraId="566B0CD9"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2.4</w:t>
            </w:r>
          </w:p>
        </w:tc>
        <w:tc>
          <w:tcPr>
            <w:tcW w:w="1952" w:type="pct"/>
            <w:gridSpan w:val="2"/>
            <w:tcMar>
              <w:left w:w="28" w:type="dxa"/>
              <w:right w:w="28" w:type="dxa"/>
            </w:tcMar>
            <w:hideMark/>
          </w:tcPr>
          <w:p w14:paraId="63D8B31A"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Support costs for Cooperating IA (US $)</w:t>
            </w:r>
          </w:p>
        </w:tc>
        <w:tc>
          <w:tcPr>
            <w:tcW w:w="416" w:type="pct"/>
            <w:tcMar>
              <w:left w:w="28" w:type="dxa"/>
              <w:right w:w="28" w:type="dxa"/>
            </w:tcMar>
          </w:tcPr>
          <w:p w14:paraId="0B5BD739"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3,510</w:t>
            </w:r>
          </w:p>
        </w:tc>
        <w:tc>
          <w:tcPr>
            <w:tcW w:w="394" w:type="pct"/>
          </w:tcPr>
          <w:p w14:paraId="5D5C52F6"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39E79C7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56AF0D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3,120</w:t>
            </w:r>
          </w:p>
        </w:tc>
        <w:tc>
          <w:tcPr>
            <w:tcW w:w="394" w:type="pct"/>
            <w:tcMar>
              <w:left w:w="28" w:type="dxa"/>
              <w:right w:w="28" w:type="dxa"/>
            </w:tcMar>
          </w:tcPr>
          <w:p w14:paraId="72A6B0B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D53370"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440" w:type="pct"/>
            <w:tcMar>
              <w:left w:w="28" w:type="dxa"/>
              <w:right w:w="28" w:type="dxa"/>
            </w:tcMar>
          </w:tcPr>
          <w:p w14:paraId="3123584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6,630</w:t>
            </w:r>
          </w:p>
        </w:tc>
      </w:tr>
      <w:tr w:rsidR="00D67436" w:rsidRPr="004410EC" w14:paraId="337C480C" w14:textId="77777777" w:rsidTr="004A23E2">
        <w:trPr>
          <w:trHeight w:val="62"/>
          <w:jc w:val="center"/>
        </w:trPr>
        <w:tc>
          <w:tcPr>
            <w:tcW w:w="223" w:type="pct"/>
            <w:tcMar>
              <w:left w:w="28" w:type="dxa"/>
              <w:right w:w="28" w:type="dxa"/>
            </w:tcMar>
            <w:hideMark/>
          </w:tcPr>
          <w:p w14:paraId="4A76CE84"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3.1</w:t>
            </w:r>
          </w:p>
        </w:tc>
        <w:tc>
          <w:tcPr>
            <w:tcW w:w="1952" w:type="pct"/>
            <w:gridSpan w:val="2"/>
            <w:tcMar>
              <w:left w:w="28" w:type="dxa"/>
              <w:right w:w="28" w:type="dxa"/>
            </w:tcMar>
            <w:hideMark/>
          </w:tcPr>
          <w:p w14:paraId="4ADD6BA7" w14:textId="77777777" w:rsidR="00D67436" w:rsidRPr="00F42ECC" w:rsidRDefault="00D67436" w:rsidP="004A23E2">
            <w:pPr>
              <w:keepNext/>
              <w:keepLines/>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funding (US $)</w:t>
            </w:r>
          </w:p>
        </w:tc>
        <w:tc>
          <w:tcPr>
            <w:tcW w:w="416" w:type="pct"/>
            <w:tcMar>
              <w:left w:w="28" w:type="dxa"/>
              <w:right w:w="28" w:type="dxa"/>
            </w:tcMar>
          </w:tcPr>
          <w:p w14:paraId="2B77CD5F"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70,000</w:t>
            </w:r>
          </w:p>
        </w:tc>
        <w:tc>
          <w:tcPr>
            <w:tcW w:w="394" w:type="pct"/>
          </w:tcPr>
          <w:p w14:paraId="2E0E77F9" w14:textId="77777777" w:rsidR="00D67436" w:rsidRPr="00F42ECC" w:rsidRDefault="00D67436" w:rsidP="004A23E2">
            <w:pPr>
              <w:keepNext/>
              <w:keepLines/>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7C1D69B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F6D7EA7"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62,000</w:t>
            </w:r>
          </w:p>
        </w:tc>
        <w:tc>
          <w:tcPr>
            <w:tcW w:w="394" w:type="pct"/>
            <w:tcMar>
              <w:left w:w="28" w:type="dxa"/>
              <w:right w:w="28" w:type="dxa"/>
            </w:tcMar>
          </w:tcPr>
          <w:p w14:paraId="76A0992B"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A20F1EC"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13,000</w:t>
            </w:r>
          </w:p>
        </w:tc>
        <w:tc>
          <w:tcPr>
            <w:tcW w:w="440" w:type="pct"/>
            <w:tcMar>
              <w:left w:w="28" w:type="dxa"/>
              <w:right w:w="28" w:type="dxa"/>
            </w:tcMar>
          </w:tcPr>
          <w:p w14:paraId="2CEDA268" w14:textId="77777777" w:rsidR="00D67436" w:rsidRPr="00F42ECC" w:rsidRDefault="00D67436" w:rsidP="004A23E2">
            <w:pPr>
              <w:keepNext/>
              <w:keepLines/>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145,000</w:t>
            </w:r>
          </w:p>
        </w:tc>
      </w:tr>
      <w:tr w:rsidR="00D67436" w:rsidRPr="004410EC" w14:paraId="61D1F98D" w14:textId="77777777" w:rsidTr="004A23E2">
        <w:trPr>
          <w:trHeight w:val="62"/>
          <w:jc w:val="center"/>
        </w:trPr>
        <w:tc>
          <w:tcPr>
            <w:tcW w:w="223" w:type="pct"/>
            <w:tcMar>
              <w:left w:w="28" w:type="dxa"/>
              <w:right w:w="28" w:type="dxa"/>
            </w:tcMar>
            <w:hideMark/>
          </w:tcPr>
          <w:p w14:paraId="41E4CD26"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3.2</w:t>
            </w:r>
          </w:p>
        </w:tc>
        <w:tc>
          <w:tcPr>
            <w:tcW w:w="1952" w:type="pct"/>
            <w:gridSpan w:val="2"/>
            <w:tcMar>
              <w:left w:w="28" w:type="dxa"/>
              <w:right w:w="28" w:type="dxa"/>
            </w:tcMar>
            <w:hideMark/>
          </w:tcPr>
          <w:p w14:paraId="019F0E04"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support costs (US $)</w:t>
            </w:r>
          </w:p>
        </w:tc>
        <w:tc>
          <w:tcPr>
            <w:tcW w:w="416" w:type="pct"/>
            <w:tcMar>
              <w:left w:w="28" w:type="dxa"/>
              <w:right w:w="28" w:type="dxa"/>
            </w:tcMar>
          </w:tcPr>
          <w:p w14:paraId="4DE94F7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9,100</w:t>
            </w:r>
          </w:p>
        </w:tc>
        <w:tc>
          <w:tcPr>
            <w:tcW w:w="394" w:type="pct"/>
          </w:tcPr>
          <w:p w14:paraId="0A99B7C3"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462B6FA2"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0B6671BF"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8,060</w:t>
            </w:r>
          </w:p>
        </w:tc>
        <w:tc>
          <w:tcPr>
            <w:tcW w:w="394" w:type="pct"/>
            <w:tcMar>
              <w:left w:w="28" w:type="dxa"/>
              <w:right w:w="28" w:type="dxa"/>
            </w:tcMar>
          </w:tcPr>
          <w:p w14:paraId="74266255"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7F974EB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1,690</w:t>
            </w:r>
          </w:p>
        </w:tc>
        <w:tc>
          <w:tcPr>
            <w:tcW w:w="440" w:type="pct"/>
            <w:tcMar>
              <w:left w:w="28" w:type="dxa"/>
              <w:right w:w="28" w:type="dxa"/>
            </w:tcMar>
          </w:tcPr>
          <w:p w14:paraId="6AB2A0DC"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18,850</w:t>
            </w:r>
          </w:p>
        </w:tc>
      </w:tr>
      <w:tr w:rsidR="00D67436" w:rsidRPr="004410EC" w14:paraId="42B142BE" w14:textId="77777777" w:rsidTr="004A23E2">
        <w:trPr>
          <w:trHeight w:val="53"/>
          <w:jc w:val="center"/>
        </w:trPr>
        <w:tc>
          <w:tcPr>
            <w:tcW w:w="223" w:type="pct"/>
            <w:tcMar>
              <w:left w:w="28" w:type="dxa"/>
              <w:right w:w="28" w:type="dxa"/>
            </w:tcMar>
            <w:hideMark/>
          </w:tcPr>
          <w:p w14:paraId="4F5F8A10"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3.3</w:t>
            </w:r>
          </w:p>
        </w:tc>
        <w:tc>
          <w:tcPr>
            <w:tcW w:w="1952" w:type="pct"/>
            <w:gridSpan w:val="2"/>
            <w:tcMar>
              <w:left w:w="28" w:type="dxa"/>
              <w:right w:w="28" w:type="dxa"/>
            </w:tcMar>
            <w:hideMark/>
          </w:tcPr>
          <w:p w14:paraId="1F405A9C" w14:textId="77777777" w:rsidR="00D67436" w:rsidRPr="00F42ECC" w:rsidRDefault="00D67436" w:rsidP="004A23E2">
            <w:pPr>
              <w:ind w:right="-90"/>
              <w:jc w:val="lef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Total agreed costs (US $)</w:t>
            </w:r>
          </w:p>
        </w:tc>
        <w:tc>
          <w:tcPr>
            <w:tcW w:w="416" w:type="pct"/>
            <w:tcMar>
              <w:left w:w="28" w:type="dxa"/>
              <w:right w:w="28" w:type="dxa"/>
            </w:tcMar>
          </w:tcPr>
          <w:p w14:paraId="02E0E180"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79,100</w:t>
            </w:r>
          </w:p>
        </w:tc>
        <w:tc>
          <w:tcPr>
            <w:tcW w:w="394" w:type="pct"/>
          </w:tcPr>
          <w:p w14:paraId="0837A247" w14:textId="77777777" w:rsidR="00D67436" w:rsidRPr="00F42ECC" w:rsidRDefault="00D67436" w:rsidP="004A23E2">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394" w:type="pct"/>
            <w:tcMar>
              <w:left w:w="28" w:type="dxa"/>
              <w:right w:w="28" w:type="dxa"/>
            </w:tcMar>
          </w:tcPr>
          <w:p w14:paraId="595928CE"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4C7F3B5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70,060</w:t>
            </w:r>
          </w:p>
        </w:tc>
        <w:tc>
          <w:tcPr>
            <w:tcW w:w="394" w:type="pct"/>
            <w:tcMar>
              <w:left w:w="28" w:type="dxa"/>
              <w:right w:w="28" w:type="dxa"/>
            </w:tcMar>
          </w:tcPr>
          <w:p w14:paraId="48148BB1"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0</w:t>
            </w:r>
          </w:p>
        </w:tc>
        <w:tc>
          <w:tcPr>
            <w:tcW w:w="394" w:type="pct"/>
            <w:tcMar>
              <w:left w:w="28" w:type="dxa"/>
              <w:right w:w="28" w:type="dxa"/>
            </w:tcMar>
          </w:tcPr>
          <w:p w14:paraId="573FCE48"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14,690</w:t>
            </w:r>
          </w:p>
        </w:tc>
        <w:tc>
          <w:tcPr>
            <w:tcW w:w="440" w:type="pct"/>
            <w:tcMar>
              <w:left w:w="28" w:type="dxa"/>
              <w:right w:w="28" w:type="dxa"/>
            </w:tcMar>
          </w:tcPr>
          <w:p w14:paraId="45D976D9" w14:textId="77777777" w:rsidR="00D67436" w:rsidRPr="00F42ECC" w:rsidRDefault="00D67436" w:rsidP="004A23E2">
            <w:pPr>
              <w:jc w:val="right"/>
              <w:rPr>
                <w:rFonts w:asciiTheme="majorBidi" w:hAnsiTheme="majorBidi" w:cstheme="majorBidi"/>
                <w:color w:val="000000"/>
                <w:sz w:val="18"/>
                <w:szCs w:val="18"/>
                <w:lang w:eastAsia="en-CA"/>
              </w:rPr>
            </w:pPr>
            <w:r w:rsidRPr="00F42ECC">
              <w:rPr>
                <w:rFonts w:asciiTheme="majorBidi" w:hAnsiTheme="majorBidi" w:cstheme="majorBidi"/>
                <w:color w:val="000000"/>
                <w:sz w:val="18"/>
                <w:szCs w:val="18"/>
                <w:lang w:eastAsia="en-CA"/>
              </w:rPr>
              <w:t>163,850</w:t>
            </w:r>
          </w:p>
        </w:tc>
      </w:tr>
    </w:tbl>
    <w:p w14:paraId="255A39AF" w14:textId="77777777" w:rsidR="00D67436" w:rsidRPr="00F415BE" w:rsidRDefault="00D67436" w:rsidP="00D67436">
      <w:pPr>
        <w:keepNext/>
        <w:spacing w:before="360" w:after="240"/>
        <w:ind w:right="-90"/>
        <w:rPr>
          <w:b/>
        </w:rPr>
      </w:pPr>
      <w:r w:rsidRPr="00F415BE">
        <w:rPr>
          <w:b/>
        </w:rPr>
        <w:t>APPENDIX 3-A: FUNDING APPROVAL SCHEDULE</w:t>
      </w:r>
    </w:p>
    <w:p w14:paraId="1163AD11" w14:textId="77777777" w:rsidR="00D67436" w:rsidRPr="00F415BE" w:rsidRDefault="00D67436">
      <w:pPr>
        <w:pStyle w:val="Heading1"/>
        <w:widowControl w:val="0"/>
        <w:numPr>
          <w:ilvl w:val="0"/>
          <w:numId w:val="174"/>
        </w:numPr>
        <w:tabs>
          <w:tab w:val="clear" w:pos="0"/>
        </w:tabs>
        <w:ind w:right="-90"/>
      </w:pPr>
      <w:r w:rsidRPr="00F415BE">
        <w:t xml:space="preserve">Funding for the future tranches will be considered for approval at </w:t>
      </w:r>
      <w:r w:rsidRPr="00285F46">
        <w:t>the first mee</w:t>
      </w:r>
      <w:r w:rsidRPr="00F415BE">
        <w:t>ting of the year specified in Appendix 2-A.</w:t>
      </w:r>
    </w:p>
    <w:p w14:paraId="37F32B62" w14:textId="77777777" w:rsidR="00D67436" w:rsidRPr="00F415BE" w:rsidRDefault="00D67436" w:rsidP="00D67436">
      <w:pPr>
        <w:keepNext/>
        <w:spacing w:before="360" w:after="240"/>
        <w:ind w:right="-90"/>
        <w:rPr>
          <w:b/>
        </w:rPr>
      </w:pPr>
      <w:r w:rsidRPr="00F415BE">
        <w:rPr>
          <w:b/>
        </w:rPr>
        <w:t>APPENDIX 4-A: FORMAT OF THE TRANCHE IMPLEMENTATION REPORTS AND PLANS</w:t>
      </w:r>
    </w:p>
    <w:p w14:paraId="06D43003" w14:textId="77777777" w:rsidR="00D67436" w:rsidRPr="00F415BE" w:rsidRDefault="00D67436">
      <w:pPr>
        <w:pStyle w:val="Heading1"/>
        <w:widowControl w:val="0"/>
        <w:numPr>
          <w:ilvl w:val="0"/>
          <w:numId w:val="173"/>
        </w:numPr>
        <w:tabs>
          <w:tab w:val="clear" w:pos="0"/>
        </w:tabs>
        <w:ind w:right="-90"/>
      </w:pPr>
      <w:r w:rsidRPr="00F415BE">
        <w:t>The submission of the Tranche Implementation Report and Plans for each tranche request will consist of four parts:</w:t>
      </w:r>
    </w:p>
    <w:p w14:paraId="15429BAA" w14:textId="77777777" w:rsidR="00D67436" w:rsidRPr="00F415BE" w:rsidRDefault="00D67436">
      <w:pPr>
        <w:pStyle w:val="Heading2"/>
        <w:numPr>
          <w:ilvl w:val="1"/>
          <w:numId w:val="173"/>
        </w:numPr>
        <w:ind w:right="-90"/>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 xml:space="preserve">down pursuant to decision 91/65. The report should include the amount of Annex F substances consumption reduced as a direct result of the implementation of </w:t>
      </w:r>
      <w:r w:rsidRPr="00F415BE">
        <w:lastRenderedPageBreak/>
        <w:t>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75A818E" w14:textId="77777777" w:rsidR="00D67436" w:rsidRPr="00F415BE" w:rsidRDefault="00D67436">
      <w:pPr>
        <w:pStyle w:val="Heading2"/>
        <w:numPr>
          <w:ilvl w:val="1"/>
          <w:numId w:val="173"/>
        </w:numPr>
        <w:ind w:right="-90"/>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628F24A" w14:textId="77777777" w:rsidR="00D67436" w:rsidRPr="00F415BE" w:rsidRDefault="00D67436">
      <w:pPr>
        <w:pStyle w:val="Heading2"/>
        <w:numPr>
          <w:ilvl w:val="1"/>
          <w:numId w:val="173"/>
        </w:numPr>
        <w:ind w:right="-90"/>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BE3C239" w14:textId="77777777" w:rsidR="00D67436" w:rsidRPr="00F415BE" w:rsidRDefault="00D67436">
      <w:pPr>
        <w:pStyle w:val="Heading2"/>
        <w:numPr>
          <w:ilvl w:val="1"/>
          <w:numId w:val="173"/>
        </w:numPr>
        <w:ind w:right="-90"/>
      </w:pPr>
      <w:r w:rsidRPr="00F415BE">
        <w:t>An Executive Summary of about five paragraphs, summarizing the information contained in subparagraphs 1(a) to 1(c) above.</w:t>
      </w:r>
    </w:p>
    <w:p w14:paraId="3B9EC72B" w14:textId="77777777" w:rsidR="00D67436" w:rsidRPr="00F415BE" w:rsidRDefault="00D67436" w:rsidP="00D67436">
      <w:pPr>
        <w:keepNext/>
        <w:spacing w:before="360" w:after="240" w:line="360" w:lineRule="auto"/>
        <w:ind w:right="-90"/>
        <w:rPr>
          <w:b/>
          <w:bCs/>
        </w:rPr>
      </w:pPr>
      <w:r w:rsidRPr="34AC3985">
        <w:rPr>
          <w:b/>
          <w:bCs/>
        </w:rPr>
        <w:t>APPENDIX 5-A: MONITORING INSTITUTIONS AND ROLES</w:t>
      </w:r>
    </w:p>
    <w:p w14:paraId="554B9AE1" w14:textId="4EDC6BBA" w:rsidR="00D67436" w:rsidRPr="00DC3BC7" w:rsidRDefault="00D67436">
      <w:pPr>
        <w:pStyle w:val="Heading1"/>
        <w:numPr>
          <w:ilvl w:val="0"/>
          <w:numId w:val="176"/>
        </w:numPr>
        <w:rPr>
          <w:szCs w:val="18"/>
          <w:lang w:val="en-US"/>
        </w:rPr>
      </w:pPr>
      <w:r w:rsidRPr="00DC3BC7">
        <w:rPr>
          <w:szCs w:val="18"/>
        </w:rPr>
        <w:t xml:space="preserve">The national ozone unit (NOU) will be responsible for the day-to-day execution of all components of the project, including monitoring, evaluation and reporting. It will be supported by the Ministry of Agriculture, Fisheries, Food Security and Sustainable Development who will manage the budget and exercise oversight of the procurement processes. </w:t>
      </w:r>
      <w:r w:rsidRPr="00DC3BC7">
        <w:rPr>
          <w:szCs w:val="18"/>
          <w:lang w:val="en-US"/>
        </w:rPr>
        <w:t xml:space="preserve">The </w:t>
      </w:r>
      <w:r w:rsidRPr="00DC3BC7">
        <w:rPr>
          <w:szCs w:val="18"/>
        </w:rPr>
        <w:t xml:space="preserve">Ministry </w:t>
      </w:r>
      <w:r w:rsidRPr="00DC3BC7">
        <w:rPr>
          <w:szCs w:val="18"/>
          <w:lang w:val="en-US"/>
        </w:rPr>
        <w:t>will also be responsible for the sustainability of consumption reduction targets achieved through this Agreement.</w:t>
      </w:r>
    </w:p>
    <w:p w14:paraId="508196E8" w14:textId="3DF56071" w:rsidR="00D67436" w:rsidRPr="00787037" w:rsidRDefault="00D67436" w:rsidP="00D67436">
      <w:pPr>
        <w:pStyle w:val="Heading1"/>
        <w:rPr>
          <w:szCs w:val="18"/>
        </w:rPr>
      </w:pPr>
      <w:r w:rsidRPr="00787037">
        <w:rPr>
          <w:szCs w:val="18"/>
        </w:rPr>
        <w:t>Upon project launch the NOU and the Montreal Protocol Technical Working Group will plan for the execution of each component and for the day-to-day execution of all activities approved under the Plan, including monitoring of all project activities, generating periodic monitoring and evaluation reports on project activities, targets achieved, adjustments, and remedial actions to be taken, if necessary, to ensure that targets are met. A consultant will be contracted to assist in delivering these tasks.</w:t>
      </w:r>
    </w:p>
    <w:p w14:paraId="16873513" w14:textId="3B6B0F1D" w:rsidR="00D67436" w:rsidRPr="009621E8" w:rsidRDefault="00D67436" w:rsidP="00D67436">
      <w:pPr>
        <w:pStyle w:val="Heading1"/>
      </w:pPr>
      <w:r w:rsidRPr="00787037">
        <w:rPr>
          <w:szCs w:val="18"/>
        </w:rPr>
        <w:t xml:space="preserve">The Lead </w:t>
      </w:r>
      <w:r w:rsidRPr="34AC3985">
        <w:t xml:space="preserve">IA will be responsible for ensuring that periodic progress and financial reports are generated, </w:t>
      </w:r>
      <w:r>
        <w:t xml:space="preserve">tranche </w:t>
      </w:r>
      <w:r w:rsidRPr="34AC3985">
        <w:t xml:space="preserve">progress </w:t>
      </w:r>
      <w:r>
        <w:t xml:space="preserve">is monitored </w:t>
      </w:r>
      <w:r w:rsidRPr="34AC3985">
        <w:t xml:space="preserve">and funds </w:t>
      </w:r>
      <w:r>
        <w:t xml:space="preserve">are disbursed in </w:t>
      </w:r>
      <w:r w:rsidRPr="34AC3985">
        <w:t>accordance with th</w:t>
      </w:r>
      <w:r>
        <w:t>is</w:t>
      </w:r>
      <w:r w:rsidRPr="34AC3985">
        <w:t xml:space="preserve"> Agreement.</w:t>
      </w:r>
    </w:p>
    <w:p w14:paraId="5C0BD7DE" w14:textId="77777777" w:rsidR="00D67436" w:rsidRPr="00F415BE" w:rsidRDefault="00D67436" w:rsidP="00D67436">
      <w:pPr>
        <w:keepNext/>
        <w:spacing w:before="360" w:after="240"/>
        <w:ind w:right="-91"/>
        <w:rPr>
          <w:b/>
        </w:rPr>
      </w:pPr>
      <w:r w:rsidRPr="00F415BE">
        <w:rPr>
          <w:b/>
        </w:rPr>
        <w:lastRenderedPageBreak/>
        <w:t>APPENDIX 6-A: ROLE OF THE LEAD IMPLEMENTING AGENCY</w:t>
      </w:r>
    </w:p>
    <w:p w14:paraId="4D6541CE" w14:textId="77777777" w:rsidR="00D67436" w:rsidRPr="00F415BE" w:rsidRDefault="00D67436">
      <w:pPr>
        <w:pStyle w:val="Heading1"/>
        <w:keepNext/>
        <w:numPr>
          <w:ilvl w:val="0"/>
          <w:numId w:val="172"/>
        </w:numPr>
        <w:tabs>
          <w:tab w:val="clear" w:pos="0"/>
        </w:tabs>
        <w:ind w:right="-91"/>
      </w:pPr>
      <w:r w:rsidRPr="00F415BE">
        <w:t>The Lead IA will be responsible for a range of activities, including at least the following:</w:t>
      </w:r>
    </w:p>
    <w:p w14:paraId="409A53BA" w14:textId="77777777" w:rsidR="00D67436" w:rsidRPr="00F415BE" w:rsidRDefault="00D67436">
      <w:pPr>
        <w:pStyle w:val="Heading2"/>
        <w:keepNext/>
        <w:numPr>
          <w:ilvl w:val="1"/>
          <w:numId w:val="172"/>
        </w:numPr>
        <w:ind w:right="-91"/>
      </w:pPr>
      <w:r w:rsidRPr="00F415BE">
        <w:t>Ensuring performance and financial verification in accordance with this Agreement and with its specific internal procedures and requirements as set out in the Country’s Plan;</w:t>
      </w:r>
    </w:p>
    <w:p w14:paraId="7B8AE2E1" w14:textId="77777777" w:rsidR="00D67436" w:rsidRPr="00F415BE" w:rsidRDefault="00D67436">
      <w:pPr>
        <w:pStyle w:val="Heading2"/>
        <w:numPr>
          <w:ilvl w:val="1"/>
          <w:numId w:val="172"/>
        </w:numPr>
        <w:ind w:right="-90"/>
      </w:pPr>
      <w:r w:rsidRPr="00F415BE">
        <w:t>Assisting the Country in the preparation of the Tranche Implementation Reports and Plans as per Appendix 4</w:t>
      </w:r>
      <w:r w:rsidRPr="00F415BE">
        <w:noBreakHyphen/>
        <w:t>A;</w:t>
      </w:r>
    </w:p>
    <w:p w14:paraId="1A2EC98D" w14:textId="77777777" w:rsidR="00D67436" w:rsidRPr="00F415BE" w:rsidRDefault="00D67436">
      <w:pPr>
        <w:pStyle w:val="Heading2"/>
        <w:numPr>
          <w:ilvl w:val="1"/>
          <w:numId w:val="172"/>
        </w:numPr>
        <w:ind w:right="-90"/>
      </w:pPr>
      <w:r w:rsidRPr="00F415BE">
        <w:t>Providing independent verification to the Executive Committee that the Targets have been met and associated tranche activities have been completed as indicated in the Tranche Implementation Plan, consistent with Appendix 4-A;</w:t>
      </w:r>
    </w:p>
    <w:p w14:paraId="0FF6EAC9" w14:textId="77777777" w:rsidR="00D67436" w:rsidRPr="00F415BE" w:rsidRDefault="00D67436">
      <w:pPr>
        <w:pStyle w:val="Heading2"/>
        <w:numPr>
          <w:ilvl w:val="1"/>
          <w:numId w:val="172"/>
        </w:numPr>
        <w:ind w:right="-90"/>
      </w:pPr>
      <w:r w:rsidRPr="00F415BE">
        <w:t>Ensuring that the experiences and progress are reflected in the updates to the overall Plan and in the future Tranche Implementation Plans, consistent with subparagraph 1(c) of Appendix 4</w:t>
      </w:r>
      <w:r w:rsidRPr="00F415BE">
        <w:noBreakHyphen/>
        <w:t>A;</w:t>
      </w:r>
    </w:p>
    <w:p w14:paraId="0E99DC37" w14:textId="77777777" w:rsidR="00D67436" w:rsidRPr="00F415BE" w:rsidRDefault="00D67436">
      <w:pPr>
        <w:pStyle w:val="Heading2"/>
        <w:numPr>
          <w:ilvl w:val="1"/>
          <w:numId w:val="172"/>
        </w:numPr>
        <w:ind w:right="-90"/>
      </w:pPr>
      <w:r w:rsidRPr="00F415BE">
        <w:t xml:space="preserve">Fulfilling the reporting requirements of the Tranche Implementation Reports and Plans and of the overall Plan as specified in Appendix 4-A for submission to the Executive </w:t>
      </w:r>
      <w:r w:rsidRPr="00EE5BED">
        <w:t>Committee including the activities implemented by the Cooperating IA</w:t>
      </w:r>
      <w:r w:rsidRPr="00F415BE">
        <w:t>;</w:t>
      </w:r>
    </w:p>
    <w:p w14:paraId="3FA1F07D" w14:textId="77777777" w:rsidR="00D67436" w:rsidRPr="00F415BE" w:rsidRDefault="00D67436">
      <w:pPr>
        <w:pStyle w:val="Heading2"/>
        <w:numPr>
          <w:ilvl w:val="1"/>
          <w:numId w:val="172"/>
        </w:numPr>
        <w:ind w:right="-90"/>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293C254" w14:textId="77777777" w:rsidR="00D67436" w:rsidRPr="00F415BE" w:rsidRDefault="00D67436">
      <w:pPr>
        <w:pStyle w:val="Heading2"/>
        <w:numPr>
          <w:ilvl w:val="1"/>
          <w:numId w:val="172"/>
        </w:numPr>
        <w:ind w:right="-90"/>
      </w:pPr>
      <w:r w:rsidRPr="00F415BE">
        <w:t>Ensuring that appropriate independent technical experts carry out the technical reviews;</w:t>
      </w:r>
    </w:p>
    <w:p w14:paraId="3992DEF7" w14:textId="77777777" w:rsidR="00D67436" w:rsidRPr="00F415BE" w:rsidRDefault="00D67436">
      <w:pPr>
        <w:pStyle w:val="Heading2"/>
        <w:numPr>
          <w:ilvl w:val="1"/>
          <w:numId w:val="172"/>
        </w:numPr>
        <w:ind w:right="-90"/>
      </w:pPr>
      <w:r w:rsidRPr="00F415BE">
        <w:t>Carrying out the required supervision missions;</w:t>
      </w:r>
    </w:p>
    <w:p w14:paraId="52808A63" w14:textId="77777777" w:rsidR="00D67436" w:rsidRPr="00F415BE" w:rsidRDefault="00D67436">
      <w:pPr>
        <w:pStyle w:val="Heading2"/>
        <w:numPr>
          <w:ilvl w:val="1"/>
          <w:numId w:val="172"/>
        </w:numPr>
        <w:ind w:right="-90"/>
      </w:pPr>
      <w:r w:rsidRPr="00F415BE">
        <w:t>Ensuring the presence of an operating mechanism to allow for an effective and transparent implementation of the Tranche Implementation Plan and accurate data reporting;</w:t>
      </w:r>
    </w:p>
    <w:p w14:paraId="2849DDF2" w14:textId="77777777" w:rsidR="00D67436" w:rsidRPr="00F415BE" w:rsidRDefault="00D67436">
      <w:pPr>
        <w:pStyle w:val="Heading2"/>
        <w:numPr>
          <w:ilvl w:val="1"/>
          <w:numId w:val="172"/>
        </w:numPr>
        <w:ind w:right="-90"/>
      </w:pPr>
      <w:r w:rsidRPr="00F415BE">
        <w:t>Coordinating the activities of the Cooperating IA and ensuring the appropriate sequence of activities;</w:t>
      </w:r>
    </w:p>
    <w:p w14:paraId="34D4488F" w14:textId="77777777" w:rsidR="00D67436" w:rsidRPr="00F415BE" w:rsidRDefault="00D67436">
      <w:pPr>
        <w:pStyle w:val="Heading2"/>
        <w:numPr>
          <w:ilvl w:val="1"/>
          <w:numId w:val="172"/>
        </w:numPr>
        <w:ind w:right="-90"/>
      </w:pPr>
      <w:r w:rsidRPr="00F415BE">
        <w:t xml:space="preserve">In case of </w:t>
      </w:r>
      <w:r w:rsidRPr="00EE5BED">
        <w:t>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r w:rsidRPr="00F415BE">
        <w:t>;</w:t>
      </w:r>
    </w:p>
    <w:p w14:paraId="4EF05FE7" w14:textId="77777777" w:rsidR="00D67436" w:rsidRPr="00F415BE" w:rsidRDefault="00D67436">
      <w:pPr>
        <w:pStyle w:val="Heading2"/>
        <w:numPr>
          <w:ilvl w:val="1"/>
          <w:numId w:val="172"/>
        </w:numPr>
        <w:ind w:right="-90"/>
      </w:pPr>
      <w:r w:rsidRPr="00F415BE">
        <w:t>Ensuring that disbursements made to the Country are based on the use of the indicators;</w:t>
      </w:r>
    </w:p>
    <w:p w14:paraId="769C0578" w14:textId="77777777" w:rsidR="00D67436" w:rsidRPr="00F415BE" w:rsidRDefault="00D67436">
      <w:pPr>
        <w:pStyle w:val="Heading2"/>
        <w:numPr>
          <w:ilvl w:val="1"/>
          <w:numId w:val="172"/>
        </w:numPr>
        <w:ind w:right="-90"/>
      </w:pPr>
      <w:r w:rsidRPr="00F415BE">
        <w:t>Providing assistance with the policy, management and technical support when required;</w:t>
      </w:r>
    </w:p>
    <w:p w14:paraId="5A8AC3A7" w14:textId="77777777" w:rsidR="00D67436" w:rsidRPr="00F415BE" w:rsidRDefault="00D67436">
      <w:pPr>
        <w:pStyle w:val="Heading2"/>
        <w:numPr>
          <w:ilvl w:val="1"/>
          <w:numId w:val="172"/>
        </w:numPr>
        <w:ind w:right="-90"/>
      </w:pPr>
      <w:r w:rsidRPr="00EE5BED">
        <w:t>Reaching consensus with the Cooperating IA on any planning, coordination and reporting arrangements required to facilitate the implementation of the Plan</w:t>
      </w:r>
      <w:r w:rsidRPr="00F415BE">
        <w:t>; and</w:t>
      </w:r>
    </w:p>
    <w:p w14:paraId="1880CFA3" w14:textId="77777777" w:rsidR="00D67436" w:rsidRPr="00F415BE" w:rsidRDefault="00D67436">
      <w:pPr>
        <w:pStyle w:val="Heading2"/>
        <w:numPr>
          <w:ilvl w:val="1"/>
          <w:numId w:val="172"/>
        </w:numPr>
        <w:ind w:right="-90"/>
      </w:pPr>
      <w:r w:rsidRPr="00F415BE">
        <w:t>Timely releasing funds to the Country/participating enterprises for completing the activities related to the project.</w:t>
      </w:r>
    </w:p>
    <w:p w14:paraId="20AA5E42" w14:textId="77777777" w:rsidR="00D67436" w:rsidRPr="00F415BE" w:rsidRDefault="00D67436">
      <w:pPr>
        <w:pStyle w:val="Heading1"/>
        <w:numPr>
          <w:ilvl w:val="0"/>
          <w:numId w:val="172"/>
        </w:numPr>
        <w:ind w:right="-90"/>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2EECCBD" w14:textId="77777777" w:rsidR="00D67436" w:rsidRPr="00F415BE" w:rsidRDefault="00D67436" w:rsidP="00D67436">
      <w:pPr>
        <w:keepNext/>
        <w:spacing w:before="360" w:after="240"/>
        <w:ind w:right="-90"/>
        <w:rPr>
          <w:b/>
        </w:rPr>
      </w:pPr>
      <w:r w:rsidRPr="00F415BE">
        <w:rPr>
          <w:b/>
        </w:rPr>
        <w:t>APPENDIX 6-B: ROLE OF THE COOPERATING IMPLEMENTING AGENCIES</w:t>
      </w:r>
    </w:p>
    <w:p w14:paraId="5E31426E" w14:textId="77777777" w:rsidR="00D67436" w:rsidRPr="00F415BE" w:rsidRDefault="00D67436">
      <w:pPr>
        <w:pStyle w:val="Heading1"/>
        <w:widowControl w:val="0"/>
        <w:numPr>
          <w:ilvl w:val="0"/>
          <w:numId w:val="171"/>
        </w:numPr>
        <w:tabs>
          <w:tab w:val="clear" w:pos="0"/>
        </w:tabs>
        <w:ind w:right="-90"/>
      </w:pPr>
      <w:r w:rsidRPr="00F415BE">
        <w:t>The Cooperating IA will be responsible for a range of activities. These activities are specified in the Plan, including at least the following:</w:t>
      </w:r>
    </w:p>
    <w:p w14:paraId="22CE52A6" w14:textId="77777777" w:rsidR="00D67436" w:rsidRPr="00F415BE" w:rsidRDefault="00D67436">
      <w:pPr>
        <w:pStyle w:val="Heading2"/>
        <w:numPr>
          <w:ilvl w:val="1"/>
          <w:numId w:val="171"/>
        </w:numPr>
        <w:ind w:right="-90"/>
      </w:pPr>
      <w:r w:rsidRPr="00F415BE">
        <w:t>Providing assistance for policy development when required;</w:t>
      </w:r>
    </w:p>
    <w:p w14:paraId="6045783A" w14:textId="77777777" w:rsidR="00D67436" w:rsidRPr="00F415BE" w:rsidRDefault="00D67436">
      <w:pPr>
        <w:pStyle w:val="Heading2"/>
        <w:numPr>
          <w:ilvl w:val="1"/>
          <w:numId w:val="171"/>
        </w:numPr>
        <w:ind w:right="-90"/>
      </w:pPr>
      <w:r w:rsidRPr="00F415BE">
        <w:t>Assisting the Country in the implementation and assessment of the activities funded by the Cooperating IA, and referring to the Lead IA to ensure a coordinated sequence of activities;</w:t>
      </w:r>
    </w:p>
    <w:p w14:paraId="642245AD" w14:textId="77777777" w:rsidR="00D67436" w:rsidRPr="00F415BE" w:rsidRDefault="00D67436">
      <w:pPr>
        <w:pStyle w:val="Heading2"/>
        <w:numPr>
          <w:ilvl w:val="1"/>
          <w:numId w:val="171"/>
        </w:numPr>
        <w:ind w:right="-90"/>
      </w:pPr>
      <w:r w:rsidRPr="00F415BE">
        <w:t>Providing reports to the Lead IA on these activities, for inclusion in the consolidated reports as per Appendix 4-A; and</w:t>
      </w:r>
    </w:p>
    <w:p w14:paraId="11D7DA50" w14:textId="77777777" w:rsidR="00D67436" w:rsidRPr="00F415BE" w:rsidRDefault="00D67436">
      <w:pPr>
        <w:pStyle w:val="Heading2"/>
        <w:numPr>
          <w:ilvl w:val="1"/>
          <w:numId w:val="171"/>
        </w:numPr>
        <w:ind w:right="-90"/>
      </w:pPr>
      <w:r w:rsidRPr="00F415BE">
        <w:t>Reaching consensus with the Lead IA on any planning, coordination and reporting arrangements required to facilitate the implementation of the Plan.</w:t>
      </w:r>
    </w:p>
    <w:p w14:paraId="20DEE816" w14:textId="77777777" w:rsidR="00D67436" w:rsidRPr="00F415BE" w:rsidRDefault="00D67436" w:rsidP="00D67436">
      <w:pPr>
        <w:keepNext/>
        <w:spacing w:before="360" w:after="240"/>
        <w:ind w:right="-90"/>
        <w:rPr>
          <w:b/>
        </w:rPr>
      </w:pPr>
      <w:r w:rsidRPr="00F415BE">
        <w:rPr>
          <w:b/>
        </w:rPr>
        <w:t>APPENDIX 7-A: REDUCTIONS IN FUNDING FOR FAILURE TO COMPLY WITH THE TARGETS IN THE AGREEMENT</w:t>
      </w:r>
    </w:p>
    <w:p w14:paraId="227A503D" w14:textId="77777777" w:rsidR="00D67436" w:rsidRPr="00F415BE" w:rsidRDefault="00D67436">
      <w:pPr>
        <w:pStyle w:val="Heading1"/>
        <w:widowControl w:val="0"/>
        <w:numPr>
          <w:ilvl w:val="0"/>
          <w:numId w:val="170"/>
        </w:numPr>
        <w:tabs>
          <w:tab w:val="clear" w:pos="0"/>
        </w:tabs>
        <w:ind w:right="-90"/>
      </w:pPr>
      <w:r w:rsidRPr="00F415BE">
        <w:t xml:space="preserve">In accordance with paragraph 11 of the Agreement, the amount of funding provided may be reduced </w:t>
      </w:r>
      <w:r w:rsidRPr="00BD698A">
        <w:t>by US $7.00</w:t>
      </w:r>
      <w:r w:rsidRPr="00F415BE">
        <w:t xml:space="preserve"> per CO</w:t>
      </w:r>
      <w:r w:rsidRPr="00F415BE">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529ADB43" w14:textId="77777777" w:rsidR="00811105" w:rsidRDefault="00811105" w:rsidP="00DA634C">
      <w:pPr>
        <w:sectPr w:rsidR="00811105" w:rsidSect="00B5765C">
          <w:headerReference w:type="even" r:id="rId120"/>
          <w:headerReference w:type="default" r:id="rId121"/>
          <w:footerReference w:type="even" r:id="rId122"/>
          <w:footerReference w:type="default" r:id="rId123"/>
          <w:pgSz w:w="12240" w:h="15840" w:code="1"/>
          <w:pgMar w:top="720" w:right="1350" w:bottom="864" w:left="1440" w:header="720" w:footer="475" w:gutter="0"/>
          <w:pgNumType w:start="1"/>
          <w:cols w:space="720"/>
          <w:docGrid w:linePitch="299"/>
        </w:sectPr>
      </w:pPr>
    </w:p>
    <w:p w14:paraId="60483708" w14:textId="1F862BEB" w:rsidR="00BF55F2" w:rsidRDefault="00BF55F2" w:rsidP="00BF55F2">
      <w:pPr>
        <w:shd w:val="clear" w:color="auto" w:fill="FFFFFF" w:themeFill="background1"/>
        <w:spacing w:after="240"/>
        <w:jc w:val="center"/>
        <w:rPr>
          <w:b/>
        </w:rPr>
      </w:pPr>
      <w:r>
        <w:rPr>
          <w:b/>
        </w:rPr>
        <w:lastRenderedPageBreak/>
        <w:t>Annex XXVII</w:t>
      </w:r>
    </w:p>
    <w:p w14:paraId="4D7428F0" w14:textId="77777777" w:rsidR="00BF55F2" w:rsidRPr="00F415BE" w:rsidRDefault="00BF55F2" w:rsidP="00BF55F2">
      <w:pPr>
        <w:shd w:val="clear" w:color="auto" w:fill="FFFFFF" w:themeFill="background1"/>
        <w:spacing w:after="120"/>
        <w:jc w:val="center"/>
        <w:rPr>
          <w:b/>
        </w:rPr>
      </w:pPr>
      <w:r w:rsidRPr="00F415BE">
        <w:rPr>
          <w:b/>
        </w:rPr>
        <w:t xml:space="preserve">DRAFT AGREEMENT BETWEEN THE GOVERNMENT OF </w:t>
      </w:r>
      <w:r w:rsidRPr="00D66B9E">
        <w:rPr>
          <w:b/>
        </w:rPr>
        <w:t>SENEGAL</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C5362C4" w14:textId="77777777" w:rsidR="00BF55F2" w:rsidRPr="00F415BE" w:rsidRDefault="00BF55F2" w:rsidP="00BF55F2">
      <w:pPr>
        <w:shd w:val="clear" w:color="auto" w:fill="FFFFFF" w:themeFill="background1"/>
        <w:jc w:val="center"/>
        <w:rPr>
          <w:b/>
          <w:shd w:val="clear" w:color="auto" w:fill="F2DBDB" w:themeFill="accent2" w:themeFillTint="33"/>
        </w:rPr>
      </w:pPr>
      <w:r w:rsidRPr="00F415BE">
        <w:rPr>
          <w:b/>
        </w:rPr>
        <w:t xml:space="preserve">(Period: </w:t>
      </w:r>
      <w:r w:rsidRPr="00D66B9E">
        <w:rPr>
          <w:b/>
        </w:rPr>
        <w:t>2024</w:t>
      </w:r>
      <w:r>
        <w:rPr>
          <w:b/>
        </w:rPr>
        <w:t>–</w:t>
      </w:r>
      <w:r w:rsidRPr="00D66B9E">
        <w:rPr>
          <w:b/>
        </w:rPr>
        <w:t>2029</w:t>
      </w:r>
      <w:r w:rsidRPr="00F415BE">
        <w:rPr>
          <w:b/>
          <w:bCs/>
        </w:rPr>
        <w:t>)</w:t>
      </w:r>
    </w:p>
    <w:p w14:paraId="2600E268" w14:textId="77777777" w:rsidR="00BF55F2" w:rsidRPr="00F415BE" w:rsidRDefault="00BF55F2" w:rsidP="00BF55F2">
      <w:pPr>
        <w:shd w:val="clear" w:color="auto" w:fill="FFFFFF" w:themeFill="background1"/>
        <w:spacing w:before="240" w:after="240"/>
        <w:jc w:val="left"/>
        <w:rPr>
          <w:b/>
        </w:rPr>
      </w:pPr>
      <w:r w:rsidRPr="00F415BE">
        <w:rPr>
          <w:b/>
        </w:rPr>
        <w:t>Purpose</w:t>
      </w:r>
    </w:p>
    <w:p w14:paraId="0AFA6429" w14:textId="77777777" w:rsidR="00BF55F2" w:rsidRPr="00F415BE" w:rsidRDefault="00BF55F2">
      <w:pPr>
        <w:pStyle w:val="Heading1"/>
        <w:numPr>
          <w:ilvl w:val="0"/>
          <w:numId w:val="177"/>
        </w:numPr>
      </w:pPr>
      <w:r w:rsidRPr="00F415BE">
        <w:t xml:space="preserve">This Agreement represents the understanding of the Government of </w:t>
      </w:r>
      <w:r w:rsidRPr="00194015">
        <w:t>Senegal</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BF55F2">
        <w:rPr>
          <w:szCs w:val="24"/>
          <w:lang w:val="en-US"/>
        </w:rPr>
        <w:t>2,215,780 </w:t>
      </w:r>
      <w:r w:rsidRPr="00BF55F2">
        <w:rPr>
          <w:shd w:val="clear" w:color="auto" w:fill="FFFFFF" w:themeFill="background1"/>
        </w:rPr>
        <w:t>CO</w:t>
      </w:r>
      <w:r w:rsidRPr="00BF55F2">
        <w:rPr>
          <w:shd w:val="clear" w:color="auto" w:fill="FFFFFF" w:themeFill="background1"/>
          <w:vertAlign w:val="subscript"/>
        </w:rPr>
        <w:t>2</w:t>
      </w:r>
      <w:r w:rsidRPr="00AE40C8">
        <w:noBreakHyphen/>
      </w:r>
      <w:r w:rsidRPr="00F415BE">
        <w:t>equivalent (CO</w:t>
      </w:r>
      <w:r w:rsidRPr="00BF55F2">
        <w:rPr>
          <w:vertAlign w:val="subscript"/>
        </w:rPr>
        <w:t>2</w:t>
      </w:r>
      <w:r w:rsidRPr="00F415BE">
        <w:noBreakHyphen/>
        <w:t>eq) tonnes by 1 January </w:t>
      </w:r>
      <w:r w:rsidRPr="00194015">
        <w:t xml:space="preserve">2029 </w:t>
      </w:r>
      <w:r w:rsidRPr="00F415BE">
        <w:t>in compliance with the Montreal Protocol schedule and the terms of this Agreement.</w:t>
      </w:r>
    </w:p>
    <w:p w14:paraId="42E12B19" w14:textId="77777777" w:rsidR="00BF55F2" w:rsidRPr="00F415BE" w:rsidRDefault="00BF55F2" w:rsidP="00BF55F2">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w:t>
      </w:r>
      <w:r>
        <w:t xml:space="preserve"> </w:t>
      </w:r>
      <w:r w:rsidRPr="00F415BE">
        <w:t>defined in row 4.1.3 (remaining consumption eligible for funding).</w:t>
      </w:r>
    </w:p>
    <w:p w14:paraId="533F2C62" w14:textId="77777777" w:rsidR="00BF55F2" w:rsidRPr="00F415BE" w:rsidRDefault="00BF55F2" w:rsidP="00BF55F2">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967E53" w14:textId="77777777" w:rsidR="00BF55F2" w:rsidRPr="00F415BE" w:rsidRDefault="00BF55F2" w:rsidP="00BF55F2">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D78FE02" w14:textId="77777777" w:rsidR="00BF55F2" w:rsidRPr="00F415BE" w:rsidRDefault="00BF55F2" w:rsidP="00BF55F2">
      <w:pPr>
        <w:keepNext/>
        <w:spacing w:after="240"/>
        <w:rPr>
          <w:b/>
        </w:rPr>
      </w:pPr>
      <w:r w:rsidRPr="00F415BE">
        <w:rPr>
          <w:b/>
        </w:rPr>
        <w:t>Conditions for funding release</w:t>
      </w:r>
    </w:p>
    <w:p w14:paraId="05B573FD" w14:textId="77777777" w:rsidR="00BF55F2" w:rsidRPr="00F415BE" w:rsidRDefault="00BF55F2" w:rsidP="00BF55F2">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406501">
        <w:t xml:space="preserve">10 </w:t>
      </w:r>
      <w:r w:rsidRPr="00F415BE">
        <w:t>weeks in advance of the applicable Executive Committee meeting set out in the Funding Approval Schedule:</w:t>
      </w:r>
    </w:p>
    <w:p w14:paraId="1D2F5B8C" w14:textId="77777777" w:rsidR="00BF55F2" w:rsidRPr="00F415BE" w:rsidRDefault="00BF55F2" w:rsidP="00BF55F2">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D7CAE6" w14:textId="77777777" w:rsidR="00BF55F2" w:rsidRPr="00F415BE" w:rsidRDefault="00BF55F2" w:rsidP="00BF55F2">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D8FA682" w14:textId="77777777" w:rsidR="00BF55F2" w:rsidRPr="00F415BE" w:rsidRDefault="00BF55F2" w:rsidP="00BF55F2">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AF3919B" w14:textId="77777777" w:rsidR="00BF55F2" w:rsidRPr="00F415BE" w:rsidRDefault="00BF55F2" w:rsidP="00BF55F2">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D25D2FA" w14:textId="77777777" w:rsidR="00BF55F2" w:rsidRPr="00F415BE" w:rsidRDefault="00BF55F2" w:rsidP="00BF55F2">
      <w:pPr>
        <w:keepNext/>
        <w:spacing w:after="240"/>
        <w:rPr>
          <w:b/>
        </w:rPr>
      </w:pPr>
      <w:r w:rsidRPr="00F415BE">
        <w:rPr>
          <w:b/>
        </w:rPr>
        <w:t>Monitoring</w:t>
      </w:r>
    </w:p>
    <w:p w14:paraId="2F1BC1B3" w14:textId="77777777" w:rsidR="00BF55F2" w:rsidRPr="00F415BE" w:rsidRDefault="00BF55F2" w:rsidP="00BF55F2">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6E2B3B0" w14:textId="77777777" w:rsidR="00BF55F2" w:rsidRPr="00F415BE" w:rsidRDefault="00BF55F2" w:rsidP="00BF55F2">
      <w:pPr>
        <w:keepNext/>
        <w:spacing w:after="240"/>
        <w:rPr>
          <w:b/>
        </w:rPr>
      </w:pPr>
      <w:r w:rsidRPr="00F415BE">
        <w:rPr>
          <w:b/>
        </w:rPr>
        <w:t>Flexibility in the reallocation of funds</w:t>
      </w:r>
    </w:p>
    <w:p w14:paraId="5214419A" w14:textId="77777777" w:rsidR="00BF55F2" w:rsidRPr="00F415BE" w:rsidRDefault="00BF55F2" w:rsidP="00BF55F2">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E25828A" w14:textId="77777777" w:rsidR="00BF55F2" w:rsidRPr="00F415BE" w:rsidRDefault="00BF55F2" w:rsidP="00BF55F2">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06501">
        <w:t xml:space="preserve">10 </w:t>
      </w:r>
      <w:r w:rsidRPr="00F415BE">
        <w:t>weeks prior to any meeting of the Executive Committee, for its approval. Major changes would relate to:</w:t>
      </w:r>
    </w:p>
    <w:p w14:paraId="300DE0EB" w14:textId="77777777" w:rsidR="00BF55F2" w:rsidRPr="00F415BE" w:rsidRDefault="00BF55F2" w:rsidP="00BF55F2">
      <w:pPr>
        <w:pStyle w:val="Heading3"/>
      </w:pPr>
      <w:r w:rsidRPr="00F415BE">
        <w:t xml:space="preserve">Issues potentially concerning the rules and policies of the Multilateral Fund; </w:t>
      </w:r>
    </w:p>
    <w:p w14:paraId="1F7A69B8" w14:textId="77777777" w:rsidR="00BF55F2" w:rsidRPr="00F415BE" w:rsidRDefault="00BF55F2" w:rsidP="00BF55F2">
      <w:pPr>
        <w:pStyle w:val="Heading3"/>
      </w:pPr>
      <w:r w:rsidRPr="00F415BE">
        <w:t xml:space="preserve">Changes that would modify any clause of this Agreement; </w:t>
      </w:r>
    </w:p>
    <w:p w14:paraId="36368339" w14:textId="77777777" w:rsidR="00BF55F2" w:rsidRPr="00F415BE" w:rsidRDefault="00BF55F2" w:rsidP="00BF55F2">
      <w:pPr>
        <w:pStyle w:val="Heading3"/>
      </w:pPr>
      <w:r w:rsidRPr="00F415BE">
        <w:t>Changes in the annual levels of funding allocated to the individual bilateral or implementing agencies for the different tranches;</w:t>
      </w:r>
    </w:p>
    <w:p w14:paraId="6454F134" w14:textId="77777777" w:rsidR="00BF55F2" w:rsidRPr="00F415BE" w:rsidRDefault="00BF55F2" w:rsidP="00BF55F2">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29B64D61" w14:textId="77777777" w:rsidR="00BF55F2" w:rsidRPr="00F415BE" w:rsidRDefault="00BF55F2" w:rsidP="00BF55F2">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1C354E2" w14:textId="77777777" w:rsidR="00BF55F2" w:rsidRPr="00F415BE" w:rsidRDefault="00BF55F2" w:rsidP="00BF55F2">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4D9C495A" w14:textId="77777777" w:rsidR="00BF55F2" w:rsidRPr="00F415BE" w:rsidRDefault="00BF55F2" w:rsidP="00BF55F2">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7FB6E712" w14:textId="77777777" w:rsidR="00BF55F2" w:rsidRPr="00F415BE" w:rsidRDefault="00BF55F2" w:rsidP="00BF55F2">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6CB9487" w14:textId="77777777" w:rsidR="00BF55F2" w:rsidRPr="00F415BE" w:rsidRDefault="00BF55F2" w:rsidP="00BF55F2">
      <w:pPr>
        <w:spacing w:after="240"/>
        <w:rPr>
          <w:b/>
        </w:rPr>
      </w:pPr>
      <w:r w:rsidRPr="00F415BE">
        <w:rPr>
          <w:b/>
        </w:rPr>
        <w:t>Bilateral and implementing agencies</w:t>
      </w:r>
    </w:p>
    <w:p w14:paraId="6B0DC39A" w14:textId="77777777" w:rsidR="00BF55F2" w:rsidRPr="00F415BE" w:rsidRDefault="00BF55F2" w:rsidP="00BF55F2">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06501">
        <w:t>UNEP has</w:t>
      </w:r>
      <w:r w:rsidRPr="00F415BE">
        <w:t xml:space="preserve"> agreed to be the lead implementing agency (the “Lead IA”) </w:t>
      </w:r>
      <w:r w:rsidRPr="004679AD">
        <w:t xml:space="preserve">and </w:t>
      </w:r>
      <w:r w:rsidRPr="00406501">
        <w:t>UNIDO h</w:t>
      </w:r>
      <w:r w:rsidRPr="002B4F54">
        <w:t>as agreed to be the cooperating implementing agency (the “Cooperating IA”) under the lead of the Lead IA in respect of the Country’s activities under this Agreement. The Country agrees to evaluations, which mi</w:t>
      </w:r>
      <w:r w:rsidRPr="00F415BE">
        <w:t>ght be carried out under the evaluation work programme of the Multilateral Fund or under the evaluation programme of the Lead</w:t>
      </w:r>
      <w:r>
        <w:t> </w:t>
      </w:r>
      <w:r w:rsidRPr="002B4F54">
        <w:t>IA and/or the Cooperating IA</w:t>
      </w:r>
      <w:r>
        <w:t xml:space="preserve"> </w:t>
      </w:r>
      <w:r w:rsidRPr="00F415BE">
        <w:t>taking part in this Agreement.</w:t>
      </w:r>
    </w:p>
    <w:p w14:paraId="0A15CC81" w14:textId="77777777" w:rsidR="00BF55F2" w:rsidRPr="00F415BE" w:rsidRDefault="00BF55F2" w:rsidP="00BF55F2">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2B4F54">
        <w:t>The Cooperating IA will support the Lead IA by implementing the Plan under the overall coordination of the Lead IA. The</w:t>
      </w:r>
      <w:r w:rsidRPr="00F415BE">
        <w:t xml:space="preserve"> rol</w:t>
      </w:r>
      <w:r w:rsidRPr="002B4F54">
        <w:t>es</w:t>
      </w:r>
      <w:r w:rsidRPr="00F415BE">
        <w:t xml:space="preserve"> of the Lead </w:t>
      </w:r>
      <w:r w:rsidRPr="002B4F54">
        <w:t>IA and the Cooperating IA</w:t>
      </w:r>
      <w:r w:rsidRPr="0043358D">
        <w:t xml:space="preserve"> </w:t>
      </w:r>
      <w:r w:rsidRPr="00F415BE">
        <w:t>are contained in Appendix 6</w:t>
      </w:r>
      <w:r>
        <w:noBreakHyphen/>
      </w:r>
      <w:r w:rsidRPr="00F415BE">
        <w:t>A</w:t>
      </w:r>
      <w:r w:rsidRPr="00243C3A">
        <w:t xml:space="preserve"> </w:t>
      </w:r>
      <w:r w:rsidRPr="002B4F54">
        <w:t>and Appendix 6-B, respectively. The</w:t>
      </w:r>
      <w:r w:rsidRPr="00F415BE">
        <w:t xml:space="preserve"> Executive Committee agrees, in principle, to provide the Lead </w:t>
      </w:r>
      <w:r w:rsidRPr="002B4F54">
        <w:t>IA and the Cooperating IA</w:t>
      </w:r>
      <w:r w:rsidRPr="00121242">
        <w:rPr>
          <w:shd w:val="clear" w:color="auto" w:fill="FFFFFF" w:themeFill="background1"/>
        </w:rPr>
        <w:t xml:space="preserve"> </w:t>
      </w:r>
      <w:r w:rsidRPr="00F415BE">
        <w:t xml:space="preserve">with the fees set out in </w:t>
      </w:r>
      <w:r w:rsidRPr="002B4F54">
        <w:t>rows 2.2 and 2.4 of A</w:t>
      </w:r>
      <w:r w:rsidRPr="00F415BE">
        <w:t>ppendix 2</w:t>
      </w:r>
      <w:r w:rsidRPr="00F415BE">
        <w:noBreakHyphen/>
        <w:t>A.</w:t>
      </w:r>
    </w:p>
    <w:p w14:paraId="01533786" w14:textId="77777777" w:rsidR="00BF55F2" w:rsidRPr="00F415BE" w:rsidRDefault="00BF55F2" w:rsidP="00BF55F2">
      <w:pPr>
        <w:widowControl w:val="0"/>
        <w:spacing w:after="240"/>
        <w:rPr>
          <w:b/>
        </w:rPr>
      </w:pPr>
      <w:r w:rsidRPr="00F415BE">
        <w:rPr>
          <w:b/>
        </w:rPr>
        <w:t>Non-compliance with the Targets in the Agreement</w:t>
      </w:r>
    </w:p>
    <w:p w14:paraId="7085CE2B" w14:textId="77777777" w:rsidR="00BF55F2" w:rsidRPr="00F415BE" w:rsidRDefault="00BF55F2" w:rsidP="00BF55F2">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8433431" w14:textId="77777777" w:rsidR="00BF55F2" w:rsidRPr="00F415BE" w:rsidRDefault="00BF55F2" w:rsidP="00BF55F2">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53628D3" w14:textId="77777777" w:rsidR="00BF55F2" w:rsidRPr="00F415BE" w:rsidRDefault="00BF55F2" w:rsidP="00BF55F2">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w:t>
      </w:r>
      <w:r w:rsidRPr="002B4F54">
        <w:t>IA 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29C8E525" w14:textId="77777777" w:rsidR="00BF55F2" w:rsidRPr="00F415BE" w:rsidRDefault="00BF55F2" w:rsidP="00BF55F2">
      <w:pPr>
        <w:keepNext/>
        <w:spacing w:after="240"/>
        <w:rPr>
          <w:b/>
        </w:rPr>
      </w:pPr>
      <w:r w:rsidRPr="00F415BE">
        <w:rPr>
          <w:b/>
        </w:rPr>
        <w:t>Date of completion</w:t>
      </w:r>
    </w:p>
    <w:p w14:paraId="1B0B82A7" w14:textId="77777777" w:rsidR="00BF55F2" w:rsidRPr="00F415BE" w:rsidRDefault="00BF55F2" w:rsidP="00BF55F2">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39FFBB7" w14:textId="77777777" w:rsidR="00BF55F2" w:rsidRPr="00F415BE" w:rsidRDefault="00BF55F2" w:rsidP="00BF55F2">
      <w:pPr>
        <w:pStyle w:val="Heading1"/>
        <w:keepNext/>
        <w:numPr>
          <w:ilvl w:val="0"/>
          <w:numId w:val="0"/>
        </w:numPr>
        <w:rPr>
          <w:b/>
        </w:rPr>
      </w:pPr>
      <w:r w:rsidRPr="00F415BE">
        <w:rPr>
          <w:b/>
        </w:rPr>
        <w:t>Validity</w:t>
      </w:r>
    </w:p>
    <w:p w14:paraId="4B88540D" w14:textId="77777777" w:rsidR="00BF55F2" w:rsidRPr="00F415BE" w:rsidRDefault="00BF55F2" w:rsidP="00BF55F2">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0D55E2" w14:textId="77777777" w:rsidR="00BF55F2" w:rsidRPr="00F415BE" w:rsidRDefault="00BF55F2" w:rsidP="00BF55F2">
      <w:pPr>
        <w:pStyle w:val="Heading1"/>
        <w:widowControl w:val="0"/>
        <w:tabs>
          <w:tab w:val="clear" w:pos="0"/>
        </w:tabs>
      </w:pPr>
      <w:r w:rsidRPr="00F415BE">
        <w:t>This Agreement may be modified or terminated only by mutual written agreement of the Country and the Executive Committee of the Multilateral Fund.</w:t>
      </w:r>
    </w:p>
    <w:p w14:paraId="42A48CCD" w14:textId="77777777" w:rsidR="00BF55F2" w:rsidRPr="00F415BE" w:rsidRDefault="00BF55F2" w:rsidP="004A2CED">
      <w:pPr>
        <w:keepNext/>
        <w:spacing w:before="360" w:after="240"/>
        <w:rPr>
          <w:b/>
        </w:rPr>
      </w:pPr>
      <w:r w:rsidRPr="00F415BE">
        <w:rPr>
          <w:b/>
        </w:rPr>
        <w:t>APPENDICES</w:t>
      </w:r>
    </w:p>
    <w:p w14:paraId="3DBA7C2D" w14:textId="77777777" w:rsidR="00BF55F2" w:rsidRPr="00F415BE" w:rsidRDefault="00BF55F2"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5126"/>
      </w:tblGrid>
      <w:tr w:rsidR="00BF55F2" w:rsidRPr="00F415BE" w14:paraId="44263159" w14:textId="77777777" w:rsidTr="004A23E2">
        <w:trPr>
          <w:trHeight w:val="413"/>
        </w:trPr>
        <w:tc>
          <w:tcPr>
            <w:tcW w:w="2285" w:type="pct"/>
            <w:vAlign w:val="center"/>
          </w:tcPr>
          <w:p w14:paraId="363A8CCF" w14:textId="77777777" w:rsidR="00BF55F2" w:rsidRPr="009B202F" w:rsidRDefault="00BF55F2" w:rsidP="004A23E2">
            <w:pPr>
              <w:widowControl w:val="0"/>
              <w:jc w:val="center"/>
              <w:rPr>
                <w:b/>
                <w:bCs/>
                <w:sz w:val="20"/>
              </w:rPr>
            </w:pPr>
            <w:r w:rsidRPr="009B202F">
              <w:rPr>
                <w:b/>
                <w:bCs/>
                <w:sz w:val="20"/>
              </w:rPr>
              <w:t>Substances</w:t>
            </w:r>
          </w:p>
        </w:tc>
        <w:tc>
          <w:tcPr>
            <w:tcW w:w="2715" w:type="pct"/>
            <w:vAlign w:val="center"/>
          </w:tcPr>
          <w:p w14:paraId="7F38BF75" w14:textId="77777777" w:rsidR="00BF55F2" w:rsidRDefault="00BF55F2" w:rsidP="004A23E2">
            <w:pPr>
              <w:widowControl w:val="0"/>
              <w:jc w:val="center"/>
              <w:rPr>
                <w:b/>
                <w:bCs/>
                <w:sz w:val="20"/>
              </w:rPr>
            </w:pPr>
            <w:r w:rsidRPr="009B202F">
              <w:rPr>
                <w:b/>
                <w:bCs/>
                <w:sz w:val="20"/>
              </w:rPr>
              <w:t>Starting point for aggregate reductions in consumption</w:t>
            </w:r>
          </w:p>
          <w:p w14:paraId="3F15D8AD" w14:textId="77777777" w:rsidR="00BF55F2" w:rsidRPr="009B202F" w:rsidRDefault="00BF55F2" w:rsidP="004A23E2">
            <w:pPr>
              <w:widowControl w:val="0"/>
              <w:jc w:val="center"/>
              <w:rPr>
                <w:b/>
                <w:bCs/>
                <w:sz w:val="20"/>
              </w:rPr>
            </w:pPr>
            <w:r w:rsidRPr="00482706">
              <w:rPr>
                <w:b/>
                <w:bCs/>
                <w:sz w:val="20"/>
              </w:rPr>
              <w:t>(CO</w:t>
            </w:r>
            <w:r w:rsidRPr="00482706">
              <w:rPr>
                <w:b/>
                <w:bCs/>
                <w:sz w:val="20"/>
                <w:vertAlign w:val="subscript"/>
              </w:rPr>
              <w:t>2</w:t>
            </w:r>
            <w:r w:rsidRPr="00482706">
              <w:rPr>
                <w:b/>
                <w:bCs/>
                <w:sz w:val="20"/>
              </w:rPr>
              <w:t>-eq tonnes)</w:t>
            </w:r>
          </w:p>
        </w:tc>
      </w:tr>
      <w:tr w:rsidR="00BF55F2" w:rsidRPr="00F415BE" w14:paraId="2BE630F2" w14:textId="77777777" w:rsidTr="004A23E2">
        <w:trPr>
          <w:trHeight w:val="206"/>
        </w:trPr>
        <w:tc>
          <w:tcPr>
            <w:tcW w:w="2285" w:type="pct"/>
          </w:tcPr>
          <w:p w14:paraId="08400EA2" w14:textId="77777777" w:rsidR="00BF55F2" w:rsidRPr="009B202F" w:rsidRDefault="00BF55F2" w:rsidP="004A23E2">
            <w:pPr>
              <w:widowControl w:val="0"/>
              <w:jc w:val="center"/>
              <w:rPr>
                <w:sz w:val="20"/>
              </w:rPr>
            </w:pPr>
            <w:r>
              <w:rPr>
                <w:sz w:val="20"/>
              </w:rPr>
              <w:t>HFCs</w:t>
            </w:r>
          </w:p>
        </w:tc>
        <w:tc>
          <w:tcPr>
            <w:tcW w:w="2715" w:type="pct"/>
          </w:tcPr>
          <w:p w14:paraId="1C7E1487" w14:textId="77777777" w:rsidR="00BF55F2" w:rsidRPr="009B202F" w:rsidRDefault="00BF55F2" w:rsidP="004A23E2">
            <w:pPr>
              <w:widowControl w:val="0"/>
              <w:jc w:val="center"/>
              <w:rPr>
                <w:sz w:val="20"/>
              </w:rPr>
            </w:pPr>
            <w:r>
              <w:rPr>
                <w:sz w:val="20"/>
              </w:rPr>
              <w:t>To be determined (TBD)</w:t>
            </w:r>
          </w:p>
        </w:tc>
      </w:tr>
    </w:tbl>
    <w:p w14:paraId="38F08CB4" w14:textId="77777777" w:rsidR="00BF55F2" w:rsidRPr="00F415BE" w:rsidRDefault="00BF55F2"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3"/>
        <w:gridCol w:w="1588"/>
        <w:gridCol w:w="882"/>
        <w:gridCol w:w="908"/>
        <w:gridCol w:w="908"/>
        <w:gridCol w:w="908"/>
        <w:gridCol w:w="908"/>
        <w:gridCol w:w="910"/>
        <w:gridCol w:w="893"/>
        <w:gridCol w:w="972"/>
      </w:tblGrid>
      <w:tr w:rsidR="00BF55F2" w:rsidRPr="008D4F39" w14:paraId="55BA3093" w14:textId="77777777" w:rsidTr="004A23E2">
        <w:trPr>
          <w:cantSplit/>
          <w:trHeight w:val="50"/>
          <w:tblHeader/>
          <w:jc w:val="center"/>
        </w:trPr>
        <w:tc>
          <w:tcPr>
            <w:tcW w:w="298" w:type="pct"/>
            <w:vAlign w:val="center"/>
            <w:hideMark/>
          </w:tcPr>
          <w:p w14:paraId="7F52B89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Row</w:t>
            </w:r>
          </w:p>
        </w:tc>
        <w:tc>
          <w:tcPr>
            <w:tcW w:w="1308" w:type="pct"/>
            <w:gridSpan w:val="2"/>
            <w:vAlign w:val="center"/>
            <w:hideMark/>
          </w:tcPr>
          <w:p w14:paraId="23808BF1"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Particulars</w:t>
            </w:r>
          </w:p>
        </w:tc>
        <w:tc>
          <w:tcPr>
            <w:tcW w:w="481" w:type="pct"/>
            <w:vAlign w:val="center"/>
            <w:hideMark/>
          </w:tcPr>
          <w:p w14:paraId="1585659C"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2024</w:t>
            </w:r>
          </w:p>
        </w:tc>
        <w:tc>
          <w:tcPr>
            <w:tcW w:w="481" w:type="pct"/>
            <w:vAlign w:val="center"/>
          </w:tcPr>
          <w:p w14:paraId="3997C8F8"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2025</w:t>
            </w:r>
          </w:p>
        </w:tc>
        <w:tc>
          <w:tcPr>
            <w:tcW w:w="481" w:type="pct"/>
          </w:tcPr>
          <w:p w14:paraId="0F05ADE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2026</w:t>
            </w:r>
          </w:p>
        </w:tc>
        <w:tc>
          <w:tcPr>
            <w:tcW w:w="481" w:type="pct"/>
            <w:vAlign w:val="center"/>
            <w:hideMark/>
          </w:tcPr>
          <w:p w14:paraId="67EC7E22" w14:textId="77777777" w:rsidR="00BF55F2" w:rsidRPr="008D4F39" w:rsidRDefault="00BF55F2" w:rsidP="004A23E2">
            <w:pPr>
              <w:keepNext/>
              <w:keepLines/>
              <w:ind w:left="-80" w:right="-80"/>
              <w:jc w:val="center"/>
              <w:rPr>
                <w:b/>
                <w:bCs/>
                <w:color w:val="000000"/>
                <w:sz w:val="18"/>
                <w:szCs w:val="18"/>
                <w:lang w:eastAsia="en-CA"/>
              </w:rPr>
            </w:pPr>
            <w:r w:rsidRPr="008D4F39">
              <w:rPr>
                <w:b/>
                <w:bCs/>
                <w:color w:val="000000"/>
                <w:sz w:val="18"/>
                <w:szCs w:val="18"/>
                <w:lang w:eastAsia="en-CA"/>
              </w:rPr>
              <w:t>2027</w:t>
            </w:r>
          </w:p>
        </w:tc>
        <w:tc>
          <w:tcPr>
            <w:tcW w:w="482" w:type="pct"/>
            <w:vAlign w:val="center"/>
          </w:tcPr>
          <w:p w14:paraId="76AFBFAE"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2028</w:t>
            </w:r>
          </w:p>
        </w:tc>
        <w:tc>
          <w:tcPr>
            <w:tcW w:w="473" w:type="pct"/>
            <w:vAlign w:val="center"/>
            <w:hideMark/>
          </w:tcPr>
          <w:p w14:paraId="4F59748A"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2029</w:t>
            </w:r>
          </w:p>
        </w:tc>
        <w:tc>
          <w:tcPr>
            <w:tcW w:w="516" w:type="pct"/>
            <w:vAlign w:val="center"/>
            <w:hideMark/>
          </w:tcPr>
          <w:p w14:paraId="35D8B590" w14:textId="77777777" w:rsidR="00BF55F2" w:rsidRPr="008D4F39" w:rsidRDefault="00BF55F2" w:rsidP="004A23E2">
            <w:pPr>
              <w:keepNext/>
              <w:keepLines/>
              <w:jc w:val="center"/>
              <w:rPr>
                <w:b/>
                <w:bCs/>
                <w:color w:val="000000"/>
                <w:sz w:val="18"/>
                <w:szCs w:val="18"/>
                <w:lang w:eastAsia="en-CA"/>
              </w:rPr>
            </w:pPr>
            <w:r w:rsidRPr="008D4F39">
              <w:rPr>
                <w:b/>
                <w:bCs/>
                <w:color w:val="000000"/>
                <w:sz w:val="18"/>
                <w:szCs w:val="18"/>
                <w:lang w:eastAsia="en-CA"/>
              </w:rPr>
              <w:t>Total</w:t>
            </w:r>
          </w:p>
        </w:tc>
      </w:tr>
      <w:tr w:rsidR="00BF55F2" w:rsidRPr="008D4F39" w14:paraId="4980E204" w14:textId="77777777" w:rsidTr="004A23E2">
        <w:trPr>
          <w:trHeight w:val="350"/>
          <w:jc w:val="center"/>
        </w:trPr>
        <w:tc>
          <w:tcPr>
            <w:tcW w:w="298" w:type="pct"/>
            <w:vMerge w:val="restart"/>
            <w:hideMark/>
          </w:tcPr>
          <w:p w14:paraId="62E65A61" w14:textId="77777777" w:rsidR="00BF55F2" w:rsidRPr="008D4F39" w:rsidRDefault="00BF55F2" w:rsidP="004A23E2">
            <w:pPr>
              <w:keepNext/>
              <w:keepLines/>
              <w:jc w:val="left"/>
              <w:rPr>
                <w:color w:val="000000"/>
                <w:sz w:val="18"/>
                <w:szCs w:val="18"/>
                <w:lang w:eastAsia="en-CA"/>
              </w:rPr>
            </w:pPr>
            <w:r w:rsidRPr="008D4F39">
              <w:rPr>
                <w:color w:val="000000"/>
                <w:sz w:val="18"/>
                <w:szCs w:val="18"/>
                <w:lang w:eastAsia="en-CA"/>
              </w:rPr>
              <w:t>1.1</w:t>
            </w:r>
          </w:p>
        </w:tc>
        <w:tc>
          <w:tcPr>
            <w:tcW w:w="841" w:type="pct"/>
            <w:vMerge w:val="restart"/>
            <w:hideMark/>
          </w:tcPr>
          <w:p w14:paraId="3A26396B" w14:textId="77777777" w:rsidR="00BF55F2" w:rsidRPr="008D4F39" w:rsidRDefault="00BF55F2" w:rsidP="004A23E2">
            <w:pPr>
              <w:keepNext/>
              <w:keepLines/>
              <w:ind w:right="-90"/>
              <w:jc w:val="left"/>
              <w:rPr>
                <w:color w:val="000000"/>
                <w:sz w:val="18"/>
                <w:szCs w:val="18"/>
                <w:lang w:eastAsia="en-CA"/>
              </w:rPr>
            </w:pPr>
            <w:r w:rsidRPr="008D4F39">
              <w:rPr>
                <w:color w:val="000000"/>
                <w:sz w:val="18"/>
                <w:szCs w:val="18"/>
                <w:lang w:eastAsia="en-CA"/>
              </w:rPr>
              <w:t>Montreal Protocol reduction schedule of Annex F substances</w:t>
            </w:r>
          </w:p>
        </w:tc>
        <w:tc>
          <w:tcPr>
            <w:tcW w:w="467" w:type="pct"/>
            <w:tcMar>
              <w:right w:w="57" w:type="dxa"/>
            </w:tcMar>
            <w:vAlign w:val="center"/>
          </w:tcPr>
          <w:p w14:paraId="67759336" w14:textId="77777777" w:rsidR="00BF55F2" w:rsidRPr="008D4F39" w:rsidRDefault="00BF55F2" w:rsidP="004A23E2">
            <w:pPr>
              <w:keepNext/>
              <w:keepLines/>
              <w:ind w:right="-203"/>
              <w:jc w:val="left"/>
              <w:rPr>
                <w:color w:val="000000"/>
                <w:sz w:val="18"/>
                <w:szCs w:val="18"/>
                <w:lang w:eastAsia="en-CA"/>
              </w:rPr>
            </w:pPr>
            <w:r w:rsidRPr="008D4F39">
              <w:rPr>
                <w:sz w:val="18"/>
                <w:szCs w:val="18"/>
              </w:rPr>
              <w:t>%</w:t>
            </w:r>
          </w:p>
        </w:tc>
        <w:tc>
          <w:tcPr>
            <w:tcW w:w="481" w:type="pct"/>
            <w:vAlign w:val="center"/>
          </w:tcPr>
          <w:p w14:paraId="249D7A8D"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4873375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071E95FE"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1" w:type="pct"/>
            <w:vAlign w:val="center"/>
          </w:tcPr>
          <w:p w14:paraId="3B6CEA25"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82" w:type="pct"/>
            <w:vAlign w:val="center"/>
          </w:tcPr>
          <w:p w14:paraId="5C5F621C"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freeze</w:t>
            </w:r>
          </w:p>
        </w:tc>
        <w:tc>
          <w:tcPr>
            <w:tcW w:w="473" w:type="pct"/>
            <w:vAlign w:val="center"/>
          </w:tcPr>
          <w:p w14:paraId="5243AFC0"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10</w:t>
            </w:r>
          </w:p>
        </w:tc>
        <w:tc>
          <w:tcPr>
            <w:tcW w:w="516" w:type="pct"/>
            <w:vAlign w:val="center"/>
          </w:tcPr>
          <w:p w14:paraId="09BA41F4"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03DE9A9F" w14:textId="77777777" w:rsidTr="004A23E2">
        <w:trPr>
          <w:trHeight w:val="142"/>
          <w:jc w:val="center"/>
        </w:trPr>
        <w:tc>
          <w:tcPr>
            <w:tcW w:w="298" w:type="pct"/>
            <w:vMerge/>
          </w:tcPr>
          <w:p w14:paraId="706B8C04" w14:textId="77777777" w:rsidR="00BF55F2" w:rsidRPr="008D4F39" w:rsidRDefault="00BF55F2" w:rsidP="004A23E2">
            <w:pPr>
              <w:keepNext/>
              <w:keepLines/>
              <w:jc w:val="left"/>
              <w:rPr>
                <w:color w:val="000000"/>
                <w:sz w:val="18"/>
                <w:szCs w:val="18"/>
                <w:lang w:eastAsia="en-CA"/>
              </w:rPr>
            </w:pPr>
          </w:p>
        </w:tc>
        <w:tc>
          <w:tcPr>
            <w:tcW w:w="841" w:type="pct"/>
            <w:vMerge/>
          </w:tcPr>
          <w:p w14:paraId="68E76A1D" w14:textId="77777777" w:rsidR="00BF55F2" w:rsidRPr="008D4F39" w:rsidRDefault="00BF55F2" w:rsidP="004A23E2">
            <w:pPr>
              <w:keepNext/>
              <w:keepLines/>
              <w:jc w:val="left"/>
              <w:rPr>
                <w:color w:val="000000"/>
                <w:sz w:val="18"/>
                <w:szCs w:val="18"/>
                <w:lang w:eastAsia="en-CA"/>
              </w:rPr>
            </w:pPr>
          </w:p>
        </w:tc>
        <w:tc>
          <w:tcPr>
            <w:tcW w:w="467" w:type="pct"/>
            <w:tcMar>
              <w:right w:w="57" w:type="dxa"/>
            </w:tcMar>
            <w:vAlign w:val="center"/>
          </w:tcPr>
          <w:p w14:paraId="10DED3B3" w14:textId="77777777" w:rsidR="00BF55F2" w:rsidRPr="008D4F39" w:rsidRDefault="00BF55F2" w:rsidP="004A23E2">
            <w:pPr>
              <w:keepNext/>
              <w:keepLines/>
              <w:ind w:right="-61"/>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4F6C227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0273F28D"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1" w:type="pct"/>
            <w:vAlign w:val="center"/>
          </w:tcPr>
          <w:p w14:paraId="352CB63C" w14:textId="77777777" w:rsidR="00BF55F2" w:rsidRPr="008D4F39" w:rsidRDefault="00BF55F2" w:rsidP="004A23E2">
            <w:pPr>
              <w:keepNext/>
              <w:keepLines/>
              <w:jc w:val="right"/>
              <w:rPr>
                <w:sz w:val="18"/>
                <w:szCs w:val="18"/>
                <w:lang w:val="en-US"/>
              </w:rPr>
            </w:pPr>
            <w:r w:rsidRPr="008D4F39">
              <w:rPr>
                <w:sz w:val="18"/>
                <w:szCs w:val="18"/>
                <w:lang w:val="en-US"/>
              </w:rPr>
              <w:t>2,786,915</w:t>
            </w:r>
          </w:p>
        </w:tc>
        <w:tc>
          <w:tcPr>
            <w:tcW w:w="481" w:type="pct"/>
            <w:vAlign w:val="center"/>
          </w:tcPr>
          <w:p w14:paraId="0F57D952"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82" w:type="pct"/>
            <w:vAlign w:val="center"/>
          </w:tcPr>
          <w:p w14:paraId="3838C7C7" w14:textId="77777777" w:rsidR="00BF55F2" w:rsidRPr="008D4F39" w:rsidRDefault="00BF55F2" w:rsidP="004A23E2">
            <w:pPr>
              <w:keepNext/>
              <w:keepLines/>
              <w:jc w:val="right"/>
              <w:rPr>
                <w:color w:val="000000"/>
                <w:sz w:val="18"/>
                <w:szCs w:val="18"/>
                <w:lang w:eastAsia="en-CA"/>
              </w:rPr>
            </w:pPr>
            <w:r w:rsidRPr="008D4F39">
              <w:rPr>
                <w:sz w:val="18"/>
                <w:szCs w:val="18"/>
                <w:lang w:val="en-US"/>
              </w:rPr>
              <w:t>2,786,915</w:t>
            </w:r>
          </w:p>
        </w:tc>
        <w:tc>
          <w:tcPr>
            <w:tcW w:w="473" w:type="pct"/>
            <w:vAlign w:val="center"/>
          </w:tcPr>
          <w:p w14:paraId="7554DE7A" w14:textId="77777777" w:rsidR="00BF55F2" w:rsidRPr="008D4F39" w:rsidRDefault="00BF55F2" w:rsidP="004A23E2">
            <w:pPr>
              <w:keepNext/>
              <w:keepLines/>
              <w:jc w:val="right"/>
              <w:rPr>
                <w:color w:val="000000"/>
                <w:sz w:val="18"/>
                <w:szCs w:val="18"/>
                <w:lang w:eastAsia="en-CA"/>
              </w:rPr>
            </w:pPr>
            <w:r w:rsidRPr="008D4F39">
              <w:rPr>
                <w:sz w:val="18"/>
                <w:szCs w:val="18"/>
                <w:lang w:val="en-US"/>
              </w:rPr>
              <w:t>2,508,224</w:t>
            </w:r>
          </w:p>
        </w:tc>
        <w:tc>
          <w:tcPr>
            <w:tcW w:w="516" w:type="pct"/>
            <w:vAlign w:val="center"/>
          </w:tcPr>
          <w:p w14:paraId="53E7EF92" w14:textId="77777777" w:rsidR="00BF55F2" w:rsidRPr="008D4F39" w:rsidRDefault="00BF55F2" w:rsidP="004A23E2">
            <w:pPr>
              <w:keepNext/>
              <w:keepLines/>
              <w:jc w:val="center"/>
              <w:rPr>
                <w:color w:val="000000"/>
                <w:sz w:val="18"/>
                <w:szCs w:val="18"/>
                <w:lang w:eastAsia="en-CA"/>
              </w:rPr>
            </w:pPr>
            <w:r w:rsidRPr="008D4F39">
              <w:rPr>
                <w:color w:val="000000"/>
                <w:sz w:val="18"/>
                <w:szCs w:val="18"/>
                <w:lang w:eastAsia="en-CA"/>
              </w:rPr>
              <w:t>n/a</w:t>
            </w:r>
          </w:p>
        </w:tc>
      </w:tr>
      <w:tr w:rsidR="00BF55F2" w:rsidRPr="008D4F39" w14:paraId="655E7ADD" w14:textId="77777777" w:rsidTr="004A23E2">
        <w:trPr>
          <w:trHeight w:val="376"/>
          <w:jc w:val="center"/>
        </w:trPr>
        <w:tc>
          <w:tcPr>
            <w:tcW w:w="298" w:type="pct"/>
            <w:vMerge w:val="restart"/>
            <w:hideMark/>
          </w:tcPr>
          <w:p w14:paraId="0DDE6C6E" w14:textId="77777777" w:rsidR="00BF55F2" w:rsidRPr="008D4F39" w:rsidRDefault="00BF55F2" w:rsidP="004A23E2">
            <w:pPr>
              <w:jc w:val="left"/>
              <w:rPr>
                <w:color w:val="000000"/>
                <w:sz w:val="18"/>
                <w:szCs w:val="18"/>
                <w:lang w:eastAsia="en-CA"/>
              </w:rPr>
            </w:pPr>
            <w:r w:rsidRPr="008D4F39">
              <w:rPr>
                <w:color w:val="000000"/>
                <w:sz w:val="18"/>
                <w:szCs w:val="18"/>
                <w:lang w:eastAsia="en-CA"/>
              </w:rPr>
              <w:t>1.2</w:t>
            </w:r>
          </w:p>
        </w:tc>
        <w:tc>
          <w:tcPr>
            <w:tcW w:w="841" w:type="pct"/>
            <w:vMerge w:val="restart"/>
            <w:hideMark/>
          </w:tcPr>
          <w:p w14:paraId="28F260F3" w14:textId="77777777" w:rsidR="00BF55F2" w:rsidRPr="008D4F39" w:rsidRDefault="00BF55F2" w:rsidP="004A23E2">
            <w:pPr>
              <w:jc w:val="left"/>
              <w:rPr>
                <w:color w:val="000000"/>
                <w:sz w:val="18"/>
                <w:szCs w:val="18"/>
                <w:lang w:eastAsia="en-CA"/>
              </w:rPr>
            </w:pPr>
            <w:r w:rsidRPr="008D4F39">
              <w:rPr>
                <w:color w:val="000000"/>
                <w:sz w:val="18"/>
                <w:szCs w:val="18"/>
                <w:lang w:eastAsia="en-CA"/>
              </w:rPr>
              <w:t>Maximum allowable total consumption of Annex F substances</w:t>
            </w:r>
          </w:p>
        </w:tc>
        <w:tc>
          <w:tcPr>
            <w:tcW w:w="467" w:type="pct"/>
            <w:tcMar>
              <w:right w:w="57" w:type="dxa"/>
            </w:tcMar>
            <w:vAlign w:val="center"/>
          </w:tcPr>
          <w:p w14:paraId="757E0B76" w14:textId="77777777" w:rsidR="00BF55F2" w:rsidRPr="008D4F39" w:rsidRDefault="00BF55F2" w:rsidP="004A23E2">
            <w:pPr>
              <w:jc w:val="left"/>
              <w:rPr>
                <w:color w:val="000000"/>
                <w:sz w:val="18"/>
                <w:szCs w:val="18"/>
                <w:lang w:eastAsia="en-CA"/>
              </w:rPr>
            </w:pPr>
            <w:r w:rsidRPr="008D4F39">
              <w:rPr>
                <w:sz w:val="18"/>
                <w:szCs w:val="18"/>
              </w:rPr>
              <w:t>Reduction in %</w:t>
            </w:r>
          </w:p>
        </w:tc>
        <w:tc>
          <w:tcPr>
            <w:tcW w:w="481" w:type="pct"/>
            <w:vAlign w:val="center"/>
          </w:tcPr>
          <w:p w14:paraId="7F8AAF1D"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066CF87B" w14:textId="77777777" w:rsidR="00BF55F2" w:rsidRPr="008D4F39" w:rsidRDefault="00BF55F2" w:rsidP="004A23E2">
            <w:pPr>
              <w:ind w:left="-90"/>
              <w:jc w:val="center"/>
              <w:rPr>
                <w:color w:val="000000"/>
                <w:sz w:val="18"/>
                <w:szCs w:val="18"/>
                <w:lang w:eastAsia="en-CA"/>
              </w:rPr>
            </w:pPr>
            <w:r w:rsidRPr="008D4F39">
              <w:rPr>
                <w:color w:val="000000"/>
                <w:sz w:val="18"/>
                <w:szCs w:val="18"/>
                <w:lang w:eastAsia="en-CA"/>
              </w:rPr>
              <w:t>0.0</w:t>
            </w:r>
          </w:p>
        </w:tc>
        <w:tc>
          <w:tcPr>
            <w:tcW w:w="481" w:type="pct"/>
            <w:vAlign w:val="center"/>
          </w:tcPr>
          <w:p w14:paraId="1D852D6D" w14:textId="77777777" w:rsidR="00BF55F2" w:rsidRPr="008D4F39" w:rsidDel="00A579A4" w:rsidRDefault="00BF55F2" w:rsidP="004A23E2">
            <w:pPr>
              <w:jc w:val="center"/>
              <w:rPr>
                <w:color w:val="000000"/>
                <w:sz w:val="18"/>
                <w:szCs w:val="18"/>
                <w:lang w:eastAsia="en-CA"/>
              </w:rPr>
            </w:pPr>
            <w:r w:rsidRPr="008D4F39">
              <w:rPr>
                <w:color w:val="000000"/>
                <w:sz w:val="18"/>
                <w:szCs w:val="18"/>
                <w:lang w:eastAsia="en-CA"/>
              </w:rPr>
              <w:t>0.0</w:t>
            </w:r>
          </w:p>
        </w:tc>
        <w:tc>
          <w:tcPr>
            <w:tcW w:w="481" w:type="pct"/>
            <w:vAlign w:val="center"/>
          </w:tcPr>
          <w:p w14:paraId="192C5E8E" w14:textId="77777777" w:rsidR="00BF55F2" w:rsidRPr="008D4F39" w:rsidRDefault="00BF55F2" w:rsidP="004A23E2">
            <w:pPr>
              <w:jc w:val="center"/>
              <w:rPr>
                <w:color w:val="000000"/>
                <w:sz w:val="18"/>
                <w:szCs w:val="18"/>
                <w:lang w:eastAsia="en-CA"/>
              </w:rPr>
            </w:pPr>
            <w:r w:rsidRPr="008D4F39">
              <w:rPr>
                <w:color w:val="000000"/>
                <w:sz w:val="18"/>
                <w:szCs w:val="18"/>
                <w:lang w:eastAsia="en-CA"/>
              </w:rPr>
              <w:t>0.0</w:t>
            </w:r>
          </w:p>
        </w:tc>
        <w:tc>
          <w:tcPr>
            <w:tcW w:w="482" w:type="pct"/>
            <w:vAlign w:val="center"/>
          </w:tcPr>
          <w:p w14:paraId="56342AA7" w14:textId="77777777" w:rsidR="00BF55F2" w:rsidRPr="008D4F39" w:rsidRDefault="00BF55F2" w:rsidP="004A23E2">
            <w:pPr>
              <w:ind w:right="-80"/>
              <w:jc w:val="center"/>
              <w:rPr>
                <w:color w:val="000000"/>
                <w:sz w:val="18"/>
                <w:szCs w:val="18"/>
                <w:lang w:eastAsia="en-CA"/>
              </w:rPr>
            </w:pPr>
            <w:r w:rsidRPr="008D4F39">
              <w:rPr>
                <w:color w:val="000000"/>
                <w:sz w:val="18"/>
                <w:szCs w:val="18"/>
                <w:lang w:eastAsia="en-CA"/>
              </w:rPr>
              <w:t>0.0</w:t>
            </w:r>
          </w:p>
        </w:tc>
        <w:tc>
          <w:tcPr>
            <w:tcW w:w="473" w:type="pct"/>
            <w:vAlign w:val="center"/>
          </w:tcPr>
          <w:p w14:paraId="2A5523E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20.5</w:t>
            </w:r>
          </w:p>
        </w:tc>
        <w:tc>
          <w:tcPr>
            <w:tcW w:w="516" w:type="pct"/>
            <w:vAlign w:val="center"/>
          </w:tcPr>
          <w:p w14:paraId="1F504472"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47129E4C" w14:textId="77777777" w:rsidTr="004A23E2">
        <w:trPr>
          <w:trHeight w:val="139"/>
          <w:jc w:val="center"/>
        </w:trPr>
        <w:tc>
          <w:tcPr>
            <w:tcW w:w="298" w:type="pct"/>
            <w:vMerge/>
          </w:tcPr>
          <w:p w14:paraId="749C6BFD" w14:textId="77777777" w:rsidR="00BF55F2" w:rsidRPr="008D4F39" w:rsidRDefault="00BF55F2" w:rsidP="004A23E2">
            <w:pPr>
              <w:jc w:val="left"/>
              <w:rPr>
                <w:color w:val="000000"/>
                <w:sz w:val="18"/>
                <w:szCs w:val="18"/>
                <w:lang w:eastAsia="en-CA"/>
              </w:rPr>
            </w:pPr>
          </w:p>
        </w:tc>
        <w:tc>
          <w:tcPr>
            <w:tcW w:w="841" w:type="pct"/>
            <w:vMerge/>
          </w:tcPr>
          <w:p w14:paraId="2FE7C4D8" w14:textId="77777777" w:rsidR="00BF55F2" w:rsidRPr="008D4F39" w:rsidRDefault="00BF55F2" w:rsidP="004A23E2">
            <w:pPr>
              <w:jc w:val="left"/>
              <w:rPr>
                <w:color w:val="000000"/>
                <w:sz w:val="18"/>
                <w:szCs w:val="18"/>
                <w:lang w:eastAsia="en-CA"/>
              </w:rPr>
            </w:pPr>
          </w:p>
        </w:tc>
        <w:tc>
          <w:tcPr>
            <w:tcW w:w="467" w:type="pct"/>
            <w:tcMar>
              <w:right w:w="57" w:type="dxa"/>
            </w:tcMar>
            <w:vAlign w:val="center"/>
          </w:tcPr>
          <w:p w14:paraId="697756BA" w14:textId="77777777" w:rsidR="00BF55F2" w:rsidRPr="008D4F39" w:rsidRDefault="00BF55F2" w:rsidP="004A23E2">
            <w:pPr>
              <w:ind w:right="-60"/>
              <w:jc w:val="left"/>
              <w:rPr>
                <w:color w:val="000000"/>
                <w:sz w:val="18"/>
                <w:szCs w:val="18"/>
                <w:lang w:eastAsia="en-CA"/>
              </w:rPr>
            </w:pPr>
            <w:r w:rsidRPr="008D4F39">
              <w:rPr>
                <w:sz w:val="18"/>
                <w:szCs w:val="18"/>
              </w:rPr>
              <w:t>CO</w:t>
            </w:r>
            <w:r w:rsidRPr="008D4F39">
              <w:rPr>
                <w:sz w:val="18"/>
                <w:szCs w:val="18"/>
                <w:vertAlign w:val="subscript"/>
              </w:rPr>
              <w:t>2</w:t>
            </w:r>
            <w:r w:rsidRPr="008D4F39">
              <w:rPr>
                <w:sz w:val="18"/>
                <w:szCs w:val="18"/>
              </w:rPr>
              <w:noBreakHyphen/>
              <w:t xml:space="preserve">eq </w:t>
            </w:r>
            <w:r w:rsidRPr="008D4F39">
              <w:rPr>
                <w:color w:val="000000"/>
                <w:sz w:val="18"/>
                <w:szCs w:val="18"/>
                <w:lang w:eastAsia="en-CA"/>
              </w:rPr>
              <w:t>tonnes</w:t>
            </w:r>
          </w:p>
        </w:tc>
        <w:tc>
          <w:tcPr>
            <w:tcW w:w="481" w:type="pct"/>
            <w:vAlign w:val="center"/>
          </w:tcPr>
          <w:p w14:paraId="2247099E"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1A48C965"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1" w:type="pct"/>
            <w:vAlign w:val="center"/>
          </w:tcPr>
          <w:p w14:paraId="7562D6BE" w14:textId="77777777" w:rsidR="00BF55F2" w:rsidRPr="008D4F39" w:rsidRDefault="00BF55F2" w:rsidP="004A23E2">
            <w:pPr>
              <w:jc w:val="right"/>
              <w:rPr>
                <w:sz w:val="18"/>
                <w:szCs w:val="18"/>
                <w:lang w:val="en-US"/>
              </w:rPr>
            </w:pPr>
            <w:r w:rsidRPr="008D4F39">
              <w:rPr>
                <w:sz w:val="18"/>
                <w:szCs w:val="18"/>
                <w:lang w:val="en-US"/>
              </w:rPr>
              <w:t>2,786,915</w:t>
            </w:r>
          </w:p>
        </w:tc>
        <w:tc>
          <w:tcPr>
            <w:tcW w:w="481" w:type="pct"/>
            <w:vAlign w:val="center"/>
          </w:tcPr>
          <w:p w14:paraId="6BD539EC"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82" w:type="pct"/>
            <w:vAlign w:val="center"/>
          </w:tcPr>
          <w:p w14:paraId="6E1BF929" w14:textId="77777777" w:rsidR="00BF55F2" w:rsidRPr="008D4F39" w:rsidRDefault="00BF55F2" w:rsidP="004A23E2">
            <w:pPr>
              <w:jc w:val="right"/>
              <w:rPr>
                <w:color w:val="000000"/>
                <w:sz w:val="18"/>
                <w:szCs w:val="18"/>
                <w:lang w:eastAsia="en-CA"/>
              </w:rPr>
            </w:pPr>
            <w:r w:rsidRPr="008D4F39">
              <w:rPr>
                <w:sz w:val="18"/>
                <w:szCs w:val="18"/>
                <w:lang w:val="en-US"/>
              </w:rPr>
              <w:t>2,786,915</w:t>
            </w:r>
          </w:p>
        </w:tc>
        <w:tc>
          <w:tcPr>
            <w:tcW w:w="473" w:type="pct"/>
            <w:vAlign w:val="center"/>
          </w:tcPr>
          <w:p w14:paraId="42327F6C" w14:textId="77777777" w:rsidR="00BF55F2" w:rsidRPr="008D4F39" w:rsidRDefault="00BF55F2" w:rsidP="004A23E2">
            <w:pPr>
              <w:jc w:val="right"/>
              <w:rPr>
                <w:color w:val="000000"/>
                <w:sz w:val="18"/>
                <w:szCs w:val="18"/>
                <w:lang w:eastAsia="en-CA"/>
              </w:rPr>
            </w:pPr>
            <w:r w:rsidRPr="008D4F39">
              <w:rPr>
                <w:sz w:val="18"/>
                <w:szCs w:val="18"/>
                <w:lang w:val="en-US"/>
              </w:rPr>
              <w:t>2,215,780</w:t>
            </w:r>
          </w:p>
        </w:tc>
        <w:tc>
          <w:tcPr>
            <w:tcW w:w="516" w:type="pct"/>
            <w:vAlign w:val="center"/>
          </w:tcPr>
          <w:p w14:paraId="264F30DF" w14:textId="77777777" w:rsidR="00BF55F2" w:rsidRPr="008D4F39" w:rsidRDefault="00BF55F2" w:rsidP="004A23E2">
            <w:pPr>
              <w:jc w:val="center"/>
              <w:rPr>
                <w:color w:val="000000"/>
                <w:sz w:val="18"/>
                <w:szCs w:val="18"/>
                <w:lang w:eastAsia="en-CA"/>
              </w:rPr>
            </w:pPr>
            <w:r w:rsidRPr="008D4F39">
              <w:rPr>
                <w:color w:val="000000"/>
                <w:sz w:val="18"/>
                <w:szCs w:val="18"/>
                <w:lang w:eastAsia="en-CA"/>
              </w:rPr>
              <w:t>n/a</w:t>
            </w:r>
          </w:p>
        </w:tc>
      </w:tr>
      <w:tr w:rsidR="00BF55F2" w:rsidRPr="008D4F39" w14:paraId="601F7F8E" w14:textId="77777777" w:rsidTr="004A23E2">
        <w:trPr>
          <w:trHeight w:val="116"/>
          <w:jc w:val="center"/>
        </w:trPr>
        <w:tc>
          <w:tcPr>
            <w:tcW w:w="298" w:type="pct"/>
            <w:hideMark/>
          </w:tcPr>
          <w:p w14:paraId="304FA7CC" w14:textId="77777777" w:rsidR="00BF55F2" w:rsidRPr="008D4F39" w:rsidRDefault="00BF55F2" w:rsidP="004A23E2">
            <w:pPr>
              <w:jc w:val="left"/>
              <w:rPr>
                <w:color w:val="000000"/>
                <w:sz w:val="18"/>
                <w:szCs w:val="18"/>
                <w:lang w:eastAsia="en-CA"/>
              </w:rPr>
            </w:pPr>
            <w:r w:rsidRPr="008D4F39">
              <w:rPr>
                <w:color w:val="000000"/>
                <w:sz w:val="18"/>
                <w:szCs w:val="18"/>
                <w:lang w:eastAsia="en-CA"/>
              </w:rPr>
              <w:t>2.1</w:t>
            </w:r>
          </w:p>
        </w:tc>
        <w:tc>
          <w:tcPr>
            <w:tcW w:w="1308" w:type="pct"/>
            <w:gridSpan w:val="2"/>
            <w:hideMark/>
          </w:tcPr>
          <w:p w14:paraId="7AE4FCF2" w14:textId="77777777" w:rsidR="00BF55F2" w:rsidRPr="008D4F39" w:rsidRDefault="00BF55F2" w:rsidP="004A23E2">
            <w:pPr>
              <w:jc w:val="left"/>
              <w:rPr>
                <w:color w:val="000000"/>
                <w:sz w:val="18"/>
                <w:szCs w:val="18"/>
                <w:lang w:eastAsia="en-CA"/>
              </w:rPr>
            </w:pPr>
            <w:r w:rsidRPr="008D4F39">
              <w:rPr>
                <w:color w:val="000000"/>
                <w:sz w:val="18"/>
                <w:szCs w:val="18"/>
                <w:lang w:eastAsia="en-CA"/>
              </w:rPr>
              <w:t>Lead IA (UNEP) agreed funding (US $)</w:t>
            </w:r>
          </w:p>
        </w:tc>
        <w:tc>
          <w:tcPr>
            <w:tcW w:w="481" w:type="pct"/>
            <w:vAlign w:val="center"/>
          </w:tcPr>
          <w:p w14:paraId="3DC8C6D3"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168,000</w:t>
            </w:r>
          </w:p>
        </w:tc>
        <w:tc>
          <w:tcPr>
            <w:tcW w:w="481" w:type="pct"/>
            <w:vAlign w:val="center"/>
          </w:tcPr>
          <w:p w14:paraId="5A8070AE"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81" w:type="pct"/>
            <w:vAlign w:val="center"/>
          </w:tcPr>
          <w:p w14:paraId="0C6FAFDC"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33BA4CE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138,000</w:t>
            </w:r>
          </w:p>
        </w:tc>
        <w:tc>
          <w:tcPr>
            <w:tcW w:w="482" w:type="pct"/>
            <w:vAlign w:val="center"/>
          </w:tcPr>
          <w:p w14:paraId="0D2647A4" w14:textId="77777777" w:rsidR="00BF55F2" w:rsidRPr="008D4F39" w:rsidRDefault="00BF55F2" w:rsidP="004A23E2">
            <w:pPr>
              <w:jc w:val="right"/>
              <w:rPr>
                <w:color w:val="000000"/>
                <w:sz w:val="18"/>
                <w:szCs w:val="18"/>
                <w:lang w:eastAsia="en-CA"/>
              </w:rPr>
            </w:pPr>
            <w:r w:rsidRPr="008D4F39">
              <w:rPr>
                <w:sz w:val="18"/>
                <w:szCs w:val="18"/>
                <w:lang w:eastAsia="en-CA"/>
              </w:rPr>
              <w:t>0</w:t>
            </w:r>
          </w:p>
        </w:tc>
        <w:tc>
          <w:tcPr>
            <w:tcW w:w="473" w:type="pct"/>
            <w:vAlign w:val="center"/>
          </w:tcPr>
          <w:p w14:paraId="109717C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84,000</w:t>
            </w:r>
          </w:p>
        </w:tc>
        <w:tc>
          <w:tcPr>
            <w:tcW w:w="516" w:type="pct"/>
            <w:vAlign w:val="center"/>
          </w:tcPr>
          <w:p w14:paraId="0F76EAEF"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390,000</w:t>
            </w:r>
          </w:p>
        </w:tc>
      </w:tr>
      <w:tr w:rsidR="00BF55F2" w:rsidRPr="008D4F39" w14:paraId="7F232F96" w14:textId="77777777" w:rsidTr="004A23E2">
        <w:trPr>
          <w:trHeight w:val="56"/>
          <w:jc w:val="center"/>
        </w:trPr>
        <w:tc>
          <w:tcPr>
            <w:tcW w:w="298" w:type="pct"/>
            <w:hideMark/>
          </w:tcPr>
          <w:p w14:paraId="336D5549" w14:textId="77777777" w:rsidR="00BF55F2" w:rsidRPr="008D4F39" w:rsidRDefault="00BF55F2" w:rsidP="004A23E2">
            <w:pPr>
              <w:jc w:val="left"/>
              <w:rPr>
                <w:color w:val="000000"/>
                <w:sz w:val="18"/>
                <w:szCs w:val="18"/>
                <w:lang w:eastAsia="en-CA"/>
              </w:rPr>
            </w:pPr>
            <w:r w:rsidRPr="008D4F39">
              <w:rPr>
                <w:color w:val="000000"/>
                <w:sz w:val="18"/>
                <w:szCs w:val="18"/>
                <w:lang w:eastAsia="en-CA"/>
              </w:rPr>
              <w:t>2.2</w:t>
            </w:r>
          </w:p>
        </w:tc>
        <w:tc>
          <w:tcPr>
            <w:tcW w:w="1308" w:type="pct"/>
            <w:gridSpan w:val="2"/>
            <w:hideMark/>
          </w:tcPr>
          <w:p w14:paraId="046D9E2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Lead IA (US $)</w:t>
            </w:r>
          </w:p>
        </w:tc>
        <w:tc>
          <w:tcPr>
            <w:tcW w:w="481" w:type="pct"/>
            <w:vAlign w:val="center"/>
          </w:tcPr>
          <w:p w14:paraId="7C59D0DA"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21,840</w:t>
            </w:r>
          </w:p>
        </w:tc>
        <w:tc>
          <w:tcPr>
            <w:tcW w:w="481" w:type="pct"/>
            <w:vAlign w:val="center"/>
          </w:tcPr>
          <w:p w14:paraId="1CAE375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vAlign w:val="center"/>
          </w:tcPr>
          <w:p w14:paraId="628E50C9"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8BE07BD"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17,940</w:t>
            </w:r>
          </w:p>
        </w:tc>
        <w:tc>
          <w:tcPr>
            <w:tcW w:w="482" w:type="pct"/>
            <w:vAlign w:val="center"/>
          </w:tcPr>
          <w:p w14:paraId="7D3B9388"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vAlign w:val="center"/>
          </w:tcPr>
          <w:p w14:paraId="7197B93F"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10,920</w:t>
            </w:r>
          </w:p>
        </w:tc>
        <w:tc>
          <w:tcPr>
            <w:tcW w:w="516" w:type="pct"/>
            <w:vAlign w:val="center"/>
          </w:tcPr>
          <w:p w14:paraId="64AA9501" w14:textId="77777777" w:rsidR="00BF55F2" w:rsidRPr="008D4F39" w:rsidRDefault="00BF55F2" w:rsidP="004A23E2">
            <w:pPr>
              <w:ind w:left="-170"/>
              <w:jc w:val="right"/>
              <w:rPr>
                <w:color w:val="000000"/>
                <w:sz w:val="18"/>
                <w:szCs w:val="18"/>
                <w:lang w:eastAsia="en-CA"/>
              </w:rPr>
            </w:pPr>
            <w:r w:rsidRPr="008D4F39">
              <w:rPr>
                <w:color w:val="000000" w:themeColor="text1"/>
                <w:sz w:val="18"/>
                <w:szCs w:val="18"/>
                <w:lang w:val="en-US"/>
              </w:rPr>
              <w:t>50,700</w:t>
            </w:r>
          </w:p>
        </w:tc>
      </w:tr>
      <w:tr w:rsidR="00BF55F2" w:rsidRPr="008D4F39" w14:paraId="57F92224" w14:textId="77777777" w:rsidTr="004A23E2">
        <w:trPr>
          <w:trHeight w:val="56"/>
          <w:jc w:val="center"/>
        </w:trPr>
        <w:tc>
          <w:tcPr>
            <w:tcW w:w="298" w:type="pct"/>
          </w:tcPr>
          <w:p w14:paraId="03E580BC" w14:textId="77777777" w:rsidR="00BF55F2" w:rsidRPr="008D4F39" w:rsidRDefault="00BF55F2" w:rsidP="004A23E2">
            <w:pPr>
              <w:jc w:val="left"/>
              <w:rPr>
                <w:color w:val="000000"/>
                <w:sz w:val="18"/>
                <w:szCs w:val="18"/>
                <w:lang w:eastAsia="en-CA"/>
              </w:rPr>
            </w:pPr>
            <w:r w:rsidRPr="008D4F39">
              <w:rPr>
                <w:color w:val="000000"/>
                <w:sz w:val="18"/>
                <w:szCs w:val="18"/>
                <w:lang w:eastAsia="en-CA"/>
              </w:rPr>
              <w:t>2.3</w:t>
            </w:r>
          </w:p>
        </w:tc>
        <w:tc>
          <w:tcPr>
            <w:tcW w:w="1308" w:type="pct"/>
            <w:gridSpan w:val="2"/>
          </w:tcPr>
          <w:p w14:paraId="16886DDD" w14:textId="77777777" w:rsidR="00BF55F2" w:rsidRPr="008D4F39" w:rsidRDefault="00BF55F2" w:rsidP="004A23E2">
            <w:pPr>
              <w:jc w:val="left"/>
              <w:rPr>
                <w:color w:val="000000"/>
                <w:sz w:val="18"/>
                <w:szCs w:val="18"/>
                <w:lang w:eastAsia="en-CA"/>
              </w:rPr>
            </w:pPr>
            <w:r w:rsidRPr="008D4F39">
              <w:rPr>
                <w:color w:val="000000"/>
                <w:sz w:val="18"/>
                <w:szCs w:val="18"/>
                <w:lang w:eastAsia="en-CA"/>
              </w:rPr>
              <w:t>Cooperating IA (UNIDO) agreed funding (US $)</w:t>
            </w:r>
          </w:p>
        </w:tc>
        <w:tc>
          <w:tcPr>
            <w:tcW w:w="481" w:type="pct"/>
            <w:vAlign w:val="center"/>
          </w:tcPr>
          <w:p w14:paraId="0AEB684B" w14:textId="77777777" w:rsidR="00BF55F2" w:rsidRPr="008D4F39" w:rsidRDefault="00BF55F2" w:rsidP="004A23E2">
            <w:pPr>
              <w:ind w:left="-90"/>
              <w:jc w:val="right"/>
              <w:rPr>
                <w:sz w:val="18"/>
                <w:szCs w:val="18"/>
              </w:rPr>
            </w:pPr>
            <w:r w:rsidRPr="008D4F39">
              <w:rPr>
                <w:color w:val="000000" w:themeColor="text1"/>
                <w:sz w:val="18"/>
                <w:szCs w:val="18"/>
                <w:lang w:val="en-US"/>
              </w:rPr>
              <w:t>127,500</w:t>
            </w:r>
          </w:p>
        </w:tc>
        <w:tc>
          <w:tcPr>
            <w:tcW w:w="481" w:type="pct"/>
            <w:vAlign w:val="center"/>
          </w:tcPr>
          <w:p w14:paraId="040CB0C9" w14:textId="77777777" w:rsidR="00BF55F2" w:rsidRPr="008D4F39" w:rsidRDefault="00BF55F2" w:rsidP="004A23E2">
            <w:pPr>
              <w:jc w:val="right"/>
              <w:rPr>
                <w:sz w:val="18"/>
                <w:szCs w:val="18"/>
              </w:rPr>
            </w:pPr>
            <w:r w:rsidRPr="008D4F39">
              <w:rPr>
                <w:sz w:val="18"/>
                <w:szCs w:val="18"/>
                <w:lang w:eastAsia="en-CA"/>
              </w:rPr>
              <w:t>0</w:t>
            </w:r>
          </w:p>
        </w:tc>
        <w:tc>
          <w:tcPr>
            <w:tcW w:w="481" w:type="pct"/>
            <w:vAlign w:val="center"/>
          </w:tcPr>
          <w:p w14:paraId="75E6B096" w14:textId="77777777" w:rsidR="00BF55F2" w:rsidRPr="008D4F39" w:rsidRDefault="00BF55F2" w:rsidP="004A23E2">
            <w:pPr>
              <w:jc w:val="right"/>
              <w:rPr>
                <w:color w:val="000000" w:themeColor="text1"/>
                <w:sz w:val="18"/>
                <w:szCs w:val="18"/>
                <w:lang w:val="en-US"/>
              </w:rPr>
            </w:pPr>
            <w:r w:rsidRPr="008D4F39">
              <w:rPr>
                <w:sz w:val="18"/>
                <w:szCs w:val="18"/>
                <w:lang w:eastAsia="en-CA"/>
              </w:rPr>
              <w:t>0</w:t>
            </w:r>
          </w:p>
        </w:tc>
        <w:tc>
          <w:tcPr>
            <w:tcW w:w="481" w:type="pct"/>
            <w:vAlign w:val="center"/>
          </w:tcPr>
          <w:p w14:paraId="2E1152B8"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317,500</w:t>
            </w:r>
          </w:p>
        </w:tc>
        <w:tc>
          <w:tcPr>
            <w:tcW w:w="482" w:type="pct"/>
            <w:vAlign w:val="center"/>
          </w:tcPr>
          <w:p w14:paraId="699F29CB" w14:textId="77777777" w:rsidR="00BF55F2" w:rsidRPr="008D4F39" w:rsidRDefault="00BF55F2" w:rsidP="004A23E2">
            <w:pPr>
              <w:jc w:val="right"/>
              <w:rPr>
                <w:sz w:val="18"/>
                <w:szCs w:val="18"/>
              </w:rPr>
            </w:pPr>
            <w:r w:rsidRPr="008D4F39">
              <w:rPr>
                <w:sz w:val="18"/>
                <w:szCs w:val="18"/>
                <w:lang w:eastAsia="en-CA"/>
              </w:rPr>
              <w:t>0</w:t>
            </w:r>
          </w:p>
        </w:tc>
        <w:tc>
          <w:tcPr>
            <w:tcW w:w="473" w:type="pct"/>
            <w:vAlign w:val="center"/>
          </w:tcPr>
          <w:p w14:paraId="1A133F7E" w14:textId="77777777" w:rsidR="00BF55F2" w:rsidRPr="008D4F39" w:rsidRDefault="00BF55F2" w:rsidP="004A23E2">
            <w:pPr>
              <w:jc w:val="right"/>
              <w:rPr>
                <w:sz w:val="18"/>
                <w:szCs w:val="18"/>
              </w:rPr>
            </w:pPr>
            <w:r w:rsidRPr="008D4F39">
              <w:rPr>
                <w:color w:val="000000" w:themeColor="text1"/>
                <w:sz w:val="18"/>
                <w:szCs w:val="18"/>
                <w:lang w:val="en-US"/>
              </w:rPr>
              <w:t>25,000</w:t>
            </w:r>
          </w:p>
        </w:tc>
        <w:tc>
          <w:tcPr>
            <w:tcW w:w="516" w:type="pct"/>
            <w:vAlign w:val="center"/>
          </w:tcPr>
          <w:p w14:paraId="6F778A14" w14:textId="77777777" w:rsidR="00BF55F2" w:rsidRPr="008D4F39" w:rsidRDefault="00BF55F2" w:rsidP="004A23E2">
            <w:pPr>
              <w:ind w:left="-170"/>
              <w:jc w:val="right"/>
              <w:rPr>
                <w:sz w:val="18"/>
                <w:szCs w:val="18"/>
              </w:rPr>
            </w:pPr>
            <w:r w:rsidRPr="008D4F39">
              <w:rPr>
                <w:color w:val="000000" w:themeColor="text1"/>
                <w:sz w:val="18"/>
                <w:szCs w:val="18"/>
                <w:lang w:val="en-US"/>
              </w:rPr>
              <w:t>470,000</w:t>
            </w:r>
          </w:p>
        </w:tc>
      </w:tr>
      <w:tr w:rsidR="00BF55F2" w:rsidRPr="008D4F39" w14:paraId="74A50E2F" w14:textId="77777777" w:rsidTr="004A23E2">
        <w:trPr>
          <w:trHeight w:val="56"/>
          <w:jc w:val="center"/>
        </w:trPr>
        <w:tc>
          <w:tcPr>
            <w:tcW w:w="298" w:type="pct"/>
          </w:tcPr>
          <w:p w14:paraId="0B9FA91B" w14:textId="77777777" w:rsidR="00BF55F2" w:rsidRPr="008D4F39" w:rsidRDefault="00BF55F2" w:rsidP="004A23E2">
            <w:pPr>
              <w:jc w:val="left"/>
              <w:rPr>
                <w:color w:val="000000"/>
                <w:sz w:val="18"/>
                <w:szCs w:val="18"/>
                <w:lang w:eastAsia="en-CA"/>
              </w:rPr>
            </w:pPr>
            <w:r w:rsidRPr="008D4F39">
              <w:rPr>
                <w:color w:val="000000"/>
                <w:sz w:val="18"/>
                <w:szCs w:val="18"/>
                <w:lang w:eastAsia="en-CA"/>
              </w:rPr>
              <w:t>2.4</w:t>
            </w:r>
          </w:p>
        </w:tc>
        <w:tc>
          <w:tcPr>
            <w:tcW w:w="1308" w:type="pct"/>
            <w:gridSpan w:val="2"/>
          </w:tcPr>
          <w:p w14:paraId="0727251D" w14:textId="77777777" w:rsidR="00BF55F2" w:rsidRPr="008D4F39" w:rsidRDefault="00BF55F2" w:rsidP="004A23E2">
            <w:pPr>
              <w:jc w:val="left"/>
              <w:rPr>
                <w:color w:val="000000"/>
                <w:sz w:val="18"/>
                <w:szCs w:val="18"/>
                <w:lang w:eastAsia="en-CA"/>
              </w:rPr>
            </w:pPr>
            <w:r w:rsidRPr="008D4F39">
              <w:rPr>
                <w:color w:val="000000"/>
                <w:sz w:val="18"/>
                <w:szCs w:val="18"/>
                <w:lang w:eastAsia="en-CA"/>
              </w:rPr>
              <w:t>Support costs for Cooperating IA (US $)</w:t>
            </w:r>
          </w:p>
        </w:tc>
        <w:tc>
          <w:tcPr>
            <w:tcW w:w="481" w:type="pct"/>
            <w:vAlign w:val="center"/>
          </w:tcPr>
          <w:p w14:paraId="03C774C6" w14:textId="77777777" w:rsidR="00BF55F2" w:rsidRPr="008D4F39" w:rsidRDefault="00BF55F2" w:rsidP="004A23E2">
            <w:pPr>
              <w:ind w:left="-90"/>
              <w:jc w:val="right"/>
              <w:rPr>
                <w:sz w:val="18"/>
                <w:szCs w:val="18"/>
              </w:rPr>
            </w:pPr>
            <w:r w:rsidRPr="008D4F39">
              <w:rPr>
                <w:color w:val="000000" w:themeColor="text1"/>
                <w:sz w:val="18"/>
                <w:szCs w:val="18"/>
                <w:lang w:val="en-US"/>
              </w:rPr>
              <w:t>8,925</w:t>
            </w:r>
          </w:p>
        </w:tc>
        <w:tc>
          <w:tcPr>
            <w:tcW w:w="481" w:type="pct"/>
            <w:vAlign w:val="center"/>
          </w:tcPr>
          <w:p w14:paraId="15D77BFE" w14:textId="77777777" w:rsidR="00BF55F2" w:rsidRPr="008D4F39" w:rsidRDefault="00BF55F2" w:rsidP="004A23E2">
            <w:pPr>
              <w:jc w:val="right"/>
              <w:rPr>
                <w:sz w:val="18"/>
                <w:szCs w:val="18"/>
              </w:rPr>
            </w:pPr>
            <w:r w:rsidRPr="008D4F39">
              <w:rPr>
                <w:sz w:val="18"/>
                <w:szCs w:val="18"/>
              </w:rPr>
              <w:t>0</w:t>
            </w:r>
          </w:p>
        </w:tc>
        <w:tc>
          <w:tcPr>
            <w:tcW w:w="481" w:type="pct"/>
            <w:vAlign w:val="center"/>
          </w:tcPr>
          <w:p w14:paraId="06BC6B43"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vAlign w:val="center"/>
          </w:tcPr>
          <w:p w14:paraId="056B8E5C"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22,225</w:t>
            </w:r>
          </w:p>
        </w:tc>
        <w:tc>
          <w:tcPr>
            <w:tcW w:w="482" w:type="pct"/>
            <w:vAlign w:val="center"/>
          </w:tcPr>
          <w:p w14:paraId="0A410890" w14:textId="77777777" w:rsidR="00BF55F2" w:rsidRPr="008D4F39" w:rsidRDefault="00BF55F2" w:rsidP="004A23E2">
            <w:pPr>
              <w:jc w:val="right"/>
              <w:rPr>
                <w:sz w:val="18"/>
                <w:szCs w:val="18"/>
              </w:rPr>
            </w:pPr>
            <w:r w:rsidRPr="008D4F39">
              <w:rPr>
                <w:sz w:val="18"/>
                <w:szCs w:val="18"/>
              </w:rPr>
              <w:t>0</w:t>
            </w:r>
          </w:p>
        </w:tc>
        <w:tc>
          <w:tcPr>
            <w:tcW w:w="473" w:type="pct"/>
            <w:vAlign w:val="center"/>
          </w:tcPr>
          <w:p w14:paraId="7BF22512" w14:textId="77777777" w:rsidR="00BF55F2" w:rsidRPr="008D4F39" w:rsidRDefault="00BF55F2" w:rsidP="004A23E2">
            <w:pPr>
              <w:jc w:val="right"/>
              <w:rPr>
                <w:sz w:val="18"/>
                <w:szCs w:val="18"/>
              </w:rPr>
            </w:pPr>
            <w:r w:rsidRPr="008D4F39">
              <w:rPr>
                <w:color w:val="000000" w:themeColor="text1"/>
                <w:sz w:val="18"/>
                <w:szCs w:val="18"/>
                <w:lang w:val="en-US"/>
              </w:rPr>
              <w:t>1,750</w:t>
            </w:r>
          </w:p>
        </w:tc>
        <w:tc>
          <w:tcPr>
            <w:tcW w:w="516" w:type="pct"/>
            <w:vAlign w:val="center"/>
          </w:tcPr>
          <w:p w14:paraId="13851C8D" w14:textId="77777777" w:rsidR="00BF55F2" w:rsidRPr="008D4F39" w:rsidRDefault="00BF55F2" w:rsidP="004A23E2">
            <w:pPr>
              <w:ind w:left="-170"/>
              <w:jc w:val="right"/>
              <w:rPr>
                <w:sz w:val="18"/>
                <w:szCs w:val="18"/>
              </w:rPr>
            </w:pPr>
            <w:r w:rsidRPr="008D4F39">
              <w:rPr>
                <w:color w:val="000000" w:themeColor="text1"/>
                <w:sz w:val="18"/>
                <w:szCs w:val="18"/>
                <w:lang w:val="en-US"/>
              </w:rPr>
              <w:t>32,900</w:t>
            </w:r>
          </w:p>
        </w:tc>
      </w:tr>
      <w:tr w:rsidR="00BF55F2" w:rsidRPr="008D4F39" w14:paraId="45C7623F" w14:textId="77777777" w:rsidTr="004A23E2">
        <w:trPr>
          <w:trHeight w:val="62"/>
          <w:jc w:val="center"/>
        </w:trPr>
        <w:tc>
          <w:tcPr>
            <w:tcW w:w="298" w:type="pct"/>
            <w:hideMark/>
          </w:tcPr>
          <w:p w14:paraId="7B1E0D6B" w14:textId="77777777" w:rsidR="00BF55F2" w:rsidRPr="008D4F39" w:rsidRDefault="00BF55F2" w:rsidP="004A23E2">
            <w:pPr>
              <w:jc w:val="left"/>
              <w:rPr>
                <w:color w:val="000000"/>
                <w:sz w:val="18"/>
                <w:szCs w:val="18"/>
                <w:lang w:eastAsia="en-CA"/>
              </w:rPr>
            </w:pPr>
            <w:r w:rsidRPr="008D4F39">
              <w:rPr>
                <w:color w:val="000000"/>
                <w:sz w:val="18"/>
                <w:szCs w:val="18"/>
                <w:lang w:eastAsia="en-CA"/>
              </w:rPr>
              <w:t>3.1</w:t>
            </w:r>
          </w:p>
        </w:tc>
        <w:tc>
          <w:tcPr>
            <w:tcW w:w="1308" w:type="pct"/>
            <w:gridSpan w:val="2"/>
            <w:hideMark/>
          </w:tcPr>
          <w:p w14:paraId="4AF5B4E3"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funding (US $)</w:t>
            </w:r>
          </w:p>
        </w:tc>
        <w:tc>
          <w:tcPr>
            <w:tcW w:w="481" w:type="pct"/>
          </w:tcPr>
          <w:p w14:paraId="4F293B6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295,500</w:t>
            </w:r>
          </w:p>
        </w:tc>
        <w:tc>
          <w:tcPr>
            <w:tcW w:w="481" w:type="pct"/>
          </w:tcPr>
          <w:p w14:paraId="7BD907E7"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5011242D"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3CA5A48B"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455,500</w:t>
            </w:r>
          </w:p>
        </w:tc>
        <w:tc>
          <w:tcPr>
            <w:tcW w:w="482" w:type="pct"/>
          </w:tcPr>
          <w:p w14:paraId="39A64C4D"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3BC9FDB7"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109,000</w:t>
            </w:r>
          </w:p>
        </w:tc>
        <w:tc>
          <w:tcPr>
            <w:tcW w:w="516" w:type="pct"/>
          </w:tcPr>
          <w:p w14:paraId="4F1723DB"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860,000</w:t>
            </w:r>
          </w:p>
        </w:tc>
      </w:tr>
      <w:tr w:rsidR="00BF55F2" w:rsidRPr="008D4F39" w14:paraId="22879A72" w14:textId="77777777" w:rsidTr="004A23E2">
        <w:trPr>
          <w:trHeight w:val="62"/>
          <w:jc w:val="center"/>
        </w:trPr>
        <w:tc>
          <w:tcPr>
            <w:tcW w:w="298" w:type="pct"/>
            <w:hideMark/>
          </w:tcPr>
          <w:p w14:paraId="0D10F4FD" w14:textId="77777777" w:rsidR="00BF55F2" w:rsidRPr="008D4F39" w:rsidRDefault="00BF55F2" w:rsidP="004A23E2">
            <w:pPr>
              <w:jc w:val="left"/>
              <w:rPr>
                <w:color w:val="000000"/>
                <w:sz w:val="18"/>
                <w:szCs w:val="18"/>
                <w:lang w:eastAsia="en-CA"/>
              </w:rPr>
            </w:pPr>
            <w:r w:rsidRPr="008D4F39">
              <w:rPr>
                <w:color w:val="000000"/>
                <w:sz w:val="18"/>
                <w:szCs w:val="18"/>
                <w:lang w:eastAsia="en-CA"/>
              </w:rPr>
              <w:t>3.2</w:t>
            </w:r>
          </w:p>
        </w:tc>
        <w:tc>
          <w:tcPr>
            <w:tcW w:w="1308" w:type="pct"/>
            <w:gridSpan w:val="2"/>
            <w:hideMark/>
          </w:tcPr>
          <w:p w14:paraId="5E93492D"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support costs (US $)</w:t>
            </w:r>
          </w:p>
        </w:tc>
        <w:tc>
          <w:tcPr>
            <w:tcW w:w="481" w:type="pct"/>
          </w:tcPr>
          <w:p w14:paraId="536B373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30,765</w:t>
            </w:r>
          </w:p>
        </w:tc>
        <w:tc>
          <w:tcPr>
            <w:tcW w:w="481" w:type="pct"/>
          </w:tcPr>
          <w:p w14:paraId="5330FF3B"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19BC6FA0"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6D1303E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40,165</w:t>
            </w:r>
          </w:p>
        </w:tc>
        <w:tc>
          <w:tcPr>
            <w:tcW w:w="482" w:type="pct"/>
          </w:tcPr>
          <w:p w14:paraId="0D895F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6A31EB20"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12,670</w:t>
            </w:r>
          </w:p>
        </w:tc>
        <w:tc>
          <w:tcPr>
            <w:tcW w:w="516" w:type="pct"/>
          </w:tcPr>
          <w:p w14:paraId="18161746"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83,600</w:t>
            </w:r>
          </w:p>
        </w:tc>
      </w:tr>
      <w:tr w:rsidR="00BF55F2" w:rsidRPr="008D4F39" w14:paraId="44DBD87E" w14:textId="77777777" w:rsidTr="004A23E2">
        <w:trPr>
          <w:trHeight w:val="53"/>
          <w:jc w:val="center"/>
        </w:trPr>
        <w:tc>
          <w:tcPr>
            <w:tcW w:w="298" w:type="pct"/>
            <w:tcBorders>
              <w:bottom w:val="single" w:sz="4" w:space="0" w:color="auto"/>
            </w:tcBorders>
            <w:hideMark/>
          </w:tcPr>
          <w:p w14:paraId="473CBBDD" w14:textId="77777777" w:rsidR="00BF55F2" w:rsidRPr="008D4F39" w:rsidRDefault="00BF55F2" w:rsidP="004A23E2">
            <w:pPr>
              <w:jc w:val="left"/>
              <w:rPr>
                <w:color w:val="000000"/>
                <w:sz w:val="18"/>
                <w:szCs w:val="18"/>
                <w:lang w:eastAsia="en-CA"/>
              </w:rPr>
            </w:pPr>
            <w:r w:rsidRPr="008D4F39">
              <w:rPr>
                <w:color w:val="000000"/>
                <w:sz w:val="18"/>
                <w:szCs w:val="18"/>
                <w:lang w:eastAsia="en-CA"/>
              </w:rPr>
              <w:t>3.3</w:t>
            </w:r>
          </w:p>
        </w:tc>
        <w:tc>
          <w:tcPr>
            <w:tcW w:w="1308" w:type="pct"/>
            <w:gridSpan w:val="2"/>
            <w:hideMark/>
          </w:tcPr>
          <w:p w14:paraId="7FFFECD1" w14:textId="77777777" w:rsidR="00BF55F2" w:rsidRPr="008D4F39" w:rsidRDefault="00BF55F2" w:rsidP="004A23E2">
            <w:pPr>
              <w:jc w:val="left"/>
              <w:rPr>
                <w:color w:val="000000"/>
                <w:sz w:val="18"/>
                <w:szCs w:val="18"/>
                <w:lang w:eastAsia="en-CA"/>
              </w:rPr>
            </w:pPr>
            <w:r w:rsidRPr="008D4F39">
              <w:rPr>
                <w:color w:val="000000"/>
                <w:sz w:val="18"/>
                <w:szCs w:val="18"/>
                <w:lang w:eastAsia="en-CA"/>
              </w:rPr>
              <w:t>Total agreed costs (US $)</w:t>
            </w:r>
          </w:p>
        </w:tc>
        <w:tc>
          <w:tcPr>
            <w:tcW w:w="481" w:type="pct"/>
          </w:tcPr>
          <w:p w14:paraId="182CFE79"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326,265</w:t>
            </w:r>
          </w:p>
        </w:tc>
        <w:tc>
          <w:tcPr>
            <w:tcW w:w="481" w:type="pct"/>
          </w:tcPr>
          <w:p w14:paraId="112B14D8" w14:textId="77777777" w:rsidR="00BF55F2" w:rsidRPr="008D4F39" w:rsidRDefault="00BF55F2" w:rsidP="004A23E2">
            <w:pPr>
              <w:jc w:val="right"/>
              <w:rPr>
                <w:color w:val="000000"/>
                <w:sz w:val="18"/>
                <w:szCs w:val="18"/>
                <w:lang w:eastAsia="en-CA"/>
              </w:rPr>
            </w:pPr>
            <w:r w:rsidRPr="008D4F39">
              <w:rPr>
                <w:sz w:val="18"/>
                <w:szCs w:val="18"/>
              </w:rPr>
              <w:t>0</w:t>
            </w:r>
          </w:p>
        </w:tc>
        <w:tc>
          <w:tcPr>
            <w:tcW w:w="481" w:type="pct"/>
          </w:tcPr>
          <w:p w14:paraId="3CCB4E61" w14:textId="77777777" w:rsidR="00BF55F2" w:rsidRPr="008D4F39" w:rsidRDefault="00BF55F2" w:rsidP="004A23E2">
            <w:pPr>
              <w:jc w:val="right"/>
              <w:rPr>
                <w:color w:val="000000" w:themeColor="text1"/>
                <w:sz w:val="18"/>
                <w:szCs w:val="18"/>
                <w:lang w:val="en-US"/>
              </w:rPr>
            </w:pPr>
            <w:r w:rsidRPr="008D4F39">
              <w:rPr>
                <w:sz w:val="18"/>
                <w:szCs w:val="18"/>
              </w:rPr>
              <w:t>0</w:t>
            </w:r>
          </w:p>
        </w:tc>
        <w:tc>
          <w:tcPr>
            <w:tcW w:w="481" w:type="pct"/>
          </w:tcPr>
          <w:p w14:paraId="5E8AA3A5"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495,665</w:t>
            </w:r>
          </w:p>
        </w:tc>
        <w:tc>
          <w:tcPr>
            <w:tcW w:w="482" w:type="pct"/>
          </w:tcPr>
          <w:p w14:paraId="07B4EAEE" w14:textId="77777777" w:rsidR="00BF55F2" w:rsidRPr="008D4F39" w:rsidRDefault="00BF55F2" w:rsidP="004A23E2">
            <w:pPr>
              <w:jc w:val="right"/>
              <w:rPr>
                <w:color w:val="000000"/>
                <w:sz w:val="18"/>
                <w:szCs w:val="18"/>
                <w:lang w:eastAsia="en-CA"/>
              </w:rPr>
            </w:pPr>
            <w:r w:rsidRPr="008D4F39">
              <w:rPr>
                <w:sz w:val="18"/>
                <w:szCs w:val="18"/>
              </w:rPr>
              <w:t>0</w:t>
            </w:r>
          </w:p>
        </w:tc>
        <w:tc>
          <w:tcPr>
            <w:tcW w:w="473" w:type="pct"/>
          </w:tcPr>
          <w:p w14:paraId="42A554D9" w14:textId="77777777" w:rsidR="00BF55F2" w:rsidRPr="008D4F39" w:rsidRDefault="00BF55F2" w:rsidP="004A23E2">
            <w:pPr>
              <w:jc w:val="right"/>
              <w:rPr>
                <w:color w:val="000000"/>
                <w:sz w:val="18"/>
                <w:szCs w:val="18"/>
                <w:lang w:eastAsia="en-CA"/>
              </w:rPr>
            </w:pPr>
            <w:r w:rsidRPr="008D4F39">
              <w:rPr>
                <w:color w:val="000000" w:themeColor="text1"/>
                <w:sz w:val="18"/>
                <w:szCs w:val="18"/>
                <w:lang w:val="en-US"/>
              </w:rPr>
              <w:t>121,670</w:t>
            </w:r>
          </w:p>
        </w:tc>
        <w:tc>
          <w:tcPr>
            <w:tcW w:w="516" w:type="pct"/>
          </w:tcPr>
          <w:p w14:paraId="5BB4DF00" w14:textId="77777777" w:rsidR="00BF55F2" w:rsidRPr="008D4F39" w:rsidRDefault="00BF55F2" w:rsidP="004A23E2">
            <w:pPr>
              <w:ind w:left="-90"/>
              <w:jc w:val="right"/>
              <w:rPr>
                <w:color w:val="000000"/>
                <w:sz w:val="18"/>
                <w:szCs w:val="18"/>
                <w:lang w:eastAsia="en-CA"/>
              </w:rPr>
            </w:pPr>
            <w:r w:rsidRPr="008D4F39">
              <w:rPr>
                <w:color w:val="000000" w:themeColor="text1"/>
                <w:sz w:val="18"/>
                <w:szCs w:val="18"/>
                <w:lang w:val="en-US"/>
              </w:rPr>
              <w:t>943,600</w:t>
            </w:r>
          </w:p>
        </w:tc>
      </w:tr>
      <w:tr w:rsidR="00BF55F2" w:rsidRPr="008D4F39" w14:paraId="7B9D4FD2" w14:textId="77777777" w:rsidTr="004A23E2">
        <w:trPr>
          <w:trHeight w:val="53"/>
          <w:jc w:val="center"/>
        </w:trPr>
        <w:tc>
          <w:tcPr>
            <w:tcW w:w="298" w:type="pct"/>
          </w:tcPr>
          <w:p w14:paraId="410D3D47" w14:textId="77777777" w:rsidR="00BF55F2" w:rsidRPr="008D4F39" w:rsidRDefault="00BF55F2" w:rsidP="004A23E2">
            <w:pPr>
              <w:jc w:val="left"/>
              <w:rPr>
                <w:color w:val="000000"/>
                <w:sz w:val="18"/>
                <w:szCs w:val="18"/>
                <w:lang w:eastAsia="en-CA"/>
              </w:rPr>
            </w:pPr>
            <w:r w:rsidRPr="008D4F39">
              <w:rPr>
                <w:color w:val="000000"/>
                <w:sz w:val="18"/>
                <w:szCs w:val="18"/>
                <w:lang w:eastAsia="en-CA"/>
              </w:rPr>
              <w:t>4.1.1</w:t>
            </w:r>
          </w:p>
        </w:tc>
        <w:tc>
          <w:tcPr>
            <w:tcW w:w="4186" w:type="pct"/>
            <w:gridSpan w:val="8"/>
          </w:tcPr>
          <w:p w14:paraId="33F4AF06" w14:textId="77777777" w:rsidR="00BF55F2" w:rsidRPr="008D4F39" w:rsidRDefault="00BF55F2" w:rsidP="004A23E2">
            <w:pPr>
              <w:tabs>
                <w:tab w:val="left" w:pos="1465"/>
                <w:tab w:val="center" w:pos="4290"/>
              </w:tabs>
              <w:ind w:left="-90"/>
              <w:rPr>
                <w:sz w:val="18"/>
                <w:szCs w:val="18"/>
              </w:rPr>
            </w:pPr>
            <w:r w:rsidRPr="008D4F39">
              <w:rPr>
                <w:sz w:val="18"/>
                <w:szCs w:val="18"/>
              </w:rPr>
              <w:t>Deduction of HFCs under this Agreement (CO</w:t>
            </w:r>
            <w:r w:rsidRPr="008D4F39">
              <w:rPr>
                <w:sz w:val="18"/>
                <w:szCs w:val="18"/>
                <w:vertAlign w:val="subscript"/>
              </w:rPr>
              <w:t>2</w:t>
            </w:r>
            <w:r w:rsidRPr="008D4F39">
              <w:rPr>
                <w:sz w:val="18"/>
                <w:szCs w:val="18"/>
              </w:rPr>
              <w:t>-eq tonnes)</w:t>
            </w:r>
          </w:p>
        </w:tc>
        <w:tc>
          <w:tcPr>
            <w:tcW w:w="516" w:type="pct"/>
          </w:tcPr>
          <w:p w14:paraId="4CEB580A" w14:textId="77777777" w:rsidR="00BF55F2" w:rsidRPr="008D4F39" w:rsidRDefault="00BF55F2" w:rsidP="004A23E2">
            <w:pPr>
              <w:tabs>
                <w:tab w:val="center" w:pos="4290"/>
              </w:tabs>
              <w:ind w:left="-90"/>
              <w:jc w:val="right"/>
              <w:rPr>
                <w:sz w:val="18"/>
                <w:szCs w:val="18"/>
              </w:rPr>
            </w:pPr>
            <w:r>
              <w:rPr>
                <w:sz w:val="18"/>
                <w:szCs w:val="18"/>
              </w:rPr>
              <w:t>571,135</w:t>
            </w:r>
          </w:p>
        </w:tc>
      </w:tr>
      <w:tr w:rsidR="00BF55F2" w:rsidRPr="008D4F39" w14:paraId="0958FF5E" w14:textId="77777777" w:rsidTr="004A23E2">
        <w:trPr>
          <w:trHeight w:val="53"/>
          <w:jc w:val="center"/>
        </w:trPr>
        <w:tc>
          <w:tcPr>
            <w:tcW w:w="298" w:type="pct"/>
          </w:tcPr>
          <w:p w14:paraId="5D0C2379" w14:textId="77777777" w:rsidR="00BF55F2" w:rsidRPr="008D4F39" w:rsidRDefault="00BF55F2" w:rsidP="004A23E2">
            <w:pPr>
              <w:jc w:val="left"/>
              <w:rPr>
                <w:color w:val="000000"/>
                <w:sz w:val="18"/>
                <w:szCs w:val="18"/>
                <w:lang w:eastAsia="en-CA"/>
              </w:rPr>
            </w:pPr>
            <w:r w:rsidRPr="008D4F39">
              <w:rPr>
                <w:color w:val="000000"/>
                <w:sz w:val="18"/>
                <w:szCs w:val="18"/>
                <w:lang w:eastAsia="en-CA"/>
              </w:rPr>
              <w:t>4.1.2</w:t>
            </w:r>
          </w:p>
        </w:tc>
        <w:tc>
          <w:tcPr>
            <w:tcW w:w="4186" w:type="pct"/>
            <w:gridSpan w:val="8"/>
          </w:tcPr>
          <w:p w14:paraId="35B9C049" w14:textId="77777777" w:rsidR="00BF55F2" w:rsidRPr="008D4F39" w:rsidRDefault="00BF55F2" w:rsidP="004A23E2">
            <w:pPr>
              <w:tabs>
                <w:tab w:val="center" w:pos="4290"/>
              </w:tabs>
              <w:ind w:left="-90"/>
              <w:rPr>
                <w:sz w:val="18"/>
                <w:szCs w:val="18"/>
              </w:rPr>
            </w:pPr>
            <w:r w:rsidRPr="008D4F39">
              <w:rPr>
                <w:sz w:val="18"/>
                <w:szCs w:val="18"/>
              </w:rPr>
              <w:t>Deduction of HFCs from previously approved projects (CO</w:t>
            </w:r>
            <w:r w:rsidRPr="008D4F39">
              <w:rPr>
                <w:sz w:val="18"/>
                <w:szCs w:val="18"/>
                <w:vertAlign w:val="subscript"/>
              </w:rPr>
              <w:t>2</w:t>
            </w:r>
            <w:r w:rsidRPr="008D4F39">
              <w:rPr>
                <w:sz w:val="18"/>
                <w:szCs w:val="18"/>
              </w:rPr>
              <w:t>-eq tonnes)</w:t>
            </w:r>
          </w:p>
        </w:tc>
        <w:tc>
          <w:tcPr>
            <w:tcW w:w="516" w:type="pct"/>
          </w:tcPr>
          <w:p w14:paraId="32127681" w14:textId="77777777" w:rsidR="00BF55F2" w:rsidRPr="008D4F39" w:rsidRDefault="00BF55F2" w:rsidP="004A23E2">
            <w:pPr>
              <w:tabs>
                <w:tab w:val="center" w:pos="4290"/>
              </w:tabs>
              <w:ind w:left="-90"/>
              <w:jc w:val="right"/>
              <w:rPr>
                <w:sz w:val="18"/>
                <w:szCs w:val="18"/>
              </w:rPr>
            </w:pPr>
            <w:r w:rsidRPr="008D4F39">
              <w:rPr>
                <w:sz w:val="18"/>
                <w:szCs w:val="18"/>
              </w:rPr>
              <w:t>0</w:t>
            </w:r>
          </w:p>
        </w:tc>
      </w:tr>
      <w:tr w:rsidR="00BF55F2" w:rsidRPr="008D4F39" w14:paraId="4ACE59F8" w14:textId="77777777" w:rsidTr="004A23E2">
        <w:trPr>
          <w:trHeight w:val="53"/>
          <w:jc w:val="center"/>
        </w:trPr>
        <w:tc>
          <w:tcPr>
            <w:tcW w:w="298" w:type="pct"/>
            <w:tcBorders>
              <w:bottom w:val="single" w:sz="4" w:space="0" w:color="auto"/>
            </w:tcBorders>
          </w:tcPr>
          <w:p w14:paraId="36497E15" w14:textId="77777777" w:rsidR="00BF55F2" w:rsidRPr="008D4F39" w:rsidRDefault="00BF55F2" w:rsidP="004A23E2">
            <w:pPr>
              <w:jc w:val="left"/>
              <w:rPr>
                <w:color w:val="000000"/>
                <w:sz w:val="18"/>
                <w:szCs w:val="18"/>
                <w:lang w:eastAsia="en-CA"/>
              </w:rPr>
            </w:pPr>
            <w:r w:rsidRPr="008D4F39">
              <w:rPr>
                <w:color w:val="000000"/>
                <w:sz w:val="18"/>
                <w:szCs w:val="18"/>
                <w:lang w:eastAsia="en-CA"/>
              </w:rPr>
              <w:t>4.1.3</w:t>
            </w:r>
          </w:p>
        </w:tc>
        <w:tc>
          <w:tcPr>
            <w:tcW w:w="4186" w:type="pct"/>
            <w:gridSpan w:val="8"/>
          </w:tcPr>
          <w:p w14:paraId="3C76C9AA" w14:textId="77777777" w:rsidR="00BF55F2" w:rsidRPr="008D4F39" w:rsidRDefault="00BF55F2" w:rsidP="004A23E2">
            <w:pPr>
              <w:tabs>
                <w:tab w:val="left" w:pos="3318"/>
              </w:tabs>
              <w:ind w:left="-90"/>
              <w:rPr>
                <w:sz w:val="18"/>
                <w:szCs w:val="18"/>
              </w:rPr>
            </w:pPr>
            <w:r w:rsidRPr="008D4F39">
              <w:rPr>
                <w:sz w:val="18"/>
                <w:szCs w:val="18"/>
              </w:rPr>
              <w:t>Remaining eligible consumption for HFCs (CO</w:t>
            </w:r>
            <w:r w:rsidRPr="008D4F39">
              <w:rPr>
                <w:sz w:val="18"/>
                <w:szCs w:val="18"/>
                <w:vertAlign w:val="subscript"/>
              </w:rPr>
              <w:t>2</w:t>
            </w:r>
            <w:r w:rsidRPr="008D4F39">
              <w:rPr>
                <w:sz w:val="18"/>
                <w:szCs w:val="18"/>
              </w:rPr>
              <w:t>-eq tonnes)</w:t>
            </w:r>
          </w:p>
        </w:tc>
        <w:tc>
          <w:tcPr>
            <w:tcW w:w="516" w:type="pct"/>
          </w:tcPr>
          <w:p w14:paraId="34235706" w14:textId="77777777" w:rsidR="00BF55F2" w:rsidRPr="008D4F39" w:rsidRDefault="00BF55F2" w:rsidP="004A23E2">
            <w:pPr>
              <w:tabs>
                <w:tab w:val="left" w:pos="3318"/>
              </w:tabs>
              <w:ind w:left="-90"/>
              <w:jc w:val="right"/>
              <w:rPr>
                <w:sz w:val="18"/>
                <w:szCs w:val="18"/>
              </w:rPr>
            </w:pPr>
            <w:r w:rsidRPr="008D4F39">
              <w:rPr>
                <w:sz w:val="18"/>
                <w:szCs w:val="18"/>
              </w:rPr>
              <w:t>TBD</w:t>
            </w:r>
          </w:p>
        </w:tc>
      </w:tr>
    </w:tbl>
    <w:p w14:paraId="695E624C" w14:textId="77777777" w:rsidR="00BF55F2" w:rsidRPr="00F415BE" w:rsidRDefault="00BF55F2" w:rsidP="00BF55F2">
      <w:pPr>
        <w:keepNext/>
        <w:spacing w:before="360" w:after="240"/>
        <w:rPr>
          <w:b/>
        </w:rPr>
      </w:pPr>
      <w:r w:rsidRPr="00F415BE">
        <w:rPr>
          <w:b/>
        </w:rPr>
        <w:t>APPENDIX 3-A: FUNDING APPROVAL SCHEDULE</w:t>
      </w:r>
    </w:p>
    <w:p w14:paraId="64EDEA54" w14:textId="77777777" w:rsidR="00BF55F2" w:rsidRPr="00F415BE" w:rsidRDefault="00BF55F2">
      <w:pPr>
        <w:pStyle w:val="Heading1"/>
        <w:numPr>
          <w:ilvl w:val="0"/>
          <w:numId w:val="178"/>
        </w:numPr>
      </w:pPr>
      <w:r w:rsidRPr="00F415BE">
        <w:t xml:space="preserve">Funding for the future tranches will be considered for approval at the </w:t>
      </w:r>
      <w:r w:rsidRPr="006746D7">
        <w:t>second</w:t>
      </w:r>
      <w:r w:rsidRPr="00F415BE">
        <w:t xml:space="preserve"> meeting of the year specified in Appendix 2-A.</w:t>
      </w:r>
    </w:p>
    <w:p w14:paraId="164387DD" w14:textId="77777777" w:rsidR="00BF55F2" w:rsidRPr="00F415BE" w:rsidRDefault="00BF55F2" w:rsidP="00BF55F2">
      <w:pPr>
        <w:keepNext/>
        <w:spacing w:before="360" w:after="240"/>
        <w:rPr>
          <w:b/>
        </w:rPr>
      </w:pPr>
      <w:r w:rsidRPr="00F415BE">
        <w:rPr>
          <w:b/>
        </w:rPr>
        <w:lastRenderedPageBreak/>
        <w:t>APPENDIX 4-A: FORMAT OF THE TRANCHE IMPLEMENTATION REPORTS AND PLANS</w:t>
      </w:r>
    </w:p>
    <w:p w14:paraId="37BFD99D" w14:textId="77777777" w:rsidR="00BF55F2" w:rsidRPr="00F415BE" w:rsidRDefault="00BF55F2">
      <w:pPr>
        <w:pStyle w:val="Heading1"/>
        <w:numPr>
          <w:ilvl w:val="0"/>
          <w:numId w:val="179"/>
        </w:numPr>
      </w:pPr>
      <w:r w:rsidRPr="00F415BE">
        <w:t>The submission of the Tranche Implementation Report and Plans for each tranche request will consist of four parts:</w:t>
      </w:r>
    </w:p>
    <w:p w14:paraId="560C3BF1" w14:textId="77777777" w:rsidR="00BF55F2" w:rsidRPr="00F415BE" w:rsidRDefault="00BF55F2" w:rsidP="00BF55F2">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E647993" w14:textId="77777777" w:rsidR="00BF55F2" w:rsidRPr="00F415BE" w:rsidRDefault="00BF55F2" w:rsidP="00BF55F2">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F98BAE4" w14:textId="77777777" w:rsidR="00BF55F2" w:rsidRPr="00F415BE" w:rsidRDefault="00BF55F2" w:rsidP="00BF55F2">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146A967" w14:textId="77777777" w:rsidR="00BF55F2" w:rsidRPr="00F415BE" w:rsidRDefault="00BF55F2" w:rsidP="00BF55F2">
      <w:pPr>
        <w:pStyle w:val="Heading2"/>
        <w:tabs>
          <w:tab w:val="clear" w:pos="0"/>
          <w:tab w:val="num" w:pos="-720"/>
        </w:tabs>
      </w:pPr>
      <w:r w:rsidRPr="00F415BE">
        <w:t>An Executive Summary of about five paragraphs, summarizing the information contained in subparagraphs 1(a) to 1(c) above.</w:t>
      </w:r>
    </w:p>
    <w:p w14:paraId="0EDD8F77" w14:textId="77777777" w:rsidR="00BF55F2" w:rsidRPr="001033AF" w:rsidRDefault="00BF55F2" w:rsidP="00BF55F2">
      <w:pPr>
        <w:keepNext/>
        <w:spacing w:before="360" w:after="240"/>
        <w:rPr>
          <w:b/>
        </w:rPr>
      </w:pPr>
      <w:r w:rsidRPr="001033AF">
        <w:rPr>
          <w:b/>
        </w:rPr>
        <w:t>APPENDIX 5-A: MONITORING INSTITUTIONS AND ROLES</w:t>
      </w:r>
    </w:p>
    <w:p w14:paraId="64D580CD" w14:textId="77777777" w:rsidR="00BF55F2" w:rsidRPr="00A74429" w:rsidRDefault="00BF55F2">
      <w:pPr>
        <w:pStyle w:val="Heading1"/>
        <w:numPr>
          <w:ilvl w:val="0"/>
          <w:numId w:val="180"/>
        </w:numPr>
      </w:pPr>
      <w:r w:rsidRPr="00694959">
        <w:t>The national ozone unit (NOU), operating under the Ministry of the Environment and Ecological Transition</w:t>
      </w:r>
      <w:r>
        <w:t xml:space="preserve"> (MEET)</w:t>
      </w:r>
      <w:r w:rsidRPr="00694959">
        <w:t>, will be responsible for monitoring the progress of implementation of the Plan’s tranches and ensuring that the activities</w:t>
      </w:r>
      <w:r>
        <w:t>,</w:t>
      </w:r>
      <w:r w:rsidRPr="00694959">
        <w:t xml:space="preserve">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w:t>
      </w:r>
      <w:r>
        <w:t> </w:t>
      </w:r>
      <w:r w:rsidRPr="00694959">
        <w:t>IA. The</w:t>
      </w:r>
      <w:r>
        <w:t> MEET</w:t>
      </w:r>
      <w:r w:rsidRPr="00694959">
        <w:t xml:space="preserve"> is the institution responsible for the sustainability of consumption reduction targets achieved through this Agreement.</w:t>
      </w:r>
    </w:p>
    <w:p w14:paraId="6DBB2321" w14:textId="77777777" w:rsidR="00BF55F2" w:rsidRPr="004F4C8D" w:rsidRDefault="00BF55F2" w:rsidP="00BF55F2">
      <w:pPr>
        <w:pStyle w:val="Heading1"/>
      </w:pPr>
      <w:r w:rsidRPr="007B29F2">
        <w:t xml:space="preserve">Consumption will be monitored and determined from </w:t>
      </w:r>
      <w:r>
        <w:t xml:space="preserve">the </w:t>
      </w:r>
      <w:r w:rsidRPr="007B29F2">
        <w:t>official data on the import and export of</w:t>
      </w:r>
      <w:r>
        <w:t xml:space="preserve"> </w:t>
      </w:r>
      <w:r w:rsidRPr="004F4C8D">
        <w:rPr>
          <w:rFonts w:asciiTheme="majorBidi" w:hAnsiTheme="majorBidi" w:cstheme="majorBidi"/>
        </w:rPr>
        <w:t xml:space="preserve">substances registered by the relevant </w:t>
      </w:r>
      <w:r>
        <w:rPr>
          <w:rFonts w:asciiTheme="majorBidi" w:hAnsiTheme="majorBidi" w:cstheme="majorBidi"/>
        </w:rPr>
        <w:t>G</w:t>
      </w:r>
      <w:r w:rsidRPr="004F4C8D">
        <w:rPr>
          <w:rFonts w:asciiTheme="majorBidi" w:hAnsiTheme="majorBidi" w:cstheme="majorBidi"/>
        </w:rPr>
        <w:t>overnment departments.</w:t>
      </w:r>
    </w:p>
    <w:p w14:paraId="3F3FABAA" w14:textId="77777777" w:rsidR="00BF55F2" w:rsidRDefault="00BF55F2" w:rsidP="00BF55F2">
      <w:pPr>
        <w:pStyle w:val="Heading1"/>
      </w:pPr>
      <w:r>
        <w:lastRenderedPageBreak/>
        <w:t xml:space="preserve">The </w:t>
      </w:r>
      <w:r w:rsidRPr="007B29F2">
        <w:t xml:space="preserve">NOU will compile and report </w:t>
      </w:r>
      <w:r>
        <w:t xml:space="preserve">on </w:t>
      </w:r>
      <w:r w:rsidRPr="007B29F2">
        <w:t>the following data and information each year</w:t>
      </w:r>
      <w:r>
        <w:t xml:space="preserve"> on</w:t>
      </w:r>
      <w:r w:rsidRPr="007B29F2">
        <w:t xml:space="preserve"> or before the </w:t>
      </w:r>
      <w:r>
        <w:t xml:space="preserve">agreed </w:t>
      </w:r>
      <w:r w:rsidRPr="007B29F2">
        <w:t>deadlines:</w:t>
      </w:r>
    </w:p>
    <w:p w14:paraId="08A96A35" w14:textId="77777777" w:rsidR="00BF55F2" w:rsidRPr="004F4C8D" w:rsidRDefault="00BF55F2" w:rsidP="00BF55F2">
      <w:pPr>
        <w:pStyle w:val="Heading2"/>
        <w:numPr>
          <w:ilvl w:val="1"/>
          <w:numId w:val="2"/>
        </w:numPr>
      </w:pPr>
      <w:r w:rsidRPr="004F4C8D">
        <w:t>Annual reports on the consumption of substances submitted to the Ozone</w:t>
      </w:r>
      <w:r>
        <w:t xml:space="preserve"> </w:t>
      </w:r>
      <w:r w:rsidRPr="004F4C8D">
        <w:rPr>
          <w:rFonts w:asciiTheme="majorBidi" w:hAnsiTheme="majorBidi" w:cstheme="majorBidi"/>
        </w:rPr>
        <w:t>Secretariat</w:t>
      </w:r>
      <w:r>
        <w:rPr>
          <w:rFonts w:asciiTheme="majorBidi" w:hAnsiTheme="majorBidi" w:cstheme="majorBidi"/>
        </w:rPr>
        <w:t>;</w:t>
      </w:r>
      <w:r w:rsidRPr="004F4C8D">
        <w:rPr>
          <w:rFonts w:asciiTheme="majorBidi" w:hAnsiTheme="majorBidi" w:cstheme="majorBidi"/>
        </w:rPr>
        <w:t xml:space="preserve"> and</w:t>
      </w:r>
    </w:p>
    <w:p w14:paraId="665C37BD" w14:textId="77777777" w:rsidR="00BF55F2" w:rsidRPr="004F4C8D" w:rsidRDefault="00BF55F2" w:rsidP="00BF55F2">
      <w:pPr>
        <w:pStyle w:val="Heading2"/>
        <w:numPr>
          <w:ilvl w:val="1"/>
          <w:numId w:val="2"/>
        </w:numPr>
      </w:pPr>
      <w:r w:rsidRPr="004F4C8D">
        <w:rPr>
          <w:rFonts w:asciiTheme="majorBidi" w:hAnsiTheme="majorBidi" w:cstheme="majorBidi"/>
        </w:rPr>
        <w:t>Annual reports on progress</w:t>
      </w:r>
      <w:r>
        <w:rPr>
          <w:rFonts w:asciiTheme="majorBidi" w:hAnsiTheme="majorBidi" w:cstheme="majorBidi"/>
        </w:rPr>
        <w:t xml:space="preserve"> achieved</w:t>
      </w:r>
      <w:r w:rsidRPr="004F4C8D">
        <w:rPr>
          <w:rFonts w:asciiTheme="majorBidi" w:hAnsiTheme="majorBidi" w:cstheme="majorBidi"/>
        </w:rPr>
        <w:t xml:space="preserve"> in the Plan</w:t>
      </w:r>
      <w:r>
        <w:rPr>
          <w:rFonts w:asciiTheme="majorBidi" w:hAnsiTheme="majorBidi" w:cstheme="majorBidi"/>
        </w:rPr>
        <w:t>’s implementation</w:t>
      </w:r>
      <w:r w:rsidRPr="004F4C8D">
        <w:rPr>
          <w:rFonts w:asciiTheme="majorBidi" w:hAnsiTheme="majorBidi" w:cstheme="majorBidi"/>
        </w:rPr>
        <w:t xml:space="preserve"> submitted to the Executive</w:t>
      </w:r>
      <w:r>
        <w:rPr>
          <w:rFonts w:asciiTheme="majorBidi" w:hAnsiTheme="majorBidi" w:cstheme="majorBidi"/>
        </w:rPr>
        <w:t xml:space="preserve"> </w:t>
      </w:r>
      <w:r w:rsidRPr="004F4C8D">
        <w:rPr>
          <w:rFonts w:asciiTheme="majorBidi" w:hAnsiTheme="majorBidi" w:cstheme="majorBidi"/>
        </w:rPr>
        <w:t>Committee of the Multilateral Fund.</w:t>
      </w:r>
    </w:p>
    <w:p w14:paraId="7AD3283F" w14:textId="77777777" w:rsidR="00BF55F2" w:rsidRPr="004F4C8D" w:rsidRDefault="00BF55F2" w:rsidP="00BF55F2">
      <w:pPr>
        <w:pStyle w:val="Heading1"/>
      </w:pPr>
      <w:r w:rsidRPr="007B29F2">
        <w:t>The NOU and the Lead IA will jointly hire a qualified independent entity to conduct a qualitative</w:t>
      </w:r>
      <w:r>
        <w:t xml:space="preserve"> </w:t>
      </w:r>
      <w:r w:rsidRPr="004F4C8D">
        <w:rPr>
          <w:rFonts w:asciiTheme="majorBidi" w:hAnsiTheme="majorBidi" w:cstheme="majorBidi"/>
        </w:rPr>
        <w:t>and quantitative performance assessment of the implementation of the Plan.</w:t>
      </w:r>
    </w:p>
    <w:p w14:paraId="11BBE9E2" w14:textId="77777777" w:rsidR="00BF55F2" w:rsidRPr="004F4C8D" w:rsidRDefault="00BF55F2" w:rsidP="00BF55F2">
      <w:pPr>
        <w:pStyle w:val="Heading1"/>
      </w:pPr>
      <w:r w:rsidRPr="007B29F2">
        <w:t>The agency responsible for evaluation will have full access to relevant technical and financial</w:t>
      </w:r>
      <w:r>
        <w:t xml:space="preserve"> </w:t>
      </w:r>
      <w:r w:rsidRPr="008A219E">
        <w:rPr>
          <w:rFonts w:asciiTheme="majorBidi" w:hAnsiTheme="majorBidi" w:cstheme="majorBidi"/>
        </w:rPr>
        <w:t>information related to the implementation of the Plan, and will</w:t>
      </w:r>
      <w:r w:rsidRPr="007B29F2">
        <w:t xml:space="preserve"> prepare and submit to the NOU and the Lead</w:t>
      </w:r>
      <w:r>
        <w:t> </w:t>
      </w:r>
      <w:r w:rsidRPr="007B29F2">
        <w:t>IA a</w:t>
      </w:r>
      <w:r>
        <w:t xml:space="preserve"> </w:t>
      </w:r>
      <w:r w:rsidRPr="008A219E">
        <w:rPr>
          <w:rFonts w:asciiTheme="majorBidi" w:hAnsiTheme="majorBidi" w:cstheme="majorBidi"/>
        </w:rPr>
        <w:t>draft consolidated report at the end of each annual implementation plan. The report will include assessment findings and, where appropriate, recommendations for improvements or adjustments, as well as the Country’s situation with regard to compliance with the provisions of this Agreement.</w:t>
      </w:r>
      <w:r>
        <w:t xml:space="preserve"> </w:t>
      </w:r>
      <w:r w:rsidRPr="007B29F2">
        <w:t>After incorporating the comments and explanations, if any, from the NOU and the Lead IA, the</w:t>
      </w:r>
      <w:r>
        <w:t xml:space="preserve"> </w:t>
      </w:r>
      <w:r w:rsidRPr="00E81DA4">
        <w:t xml:space="preserve">agency responsible for evaluation will finalize the report </w:t>
      </w:r>
      <w:r>
        <w:t xml:space="preserve">and </w:t>
      </w:r>
      <w:r w:rsidRPr="00E81DA4">
        <w:t>submit</w:t>
      </w:r>
      <w:r>
        <w:t xml:space="preserve"> it</w:t>
      </w:r>
      <w:r w:rsidRPr="00E81DA4">
        <w:t xml:space="preserve"> to the </w:t>
      </w:r>
      <w:r>
        <w:t>MEET</w:t>
      </w:r>
      <w:r w:rsidRPr="00E81DA4">
        <w:t xml:space="preserve"> and the Lead IA.</w:t>
      </w:r>
      <w:r>
        <w:t xml:space="preserve"> The MEET</w:t>
      </w:r>
      <w:r w:rsidRPr="007B29F2">
        <w:t xml:space="preserve"> will endorse the final report, and the Lead IA will transmit it to the relevant meeting of</w:t>
      </w:r>
      <w:r>
        <w:t xml:space="preserve"> </w:t>
      </w:r>
      <w:r w:rsidRPr="008A219E">
        <w:rPr>
          <w:rFonts w:asciiTheme="majorBidi" w:hAnsiTheme="majorBidi" w:cstheme="majorBidi"/>
        </w:rPr>
        <w:t xml:space="preserve">the Executive Committee </w:t>
      </w:r>
      <w:r>
        <w:rPr>
          <w:rFonts w:asciiTheme="majorBidi" w:hAnsiTheme="majorBidi" w:cstheme="majorBidi"/>
        </w:rPr>
        <w:t xml:space="preserve">together </w:t>
      </w:r>
      <w:r w:rsidRPr="008A219E">
        <w:rPr>
          <w:rFonts w:asciiTheme="majorBidi" w:hAnsiTheme="majorBidi" w:cstheme="majorBidi"/>
        </w:rPr>
        <w:t>with the implementation plan and annual reports.</w:t>
      </w:r>
    </w:p>
    <w:p w14:paraId="71083347" w14:textId="77777777" w:rsidR="00BF55F2" w:rsidRPr="00F415BE" w:rsidRDefault="00BF55F2" w:rsidP="00BF55F2">
      <w:pPr>
        <w:keepNext/>
        <w:spacing w:before="360" w:after="240"/>
        <w:rPr>
          <w:b/>
        </w:rPr>
      </w:pPr>
      <w:r w:rsidRPr="00F415BE">
        <w:rPr>
          <w:b/>
        </w:rPr>
        <w:t>APPENDIX 6-A: ROLE OF THE LEAD IMPLEMENTING AGENCY</w:t>
      </w:r>
    </w:p>
    <w:p w14:paraId="62A42320" w14:textId="77777777" w:rsidR="00BF55F2" w:rsidRPr="00F415BE" w:rsidRDefault="00BF55F2">
      <w:pPr>
        <w:pStyle w:val="Heading1"/>
        <w:numPr>
          <w:ilvl w:val="0"/>
          <w:numId w:val="181"/>
        </w:numPr>
      </w:pPr>
      <w:r w:rsidRPr="00F415BE">
        <w:t>The Lead IA will be responsible for a range of activities, including at least the following:</w:t>
      </w:r>
    </w:p>
    <w:p w14:paraId="4DE47809" w14:textId="77777777" w:rsidR="00BF55F2" w:rsidRPr="00F415BE" w:rsidRDefault="00BF55F2" w:rsidP="00BF55F2">
      <w:pPr>
        <w:pStyle w:val="Heading2"/>
      </w:pPr>
      <w:r w:rsidRPr="00F415BE">
        <w:t>Ensuring performance and financial verification in accordance with this Agreement and with its specific internal procedures and requirements as set out in the Country’s Plan;</w:t>
      </w:r>
    </w:p>
    <w:p w14:paraId="50DDE34F" w14:textId="77777777" w:rsidR="00BF55F2" w:rsidRPr="00F415BE" w:rsidRDefault="00BF55F2" w:rsidP="00BF55F2">
      <w:pPr>
        <w:pStyle w:val="Heading2"/>
      </w:pPr>
      <w:r w:rsidRPr="00F415BE">
        <w:t>Assisting the Country in the preparation of the Tranche Implementation Reports and Plans as per Appendix 4</w:t>
      </w:r>
      <w:r w:rsidRPr="00F415BE">
        <w:noBreakHyphen/>
        <w:t>A;</w:t>
      </w:r>
    </w:p>
    <w:p w14:paraId="6B663912" w14:textId="77777777" w:rsidR="00BF55F2" w:rsidRPr="00F415BE" w:rsidRDefault="00BF55F2" w:rsidP="00BF55F2">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4BA84C8B" w14:textId="77777777" w:rsidR="00BF55F2" w:rsidRPr="00F415BE" w:rsidRDefault="00BF55F2" w:rsidP="00BF55F2">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128D44A5" w14:textId="77777777" w:rsidR="00BF55F2" w:rsidRPr="00F415BE" w:rsidRDefault="00BF55F2" w:rsidP="00BF55F2">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635338">
        <w:t>including the activities implemented by the Cooperating IA</w:t>
      </w:r>
      <w:r w:rsidRPr="00F415BE">
        <w:t>;</w:t>
      </w:r>
    </w:p>
    <w:p w14:paraId="508F20BE" w14:textId="77777777" w:rsidR="00BF55F2" w:rsidRPr="00F415BE" w:rsidRDefault="00BF55F2" w:rsidP="00BF55F2">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DE7F8B6" w14:textId="77777777" w:rsidR="00BF55F2" w:rsidRPr="00F415BE" w:rsidRDefault="00BF55F2" w:rsidP="00BF55F2">
      <w:pPr>
        <w:pStyle w:val="Heading2"/>
        <w:tabs>
          <w:tab w:val="clear" w:pos="0"/>
          <w:tab w:val="num" w:pos="-720"/>
        </w:tabs>
      </w:pPr>
      <w:r w:rsidRPr="00F415BE">
        <w:t>Ensuring that appropriate independent technical experts carry out the technical reviews;</w:t>
      </w:r>
    </w:p>
    <w:p w14:paraId="673D0FDE" w14:textId="77777777" w:rsidR="00BF55F2" w:rsidRPr="00F415BE" w:rsidRDefault="00BF55F2" w:rsidP="00BF55F2">
      <w:pPr>
        <w:pStyle w:val="Heading2"/>
        <w:tabs>
          <w:tab w:val="clear" w:pos="0"/>
          <w:tab w:val="num" w:pos="-720"/>
        </w:tabs>
      </w:pPr>
      <w:r w:rsidRPr="00F415BE">
        <w:t>Carrying out the required supervision missions;</w:t>
      </w:r>
    </w:p>
    <w:p w14:paraId="2C96A8DE" w14:textId="77777777" w:rsidR="00BF55F2" w:rsidRDefault="00BF55F2" w:rsidP="00BF55F2">
      <w:pPr>
        <w:pStyle w:val="Heading2"/>
        <w:tabs>
          <w:tab w:val="clear" w:pos="0"/>
          <w:tab w:val="num" w:pos="-720"/>
        </w:tabs>
      </w:pPr>
      <w:r w:rsidRPr="00F415BE">
        <w:lastRenderedPageBreak/>
        <w:t>Ensuring the presence of an operating mechanism to allow for an effective and transparent implementation of the Tranche Implementation Plan and accurate data reporting;</w:t>
      </w:r>
    </w:p>
    <w:p w14:paraId="2AD911BC" w14:textId="77777777" w:rsidR="00BF55F2" w:rsidRPr="00720B3F" w:rsidRDefault="00BF55F2" w:rsidP="00BF55F2">
      <w:pPr>
        <w:pStyle w:val="Heading2"/>
        <w:numPr>
          <w:ilvl w:val="1"/>
          <w:numId w:val="2"/>
        </w:numPr>
      </w:pPr>
      <w:r w:rsidRPr="00F415BE">
        <w:t>Coordinating the activities of the Cooperating IA and ensuring the appropriate sequence of activities;</w:t>
      </w:r>
    </w:p>
    <w:p w14:paraId="648A1EE7" w14:textId="77777777" w:rsidR="00BF55F2" w:rsidRPr="00F415BE" w:rsidRDefault="00BF55F2" w:rsidP="00BF55F2">
      <w:pPr>
        <w:pStyle w:val="Heading2"/>
      </w:pPr>
      <w:r w:rsidRPr="00F415BE">
        <w:t>In case of reductions in funding for failure to comply in accordance with paragraph 11 of the Agreement, to determine, in consultation with the Country</w:t>
      </w:r>
      <w:r>
        <w:t xml:space="preserve"> </w:t>
      </w:r>
      <w:r w:rsidRPr="00635338">
        <w:t>and the Cooperating IA, the allocation of the reductions to the different budget items and to the funding of the Lead IA and each Cooperating IA</w:t>
      </w:r>
      <w:r w:rsidRPr="00F415BE">
        <w:t>;</w:t>
      </w:r>
    </w:p>
    <w:p w14:paraId="21D07A4F" w14:textId="77777777" w:rsidR="00BF55F2" w:rsidRPr="00F415BE" w:rsidRDefault="00BF55F2" w:rsidP="00BF55F2">
      <w:pPr>
        <w:pStyle w:val="Heading2"/>
        <w:tabs>
          <w:tab w:val="clear" w:pos="0"/>
          <w:tab w:val="num" w:pos="-720"/>
        </w:tabs>
      </w:pPr>
      <w:r w:rsidRPr="00F415BE">
        <w:t>Ensuring that disbursements made to the Country are based on the use of the indicators;</w:t>
      </w:r>
    </w:p>
    <w:p w14:paraId="55F0DBE0" w14:textId="77777777" w:rsidR="00BF55F2" w:rsidRDefault="00BF55F2" w:rsidP="00BF55F2">
      <w:pPr>
        <w:pStyle w:val="Heading2"/>
        <w:tabs>
          <w:tab w:val="clear" w:pos="0"/>
          <w:tab w:val="num" w:pos="-720"/>
        </w:tabs>
      </w:pPr>
      <w:r w:rsidRPr="00F415BE">
        <w:t>Providing assistance with the policy, management and technical support when required;</w:t>
      </w:r>
    </w:p>
    <w:p w14:paraId="142FFC8A" w14:textId="77777777" w:rsidR="00BF55F2" w:rsidRPr="00F415BE" w:rsidRDefault="00BF55F2" w:rsidP="00BF55F2">
      <w:pPr>
        <w:pStyle w:val="Heading2"/>
        <w:tabs>
          <w:tab w:val="clear" w:pos="0"/>
          <w:tab w:val="num" w:pos="-720"/>
        </w:tabs>
      </w:pPr>
      <w:r w:rsidRPr="00635338">
        <w:t>Reaching consensus with the Cooperating IA on any planning, coordination and reporting arrangements required to facilitate the implementation of the Plan;</w:t>
      </w:r>
      <w:r w:rsidRPr="00694B0B">
        <w:t xml:space="preserve"> </w:t>
      </w:r>
      <w:r w:rsidRPr="00F415BE">
        <w:t>and</w:t>
      </w:r>
    </w:p>
    <w:p w14:paraId="0FF7FDA5" w14:textId="77777777" w:rsidR="00BF55F2" w:rsidRPr="00F415BE" w:rsidRDefault="00BF55F2" w:rsidP="00BF55F2">
      <w:pPr>
        <w:pStyle w:val="Heading2"/>
        <w:tabs>
          <w:tab w:val="clear" w:pos="0"/>
          <w:tab w:val="num" w:pos="-720"/>
        </w:tabs>
      </w:pPr>
      <w:r w:rsidRPr="00F415BE">
        <w:t>Timely releasing funds to the Country/participating enterprises for completing the activities related to the project.</w:t>
      </w:r>
    </w:p>
    <w:p w14:paraId="37CA6FAB" w14:textId="77777777" w:rsidR="00BF55F2" w:rsidRDefault="00BF55F2" w:rsidP="00BF55F2">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C2ACCF5" w14:textId="77777777" w:rsidR="00BF55F2" w:rsidRDefault="00BF55F2" w:rsidP="00BF55F2">
      <w:pPr>
        <w:spacing w:before="360" w:after="240"/>
        <w:rPr>
          <w:b/>
          <w:bCs/>
        </w:rPr>
      </w:pPr>
      <w:r w:rsidRPr="00E33515">
        <w:rPr>
          <w:b/>
          <w:bCs/>
        </w:rPr>
        <w:t>APPENDIX 6-B: ROLE OF THE COOPERATING IMPLEMENTING AGENC</w:t>
      </w:r>
      <w:r>
        <w:rPr>
          <w:b/>
          <w:bCs/>
        </w:rPr>
        <w:t>IES</w:t>
      </w:r>
    </w:p>
    <w:p w14:paraId="4105CB0A" w14:textId="77777777" w:rsidR="00BF55F2" w:rsidRPr="00BF55F2" w:rsidRDefault="00BF55F2">
      <w:pPr>
        <w:pStyle w:val="Heading1"/>
        <w:numPr>
          <w:ilvl w:val="0"/>
          <w:numId w:val="182"/>
        </w:numPr>
        <w:rPr>
          <w:b/>
          <w:bCs/>
        </w:rPr>
      </w:pPr>
      <w:r w:rsidRPr="00E33515">
        <w:t>The Cooperating IA will be responsible for a range of activities. These activities are specified in the Plan, including at least the following:</w:t>
      </w:r>
    </w:p>
    <w:p w14:paraId="164B182D" w14:textId="77777777" w:rsidR="00BF55F2" w:rsidRPr="00E33515" w:rsidRDefault="00BF55F2" w:rsidP="00BF55F2">
      <w:pPr>
        <w:pStyle w:val="Heading2"/>
        <w:numPr>
          <w:ilvl w:val="1"/>
          <w:numId w:val="2"/>
        </w:numPr>
      </w:pPr>
      <w:r w:rsidRPr="00E33515">
        <w:t>Providing assistance for policy development when required;</w:t>
      </w:r>
    </w:p>
    <w:p w14:paraId="59EB2C25" w14:textId="77777777" w:rsidR="00BF55F2" w:rsidRPr="00E33515" w:rsidRDefault="00BF55F2" w:rsidP="00BF55F2">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2E097151" w14:textId="77777777" w:rsidR="00BF55F2" w:rsidRPr="00E33515" w:rsidRDefault="00BF55F2" w:rsidP="00BF55F2">
      <w:pPr>
        <w:pStyle w:val="Heading2"/>
        <w:numPr>
          <w:ilvl w:val="1"/>
          <w:numId w:val="2"/>
        </w:numPr>
      </w:pPr>
      <w:r w:rsidRPr="00E33515">
        <w:t>Providing reports to the Lead IA on these activities, for inclusion in the consolidated reports as per Appendix 4-A; and</w:t>
      </w:r>
    </w:p>
    <w:p w14:paraId="3B4CFD27" w14:textId="77777777" w:rsidR="00BF55F2" w:rsidRPr="00E33515" w:rsidRDefault="00BF55F2" w:rsidP="00BF55F2">
      <w:pPr>
        <w:pStyle w:val="Heading2"/>
        <w:numPr>
          <w:ilvl w:val="1"/>
          <w:numId w:val="2"/>
        </w:numPr>
      </w:pPr>
      <w:r w:rsidRPr="00E33515">
        <w:t>Reaching consensus with the Lead IA on any planning, coordination and reporting arrangements required to facilitate the implementation of the Plan.</w:t>
      </w:r>
    </w:p>
    <w:p w14:paraId="13989B03" w14:textId="77777777" w:rsidR="00BF55F2" w:rsidRPr="00F415BE" w:rsidRDefault="00BF55F2" w:rsidP="00BF55F2">
      <w:pPr>
        <w:keepNext/>
        <w:spacing w:before="360" w:after="240"/>
        <w:rPr>
          <w:b/>
        </w:rPr>
      </w:pPr>
      <w:r w:rsidRPr="00F415BE">
        <w:rPr>
          <w:b/>
        </w:rPr>
        <w:t>APPENDIX 7-A: REDUCTIONS IN FUNDING FOR FAILURE TO COMPLY WITH THE TARGETS IN THE AGREEMENT</w:t>
      </w:r>
    </w:p>
    <w:p w14:paraId="607F6D66" w14:textId="77777777" w:rsidR="00BF55F2" w:rsidRPr="00F415BE" w:rsidRDefault="00BF55F2">
      <w:pPr>
        <w:pStyle w:val="Heading1"/>
        <w:numPr>
          <w:ilvl w:val="0"/>
          <w:numId w:val="183"/>
        </w:numPr>
      </w:pPr>
      <w:r w:rsidRPr="00F415BE">
        <w:t>In accordance with paragraph 11 of the Agreement, the amount of funding provided may be reduced by U</w:t>
      </w:r>
      <w:r w:rsidRPr="00DB1FAB">
        <w:t>S </w:t>
      </w:r>
      <w:r w:rsidRPr="00E81DA4">
        <w:t>$5.28</w:t>
      </w:r>
      <w:r w:rsidRPr="00BF55F2">
        <w:rPr>
          <w:shd w:val="clear" w:color="auto" w:fill="FFFFFF" w:themeFill="background1"/>
        </w:rPr>
        <w:t xml:space="preserve"> per CO</w:t>
      </w:r>
      <w:r w:rsidRPr="00BF55F2">
        <w:rPr>
          <w:shd w:val="clear" w:color="auto" w:fill="FFFFFF" w:themeFill="background1"/>
          <w:vertAlign w:val="subscript"/>
        </w:rPr>
        <w:t>2</w:t>
      </w:r>
      <w:r w:rsidRPr="00BF55F2">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E566A29" w14:textId="77777777" w:rsidR="00BF55F2" w:rsidRDefault="00BF55F2" w:rsidP="00DA634C">
      <w:pPr>
        <w:sectPr w:rsidR="00BF55F2" w:rsidSect="00B5765C">
          <w:headerReference w:type="even" r:id="rId124"/>
          <w:headerReference w:type="default" r:id="rId125"/>
          <w:footerReference w:type="even" r:id="rId126"/>
          <w:footerReference w:type="default" r:id="rId127"/>
          <w:pgSz w:w="12240" w:h="15840" w:code="1"/>
          <w:pgMar w:top="720" w:right="1350" w:bottom="864" w:left="1440" w:header="720" w:footer="475" w:gutter="0"/>
          <w:pgNumType w:start="1"/>
          <w:cols w:space="720"/>
          <w:docGrid w:linePitch="299"/>
        </w:sectPr>
      </w:pPr>
    </w:p>
    <w:p w14:paraId="6E418132" w14:textId="6F59DEE2" w:rsidR="00136AE3" w:rsidRDefault="00136AE3" w:rsidP="00136AE3">
      <w:pPr>
        <w:shd w:val="clear" w:color="auto" w:fill="FFFFFF" w:themeFill="background1"/>
        <w:spacing w:after="240"/>
        <w:jc w:val="center"/>
        <w:rPr>
          <w:b/>
        </w:rPr>
      </w:pPr>
      <w:r>
        <w:rPr>
          <w:b/>
        </w:rPr>
        <w:lastRenderedPageBreak/>
        <w:t xml:space="preserve">Annex </w:t>
      </w:r>
      <w:r w:rsidR="009B10CF">
        <w:rPr>
          <w:b/>
        </w:rPr>
        <w:t>XXVIII</w:t>
      </w:r>
    </w:p>
    <w:p w14:paraId="62065A04" w14:textId="77777777" w:rsidR="00136AE3" w:rsidRPr="00F415BE" w:rsidRDefault="00136AE3" w:rsidP="00136AE3">
      <w:pPr>
        <w:shd w:val="clear" w:color="auto" w:fill="FFFFFF" w:themeFill="background1"/>
        <w:spacing w:after="120"/>
        <w:jc w:val="center"/>
        <w:rPr>
          <w:b/>
        </w:rPr>
      </w:pPr>
      <w:r w:rsidRPr="00F415BE">
        <w:rPr>
          <w:b/>
        </w:rPr>
        <w:t xml:space="preserve">DRAFT AGREEMENT BETWEEN THE GOVERNMENT OF </w:t>
      </w:r>
      <w:r w:rsidRPr="0019796F">
        <w:rPr>
          <w:b/>
        </w:rPr>
        <w:t>SEYCHELLES</w:t>
      </w:r>
      <w:r>
        <w:rPr>
          <w:b/>
          <w:shd w:val="clear" w:color="auto" w:fill="F2DBDB" w:themeFill="accent2" w:themeFillTint="33"/>
        </w:rPr>
        <w:br/>
      </w:r>
      <w:r w:rsidRPr="00F415BE">
        <w:rPr>
          <w:b/>
        </w:rPr>
        <w:t>AND THE EXECUTIVE COMMITTEE OF THE MULTILATERAL FUND</w:t>
      </w:r>
      <w:r>
        <w:rPr>
          <w:b/>
        </w:rPr>
        <w:t xml:space="preserve"> </w:t>
      </w:r>
      <w:r w:rsidRPr="00F415BE">
        <w:rPr>
          <w:b/>
        </w:rPr>
        <w:t>FOR</w:t>
      </w:r>
      <w:r>
        <w:rPr>
          <w:b/>
        </w:rPr>
        <w:br/>
      </w:r>
      <w:r w:rsidRPr="00F415BE">
        <w:rPr>
          <w:b/>
        </w:rPr>
        <w:t>THE REDUCTION IN CONSUMPTION OF HYDROFLUOROCARBONS</w:t>
      </w:r>
      <w:r w:rsidRPr="00F415BE">
        <w:rPr>
          <w:b/>
        </w:rPr>
        <w:br/>
        <w:t>IN ACCORDANCE WITH STAGE I OF THE KIGALI HFC IMPLEMENTATION PLAN</w:t>
      </w:r>
    </w:p>
    <w:p w14:paraId="28B844C4" w14:textId="77777777" w:rsidR="00136AE3" w:rsidRPr="00F415BE" w:rsidRDefault="00136AE3" w:rsidP="00136AE3">
      <w:pPr>
        <w:shd w:val="clear" w:color="auto" w:fill="FFFFFF" w:themeFill="background1"/>
        <w:jc w:val="center"/>
        <w:rPr>
          <w:b/>
          <w:shd w:val="clear" w:color="auto" w:fill="F2DBDB" w:themeFill="accent2" w:themeFillTint="33"/>
        </w:rPr>
      </w:pPr>
      <w:r w:rsidRPr="00F415BE">
        <w:rPr>
          <w:b/>
        </w:rPr>
        <w:t xml:space="preserve">(Period: </w:t>
      </w:r>
      <w:r w:rsidRPr="0019796F">
        <w:rPr>
          <w:b/>
        </w:rPr>
        <w:t>2024</w:t>
      </w:r>
      <w:r>
        <w:rPr>
          <w:b/>
        </w:rPr>
        <w:t>–</w:t>
      </w:r>
      <w:r w:rsidRPr="0019796F">
        <w:rPr>
          <w:b/>
        </w:rPr>
        <w:t>2029</w:t>
      </w:r>
      <w:r w:rsidRPr="00F415BE">
        <w:rPr>
          <w:b/>
          <w:bCs/>
        </w:rPr>
        <w:t>)</w:t>
      </w:r>
    </w:p>
    <w:p w14:paraId="4032C99A" w14:textId="77777777" w:rsidR="00136AE3" w:rsidRPr="00F415BE" w:rsidRDefault="00136AE3" w:rsidP="00136AE3">
      <w:pPr>
        <w:shd w:val="clear" w:color="auto" w:fill="FFFFFF" w:themeFill="background1"/>
        <w:spacing w:before="240" w:after="240"/>
        <w:jc w:val="left"/>
        <w:rPr>
          <w:b/>
        </w:rPr>
      </w:pPr>
      <w:r w:rsidRPr="00F415BE">
        <w:rPr>
          <w:b/>
        </w:rPr>
        <w:t>Purpose</w:t>
      </w:r>
    </w:p>
    <w:p w14:paraId="776CEDD6" w14:textId="77777777" w:rsidR="00136AE3" w:rsidRPr="00F415BE" w:rsidRDefault="00136AE3">
      <w:pPr>
        <w:pStyle w:val="Heading1"/>
        <w:numPr>
          <w:ilvl w:val="0"/>
          <w:numId w:val="184"/>
        </w:numPr>
      </w:pPr>
      <w:r w:rsidRPr="00F415BE">
        <w:t xml:space="preserve">This Agreement represents the understanding of the Government of </w:t>
      </w:r>
      <w:r w:rsidRPr="0019796F">
        <w:t xml:space="preserve">Seychelles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19796F">
        <w:t xml:space="preserve">224,460 </w:t>
      </w:r>
      <w:r w:rsidRPr="009B10CF">
        <w:rPr>
          <w:shd w:val="clear" w:color="auto" w:fill="FFFFFF" w:themeFill="background1"/>
        </w:rPr>
        <w:t>CO</w:t>
      </w:r>
      <w:r w:rsidRPr="009B10CF">
        <w:rPr>
          <w:shd w:val="clear" w:color="auto" w:fill="FFFFFF" w:themeFill="background1"/>
          <w:vertAlign w:val="subscript"/>
        </w:rPr>
        <w:t>2</w:t>
      </w:r>
      <w:r w:rsidRPr="00E46416">
        <w:noBreakHyphen/>
      </w:r>
      <w:r w:rsidRPr="00F415BE">
        <w:t>equivalent (CO</w:t>
      </w:r>
      <w:r w:rsidRPr="009B10CF">
        <w:rPr>
          <w:vertAlign w:val="subscript"/>
        </w:rPr>
        <w:t>2</w:t>
      </w:r>
      <w:r w:rsidRPr="00F415BE">
        <w:noBreakHyphen/>
        <w:t>eq) tonnes by 1 January </w:t>
      </w:r>
      <w:r w:rsidRPr="0019796F">
        <w:t>2029</w:t>
      </w:r>
      <w:r w:rsidRPr="00F415BE">
        <w:t xml:space="preserve"> in compliance with the Montreal Protocol schedule and the terms of this Agreement.</w:t>
      </w:r>
    </w:p>
    <w:p w14:paraId="28ED233B" w14:textId="77777777" w:rsidR="00136AE3" w:rsidRPr="00F415BE" w:rsidRDefault="00136AE3" w:rsidP="00136AE3">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2C6D44E8" w14:textId="77777777" w:rsidR="00136AE3" w:rsidRPr="00F415BE" w:rsidRDefault="00136AE3" w:rsidP="00136AE3">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F95424" w14:textId="77777777" w:rsidR="00136AE3" w:rsidRPr="00F415BE" w:rsidRDefault="00136AE3" w:rsidP="00136AE3">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61DDD71" w14:textId="77777777" w:rsidR="00136AE3" w:rsidRPr="00F415BE" w:rsidRDefault="00136AE3" w:rsidP="00136AE3">
      <w:pPr>
        <w:keepNext/>
        <w:spacing w:after="240"/>
        <w:rPr>
          <w:b/>
        </w:rPr>
      </w:pPr>
      <w:r w:rsidRPr="00F415BE">
        <w:rPr>
          <w:b/>
        </w:rPr>
        <w:t>Conditions for funding release</w:t>
      </w:r>
    </w:p>
    <w:p w14:paraId="52C51556" w14:textId="77777777" w:rsidR="00136AE3" w:rsidRPr="00F415BE" w:rsidRDefault="00136AE3" w:rsidP="00136AE3">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9546DA">
        <w:t xml:space="preserve">10 </w:t>
      </w:r>
      <w:r w:rsidRPr="00F415BE">
        <w:t>weeks in advance of the applicable Executive Committee meeting set out in the Funding Approval Schedule:</w:t>
      </w:r>
    </w:p>
    <w:p w14:paraId="6DD0638C" w14:textId="77777777" w:rsidR="00136AE3" w:rsidRPr="00F415BE" w:rsidRDefault="00136AE3" w:rsidP="00136AE3">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87F3DC" w14:textId="77777777" w:rsidR="00136AE3" w:rsidRPr="00F415BE" w:rsidRDefault="00136AE3" w:rsidP="00136AE3">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0A31E74" w14:textId="77777777" w:rsidR="00136AE3" w:rsidRPr="00F415BE" w:rsidRDefault="00136AE3" w:rsidP="00136AE3">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3CD438C2" w14:textId="77777777" w:rsidR="00136AE3" w:rsidRPr="00F415BE" w:rsidRDefault="00136AE3" w:rsidP="00136AE3">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92449E" w14:textId="77777777" w:rsidR="00136AE3" w:rsidRPr="00F415BE" w:rsidRDefault="00136AE3" w:rsidP="00136AE3">
      <w:pPr>
        <w:keepNext/>
        <w:spacing w:after="240"/>
        <w:rPr>
          <w:b/>
        </w:rPr>
      </w:pPr>
      <w:r w:rsidRPr="00F415BE">
        <w:rPr>
          <w:b/>
        </w:rPr>
        <w:t>Monitoring</w:t>
      </w:r>
    </w:p>
    <w:p w14:paraId="6A5F2894" w14:textId="77777777" w:rsidR="00136AE3" w:rsidRPr="00F415BE" w:rsidRDefault="00136AE3" w:rsidP="00136AE3">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FA4A508" w14:textId="77777777" w:rsidR="00136AE3" w:rsidRPr="00F415BE" w:rsidRDefault="00136AE3" w:rsidP="00136AE3">
      <w:pPr>
        <w:keepNext/>
        <w:spacing w:after="240"/>
        <w:rPr>
          <w:b/>
        </w:rPr>
      </w:pPr>
      <w:r w:rsidRPr="00F415BE">
        <w:rPr>
          <w:b/>
        </w:rPr>
        <w:t>Flexibility in the reallocation of funds</w:t>
      </w:r>
    </w:p>
    <w:p w14:paraId="4A5C19FE" w14:textId="77777777" w:rsidR="00136AE3" w:rsidRPr="00F415BE" w:rsidRDefault="00136AE3" w:rsidP="00136AE3">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A5E094D" w14:textId="77777777" w:rsidR="00136AE3" w:rsidRPr="00F415BE" w:rsidRDefault="00136AE3" w:rsidP="00136AE3">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546DA">
        <w:t xml:space="preserve">10 </w:t>
      </w:r>
      <w:r w:rsidRPr="00F415BE">
        <w:t>weeks prior to any meeting of the Executive Committee, for its approval. Major changes would relate to:</w:t>
      </w:r>
    </w:p>
    <w:p w14:paraId="1497BB9F" w14:textId="77777777" w:rsidR="00136AE3" w:rsidRPr="00F415BE" w:rsidRDefault="00136AE3" w:rsidP="00136AE3">
      <w:pPr>
        <w:pStyle w:val="Heading3"/>
      </w:pPr>
      <w:r w:rsidRPr="00F415BE">
        <w:t xml:space="preserve">Issues potentially concerning the rules and policies of the Multilateral Fund; </w:t>
      </w:r>
    </w:p>
    <w:p w14:paraId="1C0584C7" w14:textId="77777777" w:rsidR="00136AE3" w:rsidRPr="00F415BE" w:rsidRDefault="00136AE3" w:rsidP="00136AE3">
      <w:pPr>
        <w:pStyle w:val="Heading3"/>
      </w:pPr>
      <w:r w:rsidRPr="00F415BE">
        <w:t xml:space="preserve">Changes that would modify any clause of this Agreement; </w:t>
      </w:r>
    </w:p>
    <w:p w14:paraId="1AC37ABF" w14:textId="77777777" w:rsidR="00136AE3" w:rsidRPr="00F415BE" w:rsidRDefault="00136AE3" w:rsidP="00136AE3">
      <w:pPr>
        <w:pStyle w:val="Heading3"/>
      </w:pPr>
      <w:r w:rsidRPr="00F415BE">
        <w:t>Changes in the annual levels of funding allocated to the individual bilateral or implementing agencies for the different tranches;</w:t>
      </w:r>
    </w:p>
    <w:p w14:paraId="5848AA8E" w14:textId="77777777" w:rsidR="00136AE3" w:rsidRPr="00F415BE" w:rsidRDefault="00136AE3" w:rsidP="00136AE3">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6C3FA20" w14:textId="77777777" w:rsidR="00136AE3" w:rsidRPr="00F415BE" w:rsidRDefault="00136AE3" w:rsidP="00136AE3">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75F9715" w14:textId="77777777" w:rsidR="00136AE3" w:rsidRPr="00F415BE" w:rsidRDefault="00136AE3" w:rsidP="00136AE3">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w:t>
      </w:r>
      <w:r w:rsidRPr="00AE722C">
        <w:rPr>
          <w:shd w:val="clear" w:color="auto" w:fill="FFFFFF" w:themeFill="background1"/>
        </w:rPr>
        <w:t>and</w:t>
      </w:r>
    </w:p>
    <w:p w14:paraId="0933EB68" w14:textId="77777777" w:rsidR="00136AE3" w:rsidRPr="00F415BE" w:rsidRDefault="00136AE3" w:rsidP="00136AE3">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7DAA20A" w14:textId="77777777" w:rsidR="00136AE3" w:rsidRPr="00F415BE" w:rsidRDefault="00136AE3" w:rsidP="00136AE3">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9872863" w14:textId="77777777" w:rsidR="00136AE3" w:rsidRPr="00F415BE" w:rsidRDefault="00136AE3" w:rsidP="00136AE3">
      <w:pPr>
        <w:spacing w:after="240"/>
        <w:rPr>
          <w:b/>
        </w:rPr>
      </w:pPr>
      <w:r w:rsidRPr="00F415BE">
        <w:rPr>
          <w:b/>
        </w:rPr>
        <w:t>Bilateral and implementing agencies</w:t>
      </w:r>
    </w:p>
    <w:p w14:paraId="21250DC5" w14:textId="77777777" w:rsidR="00136AE3" w:rsidRPr="00F415BE" w:rsidRDefault="00136AE3" w:rsidP="00136AE3">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546DA">
        <w:t xml:space="preserve">UNEP </w:t>
      </w:r>
      <w:r w:rsidRPr="00F415BE">
        <w:t xml:space="preserve">has agreed to be the lead implementing agency (the “Lead IA”) </w:t>
      </w:r>
      <w:r w:rsidRPr="004679AD">
        <w:t xml:space="preserve">and </w:t>
      </w:r>
      <w:r w:rsidRPr="009546DA">
        <w:t>the Government of Germany has</w:t>
      </w:r>
      <w:r w:rsidRPr="00F01A8C">
        <w:t xml:space="preserve"> agreed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and/or the Cooperating IA taking </w:t>
      </w:r>
      <w:r w:rsidRPr="00F415BE">
        <w:t>part in this Agreement.</w:t>
      </w:r>
    </w:p>
    <w:p w14:paraId="258E1410" w14:textId="77777777" w:rsidR="00136AE3" w:rsidRPr="00F415BE" w:rsidRDefault="00136AE3" w:rsidP="00136AE3">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F01A8C">
        <w:t>). The Cooperating IA will support the Lead IA by implementing the Plan under the overall coordination of the Lead IA. The roles of the Lead IA and the Cooperating IA are contained in Appendix 6</w:t>
      </w:r>
      <w:r w:rsidRPr="00F01A8C">
        <w:noBreakHyphen/>
        <w:t>A and Appendix 6-B, respectively. The Executive Committee agrees, in principle, to provide the Lead IA and the Cooperating IA with the fees</w:t>
      </w:r>
      <w:r w:rsidRPr="00F415BE">
        <w:t xml:space="preserve"> set out </w:t>
      </w:r>
      <w:r w:rsidRPr="009546DA">
        <w:t>in rows 2.2 and 2.4</w:t>
      </w:r>
      <w:r w:rsidRPr="00F415BE">
        <w:t xml:space="preserve"> of Appendix 2</w:t>
      </w:r>
      <w:r w:rsidRPr="00F415BE">
        <w:noBreakHyphen/>
        <w:t>A.</w:t>
      </w:r>
    </w:p>
    <w:p w14:paraId="56A466F4" w14:textId="77777777" w:rsidR="00136AE3" w:rsidRPr="00F415BE" w:rsidRDefault="00136AE3" w:rsidP="00136AE3">
      <w:pPr>
        <w:widowControl w:val="0"/>
        <w:spacing w:after="240"/>
        <w:rPr>
          <w:b/>
        </w:rPr>
      </w:pPr>
      <w:r w:rsidRPr="00F415BE">
        <w:rPr>
          <w:b/>
        </w:rPr>
        <w:t>Non-compliance with the Targets in the Agreement</w:t>
      </w:r>
    </w:p>
    <w:p w14:paraId="7C0E80DE" w14:textId="77777777" w:rsidR="00136AE3" w:rsidRPr="00F415BE" w:rsidRDefault="00136AE3" w:rsidP="00136AE3">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72C9DF" w14:textId="77777777" w:rsidR="00136AE3" w:rsidRPr="00F415BE" w:rsidRDefault="00136AE3" w:rsidP="00136AE3">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5B74859" w14:textId="77777777" w:rsidR="00136AE3" w:rsidRPr="00F415BE" w:rsidRDefault="00136AE3" w:rsidP="00136AE3">
      <w:pPr>
        <w:pStyle w:val="Heading1"/>
        <w:tabs>
          <w:tab w:val="clear" w:pos="0"/>
        </w:tabs>
      </w:pPr>
      <w:r w:rsidRPr="00F415BE">
        <w:t xml:space="preserve">The Country will comply with any reasonable request </w:t>
      </w:r>
      <w:r w:rsidRPr="00F01A8C">
        <w:t>of the Executive Committee, the Lead IA and the Cooperating IA to facilitate implementation of this Agreement. In particular, it will provide the Lead IA and the Cooperating IA with access to the information necessary</w:t>
      </w:r>
      <w:r w:rsidRPr="00F415BE">
        <w:t xml:space="preserve"> to verify compliance with this Agreement.</w:t>
      </w:r>
    </w:p>
    <w:p w14:paraId="135F8475" w14:textId="77777777" w:rsidR="00136AE3" w:rsidRPr="00F415BE" w:rsidRDefault="00136AE3" w:rsidP="00136AE3">
      <w:pPr>
        <w:keepNext/>
        <w:spacing w:after="240"/>
        <w:rPr>
          <w:b/>
        </w:rPr>
      </w:pPr>
      <w:r w:rsidRPr="00F415BE">
        <w:rPr>
          <w:b/>
        </w:rPr>
        <w:t>Date of completion</w:t>
      </w:r>
    </w:p>
    <w:p w14:paraId="52693560" w14:textId="77777777" w:rsidR="00136AE3" w:rsidRPr="00F415BE" w:rsidRDefault="00136AE3" w:rsidP="00136AE3">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2931788C" w14:textId="77777777" w:rsidR="00136AE3" w:rsidRPr="00F415BE" w:rsidRDefault="00136AE3" w:rsidP="00136AE3">
      <w:pPr>
        <w:pStyle w:val="Heading1"/>
        <w:keepNext/>
        <w:numPr>
          <w:ilvl w:val="0"/>
          <w:numId w:val="0"/>
        </w:numPr>
        <w:rPr>
          <w:b/>
        </w:rPr>
      </w:pPr>
      <w:r w:rsidRPr="00F415BE">
        <w:rPr>
          <w:b/>
        </w:rPr>
        <w:t>Validity</w:t>
      </w:r>
    </w:p>
    <w:p w14:paraId="69EA5013" w14:textId="77777777" w:rsidR="00136AE3" w:rsidRPr="00F415BE" w:rsidRDefault="00136AE3" w:rsidP="00136AE3">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0ED21A" w14:textId="77777777" w:rsidR="00136AE3" w:rsidRPr="00F415BE" w:rsidRDefault="00136AE3" w:rsidP="00136AE3">
      <w:pPr>
        <w:pStyle w:val="Heading1"/>
        <w:widowControl w:val="0"/>
        <w:tabs>
          <w:tab w:val="clear" w:pos="0"/>
        </w:tabs>
      </w:pPr>
      <w:r w:rsidRPr="00F415BE">
        <w:t>This Agreement may be modified or terminated only by mutual written agreement of the Country and the Executive Committee of the Multilateral Fund.</w:t>
      </w:r>
    </w:p>
    <w:p w14:paraId="1C9F0A30" w14:textId="77777777" w:rsidR="00136AE3" w:rsidRPr="00F415BE" w:rsidRDefault="00136AE3" w:rsidP="004A2CED">
      <w:pPr>
        <w:keepNext/>
        <w:spacing w:before="360" w:after="240"/>
        <w:rPr>
          <w:b/>
        </w:rPr>
      </w:pPr>
      <w:r w:rsidRPr="00F415BE">
        <w:rPr>
          <w:b/>
        </w:rPr>
        <w:t>APPENDICES</w:t>
      </w:r>
    </w:p>
    <w:p w14:paraId="1C5685A4" w14:textId="77777777" w:rsidR="00136AE3" w:rsidRPr="00F415BE" w:rsidRDefault="00136AE3"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136AE3" w:rsidRPr="00F415BE" w14:paraId="64D24C76" w14:textId="77777777" w:rsidTr="004A23E2">
        <w:trPr>
          <w:trHeight w:val="413"/>
        </w:trPr>
        <w:tc>
          <w:tcPr>
            <w:tcW w:w="2325" w:type="pct"/>
            <w:vAlign w:val="center"/>
          </w:tcPr>
          <w:p w14:paraId="3E51B2E1" w14:textId="77777777" w:rsidR="00136AE3" w:rsidRPr="009B202F" w:rsidRDefault="00136AE3" w:rsidP="004A23E2">
            <w:pPr>
              <w:widowControl w:val="0"/>
              <w:jc w:val="center"/>
              <w:rPr>
                <w:b/>
                <w:bCs/>
                <w:sz w:val="20"/>
              </w:rPr>
            </w:pPr>
            <w:r w:rsidRPr="009B202F">
              <w:rPr>
                <w:b/>
                <w:bCs/>
                <w:sz w:val="20"/>
              </w:rPr>
              <w:t>Substances</w:t>
            </w:r>
          </w:p>
        </w:tc>
        <w:tc>
          <w:tcPr>
            <w:tcW w:w="2675" w:type="pct"/>
            <w:vAlign w:val="center"/>
          </w:tcPr>
          <w:p w14:paraId="5F483475" w14:textId="77777777" w:rsidR="00136AE3" w:rsidRDefault="00136AE3" w:rsidP="004A23E2">
            <w:pPr>
              <w:widowControl w:val="0"/>
              <w:jc w:val="center"/>
              <w:rPr>
                <w:b/>
                <w:bCs/>
                <w:sz w:val="20"/>
              </w:rPr>
            </w:pPr>
            <w:r w:rsidRPr="009B202F">
              <w:rPr>
                <w:b/>
                <w:bCs/>
                <w:sz w:val="20"/>
              </w:rPr>
              <w:t>Starting point for aggregate reductions in consumption</w:t>
            </w:r>
          </w:p>
          <w:p w14:paraId="70115AB9" w14:textId="77777777" w:rsidR="00136AE3" w:rsidRPr="009B202F" w:rsidRDefault="00136AE3"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136AE3" w:rsidRPr="00F415BE" w14:paraId="302DCCD7" w14:textId="77777777" w:rsidTr="004A23E2">
        <w:trPr>
          <w:trHeight w:val="206"/>
        </w:trPr>
        <w:tc>
          <w:tcPr>
            <w:tcW w:w="2325" w:type="pct"/>
          </w:tcPr>
          <w:p w14:paraId="72CC4260" w14:textId="77777777" w:rsidR="00136AE3" w:rsidRPr="009B202F" w:rsidRDefault="00136AE3" w:rsidP="004A23E2">
            <w:pPr>
              <w:widowControl w:val="0"/>
              <w:jc w:val="center"/>
              <w:rPr>
                <w:sz w:val="20"/>
              </w:rPr>
            </w:pPr>
            <w:r>
              <w:rPr>
                <w:sz w:val="20"/>
              </w:rPr>
              <w:t>HFCs</w:t>
            </w:r>
          </w:p>
        </w:tc>
        <w:tc>
          <w:tcPr>
            <w:tcW w:w="2675" w:type="pct"/>
          </w:tcPr>
          <w:p w14:paraId="211B5237" w14:textId="77777777" w:rsidR="00136AE3" w:rsidRPr="009B202F" w:rsidRDefault="00136AE3" w:rsidP="004A23E2">
            <w:pPr>
              <w:widowControl w:val="0"/>
              <w:jc w:val="center"/>
              <w:rPr>
                <w:sz w:val="20"/>
              </w:rPr>
            </w:pPr>
            <w:r>
              <w:rPr>
                <w:sz w:val="20"/>
              </w:rPr>
              <w:t>n/a</w:t>
            </w:r>
          </w:p>
        </w:tc>
      </w:tr>
    </w:tbl>
    <w:p w14:paraId="68182B2C" w14:textId="77777777" w:rsidR="00136AE3" w:rsidRPr="00F415BE" w:rsidRDefault="00136AE3" w:rsidP="004A2CED">
      <w:pPr>
        <w:keepNext/>
        <w:spacing w:before="360" w:after="240"/>
        <w:rPr>
          <w:b/>
        </w:rPr>
      </w:pPr>
      <w:r w:rsidRPr="00F415BE">
        <w:rPr>
          <w:b/>
        </w:rPr>
        <w:t>APPENDIX 2-A: THE TARGETS, AND FUNDING</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9"/>
        <w:gridCol w:w="1844"/>
        <w:gridCol w:w="1200"/>
        <w:gridCol w:w="935"/>
        <w:gridCol w:w="814"/>
        <w:gridCol w:w="814"/>
        <w:gridCol w:w="814"/>
        <w:gridCol w:w="818"/>
        <w:gridCol w:w="814"/>
        <w:gridCol w:w="828"/>
      </w:tblGrid>
      <w:tr w:rsidR="00136AE3" w:rsidRPr="00A71D50" w14:paraId="7FB7AE30" w14:textId="77777777" w:rsidTr="004A23E2">
        <w:trPr>
          <w:cantSplit/>
          <w:trHeight w:val="300"/>
          <w:tblHeader/>
        </w:trPr>
        <w:tc>
          <w:tcPr>
            <w:tcW w:w="559" w:type="dxa"/>
            <w:vAlign w:val="center"/>
            <w:hideMark/>
          </w:tcPr>
          <w:p w14:paraId="023D1360"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Row</w:t>
            </w:r>
          </w:p>
        </w:tc>
        <w:tc>
          <w:tcPr>
            <w:tcW w:w="3044" w:type="dxa"/>
            <w:gridSpan w:val="2"/>
            <w:vAlign w:val="center"/>
            <w:hideMark/>
          </w:tcPr>
          <w:p w14:paraId="7C1CFBEC"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Particulars</w:t>
            </w:r>
          </w:p>
        </w:tc>
        <w:tc>
          <w:tcPr>
            <w:tcW w:w="935" w:type="dxa"/>
            <w:vAlign w:val="center"/>
            <w:hideMark/>
          </w:tcPr>
          <w:p w14:paraId="7EF999D3"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4</w:t>
            </w:r>
          </w:p>
        </w:tc>
        <w:tc>
          <w:tcPr>
            <w:tcW w:w="814" w:type="dxa"/>
            <w:vAlign w:val="center"/>
            <w:hideMark/>
          </w:tcPr>
          <w:p w14:paraId="488F259E"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w:t>
            </w:r>
            <w:r>
              <w:rPr>
                <w:b/>
                <w:bCs/>
                <w:color w:val="000000"/>
                <w:sz w:val="20"/>
                <w:lang w:eastAsia="en-CA"/>
              </w:rPr>
              <w:t>5</w:t>
            </w:r>
          </w:p>
        </w:tc>
        <w:tc>
          <w:tcPr>
            <w:tcW w:w="814" w:type="dxa"/>
            <w:vAlign w:val="center"/>
          </w:tcPr>
          <w:p w14:paraId="36A302E1"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2026</w:t>
            </w:r>
          </w:p>
        </w:tc>
        <w:tc>
          <w:tcPr>
            <w:tcW w:w="814" w:type="dxa"/>
            <w:vAlign w:val="center"/>
          </w:tcPr>
          <w:p w14:paraId="26B23B78"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2027</w:t>
            </w:r>
          </w:p>
        </w:tc>
        <w:tc>
          <w:tcPr>
            <w:tcW w:w="818" w:type="dxa"/>
            <w:vAlign w:val="center"/>
          </w:tcPr>
          <w:p w14:paraId="1EA03A3F" w14:textId="77777777" w:rsidR="00136AE3" w:rsidRPr="00A71D50" w:rsidRDefault="00136AE3" w:rsidP="004A23E2">
            <w:pPr>
              <w:keepNext/>
              <w:keepLines/>
              <w:ind w:left="-83" w:right="-55"/>
              <w:jc w:val="center"/>
              <w:rPr>
                <w:b/>
                <w:bCs/>
                <w:color w:val="000000"/>
                <w:sz w:val="20"/>
                <w:lang w:eastAsia="en-CA"/>
              </w:rPr>
            </w:pPr>
            <w:r>
              <w:rPr>
                <w:b/>
                <w:bCs/>
                <w:color w:val="000000"/>
                <w:sz w:val="20"/>
                <w:lang w:eastAsia="en-CA"/>
              </w:rPr>
              <w:t>2028</w:t>
            </w:r>
          </w:p>
        </w:tc>
        <w:tc>
          <w:tcPr>
            <w:tcW w:w="814" w:type="dxa"/>
            <w:vAlign w:val="center"/>
          </w:tcPr>
          <w:p w14:paraId="03E73997" w14:textId="77777777" w:rsidR="00136AE3" w:rsidRPr="00A71D50" w:rsidRDefault="00136AE3" w:rsidP="004A23E2">
            <w:pPr>
              <w:keepNext/>
              <w:keepLines/>
              <w:ind w:left="-83" w:right="-55"/>
              <w:jc w:val="center"/>
              <w:rPr>
                <w:b/>
                <w:bCs/>
                <w:color w:val="000000"/>
                <w:sz w:val="20"/>
                <w:lang w:eastAsia="en-CA"/>
              </w:rPr>
            </w:pPr>
            <w:r w:rsidRPr="00A71D50">
              <w:rPr>
                <w:b/>
                <w:bCs/>
                <w:color w:val="000000"/>
                <w:sz w:val="20"/>
                <w:lang w:eastAsia="en-CA"/>
              </w:rPr>
              <w:t>2029</w:t>
            </w:r>
          </w:p>
        </w:tc>
        <w:tc>
          <w:tcPr>
            <w:tcW w:w="828" w:type="dxa"/>
            <w:vAlign w:val="center"/>
            <w:hideMark/>
          </w:tcPr>
          <w:p w14:paraId="5898F9E5" w14:textId="77777777" w:rsidR="00136AE3" w:rsidRPr="00A71D50" w:rsidRDefault="00136AE3" w:rsidP="004A23E2">
            <w:pPr>
              <w:keepNext/>
              <w:keepLines/>
              <w:jc w:val="center"/>
              <w:rPr>
                <w:b/>
                <w:bCs/>
                <w:color w:val="000000"/>
                <w:sz w:val="20"/>
                <w:lang w:eastAsia="en-CA"/>
              </w:rPr>
            </w:pPr>
            <w:r w:rsidRPr="00A71D50">
              <w:rPr>
                <w:b/>
                <w:bCs/>
                <w:color w:val="000000"/>
                <w:sz w:val="20"/>
                <w:lang w:eastAsia="en-CA"/>
              </w:rPr>
              <w:t>Total</w:t>
            </w:r>
          </w:p>
        </w:tc>
      </w:tr>
      <w:tr w:rsidR="00136AE3" w:rsidRPr="00A71D50" w14:paraId="1C86B5E2" w14:textId="77777777" w:rsidTr="004A23E2">
        <w:trPr>
          <w:trHeight w:val="300"/>
        </w:trPr>
        <w:tc>
          <w:tcPr>
            <w:tcW w:w="559" w:type="dxa"/>
            <w:vMerge w:val="restart"/>
            <w:hideMark/>
          </w:tcPr>
          <w:p w14:paraId="44A26C23" w14:textId="77777777" w:rsidR="00136AE3" w:rsidRPr="00A71D50" w:rsidRDefault="00136AE3" w:rsidP="004A23E2">
            <w:pPr>
              <w:keepNext/>
              <w:keepLines/>
              <w:jc w:val="left"/>
              <w:rPr>
                <w:color w:val="000000"/>
                <w:sz w:val="20"/>
                <w:lang w:eastAsia="en-CA"/>
              </w:rPr>
            </w:pPr>
            <w:r w:rsidRPr="00A71D50">
              <w:rPr>
                <w:color w:val="000000"/>
                <w:sz w:val="20"/>
                <w:lang w:eastAsia="en-CA"/>
              </w:rPr>
              <w:t>1.1</w:t>
            </w:r>
          </w:p>
        </w:tc>
        <w:tc>
          <w:tcPr>
            <w:tcW w:w="1844" w:type="dxa"/>
            <w:vMerge w:val="restart"/>
            <w:hideMark/>
          </w:tcPr>
          <w:p w14:paraId="261B4891" w14:textId="77777777" w:rsidR="00136AE3" w:rsidRPr="00A71D50" w:rsidRDefault="00136AE3" w:rsidP="004A23E2">
            <w:pPr>
              <w:keepNext/>
              <w:keepLines/>
              <w:ind w:right="-90"/>
              <w:jc w:val="left"/>
              <w:rPr>
                <w:color w:val="000000"/>
                <w:sz w:val="20"/>
                <w:lang w:eastAsia="en-CA"/>
              </w:rPr>
            </w:pPr>
            <w:r w:rsidRPr="00A71D50">
              <w:rPr>
                <w:color w:val="000000"/>
                <w:sz w:val="20"/>
                <w:lang w:eastAsia="en-CA"/>
              </w:rPr>
              <w:t>Montreal Protocol reduction schedule of Annex F substances</w:t>
            </w:r>
          </w:p>
        </w:tc>
        <w:tc>
          <w:tcPr>
            <w:tcW w:w="1200" w:type="dxa"/>
            <w:tcMar>
              <w:right w:w="57" w:type="dxa"/>
            </w:tcMar>
            <w:vAlign w:val="center"/>
          </w:tcPr>
          <w:p w14:paraId="7FBBB1F2" w14:textId="77777777" w:rsidR="00136AE3" w:rsidRPr="00A71D50" w:rsidRDefault="00136AE3" w:rsidP="004A23E2">
            <w:pPr>
              <w:keepNext/>
              <w:keepLines/>
              <w:ind w:right="-203"/>
              <w:jc w:val="left"/>
              <w:rPr>
                <w:color w:val="000000"/>
                <w:sz w:val="20"/>
                <w:lang w:eastAsia="en-CA"/>
              </w:rPr>
            </w:pPr>
            <w:r w:rsidRPr="00A71D50">
              <w:rPr>
                <w:sz w:val="20"/>
              </w:rPr>
              <w:t>%</w:t>
            </w:r>
          </w:p>
        </w:tc>
        <w:tc>
          <w:tcPr>
            <w:tcW w:w="935" w:type="dxa"/>
            <w:vAlign w:val="center"/>
          </w:tcPr>
          <w:p w14:paraId="5EA697DC" w14:textId="77777777" w:rsidR="00136AE3" w:rsidRPr="00A71D50"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81CB202"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3FE5BD76" w14:textId="77777777" w:rsidR="00136AE3" w:rsidRPr="00776C2D" w:rsidRDefault="00136AE3" w:rsidP="004A23E2">
            <w:pPr>
              <w:keepNext/>
              <w:keepLines/>
              <w:jc w:val="center"/>
              <w:rPr>
                <w:color w:val="000000"/>
                <w:sz w:val="20"/>
                <w:lang w:eastAsia="en-CA"/>
              </w:rPr>
            </w:pPr>
            <w:r w:rsidRPr="00776C2D">
              <w:rPr>
                <w:color w:val="000000"/>
                <w:sz w:val="20"/>
                <w:lang w:eastAsia="en-CA"/>
              </w:rPr>
              <w:t>freeze</w:t>
            </w:r>
          </w:p>
        </w:tc>
        <w:tc>
          <w:tcPr>
            <w:tcW w:w="814" w:type="dxa"/>
            <w:vAlign w:val="center"/>
          </w:tcPr>
          <w:p w14:paraId="6BA21D53"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8" w:type="dxa"/>
            <w:vAlign w:val="center"/>
          </w:tcPr>
          <w:p w14:paraId="454BE19A" w14:textId="77777777" w:rsidR="00136AE3" w:rsidRPr="00A71D50" w:rsidRDefault="00136AE3" w:rsidP="004A23E2">
            <w:pPr>
              <w:keepNext/>
              <w:keepLines/>
              <w:jc w:val="center"/>
              <w:rPr>
                <w:color w:val="000000"/>
                <w:sz w:val="20"/>
                <w:lang w:eastAsia="en-CA"/>
              </w:rPr>
            </w:pPr>
            <w:r>
              <w:rPr>
                <w:color w:val="000000"/>
                <w:sz w:val="20"/>
                <w:lang w:eastAsia="en-CA"/>
              </w:rPr>
              <w:t>freeze</w:t>
            </w:r>
          </w:p>
        </w:tc>
        <w:tc>
          <w:tcPr>
            <w:tcW w:w="814" w:type="dxa"/>
            <w:vAlign w:val="center"/>
          </w:tcPr>
          <w:p w14:paraId="0B1AB2E1" w14:textId="77777777" w:rsidR="00136AE3" w:rsidRPr="00A71D50" w:rsidRDefault="00136AE3" w:rsidP="004A23E2">
            <w:pPr>
              <w:keepNext/>
              <w:keepLines/>
              <w:jc w:val="center"/>
              <w:rPr>
                <w:color w:val="000000"/>
                <w:sz w:val="20"/>
                <w:lang w:eastAsia="en-CA"/>
              </w:rPr>
            </w:pPr>
            <w:r w:rsidRPr="7601CC3A">
              <w:rPr>
                <w:color w:val="000000" w:themeColor="text1"/>
                <w:sz w:val="20"/>
                <w:lang w:eastAsia="en-CA"/>
              </w:rPr>
              <w:t>10</w:t>
            </w:r>
          </w:p>
        </w:tc>
        <w:tc>
          <w:tcPr>
            <w:tcW w:w="828" w:type="dxa"/>
            <w:shd w:val="clear" w:color="auto" w:fill="FFFFFF" w:themeFill="background1"/>
            <w:vAlign w:val="center"/>
          </w:tcPr>
          <w:p w14:paraId="1A4D24B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1045B6E8" w14:textId="77777777" w:rsidTr="004A23E2">
        <w:trPr>
          <w:trHeight w:val="300"/>
        </w:trPr>
        <w:tc>
          <w:tcPr>
            <w:tcW w:w="559" w:type="dxa"/>
            <w:vMerge/>
          </w:tcPr>
          <w:p w14:paraId="76FC6F6C" w14:textId="77777777" w:rsidR="00136AE3" w:rsidRPr="00A71D50" w:rsidRDefault="00136AE3" w:rsidP="004A23E2">
            <w:pPr>
              <w:keepNext/>
              <w:keepLines/>
              <w:jc w:val="left"/>
              <w:rPr>
                <w:color w:val="000000"/>
                <w:sz w:val="20"/>
                <w:lang w:eastAsia="en-CA"/>
              </w:rPr>
            </w:pPr>
          </w:p>
        </w:tc>
        <w:tc>
          <w:tcPr>
            <w:tcW w:w="1844" w:type="dxa"/>
            <w:vMerge/>
          </w:tcPr>
          <w:p w14:paraId="4D4B77A6" w14:textId="77777777" w:rsidR="00136AE3" w:rsidRPr="00A71D50" w:rsidRDefault="00136AE3" w:rsidP="004A23E2">
            <w:pPr>
              <w:keepNext/>
              <w:keepLines/>
              <w:jc w:val="left"/>
              <w:rPr>
                <w:color w:val="000000"/>
                <w:sz w:val="20"/>
                <w:lang w:eastAsia="en-CA"/>
              </w:rPr>
            </w:pPr>
          </w:p>
        </w:tc>
        <w:tc>
          <w:tcPr>
            <w:tcW w:w="1200" w:type="dxa"/>
            <w:tcMar>
              <w:right w:w="57" w:type="dxa"/>
            </w:tcMar>
            <w:vAlign w:val="center"/>
          </w:tcPr>
          <w:p w14:paraId="6339E70E" w14:textId="77777777" w:rsidR="00136AE3" w:rsidRPr="00A71D50" w:rsidRDefault="00136AE3" w:rsidP="004A23E2">
            <w:pPr>
              <w:keepNext/>
              <w:keepLines/>
              <w:ind w:right="-61"/>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3F61F66D" w14:textId="77777777" w:rsidR="00136AE3" w:rsidRPr="002B1359" w:rsidRDefault="00136AE3" w:rsidP="004A23E2">
            <w:pPr>
              <w:keepNext/>
              <w:keepLines/>
              <w:jc w:val="center"/>
              <w:rPr>
                <w:color w:val="000000"/>
                <w:sz w:val="20"/>
                <w:szCs w:val="16"/>
                <w:lang w:eastAsia="en-CA"/>
              </w:rPr>
            </w:pPr>
            <w:r w:rsidRPr="00E35026">
              <w:rPr>
                <w:color w:val="000000"/>
                <w:sz w:val="20"/>
                <w:lang w:val="en-US"/>
              </w:rPr>
              <w:t>249,400</w:t>
            </w:r>
          </w:p>
        </w:tc>
        <w:tc>
          <w:tcPr>
            <w:tcW w:w="814" w:type="dxa"/>
            <w:vAlign w:val="center"/>
          </w:tcPr>
          <w:p w14:paraId="2C37947B"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B480733"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45492B89"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8" w:type="dxa"/>
            <w:vAlign w:val="center"/>
          </w:tcPr>
          <w:p w14:paraId="2317F1ED" w14:textId="77777777" w:rsidR="00136AE3" w:rsidRPr="002B1359" w:rsidRDefault="00136AE3" w:rsidP="004A23E2">
            <w:pPr>
              <w:ind w:left="-7"/>
              <w:jc w:val="center"/>
              <w:rPr>
                <w:color w:val="000000"/>
                <w:sz w:val="20"/>
                <w:szCs w:val="16"/>
                <w:lang w:eastAsia="en-CA"/>
              </w:rPr>
            </w:pPr>
            <w:r w:rsidRPr="00E35026">
              <w:rPr>
                <w:color w:val="000000"/>
                <w:sz w:val="20"/>
                <w:lang w:val="en-US"/>
              </w:rPr>
              <w:t>249,400</w:t>
            </w:r>
          </w:p>
        </w:tc>
        <w:tc>
          <w:tcPr>
            <w:tcW w:w="814" w:type="dxa"/>
            <w:vAlign w:val="center"/>
          </w:tcPr>
          <w:p w14:paraId="68A8CBB0" w14:textId="77777777" w:rsidR="00136AE3" w:rsidRPr="002B1359" w:rsidRDefault="00136AE3" w:rsidP="004A23E2">
            <w:pPr>
              <w:ind w:left="-7"/>
              <w:jc w:val="center"/>
              <w:rPr>
                <w:color w:val="000000"/>
                <w:sz w:val="20"/>
                <w:szCs w:val="16"/>
                <w:lang w:eastAsia="en-CA"/>
              </w:rPr>
            </w:pPr>
            <w:r w:rsidRPr="00E35026">
              <w:rPr>
                <w:color w:val="000000"/>
                <w:sz w:val="20"/>
                <w:lang w:val="en-US"/>
              </w:rPr>
              <w:t>224,460</w:t>
            </w:r>
          </w:p>
        </w:tc>
        <w:tc>
          <w:tcPr>
            <w:tcW w:w="828" w:type="dxa"/>
            <w:vAlign w:val="center"/>
          </w:tcPr>
          <w:p w14:paraId="2E9B20CA" w14:textId="77777777" w:rsidR="00136AE3" w:rsidRPr="00A71D50" w:rsidRDefault="00136AE3" w:rsidP="004A23E2">
            <w:pPr>
              <w:keepNext/>
              <w:keepLines/>
              <w:jc w:val="center"/>
              <w:rPr>
                <w:color w:val="000000"/>
                <w:sz w:val="20"/>
                <w:lang w:eastAsia="en-CA"/>
              </w:rPr>
            </w:pPr>
            <w:r w:rsidRPr="00A71D50">
              <w:rPr>
                <w:color w:val="000000"/>
                <w:sz w:val="20"/>
                <w:lang w:eastAsia="en-CA"/>
              </w:rPr>
              <w:t>n/a</w:t>
            </w:r>
          </w:p>
        </w:tc>
      </w:tr>
      <w:tr w:rsidR="00136AE3" w:rsidRPr="00A71D50" w14:paraId="5AC36247" w14:textId="77777777" w:rsidTr="004A23E2">
        <w:trPr>
          <w:trHeight w:val="300"/>
        </w:trPr>
        <w:tc>
          <w:tcPr>
            <w:tcW w:w="559" w:type="dxa"/>
            <w:vMerge w:val="restart"/>
            <w:hideMark/>
          </w:tcPr>
          <w:p w14:paraId="5D86ADBC" w14:textId="77777777" w:rsidR="00136AE3" w:rsidRPr="00A71D50" w:rsidRDefault="00136AE3" w:rsidP="004A23E2">
            <w:pPr>
              <w:jc w:val="left"/>
              <w:rPr>
                <w:color w:val="000000"/>
                <w:sz w:val="20"/>
                <w:lang w:eastAsia="en-CA"/>
              </w:rPr>
            </w:pPr>
            <w:r w:rsidRPr="00A71D50">
              <w:rPr>
                <w:color w:val="000000"/>
                <w:sz w:val="20"/>
                <w:lang w:eastAsia="en-CA"/>
              </w:rPr>
              <w:t>1.2</w:t>
            </w:r>
          </w:p>
        </w:tc>
        <w:tc>
          <w:tcPr>
            <w:tcW w:w="1844" w:type="dxa"/>
            <w:vMerge w:val="restart"/>
            <w:hideMark/>
          </w:tcPr>
          <w:p w14:paraId="12C3DBC4" w14:textId="77777777" w:rsidR="00136AE3" w:rsidRPr="00A71D50" w:rsidRDefault="00136AE3" w:rsidP="004A23E2">
            <w:pPr>
              <w:jc w:val="left"/>
              <w:rPr>
                <w:color w:val="000000"/>
                <w:sz w:val="20"/>
                <w:lang w:eastAsia="en-CA"/>
              </w:rPr>
            </w:pPr>
            <w:r w:rsidRPr="00A71D50">
              <w:rPr>
                <w:color w:val="000000"/>
                <w:sz w:val="20"/>
                <w:lang w:eastAsia="en-CA"/>
              </w:rPr>
              <w:t>Maximum allowable total consumption of Annex F substances</w:t>
            </w:r>
          </w:p>
        </w:tc>
        <w:tc>
          <w:tcPr>
            <w:tcW w:w="1200" w:type="dxa"/>
            <w:tcMar>
              <w:right w:w="57" w:type="dxa"/>
            </w:tcMar>
            <w:vAlign w:val="center"/>
          </w:tcPr>
          <w:p w14:paraId="7ED2B934" w14:textId="77777777" w:rsidR="00136AE3" w:rsidRPr="00A71D50" w:rsidRDefault="00136AE3" w:rsidP="004A23E2">
            <w:pPr>
              <w:jc w:val="left"/>
              <w:rPr>
                <w:color w:val="000000"/>
                <w:sz w:val="20"/>
                <w:lang w:eastAsia="en-CA"/>
              </w:rPr>
            </w:pPr>
            <w:r w:rsidRPr="7601CC3A">
              <w:rPr>
                <w:sz w:val="20"/>
              </w:rPr>
              <w:t>Reduction in %</w:t>
            </w:r>
          </w:p>
        </w:tc>
        <w:tc>
          <w:tcPr>
            <w:tcW w:w="935" w:type="dxa"/>
            <w:vAlign w:val="center"/>
          </w:tcPr>
          <w:p w14:paraId="7517F946" w14:textId="77777777" w:rsidR="00136AE3" w:rsidRPr="00A71D50" w:rsidRDefault="00136AE3" w:rsidP="004A23E2">
            <w:pPr>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33C2D629"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49EB3BE"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6762597C"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8" w:type="dxa"/>
            <w:vAlign w:val="center"/>
          </w:tcPr>
          <w:p w14:paraId="430FE59B" w14:textId="77777777" w:rsidR="00136AE3" w:rsidRPr="00A71D50" w:rsidRDefault="00136AE3" w:rsidP="004A23E2">
            <w:pPr>
              <w:ind w:left="-100" w:right="-105"/>
              <w:jc w:val="center"/>
              <w:rPr>
                <w:color w:val="000000"/>
                <w:sz w:val="20"/>
                <w:lang w:eastAsia="en-CA"/>
              </w:rPr>
            </w:pPr>
            <w:r w:rsidRPr="7601CC3A">
              <w:rPr>
                <w:color w:val="000000" w:themeColor="text1"/>
                <w:sz w:val="20"/>
                <w:lang w:eastAsia="en-CA"/>
              </w:rPr>
              <w:t>0</w:t>
            </w:r>
            <w:r>
              <w:rPr>
                <w:color w:val="000000" w:themeColor="text1"/>
                <w:sz w:val="20"/>
                <w:lang w:eastAsia="en-CA"/>
              </w:rPr>
              <w:t>.0</w:t>
            </w:r>
          </w:p>
        </w:tc>
        <w:tc>
          <w:tcPr>
            <w:tcW w:w="814" w:type="dxa"/>
            <w:vAlign w:val="center"/>
          </w:tcPr>
          <w:p w14:paraId="53E832F0" w14:textId="77777777" w:rsidR="00136AE3" w:rsidRPr="00A71D50" w:rsidRDefault="00136AE3" w:rsidP="004A23E2">
            <w:pPr>
              <w:ind w:left="-100" w:right="-105"/>
              <w:jc w:val="center"/>
              <w:rPr>
                <w:color w:val="000000"/>
                <w:sz w:val="20"/>
                <w:lang w:eastAsia="en-CA"/>
              </w:rPr>
            </w:pPr>
            <w:r>
              <w:rPr>
                <w:color w:val="000000"/>
                <w:sz w:val="20"/>
                <w:lang w:eastAsia="en-CA"/>
              </w:rPr>
              <w:t>10.0</w:t>
            </w:r>
          </w:p>
        </w:tc>
        <w:tc>
          <w:tcPr>
            <w:tcW w:w="828" w:type="dxa"/>
            <w:vAlign w:val="center"/>
          </w:tcPr>
          <w:p w14:paraId="0DF713E8"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6BCBBC48" w14:textId="77777777" w:rsidTr="004A23E2">
        <w:trPr>
          <w:trHeight w:val="300"/>
        </w:trPr>
        <w:tc>
          <w:tcPr>
            <w:tcW w:w="559" w:type="dxa"/>
            <w:vMerge/>
          </w:tcPr>
          <w:p w14:paraId="149E2413" w14:textId="77777777" w:rsidR="00136AE3" w:rsidRPr="00A71D50" w:rsidRDefault="00136AE3" w:rsidP="004A23E2">
            <w:pPr>
              <w:jc w:val="left"/>
              <w:rPr>
                <w:color w:val="000000"/>
                <w:sz w:val="20"/>
                <w:lang w:eastAsia="en-CA"/>
              </w:rPr>
            </w:pPr>
          </w:p>
        </w:tc>
        <w:tc>
          <w:tcPr>
            <w:tcW w:w="1844" w:type="dxa"/>
            <w:vMerge/>
          </w:tcPr>
          <w:p w14:paraId="11DA9E0F" w14:textId="77777777" w:rsidR="00136AE3" w:rsidRPr="00A71D50" w:rsidRDefault="00136AE3" w:rsidP="004A23E2">
            <w:pPr>
              <w:jc w:val="left"/>
              <w:rPr>
                <w:color w:val="000000"/>
                <w:sz w:val="20"/>
                <w:lang w:eastAsia="en-CA"/>
              </w:rPr>
            </w:pPr>
          </w:p>
        </w:tc>
        <w:tc>
          <w:tcPr>
            <w:tcW w:w="1200" w:type="dxa"/>
            <w:tcMar>
              <w:right w:w="57" w:type="dxa"/>
            </w:tcMar>
            <w:vAlign w:val="center"/>
          </w:tcPr>
          <w:p w14:paraId="0AEE5EEC" w14:textId="77777777" w:rsidR="00136AE3" w:rsidRPr="00A71D50" w:rsidRDefault="00136AE3" w:rsidP="004A23E2">
            <w:pPr>
              <w:ind w:right="-60"/>
              <w:jc w:val="left"/>
              <w:rPr>
                <w:color w:val="000000"/>
                <w:sz w:val="20"/>
                <w:lang w:eastAsia="en-CA"/>
              </w:rPr>
            </w:pPr>
            <w:r w:rsidRPr="00A71D50">
              <w:rPr>
                <w:sz w:val="20"/>
              </w:rPr>
              <w:t>CO</w:t>
            </w:r>
            <w:r w:rsidRPr="00A71D50">
              <w:rPr>
                <w:sz w:val="20"/>
                <w:vertAlign w:val="subscript"/>
              </w:rPr>
              <w:t>2</w:t>
            </w:r>
            <w:r w:rsidRPr="00A71D50">
              <w:rPr>
                <w:sz w:val="20"/>
              </w:rPr>
              <w:noBreakHyphen/>
              <w:t>eq</w:t>
            </w:r>
            <w:r>
              <w:rPr>
                <w:sz w:val="20"/>
              </w:rPr>
              <w:t xml:space="preserve"> </w:t>
            </w:r>
            <w:r w:rsidRPr="00A71D50">
              <w:rPr>
                <w:color w:val="000000"/>
                <w:sz w:val="20"/>
                <w:lang w:eastAsia="en-CA"/>
              </w:rPr>
              <w:t>tonnes</w:t>
            </w:r>
          </w:p>
        </w:tc>
        <w:tc>
          <w:tcPr>
            <w:tcW w:w="935" w:type="dxa"/>
            <w:vAlign w:val="center"/>
          </w:tcPr>
          <w:p w14:paraId="75BC436C" w14:textId="77777777" w:rsidR="00136AE3" w:rsidRPr="00A71D50" w:rsidRDefault="00136AE3" w:rsidP="004A23E2">
            <w:pPr>
              <w:jc w:val="center"/>
              <w:rPr>
                <w:color w:val="000000"/>
                <w:sz w:val="20"/>
                <w:lang w:eastAsia="en-CA"/>
              </w:rPr>
            </w:pPr>
            <w:r w:rsidRPr="00E35026">
              <w:rPr>
                <w:color w:val="000000"/>
                <w:sz w:val="20"/>
                <w:lang w:val="en-US"/>
              </w:rPr>
              <w:t>249,400</w:t>
            </w:r>
          </w:p>
        </w:tc>
        <w:tc>
          <w:tcPr>
            <w:tcW w:w="814" w:type="dxa"/>
            <w:vAlign w:val="center"/>
          </w:tcPr>
          <w:p w14:paraId="52736F35"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317E3087"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4" w:type="dxa"/>
            <w:vAlign w:val="center"/>
          </w:tcPr>
          <w:p w14:paraId="51187093" w14:textId="77777777" w:rsidR="00136AE3" w:rsidRPr="00A71D50" w:rsidRDefault="00136AE3" w:rsidP="004A23E2">
            <w:pPr>
              <w:ind w:left="-6"/>
              <w:jc w:val="center"/>
              <w:rPr>
                <w:color w:val="000000"/>
                <w:sz w:val="20"/>
                <w:lang w:eastAsia="en-CA"/>
              </w:rPr>
            </w:pPr>
            <w:r w:rsidRPr="00E35026">
              <w:rPr>
                <w:color w:val="000000"/>
                <w:sz w:val="20"/>
                <w:lang w:val="en-US"/>
              </w:rPr>
              <w:t>249,400</w:t>
            </w:r>
          </w:p>
        </w:tc>
        <w:tc>
          <w:tcPr>
            <w:tcW w:w="818" w:type="dxa"/>
            <w:vAlign w:val="center"/>
          </w:tcPr>
          <w:p w14:paraId="31A3A6D2" w14:textId="77777777" w:rsidR="00136AE3" w:rsidRPr="00A71D50" w:rsidRDefault="00136AE3" w:rsidP="004A23E2">
            <w:pPr>
              <w:ind w:left="-6" w:right="4"/>
              <w:jc w:val="center"/>
              <w:rPr>
                <w:color w:val="000000"/>
                <w:sz w:val="20"/>
                <w:lang w:eastAsia="en-CA"/>
              </w:rPr>
            </w:pPr>
            <w:r w:rsidRPr="00E35026">
              <w:rPr>
                <w:color w:val="000000"/>
                <w:sz w:val="20"/>
                <w:lang w:val="en-US"/>
              </w:rPr>
              <w:t>249,400</w:t>
            </w:r>
          </w:p>
        </w:tc>
        <w:tc>
          <w:tcPr>
            <w:tcW w:w="814" w:type="dxa"/>
            <w:vAlign w:val="center"/>
          </w:tcPr>
          <w:p w14:paraId="6E43A3F2" w14:textId="77777777" w:rsidR="00136AE3" w:rsidRPr="00A71D50" w:rsidRDefault="00136AE3" w:rsidP="004A23E2">
            <w:pPr>
              <w:ind w:left="-6"/>
              <w:jc w:val="center"/>
              <w:rPr>
                <w:color w:val="000000"/>
                <w:sz w:val="20"/>
                <w:lang w:eastAsia="en-CA"/>
              </w:rPr>
            </w:pPr>
            <w:r w:rsidRPr="00E35026">
              <w:rPr>
                <w:color w:val="000000"/>
                <w:sz w:val="20"/>
                <w:lang w:val="en-US"/>
              </w:rPr>
              <w:t>224,460</w:t>
            </w:r>
          </w:p>
        </w:tc>
        <w:tc>
          <w:tcPr>
            <w:tcW w:w="828" w:type="dxa"/>
            <w:vAlign w:val="center"/>
          </w:tcPr>
          <w:p w14:paraId="33F57D11" w14:textId="77777777" w:rsidR="00136AE3" w:rsidRPr="00A71D50" w:rsidRDefault="00136AE3" w:rsidP="004A23E2">
            <w:pPr>
              <w:jc w:val="center"/>
              <w:rPr>
                <w:color w:val="000000"/>
                <w:sz w:val="20"/>
                <w:lang w:eastAsia="en-CA"/>
              </w:rPr>
            </w:pPr>
            <w:r w:rsidRPr="00A71D50">
              <w:rPr>
                <w:color w:val="000000"/>
                <w:sz w:val="20"/>
                <w:lang w:eastAsia="en-CA"/>
              </w:rPr>
              <w:t>n/a</w:t>
            </w:r>
          </w:p>
        </w:tc>
      </w:tr>
      <w:tr w:rsidR="00136AE3" w:rsidRPr="00A71D50" w14:paraId="277A5ABB" w14:textId="77777777" w:rsidTr="004A23E2">
        <w:trPr>
          <w:trHeight w:val="300"/>
        </w:trPr>
        <w:tc>
          <w:tcPr>
            <w:tcW w:w="559" w:type="dxa"/>
            <w:hideMark/>
          </w:tcPr>
          <w:p w14:paraId="0202FE76" w14:textId="77777777" w:rsidR="00136AE3" w:rsidRPr="00A71D50" w:rsidRDefault="00136AE3" w:rsidP="004A23E2">
            <w:pPr>
              <w:jc w:val="left"/>
              <w:rPr>
                <w:color w:val="000000"/>
                <w:sz w:val="20"/>
                <w:lang w:eastAsia="en-CA"/>
              </w:rPr>
            </w:pPr>
            <w:r w:rsidRPr="00A71D50">
              <w:rPr>
                <w:color w:val="000000"/>
                <w:sz w:val="20"/>
                <w:lang w:eastAsia="en-CA"/>
              </w:rPr>
              <w:t>2.1</w:t>
            </w:r>
          </w:p>
        </w:tc>
        <w:tc>
          <w:tcPr>
            <w:tcW w:w="3044" w:type="dxa"/>
            <w:gridSpan w:val="2"/>
            <w:hideMark/>
          </w:tcPr>
          <w:p w14:paraId="47E8A259" w14:textId="77777777" w:rsidR="00136AE3" w:rsidRPr="00A71D50" w:rsidRDefault="00136AE3" w:rsidP="004A23E2">
            <w:pPr>
              <w:jc w:val="left"/>
              <w:rPr>
                <w:color w:val="000000"/>
                <w:sz w:val="20"/>
                <w:lang w:eastAsia="en-CA"/>
              </w:rPr>
            </w:pPr>
            <w:r w:rsidRPr="00A71D50">
              <w:rPr>
                <w:color w:val="000000"/>
                <w:sz w:val="20"/>
                <w:lang w:eastAsia="en-CA"/>
              </w:rPr>
              <w:t>Lead IA (</w:t>
            </w:r>
            <w:r w:rsidRPr="009546DA">
              <w:rPr>
                <w:color w:val="000000"/>
                <w:sz w:val="20"/>
                <w:lang w:eastAsia="en-CA"/>
              </w:rPr>
              <w:t>UNEP</w:t>
            </w:r>
            <w:r w:rsidRPr="00A71D50">
              <w:rPr>
                <w:color w:val="000000"/>
                <w:sz w:val="20"/>
                <w:lang w:eastAsia="en-CA"/>
              </w:rPr>
              <w:t>) agreed funding (US $)</w:t>
            </w:r>
          </w:p>
        </w:tc>
        <w:tc>
          <w:tcPr>
            <w:tcW w:w="935" w:type="dxa"/>
            <w:vAlign w:val="center"/>
          </w:tcPr>
          <w:p w14:paraId="42A913FD" w14:textId="77777777" w:rsidR="00136AE3" w:rsidRPr="00A71D50" w:rsidRDefault="00136AE3" w:rsidP="004A23E2">
            <w:pPr>
              <w:jc w:val="right"/>
              <w:rPr>
                <w:color w:val="000000"/>
                <w:sz w:val="20"/>
              </w:rPr>
            </w:pPr>
            <w:r w:rsidRPr="00E35026">
              <w:rPr>
                <w:color w:val="0D0D0D"/>
                <w:sz w:val="20"/>
              </w:rPr>
              <w:t>64,836</w:t>
            </w:r>
          </w:p>
        </w:tc>
        <w:tc>
          <w:tcPr>
            <w:tcW w:w="814" w:type="dxa"/>
            <w:vAlign w:val="center"/>
          </w:tcPr>
          <w:p w14:paraId="6B70B1B7" w14:textId="77777777" w:rsidR="00136AE3" w:rsidRPr="00A71D50" w:rsidRDefault="00136AE3" w:rsidP="004A23E2">
            <w:pPr>
              <w:jc w:val="right"/>
              <w:rPr>
                <w:color w:val="000000"/>
                <w:sz w:val="20"/>
              </w:rPr>
            </w:pPr>
            <w:r w:rsidRPr="00E35026">
              <w:rPr>
                <w:sz w:val="20"/>
              </w:rPr>
              <w:t>0</w:t>
            </w:r>
          </w:p>
        </w:tc>
        <w:tc>
          <w:tcPr>
            <w:tcW w:w="814" w:type="dxa"/>
            <w:vAlign w:val="center"/>
          </w:tcPr>
          <w:p w14:paraId="5D5EAD65" w14:textId="77777777" w:rsidR="00136AE3" w:rsidRPr="00A71D50" w:rsidRDefault="00136AE3" w:rsidP="004A23E2">
            <w:pPr>
              <w:jc w:val="right"/>
              <w:rPr>
                <w:color w:val="000000"/>
                <w:sz w:val="20"/>
              </w:rPr>
            </w:pPr>
            <w:r w:rsidRPr="00E35026">
              <w:rPr>
                <w:sz w:val="20"/>
              </w:rPr>
              <w:t>0</w:t>
            </w:r>
          </w:p>
        </w:tc>
        <w:tc>
          <w:tcPr>
            <w:tcW w:w="814" w:type="dxa"/>
            <w:vAlign w:val="center"/>
          </w:tcPr>
          <w:p w14:paraId="142ED589" w14:textId="77777777" w:rsidR="00136AE3" w:rsidRPr="00A71D50" w:rsidRDefault="00136AE3" w:rsidP="004A23E2">
            <w:pPr>
              <w:jc w:val="right"/>
              <w:rPr>
                <w:color w:val="000000"/>
                <w:sz w:val="20"/>
              </w:rPr>
            </w:pPr>
            <w:r w:rsidRPr="00E35026">
              <w:rPr>
                <w:color w:val="0D0D0D" w:themeColor="text1" w:themeTint="F2"/>
                <w:sz w:val="20"/>
                <w:lang w:eastAsia="en-CA"/>
              </w:rPr>
              <w:t>20,424</w:t>
            </w:r>
          </w:p>
        </w:tc>
        <w:tc>
          <w:tcPr>
            <w:tcW w:w="818" w:type="dxa"/>
            <w:vAlign w:val="center"/>
          </w:tcPr>
          <w:p w14:paraId="63C29414" w14:textId="77777777" w:rsidR="00136AE3" w:rsidRPr="00A71D50" w:rsidRDefault="00136AE3" w:rsidP="004A23E2">
            <w:pPr>
              <w:jc w:val="right"/>
              <w:rPr>
                <w:color w:val="000000"/>
                <w:sz w:val="20"/>
              </w:rPr>
            </w:pPr>
            <w:r w:rsidRPr="00E35026">
              <w:rPr>
                <w:sz w:val="20"/>
              </w:rPr>
              <w:t>0</w:t>
            </w:r>
          </w:p>
        </w:tc>
        <w:tc>
          <w:tcPr>
            <w:tcW w:w="814" w:type="dxa"/>
            <w:vAlign w:val="center"/>
          </w:tcPr>
          <w:p w14:paraId="3AB79CA8" w14:textId="77777777" w:rsidR="00136AE3" w:rsidRPr="00A71D50" w:rsidRDefault="00136AE3" w:rsidP="004A23E2">
            <w:pPr>
              <w:jc w:val="right"/>
              <w:rPr>
                <w:color w:val="000000"/>
                <w:sz w:val="20"/>
              </w:rPr>
            </w:pPr>
            <w:r w:rsidRPr="00E35026">
              <w:rPr>
                <w:sz w:val="20"/>
              </w:rPr>
              <w:t>0</w:t>
            </w:r>
          </w:p>
        </w:tc>
        <w:tc>
          <w:tcPr>
            <w:tcW w:w="828" w:type="dxa"/>
            <w:vAlign w:val="center"/>
          </w:tcPr>
          <w:p w14:paraId="3101A742" w14:textId="77777777" w:rsidR="00136AE3" w:rsidRPr="00A71D50" w:rsidRDefault="00136AE3" w:rsidP="004A23E2">
            <w:pPr>
              <w:jc w:val="right"/>
              <w:rPr>
                <w:color w:val="000000"/>
                <w:sz w:val="20"/>
              </w:rPr>
            </w:pPr>
            <w:r w:rsidRPr="00E35026">
              <w:rPr>
                <w:color w:val="000000"/>
                <w:sz w:val="20"/>
              </w:rPr>
              <w:t>85,260</w:t>
            </w:r>
          </w:p>
        </w:tc>
      </w:tr>
      <w:tr w:rsidR="00136AE3" w:rsidRPr="00A71D50" w14:paraId="1911325B" w14:textId="77777777" w:rsidTr="004A23E2">
        <w:trPr>
          <w:trHeight w:val="300"/>
        </w:trPr>
        <w:tc>
          <w:tcPr>
            <w:tcW w:w="559" w:type="dxa"/>
            <w:hideMark/>
          </w:tcPr>
          <w:p w14:paraId="1BF783EA" w14:textId="77777777" w:rsidR="00136AE3" w:rsidRPr="00A71D50" w:rsidRDefault="00136AE3" w:rsidP="004A23E2">
            <w:pPr>
              <w:jc w:val="left"/>
              <w:rPr>
                <w:color w:val="000000"/>
                <w:sz w:val="20"/>
                <w:lang w:eastAsia="en-CA"/>
              </w:rPr>
            </w:pPr>
            <w:r w:rsidRPr="00A71D50">
              <w:rPr>
                <w:color w:val="000000"/>
                <w:sz w:val="20"/>
                <w:lang w:eastAsia="en-CA"/>
              </w:rPr>
              <w:t>2.2</w:t>
            </w:r>
          </w:p>
        </w:tc>
        <w:tc>
          <w:tcPr>
            <w:tcW w:w="3044" w:type="dxa"/>
            <w:gridSpan w:val="2"/>
            <w:hideMark/>
          </w:tcPr>
          <w:p w14:paraId="018C6288" w14:textId="77777777" w:rsidR="00136AE3" w:rsidRPr="00A71D50" w:rsidRDefault="00136AE3" w:rsidP="004A23E2">
            <w:pPr>
              <w:jc w:val="left"/>
              <w:rPr>
                <w:color w:val="000000"/>
                <w:sz w:val="20"/>
                <w:lang w:eastAsia="en-CA"/>
              </w:rPr>
            </w:pPr>
            <w:r w:rsidRPr="00A71D50">
              <w:rPr>
                <w:color w:val="000000"/>
                <w:sz w:val="20"/>
                <w:lang w:eastAsia="en-CA"/>
              </w:rPr>
              <w:t>Support costs for Lead IA (US $)</w:t>
            </w:r>
          </w:p>
        </w:tc>
        <w:tc>
          <w:tcPr>
            <w:tcW w:w="935" w:type="dxa"/>
            <w:vAlign w:val="center"/>
          </w:tcPr>
          <w:p w14:paraId="01ACA991" w14:textId="77777777" w:rsidR="00136AE3" w:rsidRPr="00A71D50" w:rsidRDefault="00136AE3" w:rsidP="004A23E2">
            <w:pPr>
              <w:jc w:val="right"/>
              <w:rPr>
                <w:color w:val="000000"/>
                <w:sz w:val="20"/>
              </w:rPr>
            </w:pPr>
            <w:r w:rsidRPr="00E35026">
              <w:rPr>
                <w:color w:val="0D0D0D" w:themeColor="text1" w:themeTint="F2"/>
                <w:sz w:val="20"/>
                <w:lang w:eastAsia="en-CA"/>
              </w:rPr>
              <w:t>8,429</w:t>
            </w:r>
          </w:p>
        </w:tc>
        <w:tc>
          <w:tcPr>
            <w:tcW w:w="814" w:type="dxa"/>
            <w:vAlign w:val="center"/>
          </w:tcPr>
          <w:p w14:paraId="57F1CEF5" w14:textId="77777777" w:rsidR="00136AE3" w:rsidRPr="00A71D50" w:rsidRDefault="00136AE3" w:rsidP="004A23E2">
            <w:pPr>
              <w:jc w:val="right"/>
              <w:rPr>
                <w:color w:val="000000"/>
                <w:sz w:val="20"/>
              </w:rPr>
            </w:pPr>
            <w:r w:rsidRPr="00E35026">
              <w:rPr>
                <w:sz w:val="20"/>
              </w:rPr>
              <w:t>0</w:t>
            </w:r>
          </w:p>
        </w:tc>
        <w:tc>
          <w:tcPr>
            <w:tcW w:w="814" w:type="dxa"/>
            <w:vAlign w:val="center"/>
          </w:tcPr>
          <w:p w14:paraId="729D6394" w14:textId="77777777" w:rsidR="00136AE3" w:rsidRPr="00A71D50" w:rsidRDefault="00136AE3" w:rsidP="004A23E2">
            <w:pPr>
              <w:jc w:val="right"/>
              <w:rPr>
                <w:color w:val="000000"/>
                <w:sz w:val="20"/>
              </w:rPr>
            </w:pPr>
            <w:r w:rsidRPr="00E35026">
              <w:rPr>
                <w:sz w:val="20"/>
              </w:rPr>
              <w:t>0</w:t>
            </w:r>
          </w:p>
        </w:tc>
        <w:tc>
          <w:tcPr>
            <w:tcW w:w="814" w:type="dxa"/>
            <w:vAlign w:val="center"/>
          </w:tcPr>
          <w:p w14:paraId="1B021CCE" w14:textId="77777777" w:rsidR="00136AE3" w:rsidRPr="00A71D50" w:rsidRDefault="00136AE3" w:rsidP="004A23E2">
            <w:pPr>
              <w:jc w:val="right"/>
              <w:rPr>
                <w:color w:val="000000"/>
                <w:sz w:val="20"/>
              </w:rPr>
            </w:pPr>
            <w:r w:rsidRPr="00E35026">
              <w:rPr>
                <w:color w:val="0D0D0D" w:themeColor="text1" w:themeTint="F2"/>
                <w:sz w:val="20"/>
                <w:lang w:eastAsia="en-CA"/>
              </w:rPr>
              <w:t>2,655</w:t>
            </w:r>
          </w:p>
        </w:tc>
        <w:tc>
          <w:tcPr>
            <w:tcW w:w="818" w:type="dxa"/>
            <w:vAlign w:val="center"/>
          </w:tcPr>
          <w:p w14:paraId="3B17BE03" w14:textId="77777777" w:rsidR="00136AE3" w:rsidRPr="00A71D50" w:rsidRDefault="00136AE3" w:rsidP="004A23E2">
            <w:pPr>
              <w:jc w:val="right"/>
              <w:rPr>
                <w:color w:val="000000"/>
                <w:sz w:val="20"/>
              </w:rPr>
            </w:pPr>
            <w:r w:rsidRPr="00E35026">
              <w:rPr>
                <w:sz w:val="20"/>
              </w:rPr>
              <w:t>0</w:t>
            </w:r>
          </w:p>
        </w:tc>
        <w:tc>
          <w:tcPr>
            <w:tcW w:w="814" w:type="dxa"/>
            <w:vAlign w:val="center"/>
          </w:tcPr>
          <w:p w14:paraId="18E15541" w14:textId="77777777" w:rsidR="00136AE3" w:rsidRPr="00A71D50" w:rsidRDefault="00136AE3" w:rsidP="004A23E2">
            <w:pPr>
              <w:jc w:val="right"/>
              <w:rPr>
                <w:color w:val="000000"/>
                <w:sz w:val="20"/>
              </w:rPr>
            </w:pPr>
            <w:r w:rsidRPr="00E35026">
              <w:rPr>
                <w:sz w:val="20"/>
              </w:rPr>
              <w:t>0</w:t>
            </w:r>
          </w:p>
        </w:tc>
        <w:tc>
          <w:tcPr>
            <w:tcW w:w="828" w:type="dxa"/>
            <w:vAlign w:val="center"/>
          </w:tcPr>
          <w:p w14:paraId="17906220" w14:textId="77777777" w:rsidR="00136AE3" w:rsidRPr="00A71D50" w:rsidRDefault="00136AE3" w:rsidP="004A23E2">
            <w:pPr>
              <w:jc w:val="right"/>
              <w:rPr>
                <w:color w:val="000000"/>
                <w:sz w:val="20"/>
              </w:rPr>
            </w:pPr>
            <w:r w:rsidRPr="00E35026">
              <w:rPr>
                <w:color w:val="000000"/>
                <w:sz w:val="20"/>
              </w:rPr>
              <w:t>11,084</w:t>
            </w:r>
          </w:p>
        </w:tc>
      </w:tr>
      <w:tr w:rsidR="00136AE3" w:rsidRPr="00A71D50" w14:paraId="77826F91" w14:textId="77777777" w:rsidTr="004A23E2">
        <w:trPr>
          <w:trHeight w:val="300"/>
        </w:trPr>
        <w:tc>
          <w:tcPr>
            <w:tcW w:w="559" w:type="dxa"/>
          </w:tcPr>
          <w:p w14:paraId="43C58089" w14:textId="77777777" w:rsidR="00136AE3" w:rsidRPr="00A71D50" w:rsidRDefault="00136AE3" w:rsidP="004A23E2">
            <w:pPr>
              <w:jc w:val="left"/>
              <w:rPr>
                <w:color w:val="000000"/>
                <w:sz w:val="20"/>
                <w:lang w:eastAsia="en-CA"/>
              </w:rPr>
            </w:pPr>
            <w:r w:rsidRPr="00A71D50">
              <w:rPr>
                <w:color w:val="000000"/>
                <w:sz w:val="20"/>
                <w:lang w:eastAsia="en-CA"/>
              </w:rPr>
              <w:t>2.3</w:t>
            </w:r>
          </w:p>
        </w:tc>
        <w:tc>
          <w:tcPr>
            <w:tcW w:w="3044" w:type="dxa"/>
            <w:gridSpan w:val="2"/>
          </w:tcPr>
          <w:p w14:paraId="0AE0D972" w14:textId="77777777" w:rsidR="00136AE3" w:rsidRPr="00A71D50" w:rsidRDefault="00136AE3" w:rsidP="004A23E2">
            <w:pPr>
              <w:jc w:val="left"/>
              <w:rPr>
                <w:color w:val="000000"/>
                <w:sz w:val="20"/>
                <w:lang w:eastAsia="en-CA"/>
              </w:rPr>
            </w:pPr>
            <w:r w:rsidRPr="00A71D50">
              <w:rPr>
                <w:color w:val="000000"/>
                <w:sz w:val="20"/>
                <w:lang w:eastAsia="en-CA"/>
              </w:rPr>
              <w:t>Cooperating IA (</w:t>
            </w:r>
            <w:r w:rsidRPr="009546DA">
              <w:rPr>
                <w:color w:val="000000"/>
                <w:sz w:val="20"/>
                <w:lang w:eastAsia="en-CA"/>
              </w:rPr>
              <w:t>Germany</w:t>
            </w:r>
            <w:r w:rsidRPr="00A71D50">
              <w:rPr>
                <w:color w:val="000000"/>
                <w:sz w:val="20"/>
                <w:lang w:eastAsia="en-CA"/>
              </w:rPr>
              <w:t>) agreed funding (US $)</w:t>
            </w:r>
          </w:p>
        </w:tc>
        <w:tc>
          <w:tcPr>
            <w:tcW w:w="935" w:type="dxa"/>
            <w:vAlign w:val="center"/>
          </w:tcPr>
          <w:p w14:paraId="6F029D70" w14:textId="77777777" w:rsidR="00136AE3" w:rsidRPr="008A5A48" w:rsidRDefault="00136AE3" w:rsidP="004A23E2">
            <w:pPr>
              <w:jc w:val="right"/>
              <w:rPr>
                <w:color w:val="000000"/>
                <w:sz w:val="20"/>
              </w:rPr>
            </w:pPr>
            <w:r w:rsidRPr="00E35026">
              <w:rPr>
                <w:color w:val="0D0D0D" w:themeColor="text1" w:themeTint="F2"/>
                <w:sz w:val="20"/>
                <w:lang w:eastAsia="en-CA"/>
              </w:rPr>
              <w:t>16,844</w:t>
            </w:r>
          </w:p>
        </w:tc>
        <w:tc>
          <w:tcPr>
            <w:tcW w:w="814" w:type="dxa"/>
            <w:vAlign w:val="center"/>
          </w:tcPr>
          <w:p w14:paraId="525EC646" w14:textId="77777777" w:rsidR="00136AE3" w:rsidRPr="00A71D50" w:rsidRDefault="00136AE3" w:rsidP="004A23E2">
            <w:pPr>
              <w:jc w:val="right"/>
              <w:rPr>
                <w:color w:val="000000"/>
                <w:sz w:val="20"/>
              </w:rPr>
            </w:pPr>
            <w:r w:rsidRPr="00E35026">
              <w:rPr>
                <w:sz w:val="20"/>
              </w:rPr>
              <w:t>0</w:t>
            </w:r>
          </w:p>
        </w:tc>
        <w:tc>
          <w:tcPr>
            <w:tcW w:w="814" w:type="dxa"/>
            <w:vAlign w:val="center"/>
          </w:tcPr>
          <w:p w14:paraId="18E95D8C" w14:textId="77777777" w:rsidR="00136AE3" w:rsidRPr="00A71D50" w:rsidRDefault="00136AE3" w:rsidP="004A23E2">
            <w:pPr>
              <w:jc w:val="right"/>
              <w:rPr>
                <w:color w:val="000000"/>
                <w:sz w:val="20"/>
              </w:rPr>
            </w:pPr>
            <w:r w:rsidRPr="00E35026">
              <w:rPr>
                <w:sz w:val="20"/>
              </w:rPr>
              <w:t>0</w:t>
            </w:r>
          </w:p>
        </w:tc>
        <w:tc>
          <w:tcPr>
            <w:tcW w:w="814" w:type="dxa"/>
            <w:vAlign w:val="center"/>
          </w:tcPr>
          <w:p w14:paraId="4BB68FD6" w14:textId="77777777" w:rsidR="00136AE3" w:rsidRPr="008A5A48" w:rsidRDefault="00136AE3" w:rsidP="004A23E2">
            <w:pPr>
              <w:jc w:val="right"/>
              <w:rPr>
                <w:color w:val="000000"/>
                <w:sz w:val="20"/>
              </w:rPr>
            </w:pPr>
            <w:r w:rsidRPr="00E35026">
              <w:rPr>
                <w:color w:val="0D0D0D" w:themeColor="text1" w:themeTint="F2"/>
                <w:sz w:val="20"/>
                <w:lang w:eastAsia="en-CA"/>
              </w:rPr>
              <w:t>55,896</w:t>
            </w:r>
          </w:p>
        </w:tc>
        <w:tc>
          <w:tcPr>
            <w:tcW w:w="818" w:type="dxa"/>
            <w:vAlign w:val="center"/>
          </w:tcPr>
          <w:p w14:paraId="35B8E5A0" w14:textId="77777777" w:rsidR="00136AE3" w:rsidRPr="008A5A48" w:rsidRDefault="00136AE3" w:rsidP="004A23E2">
            <w:pPr>
              <w:jc w:val="right"/>
              <w:rPr>
                <w:color w:val="000000"/>
                <w:sz w:val="20"/>
              </w:rPr>
            </w:pPr>
            <w:r w:rsidRPr="00E35026">
              <w:rPr>
                <w:sz w:val="20"/>
              </w:rPr>
              <w:t>0</w:t>
            </w:r>
          </w:p>
        </w:tc>
        <w:tc>
          <w:tcPr>
            <w:tcW w:w="814" w:type="dxa"/>
            <w:vAlign w:val="center"/>
          </w:tcPr>
          <w:p w14:paraId="114DFFA6" w14:textId="77777777" w:rsidR="00136AE3" w:rsidRPr="008A5A48" w:rsidRDefault="00136AE3" w:rsidP="004A23E2">
            <w:pPr>
              <w:jc w:val="right"/>
              <w:rPr>
                <w:color w:val="000000"/>
                <w:sz w:val="20"/>
              </w:rPr>
            </w:pPr>
            <w:r w:rsidRPr="00E35026">
              <w:rPr>
                <w:sz w:val="20"/>
              </w:rPr>
              <w:t>0</w:t>
            </w:r>
          </w:p>
        </w:tc>
        <w:tc>
          <w:tcPr>
            <w:tcW w:w="828" w:type="dxa"/>
            <w:vAlign w:val="center"/>
          </w:tcPr>
          <w:p w14:paraId="78553295" w14:textId="77777777" w:rsidR="00136AE3" w:rsidRPr="008A5A48" w:rsidRDefault="00136AE3" w:rsidP="004A23E2">
            <w:pPr>
              <w:jc w:val="right"/>
              <w:rPr>
                <w:color w:val="000000"/>
                <w:sz w:val="20"/>
              </w:rPr>
            </w:pPr>
            <w:r w:rsidRPr="00E35026">
              <w:rPr>
                <w:color w:val="000000"/>
                <w:sz w:val="20"/>
              </w:rPr>
              <w:t>72,740</w:t>
            </w:r>
          </w:p>
        </w:tc>
      </w:tr>
      <w:tr w:rsidR="00136AE3" w:rsidRPr="00A71D50" w14:paraId="3A1CCB3D" w14:textId="77777777" w:rsidTr="004A23E2">
        <w:trPr>
          <w:trHeight w:val="300"/>
        </w:trPr>
        <w:tc>
          <w:tcPr>
            <w:tcW w:w="559" w:type="dxa"/>
          </w:tcPr>
          <w:p w14:paraId="61FF0E2D" w14:textId="77777777" w:rsidR="00136AE3" w:rsidRPr="00A71D50" w:rsidRDefault="00136AE3" w:rsidP="004A23E2">
            <w:pPr>
              <w:jc w:val="left"/>
              <w:rPr>
                <w:color w:val="000000"/>
                <w:sz w:val="20"/>
                <w:lang w:eastAsia="en-CA"/>
              </w:rPr>
            </w:pPr>
            <w:r w:rsidRPr="00A71D50">
              <w:rPr>
                <w:color w:val="000000"/>
                <w:sz w:val="20"/>
                <w:lang w:eastAsia="en-CA"/>
              </w:rPr>
              <w:t>2.4</w:t>
            </w:r>
          </w:p>
        </w:tc>
        <w:tc>
          <w:tcPr>
            <w:tcW w:w="3044" w:type="dxa"/>
            <w:gridSpan w:val="2"/>
          </w:tcPr>
          <w:p w14:paraId="10CFC1F9" w14:textId="77777777" w:rsidR="00136AE3" w:rsidRPr="00A71D50" w:rsidRDefault="00136AE3" w:rsidP="004A23E2">
            <w:pPr>
              <w:jc w:val="left"/>
              <w:rPr>
                <w:color w:val="000000"/>
                <w:sz w:val="20"/>
                <w:lang w:eastAsia="en-CA"/>
              </w:rPr>
            </w:pPr>
            <w:r w:rsidRPr="00A71D50">
              <w:rPr>
                <w:color w:val="000000"/>
                <w:sz w:val="20"/>
                <w:lang w:eastAsia="en-CA"/>
              </w:rPr>
              <w:t>Support costs for Cooperating</w:t>
            </w:r>
            <w:r>
              <w:rPr>
                <w:color w:val="000000"/>
                <w:sz w:val="20"/>
                <w:lang w:eastAsia="en-CA"/>
              </w:rPr>
              <w:t> </w:t>
            </w:r>
            <w:r w:rsidRPr="00A71D50">
              <w:rPr>
                <w:color w:val="000000"/>
                <w:sz w:val="20"/>
                <w:lang w:eastAsia="en-CA"/>
              </w:rPr>
              <w:t>IA (US $)</w:t>
            </w:r>
          </w:p>
        </w:tc>
        <w:tc>
          <w:tcPr>
            <w:tcW w:w="935" w:type="dxa"/>
            <w:vAlign w:val="center"/>
          </w:tcPr>
          <w:p w14:paraId="0D5116F9" w14:textId="77777777" w:rsidR="00136AE3" w:rsidRPr="008A5A48" w:rsidRDefault="00136AE3" w:rsidP="004A23E2">
            <w:pPr>
              <w:jc w:val="right"/>
              <w:rPr>
                <w:color w:val="000000"/>
                <w:sz w:val="20"/>
              </w:rPr>
            </w:pPr>
            <w:r w:rsidRPr="00E35026">
              <w:rPr>
                <w:color w:val="0D0D0D" w:themeColor="text1" w:themeTint="F2"/>
                <w:sz w:val="20"/>
                <w:lang w:eastAsia="en-CA"/>
              </w:rPr>
              <w:t>2,190</w:t>
            </w:r>
          </w:p>
        </w:tc>
        <w:tc>
          <w:tcPr>
            <w:tcW w:w="814" w:type="dxa"/>
            <w:vAlign w:val="center"/>
          </w:tcPr>
          <w:p w14:paraId="7AEAF3B1" w14:textId="77777777" w:rsidR="00136AE3" w:rsidRPr="00A71D50" w:rsidRDefault="00136AE3" w:rsidP="004A23E2">
            <w:pPr>
              <w:jc w:val="right"/>
              <w:rPr>
                <w:color w:val="000000"/>
                <w:sz w:val="20"/>
              </w:rPr>
            </w:pPr>
            <w:r w:rsidRPr="00E35026">
              <w:rPr>
                <w:sz w:val="20"/>
              </w:rPr>
              <w:t>0</w:t>
            </w:r>
          </w:p>
        </w:tc>
        <w:tc>
          <w:tcPr>
            <w:tcW w:w="814" w:type="dxa"/>
            <w:vAlign w:val="center"/>
          </w:tcPr>
          <w:p w14:paraId="2293D812" w14:textId="77777777" w:rsidR="00136AE3" w:rsidRPr="00A71D50" w:rsidRDefault="00136AE3" w:rsidP="004A23E2">
            <w:pPr>
              <w:jc w:val="right"/>
              <w:rPr>
                <w:color w:val="000000"/>
                <w:sz w:val="20"/>
              </w:rPr>
            </w:pPr>
            <w:r w:rsidRPr="00E35026">
              <w:rPr>
                <w:sz w:val="20"/>
              </w:rPr>
              <w:t>0</w:t>
            </w:r>
          </w:p>
        </w:tc>
        <w:tc>
          <w:tcPr>
            <w:tcW w:w="814" w:type="dxa"/>
            <w:vAlign w:val="center"/>
          </w:tcPr>
          <w:p w14:paraId="1CD4ED4D" w14:textId="77777777" w:rsidR="00136AE3" w:rsidRPr="008A5A48" w:rsidRDefault="00136AE3" w:rsidP="004A23E2">
            <w:pPr>
              <w:jc w:val="right"/>
              <w:rPr>
                <w:color w:val="000000"/>
                <w:sz w:val="20"/>
              </w:rPr>
            </w:pPr>
            <w:r w:rsidRPr="00E35026">
              <w:rPr>
                <w:color w:val="0D0D0D" w:themeColor="text1" w:themeTint="F2"/>
                <w:sz w:val="20"/>
                <w:lang w:eastAsia="en-CA"/>
              </w:rPr>
              <w:t>7,266</w:t>
            </w:r>
          </w:p>
        </w:tc>
        <w:tc>
          <w:tcPr>
            <w:tcW w:w="818" w:type="dxa"/>
            <w:vAlign w:val="center"/>
          </w:tcPr>
          <w:p w14:paraId="2FA076BE" w14:textId="77777777" w:rsidR="00136AE3" w:rsidRPr="008A5A48" w:rsidRDefault="00136AE3" w:rsidP="004A23E2">
            <w:pPr>
              <w:jc w:val="right"/>
              <w:rPr>
                <w:color w:val="000000"/>
                <w:sz w:val="20"/>
              </w:rPr>
            </w:pPr>
            <w:r w:rsidRPr="00E35026">
              <w:rPr>
                <w:sz w:val="20"/>
              </w:rPr>
              <w:t>0</w:t>
            </w:r>
          </w:p>
        </w:tc>
        <w:tc>
          <w:tcPr>
            <w:tcW w:w="814" w:type="dxa"/>
            <w:vAlign w:val="center"/>
          </w:tcPr>
          <w:p w14:paraId="39F833B6" w14:textId="77777777" w:rsidR="00136AE3" w:rsidRPr="008A5A48" w:rsidRDefault="00136AE3" w:rsidP="004A23E2">
            <w:pPr>
              <w:jc w:val="right"/>
              <w:rPr>
                <w:color w:val="000000"/>
                <w:sz w:val="20"/>
              </w:rPr>
            </w:pPr>
            <w:r w:rsidRPr="00E35026">
              <w:rPr>
                <w:sz w:val="20"/>
              </w:rPr>
              <w:t>0</w:t>
            </w:r>
          </w:p>
        </w:tc>
        <w:tc>
          <w:tcPr>
            <w:tcW w:w="828" w:type="dxa"/>
            <w:vAlign w:val="center"/>
          </w:tcPr>
          <w:p w14:paraId="01E49B0C" w14:textId="77777777" w:rsidR="00136AE3" w:rsidRPr="008A5A48" w:rsidRDefault="00136AE3" w:rsidP="004A23E2">
            <w:pPr>
              <w:jc w:val="right"/>
              <w:rPr>
                <w:color w:val="000000"/>
                <w:sz w:val="20"/>
              </w:rPr>
            </w:pPr>
            <w:r w:rsidRPr="00E35026">
              <w:rPr>
                <w:color w:val="000000"/>
                <w:sz w:val="20"/>
              </w:rPr>
              <w:t>9,456</w:t>
            </w:r>
          </w:p>
        </w:tc>
      </w:tr>
      <w:tr w:rsidR="00136AE3" w:rsidRPr="00A71D50" w14:paraId="3843DD7D" w14:textId="77777777" w:rsidTr="004A23E2">
        <w:trPr>
          <w:trHeight w:val="300"/>
        </w:trPr>
        <w:tc>
          <w:tcPr>
            <w:tcW w:w="559" w:type="dxa"/>
            <w:hideMark/>
          </w:tcPr>
          <w:p w14:paraId="7DADBF9F" w14:textId="77777777" w:rsidR="00136AE3" w:rsidRPr="00A71D50" w:rsidRDefault="00136AE3" w:rsidP="004A23E2">
            <w:pPr>
              <w:jc w:val="left"/>
              <w:rPr>
                <w:color w:val="000000"/>
                <w:sz w:val="20"/>
                <w:lang w:eastAsia="en-CA"/>
              </w:rPr>
            </w:pPr>
            <w:r w:rsidRPr="00A71D50">
              <w:rPr>
                <w:color w:val="000000"/>
                <w:sz w:val="20"/>
                <w:lang w:eastAsia="en-CA"/>
              </w:rPr>
              <w:t>3.1</w:t>
            </w:r>
          </w:p>
        </w:tc>
        <w:tc>
          <w:tcPr>
            <w:tcW w:w="3044" w:type="dxa"/>
            <w:gridSpan w:val="2"/>
            <w:hideMark/>
          </w:tcPr>
          <w:p w14:paraId="0D9D2D27" w14:textId="77777777" w:rsidR="00136AE3" w:rsidRPr="00A71D50" w:rsidRDefault="00136AE3" w:rsidP="004A23E2">
            <w:pPr>
              <w:jc w:val="left"/>
              <w:rPr>
                <w:color w:val="000000"/>
                <w:sz w:val="20"/>
                <w:lang w:eastAsia="en-CA"/>
              </w:rPr>
            </w:pPr>
            <w:r w:rsidRPr="00A71D50">
              <w:rPr>
                <w:color w:val="000000"/>
                <w:sz w:val="20"/>
                <w:lang w:eastAsia="en-CA"/>
              </w:rPr>
              <w:t>Total agreed funding (US $)</w:t>
            </w:r>
          </w:p>
        </w:tc>
        <w:tc>
          <w:tcPr>
            <w:tcW w:w="935" w:type="dxa"/>
            <w:vAlign w:val="center"/>
          </w:tcPr>
          <w:p w14:paraId="61D9E458" w14:textId="77777777" w:rsidR="00136AE3" w:rsidRPr="00A71D50" w:rsidRDefault="00136AE3" w:rsidP="004A23E2">
            <w:pPr>
              <w:jc w:val="right"/>
              <w:rPr>
                <w:color w:val="000000"/>
                <w:sz w:val="20"/>
              </w:rPr>
            </w:pPr>
            <w:r w:rsidRPr="00E35026">
              <w:rPr>
                <w:color w:val="0D0D0D" w:themeColor="text1" w:themeTint="F2"/>
                <w:sz w:val="20"/>
                <w:lang w:eastAsia="en-CA"/>
              </w:rPr>
              <w:t>81,680</w:t>
            </w:r>
          </w:p>
        </w:tc>
        <w:tc>
          <w:tcPr>
            <w:tcW w:w="814" w:type="dxa"/>
            <w:vAlign w:val="center"/>
          </w:tcPr>
          <w:p w14:paraId="7F19E021" w14:textId="77777777" w:rsidR="00136AE3" w:rsidRPr="00A71D50" w:rsidRDefault="00136AE3" w:rsidP="004A23E2">
            <w:pPr>
              <w:jc w:val="right"/>
              <w:rPr>
                <w:color w:val="000000"/>
                <w:sz w:val="20"/>
              </w:rPr>
            </w:pPr>
            <w:r w:rsidRPr="00E35026">
              <w:rPr>
                <w:sz w:val="20"/>
              </w:rPr>
              <w:t>0</w:t>
            </w:r>
          </w:p>
        </w:tc>
        <w:tc>
          <w:tcPr>
            <w:tcW w:w="814" w:type="dxa"/>
            <w:vAlign w:val="center"/>
          </w:tcPr>
          <w:p w14:paraId="1EB83BDD" w14:textId="77777777" w:rsidR="00136AE3" w:rsidRPr="00A71D50" w:rsidRDefault="00136AE3" w:rsidP="004A23E2">
            <w:pPr>
              <w:jc w:val="right"/>
              <w:rPr>
                <w:color w:val="000000"/>
                <w:sz w:val="20"/>
              </w:rPr>
            </w:pPr>
            <w:r w:rsidRPr="00E35026">
              <w:rPr>
                <w:sz w:val="20"/>
              </w:rPr>
              <w:t>0</w:t>
            </w:r>
          </w:p>
        </w:tc>
        <w:tc>
          <w:tcPr>
            <w:tcW w:w="814" w:type="dxa"/>
            <w:vAlign w:val="center"/>
          </w:tcPr>
          <w:p w14:paraId="1CDD5A17" w14:textId="77777777" w:rsidR="00136AE3" w:rsidRPr="00A71D50" w:rsidRDefault="00136AE3" w:rsidP="004A23E2">
            <w:pPr>
              <w:jc w:val="right"/>
              <w:rPr>
                <w:color w:val="000000"/>
                <w:sz w:val="20"/>
              </w:rPr>
            </w:pPr>
            <w:r w:rsidRPr="00E35026">
              <w:rPr>
                <w:color w:val="0D0D0D" w:themeColor="text1" w:themeTint="F2"/>
                <w:sz w:val="20"/>
                <w:lang w:eastAsia="en-CA"/>
              </w:rPr>
              <w:t>76,320</w:t>
            </w:r>
          </w:p>
        </w:tc>
        <w:tc>
          <w:tcPr>
            <w:tcW w:w="818" w:type="dxa"/>
            <w:vAlign w:val="center"/>
          </w:tcPr>
          <w:p w14:paraId="72D5DECC" w14:textId="77777777" w:rsidR="00136AE3" w:rsidRPr="00A71D50" w:rsidRDefault="00136AE3" w:rsidP="004A23E2">
            <w:pPr>
              <w:jc w:val="right"/>
              <w:rPr>
                <w:color w:val="000000"/>
                <w:sz w:val="20"/>
              </w:rPr>
            </w:pPr>
            <w:r w:rsidRPr="00E35026">
              <w:rPr>
                <w:sz w:val="20"/>
              </w:rPr>
              <w:t>0</w:t>
            </w:r>
          </w:p>
        </w:tc>
        <w:tc>
          <w:tcPr>
            <w:tcW w:w="814" w:type="dxa"/>
            <w:vAlign w:val="center"/>
          </w:tcPr>
          <w:p w14:paraId="11D12C07" w14:textId="77777777" w:rsidR="00136AE3" w:rsidRPr="00A71D50" w:rsidRDefault="00136AE3" w:rsidP="004A23E2">
            <w:pPr>
              <w:jc w:val="right"/>
              <w:rPr>
                <w:color w:val="000000"/>
                <w:sz w:val="20"/>
              </w:rPr>
            </w:pPr>
            <w:r w:rsidRPr="00E35026">
              <w:rPr>
                <w:sz w:val="20"/>
              </w:rPr>
              <w:t>0</w:t>
            </w:r>
          </w:p>
        </w:tc>
        <w:tc>
          <w:tcPr>
            <w:tcW w:w="828" w:type="dxa"/>
            <w:vAlign w:val="center"/>
          </w:tcPr>
          <w:p w14:paraId="2092BC05" w14:textId="77777777" w:rsidR="00136AE3" w:rsidRPr="00A71D50" w:rsidRDefault="00136AE3" w:rsidP="004A23E2">
            <w:pPr>
              <w:jc w:val="right"/>
              <w:rPr>
                <w:color w:val="000000"/>
                <w:sz w:val="20"/>
              </w:rPr>
            </w:pPr>
            <w:r w:rsidRPr="00E35026">
              <w:rPr>
                <w:color w:val="000000"/>
                <w:sz w:val="20"/>
              </w:rPr>
              <w:t>158,000</w:t>
            </w:r>
          </w:p>
        </w:tc>
      </w:tr>
      <w:tr w:rsidR="00136AE3" w:rsidRPr="00A71D50" w14:paraId="265E0F13" w14:textId="77777777" w:rsidTr="004A23E2">
        <w:trPr>
          <w:trHeight w:val="300"/>
        </w:trPr>
        <w:tc>
          <w:tcPr>
            <w:tcW w:w="559" w:type="dxa"/>
            <w:hideMark/>
          </w:tcPr>
          <w:p w14:paraId="1E94DDCD" w14:textId="77777777" w:rsidR="00136AE3" w:rsidRPr="00A71D50" w:rsidRDefault="00136AE3" w:rsidP="004A23E2">
            <w:pPr>
              <w:jc w:val="left"/>
              <w:rPr>
                <w:color w:val="000000"/>
                <w:sz w:val="20"/>
                <w:lang w:eastAsia="en-CA"/>
              </w:rPr>
            </w:pPr>
            <w:r w:rsidRPr="00A71D50">
              <w:rPr>
                <w:color w:val="000000"/>
                <w:sz w:val="20"/>
                <w:lang w:eastAsia="en-CA"/>
              </w:rPr>
              <w:t>3.2</w:t>
            </w:r>
          </w:p>
        </w:tc>
        <w:tc>
          <w:tcPr>
            <w:tcW w:w="3044" w:type="dxa"/>
            <w:gridSpan w:val="2"/>
            <w:hideMark/>
          </w:tcPr>
          <w:p w14:paraId="500DCFB2" w14:textId="77777777" w:rsidR="00136AE3" w:rsidRPr="00A71D50" w:rsidRDefault="00136AE3" w:rsidP="004A23E2">
            <w:pPr>
              <w:jc w:val="left"/>
              <w:rPr>
                <w:color w:val="000000"/>
                <w:sz w:val="20"/>
                <w:lang w:eastAsia="en-CA"/>
              </w:rPr>
            </w:pPr>
            <w:r w:rsidRPr="00A71D50">
              <w:rPr>
                <w:color w:val="000000"/>
                <w:sz w:val="20"/>
                <w:lang w:eastAsia="en-CA"/>
              </w:rPr>
              <w:t>Total support costs (US $)</w:t>
            </w:r>
          </w:p>
        </w:tc>
        <w:tc>
          <w:tcPr>
            <w:tcW w:w="935" w:type="dxa"/>
            <w:vAlign w:val="center"/>
          </w:tcPr>
          <w:p w14:paraId="3CE5D1C8" w14:textId="77777777" w:rsidR="00136AE3" w:rsidRPr="00A71D50" w:rsidRDefault="00136AE3" w:rsidP="004A23E2">
            <w:pPr>
              <w:jc w:val="right"/>
              <w:rPr>
                <w:color w:val="000000"/>
                <w:sz w:val="20"/>
              </w:rPr>
            </w:pPr>
            <w:r w:rsidRPr="00E35026">
              <w:rPr>
                <w:color w:val="0D0D0D" w:themeColor="text1" w:themeTint="F2"/>
                <w:sz w:val="20"/>
                <w:lang w:eastAsia="en-CA"/>
              </w:rPr>
              <w:t>10,619</w:t>
            </w:r>
          </w:p>
        </w:tc>
        <w:tc>
          <w:tcPr>
            <w:tcW w:w="814" w:type="dxa"/>
            <w:vAlign w:val="center"/>
          </w:tcPr>
          <w:p w14:paraId="57ADB1A2" w14:textId="77777777" w:rsidR="00136AE3" w:rsidRPr="00A71D50" w:rsidRDefault="00136AE3" w:rsidP="004A23E2">
            <w:pPr>
              <w:jc w:val="right"/>
              <w:rPr>
                <w:color w:val="000000"/>
                <w:sz w:val="20"/>
              </w:rPr>
            </w:pPr>
            <w:r w:rsidRPr="00E35026">
              <w:rPr>
                <w:sz w:val="20"/>
              </w:rPr>
              <w:t>0</w:t>
            </w:r>
          </w:p>
        </w:tc>
        <w:tc>
          <w:tcPr>
            <w:tcW w:w="814" w:type="dxa"/>
            <w:vAlign w:val="center"/>
          </w:tcPr>
          <w:p w14:paraId="3D8474BC" w14:textId="77777777" w:rsidR="00136AE3" w:rsidRPr="00A71D50" w:rsidRDefault="00136AE3" w:rsidP="004A23E2">
            <w:pPr>
              <w:jc w:val="right"/>
              <w:rPr>
                <w:color w:val="000000"/>
                <w:sz w:val="20"/>
              </w:rPr>
            </w:pPr>
            <w:r w:rsidRPr="00E35026">
              <w:rPr>
                <w:sz w:val="20"/>
              </w:rPr>
              <w:t>0</w:t>
            </w:r>
          </w:p>
        </w:tc>
        <w:tc>
          <w:tcPr>
            <w:tcW w:w="814" w:type="dxa"/>
            <w:vAlign w:val="center"/>
          </w:tcPr>
          <w:p w14:paraId="1D7F24D2" w14:textId="77777777" w:rsidR="00136AE3" w:rsidRPr="00A71D50" w:rsidRDefault="00136AE3" w:rsidP="004A23E2">
            <w:pPr>
              <w:jc w:val="right"/>
              <w:rPr>
                <w:color w:val="000000"/>
                <w:sz w:val="20"/>
              </w:rPr>
            </w:pPr>
            <w:r w:rsidRPr="00E35026">
              <w:rPr>
                <w:color w:val="0D0D0D" w:themeColor="text1" w:themeTint="F2"/>
                <w:sz w:val="20"/>
                <w:lang w:eastAsia="en-CA"/>
              </w:rPr>
              <w:t>9,921</w:t>
            </w:r>
          </w:p>
        </w:tc>
        <w:tc>
          <w:tcPr>
            <w:tcW w:w="818" w:type="dxa"/>
            <w:vAlign w:val="center"/>
          </w:tcPr>
          <w:p w14:paraId="31B43B92" w14:textId="77777777" w:rsidR="00136AE3" w:rsidRPr="00A71D50" w:rsidRDefault="00136AE3" w:rsidP="004A23E2">
            <w:pPr>
              <w:jc w:val="right"/>
              <w:rPr>
                <w:color w:val="000000"/>
                <w:sz w:val="20"/>
              </w:rPr>
            </w:pPr>
            <w:r w:rsidRPr="00E35026">
              <w:rPr>
                <w:sz w:val="20"/>
              </w:rPr>
              <w:t>0</w:t>
            </w:r>
          </w:p>
        </w:tc>
        <w:tc>
          <w:tcPr>
            <w:tcW w:w="814" w:type="dxa"/>
            <w:vAlign w:val="center"/>
          </w:tcPr>
          <w:p w14:paraId="6A5E1B1D" w14:textId="77777777" w:rsidR="00136AE3" w:rsidRPr="00A71D50" w:rsidRDefault="00136AE3" w:rsidP="004A23E2">
            <w:pPr>
              <w:jc w:val="right"/>
              <w:rPr>
                <w:color w:val="000000"/>
                <w:sz w:val="20"/>
              </w:rPr>
            </w:pPr>
            <w:r w:rsidRPr="00E35026">
              <w:rPr>
                <w:sz w:val="20"/>
              </w:rPr>
              <w:t>0</w:t>
            </w:r>
          </w:p>
        </w:tc>
        <w:tc>
          <w:tcPr>
            <w:tcW w:w="828" w:type="dxa"/>
            <w:vAlign w:val="center"/>
          </w:tcPr>
          <w:p w14:paraId="374327E3" w14:textId="77777777" w:rsidR="00136AE3" w:rsidRPr="00A71D50" w:rsidRDefault="00136AE3" w:rsidP="004A23E2">
            <w:pPr>
              <w:jc w:val="right"/>
              <w:rPr>
                <w:color w:val="000000"/>
                <w:sz w:val="20"/>
              </w:rPr>
            </w:pPr>
            <w:r w:rsidRPr="00E35026">
              <w:rPr>
                <w:color w:val="000000"/>
                <w:sz w:val="20"/>
              </w:rPr>
              <w:t>20,540</w:t>
            </w:r>
          </w:p>
        </w:tc>
      </w:tr>
      <w:tr w:rsidR="00136AE3" w:rsidRPr="00A71D50" w14:paraId="28F235CD" w14:textId="77777777" w:rsidTr="004A23E2">
        <w:trPr>
          <w:trHeight w:val="300"/>
        </w:trPr>
        <w:tc>
          <w:tcPr>
            <w:tcW w:w="559" w:type="dxa"/>
            <w:hideMark/>
          </w:tcPr>
          <w:p w14:paraId="01751D0E" w14:textId="77777777" w:rsidR="00136AE3" w:rsidRPr="00A71D50" w:rsidRDefault="00136AE3" w:rsidP="004A23E2">
            <w:pPr>
              <w:jc w:val="left"/>
              <w:rPr>
                <w:color w:val="000000"/>
                <w:sz w:val="20"/>
                <w:lang w:eastAsia="en-CA"/>
              </w:rPr>
            </w:pPr>
            <w:r w:rsidRPr="00A71D50">
              <w:rPr>
                <w:color w:val="000000"/>
                <w:sz w:val="20"/>
                <w:lang w:eastAsia="en-CA"/>
              </w:rPr>
              <w:t>3.3</w:t>
            </w:r>
          </w:p>
        </w:tc>
        <w:tc>
          <w:tcPr>
            <w:tcW w:w="3044" w:type="dxa"/>
            <w:gridSpan w:val="2"/>
            <w:hideMark/>
          </w:tcPr>
          <w:p w14:paraId="04E84AB3" w14:textId="77777777" w:rsidR="00136AE3" w:rsidRPr="00A71D50" w:rsidRDefault="00136AE3" w:rsidP="004A23E2">
            <w:pPr>
              <w:jc w:val="left"/>
              <w:rPr>
                <w:color w:val="000000"/>
                <w:sz w:val="20"/>
                <w:lang w:eastAsia="en-CA"/>
              </w:rPr>
            </w:pPr>
            <w:r w:rsidRPr="00A71D50">
              <w:rPr>
                <w:color w:val="000000"/>
                <w:sz w:val="20"/>
                <w:lang w:eastAsia="en-CA"/>
              </w:rPr>
              <w:t>Total agreed costs (US $)</w:t>
            </w:r>
          </w:p>
        </w:tc>
        <w:tc>
          <w:tcPr>
            <w:tcW w:w="935" w:type="dxa"/>
            <w:vAlign w:val="center"/>
          </w:tcPr>
          <w:p w14:paraId="5E8679BC" w14:textId="77777777" w:rsidR="00136AE3" w:rsidRPr="00A71D50" w:rsidRDefault="00136AE3" w:rsidP="004A23E2">
            <w:pPr>
              <w:jc w:val="right"/>
              <w:rPr>
                <w:color w:val="000000"/>
                <w:sz w:val="20"/>
              </w:rPr>
            </w:pPr>
            <w:r w:rsidRPr="00E35026">
              <w:rPr>
                <w:color w:val="0D0D0D" w:themeColor="text1" w:themeTint="F2"/>
                <w:sz w:val="20"/>
                <w:lang w:eastAsia="en-CA"/>
              </w:rPr>
              <w:t>92,299</w:t>
            </w:r>
          </w:p>
        </w:tc>
        <w:tc>
          <w:tcPr>
            <w:tcW w:w="814" w:type="dxa"/>
            <w:vAlign w:val="center"/>
          </w:tcPr>
          <w:p w14:paraId="67F91C49" w14:textId="77777777" w:rsidR="00136AE3" w:rsidRPr="00A71D50" w:rsidRDefault="00136AE3" w:rsidP="004A23E2">
            <w:pPr>
              <w:jc w:val="right"/>
              <w:rPr>
                <w:color w:val="000000"/>
                <w:sz w:val="20"/>
              </w:rPr>
            </w:pPr>
            <w:r w:rsidRPr="00E35026">
              <w:rPr>
                <w:sz w:val="20"/>
              </w:rPr>
              <w:t>0</w:t>
            </w:r>
          </w:p>
        </w:tc>
        <w:tc>
          <w:tcPr>
            <w:tcW w:w="814" w:type="dxa"/>
            <w:vAlign w:val="center"/>
          </w:tcPr>
          <w:p w14:paraId="5ABF0831" w14:textId="77777777" w:rsidR="00136AE3" w:rsidRPr="00A71D50" w:rsidRDefault="00136AE3" w:rsidP="004A23E2">
            <w:pPr>
              <w:jc w:val="right"/>
              <w:rPr>
                <w:color w:val="000000"/>
                <w:sz w:val="20"/>
              </w:rPr>
            </w:pPr>
            <w:r w:rsidRPr="00E35026">
              <w:rPr>
                <w:sz w:val="20"/>
              </w:rPr>
              <w:t>0</w:t>
            </w:r>
          </w:p>
        </w:tc>
        <w:tc>
          <w:tcPr>
            <w:tcW w:w="814" w:type="dxa"/>
            <w:vAlign w:val="center"/>
          </w:tcPr>
          <w:p w14:paraId="6DAA1A50" w14:textId="77777777" w:rsidR="00136AE3" w:rsidRPr="00A71D50" w:rsidRDefault="00136AE3" w:rsidP="004A23E2">
            <w:pPr>
              <w:jc w:val="right"/>
              <w:rPr>
                <w:color w:val="000000"/>
                <w:sz w:val="20"/>
              </w:rPr>
            </w:pPr>
            <w:r w:rsidRPr="00E35026">
              <w:rPr>
                <w:color w:val="0D0D0D" w:themeColor="text1" w:themeTint="F2"/>
                <w:sz w:val="20"/>
                <w:lang w:eastAsia="en-CA"/>
              </w:rPr>
              <w:t>86,241</w:t>
            </w:r>
          </w:p>
        </w:tc>
        <w:tc>
          <w:tcPr>
            <w:tcW w:w="818" w:type="dxa"/>
            <w:vAlign w:val="center"/>
          </w:tcPr>
          <w:p w14:paraId="31C05916" w14:textId="77777777" w:rsidR="00136AE3" w:rsidRPr="00A71D50" w:rsidRDefault="00136AE3" w:rsidP="004A23E2">
            <w:pPr>
              <w:jc w:val="right"/>
              <w:rPr>
                <w:color w:val="000000"/>
                <w:sz w:val="20"/>
              </w:rPr>
            </w:pPr>
            <w:r w:rsidRPr="00E35026">
              <w:rPr>
                <w:sz w:val="20"/>
              </w:rPr>
              <w:t>0</w:t>
            </w:r>
          </w:p>
        </w:tc>
        <w:tc>
          <w:tcPr>
            <w:tcW w:w="814" w:type="dxa"/>
            <w:vAlign w:val="center"/>
          </w:tcPr>
          <w:p w14:paraId="3B267BBB" w14:textId="77777777" w:rsidR="00136AE3" w:rsidRPr="00A71D50" w:rsidRDefault="00136AE3" w:rsidP="004A23E2">
            <w:pPr>
              <w:jc w:val="right"/>
              <w:rPr>
                <w:color w:val="000000"/>
                <w:sz w:val="20"/>
              </w:rPr>
            </w:pPr>
            <w:r w:rsidRPr="00E35026">
              <w:rPr>
                <w:sz w:val="20"/>
              </w:rPr>
              <w:t>0</w:t>
            </w:r>
          </w:p>
        </w:tc>
        <w:tc>
          <w:tcPr>
            <w:tcW w:w="828" w:type="dxa"/>
            <w:vAlign w:val="center"/>
          </w:tcPr>
          <w:p w14:paraId="4E658D80" w14:textId="77777777" w:rsidR="00136AE3" w:rsidRPr="00A71D50" w:rsidRDefault="00136AE3" w:rsidP="004A23E2">
            <w:pPr>
              <w:jc w:val="right"/>
              <w:rPr>
                <w:color w:val="000000"/>
                <w:sz w:val="20"/>
              </w:rPr>
            </w:pPr>
            <w:r w:rsidRPr="00E35026">
              <w:rPr>
                <w:color w:val="000000"/>
                <w:sz w:val="20"/>
              </w:rPr>
              <w:t>178,540</w:t>
            </w:r>
          </w:p>
        </w:tc>
      </w:tr>
    </w:tbl>
    <w:p w14:paraId="6F06CC31" w14:textId="77777777" w:rsidR="00136AE3" w:rsidRPr="00F415BE" w:rsidRDefault="00136AE3" w:rsidP="00136AE3">
      <w:pPr>
        <w:keepNext/>
        <w:spacing w:before="360" w:after="240"/>
        <w:rPr>
          <w:b/>
        </w:rPr>
      </w:pPr>
      <w:r w:rsidRPr="00F415BE">
        <w:rPr>
          <w:b/>
        </w:rPr>
        <w:t>APPENDIX 3-A: FUNDING APPROVAL SCHEDULE</w:t>
      </w:r>
    </w:p>
    <w:p w14:paraId="72D46204" w14:textId="77777777" w:rsidR="00136AE3" w:rsidRPr="00F415BE" w:rsidRDefault="00136AE3">
      <w:pPr>
        <w:pStyle w:val="Heading1"/>
        <w:numPr>
          <w:ilvl w:val="0"/>
          <w:numId w:val="185"/>
        </w:numPr>
      </w:pPr>
      <w:r w:rsidRPr="00F415BE">
        <w:t xml:space="preserve">Funding for the future tranches will be considered for approval at the </w:t>
      </w:r>
      <w:r w:rsidRPr="009546DA">
        <w:t xml:space="preserve">first </w:t>
      </w:r>
      <w:r w:rsidRPr="00F415BE">
        <w:t>meeting of the year specified in Appendix 2-A.</w:t>
      </w:r>
    </w:p>
    <w:p w14:paraId="58C13B26" w14:textId="77777777" w:rsidR="00136AE3" w:rsidRPr="00F415BE" w:rsidRDefault="00136AE3" w:rsidP="00136AE3">
      <w:pPr>
        <w:keepNext/>
        <w:spacing w:before="360" w:after="240"/>
        <w:rPr>
          <w:b/>
        </w:rPr>
      </w:pPr>
      <w:r w:rsidRPr="00F415BE">
        <w:rPr>
          <w:b/>
        </w:rPr>
        <w:t>APPENDIX 4-A: FORMAT OF THE TRANCHE IMPLEMENTATION REPORTS AND PLANS</w:t>
      </w:r>
    </w:p>
    <w:p w14:paraId="0806F8D9" w14:textId="77777777" w:rsidR="00136AE3" w:rsidRPr="00F415BE" w:rsidRDefault="00136AE3">
      <w:pPr>
        <w:pStyle w:val="Heading1"/>
        <w:numPr>
          <w:ilvl w:val="0"/>
          <w:numId w:val="186"/>
        </w:numPr>
      </w:pPr>
      <w:r w:rsidRPr="00F415BE">
        <w:t>The submission of the Tranche Implementation Report and Plans for each tranche request will consist of four parts:</w:t>
      </w:r>
    </w:p>
    <w:p w14:paraId="0E8560B8" w14:textId="77777777" w:rsidR="00136AE3" w:rsidRPr="00F415BE" w:rsidRDefault="00136AE3" w:rsidP="00136AE3">
      <w:pPr>
        <w:pStyle w:val="Heading2"/>
      </w:pPr>
      <w:r w:rsidRPr="00F415BE">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DDC3C0D" w14:textId="77777777" w:rsidR="00136AE3" w:rsidRPr="00F415BE" w:rsidRDefault="00136AE3" w:rsidP="00136AE3">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4F883F4" w14:textId="77777777" w:rsidR="00136AE3" w:rsidRPr="00F415BE" w:rsidRDefault="00136AE3" w:rsidP="00136AE3">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CEB218C" w14:textId="77777777" w:rsidR="00136AE3" w:rsidRPr="00F415BE" w:rsidRDefault="00136AE3" w:rsidP="00136AE3">
      <w:pPr>
        <w:pStyle w:val="Heading2"/>
        <w:tabs>
          <w:tab w:val="clear" w:pos="0"/>
          <w:tab w:val="num" w:pos="-720"/>
        </w:tabs>
      </w:pPr>
      <w:r w:rsidRPr="00F415BE">
        <w:t>An Executive Summary of about five paragraphs, summarizing the information contained in subparagraphs 1(a) to 1(c) above.</w:t>
      </w:r>
    </w:p>
    <w:p w14:paraId="6372E614" w14:textId="77777777" w:rsidR="00136AE3" w:rsidRPr="00F415BE" w:rsidRDefault="00136AE3" w:rsidP="00136AE3">
      <w:pPr>
        <w:keepNext/>
        <w:spacing w:before="360" w:after="240"/>
        <w:rPr>
          <w:b/>
        </w:rPr>
      </w:pPr>
      <w:r w:rsidRPr="00F415BE">
        <w:rPr>
          <w:b/>
        </w:rPr>
        <w:t>APPENDIX 5-A: MONITORING INSTITUTIONS AND ROLES</w:t>
      </w:r>
    </w:p>
    <w:p w14:paraId="49F16E99" w14:textId="77777777" w:rsidR="00136AE3" w:rsidRDefault="00136AE3">
      <w:pPr>
        <w:pStyle w:val="Heading1"/>
        <w:numPr>
          <w:ilvl w:val="0"/>
          <w:numId w:val="187"/>
        </w:numPr>
      </w:pPr>
      <w:r w:rsidRPr="00810BBE">
        <w:t xml:space="preserve">Overall monitoring will be provided by the </w:t>
      </w:r>
      <w:r w:rsidRPr="00F133C9">
        <w:t>Ministry of Environment</w:t>
      </w:r>
      <w:r>
        <w:t>, Climate, Energy</w:t>
      </w:r>
      <w:r w:rsidRPr="00F133C9">
        <w:t xml:space="preserve"> and Natural Resources</w:t>
      </w:r>
      <w:r>
        <w:t xml:space="preserve"> </w:t>
      </w:r>
      <w:r w:rsidRPr="00810BBE">
        <w:t xml:space="preserve">through the </w:t>
      </w:r>
      <w:r>
        <w:t>national ozone unit (</w:t>
      </w:r>
      <w:r w:rsidRPr="00810BBE">
        <w:t>NOU</w:t>
      </w:r>
      <w:r>
        <w:t>)</w:t>
      </w:r>
      <w:r w:rsidRPr="00810BBE">
        <w:t xml:space="preserve">, with assistance from the Lead IA. The NOU will submit annual progress reports of status of implementation of the </w:t>
      </w:r>
      <w:r>
        <w:t xml:space="preserve">Plan </w:t>
      </w:r>
      <w:r w:rsidRPr="00810BBE">
        <w:t>to the Lead IA.</w:t>
      </w:r>
    </w:p>
    <w:p w14:paraId="4E2CBB8C" w14:textId="77777777" w:rsidR="00136AE3" w:rsidRPr="00810BBE" w:rsidRDefault="00136AE3" w:rsidP="00136AE3">
      <w:pPr>
        <w:pStyle w:val="Heading1"/>
      </w:pPr>
      <w:r w:rsidRPr="00810BBE">
        <w:t>Consumption will be monitored and determined from</w:t>
      </w:r>
      <w:r>
        <w:t xml:space="preserve"> the</w:t>
      </w:r>
      <w:r w:rsidRPr="00810BBE">
        <w:t xml:space="preserve"> official data o</w:t>
      </w:r>
      <w:r>
        <w:t>n the</w:t>
      </w:r>
      <w:r w:rsidRPr="00810BBE">
        <w:t xml:space="preserve"> import and export of substances</w:t>
      </w:r>
      <w:r>
        <w:t>,</w:t>
      </w:r>
      <w:r w:rsidRPr="00810BBE">
        <w:t xml:space="preserve"> as registered by the relevant Government departments. The NOU will compile and report the following data and information each year on or before the relevant deadlines</w:t>
      </w:r>
      <w:r>
        <w:t>:</w:t>
      </w:r>
    </w:p>
    <w:p w14:paraId="2523CD24" w14:textId="77777777" w:rsidR="00136AE3" w:rsidRPr="00CD490B" w:rsidRDefault="00136AE3" w:rsidP="00136AE3">
      <w:pPr>
        <w:pStyle w:val="Heading2"/>
        <w:numPr>
          <w:ilvl w:val="1"/>
          <w:numId w:val="2"/>
        </w:numPr>
      </w:pPr>
      <w:r w:rsidRPr="00CD490B">
        <w:t>Reports on the consumption of substances to be submitted to the Ozone Secretariat in line with Article 7 of the Montreal Protocol; and</w:t>
      </w:r>
    </w:p>
    <w:p w14:paraId="6981AB67" w14:textId="77777777" w:rsidR="00136AE3" w:rsidRPr="00CD490B" w:rsidRDefault="00136AE3" w:rsidP="00136AE3">
      <w:pPr>
        <w:pStyle w:val="Heading2"/>
        <w:numPr>
          <w:ilvl w:val="1"/>
          <w:numId w:val="2"/>
        </w:numPr>
      </w:pPr>
      <w:r w:rsidRPr="00CD490B">
        <w:t>Reports on country programme data to be submitted to the Secretariat of the Multilateral Fund.</w:t>
      </w:r>
    </w:p>
    <w:p w14:paraId="2E9979A4" w14:textId="77777777" w:rsidR="00136AE3" w:rsidRPr="00810BBE" w:rsidRDefault="00136AE3" w:rsidP="00136AE3">
      <w:pPr>
        <w:pStyle w:val="Heading1"/>
      </w:pPr>
      <w:r>
        <w:lastRenderedPageBreak/>
        <w:t>The m</w:t>
      </w:r>
      <w:r w:rsidRPr="00810BBE">
        <w:t xml:space="preserve">onitoring of </w:t>
      </w:r>
      <w:r>
        <w:t xml:space="preserve">the </w:t>
      </w:r>
      <w:r w:rsidRPr="00810BBE">
        <w:t xml:space="preserve">development of </w:t>
      </w:r>
      <w:r>
        <w:t xml:space="preserve">the Plan </w:t>
      </w:r>
      <w:r w:rsidRPr="00810BBE">
        <w:t xml:space="preserve">and verification of the achievement of performance targets will be assigned to an independent local company or to independent local consultant(s) by </w:t>
      </w:r>
      <w:r>
        <w:t>the Lead IA</w:t>
      </w:r>
      <w:r w:rsidRPr="00810BBE">
        <w:t xml:space="preserve">. The company or consultant(s) responsible for verification will have full access to relevant technical and financial information related to the implementation of the </w:t>
      </w:r>
      <w:r>
        <w:t>Plan</w:t>
      </w:r>
      <w:r w:rsidRPr="00810BBE">
        <w:t>.</w:t>
      </w:r>
    </w:p>
    <w:p w14:paraId="50DC5FA5" w14:textId="77777777" w:rsidR="00136AE3" w:rsidRPr="00810BBE" w:rsidRDefault="00136AE3" w:rsidP="00136AE3">
      <w:pPr>
        <w:pStyle w:val="Heading1"/>
      </w:pPr>
      <w:r w:rsidRPr="00810BBE">
        <w:t xml:space="preserve">The </w:t>
      </w:r>
      <w:r w:rsidRPr="00F133C9">
        <w:t>Ministry of Environment</w:t>
      </w:r>
      <w:r>
        <w:t>, Climate, Energy</w:t>
      </w:r>
      <w:r w:rsidRPr="00F133C9">
        <w:t xml:space="preserve"> and Natural Resources</w:t>
      </w:r>
      <w:r w:rsidRPr="00810BBE">
        <w:t xml:space="preserve"> will be responsible for the sustainability of consumption reduction targets achieved through this Agreement.</w:t>
      </w:r>
    </w:p>
    <w:p w14:paraId="314E1954" w14:textId="77777777" w:rsidR="00136AE3" w:rsidRPr="00F415BE" w:rsidRDefault="00136AE3" w:rsidP="00136AE3">
      <w:pPr>
        <w:keepNext/>
        <w:spacing w:before="360" w:after="240"/>
        <w:rPr>
          <w:b/>
        </w:rPr>
      </w:pPr>
      <w:r w:rsidRPr="00F415BE">
        <w:rPr>
          <w:b/>
        </w:rPr>
        <w:t>APPENDIX 6-A: ROLE OF THE LEAD IMPLEMENTING AGENCY</w:t>
      </w:r>
    </w:p>
    <w:p w14:paraId="1C2E83EF" w14:textId="77777777" w:rsidR="00136AE3" w:rsidRPr="00F415BE" w:rsidRDefault="00136AE3">
      <w:pPr>
        <w:pStyle w:val="Heading1"/>
        <w:numPr>
          <w:ilvl w:val="0"/>
          <w:numId w:val="188"/>
        </w:numPr>
      </w:pPr>
      <w:r w:rsidRPr="00F415BE">
        <w:t>The Lead IA will be responsible for a range of activities, including at least the following:</w:t>
      </w:r>
    </w:p>
    <w:p w14:paraId="3F882830" w14:textId="77777777" w:rsidR="00136AE3" w:rsidRPr="00F415BE" w:rsidRDefault="00136AE3" w:rsidP="00136AE3">
      <w:pPr>
        <w:pStyle w:val="Heading2"/>
      </w:pPr>
      <w:r w:rsidRPr="00F415BE">
        <w:t>Ensuring performance and financial verification in accordance with this Agreement and with its specific internal procedures and requirements as set out in the Country’s Plan;</w:t>
      </w:r>
    </w:p>
    <w:p w14:paraId="657A9466" w14:textId="77777777" w:rsidR="00136AE3" w:rsidRPr="00F415BE" w:rsidRDefault="00136AE3" w:rsidP="00136AE3">
      <w:pPr>
        <w:pStyle w:val="Heading2"/>
      </w:pPr>
      <w:r w:rsidRPr="00F415BE">
        <w:t>Assisting the Country in the preparation of the Tranche Implementation Reports and Plans as per Appendix 4</w:t>
      </w:r>
      <w:r w:rsidRPr="00F415BE">
        <w:noBreakHyphen/>
        <w:t>A;</w:t>
      </w:r>
    </w:p>
    <w:p w14:paraId="2A9BFA87" w14:textId="77777777" w:rsidR="00136AE3" w:rsidRPr="00F415BE" w:rsidRDefault="00136AE3" w:rsidP="00136AE3">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3CE6CEFB" w14:textId="77777777" w:rsidR="00136AE3" w:rsidRPr="00F415BE" w:rsidRDefault="00136AE3" w:rsidP="00136AE3">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7D9F4706" w14:textId="77777777" w:rsidR="00136AE3" w:rsidRPr="00F415BE" w:rsidRDefault="00136AE3" w:rsidP="00136AE3">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7C6932">
        <w:t>including the activities implemented by the Cooperating IA</w:t>
      </w:r>
      <w:r w:rsidRPr="00F415BE">
        <w:t>;</w:t>
      </w:r>
    </w:p>
    <w:p w14:paraId="6274BB32" w14:textId="77777777" w:rsidR="00136AE3" w:rsidRPr="00F415BE" w:rsidRDefault="00136AE3" w:rsidP="00136AE3">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33E5D7C" w14:textId="77777777" w:rsidR="00136AE3" w:rsidRPr="00F415BE" w:rsidRDefault="00136AE3" w:rsidP="00136AE3">
      <w:pPr>
        <w:pStyle w:val="Heading2"/>
        <w:tabs>
          <w:tab w:val="clear" w:pos="0"/>
          <w:tab w:val="num" w:pos="-720"/>
        </w:tabs>
      </w:pPr>
      <w:r w:rsidRPr="00F415BE">
        <w:t>Ensuring that appropriate independent technical experts carry out the technical reviews;</w:t>
      </w:r>
    </w:p>
    <w:p w14:paraId="7A951C3C" w14:textId="77777777" w:rsidR="00136AE3" w:rsidRPr="00F415BE" w:rsidRDefault="00136AE3" w:rsidP="00136AE3">
      <w:pPr>
        <w:pStyle w:val="Heading2"/>
        <w:tabs>
          <w:tab w:val="clear" w:pos="0"/>
          <w:tab w:val="num" w:pos="-720"/>
        </w:tabs>
      </w:pPr>
      <w:r w:rsidRPr="00F415BE">
        <w:t>Carrying out the required supervision missions;</w:t>
      </w:r>
    </w:p>
    <w:p w14:paraId="456920DC" w14:textId="77777777" w:rsidR="00136AE3" w:rsidRDefault="00136AE3" w:rsidP="00136AE3">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6D1E6386" w14:textId="77777777" w:rsidR="00136AE3" w:rsidRPr="00720B3F" w:rsidRDefault="00136AE3" w:rsidP="00136AE3">
      <w:pPr>
        <w:pStyle w:val="Heading2"/>
        <w:numPr>
          <w:ilvl w:val="1"/>
          <w:numId w:val="2"/>
        </w:numPr>
      </w:pPr>
      <w:r w:rsidRPr="00F415BE">
        <w:t>Coordinating the activities of the Cooperating IA and ensuring the appropriate sequence of activities;</w:t>
      </w:r>
    </w:p>
    <w:p w14:paraId="41DCF015" w14:textId="77777777" w:rsidR="00136AE3" w:rsidRPr="00F415BE" w:rsidRDefault="00136AE3" w:rsidP="00136AE3">
      <w:pPr>
        <w:pStyle w:val="Heading2"/>
      </w:pPr>
      <w:r w:rsidRPr="00F415BE">
        <w:t xml:space="preserve">In case of reductions in funding for failure to comply in accordance with paragraph 11 of the Agreement, to determine, in </w:t>
      </w:r>
      <w:r w:rsidRPr="007C6932">
        <w:t>consultation with the Country and the Cooperating IA, the allocation of the reductions to the different budget items and to the funding of the Lead IA and each Cooperating IA</w:t>
      </w:r>
      <w:r w:rsidRPr="00F415BE">
        <w:t>;</w:t>
      </w:r>
    </w:p>
    <w:p w14:paraId="53F33EC1" w14:textId="77777777" w:rsidR="00136AE3" w:rsidRPr="00F415BE" w:rsidRDefault="00136AE3" w:rsidP="00136AE3">
      <w:pPr>
        <w:pStyle w:val="Heading2"/>
        <w:tabs>
          <w:tab w:val="clear" w:pos="0"/>
          <w:tab w:val="num" w:pos="-720"/>
        </w:tabs>
      </w:pPr>
      <w:r w:rsidRPr="00F415BE">
        <w:t>Ensuring that disbursements made to the Country are based on the use of the indicators;</w:t>
      </w:r>
    </w:p>
    <w:p w14:paraId="35BB45E2" w14:textId="77777777" w:rsidR="00136AE3" w:rsidRDefault="00136AE3" w:rsidP="00136AE3">
      <w:pPr>
        <w:pStyle w:val="Heading2"/>
        <w:tabs>
          <w:tab w:val="clear" w:pos="0"/>
          <w:tab w:val="num" w:pos="-720"/>
        </w:tabs>
      </w:pPr>
      <w:r w:rsidRPr="00F415BE">
        <w:lastRenderedPageBreak/>
        <w:t>Providing assistance with the policy, management and technical support when required;</w:t>
      </w:r>
    </w:p>
    <w:p w14:paraId="6C74CBC9" w14:textId="77777777" w:rsidR="00136AE3" w:rsidRPr="00F415BE" w:rsidRDefault="00136AE3" w:rsidP="00136AE3">
      <w:pPr>
        <w:pStyle w:val="Heading2"/>
        <w:tabs>
          <w:tab w:val="clear" w:pos="0"/>
          <w:tab w:val="num" w:pos="-720"/>
        </w:tabs>
      </w:pPr>
      <w:r w:rsidRPr="007C6932">
        <w:t>Reaching consensus with the Cooperating IA on any planning, coordination and reporting arrangements required to facilitate the implementation of the Plan</w:t>
      </w:r>
      <w:r>
        <w:t>;</w:t>
      </w:r>
      <w:r w:rsidRPr="00694B0B">
        <w:t xml:space="preserve"> </w:t>
      </w:r>
      <w:r w:rsidRPr="00F415BE">
        <w:t>and</w:t>
      </w:r>
    </w:p>
    <w:p w14:paraId="57BAD24F" w14:textId="77777777" w:rsidR="00136AE3" w:rsidRPr="00F415BE" w:rsidRDefault="00136AE3" w:rsidP="00136AE3">
      <w:pPr>
        <w:pStyle w:val="Heading2"/>
        <w:tabs>
          <w:tab w:val="clear" w:pos="0"/>
          <w:tab w:val="num" w:pos="-720"/>
        </w:tabs>
      </w:pPr>
      <w:r w:rsidRPr="00F415BE">
        <w:t>Timely releasing funds to the Country/participating enterprises for completing the activities related to the project.</w:t>
      </w:r>
    </w:p>
    <w:p w14:paraId="3522F6F1" w14:textId="77777777" w:rsidR="00136AE3" w:rsidRDefault="00136AE3" w:rsidP="00136AE3">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685804" w14:textId="77777777" w:rsidR="00136AE3" w:rsidRPr="008059E5" w:rsidRDefault="00136AE3" w:rsidP="00136AE3">
      <w:pPr>
        <w:spacing w:before="360" w:after="240"/>
        <w:rPr>
          <w:b/>
          <w:bCs/>
          <w:szCs w:val="18"/>
        </w:rPr>
      </w:pPr>
      <w:r w:rsidRPr="008059E5">
        <w:rPr>
          <w:b/>
          <w:bCs/>
          <w:szCs w:val="18"/>
        </w:rPr>
        <w:t>APPENDIX 6-B: ROLE OF THE COOPERATING IMPLEMENTING AGENCIES</w:t>
      </w:r>
    </w:p>
    <w:p w14:paraId="53054A79" w14:textId="77777777" w:rsidR="00136AE3" w:rsidRPr="009B10CF" w:rsidRDefault="00136AE3">
      <w:pPr>
        <w:pStyle w:val="Heading1"/>
        <w:numPr>
          <w:ilvl w:val="0"/>
          <w:numId w:val="189"/>
        </w:numPr>
        <w:rPr>
          <w:b/>
          <w:bCs/>
        </w:rPr>
      </w:pPr>
      <w:r w:rsidRPr="00E33515">
        <w:t>The Cooperating IA will be responsible for a range of activities. These activities are specified in the Plan, including at least the following:</w:t>
      </w:r>
    </w:p>
    <w:p w14:paraId="0D06E691" w14:textId="77777777" w:rsidR="00136AE3" w:rsidRPr="00E33515" w:rsidRDefault="00136AE3" w:rsidP="00136AE3">
      <w:pPr>
        <w:pStyle w:val="Heading2"/>
        <w:numPr>
          <w:ilvl w:val="1"/>
          <w:numId w:val="2"/>
        </w:numPr>
      </w:pPr>
      <w:r w:rsidRPr="00E33515">
        <w:t>Providing assistance for policy development when required;</w:t>
      </w:r>
    </w:p>
    <w:p w14:paraId="5CC7FDA6" w14:textId="77777777" w:rsidR="00136AE3" w:rsidRPr="00E33515" w:rsidRDefault="00136AE3" w:rsidP="00136AE3">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7F5AB340" w14:textId="77777777" w:rsidR="00136AE3" w:rsidRPr="00E33515" w:rsidRDefault="00136AE3" w:rsidP="00136AE3">
      <w:pPr>
        <w:pStyle w:val="Heading2"/>
        <w:numPr>
          <w:ilvl w:val="1"/>
          <w:numId w:val="2"/>
        </w:numPr>
      </w:pPr>
      <w:r w:rsidRPr="00E33515">
        <w:t>Providing reports to the Lead IA on these activities, for inclusion in the consolidated reports as per Appendix 4-A; and</w:t>
      </w:r>
    </w:p>
    <w:p w14:paraId="559B984F" w14:textId="77777777" w:rsidR="00136AE3" w:rsidRPr="00E33515" w:rsidRDefault="00136AE3" w:rsidP="00136AE3">
      <w:pPr>
        <w:pStyle w:val="Heading2"/>
        <w:numPr>
          <w:ilvl w:val="1"/>
          <w:numId w:val="2"/>
        </w:numPr>
      </w:pPr>
      <w:r w:rsidRPr="00E33515">
        <w:t>Reaching consensus with the Lead IA on any planning, coordination and reporting arrangements required to facilitate the implementation of the Plan.</w:t>
      </w:r>
    </w:p>
    <w:p w14:paraId="4D2EE47E" w14:textId="77777777" w:rsidR="00136AE3" w:rsidRPr="00F415BE" w:rsidRDefault="00136AE3" w:rsidP="00136AE3">
      <w:pPr>
        <w:keepNext/>
        <w:spacing w:before="360" w:after="240"/>
        <w:rPr>
          <w:b/>
        </w:rPr>
      </w:pPr>
      <w:r w:rsidRPr="00F415BE">
        <w:rPr>
          <w:b/>
        </w:rPr>
        <w:t>APPENDIX 7-A: REDUCTIONS IN FUNDING FOR FAILURE TO COMPLY WITH THE TARGETS IN THE AGREEMENT</w:t>
      </w:r>
    </w:p>
    <w:p w14:paraId="1B008ECA" w14:textId="77777777" w:rsidR="00136AE3" w:rsidRDefault="00136AE3">
      <w:pPr>
        <w:pStyle w:val="Heading1"/>
        <w:numPr>
          <w:ilvl w:val="0"/>
          <w:numId w:val="190"/>
        </w:numPr>
      </w:pPr>
      <w:r w:rsidRPr="00F415BE">
        <w:t>In accordance with paragraph 11 of the Agreement, the amount of funding provided may be reduced by US $</w:t>
      </w:r>
      <w:r w:rsidRPr="00F00566">
        <w:t>7.00</w:t>
      </w:r>
      <w:r w:rsidRPr="009B10CF">
        <w:rPr>
          <w:shd w:val="clear" w:color="auto" w:fill="FFFFFF" w:themeFill="background1"/>
        </w:rPr>
        <w:t xml:space="preserve"> per CO</w:t>
      </w:r>
      <w:r w:rsidRPr="009B10CF">
        <w:rPr>
          <w:shd w:val="clear" w:color="auto" w:fill="FFFFFF" w:themeFill="background1"/>
          <w:vertAlign w:val="subscript"/>
        </w:rPr>
        <w:t>2</w:t>
      </w:r>
      <w:r w:rsidRPr="009B10C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0D9FBB7" w14:textId="77777777" w:rsidR="009B10CF" w:rsidRDefault="009B10CF" w:rsidP="009B10CF">
      <w:pPr>
        <w:sectPr w:rsidR="009B10CF" w:rsidSect="00B5765C">
          <w:headerReference w:type="even" r:id="rId128"/>
          <w:headerReference w:type="default" r:id="rId129"/>
          <w:footerReference w:type="even" r:id="rId130"/>
          <w:footerReference w:type="default" r:id="rId131"/>
          <w:pgSz w:w="12240" w:h="15840" w:code="1"/>
          <w:pgMar w:top="720" w:right="1350" w:bottom="864" w:left="1440" w:header="720" w:footer="475" w:gutter="0"/>
          <w:pgNumType w:start="1"/>
          <w:cols w:space="720"/>
          <w:docGrid w:linePitch="299"/>
        </w:sectPr>
      </w:pPr>
    </w:p>
    <w:p w14:paraId="5DF4A4F2" w14:textId="4EA304A5" w:rsidR="00AE0BCE" w:rsidRDefault="00AE0BCE" w:rsidP="00AE0BCE">
      <w:pPr>
        <w:spacing w:before="240" w:after="240"/>
        <w:jc w:val="center"/>
        <w:rPr>
          <w:b/>
        </w:rPr>
      </w:pPr>
      <w:r>
        <w:rPr>
          <w:b/>
        </w:rPr>
        <w:lastRenderedPageBreak/>
        <w:t xml:space="preserve">Annex </w:t>
      </w:r>
      <w:r w:rsidR="00A711F7">
        <w:rPr>
          <w:b/>
        </w:rPr>
        <w:t>XXIX</w:t>
      </w:r>
    </w:p>
    <w:p w14:paraId="0D68B162" w14:textId="77777777" w:rsidR="00AE0BCE" w:rsidRPr="00F415BE" w:rsidRDefault="00AE0BCE" w:rsidP="00AE0BCE">
      <w:pPr>
        <w:spacing w:after="120"/>
        <w:jc w:val="center"/>
        <w:rPr>
          <w:b/>
        </w:rPr>
      </w:pPr>
      <w:r w:rsidRPr="00F415BE">
        <w:rPr>
          <w:b/>
        </w:rPr>
        <w:t xml:space="preserve">DRAFT AGREEMENT BETWEEN THE GOVERNMENT OF </w:t>
      </w:r>
      <w:r w:rsidRPr="00A06844">
        <w:rPr>
          <w:b/>
        </w:rPr>
        <w:t>SIERRA LEONE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469AB70" w14:textId="77777777" w:rsidR="00AE0BCE" w:rsidRPr="00F415BE" w:rsidRDefault="00AE0BCE" w:rsidP="00AE0BCE">
      <w:pPr>
        <w:jc w:val="center"/>
        <w:rPr>
          <w:b/>
          <w:shd w:val="clear" w:color="auto" w:fill="F2DBDB" w:themeFill="accent2" w:themeFillTint="33"/>
        </w:rPr>
      </w:pPr>
      <w:r w:rsidRPr="00F415BE">
        <w:rPr>
          <w:b/>
        </w:rPr>
        <w:t xml:space="preserve">(Period: </w:t>
      </w:r>
      <w:r w:rsidRPr="00A06844">
        <w:rPr>
          <w:b/>
        </w:rPr>
        <w:t>2024–2029</w:t>
      </w:r>
      <w:r w:rsidRPr="00F415BE">
        <w:rPr>
          <w:b/>
          <w:bCs/>
        </w:rPr>
        <w:t>)</w:t>
      </w:r>
    </w:p>
    <w:p w14:paraId="64E288F4" w14:textId="77777777" w:rsidR="00AE0BCE" w:rsidRPr="00F415BE" w:rsidRDefault="00AE0BCE" w:rsidP="00AE0BCE">
      <w:pPr>
        <w:shd w:val="clear" w:color="auto" w:fill="FFFFFF" w:themeFill="background1"/>
        <w:spacing w:before="240" w:after="240"/>
        <w:jc w:val="left"/>
        <w:rPr>
          <w:b/>
        </w:rPr>
      </w:pPr>
      <w:r w:rsidRPr="00F415BE">
        <w:rPr>
          <w:b/>
        </w:rPr>
        <w:t>Purpose</w:t>
      </w:r>
    </w:p>
    <w:p w14:paraId="61ACEB5B" w14:textId="77777777" w:rsidR="00AE0BCE" w:rsidRPr="00F415BE" w:rsidRDefault="00AE0BCE">
      <w:pPr>
        <w:pStyle w:val="Heading1"/>
        <w:numPr>
          <w:ilvl w:val="0"/>
          <w:numId w:val="197"/>
        </w:numPr>
      </w:pPr>
      <w:r w:rsidRPr="00F415BE">
        <w:t xml:space="preserve">This Agreement represents the understanding of the </w:t>
      </w:r>
      <w:r w:rsidRPr="00A06844">
        <w:t>Government of Sierra Leone (“the Country”) and the Executive Committee with respect to the reduction of controlled use of Annex F substances set out in Appendix 1</w:t>
      </w:r>
      <w:r w:rsidRPr="00A06844">
        <w:noBreakHyphen/>
        <w:t>A (“The Substances”) to a sustained level of 315,815 CO</w:t>
      </w:r>
      <w:r w:rsidRPr="00F82298">
        <w:rPr>
          <w:vertAlign w:val="subscript"/>
        </w:rPr>
        <w:t>2</w:t>
      </w:r>
      <w:r w:rsidRPr="00A06844">
        <w:noBreakHyphen/>
        <w:t>equivalent (CO</w:t>
      </w:r>
      <w:r w:rsidRPr="00F82298">
        <w:rPr>
          <w:vertAlign w:val="subscript"/>
        </w:rPr>
        <w:t>2</w:t>
      </w:r>
      <w:r w:rsidRPr="00A06844">
        <w:noBreakHyphen/>
        <w:t>eq) tonnes by 1 January 2029 in compliance with the Montreal Protocol schedule and the terms</w:t>
      </w:r>
      <w:r w:rsidRPr="00F415BE">
        <w:t xml:space="preserve"> of this Agreement.</w:t>
      </w:r>
    </w:p>
    <w:p w14:paraId="41CDDF6B" w14:textId="77777777" w:rsidR="00AE0BCE" w:rsidRPr="00F415BE" w:rsidRDefault="00AE0BCE" w:rsidP="00AE0BC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p>
    <w:p w14:paraId="1200F227" w14:textId="77777777" w:rsidR="00AE0BCE" w:rsidRPr="00F415BE" w:rsidRDefault="00AE0BCE" w:rsidP="00AE0BC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567352" w14:textId="77777777" w:rsidR="00AE0BCE" w:rsidRPr="00F415BE" w:rsidRDefault="00AE0BCE" w:rsidP="00AE0BCE">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492F0A0" w14:textId="77777777" w:rsidR="00AE0BCE" w:rsidRPr="00F415BE" w:rsidRDefault="00AE0BCE" w:rsidP="00AE0BCE">
      <w:pPr>
        <w:keepNext/>
        <w:spacing w:after="240"/>
        <w:rPr>
          <w:b/>
        </w:rPr>
      </w:pPr>
      <w:r w:rsidRPr="00F415BE">
        <w:rPr>
          <w:b/>
        </w:rPr>
        <w:t>Conditions for funding release</w:t>
      </w:r>
    </w:p>
    <w:p w14:paraId="6425E9D0" w14:textId="77777777" w:rsidR="00AE0BCE" w:rsidRPr="00F415BE" w:rsidRDefault="00AE0BCE" w:rsidP="00AE0BCE">
      <w:pPr>
        <w:pStyle w:val="Heading1"/>
        <w:keepNext/>
        <w:tabs>
          <w:tab w:val="clear" w:pos="0"/>
        </w:tabs>
      </w:pPr>
      <w:r w:rsidRPr="00F415BE">
        <w:t xml:space="preserve">The Executive Committee will only provide the Funding, in accordance with the Funding Approval Schedule, when the Country satisfies the following conditions at least </w:t>
      </w:r>
      <w:r w:rsidRPr="00A06844">
        <w:t>10 weeks</w:t>
      </w:r>
      <w:r w:rsidRPr="00F415BE">
        <w:t xml:space="preserve"> in advance of the applicable Executive Committee meeting set out in the Funding Approval Schedule:</w:t>
      </w:r>
    </w:p>
    <w:p w14:paraId="1D87B98A" w14:textId="77777777" w:rsidR="00AE0BCE" w:rsidRPr="00F415BE" w:rsidRDefault="00AE0BCE" w:rsidP="00AE0BC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AE5A8F6" w14:textId="77777777" w:rsidR="00AE0BCE" w:rsidRPr="00F415BE" w:rsidRDefault="00AE0BCE" w:rsidP="00AE0BC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578FF0A8" w14:textId="77777777" w:rsidR="00AE0BCE" w:rsidRPr="00F415BE" w:rsidRDefault="00AE0BCE" w:rsidP="00AE0BC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81050A5" w14:textId="77777777" w:rsidR="00AE0BCE" w:rsidRPr="00F415BE" w:rsidRDefault="00AE0BCE" w:rsidP="00AE0BC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34F2AE32" w14:textId="77777777" w:rsidR="00AE0BCE" w:rsidRPr="00F415BE" w:rsidRDefault="00AE0BCE" w:rsidP="00AE0BCE">
      <w:pPr>
        <w:keepNext/>
        <w:spacing w:after="240"/>
        <w:rPr>
          <w:b/>
        </w:rPr>
      </w:pPr>
      <w:r w:rsidRPr="00F415BE">
        <w:rPr>
          <w:b/>
        </w:rPr>
        <w:t>Monitoring</w:t>
      </w:r>
    </w:p>
    <w:p w14:paraId="5D118F5A" w14:textId="77777777" w:rsidR="00AE0BCE" w:rsidRPr="00F415BE" w:rsidRDefault="00AE0BCE" w:rsidP="00A711F7">
      <w:pPr>
        <w:pStyle w:val="Heading1"/>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5B54BB6" w14:textId="77777777" w:rsidR="00AE0BCE" w:rsidRPr="00F415BE" w:rsidRDefault="00AE0BCE" w:rsidP="00AE0BCE">
      <w:pPr>
        <w:keepNext/>
        <w:spacing w:after="240"/>
        <w:rPr>
          <w:b/>
        </w:rPr>
      </w:pPr>
      <w:r w:rsidRPr="00F415BE">
        <w:rPr>
          <w:b/>
        </w:rPr>
        <w:t>Flexibility in the reallocation of funds</w:t>
      </w:r>
    </w:p>
    <w:p w14:paraId="17263AB2" w14:textId="77777777" w:rsidR="00AE0BCE" w:rsidRPr="00F415BE" w:rsidRDefault="00AE0BCE" w:rsidP="00AE0BC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0A66D45" w14:textId="77777777" w:rsidR="00AE0BCE" w:rsidRPr="00F415BE" w:rsidRDefault="00AE0BCE" w:rsidP="00AE0BC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w:t>
      </w:r>
      <w:r w:rsidRPr="00A06844">
        <w:t>submitted 10 weeks prior</w:t>
      </w:r>
      <w:r w:rsidRPr="00F415BE">
        <w:t xml:space="preserve"> to any meeting of the Executive Committee, for its approval. Major changes would relate to:</w:t>
      </w:r>
    </w:p>
    <w:p w14:paraId="7BBAC927" w14:textId="77777777" w:rsidR="00AE0BCE" w:rsidRPr="00F415BE" w:rsidRDefault="00AE0BCE" w:rsidP="00AE0BCE">
      <w:pPr>
        <w:pStyle w:val="Heading3"/>
      </w:pPr>
      <w:r w:rsidRPr="00F415BE">
        <w:t xml:space="preserve">Issues potentially concerning the rules and policies of the Multilateral Fund; </w:t>
      </w:r>
    </w:p>
    <w:p w14:paraId="47C3DC3F" w14:textId="77777777" w:rsidR="00AE0BCE" w:rsidRPr="00F415BE" w:rsidRDefault="00AE0BCE" w:rsidP="00AE0BCE">
      <w:pPr>
        <w:pStyle w:val="Heading3"/>
      </w:pPr>
      <w:r w:rsidRPr="00F415BE">
        <w:t xml:space="preserve">Changes that would modify any clause of this Agreement; </w:t>
      </w:r>
    </w:p>
    <w:p w14:paraId="3FE53920" w14:textId="77777777" w:rsidR="00AE0BCE" w:rsidRPr="00F415BE" w:rsidRDefault="00AE0BCE" w:rsidP="00AE0BCE">
      <w:pPr>
        <w:pStyle w:val="Heading3"/>
      </w:pPr>
      <w:r w:rsidRPr="00F415BE">
        <w:t>Changes in the annual levels of funding allocated to the individual bilateral or implementing agencies for the different tranches;</w:t>
      </w:r>
    </w:p>
    <w:p w14:paraId="57CD4B1A" w14:textId="77777777" w:rsidR="00AE0BCE" w:rsidRPr="00F415BE" w:rsidRDefault="00AE0BCE" w:rsidP="00AE0BC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9C71369" w14:textId="77777777" w:rsidR="00AE0BCE" w:rsidRPr="00F415BE" w:rsidRDefault="00AE0BCE" w:rsidP="00AE0BC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6540A3B8" w14:textId="77777777" w:rsidR="00AE0BCE" w:rsidRPr="00F415BE" w:rsidRDefault="00AE0BCE" w:rsidP="00AE0BCE">
      <w:pPr>
        <w:pStyle w:val="Heading2"/>
        <w:tabs>
          <w:tab w:val="clear" w:pos="0"/>
          <w:tab w:val="num" w:pos="-720"/>
        </w:tabs>
      </w:pPr>
      <w:r w:rsidRPr="00F415BE">
        <w:t xml:space="preserve">Reallocations not categorized as major changes may be incorporated into the approved Tranche Implementation Plan, under implementation at the time, and reported to the Executive Committee in the subsequent Tranche Implementation Report; </w:t>
      </w:r>
      <w:r w:rsidRPr="00F415BE">
        <w:rPr>
          <w:shd w:val="clear" w:color="auto" w:fill="FFFFFF" w:themeFill="background1"/>
        </w:rPr>
        <w:t>and</w:t>
      </w:r>
    </w:p>
    <w:p w14:paraId="7BD5BE5B" w14:textId="77777777" w:rsidR="00AE0BCE" w:rsidRPr="00F415BE" w:rsidRDefault="00AE0BCE" w:rsidP="00AE0BCE">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51F49435" w14:textId="77777777" w:rsidR="00AE0BCE" w:rsidRPr="00F415BE" w:rsidRDefault="00AE0BCE" w:rsidP="00AE0BCE">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EE68581" w14:textId="77777777" w:rsidR="00AE0BCE" w:rsidRPr="00F415BE" w:rsidRDefault="00AE0BCE" w:rsidP="00AE0BCE">
      <w:pPr>
        <w:spacing w:after="240"/>
        <w:rPr>
          <w:b/>
        </w:rPr>
      </w:pPr>
      <w:r w:rsidRPr="00F415BE">
        <w:rPr>
          <w:b/>
        </w:rPr>
        <w:t>Bilateral and implementing agencies</w:t>
      </w:r>
    </w:p>
    <w:p w14:paraId="5C9C6DF1" w14:textId="77777777" w:rsidR="00AE0BCE" w:rsidRPr="00EB3E43" w:rsidRDefault="00AE0BCE" w:rsidP="00AE0BCE">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06844">
        <w:t>UNEP has agreed to be the lead implementing agency (the “Lead IA”) and UNIDO has agreed</w:t>
      </w:r>
      <w:r w:rsidRPr="00EB3E43">
        <w:t xml:space="preserve"> to be the cooperating implementing agency (the “Cooperating IA”) under the lead of the Lead IA in respect of the Country’s activities under this Agreement. The Country agrees to evaluations, which might be carried out under the evaluation work programme of the Multilateral Fund or under the evaluation programme of the Lead IA </w:t>
      </w:r>
      <w:r w:rsidRPr="00D30B36">
        <w:t>and/or Cooperating IA</w:t>
      </w:r>
      <w:r w:rsidRPr="00EB3E43">
        <w:t xml:space="preserve"> taking part in this Agreement.</w:t>
      </w:r>
    </w:p>
    <w:p w14:paraId="7832ACB6" w14:textId="77777777" w:rsidR="00AE0BCE" w:rsidRPr="00EB3E43" w:rsidRDefault="00AE0BCE" w:rsidP="00AE0BCE">
      <w:pPr>
        <w:pStyle w:val="Heading1"/>
        <w:tabs>
          <w:tab w:val="clear" w:pos="0"/>
        </w:tabs>
      </w:pPr>
      <w:r w:rsidRPr="00EB3E43">
        <w:t xml:space="preserve">The Lead IA will be responsible for ensuring coordinated planning, implementation and reporting of all activities under this Agreement, including but not limited to the independent verification as per subparagraph 5(b). </w:t>
      </w:r>
      <w:r w:rsidRPr="00D30B36">
        <w:t>The Cooperating IA will support the Lead IA by implementing the Plan under the overall coordination of the Lead IA</w:t>
      </w:r>
      <w:r w:rsidRPr="00EB3E43">
        <w:t>. The role</w:t>
      </w:r>
      <w:r w:rsidRPr="00D30B36">
        <w:t>s</w:t>
      </w:r>
      <w:r w:rsidRPr="00EB3E43">
        <w:t xml:space="preserve"> of the Lead IA </w:t>
      </w:r>
      <w:r w:rsidRPr="00D30B36">
        <w:t>and Cooperating IA</w:t>
      </w:r>
      <w:r w:rsidRPr="00EB3E43">
        <w:t xml:space="preserve"> are contained in Appendix 6</w:t>
      </w:r>
      <w:r w:rsidRPr="00EB3E43">
        <w:noBreakHyphen/>
        <w:t xml:space="preserve">A </w:t>
      </w:r>
      <w:r w:rsidRPr="00D30B36">
        <w:t>and Appendix 6-B, respectively</w:t>
      </w:r>
      <w:r w:rsidRPr="00EB3E43">
        <w:t xml:space="preserve">. The Executive Committee agrees, in principle, to provide the Lead </w:t>
      </w:r>
      <w:r w:rsidRPr="00D30B36">
        <w:t>IA and the Cooperating IA</w:t>
      </w:r>
      <w:r w:rsidRPr="00EB3E43">
        <w:rPr>
          <w:shd w:val="clear" w:color="auto" w:fill="FFFFFF" w:themeFill="background1"/>
        </w:rPr>
        <w:t xml:space="preserve"> </w:t>
      </w:r>
      <w:r w:rsidRPr="00EB3E43">
        <w:t xml:space="preserve">with the fees set out in </w:t>
      </w:r>
      <w:r w:rsidRPr="00EB3E43">
        <w:rPr>
          <w:shd w:val="clear" w:color="auto" w:fill="FFFFFF" w:themeFill="background1"/>
        </w:rPr>
        <w:t>row</w:t>
      </w:r>
      <w:r w:rsidRPr="00D30B36">
        <w:t>s</w:t>
      </w:r>
      <w:r w:rsidRPr="00EB3E43">
        <w:rPr>
          <w:shd w:val="clear" w:color="auto" w:fill="FFFFFF" w:themeFill="background1"/>
        </w:rPr>
        <w:t> 2.2</w:t>
      </w:r>
      <w:r w:rsidRPr="00D30B36">
        <w:t xml:space="preserve"> and 2.4 </w:t>
      </w:r>
      <w:r w:rsidRPr="00EB3E43">
        <w:t>of Appendix 2</w:t>
      </w:r>
      <w:r w:rsidRPr="00EB3E43">
        <w:noBreakHyphen/>
        <w:t>A.</w:t>
      </w:r>
    </w:p>
    <w:p w14:paraId="4B18AD1D" w14:textId="77777777" w:rsidR="00AE0BCE" w:rsidRPr="00F415BE" w:rsidRDefault="00AE0BCE" w:rsidP="00AE0BCE">
      <w:pPr>
        <w:widowControl w:val="0"/>
        <w:spacing w:after="240"/>
        <w:rPr>
          <w:b/>
        </w:rPr>
      </w:pPr>
      <w:r w:rsidRPr="00F415BE">
        <w:rPr>
          <w:b/>
        </w:rPr>
        <w:t>Non-compliance with the Targets in the Agreement</w:t>
      </w:r>
    </w:p>
    <w:p w14:paraId="0CB61A10" w14:textId="77777777" w:rsidR="00AE0BCE" w:rsidRPr="00F415BE" w:rsidRDefault="00AE0BCE" w:rsidP="00AE0BC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129A33" w14:textId="77777777" w:rsidR="00AE0BCE" w:rsidRPr="00F415BE" w:rsidRDefault="00AE0BCE" w:rsidP="00AE0BCE">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1B26DD3" w14:textId="77777777" w:rsidR="00AE0BCE" w:rsidRPr="00F415BE" w:rsidRDefault="00AE0BCE" w:rsidP="00AE0BCE">
      <w:pPr>
        <w:pStyle w:val="Heading1"/>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D7B">
        <w:t>and the Cooperating IA</w:t>
      </w:r>
      <w:r>
        <w:t xml:space="preserve"> </w:t>
      </w:r>
      <w:r w:rsidRPr="00F415BE">
        <w:t>to facilitate implementation of this Agreement. In particular, it will provide the Lead</w:t>
      </w:r>
      <w:r>
        <w:t xml:space="preserve"> IA </w:t>
      </w:r>
      <w:r w:rsidRPr="00522D7B">
        <w:t>and the Cooperating IA</w:t>
      </w:r>
      <w:r w:rsidRPr="0047472C">
        <w:t xml:space="preserve"> </w:t>
      </w:r>
      <w:r w:rsidRPr="00F415BE">
        <w:t>with access to the information necessary to verify compliance with this Agreement.</w:t>
      </w:r>
    </w:p>
    <w:p w14:paraId="352BDC38" w14:textId="77777777" w:rsidR="00AE0BCE" w:rsidRPr="00F415BE" w:rsidRDefault="00AE0BCE" w:rsidP="00AE0BCE">
      <w:pPr>
        <w:keepNext/>
        <w:spacing w:after="240"/>
        <w:rPr>
          <w:b/>
        </w:rPr>
      </w:pPr>
      <w:r w:rsidRPr="00F415BE">
        <w:rPr>
          <w:b/>
        </w:rPr>
        <w:t>Date of completion</w:t>
      </w:r>
    </w:p>
    <w:p w14:paraId="6EAC1C65" w14:textId="77777777" w:rsidR="00AE0BCE" w:rsidRPr="00F415BE" w:rsidRDefault="00AE0BCE" w:rsidP="00AE0BCE">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5BCA4D8B" w14:textId="77777777" w:rsidR="00AE0BCE" w:rsidRPr="00F415BE" w:rsidRDefault="00AE0BCE" w:rsidP="00AE0BCE">
      <w:pPr>
        <w:pStyle w:val="Heading1"/>
        <w:keepNext/>
        <w:numPr>
          <w:ilvl w:val="0"/>
          <w:numId w:val="0"/>
        </w:numPr>
        <w:rPr>
          <w:b/>
        </w:rPr>
      </w:pPr>
      <w:r w:rsidRPr="00F415BE">
        <w:rPr>
          <w:b/>
        </w:rPr>
        <w:t>Validity</w:t>
      </w:r>
    </w:p>
    <w:p w14:paraId="7B0DBB43" w14:textId="77777777" w:rsidR="00AE0BCE" w:rsidRPr="00F415BE" w:rsidRDefault="00AE0BCE" w:rsidP="00AE0BCE">
      <w:pPr>
        <w:pStyle w:val="Heading1"/>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D5FD83" w14:textId="77777777" w:rsidR="00AE0BCE" w:rsidRPr="00F415BE" w:rsidRDefault="00AE0BCE" w:rsidP="00AE0BCE">
      <w:pPr>
        <w:pStyle w:val="Heading1"/>
      </w:pPr>
      <w:r w:rsidRPr="00F415BE">
        <w:t>This Agreement may be modified or terminated only by mutual written agreement of the Country and the Executive Committee of the Multilateral Fund.</w:t>
      </w:r>
    </w:p>
    <w:p w14:paraId="246B7451" w14:textId="77777777" w:rsidR="00AE0BCE" w:rsidRPr="00F415BE" w:rsidRDefault="00AE0BCE" w:rsidP="00AE0BCE">
      <w:pPr>
        <w:pStyle w:val="Heading1"/>
        <w:widowControl w:val="0"/>
        <w:numPr>
          <w:ilvl w:val="0"/>
          <w:numId w:val="0"/>
        </w:numPr>
        <w:tabs>
          <w:tab w:val="left" w:pos="3544"/>
        </w:tabs>
        <w:spacing w:before="360"/>
        <w:rPr>
          <w:b/>
        </w:rPr>
      </w:pPr>
      <w:r w:rsidRPr="00F415BE">
        <w:rPr>
          <w:b/>
        </w:rPr>
        <w:t>APPENDICES</w:t>
      </w:r>
    </w:p>
    <w:p w14:paraId="495A0637" w14:textId="77777777" w:rsidR="00AE0BCE" w:rsidRPr="00F415BE" w:rsidRDefault="00AE0BCE" w:rsidP="006D4FED">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AE0BCE" w:rsidRPr="00F415BE" w14:paraId="17FC1F02" w14:textId="77777777" w:rsidTr="004A23E2">
        <w:trPr>
          <w:trHeight w:val="413"/>
        </w:trPr>
        <w:tc>
          <w:tcPr>
            <w:tcW w:w="2325" w:type="pct"/>
            <w:vAlign w:val="center"/>
          </w:tcPr>
          <w:p w14:paraId="1DAD4E10" w14:textId="77777777" w:rsidR="00AE0BCE" w:rsidRPr="009B202F" w:rsidRDefault="00AE0BCE" w:rsidP="004A23E2">
            <w:pPr>
              <w:widowControl w:val="0"/>
              <w:jc w:val="center"/>
              <w:rPr>
                <w:b/>
                <w:bCs/>
                <w:sz w:val="20"/>
              </w:rPr>
            </w:pPr>
            <w:r w:rsidRPr="009B202F">
              <w:rPr>
                <w:b/>
                <w:bCs/>
                <w:sz w:val="20"/>
              </w:rPr>
              <w:t>Substances</w:t>
            </w:r>
          </w:p>
        </w:tc>
        <w:tc>
          <w:tcPr>
            <w:tcW w:w="2675" w:type="pct"/>
            <w:vAlign w:val="center"/>
          </w:tcPr>
          <w:p w14:paraId="1C988CBD" w14:textId="77777777" w:rsidR="00AE0BCE" w:rsidRDefault="00AE0BCE" w:rsidP="004A23E2">
            <w:pPr>
              <w:widowControl w:val="0"/>
              <w:jc w:val="center"/>
              <w:rPr>
                <w:b/>
                <w:bCs/>
                <w:sz w:val="20"/>
              </w:rPr>
            </w:pPr>
            <w:r w:rsidRPr="009B202F">
              <w:rPr>
                <w:b/>
                <w:bCs/>
                <w:sz w:val="20"/>
              </w:rPr>
              <w:t>Starting point for aggregate reductions in consumption</w:t>
            </w:r>
          </w:p>
          <w:p w14:paraId="235BE8BB" w14:textId="77777777" w:rsidR="00AE0BCE" w:rsidRPr="009B202F" w:rsidRDefault="00AE0BCE" w:rsidP="004A23E2">
            <w:pPr>
              <w:widowControl w:val="0"/>
              <w:jc w:val="center"/>
              <w:rPr>
                <w:b/>
                <w:bCs/>
                <w:sz w:val="20"/>
              </w:rPr>
            </w:pPr>
            <w:r>
              <w:rPr>
                <w:b/>
                <w:bCs/>
                <w:sz w:val="20"/>
              </w:rPr>
              <w:t>(CO</w:t>
            </w:r>
            <w:r w:rsidRPr="009E2812">
              <w:rPr>
                <w:b/>
                <w:bCs/>
                <w:sz w:val="20"/>
                <w:vertAlign w:val="subscript"/>
              </w:rPr>
              <w:t>2</w:t>
            </w:r>
            <w:r>
              <w:rPr>
                <w:b/>
                <w:bCs/>
                <w:sz w:val="20"/>
              </w:rPr>
              <w:t>-eq tonnes)</w:t>
            </w:r>
          </w:p>
        </w:tc>
      </w:tr>
      <w:tr w:rsidR="00AE0BCE" w:rsidRPr="00F415BE" w14:paraId="5B7E0ABE" w14:textId="77777777" w:rsidTr="004A23E2">
        <w:trPr>
          <w:trHeight w:val="206"/>
        </w:trPr>
        <w:tc>
          <w:tcPr>
            <w:tcW w:w="2325" w:type="pct"/>
          </w:tcPr>
          <w:p w14:paraId="3E3E57BC" w14:textId="77777777" w:rsidR="00AE0BCE" w:rsidRPr="002F4C74" w:rsidRDefault="00AE0BCE" w:rsidP="004A23E2">
            <w:pPr>
              <w:widowControl w:val="0"/>
              <w:spacing w:before="40" w:after="40"/>
              <w:jc w:val="center"/>
              <w:rPr>
                <w:sz w:val="20"/>
              </w:rPr>
            </w:pPr>
            <w:r w:rsidRPr="002F4C74">
              <w:rPr>
                <w:sz w:val="20"/>
              </w:rPr>
              <w:t>HFCs</w:t>
            </w:r>
          </w:p>
        </w:tc>
        <w:tc>
          <w:tcPr>
            <w:tcW w:w="2675" w:type="pct"/>
          </w:tcPr>
          <w:p w14:paraId="78B89020" w14:textId="77777777" w:rsidR="00AE0BCE" w:rsidRPr="002F4C74" w:rsidRDefault="00AE0BCE" w:rsidP="004A23E2">
            <w:pPr>
              <w:widowControl w:val="0"/>
              <w:spacing w:before="40" w:after="40"/>
              <w:jc w:val="center"/>
              <w:rPr>
                <w:sz w:val="20"/>
              </w:rPr>
            </w:pPr>
            <w:r w:rsidRPr="002F4C74">
              <w:rPr>
                <w:sz w:val="20"/>
              </w:rPr>
              <w:t>n/a</w:t>
            </w:r>
          </w:p>
        </w:tc>
      </w:tr>
    </w:tbl>
    <w:p w14:paraId="0D6F0341" w14:textId="77777777" w:rsidR="00AE0BCE" w:rsidRPr="00F415BE" w:rsidRDefault="00AE0BCE" w:rsidP="004A2CED">
      <w:pPr>
        <w:keepNext/>
        <w:spacing w:before="360" w:after="240"/>
        <w:rPr>
          <w:b/>
        </w:rPr>
      </w:pPr>
      <w:r w:rsidRPr="00F415BE">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0"/>
        <w:gridCol w:w="1846"/>
        <w:gridCol w:w="1419"/>
        <w:gridCol w:w="822"/>
        <w:gridCol w:w="822"/>
        <w:gridCol w:w="823"/>
        <w:gridCol w:w="821"/>
        <w:gridCol w:w="823"/>
        <w:gridCol w:w="821"/>
        <w:gridCol w:w="823"/>
      </w:tblGrid>
      <w:tr w:rsidR="00AE0BCE" w:rsidRPr="00B43FA9" w14:paraId="47FEC5F4" w14:textId="77777777" w:rsidTr="004A23E2">
        <w:trPr>
          <w:cantSplit/>
          <w:trHeight w:val="50"/>
          <w:tblHeader/>
          <w:jc w:val="center"/>
        </w:trPr>
        <w:tc>
          <w:tcPr>
            <w:tcW w:w="222" w:type="pct"/>
            <w:vAlign w:val="center"/>
            <w:hideMark/>
          </w:tcPr>
          <w:p w14:paraId="76DC7B20" w14:textId="77777777" w:rsidR="00AE0BCE" w:rsidRPr="00B43FA9" w:rsidRDefault="00AE0BCE" w:rsidP="004A23E2">
            <w:pPr>
              <w:keepNext/>
              <w:keepLines/>
              <w:ind w:left="-93" w:right="-87"/>
              <w:jc w:val="center"/>
              <w:rPr>
                <w:b/>
                <w:bCs/>
                <w:color w:val="000000"/>
                <w:sz w:val="19"/>
                <w:szCs w:val="19"/>
                <w:lang w:eastAsia="en-CA"/>
              </w:rPr>
            </w:pPr>
            <w:r w:rsidRPr="00B43FA9">
              <w:rPr>
                <w:b/>
                <w:bCs/>
                <w:color w:val="000000"/>
                <w:sz w:val="19"/>
                <w:szCs w:val="19"/>
                <w:lang w:eastAsia="en-CA"/>
              </w:rPr>
              <w:t>Row</w:t>
            </w:r>
          </w:p>
        </w:tc>
        <w:tc>
          <w:tcPr>
            <w:tcW w:w="1728" w:type="pct"/>
            <w:gridSpan w:val="2"/>
            <w:vAlign w:val="center"/>
            <w:hideMark/>
          </w:tcPr>
          <w:p w14:paraId="036C626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Particulars</w:t>
            </w:r>
          </w:p>
        </w:tc>
        <w:tc>
          <w:tcPr>
            <w:tcW w:w="435" w:type="pct"/>
            <w:vAlign w:val="center"/>
            <w:hideMark/>
          </w:tcPr>
          <w:p w14:paraId="7007D2EC"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2024</w:t>
            </w:r>
          </w:p>
        </w:tc>
        <w:tc>
          <w:tcPr>
            <w:tcW w:w="435" w:type="pct"/>
            <w:vAlign w:val="center"/>
          </w:tcPr>
          <w:p w14:paraId="773388D7"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2025</w:t>
            </w:r>
          </w:p>
        </w:tc>
        <w:tc>
          <w:tcPr>
            <w:tcW w:w="436" w:type="pct"/>
            <w:vAlign w:val="center"/>
            <w:hideMark/>
          </w:tcPr>
          <w:p w14:paraId="0F15898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2026</w:t>
            </w:r>
          </w:p>
        </w:tc>
        <w:tc>
          <w:tcPr>
            <w:tcW w:w="435" w:type="pct"/>
            <w:vAlign w:val="center"/>
            <w:hideMark/>
          </w:tcPr>
          <w:p w14:paraId="4849EFC3" w14:textId="77777777" w:rsidR="00AE0BCE" w:rsidRPr="00B43FA9" w:rsidRDefault="00AE0BCE" w:rsidP="004A23E2">
            <w:pPr>
              <w:keepNext/>
              <w:keepLines/>
              <w:ind w:left="-80" w:right="-80"/>
              <w:jc w:val="center"/>
              <w:rPr>
                <w:b/>
                <w:bCs/>
                <w:color w:val="000000"/>
                <w:sz w:val="19"/>
                <w:szCs w:val="19"/>
                <w:lang w:eastAsia="en-CA"/>
              </w:rPr>
            </w:pPr>
            <w:r w:rsidRPr="00B43FA9">
              <w:rPr>
                <w:b/>
                <w:bCs/>
                <w:color w:val="000000"/>
                <w:sz w:val="19"/>
                <w:szCs w:val="19"/>
                <w:lang w:eastAsia="en-CA"/>
              </w:rPr>
              <w:t>2027</w:t>
            </w:r>
          </w:p>
        </w:tc>
        <w:tc>
          <w:tcPr>
            <w:tcW w:w="436" w:type="pct"/>
            <w:vAlign w:val="center"/>
          </w:tcPr>
          <w:p w14:paraId="577FDF02"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2028</w:t>
            </w:r>
          </w:p>
        </w:tc>
        <w:tc>
          <w:tcPr>
            <w:tcW w:w="435" w:type="pct"/>
            <w:vAlign w:val="center"/>
            <w:hideMark/>
          </w:tcPr>
          <w:p w14:paraId="5F9B4164"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2029</w:t>
            </w:r>
          </w:p>
        </w:tc>
        <w:tc>
          <w:tcPr>
            <w:tcW w:w="436" w:type="pct"/>
            <w:vAlign w:val="center"/>
            <w:hideMark/>
          </w:tcPr>
          <w:p w14:paraId="62288838" w14:textId="77777777" w:rsidR="00AE0BCE" w:rsidRPr="00B43FA9" w:rsidRDefault="00AE0BCE" w:rsidP="004A23E2">
            <w:pPr>
              <w:keepNext/>
              <w:keepLines/>
              <w:jc w:val="center"/>
              <w:rPr>
                <w:b/>
                <w:bCs/>
                <w:color w:val="000000"/>
                <w:sz w:val="19"/>
                <w:szCs w:val="19"/>
                <w:lang w:eastAsia="en-CA"/>
              </w:rPr>
            </w:pPr>
            <w:r w:rsidRPr="00B43FA9">
              <w:rPr>
                <w:b/>
                <w:bCs/>
                <w:color w:val="000000"/>
                <w:sz w:val="19"/>
                <w:szCs w:val="19"/>
                <w:lang w:eastAsia="en-CA"/>
              </w:rPr>
              <w:t>Total</w:t>
            </w:r>
          </w:p>
        </w:tc>
      </w:tr>
      <w:tr w:rsidR="00AE0BCE" w:rsidRPr="00B43FA9" w14:paraId="78E213AA" w14:textId="77777777" w:rsidTr="004A23E2">
        <w:trPr>
          <w:trHeight w:val="340"/>
          <w:jc w:val="center"/>
        </w:trPr>
        <w:tc>
          <w:tcPr>
            <w:tcW w:w="222" w:type="pct"/>
            <w:vMerge w:val="restart"/>
            <w:hideMark/>
          </w:tcPr>
          <w:p w14:paraId="13FCF3EA" w14:textId="77777777" w:rsidR="00AE0BCE" w:rsidRPr="00B43FA9" w:rsidRDefault="00AE0BCE" w:rsidP="004A23E2">
            <w:pPr>
              <w:keepNext/>
              <w:keepLines/>
              <w:jc w:val="left"/>
              <w:rPr>
                <w:color w:val="000000"/>
                <w:sz w:val="19"/>
                <w:szCs w:val="19"/>
                <w:lang w:eastAsia="en-CA"/>
              </w:rPr>
            </w:pPr>
            <w:r w:rsidRPr="00B43FA9">
              <w:rPr>
                <w:color w:val="000000"/>
                <w:sz w:val="19"/>
                <w:szCs w:val="19"/>
                <w:lang w:eastAsia="en-CA"/>
              </w:rPr>
              <w:t>1.1</w:t>
            </w:r>
          </w:p>
        </w:tc>
        <w:tc>
          <w:tcPr>
            <w:tcW w:w="977" w:type="pct"/>
            <w:vMerge w:val="restart"/>
            <w:hideMark/>
          </w:tcPr>
          <w:p w14:paraId="6A261C6A" w14:textId="77777777" w:rsidR="00AE0BCE" w:rsidRPr="00B43FA9" w:rsidRDefault="00AE0BCE" w:rsidP="004A23E2">
            <w:pPr>
              <w:keepNext/>
              <w:keepLines/>
              <w:ind w:right="-90"/>
              <w:jc w:val="left"/>
              <w:rPr>
                <w:color w:val="000000"/>
                <w:sz w:val="19"/>
                <w:szCs w:val="19"/>
                <w:lang w:eastAsia="en-CA"/>
              </w:rPr>
            </w:pPr>
            <w:r w:rsidRPr="00B43FA9">
              <w:rPr>
                <w:color w:val="000000"/>
                <w:sz w:val="19"/>
                <w:szCs w:val="19"/>
                <w:lang w:eastAsia="en-CA"/>
              </w:rPr>
              <w:t>Montreal Protocol reduction schedule of Annex F substances</w:t>
            </w:r>
          </w:p>
        </w:tc>
        <w:tc>
          <w:tcPr>
            <w:tcW w:w="751" w:type="pct"/>
            <w:tcMar>
              <w:right w:w="57" w:type="dxa"/>
            </w:tcMar>
            <w:vAlign w:val="center"/>
          </w:tcPr>
          <w:p w14:paraId="531D087D" w14:textId="77777777" w:rsidR="00AE0BCE" w:rsidRPr="00B43FA9" w:rsidRDefault="00AE0BCE" w:rsidP="004A23E2">
            <w:pPr>
              <w:keepNext/>
              <w:keepLines/>
              <w:ind w:right="-203"/>
              <w:jc w:val="left"/>
              <w:rPr>
                <w:color w:val="000000"/>
                <w:sz w:val="19"/>
                <w:szCs w:val="19"/>
                <w:lang w:eastAsia="en-CA"/>
              </w:rPr>
            </w:pPr>
            <w:r w:rsidRPr="00B43FA9">
              <w:rPr>
                <w:sz w:val="19"/>
                <w:szCs w:val="19"/>
              </w:rPr>
              <w:t>%</w:t>
            </w:r>
          </w:p>
        </w:tc>
        <w:tc>
          <w:tcPr>
            <w:tcW w:w="435" w:type="pct"/>
            <w:vAlign w:val="center"/>
          </w:tcPr>
          <w:p w14:paraId="1BDB9887"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527722D9"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3F80B45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4792B7A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6" w:type="pct"/>
            <w:vAlign w:val="center"/>
          </w:tcPr>
          <w:p w14:paraId="629C8A4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freeze</w:t>
            </w:r>
          </w:p>
        </w:tc>
        <w:tc>
          <w:tcPr>
            <w:tcW w:w="435" w:type="pct"/>
            <w:vAlign w:val="center"/>
          </w:tcPr>
          <w:p w14:paraId="2A710B33"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10</w:t>
            </w:r>
          </w:p>
        </w:tc>
        <w:tc>
          <w:tcPr>
            <w:tcW w:w="436" w:type="pct"/>
            <w:vAlign w:val="center"/>
          </w:tcPr>
          <w:p w14:paraId="4DC77BB8"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667EB053" w14:textId="77777777" w:rsidTr="004A23E2">
        <w:trPr>
          <w:trHeight w:val="340"/>
          <w:jc w:val="center"/>
        </w:trPr>
        <w:tc>
          <w:tcPr>
            <w:tcW w:w="222" w:type="pct"/>
            <w:vMerge/>
          </w:tcPr>
          <w:p w14:paraId="14194816" w14:textId="77777777" w:rsidR="00AE0BCE" w:rsidRPr="00B43FA9" w:rsidRDefault="00AE0BCE" w:rsidP="004A23E2">
            <w:pPr>
              <w:keepNext/>
              <w:keepLines/>
              <w:jc w:val="left"/>
              <w:rPr>
                <w:color w:val="000000"/>
                <w:sz w:val="19"/>
                <w:szCs w:val="19"/>
                <w:lang w:eastAsia="en-CA"/>
              </w:rPr>
            </w:pPr>
          </w:p>
        </w:tc>
        <w:tc>
          <w:tcPr>
            <w:tcW w:w="977" w:type="pct"/>
            <w:vMerge/>
          </w:tcPr>
          <w:p w14:paraId="28EF3A0D" w14:textId="77777777" w:rsidR="00AE0BCE" w:rsidRPr="00B43FA9" w:rsidRDefault="00AE0BCE" w:rsidP="004A23E2">
            <w:pPr>
              <w:keepNext/>
              <w:keepLines/>
              <w:jc w:val="left"/>
              <w:rPr>
                <w:color w:val="000000"/>
                <w:sz w:val="19"/>
                <w:szCs w:val="19"/>
                <w:lang w:eastAsia="en-CA"/>
              </w:rPr>
            </w:pPr>
          </w:p>
        </w:tc>
        <w:tc>
          <w:tcPr>
            <w:tcW w:w="751" w:type="pct"/>
            <w:tcMar>
              <w:right w:w="57" w:type="dxa"/>
            </w:tcMar>
            <w:vAlign w:val="center"/>
          </w:tcPr>
          <w:p w14:paraId="7C92D830" w14:textId="77777777" w:rsidR="00AE0BCE" w:rsidRPr="00B43FA9" w:rsidRDefault="00AE0BCE" w:rsidP="004A23E2">
            <w:pPr>
              <w:keepNext/>
              <w:keepLines/>
              <w:ind w:right="-61"/>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287CB6FB" w14:textId="77777777" w:rsidR="00AE0BCE" w:rsidRPr="00B43FA9" w:rsidRDefault="00AE0BCE" w:rsidP="004A23E2">
            <w:pPr>
              <w:keepNext/>
              <w:keepLines/>
              <w:ind w:left="-84"/>
              <w:jc w:val="right"/>
              <w:rPr>
                <w:color w:val="000000"/>
                <w:sz w:val="19"/>
                <w:szCs w:val="19"/>
                <w:lang w:eastAsia="en-CA"/>
              </w:rPr>
            </w:pPr>
            <w:r w:rsidRPr="00B43FA9">
              <w:rPr>
                <w:sz w:val="19"/>
                <w:szCs w:val="19"/>
              </w:rPr>
              <w:t>350,905</w:t>
            </w:r>
          </w:p>
        </w:tc>
        <w:tc>
          <w:tcPr>
            <w:tcW w:w="435" w:type="pct"/>
            <w:vAlign w:val="center"/>
          </w:tcPr>
          <w:p w14:paraId="5384734E"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6" w:type="pct"/>
            <w:vAlign w:val="center"/>
          </w:tcPr>
          <w:p w14:paraId="1B48530D" w14:textId="77777777" w:rsidR="00AE0BCE" w:rsidRPr="00B43FA9" w:rsidRDefault="00AE0BCE" w:rsidP="004A23E2">
            <w:pPr>
              <w:keepNext/>
              <w:keepLines/>
              <w:ind w:left="-90"/>
              <w:jc w:val="right"/>
              <w:rPr>
                <w:color w:val="000000"/>
                <w:sz w:val="19"/>
                <w:szCs w:val="19"/>
                <w:lang w:eastAsia="en-CA"/>
              </w:rPr>
            </w:pPr>
            <w:r w:rsidRPr="00B43FA9">
              <w:rPr>
                <w:sz w:val="19"/>
                <w:szCs w:val="19"/>
              </w:rPr>
              <w:t>350,905</w:t>
            </w:r>
          </w:p>
        </w:tc>
        <w:tc>
          <w:tcPr>
            <w:tcW w:w="435" w:type="pct"/>
            <w:vAlign w:val="center"/>
          </w:tcPr>
          <w:p w14:paraId="40A6D9C9" w14:textId="77777777" w:rsidR="00AE0BCE" w:rsidRPr="00B43FA9" w:rsidRDefault="00AE0BCE" w:rsidP="004A23E2">
            <w:pPr>
              <w:keepNext/>
              <w:keepLines/>
              <w:ind w:left="-86"/>
              <w:jc w:val="right"/>
              <w:rPr>
                <w:color w:val="000000"/>
                <w:sz w:val="19"/>
                <w:szCs w:val="19"/>
                <w:lang w:eastAsia="en-CA"/>
              </w:rPr>
            </w:pPr>
            <w:r w:rsidRPr="00B43FA9">
              <w:rPr>
                <w:sz w:val="19"/>
                <w:szCs w:val="19"/>
              </w:rPr>
              <w:t>350,905</w:t>
            </w:r>
          </w:p>
        </w:tc>
        <w:tc>
          <w:tcPr>
            <w:tcW w:w="436" w:type="pct"/>
            <w:vAlign w:val="center"/>
          </w:tcPr>
          <w:p w14:paraId="5BFDD979" w14:textId="77777777" w:rsidR="00AE0BCE" w:rsidRPr="00B43FA9" w:rsidRDefault="00AE0BCE" w:rsidP="004A23E2">
            <w:pPr>
              <w:keepNext/>
              <w:keepLines/>
              <w:ind w:left="-310"/>
              <w:jc w:val="right"/>
              <w:rPr>
                <w:color w:val="000000"/>
                <w:sz w:val="19"/>
                <w:szCs w:val="19"/>
                <w:lang w:eastAsia="en-CA"/>
              </w:rPr>
            </w:pPr>
            <w:r w:rsidRPr="00B43FA9">
              <w:rPr>
                <w:sz w:val="19"/>
                <w:szCs w:val="19"/>
              </w:rPr>
              <w:t>350,905</w:t>
            </w:r>
          </w:p>
        </w:tc>
        <w:tc>
          <w:tcPr>
            <w:tcW w:w="435" w:type="pct"/>
            <w:vAlign w:val="center"/>
          </w:tcPr>
          <w:p w14:paraId="348CCE8D" w14:textId="77777777" w:rsidR="00AE0BCE" w:rsidRPr="00B43FA9" w:rsidRDefault="00AE0BCE" w:rsidP="004A23E2">
            <w:pPr>
              <w:keepNext/>
              <w:keepLines/>
              <w:ind w:left="-83" w:right="4"/>
              <w:jc w:val="right"/>
              <w:rPr>
                <w:color w:val="000000"/>
                <w:sz w:val="19"/>
                <w:szCs w:val="19"/>
                <w:lang w:eastAsia="en-CA"/>
              </w:rPr>
            </w:pPr>
            <w:r w:rsidRPr="00B43FA9">
              <w:rPr>
                <w:sz w:val="19"/>
                <w:szCs w:val="19"/>
              </w:rPr>
              <w:t>315,815</w:t>
            </w:r>
          </w:p>
        </w:tc>
        <w:tc>
          <w:tcPr>
            <w:tcW w:w="436" w:type="pct"/>
            <w:vAlign w:val="center"/>
          </w:tcPr>
          <w:p w14:paraId="18DCB7AA" w14:textId="77777777" w:rsidR="00AE0BCE" w:rsidRPr="00B43FA9" w:rsidRDefault="00AE0BCE" w:rsidP="004A23E2">
            <w:pPr>
              <w:keepNext/>
              <w:keepLines/>
              <w:jc w:val="center"/>
              <w:rPr>
                <w:color w:val="000000"/>
                <w:sz w:val="19"/>
                <w:szCs w:val="19"/>
                <w:lang w:eastAsia="en-CA"/>
              </w:rPr>
            </w:pPr>
            <w:r w:rsidRPr="00B43FA9">
              <w:rPr>
                <w:color w:val="000000"/>
                <w:sz w:val="19"/>
                <w:szCs w:val="19"/>
                <w:lang w:eastAsia="en-CA"/>
              </w:rPr>
              <w:t>n/a</w:t>
            </w:r>
          </w:p>
        </w:tc>
      </w:tr>
      <w:tr w:rsidR="00AE0BCE" w:rsidRPr="00B43FA9" w14:paraId="5AF32649" w14:textId="77777777" w:rsidTr="004A23E2">
        <w:trPr>
          <w:trHeight w:val="340"/>
          <w:jc w:val="center"/>
        </w:trPr>
        <w:tc>
          <w:tcPr>
            <w:tcW w:w="222" w:type="pct"/>
            <w:vMerge w:val="restart"/>
            <w:hideMark/>
          </w:tcPr>
          <w:p w14:paraId="253F4981" w14:textId="77777777" w:rsidR="00AE0BCE" w:rsidRPr="00B43FA9" w:rsidRDefault="00AE0BCE" w:rsidP="004A23E2">
            <w:pPr>
              <w:jc w:val="left"/>
              <w:rPr>
                <w:color w:val="000000"/>
                <w:sz w:val="19"/>
                <w:szCs w:val="19"/>
                <w:lang w:eastAsia="en-CA"/>
              </w:rPr>
            </w:pPr>
            <w:r w:rsidRPr="00B43FA9">
              <w:rPr>
                <w:color w:val="000000"/>
                <w:sz w:val="19"/>
                <w:szCs w:val="19"/>
                <w:lang w:eastAsia="en-CA"/>
              </w:rPr>
              <w:t>1.2</w:t>
            </w:r>
          </w:p>
        </w:tc>
        <w:tc>
          <w:tcPr>
            <w:tcW w:w="977" w:type="pct"/>
            <w:vMerge w:val="restart"/>
            <w:hideMark/>
          </w:tcPr>
          <w:p w14:paraId="07F39C2E" w14:textId="77777777" w:rsidR="00AE0BCE" w:rsidRPr="00B43FA9" w:rsidRDefault="00AE0BCE" w:rsidP="004A23E2">
            <w:pPr>
              <w:jc w:val="left"/>
              <w:rPr>
                <w:color w:val="000000"/>
                <w:sz w:val="19"/>
                <w:szCs w:val="19"/>
                <w:lang w:eastAsia="en-CA"/>
              </w:rPr>
            </w:pPr>
            <w:r w:rsidRPr="00B43FA9">
              <w:rPr>
                <w:color w:val="000000"/>
                <w:sz w:val="19"/>
                <w:szCs w:val="19"/>
                <w:lang w:eastAsia="en-CA"/>
              </w:rPr>
              <w:t>Maximum allowable total consumption of Annex F substances</w:t>
            </w:r>
          </w:p>
        </w:tc>
        <w:tc>
          <w:tcPr>
            <w:tcW w:w="751" w:type="pct"/>
            <w:tcMar>
              <w:right w:w="57" w:type="dxa"/>
            </w:tcMar>
            <w:vAlign w:val="center"/>
          </w:tcPr>
          <w:p w14:paraId="27BB3AAC" w14:textId="77777777" w:rsidR="00AE0BCE" w:rsidRPr="00B43FA9" w:rsidRDefault="00AE0BCE" w:rsidP="004A23E2">
            <w:pPr>
              <w:jc w:val="left"/>
              <w:rPr>
                <w:color w:val="000000"/>
                <w:sz w:val="19"/>
                <w:szCs w:val="19"/>
                <w:lang w:eastAsia="en-CA"/>
              </w:rPr>
            </w:pPr>
            <w:r w:rsidRPr="00B43FA9">
              <w:rPr>
                <w:sz w:val="19"/>
                <w:szCs w:val="19"/>
              </w:rPr>
              <w:t>Reduction in %</w:t>
            </w:r>
          </w:p>
        </w:tc>
        <w:tc>
          <w:tcPr>
            <w:tcW w:w="435" w:type="pct"/>
            <w:vAlign w:val="center"/>
          </w:tcPr>
          <w:p w14:paraId="54C6A788"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1.5</w:t>
            </w:r>
          </w:p>
        </w:tc>
        <w:tc>
          <w:tcPr>
            <w:tcW w:w="435" w:type="pct"/>
            <w:vAlign w:val="center"/>
          </w:tcPr>
          <w:p w14:paraId="6415FE72"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3.2</w:t>
            </w:r>
          </w:p>
        </w:tc>
        <w:tc>
          <w:tcPr>
            <w:tcW w:w="436" w:type="pct"/>
            <w:vAlign w:val="center"/>
          </w:tcPr>
          <w:p w14:paraId="3ACF46C9" w14:textId="77777777" w:rsidR="00AE0BCE" w:rsidRPr="00B43FA9" w:rsidRDefault="00AE0BCE" w:rsidP="004A23E2">
            <w:pPr>
              <w:ind w:left="-90"/>
              <w:jc w:val="center"/>
              <w:rPr>
                <w:color w:val="000000"/>
                <w:sz w:val="19"/>
                <w:szCs w:val="19"/>
                <w:lang w:eastAsia="en-CA"/>
              </w:rPr>
            </w:pPr>
            <w:r w:rsidRPr="00B43FA9">
              <w:rPr>
                <w:color w:val="000000"/>
                <w:sz w:val="19"/>
                <w:szCs w:val="19"/>
                <w:lang w:eastAsia="en-CA"/>
              </w:rPr>
              <w:t>4.9</w:t>
            </w:r>
          </w:p>
        </w:tc>
        <w:tc>
          <w:tcPr>
            <w:tcW w:w="435" w:type="pct"/>
            <w:vAlign w:val="center"/>
          </w:tcPr>
          <w:p w14:paraId="3CDB7206" w14:textId="77777777" w:rsidR="00AE0BCE" w:rsidRPr="00B43FA9" w:rsidRDefault="00AE0BCE" w:rsidP="004A23E2">
            <w:pPr>
              <w:jc w:val="center"/>
              <w:rPr>
                <w:color w:val="000000"/>
                <w:sz w:val="19"/>
                <w:szCs w:val="19"/>
                <w:lang w:eastAsia="en-CA"/>
              </w:rPr>
            </w:pPr>
            <w:r w:rsidRPr="00B43FA9">
              <w:rPr>
                <w:color w:val="000000"/>
                <w:sz w:val="19"/>
                <w:szCs w:val="19"/>
                <w:lang w:eastAsia="en-CA"/>
              </w:rPr>
              <w:t>6.6</w:t>
            </w:r>
          </w:p>
        </w:tc>
        <w:tc>
          <w:tcPr>
            <w:tcW w:w="436" w:type="pct"/>
            <w:vAlign w:val="center"/>
          </w:tcPr>
          <w:p w14:paraId="49B22453" w14:textId="77777777" w:rsidR="00AE0BCE" w:rsidRPr="00B43FA9" w:rsidRDefault="00AE0BCE" w:rsidP="004A23E2">
            <w:pPr>
              <w:ind w:right="-80"/>
              <w:jc w:val="center"/>
              <w:rPr>
                <w:color w:val="000000"/>
                <w:sz w:val="19"/>
                <w:szCs w:val="19"/>
                <w:lang w:eastAsia="en-CA"/>
              </w:rPr>
            </w:pPr>
            <w:r w:rsidRPr="00B43FA9">
              <w:rPr>
                <w:color w:val="000000"/>
                <w:sz w:val="19"/>
                <w:szCs w:val="19"/>
                <w:lang w:eastAsia="en-CA"/>
              </w:rPr>
              <w:t>8.3</w:t>
            </w:r>
          </w:p>
        </w:tc>
        <w:tc>
          <w:tcPr>
            <w:tcW w:w="435" w:type="pct"/>
            <w:vAlign w:val="center"/>
          </w:tcPr>
          <w:p w14:paraId="52285D51" w14:textId="77777777" w:rsidR="00AE0BCE" w:rsidRPr="00B43FA9" w:rsidRDefault="00AE0BCE" w:rsidP="004A23E2">
            <w:pPr>
              <w:jc w:val="center"/>
              <w:rPr>
                <w:color w:val="000000"/>
                <w:sz w:val="19"/>
                <w:szCs w:val="19"/>
                <w:lang w:eastAsia="en-CA"/>
              </w:rPr>
            </w:pPr>
            <w:r w:rsidRPr="00B43FA9">
              <w:rPr>
                <w:color w:val="000000"/>
                <w:sz w:val="19"/>
                <w:szCs w:val="19"/>
                <w:lang w:eastAsia="en-CA"/>
              </w:rPr>
              <w:t>10.0</w:t>
            </w:r>
          </w:p>
        </w:tc>
        <w:tc>
          <w:tcPr>
            <w:tcW w:w="436" w:type="pct"/>
            <w:vAlign w:val="center"/>
          </w:tcPr>
          <w:p w14:paraId="7190CC1B"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2A45967D" w14:textId="77777777" w:rsidTr="004A23E2">
        <w:trPr>
          <w:trHeight w:val="340"/>
          <w:jc w:val="center"/>
        </w:trPr>
        <w:tc>
          <w:tcPr>
            <w:tcW w:w="222" w:type="pct"/>
            <w:vMerge/>
          </w:tcPr>
          <w:p w14:paraId="3D10AFBD" w14:textId="77777777" w:rsidR="00AE0BCE" w:rsidRPr="00B43FA9" w:rsidRDefault="00AE0BCE" w:rsidP="004A23E2">
            <w:pPr>
              <w:jc w:val="left"/>
              <w:rPr>
                <w:color w:val="000000"/>
                <w:sz w:val="19"/>
                <w:szCs w:val="19"/>
                <w:lang w:eastAsia="en-CA"/>
              </w:rPr>
            </w:pPr>
          </w:p>
        </w:tc>
        <w:tc>
          <w:tcPr>
            <w:tcW w:w="977" w:type="pct"/>
            <w:vMerge/>
          </w:tcPr>
          <w:p w14:paraId="4432AABE" w14:textId="77777777" w:rsidR="00AE0BCE" w:rsidRPr="00B43FA9" w:rsidRDefault="00AE0BCE" w:rsidP="004A23E2">
            <w:pPr>
              <w:jc w:val="left"/>
              <w:rPr>
                <w:color w:val="000000"/>
                <w:sz w:val="19"/>
                <w:szCs w:val="19"/>
                <w:lang w:eastAsia="en-CA"/>
              </w:rPr>
            </w:pPr>
          </w:p>
        </w:tc>
        <w:tc>
          <w:tcPr>
            <w:tcW w:w="751" w:type="pct"/>
            <w:tcMar>
              <w:right w:w="57" w:type="dxa"/>
            </w:tcMar>
            <w:vAlign w:val="center"/>
          </w:tcPr>
          <w:p w14:paraId="66CD26FE" w14:textId="77777777" w:rsidR="00AE0BCE" w:rsidRPr="00B43FA9" w:rsidRDefault="00AE0BCE" w:rsidP="004A23E2">
            <w:pPr>
              <w:ind w:right="-60"/>
              <w:jc w:val="left"/>
              <w:rPr>
                <w:color w:val="000000"/>
                <w:sz w:val="19"/>
                <w:szCs w:val="19"/>
                <w:lang w:eastAsia="en-CA"/>
              </w:rPr>
            </w:pPr>
            <w:r w:rsidRPr="00B43FA9">
              <w:rPr>
                <w:sz w:val="19"/>
                <w:szCs w:val="19"/>
              </w:rPr>
              <w:t>CO</w:t>
            </w:r>
            <w:r w:rsidRPr="00B43FA9">
              <w:rPr>
                <w:sz w:val="19"/>
                <w:szCs w:val="19"/>
                <w:vertAlign w:val="subscript"/>
              </w:rPr>
              <w:t>2</w:t>
            </w:r>
            <w:r w:rsidRPr="00B43FA9">
              <w:rPr>
                <w:sz w:val="19"/>
                <w:szCs w:val="19"/>
              </w:rPr>
              <w:noBreakHyphen/>
              <w:t xml:space="preserve">eq </w:t>
            </w:r>
            <w:r w:rsidRPr="00B43FA9">
              <w:rPr>
                <w:color w:val="000000"/>
                <w:sz w:val="19"/>
                <w:szCs w:val="19"/>
                <w:lang w:eastAsia="en-CA"/>
              </w:rPr>
              <w:t>tonnes</w:t>
            </w:r>
          </w:p>
        </w:tc>
        <w:tc>
          <w:tcPr>
            <w:tcW w:w="435" w:type="pct"/>
            <w:vAlign w:val="center"/>
          </w:tcPr>
          <w:p w14:paraId="675DD4A8" w14:textId="77777777" w:rsidR="00AE0BCE" w:rsidRPr="00B43FA9" w:rsidRDefault="00AE0BCE" w:rsidP="004A23E2">
            <w:pPr>
              <w:ind w:left="-84"/>
              <w:jc w:val="right"/>
              <w:rPr>
                <w:color w:val="000000"/>
                <w:sz w:val="19"/>
                <w:szCs w:val="19"/>
                <w:lang w:eastAsia="en-CA"/>
              </w:rPr>
            </w:pPr>
            <w:r w:rsidRPr="00B43FA9">
              <w:rPr>
                <w:sz w:val="19"/>
                <w:szCs w:val="19"/>
              </w:rPr>
              <w:t>345,642</w:t>
            </w:r>
          </w:p>
        </w:tc>
        <w:tc>
          <w:tcPr>
            <w:tcW w:w="435" w:type="pct"/>
            <w:vAlign w:val="center"/>
          </w:tcPr>
          <w:p w14:paraId="15B430F0" w14:textId="77777777" w:rsidR="00AE0BCE" w:rsidRPr="00B43FA9" w:rsidRDefault="00AE0BCE" w:rsidP="004A23E2">
            <w:pPr>
              <w:ind w:left="-90"/>
              <w:jc w:val="right"/>
              <w:rPr>
                <w:color w:val="000000"/>
                <w:sz w:val="19"/>
                <w:szCs w:val="19"/>
                <w:lang w:eastAsia="en-CA"/>
              </w:rPr>
            </w:pPr>
            <w:r w:rsidRPr="00B43FA9">
              <w:rPr>
                <w:sz w:val="19"/>
                <w:szCs w:val="19"/>
              </w:rPr>
              <w:t>339,676</w:t>
            </w:r>
          </w:p>
        </w:tc>
        <w:tc>
          <w:tcPr>
            <w:tcW w:w="436" w:type="pct"/>
            <w:vAlign w:val="center"/>
          </w:tcPr>
          <w:p w14:paraId="3CC61CFD" w14:textId="77777777" w:rsidR="00AE0BCE" w:rsidRPr="00B43FA9" w:rsidRDefault="00AE0BCE" w:rsidP="004A23E2">
            <w:pPr>
              <w:ind w:left="-90"/>
              <w:jc w:val="right"/>
              <w:rPr>
                <w:color w:val="000000"/>
                <w:sz w:val="19"/>
                <w:szCs w:val="19"/>
                <w:lang w:eastAsia="en-CA"/>
              </w:rPr>
            </w:pPr>
            <w:r w:rsidRPr="00B43FA9">
              <w:rPr>
                <w:sz w:val="19"/>
                <w:szCs w:val="19"/>
              </w:rPr>
              <w:t>333,711</w:t>
            </w:r>
          </w:p>
        </w:tc>
        <w:tc>
          <w:tcPr>
            <w:tcW w:w="435" w:type="pct"/>
            <w:vAlign w:val="center"/>
          </w:tcPr>
          <w:p w14:paraId="1752D96C" w14:textId="77777777" w:rsidR="00AE0BCE" w:rsidRPr="00B43FA9" w:rsidRDefault="00AE0BCE" w:rsidP="004A23E2">
            <w:pPr>
              <w:ind w:left="-86"/>
              <w:jc w:val="right"/>
              <w:rPr>
                <w:color w:val="000000"/>
                <w:sz w:val="19"/>
                <w:szCs w:val="19"/>
                <w:lang w:eastAsia="en-CA"/>
              </w:rPr>
            </w:pPr>
            <w:r w:rsidRPr="00B43FA9">
              <w:rPr>
                <w:sz w:val="19"/>
                <w:szCs w:val="19"/>
              </w:rPr>
              <w:t>327,746</w:t>
            </w:r>
          </w:p>
        </w:tc>
        <w:tc>
          <w:tcPr>
            <w:tcW w:w="436" w:type="pct"/>
            <w:vAlign w:val="center"/>
          </w:tcPr>
          <w:p w14:paraId="606BD0F6" w14:textId="77777777" w:rsidR="00AE0BCE" w:rsidRPr="00B43FA9" w:rsidRDefault="00AE0BCE" w:rsidP="004A23E2">
            <w:pPr>
              <w:ind w:left="-310"/>
              <w:jc w:val="right"/>
              <w:rPr>
                <w:color w:val="000000"/>
                <w:sz w:val="19"/>
                <w:szCs w:val="19"/>
                <w:lang w:eastAsia="en-CA"/>
              </w:rPr>
            </w:pPr>
            <w:r w:rsidRPr="00B43FA9">
              <w:rPr>
                <w:sz w:val="19"/>
                <w:szCs w:val="19"/>
              </w:rPr>
              <w:t>321,780</w:t>
            </w:r>
          </w:p>
        </w:tc>
        <w:tc>
          <w:tcPr>
            <w:tcW w:w="435" w:type="pct"/>
            <w:vAlign w:val="center"/>
          </w:tcPr>
          <w:p w14:paraId="233C4735" w14:textId="77777777" w:rsidR="00AE0BCE" w:rsidRPr="00B43FA9" w:rsidRDefault="00AE0BCE" w:rsidP="004A23E2">
            <w:pPr>
              <w:ind w:left="-386" w:right="4"/>
              <w:jc w:val="right"/>
              <w:rPr>
                <w:color w:val="000000"/>
                <w:sz w:val="19"/>
                <w:szCs w:val="19"/>
                <w:lang w:eastAsia="en-CA"/>
              </w:rPr>
            </w:pPr>
            <w:r w:rsidRPr="00B43FA9">
              <w:rPr>
                <w:sz w:val="19"/>
                <w:szCs w:val="19"/>
              </w:rPr>
              <w:t>315,815</w:t>
            </w:r>
          </w:p>
        </w:tc>
        <w:tc>
          <w:tcPr>
            <w:tcW w:w="436" w:type="pct"/>
            <w:vAlign w:val="center"/>
          </w:tcPr>
          <w:p w14:paraId="5A848DED" w14:textId="77777777" w:rsidR="00AE0BCE" w:rsidRPr="00B43FA9" w:rsidRDefault="00AE0BCE" w:rsidP="004A23E2">
            <w:pPr>
              <w:jc w:val="center"/>
              <w:rPr>
                <w:color w:val="000000"/>
                <w:sz w:val="19"/>
                <w:szCs w:val="19"/>
                <w:lang w:eastAsia="en-CA"/>
              </w:rPr>
            </w:pPr>
            <w:r w:rsidRPr="00B43FA9">
              <w:rPr>
                <w:color w:val="000000"/>
                <w:sz w:val="19"/>
                <w:szCs w:val="19"/>
                <w:lang w:eastAsia="en-CA"/>
              </w:rPr>
              <w:t>n/a</w:t>
            </w:r>
          </w:p>
        </w:tc>
      </w:tr>
      <w:tr w:rsidR="00AE0BCE" w:rsidRPr="00B43FA9" w14:paraId="0811FD2F" w14:textId="77777777" w:rsidTr="004A23E2">
        <w:trPr>
          <w:trHeight w:val="116"/>
          <w:jc w:val="center"/>
        </w:trPr>
        <w:tc>
          <w:tcPr>
            <w:tcW w:w="222" w:type="pct"/>
            <w:hideMark/>
          </w:tcPr>
          <w:p w14:paraId="4AAB07A3" w14:textId="77777777" w:rsidR="00AE0BCE" w:rsidRPr="00B43FA9" w:rsidRDefault="00AE0BCE" w:rsidP="004A23E2">
            <w:pPr>
              <w:jc w:val="left"/>
              <w:rPr>
                <w:color w:val="000000"/>
                <w:sz w:val="19"/>
                <w:szCs w:val="19"/>
                <w:lang w:eastAsia="en-CA"/>
              </w:rPr>
            </w:pPr>
            <w:r w:rsidRPr="00B43FA9">
              <w:rPr>
                <w:color w:val="000000"/>
                <w:sz w:val="19"/>
                <w:szCs w:val="19"/>
                <w:lang w:eastAsia="en-CA"/>
              </w:rPr>
              <w:t>2.1</w:t>
            </w:r>
          </w:p>
        </w:tc>
        <w:tc>
          <w:tcPr>
            <w:tcW w:w="1728" w:type="pct"/>
            <w:gridSpan w:val="2"/>
            <w:hideMark/>
          </w:tcPr>
          <w:p w14:paraId="1E50C3F8" w14:textId="77777777" w:rsidR="00AE0BCE" w:rsidRPr="00B43FA9" w:rsidRDefault="00AE0BCE" w:rsidP="004A23E2">
            <w:pPr>
              <w:jc w:val="left"/>
              <w:rPr>
                <w:color w:val="000000"/>
                <w:sz w:val="19"/>
                <w:szCs w:val="19"/>
                <w:lang w:eastAsia="en-CA"/>
              </w:rPr>
            </w:pPr>
            <w:r w:rsidRPr="00B43FA9">
              <w:rPr>
                <w:color w:val="000000"/>
                <w:sz w:val="19"/>
                <w:szCs w:val="19"/>
                <w:lang w:eastAsia="en-CA"/>
              </w:rPr>
              <w:t>Lead IA (UNEP) agreed funding (US $)</w:t>
            </w:r>
          </w:p>
        </w:tc>
        <w:tc>
          <w:tcPr>
            <w:tcW w:w="435" w:type="pct"/>
          </w:tcPr>
          <w:p w14:paraId="1B7ACD13" w14:textId="77777777" w:rsidR="00AE0BCE" w:rsidRPr="00B43FA9" w:rsidRDefault="00AE0BCE" w:rsidP="004A23E2">
            <w:pPr>
              <w:ind w:left="-90"/>
              <w:jc w:val="right"/>
              <w:rPr>
                <w:color w:val="000000"/>
                <w:sz w:val="19"/>
                <w:szCs w:val="19"/>
                <w:lang w:eastAsia="en-CA"/>
              </w:rPr>
            </w:pPr>
            <w:r w:rsidRPr="00B43FA9">
              <w:rPr>
                <w:sz w:val="19"/>
                <w:szCs w:val="19"/>
              </w:rPr>
              <w:t>65,500</w:t>
            </w:r>
          </w:p>
        </w:tc>
        <w:tc>
          <w:tcPr>
            <w:tcW w:w="435" w:type="pct"/>
          </w:tcPr>
          <w:p w14:paraId="511A0C6C"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6F5B5FC0"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1F7544C2" w14:textId="77777777" w:rsidR="00AE0BCE" w:rsidRPr="00B43FA9" w:rsidRDefault="00AE0BCE" w:rsidP="004A23E2">
            <w:pPr>
              <w:jc w:val="right"/>
              <w:rPr>
                <w:color w:val="000000"/>
                <w:sz w:val="19"/>
                <w:szCs w:val="19"/>
                <w:lang w:eastAsia="en-CA"/>
              </w:rPr>
            </w:pPr>
            <w:r w:rsidRPr="00B43FA9">
              <w:rPr>
                <w:sz w:val="19"/>
                <w:szCs w:val="19"/>
              </w:rPr>
              <w:t>38,817</w:t>
            </w:r>
          </w:p>
        </w:tc>
        <w:tc>
          <w:tcPr>
            <w:tcW w:w="436" w:type="pct"/>
          </w:tcPr>
          <w:p w14:paraId="70DB91A1"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5" w:type="pct"/>
          </w:tcPr>
          <w:p w14:paraId="326EAE72" w14:textId="77777777" w:rsidR="00AE0BCE" w:rsidRPr="00B43FA9" w:rsidRDefault="00AE0BCE" w:rsidP="004A23E2">
            <w:pPr>
              <w:jc w:val="right"/>
              <w:rPr>
                <w:color w:val="000000"/>
                <w:sz w:val="19"/>
                <w:szCs w:val="19"/>
                <w:lang w:eastAsia="en-CA"/>
              </w:rPr>
            </w:pPr>
            <w:r w:rsidRPr="00B43FA9">
              <w:rPr>
                <w:sz w:val="19"/>
                <w:szCs w:val="19"/>
                <w:lang w:eastAsia="en-CA"/>
              </w:rPr>
              <w:t>0</w:t>
            </w:r>
          </w:p>
        </w:tc>
        <w:tc>
          <w:tcPr>
            <w:tcW w:w="436" w:type="pct"/>
          </w:tcPr>
          <w:p w14:paraId="5B27270D" w14:textId="77777777" w:rsidR="00AE0BCE" w:rsidRPr="00B43FA9" w:rsidRDefault="00AE0BCE" w:rsidP="004A23E2">
            <w:pPr>
              <w:ind w:left="-170"/>
              <w:jc w:val="right"/>
              <w:rPr>
                <w:color w:val="000000"/>
                <w:sz w:val="19"/>
                <w:szCs w:val="19"/>
                <w:lang w:eastAsia="en-CA"/>
              </w:rPr>
            </w:pPr>
            <w:r w:rsidRPr="00B43FA9">
              <w:rPr>
                <w:sz w:val="19"/>
                <w:szCs w:val="19"/>
              </w:rPr>
              <w:t>104,317</w:t>
            </w:r>
          </w:p>
        </w:tc>
      </w:tr>
      <w:tr w:rsidR="00AE0BCE" w:rsidRPr="00B43FA9" w14:paraId="11D10241" w14:textId="77777777" w:rsidTr="004A23E2">
        <w:trPr>
          <w:trHeight w:val="56"/>
          <w:jc w:val="center"/>
        </w:trPr>
        <w:tc>
          <w:tcPr>
            <w:tcW w:w="222" w:type="pct"/>
            <w:hideMark/>
          </w:tcPr>
          <w:p w14:paraId="352AB749" w14:textId="77777777" w:rsidR="00AE0BCE" w:rsidRPr="00B43FA9" w:rsidRDefault="00AE0BCE" w:rsidP="004A23E2">
            <w:pPr>
              <w:jc w:val="left"/>
              <w:rPr>
                <w:color w:val="000000"/>
                <w:sz w:val="19"/>
                <w:szCs w:val="19"/>
                <w:lang w:eastAsia="en-CA"/>
              </w:rPr>
            </w:pPr>
            <w:r w:rsidRPr="00B43FA9">
              <w:rPr>
                <w:color w:val="000000"/>
                <w:sz w:val="19"/>
                <w:szCs w:val="19"/>
                <w:lang w:eastAsia="en-CA"/>
              </w:rPr>
              <w:t>2.2</w:t>
            </w:r>
          </w:p>
        </w:tc>
        <w:tc>
          <w:tcPr>
            <w:tcW w:w="1728" w:type="pct"/>
            <w:gridSpan w:val="2"/>
            <w:hideMark/>
          </w:tcPr>
          <w:p w14:paraId="42C642BC" w14:textId="77777777" w:rsidR="00AE0BCE" w:rsidRPr="00B43FA9" w:rsidRDefault="00AE0BCE" w:rsidP="004A23E2">
            <w:pPr>
              <w:jc w:val="left"/>
              <w:rPr>
                <w:color w:val="000000"/>
                <w:sz w:val="19"/>
                <w:szCs w:val="19"/>
                <w:lang w:eastAsia="en-CA"/>
              </w:rPr>
            </w:pPr>
            <w:r w:rsidRPr="00B43FA9">
              <w:rPr>
                <w:color w:val="000000"/>
                <w:sz w:val="19"/>
                <w:szCs w:val="19"/>
                <w:lang w:eastAsia="en-CA"/>
              </w:rPr>
              <w:t>Support costs for Lead IA (US $)</w:t>
            </w:r>
          </w:p>
        </w:tc>
        <w:tc>
          <w:tcPr>
            <w:tcW w:w="435" w:type="pct"/>
          </w:tcPr>
          <w:p w14:paraId="4AFB109F" w14:textId="77777777" w:rsidR="00AE0BCE" w:rsidRPr="00B43FA9" w:rsidRDefault="00AE0BCE" w:rsidP="004A23E2">
            <w:pPr>
              <w:ind w:left="-90"/>
              <w:jc w:val="right"/>
              <w:rPr>
                <w:color w:val="000000"/>
                <w:sz w:val="19"/>
                <w:szCs w:val="19"/>
                <w:lang w:eastAsia="en-CA"/>
              </w:rPr>
            </w:pPr>
            <w:r w:rsidRPr="00B43FA9">
              <w:rPr>
                <w:sz w:val="19"/>
                <w:szCs w:val="19"/>
              </w:rPr>
              <w:t>8,515</w:t>
            </w:r>
          </w:p>
        </w:tc>
        <w:tc>
          <w:tcPr>
            <w:tcW w:w="435" w:type="pct"/>
          </w:tcPr>
          <w:p w14:paraId="1CB973F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A17F4E"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B9D80E4" w14:textId="77777777" w:rsidR="00AE0BCE" w:rsidRPr="00B43FA9" w:rsidRDefault="00AE0BCE" w:rsidP="004A23E2">
            <w:pPr>
              <w:jc w:val="right"/>
              <w:rPr>
                <w:color w:val="000000"/>
                <w:sz w:val="19"/>
                <w:szCs w:val="19"/>
                <w:lang w:eastAsia="en-CA"/>
              </w:rPr>
            </w:pPr>
            <w:r w:rsidRPr="00B43FA9">
              <w:rPr>
                <w:sz w:val="19"/>
                <w:szCs w:val="19"/>
              </w:rPr>
              <w:t>5,046</w:t>
            </w:r>
          </w:p>
        </w:tc>
        <w:tc>
          <w:tcPr>
            <w:tcW w:w="436" w:type="pct"/>
          </w:tcPr>
          <w:p w14:paraId="64669573"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4E8048E6"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2A797D84" w14:textId="77777777" w:rsidR="00AE0BCE" w:rsidRPr="00B43FA9" w:rsidRDefault="00AE0BCE" w:rsidP="004A23E2">
            <w:pPr>
              <w:ind w:left="-170"/>
              <w:jc w:val="right"/>
              <w:rPr>
                <w:color w:val="000000"/>
                <w:sz w:val="19"/>
                <w:szCs w:val="19"/>
                <w:lang w:eastAsia="en-CA"/>
              </w:rPr>
            </w:pPr>
            <w:r w:rsidRPr="00B43FA9">
              <w:rPr>
                <w:sz w:val="19"/>
                <w:szCs w:val="19"/>
              </w:rPr>
              <w:t>13,561</w:t>
            </w:r>
          </w:p>
        </w:tc>
      </w:tr>
      <w:tr w:rsidR="00AE0BCE" w:rsidRPr="00B43FA9" w14:paraId="302105BE" w14:textId="77777777" w:rsidTr="004A23E2">
        <w:trPr>
          <w:trHeight w:val="56"/>
          <w:jc w:val="center"/>
        </w:trPr>
        <w:tc>
          <w:tcPr>
            <w:tcW w:w="222" w:type="pct"/>
          </w:tcPr>
          <w:p w14:paraId="1A502E2A" w14:textId="77777777" w:rsidR="00AE0BCE" w:rsidRPr="00B43FA9" w:rsidRDefault="00AE0BCE" w:rsidP="004A23E2">
            <w:pPr>
              <w:jc w:val="left"/>
              <w:rPr>
                <w:color w:val="000000"/>
                <w:sz w:val="19"/>
                <w:szCs w:val="19"/>
                <w:lang w:eastAsia="en-CA"/>
              </w:rPr>
            </w:pPr>
            <w:r w:rsidRPr="00B43FA9">
              <w:rPr>
                <w:color w:val="000000"/>
                <w:sz w:val="19"/>
                <w:szCs w:val="19"/>
                <w:lang w:eastAsia="en-CA"/>
              </w:rPr>
              <w:t>2.3</w:t>
            </w:r>
          </w:p>
        </w:tc>
        <w:tc>
          <w:tcPr>
            <w:tcW w:w="1728" w:type="pct"/>
            <w:gridSpan w:val="2"/>
          </w:tcPr>
          <w:p w14:paraId="1107BDBA" w14:textId="77777777" w:rsidR="00AE0BCE" w:rsidRPr="00B43FA9" w:rsidRDefault="00AE0BCE" w:rsidP="004A23E2">
            <w:pPr>
              <w:jc w:val="left"/>
              <w:rPr>
                <w:color w:val="000000"/>
                <w:sz w:val="19"/>
                <w:szCs w:val="19"/>
                <w:lang w:eastAsia="en-CA"/>
              </w:rPr>
            </w:pPr>
            <w:r w:rsidRPr="00B43FA9">
              <w:rPr>
                <w:color w:val="000000"/>
                <w:sz w:val="19"/>
                <w:szCs w:val="19"/>
                <w:lang w:eastAsia="en-CA"/>
              </w:rPr>
              <w:t>Cooperating IA (UNIDO) agreed funding (US $)</w:t>
            </w:r>
          </w:p>
        </w:tc>
        <w:tc>
          <w:tcPr>
            <w:tcW w:w="435" w:type="pct"/>
          </w:tcPr>
          <w:p w14:paraId="71065272" w14:textId="77777777" w:rsidR="00AE0BCE" w:rsidRPr="00B43FA9" w:rsidRDefault="00AE0BCE" w:rsidP="004A23E2">
            <w:pPr>
              <w:ind w:left="-90"/>
              <w:jc w:val="right"/>
              <w:rPr>
                <w:sz w:val="19"/>
                <w:szCs w:val="19"/>
              </w:rPr>
            </w:pPr>
            <w:r w:rsidRPr="00B43FA9">
              <w:rPr>
                <w:sz w:val="19"/>
                <w:szCs w:val="19"/>
              </w:rPr>
              <w:t>21,000</w:t>
            </w:r>
          </w:p>
        </w:tc>
        <w:tc>
          <w:tcPr>
            <w:tcW w:w="435" w:type="pct"/>
          </w:tcPr>
          <w:p w14:paraId="1A95E35E"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03403BAF"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523E5455" w14:textId="77777777" w:rsidR="00AE0BCE" w:rsidRPr="00B43FA9" w:rsidRDefault="00AE0BCE" w:rsidP="004A23E2">
            <w:pPr>
              <w:jc w:val="right"/>
              <w:rPr>
                <w:color w:val="000000"/>
                <w:sz w:val="19"/>
                <w:szCs w:val="19"/>
                <w:lang w:eastAsia="en-CA"/>
              </w:rPr>
            </w:pPr>
            <w:r w:rsidRPr="00B43FA9">
              <w:rPr>
                <w:sz w:val="19"/>
                <w:szCs w:val="19"/>
              </w:rPr>
              <w:t>54,683</w:t>
            </w:r>
          </w:p>
        </w:tc>
        <w:tc>
          <w:tcPr>
            <w:tcW w:w="436" w:type="pct"/>
          </w:tcPr>
          <w:p w14:paraId="3C361DB8" w14:textId="77777777" w:rsidR="00AE0BCE" w:rsidRPr="00B43FA9" w:rsidRDefault="00AE0BCE" w:rsidP="004A23E2">
            <w:pPr>
              <w:jc w:val="right"/>
              <w:rPr>
                <w:sz w:val="19"/>
                <w:szCs w:val="19"/>
              </w:rPr>
            </w:pPr>
            <w:r w:rsidRPr="00B43FA9">
              <w:rPr>
                <w:sz w:val="19"/>
                <w:szCs w:val="19"/>
                <w:lang w:eastAsia="en-CA"/>
              </w:rPr>
              <w:t>0</w:t>
            </w:r>
          </w:p>
        </w:tc>
        <w:tc>
          <w:tcPr>
            <w:tcW w:w="435" w:type="pct"/>
          </w:tcPr>
          <w:p w14:paraId="031EE859" w14:textId="77777777" w:rsidR="00AE0BCE" w:rsidRPr="00B43FA9" w:rsidRDefault="00AE0BCE" w:rsidP="004A23E2">
            <w:pPr>
              <w:jc w:val="right"/>
              <w:rPr>
                <w:sz w:val="19"/>
                <w:szCs w:val="19"/>
              </w:rPr>
            </w:pPr>
            <w:r w:rsidRPr="00B43FA9">
              <w:rPr>
                <w:sz w:val="19"/>
                <w:szCs w:val="19"/>
                <w:lang w:eastAsia="en-CA"/>
              </w:rPr>
              <w:t>0</w:t>
            </w:r>
          </w:p>
        </w:tc>
        <w:tc>
          <w:tcPr>
            <w:tcW w:w="436" w:type="pct"/>
          </w:tcPr>
          <w:p w14:paraId="53C46344" w14:textId="77777777" w:rsidR="00AE0BCE" w:rsidRPr="00B43FA9" w:rsidRDefault="00AE0BCE" w:rsidP="004A23E2">
            <w:pPr>
              <w:ind w:left="-170"/>
              <w:jc w:val="right"/>
              <w:rPr>
                <w:sz w:val="19"/>
                <w:szCs w:val="19"/>
              </w:rPr>
            </w:pPr>
            <w:r w:rsidRPr="00B43FA9">
              <w:rPr>
                <w:sz w:val="19"/>
                <w:szCs w:val="19"/>
              </w:rPr>
              <w:t>75,683</w:t>
            </w:r>
          </w:p>
        </w:tc>
      </w:tr>
      <w:tr w:rsidR="00AE0BCE" w:rsidRPr="00B43FA9" w14:paraId="45124C4C" w14:textId="77777777" w:rsidTr="004A23E2">
        <w:trPr>
          <w:trHeight w:val="56"/>
          <w:jc w:val="center"/>
        </w:trPr>
        <w:tc>
          <w:tcPr>
            <w:tcW w:w="222" w:type="pct"/>
          </w:tcPr>
          <w:p w14:paraId="7DE612ED" w14:textId="77777777" w:rsidR="00AE0BCE" w:rsidRPr="00B43FA9" w:rsidRDefault="00AE0BCE" w:rsidP="004A23E2">
            <w:pPr>
              <w:jc w:val="left"/>
              <w:rPr>
                <w:color w:val="000000"/>
                <w:sz w:val="19"/>
                <w:szCs w:val="19"/>
                <w:lang w:eastAsia="en-CA"/>
              </w:rPr>
            </w:pPr>
            <w:r w:rsidRPr="00B43FA9">
              <w:rPr>
                <w:color w:val="000000"/>
                <w:sz w:val="19"/>
                <w:szCs w:val="19"/>
                <w:lang w:eastAsia="en-CA"/>
              </w:rPr>
              <w:t>2.4</w:t>
            </w:r>
          </w:p>
        </w:tc>
        <w:tc>
          <w:tcPr>
            <w:tcW w:w="1728" w:type="pct"/>
            <w:gridSpan w:val="2"/>
          </w:tcPr>
          <w:p w14:paraId="7E71042E" w14:textId="77777777" w:rsidR="00AE0BCE" w:rsidRPr="00B43FA9" w:rsidRDefault="00AE0BCE" w:rsidP="004A23E2">
            <w:pPr>
              <w:ind w:right="-86"/>
              <w:jc w:val="left"/>
              <w:rPr>
                <w:color w:val="000000"/>
                <w:sz w:val="19"/>
                <w:szCs w:val="19"/>
                <w:lang w:eastAsia="en-CA"/>
              </w:rPr>
            </w:pPr>
            <w:r w:rsidRPr="00B43FA9">
              <w:rPr>
                <w:color w:val="000000"/>
                <w:sz w:val="19"/>
                <w:szCs w:val="19"/>
                <w:lang w:eastAsia="en-CA"/>
              </w:rPr>
              <w:t>Support costs for Cooperating IA (US $)</w:t>
            </w:r>
          </w:p>
        </w:tc>
        <w:tc>
          <w:tcPr>
            <w:tcW w:w="435" w:type="pct"/>
          </w:tcPr>
          <w:p w14:paraId="50BA631A" w14:textId="77777777" w:rsidR="00AE0BCE" w:rsidRPr="00B43FA9" w:rsidRDefault="00AE0BCE" w:rsidP="004A23E2">
            <w:pPr>
              <w:ind w:left="-90"/>
              <w:jc w:val="right"/>
              <w:rPr>
                <w:sz w:val="19"/>
                <w:szCs w:val="19"/>
              </w:rPr>
            </w:pPr>
            <w:r w:rsidRPr="00B43FA9">
              <w:rPr>
                <w:sz w:val="19"/>
                <w:szCs w:val="19"/>
              </w:rPr>
              <w:t>2,730</w:t>
            </w:r>
          </w:p>
        </w:tc>
        <w:tc>
          <w:tcPr>
            <w:tcW w:w="435" w:type="pct"/>
          </w:tcPr>
          <w:p w14:paraId="1978C92B" w14:textId="77777777" w:rsidR="00AE0BCE" w:rsidRPr="00B43FA9" w:rsidRDefault="00AE0BCE" w:rsidP="004A23E2">
            <w:pPr>
              <w:jc w:val="right"/>
              <w:rPr>
                <w:sz w:val="19"/>
                <w:szCs w:val="19"/>
              </w:rPr>
            </w:pPr>
            <w:r w:rsidRPr="00B43FA9">
              <w:rPr>
                <w:sz w:val="19"/>
                <w:szCs w:val="19"/>
              </w:rPr>
              <w:t>0</w:t>
            </w:r>
          </w:p>
        </w:tc>
        <w:tc>
          <w:tcPr>
            <w:tcW w:w="436" w:type="pct"/>
          </w:tcPr>
          <w:p w14:paraId="49CA3F9A" w14:textId="77777777" w:rsidR="00AE0BCE" w:rsidRPr="00B43FA9" w:rsidRDefault="00AE0BCE" w:rsidP="004A23E2">
            <w:pPr>
              <w:jc w:val="right"/>
              <w:rPr>
                <w:sz w:val="19"/>
                <w:szCs w:val="19"/>
              </w:rPr>
            </w:pPr>
            <w:r w:rsidRPr="00B43FA9">
              <w:rPr>
                <w:sz w:val="19"/>
                <w:szCs w:val="19"/>
              </w:rPr>
              <w:t>0</w:t>
            </w:r>
          </w:p>
        </w:tc>
        <w:tc>
          <w:tcPr>
            <w:tcW w:w="435" w:type="pct"/>
          </w:tcPr>
          <w:p w14:paraId="6EF6CDA3" w14:textId="77777777" w:rsidR="00AE0BCE" w:rsidRPr="00B43FA9" w:rsidRDefault="00AE0BCE" w:rsidP="004A23E2">
            <w:pPr>
              <w:jc w:val="right"/>
              <w:rPr>
                <w:color w:val="000000"/>
                <w:sz w:val="19"/>
                <w:szCs w:val="19"/>
                <w:lang w:eastAsia="en-CA"/>
              </w:rPr>
            </w:pPr>
            <w:r w:rsidRPr="00B43FA9">
              <w:rPr>
                <w:sz w:val="19"/>
                <w:szCs w:val="19"/>
              </w:rPr>
              <w:t>7,109</w:t>
            </w:r>
          </w:p>
        </w:tc>
        <w:tc>
          <w:tcPr>
            <w:tcW w:w="436" w:type="pct"/>
          </w:tcPr>
          <w:p w14:paraId="0D3BC620" w14:textId="77777777" w:rsidR="00AE0BCE" w:rsidRPr="00B43FA9" w:rsidRDefault="00AE0BCE" w:rsidP="004A23E2">
            <w:pPr>
              <w:jc w:val="right"/>
              <w:rPr>
                <w:sz w:val="19"/>
                <w:szCs w:val="19"/>
              </w:rPr>
            </w:pPr>
            <w:r w:rsidRPr="00B43FA9">
              <w:rPr>
                <w:sz w:val="19"/>
                <w:szCs w:val="19"/>
              </w:rPr>
              <w:t>0</w:t>
            </w:r>
          </w:p>
        </w:tc>
        <w:tc>
          <w:tcPr>
            <w:tcW w:w="435" w:type="pct"/>
          </w:tcPr>
          <w:p w14:paraId="492C8048" w14:textId="77777777" w:rsidR="00AE0BCE" w:rsidRPr="00B43FA9" w:rsidRDefault="00AE0BCE" w:rsidP="004A23E2">
            <w:pPr>
              <w:jc w:val="right"/>
              <w:rPr>
                <w:sz w:val="19"/>
                <w:szCs w:val="19"/>
              </w:rPr>
            </w:pPr>
            <w:r w:rsidRPr="00B43FA9">
              <w:rPr>
                <w:sz w:val="19"/>
                <w:szCs w:val="19"/>
              </w:rPr>
              <w:t>0</w:t>
            </w:r>
          </w:p>
        </w:tc>
        <w:tc>
          <w:tcPr>
            <w:tcW w:w="436" w:type="pct"/>
          </w:tcPr>
          <w:p w14:paraId="4B422F02" w14:textId="77777777" w:rsidR="00AE0BCE" w:rsidRPr="00B43FA9" w:rsidRDefault="00AE0BCE" w:rsidP="004A23E2">
            <w:pPr>
              <w:ind w:left="-170"/>
              <w:jc w:val="right"/>
              <w:rPr>
                <w:sz w:val="19"/>
                <w:szCs w:val="19"/>
              </w:rPr>
            </w:pPr>
            <w:r w:rsidRPr="00B43FA9">
              <w:rPr>
                <w:sz w:val="19"/>
                <w:szCs w:val="19"/>
              </w:rPr>
              <w:t>9,839</w:t>
            </w:r>
          </w:p>
        </w:tc>
      </w:tr>
      <w:tr w:rsidR="00AE0BCE" w:rsidRPr="00B43FA9" w14:paraId="112AD607" w14:textId="77777777" w:rsidTr="004A23E2">
        <w:trPr>
          <w:trHeight w:val="62"/>
          <w:jc w:val="center"/>
        </w:trPr>
        <w:tc>
          <w:tcPr>
            <w:tcW w:w="222" w:type="pct"/>
            <w:hideMark/>
          </w:tcPr>
          <w:p w14:paraId="6A05E104" w14:textId="77777777" w:rsidR="00AE0BCE" w:rsidRPr="00B43FA9" w:rsidRDefault="00AE0BCE" w:rsidP="004A23E2">
            <w:pPr>
              <w:jc w:val="left"/>
              <w:rPr>
                <w:color w:val="000000"/>
                <w:sz w:val="19"/>
                <w:szCs w:val="19"/>
                <w:lang w:eastAsia="en-CA"/>
              </w:rPr>
            </w:pPr>
            <w:r w:rsidRPr="00B43FA9">
              <w:rPr>
                <w:color w:val="000000"/>
                <w:sz w:val="19"/>
                <w:szCs w:val="19"/>
                <w:lang w:eastAsia="en-CA"/>
              </w:rPr>
              <w:t>3.1</w:t>
            </w:r>
          </w:p>
        </w:tc>
        <w:tc>
          <w:tcPr>
            <w:tcW w:w="1728" w:type="pct"/>
            <w:gridSpan w:val="2"/>
            <w:hideMark/>
          </w:tcPr>
          <w:p w14:paraId="7E963562"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funding (US $)</w:t>
            </w:r>
          </w:p>
        </w:tc>
        <w:tc>
          <w:tcPr>
            <w:tcW w:w="435" w:type="pct"/>
          </w:tcPr>
          <w:p w14:paraId="638AF61F" w14:textId="77777777" w:rsidR="00AE0BCE" w:rsidRPr="00B43FA9" w:rsidRDefault="00AE0BCE" w:rsidP="004A23E2">
            <w:pPr>
              <w:ind w:left="-90"/>
              <w:jc w:val="right"/>
              <w:rPr>
                <w:color w:val="000000"/>
                <w:sz w:val="19"/>
                <w:szCs w:val="19"/>
                <w:lang w:eastAsia="en-CA"/>
              </w:rPr>
            </w:pPr>
            <w:r w:rsidRPr="00B43FA9">
              <w:rPr>
                <w:sz w:val="19"/>
                <w:szCs w:val="19"/>
              </w:rPr>
              <w:t>86,500</w:t>
            </w:r>
          </w:p>
        </w:tc>
        <w:tc>
          <w:tcPr>
            <w:tcW w:w="435" w:type="pct"/>
          </w:tcPr>
          <w:p w14:paraId="6510F779"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56F2D29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C85F1CD" w14:textId="77777777" w:rsidR="00AE0BCE" w:rsidRPr="00B43FA9" w:rsidRDefault="00AE0BCE" w:rsidP="004A23E2">
            <w:pPr>
              <w:jc w:val="right"/>
              <w:rPr>
                <w:color w:val="000000"/>
                <w:sz w:val="19"/>
                <w:szCs w:val="19"/>
                <w:lang w:eastAsia="en-CA"/>
              </w:rPr>
            </w:pPr>
            <w:r w:rsidRPr="00B43FA9">
              <w:rPr>
                <w:sz w:val="19"/>
                <w:szCs w:val="19"/>
              </w:rPr>
              <w:t>93,500</w:t>
            </w:r>
          </w:p>
        </w:tc>
        <w:tc>
          <w:tcPr>
            <w:tcW w:w="436" w:type="pct"/>
          </w:tcPr>
          <w:p w14:paraId="799A247B"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97668D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3E9FBD38" w14:textId="77777777" w:rsidR="00AE0BCE" w:rsidRPr="00B43FA9" w:rsidRDefault="00AE0BCE" w:rsidP="004A23E2">
            <w:pPr>
              <w:ind w:left="-90"/>
              <w:jc w:val="right"/>
              <w:rPr>
                <w:color w:val="000000"/>
                <w:sz w:val="19"/>
                <w:szCs w:val="19"/>
                <w:lang w:eastAsia="en-CA"/>
              </w:rPr>
            </w:pPr>
            <w:r w:rsidRPr="00B43FA9">
              <w:rPr>
                <w:sz w:val="19"/>
                <w:szCs w:val="19"/>
              </w:rPr>
              <w:t>180,000</w:t>
            </w:r>
          </w:p>
        </w:tc>
      </w:tr>
      <w:tr w:rsidR="00AE0BCE" w:rsidRPr="00B43FA9" w14:paraId="7D73A184" w14:textId="77777777" w:rsidTr="004A23E2">
        <w:trPr>
          <w:trHeight w:val="62"/>
          <w:jc w:val="center"/>
        </w:trPr>
        <w:tc>
          <w:tcPr>
            <w:tcW w:w="222" w:type="pct"/>
            <w:hideMark/>
          </w:tcPr>
          <w:p w14:paraId="3361855D" w14:textId="77777777" w:rsidR="00AE0BCE" w:rsidRPr="00B43FA9" w:rsidRDefault="00AE0BCE" w:rsidP="004A23E2">
            <w:pPr>
              <w:jc w:val="left"/>
              <w:rPr>
                <w:color w:val="000000"/>
                <w:sz w:val="19"/>
                <w:szCs w:val="19"/>
                <w:lang w:eastAsia="en-CA"/>
              </w:rPr>
            </w:pPr>
            <w:r w:rsidRPr="00B43FA9">
              <w:rPr>
                <w:color w:val="000000"/>
                <w:sz w:val="19"/>
                <w:szCs w:val="19"/>
                <w:lang w:eastAsia="en-CA"/>
              </w:rPr>
              <w:t>3.2</w:t>
            </w:r>
          </w:p>
        </w:tc>
        <w:tc>
          <w:tcPr>
            <w:tcW w:w="1728" w:type="pct"/>
            <w:gridSpan w:val="2"/>
            <w:hideMark/>
          </w:tcPr>
          <w:p w14:paraId="3F460AD1"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support costs (US $)</w:t>
            </w:r>
          </w:p>
        </w:tc>
        <w:tc>
          <w:tcPr>
            <w:tcW w:w="435" w:type="pct"/>
          </w:tcPr>
          <w:p w14:paraId="7D19B915" w14:textId="77777777" w:rsidR="00AE0BCE" w:rsidRPr="00B43FA9" w:rsidRDefault="00AE0BCE" w:rsidP="004A23E2">
            <w:pPr>
              <w:ind w:left="-90"/>
              <w:jc w:val="right"/>
              <w:rPr>
                <w:color w:val="000000"/>
                <w:sz w:val="19"/>
                <w:szCs w:val="19"/>
                <w:lang w:eastAsia="en-CA"/>
              </w:rPr>
            </w:pPr>
            <w:r w:rsidRPr="00B43FA9">
              <w:rPr>
                <w:sz w:val="19"/>
                <w:szCs w:val="19"/>
              </w:rPr>
              <w:t>11,245</w:t>
            </w:r>
          </w:p>
        </w:tc>
        <w:tc>
          <w:tcPr>
            <w:tcW w:w="435" w:type="pct"/>
          </w:tcPr>
          <w:p w14:paraId="5EDE4D9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152A618"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2ABAA835" w14:textId="77777777" w:rsidR="00AE0BCE" w:rsidRPr="00B43FA9" w:rsidRDefault="00AE0BCE" w:rsidP="004A23E2">
            <w:pPr>
              <w:jc w:val="right"/>
              <w:rPr>
                <w:color w:val="000000"/>
                <w:sz w:val="19"/>
                <w:szCs w:val="19"/>
                <w:lang w:eastAsia="en-CA"/>
              </w:rPr>
            </w:pPr>
            <w:r w:rsidRPr="00B43FA9">
              <w:rPr>
                <w:sz w:val="19"/>
                <w:szCs w:val="19"/>
              </w:rPr>
              <w:t>12,155</w:t>
            </w:r>
          </w:p>
        </w:tc>
        <w:tc>
          <w:tcPr>
            <w:tcW w:w="436" w:type="pct"/>
          </w:tcPr>
          <w:p w14:paraId="55D3C9A7"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38EBE1B0"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4C3DE47E" w14:textId="77777777" w:rsidR="00AE0BCE" w:rsidRPr="00B43FA9" w:rsidRDefault="00AE0BCE" w:rsidP="004A23E2">
            <w:pPr>
              <w:jc w:val="right"/>
              <w:rPr>
                <w:color w:val="000000"/>
                <w:sz w:val="19"/>
                <w:szCs w:val="19"/>
                <w:lang w:eastAsia="en-CA"/>
              </w:rPr>
            </w:pPr>
            <w:r w:rsidRPr="00B43FA9">
              <w:rPr>
                <w:sz w:val="19"/>
                <w:szCs w:val="19"/>
              </w:rPr>
              <w:t>23,400</w:t>
            </w:r>
          </w:p>
        </w:tc>
      </w:tr>
      <w:tr w:rsidR="00AE0BCE" w:rsidRPr="00B43FA9" w14:paraId="2572F198" w14:textId="77777777" w:rsidTr="004A23E2">
        <w:trPr>
          <w:trHeight w:val="53"/>
          <w:jc w:val="center"/>
        </w:trPr>
        <w:tc>
          <w:tcPr>
            <w:tcW w:w="222" w:type="pct"/>
            <w:tcBorders>
              <w:bottom w:val="single" w:sz="4" w:space="0" w:color="auto"/>
            </w:tcBorders>
            <w:hideMark/>
          </w:tcPr>
          <w:p w14:paraId="58084CCC" w14:textId="77777777" w:rsidR="00AE0BCE" w:rsidRPr="00B43FA9" w:rsidRDefault="00AE0BCE" w:rsidP="004A23E2">
            <w:pPr>
              <w:jc w:val="left"/>
              <w:rPr>
                <w:color w:val="000000"/>
                <w:sz w:val="19"/>
                <w:szCs w:val="19"/>
                <w:lang w:eastAsia="en-CA"/>
              </w:rPr>
            </w:pPr>
            <w:r w:rsidRPr="00B43FA9">
              <w:rPr>
                <w:color w:val="000000"/>
                <w:sz w:val="19"/>
                <w:szCs w:val="19"/>
                <w:lang w:eastAsia="en-CA"/>
              </w:rPr>
              <w:t>3.3</w:t>
            </w:r>
          </w:p>
        </w:tc>
        <w:tc>
          <w:tcPr>
            <w:tcW w:w="1728" w:type="pct"/>
            <w:gridSpan w:val="2"/>
            <w:hideMark/>
          </w:tcPr>
          <w:p w14:paraId="51771416" w14:textId="77777777" w:rsidR="00AE0BCE" w:rsidRPr="00B43FA9" w:rsidRDefault="00AE0BCE" w:rsidP="004A23E2">
            <w:pPr>
              <w:jc w:val="left"/>
              <w:rPr>
                <w:color w:val="000000"/>
                <w:sz w:val="19"/>
                <w:szCs w:val="19"/>
                <w:lang w:eastAsia="en-CA"/>
              </w:rPr>
            </w:pPr>
            <w:r w:rsidRPr="00B43FA9">
              <w:rPr>
                <w:color w:val="000000"/>
                <w:sz w:val="19"/>
                <w:szCs w:val="19"/>
                <w:lang w:eastAsia="en-CA"/>
              </w:rPr>
              <w:t>Total agreed costs (US $)</w:t>
            </w:r>
          </w:p>
        </w:tc>
        <w:tc>
          <w:tcPr>
            <w:tcW w:w="435" w:type="pct"/>
          </w:tcPr>
          <w:p w14:paraId="604A71FF" w14:textId="77777777" w:rsidR="00AE0BCE" w:rsidRPr="00B43FA9" w:rsidRDefault="00AE0BCE" w:rsidP="004A23E2">
            <w:pPr>
              <w:ind w:left="-90"/>
              <w:jc w:val="right"/>
              <w:rPr>
                <w:color w:val="000000"/>
                <w:sz w:val="19"/>
                <w:szCs w:val="19"/>
                <w:lang w:eastAsia="en-CA"/>
              </w:rPr>
            </w:pPr>
            <w:r w:rsidRPr="00B43FA9">
              <w:rPr>
                <w:sz w:val="19"/>
                <w:szCs w:val="19"/>
              </w:rPr>
              <w:t>97,745</w:t>
            </w:r>
          </w:p>
        </w:tc>
        <w:tc>
          <w:tcPr>
            <w:tcW w:w="435" w:type="pct"/>
          </w:tcPr>
          <w:p w14:paraId="230433F5"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7349FC31"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85CDADC" w14:textId="77777777" w:rsidR="00AE0BCE" w:rsidRPr="00B43FA9" w:rsidRDefault="00AE0BCE" w:rsidP="004A23E2">
            <w:pPr>
              <w:ind w:left="-86"/>
              <w:jc w:val="right"/>
              <w:rPr>
                <w:color w:val="000000"/>
                <w:sz w:val="19"/>
                <w:szCs w:val="19"/>
                <w:lang w:eastAsia="en-CA"/>
              </w:rPr>
            </w:pPr>
            <w:r w:rsidRPr="00B43FA9">
              <w:rPr>
                <w:sz w:val="19"/>
                <w:szCs w:val="19"/>
              </w:rPr>
              <w:t>105,655</w:t>
            </w:r>
          </w:p>
        </w:tc>
        <w:tc>
          <w:tcPr>
            <w:tcW w:w="436" w:type="pct"/>
          </w:tcPr>
          <w:p w14:paraId="1D451BE4" w14:textId="77777777" w:rsidR="00AE0BCE" w:rsidRPr="00B43FA9" w:rsidRDefault="00AE0BCE" w:rsidP="004A23E2">
            <w:pPr>
              <w:jc w:val="right"/>
              <w:rPr>
                <w:color w:val="000000"/>
                <w:sz w:val="19"/>
                <w:szCs w:val="19"/>
                <w:lang w:eastAsia="en-CA"/>
              </w:rPr>
            </w:pPr>
            <w:r w:rsidRPr="00B43FA9">
              <w:rPr>
                <w:sz w:val="19"/>
                <w:szCs w:val="19"/>
              </w:rPr>
              <w:t>0</w:t>
            </w:r>
          </w:p>
        </w:tc>
        <w:tc>
          <w:tcPr>
            <w:tcW w:w="435" w:type="pct"/>
          </w:tcPr>
          <w:p w14:paraId="7F4BB7F1" w14:textId="77777777" w:rsidR="00AE0BCE" w:rsidRPr="00B43FA9" w:rsidRDefault="00AE0BCE" w:rsidP="004A23E2">
            <w:pPr>
              <w:jc w:val="right"/>
              <w:rPr>
                <w:color w:val="000000"/>
                <w:sz w:val="19"/>
                <w:szCs w:val="19"/>
                <w:lang w:eastAsia="en-CA"/>
              </w:rPr>
            </w:pPr>
            <w:r w:rsidRPr="00B43FA9">
              <w:rPr>
                <w:sz w:val="19"/>
                <w:szCs w:val="19"/>
              </w:rPr>
              <w:t>0</w:t>
            </w:r>
          </w:p>
        </w:tc>
        <w:tc>
          <w:tcPr>
            <w:tcW w:w="436" w:type="pct"/>
          </w:tcPr>
          <w:p w14:paraId="16DC88A5" w14:textId="77777777" w:rsidR="00AE0BCE" w:rsidRPr="00B43FA9" w:rsidRDefault="00AE0BCE" w:rsidP="004A23E2">
            <w:pPr>
              <w:ind w:left="-90"/>
              <w:jc w:val="right"/>
              <w:rPr>
                <w:color w:val="000000"/>
                <w:sz w:val="19"/>
                <w:szCs w:val="19"/>
                <w:lang w:eastAsia="en-CA"/>
              </w:rPr>
            </w:pPr>
            <w:r w:rsidRPr="00B43FA9">
              <w:rPr>
                <w:sz w:val="19"/>
                <w:szCs w:val="19"/>
              </w:rPr>
              <w:t>203,400</w:t>
            </w:r>
          </w:p>
        </w:tc>
      </w:tr>
    </w:tbl>
    <w:p w14:paraId="45AB0AEB" w14:textId="77777777" w:rsidR="00AE0BCE" w:rsidRPr="00F415BE" w:rsidRDefault="00AE0BCE" w:rsidP="00AE0BCE">
      <w:pPr>
        <w:keepNext/>
        <w:spacing w:before="360" w:after="240"/>
        <w:rPr>
          <w:b/>
        </w:rPr>
      </w:pPr>
      <w:r w:rsidRPr="00F415BE">
        <w:rPr>
          <w:b/>
        </w:rPr>
        <w:t>APPENDIX 3-A: FUNDING APPROVAL SCHEDULE</w:t>
      </w:r>
    </w:p>
    <w:p w14:paraId="4DCEA3C6" w14:textId="77777777" w:rsidR="00AE0BCE" w:rsidRPr="00F415BE" w:rsidRDefault="00AE0BCE">
      <w:pPr>
        <w:pStyle w:val="Heading1"/>
        <w:numPr>
          <w:ilvl w:val="0"/>
          <w:numId w:val="196"/>
        </w:numPr>
      </w:pPr>
      <w:r w:rsidRPr="00F415BE">
        <w:t xml:space="preserve">Funding for the future tranches will be considered for approval at the </w:t>
      </w:r>
      <w:r w:rsidRPr="00A06844">
        <w:t xml:space="preserve">first </w:t>
      </w:r>
      <w:r w:rsidRPr="00F415BE">
        <w:t>meeting of the year specified in Appendix 2-A.</w:t>
      </w:r>
    </w:p>
    <w:p w14:paraId="0B6DCAEF" w14:textId="77777777" w:rsidR="00AE0BCE" w:rsidRPr="00F415BE" w:rsidRDefault="00AE0BCE" w:rsidP="00AE0BCE">
      <w:pPr>
        <w:keepNext/>
        <w:spacing w:before="360" w:after="240"/>
        <w:rPr>
          <w:b/>
        </w:rPr>
      </w:pPr>
      <w:r w:rsidRPr="00F415BE">
        <w:rPr>
          <w:b/>
        </w:rPr>
        <w:t>APPENDIX 4-A: FORMAT OF THE TRANCHE IMPLEMENTATION REPORTS AND PLANS</w:t>
      </w:r>
    </w:p>
    <w:p w14:paraId="0E0EEACD" w14:textId="77777777" w:rsidR="00AE0BCE" w:rsidRPr="00F415BE" w:rsidRDefault="00AE0BCE">
      <w:pPr>
        <w:pStyle w:val="Heading1"/>
        <w:numPr>
          <w:ilvl w:val="0"/>
          <w:numId w:val="195"/>
        </w:numPr>
      </w:pPr>
      <w:r w:rsidRPr="00F415BE">
        <w:t>The submission of the Tranche Implementation Report and Plans for each tranche request will consist of four parts:</w:t>
      </w:r>
    </w:p>
    <w:p w14:paraId="6D5261E2" w14:textId="77777777" w:rsidR="00AE0BCE" w:rsidRPr="00F415BE" w:rsidRDefault="00AE0BCE" w:rsidP="00AE0BCE">
      <w:pPr>
        <w:pStyle w:val="Heading2"/>
      </w:pPr>
      <w:r w:rsidRPr="00F415B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w:t>
      </w:r>
      <w:r w:rsidRPr="00F415BE">
        <w:lastRenderedPageBreak/>
        <w:t>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C8209C6" w14:textId="77777777" w:rsidR="00AE0BCE" w:rsidRPr="00F415BE" w:rsidRDefault="00AE0BCE" w:rsidP="00AE0BC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3BDAF58" w14:textId="77777777" w:rsidR="00AE0BCE" w:rsidRPr="00F415BE" w:rsidRDefault="00AE0BCE" w:rsidP="00AE0BCE">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EFCA892" w14:textId="77777777" w:rsidR="00AE0BCE" w:rsidRPr="00F415BE" w:rsidRDefault="00AE0BCE" w:rsidP="00AE0BCE">
      <w:pPr>
        <w:pStyle w:val="Heading2"/>
        <w:tabs>
          <w:tab w:val="clear" w:pos="0"/>
          <w:tab w:val="num" w:pos="-720"/>
        </w:tabs>
      </w:pPr>
      <w:r w:rsidRPr="00F415BE">
        <w:t>An Executive Summary of about five paragraphs, summarizing the information contained in subparagraphs 1(a) to 1(c) above.</w:t>
      </w:r>
    </w:p>
    <w:p w14:paraId="4DDBCE91" w14:textId="77777777" w:rsidR="00AE0BCE" w:rsidRDefault="00AE0BCE" w:rsidP="00AE0BCE">
      <w:pPr>
        <w:keepNext/>
        <w:spacing w:before="360" w:after="240" w:line="360" w:lineRule="auto"/>
        <w:rPr>
          <w:b/>
        </w:rPr>
      </w:pPr>
      <w:r w:rsidRPr="00F415BE">
        <w:rPr>
          <w:b/>
        </w:rPr>
        <w:t>APPENDIX 5-A: MONITORING INSTITUTIONS AND ROLES</w:t>
      </w:r>
    </w:p>
    <w:p w14:paraId="04906F3D" w14:textId="77777777" w:rsidR="00AE0BCE" w:rsidRPr="00F72034" w:rsidRDefault="00AE0BCE">
      <w:pPr>
        <w:pStyle w:val="Heading1"/>
        <w:numPr>
          <w:ilvl w:val="0"/>
          <w:numId w:val="194"/>
        </w:numPr>
      </w:pPr>
      <w:r w:rsidRPr="00F72034">
        <w:t xml:space="preserve">The national ozone unit, under the Ministry of </w:t>
      </w:r>
      <w:r>
        <w:t xml:space="preserve">the </w:t>
      </w:r>
      <w:r w:rsidRPr="00F72034">
        <w:t xml:space="preserve">Environment </w:t>
      </w:r>
      <w:r>
        <w:t xml:space="preserve">and Climate Change, </w:t>
      </w:r>
      <w:r w:rsidRPr="00F72034">
        <w:t>is responsible for monitoring the progress of implementation of activities in the Plan.</w:t>
      </w:r>
    </w:p>
    <w:p w14:paraId="3408337A" w14:textId="77777777" w:rsidR="00AE0BCE" w:rsidRPr="00F72034" w:rsidRDefault="00AE0BCE" w:rsidP="00AE0BCE">
      <w:pPr>
        <w:pStyle w:val="Heading1"/>
      </w:pPr>
      <w:r>
        <w:t>M</w:t>
      </w:r>
      <w:r w:rsidRPr="00F72034">
        <w:t>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9ABB1A0" w14:textId="77777777" w:rsidR="00AE0BCE" w:rsidRPr="00F72034" w:rsidRDefault="00AE0BCE" w:rsidP="00AE0BCE">
      <w:pPr>
        <w:pStyle w:val="Heading1"/>
      </w:pPr>
      <w:r w:rsidRPr="00F72034">
        <w:t xml:space="preserve">The Ministry of </w:t>
      </w:r>
      <w:r>
        <w:t xml:space="preserve">the </w:t>
      </w:r>
      <w:r w:rsidRPr="00F72034">
        <w:t xml:space="preserve">Environment </w:t>
      </w:r>
      <w:r>
        <w:t>and Climate Change</w:t>
      </w:r>
      <w:r w:rsidRPr="00F72034">
        <w:t xml:space="preserve"> will be responsible for the sustainability of consumption reduction targets achieved through the </w:t>
      </w:r>
      <w:r>
        <w:t>A</w:t>
      </w:r>
      <w:r w:rsidRPr="00F72034">
        <w:t>greement.</w:t>
      </w:r>
    </w:p>
    <w:p w14:paraId="0ACA2CF5" w14:textId="77777777" w:rsidR="00AE0BCE" w:rsidRPr="00F415BE" w:rsidRDefault="00AE0BCE" w:rsidP="00AE0BCE">
      <w:pPr>
        <w:keepNext/>
        <w:spacing w:before="360" w:after="240"/>
        <w:rPr>
          <w:b/>
        </w:rPr>
      </w:pPr>
      <w:r w:rsidRPr="00F415BE">
        <w:rPr>
          <w:b/>
        </w:rPr>
        <w:t>APPENDIX 6-A: ROLE OF THE LEAD IMPLEMENTING AGENCY</w:t>
      </w:r>
    </w:p>
    <w:p w14:paraId="092B60B7" w14:textId="77777777" w:rsidR="00AE0BCE" w:rsidRPr="00F415BE" w:rsidRDefault="00AE0BCE">
      <w:pPr>
        <w:pStyle w:val="Heading1"/>
        <w:numPr>
          <w:ilvl w:val="0"/>
          <w:numId w:val="193"/>
        </w:numPr>
      </w:pPr>
      <w:r w:rsidRPr="00F415BE">
        <w:t>The Lead IA will be responsible for a range of activities, including at least the following:</w:t>
      </w:r>
    </w:p>
    <w:p w14:paraId="6029F850" w14:textId="77777777" w:rsidR="00AE0BCE" w:rsidRPr="00F415BE" w:rsidRDefault="00AE0BCE" w:rsidP="00AE0BCE">
      <w:pPr>
        <w:pStyle w:val="Heading2"/>
      </w:pPr>
      <w:r w:rsidRPr="00F415BE">
        <w:t>Ensuring performance and financial verification in accordance with this Agreement and with its specific internal procedures and requirements as set out in the Country’s Plan;</w:t>
      </w:r>
    </w:p>
    <w:p w14:paraId="4527F8DE" w14:textId="77777777" w:rsidR="00AE0BCE" w:rsidRPr="00F415BE" w:rsidRDefault="00AE0BCE" w:rsidP="00AE0BCE">
      <w:pPr>
        <w:pStyle w:val="Heading2"/>
      </w:pPr>
      <w:r w:rsidRPr="00F415BE">
        <w:lastRenderedPageBreak/>
        <w:t>Assisting the Country in the preparation of the Tranche Implementation Reports and Plans as per Appendix 4</w:t>
      </w:r>
      <w:r w:rsidRPr="00F415BE">
        <w:noBreakHyphen/>
        <w:t>A;</w:t>
      </w:r>
    </w:p>
    <w:p w14:paraId="29833464" w14:textId="77777777" w:rsidR="00AE0BCE" w:rsidRPr="00F415BE" w:rsidRDefault="00AE0BCE" w:rsidP="00AE0BCE">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97DAEB4" w14:textId="77777777" w:rsidR="00AE0BCE" w:rsidRPr="00F415BE" w:rsidRDefault="00AE0BCE" w:rsidP="00AE0BCE">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55A40914" w14:textId="77777777" w:rsidR="00AE0BCE" w:rsidRPr="00F415BE" w:rsidRDefault="00AE0BCE" w:rsidP="00AE0BCE">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522D7B">
        <w:t>including the activities implemented by the Cooperating IA</w:t>
      </w:r>
      <w:r w:rsidRPr="00F415BE">
        <w:t>;</w:t>
      </w:r>
    </w:p>
    <w:p w14:paraId="10FD2E5E" w14:textId="77777777" w:rsidR="00AE0BCE" w:rsidRPr="00F415BE" w:rsidRDefault="00AE0BCE" w:rsidP="00AE0BC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BE8876A" w14:textId="77777777" w:rsidR="00AE0BCE" w:rsidRPr="00F415BE" w:rsidRDefault="00AE0BCE" w:rsidP="00AE0BCE">
      <w:pPr>
        <w:pStyle w:val="Heading2"/>
        <w:tabs>
          <w:tab w:val="clear" w:pos="0"/>
          <w:tab w:val="num" w:pos="-720"/>
        </w:tabs>
      </w:pPr>
      <w:r w:rsidRPr="00F415BE">
        <w:t>Ensuring that appropriate independent technical experts carry out the technical reviews;</w:t>
      </w:r>
    </w:p>
    <w:p w14:paraId="029FE15A" w14:textId="77777777" w:rsidR="00AE0BCE" w:rsidRPr="00F415BE" w:rsidRDefault="00AE0BCE" w:rsidP="00AE0BCE">
      <w:pPr>
        <w:pStyle w:val="Heading2"/>
        <w:tabs>
          <w:tab w:val="clear" w:pos="0"/>
          <w:tab w:val="num" w:pos="-720"/>
        </w:tabs>
      </w:pPr>
      <w:r w:rsidRPr="00F415BE">
        <w:t>Carrying out the required supervision missions;</w:t>
      </w:r>
    </w:p>
    <w:p w14:paraId="4A94E621" w14:textId="77777777" w:rsidR="00AE0BCE" w:rsidRDefault="00AE0BCE" w:rsidP="00AE0BCE">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4D4D4ED1" w14:textId="77777777" w:rsidR="00AE0BCE" w:rsidRPr="00720B3F" w:rsidRDefault="00AE0BCE" w:rsidP="00AE0BCE">
      <w:pPr>
        <w:pStyle w:val="Heading2"/>
        <w:numPr>
          <w:ilvl w:val="1"/>
          <w:numId w:val="2"/>
        </w:numPr>
      </w:pPr>
      <w:r w:rsidRPr="00F415BE">
        <w:t>Coordinating the activities of the Cooperating IA and ensuring the appropriate sequence of activities;</w:t>
      </w:r>
    </w:p>
    <w:p w14:paraId="29D575B4" w14:textId="77777777" w:rsidR="00AE0BCE" w:rsidRPr="00F415BE" w:rsidRDefault="00AE0BCE" w:rsidP="00AE0BCE">
      <w:pPr>
        <w:pStyle w:val="Heading2"/>
      </w:pPr>
      <w:r w:rsidRPr="00F415BE">
        <w:t>In case of reductions in funding for failure to comply in accordance with paragraph 11 of the Agreement, to determine, in consultation with the Country</w:t>
      </w:r>
      <w:r>
        <w:t xml:space="preserve"> </w:t>
      </w:r>
      <w:r w:rsidRPr="00522D7B">
        <w:t>and the Cooperating IA</w:t>
      </w:r>
      <w:r w:rsidRPr="00F415BE">
        <w:t>, the allocation of the reductions to the different budget items and to the funding of the Lead IA</w:t>
      </w:r>
      <w:r>
        <w:t xml:space="preserve"> </w:t>
      </w:r>
      <w:r w:rsidRPr="00522D7B">
        <w:t>and each Cooperating IA</w:t>
      </w:r>
      <w:r w:rsidRPr="00F415BE">
        <w:t>;</w:t>
      </w:r>
    </w:p>
    <w:p w14:paraId="7D1142B1" w14:textId="77777777" w:rsidR="00AE0BCE" w:rsidRPr="00F415BE" w:rsidRDefault="00AE0BCE" w:rsidP="00AE0BCE">
      <w:pPr>
        <w:pStyle w:val="Heading2"/>
        <w:tabs>
          <w:tab w:val="clear" w:pos="0"/>
          <w:tab w:val="num" w:pos="-720"/>
        </w:tabs>
      </w:pPr>
      <w:r w:rsidRPr="00F415BE">
        <w:t>Ensuring that disbursements made to the Country are based on the use of the indicators;</w:t>
      </w:r>
    </w:p>
    <w:p w14:paraId="1A388B5F" w14:textId="77777777" w:rsidR="00AE0BCE" w:rsidRDefault="00AE0BCE" w:rsidP="00AE0BCE">
      <w:pPr>
        <w:pStyle w:val="Heading2"/>
        <w:tabs>
          <w:tab w:val="clear" w:pos="0"/>
          <w:tab w:val="num" w:pos="-720"/>
        </w:tabs>
      </w:pPr>
      <w:r w:rsidRPr="00F415BE">
        <w:t>Providing assistance with the policy, management and technical support when required;</w:t>
      </w:r>
    </w:p>
    <w:p w14:paraId="064773C9" w14:textId="77777777" w:rsidR="00AE0BCE" w:rsidRPr="00F415BE" w:rsidRDefault="00AE0BCE" w:rsidP="00AE0BCE">
      <w:pPr>
        <w:pStyle w:val="Heading2"/>
        <w:tabs>
          <w:tab w:val="clear" w:pos="0"/>
          <w:tab w:val="num" w:pos="-720"/>
        </w:tabs>
      </w:pPr>
      <w:r w:rsidRPr="00522D7B">
        <w:t>Reaching consensus with the Cooperating IA on any planning, coordination and reporting arrangements required to facilitate the implementation of the Plan</w:t>
      </w:r>
      <w:r>
        <w:t>;</w:t>
      </w:r>
      <w:r w:rsidRPr="00694B0B">
        <w:t xml:space="preserve"> </w:t>
      </w:r>
      <w:r w:rsidRPr="00F415BE">
        <w:t>and</w:t>
      </w:r>
    </w:p>
    <w:p w14:paraId="7E31A94D" w14:textId="77777777" w:rsidR="00AE0BCE" w:rsidRPr="00F415BE" w:rsidRDefault="00AE0BCE" w:rsidP="00AE0BCE">
      <w:pPr>
        <w:pStyle w:val="Heading2"/>
        <w:tabs>
          <w:tab w:val="clear" w:pos="0"/>
          <w:tab w:val="num" w:pos="-720"/>
        </w:tabs>
      </w:pPr>
      <w:r w:rsidRPr="00F415BE">
        <w:t>Timely releasing funds to the Country/participating enterprises for completing the activities related to the project.</w:t>
      </w:r>
    </w:p>
    <w:p w14:paraId="5238F385" w14:textId="77777777" w:rsidR="00AE0BCE" w:rsidRDefault="00AE0BCE" w:rsidP="00AE0BCE">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DE31B97" w14:textId="77777777" w:rsidR="00AE0BCE" w:rsidRDefault="00AE0BCE" w:rsidP="00327F36">
      <w:pPr>
        <w:keepNext/>
        <w:widowControl w:val="0"/>
        <w:spacing w:before="360" w:after="240"/>
        <w:rPr>
          <w:b/>
          <w:bCs/>
        </w:rPr>
      </w:pPr>
      <w:r w:rsidRPr="00E33515">
        <w:rPr>
          <w:b/>
          <w:bCs/>
        </w:rPr>
        <w:lastRenderedPageBreak/>
        <w:t>APPENDIX 6-B: ROLE OF THE COOPERATING IMPLEMENTING AGENC</w:t>
      </w:r>
      <w:r>
        <w:rPr>
          <w:b/>
          <w:bCs/>
        </w:rPr>
        <w:t>IES</w:t>
      </w:r>
    </w:p>
    <w:p w14:paraId="3CA66DBC" w14:textId="77777777" w:rsidR="00AE0BCE" w:rsidRPr="00327F36" w:rsidRDefault="00AE0BCE">
      <w:pPr>
        <w:pStyle w:val="Heading1"/>
        <w:numPr>
          <w:ilvl w:val="0"/>
          <w:numId w:val="192"/>
        </w:numPr>
        <w:rPr>
          <w:b/>
          <w:bCs/>
        </w:rPr>
      </w:pPr>
      <w:r w:rsidRPr="00E33515">
        <w:t>The Cooperating IA will be responsible for a range of activities. These activities are specified in the Plan, including at least the following:</w:t>
      </w:r>
    </w:p>
    <w:p w14:paraId="57CCA521" w14:textId="77777777" w:rsidR="00AE0BCE" w:rsidRPr="00E33515" w:rsidRDefault="00AE0BCE" w:rsidP="00AE0BCE">
      <w:pPr>
        <w:pStyle w:val="Heading2"/>
        <w:numPr>
          <w:ilvl w:val="1"/>
          <w:numId w:val="2"/>
        </w:numPr>
      </w:pPr>
      <w:r w:rsidRPr="00E33515">
        <w:t>Providing assistance for policy development when required;</w:t>
      </w:r>
    </w:p>
    <w:p w14:paraId="60E7C90A" w14:textId="77777777" w:rsidR="00AE0BCE" w:rsidRPr="00E33515" w:rsidRDefault="00AE0BCE" w:rsidP="00AE0BCE">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37186D9C" w14:textId="77777777" w:rsidR="00AE0BCE" w:rsidRPr="00E33515" w:rsidRDefault="00AE0BCE" w:rsidP="00AE0BCE">
      <w:pPr>
        <w:pStyle w:val="Heading2"/>
        <w:numPr>
          <w:ilvl w:val="1"/>
          <w:numId w:val="2"/>
        </w:numPr>
      </w:pPr>
      <w:r w:rsidRPr="00E33515">
        <w:t>Providing reports to the Lead IA on these activities, for inclusion in the consolidated reports as per Appendix 4-A; and</w:t>
      </w:r>
    </w:p>
    <w:p w14:paraId="3F31BF81" w14:textId="77777777" w:rsidR="00AE0BCE" w:rsidRPr="00E33515" w:rsidRDefault="00AE0BCE" w:rsidP="00AE0BCE">
      <w:pPr>
        <w:pStyle w:val="Heading2"/>
        <w:numPr>
          <w:ilvl w:val="1"/>
          <w:numId w:val="2"/>
        </w:numPr>
      </w:pPr>
      <w:r w:rsidRPr="00E33515">
        <w:t>Reaching consensus with the Lead IA on any planning, coordination and reporting arrangements required to facilitate the implementation of the Plan.</w:t>
      </w:r>
    </w:p>
    <w:p w14:paraId="728C9CCA" w14:textId="77777777" w:rsidR="00AE0BCE" w:rsidRPr="00F415BE" w:rsidRDefault="00AE0BCE" w:rsidP="00AE0BCE">
      <w:pPr>
        <w:keepNext/>
        <w:spacing w:before="360" w:after="240"/>
        <w:rPr>
          <w:b/>
        </w:rPr>
      </w:pPr>
      <w:r w:rsidRPr="00F415BE">
        <w:rPr>
          <w:b/>
        </w:rPr>
        <w:t>APPENDIX 7-A: REDUCTIONS IN FUNDING FOR FAILURE TO COMPLY WITH THE TARGETS IN THE AGREEMENT</w:t>
      </w:r>
    </w:p>
    <w:p w14:paraId="1767E4ED" w14:textId="77777777" w:rsidR="00AE0BCE" w:rsidRPr="00F415BE" w:rsidRDefault="00AE0BCE">
      <w:pPr>
        <w:pStyle w:val="Heading1"/>
        <w:numPr>
          <w:ilvl w:val="0"/>
          <w:numId w:val="191"/>
        </w:numPr>
      </w:pPr>
      <w:r w:rsidRPr="00F415BE">
        <w:t>In accordance with paragraph 11 of the Agreement, the amount of funding provided may be reduced by US $</w:t>
      </w:r>
      <w:r w:rsidRPr="00261D22">
        <w:t>7.00</w:t>
      </w:r>
      <w:r w:rsidRPr="00327F36">
        <w:rPr>
          <w:shd w:val="clear" w:color="auto" w:fill="FFFFFF" w:themeFill="background1"/>
        </w:rPr>
        <w:t xml:space="preserve"> per CO</w:t>
      </w:r>
      <w:r w:rsidRPr="00327F36">
        <w:rPr>
          <w:shd w:val="clear" w:color="auto" w:fill="FFFFFF" w:themeFill="background1"/>
          <w:vertAlign w:val="subscript"/>
        </w:rPr>
        <w:t>2</w:t>
      </w:r>
      <w:r w:rsidRPr="00327F36">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6BFF1410" w14:textId="77777777" w:rsidR="00A54309" w:rsidRDefault="00A54309" w:rsidP="009B10CF">
      <w:pPr>
        <w:sectPr w:rsidR="00A54309" w:rsidSect="00B5765C">
          <w:headerReference w:type="even" r:id="rId132"/>
          <w:headerReference w:type="default" r:id="rId133"/>
          <w:footerReference w:type="even" r:id="rId134"/>
          <w:footerReference w:type="default" r:id="rId135"/>
          <w:pgSz w:w="12240" w:h="15840" w:code="1"/>
          <w:pgMar w:top="720" w:right="1350" w:bottom="864" w:left="1440" w:header="720" w:footer="475" w:gutter="0"/>
          <w:pgNumType w:start="1"/>
          <w:cols w:space="720"/>
          <w:docGrid w:linePitch="299"/>
        </w:sectPr>
      </w:pPr>
    </w:p>
    <w:p w14:paraId="58A9C295" w14:textId="5D1BCC9C" w:rsidR="00235B3C" w:rsidRDefault="00235B3C" w:rsidP="00235B3C">
      <w:pPr>
        <w:shd w:val="clear" w:color="auto" w:fill="FFFFFF" w:themeFill="background1"/>
        <w:spacing w:after="240"/>
        <w:jc w:val="center"/>
        <w:rPr>
          <w:b/>
        </w:rPr>
      </w:pPr>
      <w:r>
        <w:rPr>
          <w:b/>
        </w:rPr>
        <w:lastRenderedPageBreak/>
        <w:t>Annex XXX</w:t>
      </w:r>
    </w:p>
    <w:p w14:paraId="039AC2A5" w14:textId="77777777" w:rsidR="00235B3C" w:rsidRPr="00F415BE" w:rsidRDefault="00235B3C" w:rsidP="00235B3C">
      <w:pPr>
        <w:shd w:val="clear" w:color="auto" w:fill="FFFFFF" w:themeFill="background1"/>
        <w:spacing w:after="120"/>
        <w:jc w:val="center"/>
        <w:rPr>
          <w:b/>
        </w:rPr>
      </w:pPr>
      <w:r w:rsidRPr="00F415BE">
        <w:rPr>
          <w:b/>
        </w:rPr>
        <w:t xml:space="preserve">DRAFT AGREEMENT BETWEEN THE GOVERNMENT OF </w:t>
      </w:r>
      <w:r w:rsidRPr="009759CC">
        <w:rPr>
          <w:b/>
        </w:rPr>
        <w:t>TOGO</w:t>
      </w:r>
      <w:r>
        <w:rPr>
          <w:b/>
          <w:shd w:val="clear" w:color="auto" w:fill="F2DBDB" w:themeFill="accent2" w:themeFillTint="33"/>
        </w:rPr>
        <w:br/>
      </w:r>
      <w:r w:rsidRPr="00F415BE">
        <w:rPr>
          <w:b/>
        </w:rPr>
        <w:t>AND</w:t>
      </w:r>
      <w:r>
        <w:rPr>
          <w:b/>
        </w:rPr>
        <w:t xml:space="preserve"> </w:t>
      </w:r>
      <w:r w:rsidRPr="00F415BE">
        <w:rPr>
          <w:b/>
        </w:rPr>
        <w:t>THE EXECUTIVE COMMITTEE OF THE MULTILATERAL FUND</w:t>
      </w:r>
      <w:r>
        <w:rPr>
          <w:b/>
        </w:rPr>
        <w:t xml:space="preserve"> </w:t>
      </w:r>
      <w:r w:rsidRPr="00F415BE">
        <w:rPr>
          <w:b/>
        </w:rPr>
        <w:t>FOR THE REDUCTION IN CONSUMPTION OF HYDROFLUOROCARBONS</w:t>
      </w:r>
      <w:r>
        <w:rPr>
          <w:b/>
        </w:rPr>
        <w:t xml:space="preserve"> </w:t>
      </w:r>
      <w:r w:rsidRPr="00F415BE">
        <w:rPr>
          <w:b/>
        </w:rPr>
        <w:t>IN ACCORDANCE</w:t>
      </w:r>
      <w:r>
        <w:rPr>
          <w:b/>
        </w:rPr>
        <w:br/>
      </w:r>
      <w:r w:rsidRPr="00F415BE">
        <w:rPr>
          <w:b/>
        </w:rPr>
        <w:t>WITH STAGE I OF THE KIGALI HFC IMPLEMENTATION PLAN</w:t>
      </w:r>
    </w:p>
    <w:p w14:paraId="6329F8B9" w14:textId="77777777" w:rsidR="00235B3C" w:rsidRPr="00F415BE" w:rsidRDefault="00235B3C" w:rsidP="00235B3C">
      <w:pPr>
        <w:shd w:val="clear" w:color="auto" w:fill="FFFFFF" w:themeFill="background1"/>
        <w:jc w:val="center"/>
        <w:rPr>
          <w:b/>
          <w:shd w:val="clear" w:color="auto" w:fill="F2DBDB" w:themeFill="accent2" w:themeFillTint="33"/>
        </w:rPr>
      </w:pPr>
      <w:r w:rsidRPr="00F415BE">
        <w:rPr>
          <w:b/>
        </w:rPr>
        <w:t xml:space="preserve">(Period: </w:t>
      </w:r>
      <w:r w:rsidRPr="009759CC">
        <w:rPr>
          <w:b/>
        </w:rPr>
        <w:t>2024</w:t>
      </w:r>
      <w:r>
        <w:rPr>
          <w:b/>
        </w:rPr>
        <w:t>–</w:t>
      </w:r>
      <w:r w:rsidRPr="009759CC">
        <w:rPr>
          <w:b/>
        </w:rPr>
        <w:t>2029</w:t>
      </w:r>
      <w:r w:rsidRPr="00F415BE">
        <w:rPr>
          <w:b/>
          <w:bCs/>
        </w:rPr>
        <w:t>)</w:t>
      </w:r>
    </w:p>
    <w:p w14:paraId="5C37C7AB" w14:textId="77777777" w:rsidR="00235B3C" w:rsidRPr="00F415BE" w:rsidRDefault="00235B3C" w:rsidP="00235B3C">
      <w:pPr>
        <w:shd w:val="clear" w:color="auto" w:fill="FFFFFF" w:themeFill="background1"/>
        <w:spacing w:before="240" w:after="240"/>
        <w:jc w:val="left"/>
        <w:rPr>
          <w:b/>
        </w:rPr>
      </w:pPr>
      <w:r w:rsidRPr="00F415BE">
        <w:rPr>
          <w:b/>
        </w:rPr>
        <w:t>Purpose</w:t>
      </w:r>
    </w:p>
    <w:p w14:paraId="62F3CBA0" w14:textId="77777777" w:rsidR="00235B3C" w:rsidRPr="00F415BE" w:rsidRDefault="00235B3C">
      <w:pPr>
        <w:pStyle w:val="Heading1"/>
        <w:numPr>
          <w:ilvl w:val="0"/>
          <w:numId w:val="199"/>
        </w:numPr>
      </w:pPr>
      <w:r w:rsidRPr="00F415BE">
        <w:t xml:space="preserve">This Agreement represents the understanding of the Government of </w:t>
      </w:r>
      <w:r w:rsidRPr="009759CC">
        <w:t xml:space="preserve">Togo </w:t>
      </w:r>
      <w:r w:rsidRPr="00F415BE">
        <w:t>(“the Country”) and the Executive Committee with respect to the reduction of controlled use of Annex F substances set out in Appendix 1</w:t>
      </w:r>
      <w:r w:rsidRPr="00F415BE">
        <w:noBreakHyphen/>
        <w:t xml:space="preserve">A (“The Substances”) to a sustained level of </w:t>
      </w:r>
      <w:r w:rsidRPr="009759CC">
        <w:t>956,162</w:t>
      </w:r>
      <w:r w:rsidRPr="00E344E3">
        <w:t> CO</w:t>
      </w:r>
      <w:r w:rsidRPr="00F224C1">
        <w:rPr>
          <w:vertAlign w:val="subscript"/>
        </w:rPr>
        <w:t>2</w:t>
      </w:r>
      <w:r w:rsidRPr="00E46416">
        <w:noBreakHyphen/>
      </w:r>
      <w:r w:rsidRPr="00F415BE">
        <w:t>equivalent (CO</w:t>
      </w:r>
      <w:r w:rsidRPr="00F224C1">
        <w:rPr>
          <w:vertAlign w:val="subscript"/>
        </w:rPr>
        <w:t>2</w:t>
      </w:r>
      <w:r w:rsidRPr="00F415BE">
        <w:noBreakHyphen/>
        <w:t>eq) tonnes by 1 January </w:t>
      </w:r>
      <w:r w:rsidRPr="009759CC">
        <w:t xml:space="preserve">2029 </w:t>
      </w:r>
      <w:r w:rsidRPr="00F415BE">
        <w:t>in compliance with the Montreal Protocol schedule and the terms of this Agreement.</w:t>
      </w:r>
    </w:p>
    <w:p w14:paraId="3DD7B788" w14:textId="77777777" w:rsidR="00235B3C" w:rsidRPr="00F415BE" w:rsidRDefault="00235B3C" w:rsidP="00235B3C">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1A.</w:t>
      </w:r>
    </w:p>
    <w:p w14:paraId="17A8A04B" w14:textId="77777777" w:rsidR="00235B3C" w:rsidRPr="00F415BE" w:rsidRDefault="00235B3C" w:rsidP="00235B3C">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1A2674" w14:textId="77777777" w:rsidR="00235B3C" w:rsidRPr="00F415BE" w:rsidRDefault="00235B3C" w:rsidP="00235B3C">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541F55F" w14:textId="77777777" w:rsidR="00235B3C" w:rsidRPr="00F415BE" w:rsidRDefault="00235B3C" w:rsidP="00235B3C">
      <w:pPr>
        <w:keepNext/>
        <w:spacing w:after="240"/>
        <w:rPr>
          <w:b/>
        </w:rPr>
      </w:pPr>
      <w:r w:rsidRPr="00F415BE">
        <w:rPr>
          <w:b/>
        </w:rPr>
        <w:t>Conditions for funding release</w:t>
      </w:r>
    </w:p>
    <w:p w14:paraId="7E6F376B" w14:textId="77777777" w:rsidR="00235B3C" w:rsidRPr="00F415BE" w:rsidRDefault="00235B3C" w:rsidP="00235B3C">
      <w:pPr>
        <w:pStyle w:val="Heading1"/>
        <w:tabs>
          <w:tab w:val="clear" w:pos="0"/>
        </w:tabs>
      </w:pPr>
      <w:r w:rsidRPr="00F415BE">
        <w:t>The Executive Committee will only provide the Funding, in accordance with the Funding Approval Schedule, when the Country satisfies the following conditions at l</w:t>
      </w:r>
      <w:r w:rsidRPr="00EF6BE1">
        <w:t xml:space="preserve">east </w:t>
      </w:r>
      <w:r w:rsidRPr="00E344E3">
        <w:t>10</w:t>
      </w:r>
      <w:r w:rsidRPr="00EF6BE1">
        <w:t xml:space="preserve"> w</w:t>
      </w:r>
      <w:r w:rsidRPr="00F415BE">
        <w:t>eeks in advance of the applicable Executive Committee meeting set out in the Funding Approval Schedule:</w:t>
      </w:r>
    </w:p>
    <w:p w14:paraId="0BADF218" w14:textId="77777777" w:rsidR="00235B3C" w:rsidRPr="00F415BE" w:rsidRDefault="00235B3C" w:rsidP="00235B3C">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2D3DB0" w14:textId="77777777" w:rsidR="00235B3C" w:rsidRPr="00F415BE" w:rsidRDefault="00235B3C" w:rsidP="00235B3C">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1A460E8" w14:textId="77777777" w:rsidR="00235B3C" w:rsidRPr="00F415BE" w:rsidRDefault="00235B3C" w:rsidP="00235B3C">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previous calendar year; that it had achieved a significant level of implementation of </w:t>
      </w:r>
      <w:r w:rsidRPr="00F415BE">
        <w:lastRenderedPageBreak/>
        <w:t>activities initiated with previously approved tranches; and that the rate of disbursement of funding available from the previously approved tranche was more than 20 per cent; and</w:t>
      </w:r>
    </w:p>
    <w:p w14:paraId="1A266133" w14:textId="77777777" w:rsidR="00235B3C" w:rsidRPr="00F415BE" w:rsidRDefault="00235B3C" w:rsidP="00235B3C">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D6BAEDB" w14:textId="77777777" w:rsidR="00235B3C" w:rsidRPr="00F415BE" w:rsidRDefault="00235B3C" w:rsidP="00235B3C">
      <w:pPr>
        <w:keepNext/>
        <w:spacing w:after="240"/>
        <w:rPr>
          <w:b/>
        </w:rPr>
      </w:pPr>
      <w:r w:rsidRPr="00F415BE">
        <w:rPr>
          <w:b/>
        </w:rPr>
        <w:t>Monitoring</w:t>
      </w:r>
    </w:p>
    <w:p w14:paraId="371FD7EC" w14:textId="77777777" w:rsidR="00235B3C" w:rsidRPr="00F415BE" w:rsidRDefault="00235B3C" w:rsidP="00235B3C">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BAB381F" w14:textId="77777777" w:rsidR="00235B3C" w:rsidRPr="00F415BE" w:rsidRDefault="00235B3C" w:rsidP="00235B3C">
      <w:pPr>
        <w:keepNext/>
        <w:spacing w:after="240"/>
        <w:rPr>
          <w:b/>
        </w:rPr>
      </w:pPr>
      <w:r w:rsidRPr="00F415BE">
        <w:rPr>
          <w:b/>
        </w:rPr>
        <w:t>Flexibility in the reallocation of funds</w:t>
      </w:r>
    </w:p>
    <w:p w14:paraId="5294F0BA" w14:textId="77777777" w:rsidR="00235B3C" w:rsidRPr="00F415BE" w:rsidRDefault="00235B3C" w:rsidP="00235B3C">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6E3E5E3" w14:textId="77777777" w:rsidR="00235B3C" w:rsidRPr="00F415BE" w:rsidRDefault="00235B3C" w:rsidP="00235B3C">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E344E3">
        <w:t>10</w:t>
      </w:r>
      <w:r w:rsidRPr="00F415BE">
        <w:t xml:space="preserve"> weeks prior to any meeting of the Executive Committee, for its approval. Major changes would relate to:</w:t>
      </w:r>
    </w:p>
    <w:p w14:paraId="5FF718E5" w14:textId="77777777" w:rsidR="00235B3C" w:rsidRPr="00F415BE" w:rsidRDefault="00235B3C" w:rsidP="00235B3C">
      <w:pPr>
        <w:pStyle w:val="Heading3"/>
      </w:pPr>
      <w:r w:rsidRPr="00F415BE">
        <w:t xml:space="preserve">Issues potentially concerning the rules and policies of the Multilateral Fund; </w:t>
      </w:r>
    </w:p>
    <w:p w14:paraId="2582E475" w14:textId="77777777" w:rsidR="00235B3C" w:rsidRPr="00F415BE" w:rsidRDefault="00235B3C" w:rsidP="00235B3C">
      <w:pPr>
        <w:pStyle w:val="Heading3"/>
      </w:pPr>
      <w:r w:rsidRPr="00F415BE">
        <w:t xml:space="preserve">Changes that would modify any clause of this Agreement; </w:t>
      </w:r>
    </w:p>
    <w:p w14:paraId="2983191F" w14:textId="77777777" w:rsidR="00235B3C" w:rsidRPr="00F415BE" w:rsidRDefault="00235B3C" w:rsidP="00235B3C">
      <w:pPr>
        <w:pStyle w:val="Heading3"/>
      </w:pPr>
      <w:r w:rsidRPr="00F415BE">
        <w:t>Changes in the annual levels of funding allocated to the individual bilateral or implementing agencies for the different tranches;</w:t>
      </w:r>
    </w:p>
    <w:p w14:paraId="25679214" w14:textId="77777777" w:rsidR="00235B3C" w:rsidRPr="00F415BE" w:rsidRDefault="00235B3C" w:rsidP="00235B3C">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115BDE9D" w14:textId="77777777" w:rsidR="00235B3C" w:rsidRPr="00F415BE" w:rsidRDefault="00235B3C" w:rsidP="00235B3C">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0C77DC3E" w14:textId="77777777" w:rsidR="00235B3C" w:rsidRPr="00F415BE" w:rsidRDefault="00235B3C" w:rsidP="00235B3C">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r>
        <w:t xml:space="preserve"> and</w:t>
      </w:r>
    </w:p>
    <w:p w14:paraId="6D48FAA1" w14:textId="77777777" w:rsidR="00235B3C" w:rsidRPr="00F415BE" w:rsidRDefault="00235B3C" w:rsidP="00235B3C">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23C3F6F7" w14:textId="77777777" w:rsidR="00235B3C" w:rsidRPr="00F415BE" w:rsidRDefault="00235B3C" w:rsidP="00235B3C">
      <w:pPr>
        <w:pStyle w:val="Heading1"/>
        <w:tabs>
          <w:tab w:val="clear" w:pos="0"/>
        </w:tabs>
      </w:pPr>
      <w:r w:rsidRPr="00F415BE">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FE61A9A" w14:textId="77777777" w:rsidR="00235B3C" w:rsidRPr="00F415BE" w:rsidRDefault="00235B3C" w:rsidP="00235B3C">
      <w:pPr>
        <w:spacing w:after="240"/>
        <w:rPr>
          <w:b/>
        </w:rPr>
      </w:pPr>
      <w:r w:rsidRPr="00F415BE">
        <w:rPr>
          <w:b/>
        </w:rPr>
        <w:t>Bilateral and implementing agencies</w:t>
      </w:r>
    </w:p>
    <w:p w14:paraId="29975A9E" w14:textId="77777777" w:rsidR="00235B3C" w:rsidRPr="00F415BE" w:rsidRDefault="00235B3C" w:rsidP="00235B3C">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A10440">
        <w:t>UNEP</w:t>
      </w:r>
      <w:r w:rsidRPr="00F415BE">
        <w:t xml:space="preserve"> has agreed to be the lead implementing agency (the “Lead IA”) </w:t>
      </w:r>
      <w:r w:rsidRPr="004679AD">
        <w:t xml:space="preserve">and </w:t>
      </w:r>
      <w:r w:rsidRPr="00A10440">
        <w:t>UNIDO</w:t>
      </w:r>
      <w:r>
        <w:t xml:space="preserve"> </w:t>
      </w:r>
      <w:r w:rsidRPr="00A10440">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the evaluation programme of the Lead</w:t>
      </w:r>
      <w:r>
        <w:t> </w:t>
      </w:r>
      <w:r w:rsidRPr="00F415BE">
        <w:t xml:space="preserve">IA </w:t>
      </w:r>
      <w:r w:rsidRPr="00A10440">
        <w:t>and/or the Cooperating IA</w:t>
      </w:r>
      <w:r>
        <w:t xml:space="preserve"> </w:t>
      </w:r>
      <w:r w:rsidRPr="00F415BE">
        <w:t>taking part in this Agreement.</w:t>
      </w:r>
    </w:p>
    <w:p w14:paraId="2E7C1C9E" w14:textId="77777777" w:rsidR="00235B3C" w:rsidRPr="00F415BE" w:rsidRDefault="00235B3C" w:rsidP="00235B3C">
      <w:pPr>
        <w:pStyle w:val="Heading1"/>
        <w:tabs>
          <w:tab w:val="clear" w:pos="0"/>
        </w:tabs>
      </w:pPr>
      <w:r w:rsidRPr="00F415BE">
        <w:t xml:space="preserve">The Lead IA will be responsible for ensuring coordinated planning, implementation and reporting of all activities under this Agreement, including but not limited to the independent verification as per subparagraph 5(b). </w:t>
      </w:r>
      <w:r w:rsidRPr="00A10440">
        <w:t>The Cooperating IA will support the Lead IA by implementing the Plan under the overall coordination of the Lead IA</w:t>
      </w:r>
      <w:r w:rsidRPr="001A5CEC">
        <w:t>.</w:t>
      </w:r>
      <w:r w:rsidRPr="00394717">
        <w:t xml:space="preserve"> </w:t>
      </w:r>
      <w:r w:rsidRPr="00F415BE">
        <w:t>The role</w:t>
      </w:r>
      <w:r w:rsidRPr="00A10440">
        <w:t>s</w:t>
      </w:r>
      <w:r w:rsidRPr="00F415BE">
        <w:t xml:space="preserve"> of the Lead IA </w:t>
      </w:r>
      <w:r w:rsidRPr="00A10440">
        <w:t>and the Cooperating IA</w:t>
      </w:r>
      <w:r w:rsidRPr="0043358D">
        <w:t xml:space="preserve"> </w:t>
      </w:r>
      <w:r w:rsidRPr="00F415BE">
        <w:t>are contained in Appendix 6</w:t>
      </w:r>
      <w:r>
        <w:noBreakHyphen/>
      </w:r>
      <w:r w:rsidRPr="00F415BE">
        <w:t>A</w:t>
      </w:r>
      <w:r w:rsidRPr="00243C3A">
        <w:t xml:space="preserve"> </w:t>
      </w:r>
      <w:r w:rsidRPr="00A10440">
        <w:t>and Appendix 6-B, respectively</w:t>
      </w:r>
      <w:r w:rsidRPr="00F415BE">
        <w:t xml:space="preserve">. The Executive Committee agrees, in principle, to provide the Lead IA </w:t>
      </w:r>
      <w:r w:rsidRPr="00A10440">
        <w:t xml:space="preserve">and the Cooperating IA </w:t>
      </w:r>
      <w:r w:rsidRPr="00F415BE">
        <w:t xml:space="preserve">with the fees set out in </w:t>
      </w:r>
      <w:r w:rsidRPr="00A10440">
        <w:t>rows 2.2 and 2.4</w:t>
      </w:r>
      <w:r w:rsidRPr="00F415BE">
        <w:t xml:space="preserve"> of Appendix 2</w:t>
      </w:r>
      <w:r w:rsidRPr="00F415BE">
        <w:noBreakHyphen/>
        <w:t>A.</w:t>
      </w:r>
    </w:p>
    <w:p w14:paraId="6A629C3B" w14:textId="77777777" w:rsidR="00235B3C" w:rsidRPr="00F415BE" w:rsidRDefault="00235B3C" w:rsidP="00235B3C">
      <w:pPr>
        <w:widowControl w:val="0"/>
        <w:spacing w:after="240"/>
        <w:rPr>
          <w:b/>
        </w:rPr>
      </w:pPr>
      <w:r w:rsidRPr="00F415BE">
        <w:rPr>
          <w:b/>
        </w:rPr>
        <w:t>Non-compliance with the Targets in the Agreement</w:t>
      </w:r>
    </w:p>
    <w:p w14:paraId="64108488" w14:textId="77777777" w:rsidR="00235B3C" w:rsidRPr="00F415BE" w:rsidRDefault="00235B3C" w:rsidP="00235B3C">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8B95455" w14:textId="77777777" w:rsidR="00235B3C" w:rsidRPr="00F415BE" w:rsidRDefault="00235B3C" w:rsidP="00235B3C">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28E5358B" w14:textId="77777777" w:rsidR="00235B3C" w:rsidRPr="00F415BE" w:rsidRDefault="00235B3C" w:rsidP="00235B3C">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A10440">
        <w:t>and the Cooperating IA</w:t>
      </w:r>
      <w:r>
        <w:t xml:space="preserve"> </w:t>
      </w:r>
      <w:r w:rsidRPr="00F415BE">
        <w:t>to facilitate implementation of this Agreement. In particular, it will provide the Lead</w:t>
      </w:r>
      <w:r>
        <w:t xml:space="preserve"> IA </w:t>
      </w:r>
      <w:r w:rsidRPr="00A10440">
        <w:t>and the Cooperating IA</w:t>
      </w:r>
      <w:r w:rsidRPr="0047472C">
        <w:t xml:space="preserve"> </w:t>
      </w:r>
      <w:r w:rsidRPr="00F415BE">
        <w:t>with access to the information necessary to verify compliance with this Agreement.</w:t>
      </w:r>
    </w:p>
    <w:p w14:paraId="7C43E837" w14:textId="77777777" w:rsidR="00235B3C" w:rsidRPr="00F415BE" w:rsidRDefault="00235B3C" w:rsidP="00235B3C">
      <w:pPr>
        <w:keepNext/>
        <w:spacing w:after="240"/>
        <w:rPr>
          <w:b/>
        </w:rPr>
      </w:pPr>
      <w:r w:rsidRPr="00F415BE">
        <w:rPr>
          <w:b/>
        </w:rPr>
        <w:t>Date of completion</w:t>
      </w:r>
    </w:p>
    <w:p w14:paraId="54307433" w14:textId="77777777" w:rsidR="00235B3C" w:rsidRPr="00F415BE" w:rsidRDefault="00235B3C" w:rsidP="00235B3C">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lastRenderedPageBreak/>
        <w:t xml:space="preserve">will continue until the time of the completion of the Plan unless otherwise specified by the Executive Committee. </w:t>
      </w:r>
    </w:p>
    <w:p w14:paraId="61E6A9DC" w14:textId="77777777" w:rsidR="00235B3C" w:rsidRPr="00F415BE" w:rsidRDefault="00235B3C" w:rsidP="00235B3C">
      <w:pPr>
        <w:pStyle w:val="Heading1"/>
        <w:keepNext/>
        <w:numPr>
          <w:ilvl w:val="0"/>
          <w:numId w:val="0"/>
        </w:numPr>
        <w:rPr>
          <w:b/>
        </w:rPr>
      </w:pPr>
      <w:r w:rsidRPr="00F415BE">
        <w:rPr>
          <w:b/>
        </w:rPr>
        <w:t>Validity</w:t>
      </w:r>
    </w:p>
    <w:p w14:paraId="690F34E3" w14:textId="77777777" w:rsidR="00235B3C" w:rsidRPr="00F415BE" w:rsidRDefault="00235B3C" w:rsidP="00235B3C">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76CCBC0" w14:textId="77777777" w:rsidR="00235B3C" w:rsidRPr="00F415BE" w:rsidRDefault="00235B3C" w:rsidP="00235B3C">
      <w:pPr>
        <w:pStyle w:val="Heading1"/>
        <w:widowControl w:val="0"/>
        <w:tabs>
          <w:tab w:val="clear" w:pos="0"/>
        </w:tabs>
      </w:pPr>
      <w:r w:rsidRPr="00F415BE">
        <w:t>This Agreement may be modified or terminated only by mutual written agreement of the Country and the Executive Committee of the Multilateral Fund.</w:t>
      </w:r>
    </w:p>
    <w:p w14:paraId="73D12BB6" w14:textId="77777777" w:rsidR="00235B3C" w:rsidRPr="00F415BE" w:rsidRDefault="00235B3C" w:rsidP="00235B3C">
      <w:pPr>
        <w:pStyle w:val="Heading1"/>
        <w:widowControl w:val="0"/>
        <w:numPr>
          <w:ilvl w:val="0"/>
          <w:numId w:val="0"/>
        </w:numPr>
        <w:tabs>
          <w:tab w:val="left" w:pos="3544"/>
        </w:tabs>
        <w:spacing w:before="360"/>
        <w:rPr>
          <w:b/>
        </w:rPr>
      </w:pPr>
      <w:r w:rsidRPr="00F415BE">
        <w:rPr>
          <w:b/>
        </w:rPr>
        <w:t>APPENDICES</w:t>
      </w:r>
    </w:p>
    <w:p w14:paraId="3A86D057" w14:textId="77777777" w:rsidR="00235B3C" w:rsidRPr="00F415BE" w:rsidRDefault="00235B3C" w:rsidP="00A0314A">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50"/>
      </w:tblGrid>
      <w:tr w:rsidR="00235B3C" w:rsidRPr="00F415BE" w14:paraId="755A4599" w14:textId="77777777" w:rsidTr="004A23E2">
        <w:trPr>
          <w:trHeight w:val="413"/>
        </w:trPr>
        <w:tc>
          <w:tcPr>
            <w:tcW w:w="2325" w:type="pct"/>
            <w:vAlign w:val="center"/>
          </w:tcPr>
          <w:p w14:paraId="60F370BF" w14:textId="77777777" w:rsidR="00235B3C" w:rsidRPr="009B202F" w:rsidRDefault="00235B3C" w:rsidP="004A23E2">
            <w:pPr>
              <w:widowControl w:val="0"/>
              <w:jc w:val="center"/>
              <w:rPr>
                <w:b/>
                <w:bCs/>
                <w:sz w:val="20"/>
              </w:rPr>
            </w:pPr>
            <w:r w:rsidRPr="009B202F">
              <w:rPr>
                <w:b/>
                <w:bCs/>
                <w:sz w:val="20"/>
              </w:rPr>
              <w:t>Substances</w:t>
            </w:r>
          </w:p>
        </w:tc>
        <w:tc>
          <w:tcPr>
            <w:tcW w:w="2675" w:type="pct"/>
            <w:vAlign w:val="center"/>
          </w:tcPr>
          <w:p w14:paraId="763932BD" w14:textId="77777777" w:rsidR="00235B3C" w:rsidRDefault="00235B3C" w:rsidP="004A23E2">
            <w:pPr>
              <w:widowControl w:val="0"/>
              <w:jc w:val="center"/>
              <w:rPr>
                <w:b/>
                <w:bCs/>
                <w:sz w:val="20"/>
              </w:rPr>
            </w:pPr>
            <w:r w:rsidRPr="009B202F">
              <w:rPr>
                <w:b/>
                <w:bCs/>
                <w:sz w:val="20"/>
              </w:rPr>
              <w:t>Starting point for aggregate reductions in consumption</w:t>
            </w:r>
          </w:p>
          <w:p w14:paraId="0B5C7752" w14:textId="77777777" w:rsidR="00235B3C" w:rsidRPr="009B202F" w:rsidRDefault="00235B3C" w:rsidP="004A23E2">
            <w:pPr>
              <w:widowControl w:val="0"/>
              <w:jc w:val="center"/>
              <w:rPr>
                <w:b/>
                <w:bCs/>
                <w:sz w:val="20"/>
              </w:rPr>
            </w:pPr>
            <w:r w:rsidRPr="00CA1FE4">
              <w:rPr>
                <w:b/>
                <w:bCs/>
                <w:sz w:val="20"/>
              </w:rPr>
              <w:t>(CO</w:t>
            </w:r>
            <w:r w:rsidRPr="00CA1FE4">
              <w:rPr>
                <w:b/>
                <w:bCs/>
                <w:sz w:val="20"/>
                <w:vertAlign w:val="subscript"/>
              </w:rPr>
              <w:t>2</w:t>
            </w:r>
            <w:r w:rsidRPr="00CA1FE4">
              <w:rPr>
                <w:b/>
                <w:bCs/>
                <w:sz w:val="20"/>
              </w:rPr>
              <w:t>-eq tonnes)</w:t>
            </w:r>
          </w:p>
        </w:tc>
      </w:tr>
      <w:tr w:rsidR="00235B3C" w:rsidRPr="00F415BE" w14:paraId="78013905" w14:textId="77777777" w:rsidTr="004A23E2">
        <w:trPr>
          <w:trHeight w:val="206"/>
        </w:trPr>
        <w:tc>
          <w:tcPr>
            <w:tcW w:w="2325" w:type="pct"/>
          </w:tcPr>
          <w:p w14:paraId="232D035B" w14:textId="77777777" w:rsidR="00235B3C" w:rsidRPr="00EF6BE1" w:rsidRDefault="00235B3C" w:rsidP="004A23E2">
            <w:pPr>
              <w:widowControl w:val="0"/>
              <w:tabs>
                <w:tab w:val="left" w:pos="2445"/>
                <w:tab w:val="center" w:pos="4612"/>
              </w:tabs>
              <w:jc w:val="center"/>
              <w:rPr>
                <w:sz w:val="20"/>
              </w:rPr>
            </w:pPr>
            <w:r w:rsidRPr="00EF6BE1">
              <w:rPr>
                <w:sz w:val="20"/>
              </w:rPr>
              <w:t>HFCs</w:t>
            </w:r>
          </w:p>
        </w:tc>
        <w:tc>
          <w:tcPr>
            <w:tcW w:w="2675" w:type="pct"/>
          </w:tcPr>
          <w:p w14:paraId="10E68ECE" w14:textId="77777777" w:rsidR="00235B3C" w:rsidRPr="00EF6BE1" w:rsidRDefault="00235B3C" w:rsidP="004A23E2">
            <w:pPr>
              <w:widowControl w:val="0"/>
              <w:tabs>
                <w:tab w:val="left" w:pos="2445"/>
                <w:tab w:val="center" w:pos="4612"/>
              </w:tabs>
              <w:jc w:val="center"/>
              <w:rPr>
                <w:sz w:val="20"/>
              </w:rPr>
            </w:pPr>
            <w:r w:rsidRPr="00EF6BE1">
              <w:rPr>
                <w:sz w:val="20"/>
              </w:rPr>
              <w:t>n/a</w:t>
            </w:r>
          </w:p>
        </w:tc>
      </w:tr>
    </w:tbl>
    <w:p w14:paraId="61F559E5" w14:textId="77777777" w:rsidR="00235B3C" w:rsidRPr="00F415BE" w:rsidRDefault="00235B3C" w:rsidP="00A0314A">
      <w:pPr>
        <w:keepNext/>
        <w:spacing w:before="360" w:after="240"/>
        <w:rPr>
          <w:b/>
        </w:rPr>
      </w:pPr>
      <w:r w:rsidRPr="00F415BE">
        <w:rPr>
          <w:b/>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4"/>
        <w:gridCol w:w="1216"/>
        <w:gridCol w:w="1121"/>
        <w:gridCol w:w="967"/>
        <w:gridCol w:w="963"/>
        <w:gridCol w:w="884"/>
        <w:gridCol w:w="963"/>
        <w:gridCol w:w="963"/>
        <w:gridCol w:w="959"/>
        <w:gridCol w:w="850"/>
      </w:tblGrid>
      <w:tr w:rsidR="00235B3C" w:rsidRPr="00C6103B" w14:paraId="0F16FC34" w14:textId="77777777" w:rsidTr="004A23E2">
        <w:trPr>
          <w:cantSplit/>
          <w:trHeight w:val="50"/>
          <w:tblHeader/>
        </w:trPr>
        <w:tc>
          <w:tcPr>
            <w:tcW w:w="294" w:type="pct"/>
            <w:vAlign w:val="center"/>
            <w:hideMark/>
          </w:tcPr>
          <w:p w14:paraId="1C868162"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Row</w:t>
            </w:r>
          </w:p>
        </w:tc>
        <w:tc>
          <w:tcPr>
            <w:tcW w:w="1238" w:type="pct"/>
            <w:gridSpan w:val="2"/>
            <w:vAlign w:val="center"/>
            <w:hideMark/>
          </w:tcPr>
          <w:p w14:paraId="6F1E423F"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Particulars</w:t>
            </w:r>
          </w:p>
        </w:tc>
        <w:tc>
          <w:tcPr>
            <w:tcW w:w="512" w:type="pct"/>
            <w:vAlign w:val="center"/>
            <w:hideMark/>
          </w:tcPr>
          <w:p w14:paraId="76E06D2F"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2024</w:t>
            </w:r>
          </w:p>
        </w:tc>
        <w:tc>
          <w:tcPr>
            <w:tcW w:w="510" w:type="pct"/>
            <w:vAlign w:val="center"/>
            <w:hideMark/>
          </w:tcPr>
          <w:p w14:paraId="1AC99F7C"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2025</w:t>
            </w:r>
          </w:p>
        </w:tc>
        <w:tc>
          <w:tcPr>
            <w:tcW w:w="468" w:type="pct"/>
          </w:tcPr>
          <w:p w14:paraId="43F811D1"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2026</w:t>
            </w:r>
          </w:p>
        </w:tc>
        <w:tc>
          <w:tcPr>
            <w:tcW w:w="510" w:type="pct"/>
            <w:vAlign w:val="center"/>
            <w:hideMark/>
          </w:tcPr>
          <w:p w14:paraId="1ED05A7E"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2027</w:t>
            </w:r>
          </w:p>
        </w:tc>
        <w:tc>
          <w:tcPr>
            <w:tcW w:w="510" w:type="pct"/>
            <w:vAlign w:val="center"/>
          </w:tcPr>
          <w:p w14:paraId="3A2C45E7"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2028</w:t>
            </w:r>
          </w:p>
        </w:tc>
        <w:tc>
          <w:tcPr>
            <w:tcW w:w="508" w:type="pct"/>
            <w:vAlign w:val="center"/>
            <w:hideMark/>
          </w:tcPr>
          <w:p w14:paraId="4F827640" w14:textId="77777777" w:rsidR="00235B3C" w:rsidRPr="00C6103B" w:rsidRDefault="00235B3C" w:rsidP="004A23E2">
            <w:pPr>
              <w:keepNext/>
              <w:keepLines/>
              <w:ind w:left="-83" w:right="-55"/>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2029</w:t>
            </w:r>
          </w:p>
        </w:tc>
        <w:tc>
          <w:tcPr>
            <w:tcW w:w="451" w:type="pct"/>
            <w:vAlign w:val="center"/>
            <w:hideMark/>
          </w:tcPr>
          <w:p w14:paraId="5AFF4C17" w14:textId="77777777" w:rsidR="00235B3C" w:rsidRPr="00C6103B" w:rsidRDefault="00235B3C" w:rsidP="004A23E2">
            <w:pPr>
              <w:keepNext/>
              <w:keepLines/>
              <w:jc w:val="center"/>
              <w:rPr>
                <w:rFonts w:asciiTheme="majorBidi" w:hAnsiTheme="majorBidi" w:cstheme="majorBidi"/>
                <w:b/>
                <w:bCs/>
                <w:color w:val="000000"/>
                <w:sz w:val="18"/>
                <w:szCs w:val="18"/>
                <w:lang w:eastAsia="en-CA"/>
              </w:rPr>
            </w:pPr>
            <w:r w:rsidRPr="00C6103B">
              <w:rPr>
                <w:rFonts w:asciiTheme="majorBidi" w:hAnsiTheme="majorBidi" w:cstheme="majorBidi"/>
                <w:b/>
                <w:bCs/>
                <w:color w:val="000000"/>
                <w:sz w:val="18"/>
                <w:szCs w:val="18"/>
                <w:lang w:eastAsia="en-CA"/>
              </w:rPr>
              <w:t>Total</w:t>
            </w:r>
          </w:p>
        </w:tc>
      </w:tr>
      <w:tr w:rsidR="00235B3C" w:rsidRPr="00C6103B" w14:paraId="2C606829" w14:textId="77777777" w:rsidTr="004A23E2">
        <w:trPr>
          <w:trHeight w:val="616"/>
        </w:trPr>
        <w:tc>
          <w:tcPr>
            <w:tcW w:w="294" w:type="pct"/>
            <w:vMerge w:val="restart"/>
            <w:hideMark/>
          </w:tcPr>
          <w:p w14:paraId="7FD6154D" w14:textId="77777777" w:rsidR="00235B3C" w:rsidRPr="00C6103B" w:rsidRDefault="00235B3C" w:rsidP="004A23E2">
            <w:pPr>
              <w:keepNext/>
              <w:keepLines/>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1.1</w:t>
            </w:r>
          </w:p>
        </w:tc>
        <w:tc>
          <w:tcPr>
            <w:tcW w:w="644" w:type="pct"/>
            <w:vMerge w:val="restart"/>
            <w:hideMark/>
          </w:tcPr>
          <w:p w14:paraId="52FC36F0" w14:textId="77777777" w:rsidR="00235B3C" w:rsidRPr="00C6103B" w:rsidRDefault="00235B3C" w:rsidP="004A23E2">
            <w:pPr>
              <w:keepNext/>
              <w:keepLines/>
              <w:ind w:right="-90"/>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Montreal Protocol reduction schedule of Annex F substances</w:t>
            </w:r>
          </w:p>
        </w:tc>
        <w:tc>
          <w:tcPr>
            <w:tcW w:w="594" w:type="pct"/>
            <w:tcMar>
              <w:right w:w="57" w:type="dxa"/>
            </w:tcMar>
            <w:vAlign w:val="center"/>
          </w:tcPr>
          <w:p w14:paraId="30D47AB7" w14:textId="77777777" w:rsidR="00235B3C" w:rsidRPr="00C6103B" w:rsidRDefault="00235B3C" w:rsidP="004A23E2">
            <w:pPr>
              <w:keepNext/>
              <w:keepLines/>
              <w:ind w:right="-203"/>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w:t>
            </w:r>
          </w:p>
        </w:tc>
        <w:tc>
          <w:tcPr>
            <w:tcW w:w="512" w:type="pct"/>
            <w:vAlign w:val="center"/>
          </w:tcPr>
          <w:p w14:paraId="62749D0A"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2EB96B51"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468" w:type="pct"/>
            <w:vAlign w:val="center"/>
          </w:tcPr>
          <w:p w14:paraId="1A56BE5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0CD201FB"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10" w:type="pct"/>
            <w:vAlign w:val="center"/>
          </w:tcPr>
          <w:p w14:paraId="6FA2A7E3"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freeze</w:t>
            </w:r>
          </w:p>
        </w:tc>
        <w:tc>
          <w:tcPr>
            <w:tcW w:w="508" w:type="pct"/>
            <w:vAlign w:val="center"/>
          </w:tcPr>
          <w:p w14:paraId="4E0FA80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10</w:t>
            </w:r>
          </w:p>
        </w:tc>
        <w:tc>
          <w:tcPr>
            <w:tcW w:w="451" w:type="pct"/>
            <w:vAlign w:val="center"/>
          </w:tcPr>
          <w:p w14:paraId="49ADD20F"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448F0AC" w14:textId="77777777" w:rsidTr="004A23E2">
        <w:trPr>
          <w:trHeight w:val="616"/>
        </w:trPr>
        <w:tc>
          <w:tcPr>
            <w:tcW w:w="294" w:type="pct"/>
            <w:vMerge/>
          </w:tcPr>
          <w:p w14:paraId="0988B727"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644" w:type="pct"/>
            <w:vMerge/>
          </w:tcPr>
          <w:p w14:paraId="5CE706DE" w14:textId="77777777" w:rsidR="00235B3C" w:rsidRPr="00C6103B" w:rsidRDefault="00235B3C" w:rsidP="004A23E2">
            <w:pPr>
              <w:keepNext/>
              <w:keepLines/>
              <w:jc w:val="left"/>
              <w:rPr>
                <w:rFonts w:asciiTheme="majorBidi" w:hAnsiTheme="majorBidi" w:cstheme="majorBidi"/>
                <w:color w:val="000000"/>
                <w:sz w:val="18"/>
                <w:szCs w:val="18"/>
                <w:lang w:eastAsia="en-CA"/>
              </w:rPr>
            </w:pPr>
          </w:p>
        </w:tc>
        <w:tc>
          <w:tcPr>
            <w:tcW w:w="594" w:type="pct"/>
            <w:tcMar>
              <w:right w:w="57" w:type="dxa"/>
            </w:tcMar>
            <w:vAlign w:val="center"/>
          </w:tcPr>
          <w:p w14:paraId="25FF593A" w14:textId="77777777" w:rsidR="00235B3C" w:rsidRPr="00C6103B" w:rsidRDefault="00235B3C" w:rsidP="004A23E2">
            <w:pPr>
              <w:keepNext/>
              <w:keepLines/>
              <w:ind w:right="-61"/>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500ED319"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3C5356E"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1F9FA484" w14:textId="77777777" w:rsidR="00235B3C" w:rsidRPr="00C6103B" w:rsidRDefault="00235B3C" w:rsidP="004A23E2">
            <w:pPr>
              <w:ind w:left="-7"/>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4A77107A"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54BFFED2"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649FAAB5" w14:textId="77777777" w:rsidR="00235B3C" w:rsidRPr="00C6103B" w:rsidRDefault="00235B3C" w:rsidP="004A23E2">
            <w:pPr>
              <w:ind w:left="-7"/>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1,012,406</w:t>
            </w:r>
          </w:p>
        </w:tc>
        <w:tc>
          <w:tcPr>
            <w:tcW w:w="451" w:type="pct"/>
            <w:vAlign w:val="center"/>
          </w:tcPr>
          <w:p w14:paraId="5C64DB96" w14:textId="77777777" w:rsidR="00235B3C" w:rsidRPr="00C6103B" w:rsidRDefault="00235B3C" w:rsidP="004A23E2">
            <w:pPr>
              <w:keepNext/>
              <w:keepLines/>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20778F7B" w14:textId="77777777" w:rsidTr="004A23E2">
        <w:trPr>
          <w:trHeight w:val="616"/>
        </w:trPr>
        <w:tc>
          <w:tcPr>
            <w:tcW w:w="294" w:type="pct"/>
            <w:vMerge w:val="restart"/>
            <w:hideMark/>
          </w:tcPr>
          <w:p w14:paraId="1D45AE8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1.2</w:t>
            </w:r>
          </w:p>
        </w:tc>
        <w:tc>
          <w:tcPr>
            <w:tcW w:w="644" w:type="pct"/>
            <w:vMerge w:val="restart"/>
            <w:hideMark/>
          </w:tcPr>
          <w:p w14:paraId="15456C2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Maximum allowable total consumption of Annex F substances</w:t>
            </w:r>
          </w:p>
        </w:tc>
        <w:tc>
          <w:tcPr>
            <w:tcW w:w="594" w:type="pct"/>
            <w:tcMar>
              <w:right w:w="57" w:type="dxa"/>
            </w:tcMar>
            <w:vAlign w:val="center"/>
          </w:tcPr>
          <w:p w14:paraId="2352D85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Reduction in %</w:t>
            </w:r>
          </w:p>
        </w:tc>
        <w:tc>
          <w:tcPr>
            <w:tcW w:w="512" w:type="pct"/>
            <w:vAlign w:val="center"/>
          </w:tcPr>
          <w:p w14:paraId="3C42D9C6"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6BA95C0A"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468" w:type="pct"/>
            <w:vAlign w:val="center"/>
          </w:tcPr>
          <w:p w14:paraId="5B3CE70A" w14:textId="77777777" w:rsidR="00235B3C" w:rsidRPr="00C6103B" w:rsidRDefault="00235B3C" w:rsidP="004A23E2">
            <w:pPr>
              <w:ind w:left="-100" w:right="-105"/>
              <w:jc w:val="center"/>
              <w:rPr>
                <w:rFonts w:asciiTheme="majorBidi" w:hAnsiTheme="majorBidi" w:cstheme="majorBidi"/>
                <w:color w:val="000000" w:themeColor="text1"/>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4A784AC4"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10" w:type="pct"/>
            <w:vAlign w:val="center"/>
          </w:tcPr>
          <w:p w14:paraId="03D91CC5"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themeColor="text1"/>
                <w:sz w:val="18"/>
                <w:szCs w:val="18"/>
                <w:lang w:eastAsia="en-CA"/>
              </w:rPr>
              <w:t>0.0</w:t>
            </w:r>
          </w:p>
        </w:tc>
        <w:tc>
          <w:tcPr>
            <w:tcW w:w="508" w:type="pct"/>
            <w:vAlign w:val="center"/>
          </w:tcPr>
          <w:p w14:paraId="3B3163B2" w14:textId="77777777" w:rsidR="00235B3C" w:rsidRPr="00C6103B" w:rsidRDefault="00235B3C" w:rsidP="004A23E2">
            <w:pPr>
              <w:ind w:left="-100" w:right="-105"/>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15.0</w:t>
            </w:r>
          </w:p>
        </w:tc>
        <w:tc>
          <w:tcPr>
            <w:tcW w:w="451" w:type="pct"/>
            <w:vAlign w:val="center"/>
          </w:tcPr>
          <w:p w14:paraId="70CA6AF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1AB473B1" w14:textId="77777777" w:rsidTr="004A23E2">
        <w:trPr>
          <w:trHeight w:val="616"/>
        </w:trPr>
        <w:tc>
          <w:tcPr>
            <w:tcW w:w="294" w:type="pct"/>
            <w:vMerge/>
          </w:tcPr>
          <w:p w14:paraId="25C8293E" w14:textId="77777777" w:rsidR="00235B3C" w:rsidRPr="00C6103B" w:rsidRDefault="00235B3C" w:rsidP="004A23E2">
            <w:pPr>
              <w:jc w:val="left"/>
              <w:rPr>
                <w:rFonts w:asciiTheme="majorBidi" w:hAnsiTheme="majorBidi" w:cstheme="majorBidi"/>
                <w:color w:val="000000"/>
                <w:sz w:val="18"/>
                <w:szCs w:val="18"/>
                <w:lang w:eastAsia="en-CA"/>
              </w:rPr>
            </w:pPr>
          </w:p>
        </w:tc>
        <w:tc>
          <w:tcPr>
            <w:tcW w:w="644" w:type="pct"/>
            <w:vMerge/>
          </w:tcPr>
          <w:p w14:paraId="0AE2F4E9" w14:textId="77777777" w:rsidR="00235B3C" w:rsidRPr="00C6103B" w:rsidRDefault="00235B3C" w:rsidP="004A23E2">
            <w:pPr>
              <w:jc w:val="left"/>
              <w:rPr>
                <w:rFonts w:asciiTheme="majorBidi" w:hAnsiTheme="majorBidi" w:cstheme="majorBidi"/>
                <w:color w:val="000000"/>
                <w:sz w:val="18"/>
                <w:szCs w:val="18"/>
                <w:lang w:eastAsia="en-CA"/>
              </w:rPr>
            </w:pPr>
          </w:p>
        </w:tc>
        <w:tc>
          <w:tcPr>
            <w:tcW w:w="594" w:type="pct"/>
            <w:tcMar>
              <w:right w:w="57" w:type="dxa"/>
            </w:tcMar>
            <w:vAlign w:val="center"/>
          </w:tcPr>
          <w:p w14:paraId="3FDA49C3" w14:textId="77777777" w:rsidR="00235B3C" w:rsidRPr="00C6103B" w:rsidRDefault="00235B3C" w:rsidP="004A23E2">
            <w:pPr>
              <w:ind w:right="-60"/>
              <w:jc w:val="left"/>
              <w:rPr>
                <w:rFonts w:asciiTheme="majorBidi" w:hAnsiTheme="majorBidi" w:cstheme="majorBidi"/>
                <w:color w:val="000000"/>
                <w:sz w:val="18"/>
                <w:szCs w:val="18"/>
                <w:lang w:eastAsia="en-CA"/>
              </w:rPr>
            </w:pPr>
            <w:r w:rsidRPr="00C6103B">
              <w:rPr>
                <w:rFonts w:asciiTheme="majorBidi" w:hAnsiTheme="majorBidi" w:cstheme="majorBidi"/>
                <w:sz w:val="18"/>
                <w:szCs w:val="18"/>
              </w:rPr>
              <w:t>CO</w:t>
            </w:r>
            <w:r w:rsidRPr="00C6103B">
              <w:rPr>
                <w:rFonts w:asciiTheme="majorBidi" w:hAnsiTheme="majorBidi" w:cstheme="majorBidi"/>
                <w:sz w:val="18"/>
                <w:szCs w:val="18"/>
                <w:vertAlign w:val="subscript"/>
              </w:rPr>
              <w:t>2</w:t>
            </w:r>
            <w:r w:rsidRPr="00C6103B">
              <w:rPr>
                <w:rFonts w:asciiTheme="majorBidi" w:hAnsiTheme="majorBidi" w:cstheme="majorBidi"/>
                <w:sz w:val="18"/>
                <w:szCs w:val="18"/>
              </w:rPr>
              <w:noBreakHyphen/>
              <w:t xml:space="preserve">eq </w:t>
            </w:r>
            <w:r w:rsidRPr="00C6103B">
              <w:rPr>
                <w:rFonts w:asciiTheme="majorBidi" w:hAnsiTheme="majorBidi" w:cstheme="majorBidi"/>
                <w:color w:val="000000"/>
                <w:sz w:val="18"/>
                <w:szCs w:val="18"/>
                <w:lang w:eastAsia="en-CA"/>
              </w:rPr>
              <w:t>tonnes</w:t>
            </w:r>
          </w:p>
        </w:tc>
        <w:tc>
          <w:tcPr>
            <w:tcW w:w="512" w:type="pct"/>
            <w:vAlign w:val="center"/>
          </w:tcPr>
          <w:p w14:paraId="344CA3BE"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7B328B0F"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468" w:type="pct"/>
            <w:vAlign w:val="center"/>
          </w:tcPr>
          <w:p w14:paraId="5D0DB2E3" w14:textId="77777777" w:rsidR="00235B3C" w:rsidRPr="00C6103B" w:rsidRDefault="00235B3C" w:rsidP="004A23E2">
            <w:pPr>
              <w:ind w:left="-6"/>
              <w:jc w:val="center"/>
              <w:rPr>
                <w:rFonts w:asciiTheme="majorBidi" w:hAnsiTheme="majorBidi" w:cstheme="majorBidi"/>
                <w:sz w:val="18"/>
                <w:szCs w:val="18"/>
              </w:rPr>
            </w:pPr>
            <w:r w:rsidRPr="00C6103B">
              <w:rPr>
                <w:rFonts w:asciiTheme="majorBidi" w:hAnsiTheme="majorBidi" w:cstheme="majorBidi"/>
                <w:sz w:val="18"/>
                <w:szCs w:val="18"/>
              </w:rPr>
              <w:t>1,124,896</w:t>
            </w:r>
          </w:p>
        </w:tc>
        <w:tc>
          <w:tcPr>
            <w:tcW w:w="510" w:type="pct"/>
            <w:vAlign w:val="center"/>
          </w:tcPr>
          <w:p w14:paraId="719492CB"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10" w:type="pct"/>
            <w:vAlign w:val="center"/>
          </w:tcPr>
          <w:p w14:paraId="6BD057E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rPr>
              <w:t>1,124,896</w:t>
            </w:r>
          </w:p>
        </w:tc>
        <w:tc>
          <w:tcPr>
            <w:tcW w:w="508" w:type="pct"/>
            <w:vAlign w:val="center"/>
          </w:tcPr>
          <w:p w14:paraId="32C910F6" w14:textId="77777777" w:rsidR="00235B3C" w:rsidRPr="00C6103B" w:rsidRDefault="00235B3C" w:rsidP="004A23E2">
            <w:pPr>
              <w:ind w:left="-6"/>
              <w:jc w:val="center"/>
              <w:rPr>
                <w:rFonts w:asciiTheme="majorBidi" w:hAnsiTheme="majorBidi" w:cstheme="majorBidi"/>
                <w:color w:val="000000"/>
                <w:sz w:val="18"/>
                <w:szCs w:val="18"/>
                <w:lang w:eastAsia="en-CA"/>
              </w:rPr>
            </w:pPr>
            <w:r w:rsidRPr="00C6103B">
              <w:rPr>
                <w:rFonts w:asciiTheme="majorBidi" w:hAnsiTheme="majorBidi" w:cstheme="majorBidi"/>
                <w:sz w:val="18"/>
                <w:szCs w:val="18"/>
                <w:lang w:eastAsia="en-CA"/>
              </w:rPr>
              <w:t>956,162</w:t>
            </w:r>
          </w:p>
        </w:tc>
        <w:tc>
          <w:tcPr>
            <w:tcW w:w="451" w:type="pct"/>
            <w:vAlign w:val="center"/>
          </w:tcPr>
          <w:p w14:paraId="669C7153" w14:textId="77777777" w:rsidR="00235B3C" w:rsidRPr="00C6103B" w:rsidRDefault="00235B3C" w:rsidP="004A23E2">
            <w:pPr>
              <w:jc w:val="center"/>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n/a</w:t>
            </w:r>
          </w:p>
        </w:tc>
      </w:tr>
      <w:tr w:rsidR="00235B3C" w:rsidRPr="00C6103B" w14:paraId="5DD03C5E" w14:textId="77777777" w:rsidTr="004A23E2">
        <w:trPr>
          <w:trHeight w:val="116"/>
        </w:trPr>
        <w:tc>
          <w:tcPr>
            <w:tcW w:w="294" w:type="pct"/>
            <w:hideMark/>
          </w:tcPr>
          <w:p w14:paraId="17C70E6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2.1</w:t>
            </w:r>
          </w:p>
        </w:tc>
        <w:tc>
          <w:tcPr>
            <w:tcW w:w="1238" w:type="pct"/>
            <w:gridSpan w:val="2"/>
            <w:hideMark/>
          </w:tcPr>
          <w:p w14:paraId="4A80CC6D"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Lead IA (</w:t>
            </w:r>
            <w:r w:rsidRPr="00C6103B">
              <w:rPr>
                <w:rFonts w:asciiTheme="majorBidi" w:hAnsiTheme="majorBidi" w:cstheme="majorBidi"/>
                <w:color w:val="000000"/>
                <w:sz w:val="18"/>
                <w:szCs w:val="18"/>
              </w:rPr>
              <w:t>UNEP</w:t>
            </w:r>
            <w:r w:rsidRPr="00C6103B">
              <w:rPr>
                <w:rFonts w:asciiTheme="majorBidi" w:hAnsiTheme="majorBidi" w:cstheme="majorBidi"/>
                <w:color w:val="000000"/>
                <w:sz w:val="18"/>
                <w:szCs w:val="18"/>
                <w:lang w:eastAsia="en-CA"/>
              </w:rPr>
              <w:t>) agreed funding (US $)</w:t>
            </w:r>
          </w:p>
        </w:tc>
        <w:tc>
          <w:tcPr>
            <w:tcW w:w="512" w:type="pct"/>
            <w:vAlign w:val="center"/>
          </w:tcPr>
          <w:p w14:paraId="4A2F5C3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117,500</w:t>
            </w:r>
          </w:p>
        </w:tc>
        <w:tc>
          <w:tcPr>
            <w:tcW w:w="510" w:type="pct"/>
            <w:vAlign w:val="center"/>
          </w:tcPr>
          <w:p w14:paraId="15F1BC65"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75D51F5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0C1F623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102,500</w:t>
            </w:r>
          </w:p>
        </w:tc>
        <w:tc>
          <w:tcPr>
            <w:tcW w:w="510" w:type="pct"/>
            <w:vAlign w:val="center"/>
          </w:tcPr>
          <w:p w14:paraId="2B0767C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562596B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7B1488C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220,000</w:t>
            </w:r>
          </w:p>
        </w:tc>
      </w:tr>
      <w:tr w:rsidR="00235B3C" w:rsidRPr="00C6103B" w14:paraId="56FD8714" w14:textId="77777777" w:rsidTr="004A23E2">
        <w:trPr>
          <w:trHeight w:val="56"/>
        </w:trPr>
        <w:tc>
          <w:tcPr>
            <w:tcW w:w="294" w:type="pct"/>
            <w:hideMark/>
          </w:tcPr>
          <w:p w14:paraId="18A8C89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2.2</w:t>
            </w:r>
          </w:p>
        </w:tc>
        <w:tc>
          <w:tcPr>
            <w:tcW w:w="1238" w:type="pct"/>
            <w:gridSpan w:val="2"/>
            <w:hideMark/>
          </w:tcPr>
          <w:p w14:paraId="1E2394D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Lead IA (US $)</w:t>
            </w:r>
          </w:p>
        </w:tc>
        <w:tc>
          <w:tcPr>
            <w:tcW w:w="512" w:type="pct"/>
            <w:vAlign w:val="center"/>
          </w:tcPr>
          <w:p w14:paraId="56126D2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15,275</w:t>
            </w:r>
          </w:p>
        </w:tc>
        <w:tc>
          <w:tcPr>
            <w:tcW w:w="510" w:type="pct"/>
            <w:vAlign w:val="center"/>
          </w:tcPr>
          <w:p w14:paraId="1BF2319C"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565E93E"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1B1B28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13,325</w:t>
            </w:r>
          </w:p>
        </w:tc>
        <w:tc>
          <w:tcPr>
            <w:tcW w:w="510" w:type="pct"/>
            <w:vAlign w:val="center"/>
          </w:tcPr>
          <w:p w14:paraId="391A0DE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3794273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9B2449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28,600</w:t>
            </w:r>
          </w:p>
        </w:tc>
      </w:tr>
      <w:tr w:rsidR="00235B3C" w:rsidRPr="00C6103B" w14:paraId="384B6543" w14:textId="77777777" w:rsidTr="004A23E2">
        <w:trPr>
          <w:trHeight w:val="56"/>
        </w:trPr>
        <w:tc>
          <w:tcPr>
            <w:tcW w:w="294" w:type="pct"/>
          </w:tcPr>
          <w:p w14:paraId="5733F5A3"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2.3</w:t>
            </w:r>
          </w:p>
        </w:tc>
        <w:tc>
          <w:tcPr>
            <w:tcW w:w="1238" w:type="pct"/>
            <w:gridSpan w:val="2"/>
          </w:tcPr>
          <w:p w14:paraId="7F63533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Cooperating IA (</w:t>
            </w:r>
            <w:r w:rsidRPr="00C6103B">
              <w:rPr>
                <w:rFonts w:asciiTheme="majorBidi" w:hAnsiTheme="majorBidi" w:cstheme="majorBidi"/>
                <w:color w:val="000000"/>
                <w:sz w:val="18"/>
                <w:szCs w:val="18"/>
              </w:rPr>
              <w:t>UNIDO</w:t>
            </w:r>
            <w:r w:rsidRPr="00C6103B">
              <w:rPr>
                <w:rFonts w:asciiTheme="majorBidi" w:hAnsiTheme="majorBidi" w:cstheme="majorBidi"/>
                <w:color w:val="000000"/>
                <w:sz w:val="18"/>
                <w:szCs w:val="18"/>
                <w:lang w:eastAsia="en-CA"/>
              </w:rPr>
              <w:t>) agreed funding (US $)</w:t>
            </w:r>
          </w:p>
        </w:tc>
        <w:tc>
          <w:tcPr>
            <w:tcW w:w="512" w:type="pct"/>
            <w:vAlign w:val="center"/>
          </w:tcPr>
          <w:p w14:paraId="207C5F7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5E6817A6"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A6021F5"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50388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70,000</w:t>
            </w:r>
          </w:p>
        </w:tc>
        <w:tc>
          <w:tcPr>
            <w:tcW w:w="510" w:type="pct"/>
            <w:vAlign w:val="center"/>
          </w:tcPr>
          <w:p w14:paraId="6385333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080B2000"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DD7510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140,000</w:t>
            </w:r>
          </w:p>
        </w:tc>
      </w:tr>
      <w:tr w:rsidR="00235B3C" w:rsidRPr="00C6103B" w14:paraId="1C3ED96C" w14:textId="77777777" w:rsidTr="004A23E2">
        <w:trPr>
          <w:trHeight w:val="56"/>
        </w:trPr>
        <w:tc>
          <w:tcPr>
            <w:tcW w:w="294" w:type="pct"/>
          </w:tcPr>
          <w:p w14:paraId="3F788345"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2.4</w:t>
            </w:r>
          </w:p>
        </w:tc>
        <w:tc>
          <w:tcPr>
            <w:tcW w:w="1238" w:type="pct"/>
            <w:gridSpan w:val="2"/>
          </w:tcPr>
          <w:p w14:paraId="0D50D64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Support costs for Cooperating IA (US $)</w:t>
            </w:r>
          </w:p>
        </w:tc>
        <w:tc>
          <w:tcPr>
            <w:tcW w:w="512" w:type="pct"/>
            <w:vAlign w:val="center"/>
          </w:tcPr>
          <w:p w14:paraId="7139C81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50BF350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52628A23"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295A41D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9,100</w:t>
            </w:r>
          </w:p>
        </w:tc>
        <w:tc>
          <w:tcPr>
            <w:tcW w:w="510" w:type="pct"/>
            <w:vAlign w:val="center"/>
          </w:tcPr>
          <w:p w14:paraId="069BFEB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9877BC3"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4DA3B40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18,200</w:t>
            </w:r>
          </w:p>
        </w:tc>
      </w:tr>
      <w:tr w:rsidR="00235B3C" w:rsidRPr="00C6103B" w14:paraId="1CE1A2C3" w14:textId="77777777" w:rsidTr="004A23E2">
        <w:trPr>
          <w:trHeight w:val="62"/>
        </w:trPr>
        <w:tc>
          <w:tcPr>
            <w:tcW w:w="294" w:type="pct"/>
            <w:hideMark/>
          </w:tcPr>
          <w:p w14:paraId="3227CC64"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3.1</w:t>
            </w:r>
          </w:p>
        </w:tc>
        <w:tc>
          <w:tcPr>
            <w:tcW w:w="1238" w:type="pct"/>
            <w:gridSpan w:val="2"/>
            <w:hideMark/>
          </w:tcPr>
          <w:p w14:paraId="3BD8EF1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funding (US $)</w:t>
            </w:r>
          </w:p>
        </w:tc>
        <w:tc>
          <w:tcPr>
            <w:tcW w:w="512" w:type="pct"/>
            <w:vAlign w:val="center"/>
          </w:tcPr>
          <w:p w14:paraId="0C595299"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187,500</w:t>
            </w:r>
          </w:p>
        </w:tc>
        <w:tc>
          <w:tcPr>
            <w:tcW w:w="510" w:type="pct"/>
            <w:vAlign w:val="center"/>
          </w:tcPr>
          <w:p w14:paraId="59C27A1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14D3B62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18FED2A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172,500</w:t>
            </w:r>
          </w:p>
        </w:tc>
        <w:tc>
          <w:tcPr>
            <w:tcW w:w="510" w:type="pct"/>
            <w:vAlign w:val="center"/>
          </w:tcPr>
          <w:p w14:paraId="02E503A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C9D81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28749E1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360,000</w:t>
            </w:r>
          </w:p>
        </w:tc>
      </w:tr>
      <w:tr w:rsidR="00235B3C" w:rsidRPr="00C6103B" w14:paraId="71B93814" w14:textId="77777777" w:rsidTr="004A23E2">
        <w:trPr>
          <w:trHeight w:val="62"/>
        </w:trPr>
        <w:tc>
          <w:tcPr>
            <w:tcW w:w="294" w:type="pct"/>
            <w:hideMark/>
          </w:tcPr>
          <w:p w14:paraId="172DD47B"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3.2</w:t>
            </w:r>
          </w:p>
        </w:tc>
        <w:tc>
          <w:tcPr>
            <w:tcW w:w="1238" w:type="pct"/>
            <w:gridSpan w:val="2"/>
            <w:hideMark/>
          </w:tcPr>
          <w:p w14:paraId="543D2AA7"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support costs (US $)</w:t>
            </w:r>
          </w:p>
        </w:tc>
        <w:tc>
          <w:tcPr>
            <w:tcW w:w="512" w:type="pct"/>
            <w:vAlign w:val="center"/>
          </w:tcPr>
          <w:p w14:paraId="499A3CCE"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24,375</w:t>
            </w:r>
          </w:p>
        </w:tc>
        <w:tc>
          <w:tcPr>
            <w:tcW w:w="510" w:type="pct"/>
            <w:vAlign w:val="center"/>
          </w:tcPr>
          <w:p w14:paraId="3D1B9981"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66DCCE91"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3FED6F4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22,425</w:t>
            </w:r>
          </w:p>
        </w:tc>
        <w:tc>
          <w:tcPr>
            <w:tcW w:w="510" w:type="pct"/>
            <w:vAlign w:val="center"/>
          </w:tcPr>
          <w:p w14:paraId="12D4135A"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6CF71B84"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5EE77D27"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46,800</w:t>
            </w:r>
          </w:p>
        </w:tc>
      </w:tr>
      <w:tr w:rsidR="00235B3C" w:rsidRPr="00C6103B" w14:paraId="47F1D682" w14:textId="77777777" w:rsidTr="004A23E2">
        <w:trPr>
          <w:trHeight w:val="53"/>
        </w:trPr>
        <w:tc>
          <w:tcPr>
            <w:tcW w:w="294" w:type="pct"/>
            <w:hideMark/>
          </w:tcPr>
          <w:p w14:paraId="69A93B38"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3.3</w:t>
            </w:r>
          </w:p>
        </w:tc>
        <w:tc>
          <w:tcPr>
            <w:tcW w:w="1238" w:type="pct"/>
            <w:gridSpan w:val="2"/>
            <w:hideMark/>
          </w:tcPr>
          <w:p w14:paraId="1C51B92C" w14:textId="77777777" w:rsidR="00235B3C" w:rsidRPr="00C6103B" w:rsidRDefault="00235B3C" w:rsidP="004A23E2">
            <w:pPr>
              <w:jc w:val="left"/>
              <w:rPr>
                <w:rFonts w:asciiTheme="majorBidi" w:hAnsiTheme="majorBidi" w:cstheme="majorBidi"/>
                <w:color w:val="000000"/>
                <w:sz w:val="18"/>
                <w:szCs w:val="18"/>
                <w:lang w:eastAsia="en-CA"/>
              </w:rPr>
            </w:pPr>
            <w:r w:rsidRPr="00C6103B">
              <w:rPr>
                <w:rFonts w:asciiTheme="majorBidi" w:hAnsiTheme="majorBidi" w:cstheme="majorBidi"/>
                <w:color w:val="000000"/>
                <w:sz w:val="18"/>
                <w:szCs w:val="18"/>
                <w:lang w:eastAsia="en-CA"/>
              </w:rPr>
              <w:t>Total agreed costs (US $)</w:t>
            </w:r>
          </w:p>
        </w:tc>
        <w:tc>
          <w:tcPr>
            <w:tcW w:w="512" w:type="pct"/>
            <w:vAlign w:val="center"/>
          </w:tcPr>
          <w:p w14:paraId="0639A10F"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211,875</w:t>
            </w:r>
          </w:p>
        </w:tc>
        <w:tc>
          <w:tcPr>
            <w:tcW w:w="510" w:type="pct"/>
            <w:vAlign w:val="center"/>
          </w:tcPr>
          <w:p w14:paraId="6BE4684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68" w:type="pct"/>
            <w:vAlign w:val="center"/>
          </w:tcPr>
          <w:p w14:paraId="348175F6" w14:textId="77777777" w:rsidR="00235B3C" w:rsidRPr="00C6103B" w:rsidRDefault="00235B3C" w:rsidP="004A23E2">
            <w:pPr>
              <w:jc w:val="right"/>
              <w:rPr>
                <w:rFonts w:asciiTheme="majorBidi" w:hAnsiTheme="majorBidi" w:cstheme="majorBidi"/>
                <w:sz w:val="18"/>
                <w:szCs w:val="18"/>
                <w:lang w:eastAsia="en-CA"/>
              </w:rPr>
            </w:pPr>
            <w:r w:rsidRPr="00C6103B">
              <w:rPr>
                <w:rFonts w:asciiTheme="majorBidi" w:hAnsiTheme="majorBidi" w:cstheme="majorBidi"/>
                <w:color w:val="000000"/>
                <w:sz w:val="18"/>
                <w:szCs w:val="18"/>
              </w:rPr>
              <w:t>0</w:t>
            </w:r>
          </w:p>
        </w:tc>
        <w:tc>
          <w:tcPr>
            <w:tcW w:w="510" w:type="pct"/>
            <w:vAlign w:val="center"/>
          </w:tcPr>
          <w:p w14:paraId="6597361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lang w:eastAsia="en-CA"/>
              </w:rPr>
              <w:t>194,925</w:t>
            </w:r>
          </w:p>
        </w:tc>
        <w:tc>
          <w:tcPr>
            <w:tcW w:w="510" w:type="pct"/>
            <w:vAlign w:val="center"/>
          </w:tcPr>
          <w:p w14:paraId="75039E8B"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508" w:type="pct"/>
            <w:vAlign w:val="center"/>
          </w:tcPr>
          <w:p w14:paraId="26E63A8D"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color w:val="000000"/>
                <w:sz w:val="18"/>
                <w:szCs w:val="18"/>
              </w:rPr>
              <w:t>0</w:t>
            </w:r>
          </w:p>
        </w:tc>
        <w:tc>
          <w:tcPr>
            <w:tcW w:w="451" w:type="pct"/>
            <w:vAlign w:val="center"/>
          </w:tcPr>
          <w:p w14:paraId="6960F708" w14:textId="77777777" w:rsidR="00235B3C" w:rsidRPr="00C6103B" w:rsidRDefault="00235B3C" w:rsidP="004A23E2">
            <w:pPr>
              <w:jc w:val="right"/>
              <w:rPr>
                <w:rFonts w:asciiTheme="majorBidi" w:hAnsiTheme="majorBidi" w:cstheme="majorBidi"/>
                <w:color w:val="000000"/>
                <w:sz w:val="18"/>
                <w:szCs w:val="18"/>
              </w:rPr>
            </w:pPr>
            <w:r w:rsidRPr="00C6103B">
              <w:rPr>
                <w:rFonts w:asciiTheme="majorBidi" w:hAnsiTheme="majorBidi" w:cstheme="majorBidi"/>
                <w:sz w:val="18"/>
                <w:szCs w:val="18"/>
              </w:rPr>
              <w:t>406,800</w:t>
            </w:r>
          </w:p>
        </w:tc>
      </w:tr>
    </w:tbl>
    <w:p w14:paraId="23BF0295" w14:textId="77777777" w:rsidR="00235B3C" w:rsidRPr="00F415BE" w:rsidRDefault="00235B3C" w:rsidP="00A0314A">
      <w:pPr>
        <w:keepNext/>
        <w:spacing w:before="360" w:after="240"/>
        <w:rPr>
          <w:b/>
        </w:rPr>
      </w:pPr>
      <w:r w:rsidRPr="00F415BE">
        <w:rPr>
          <w:b/>
        </w:rPr>
        <w:t>APPENDIX 3-A: FUNDING APPROVAL SCHEDULE</w:t>
      </w:r>
    </w:p>
    <w:p w14:paraId="71D2E14C" w14:textId="77777777" w:rsidR="00235B3C" w:rsidRPr="00F415BE" w:rsidRDefault="00235B3C">
      <w:pPr>
        <w:pStyle w:val="Heading1"/>
        <w:numPr>
          <w:ilvl w:val="0"/>
          <w:numId w:val="200"/>
        </w:numPr>
      </w:pPr>
      <w:r w:rsidRPr="00F415BE">
        <w:t xml:space="preserve">Funding for the future tranches will be considered for approval </w:t>
      </w:r>
      <w:r w:rsidRPr="00EF6BE1">
        <w:t xml:space="preserve">at the </w:t>
      </w:r>
      <w:r w:rsidRPr="00574ACA">
        <w:t>second</w:t>
      </w:r>
      <w:r w:rsidRPr="00EF6BE1">
        <w:t xml:space="preserve"> me</w:t>
      </w:r>
      <w:r w:rsidRPr="00F415BE">
        <w:t>eting of the year specified in Appendix 2-A.</w:t>
      </w:r>
    </w:p>
    <w:p w14:paraId="421A1247" w14:textId="77777777" w:rsidR="00235B3C" w:rsidRPr="00F415BE" w:rsidRDefault="00235B3C" w:rsidP="00235B3C">
      <w:pPr>
        <w:keepNext/>
        <w:spacing w:before="360" w:after="240"/>
        <w:rPr>
          <w:b/>
        </w:rPr>
      </w:pPr>
      <w:r w:rsidRPr="00F415BE">
        <w:rPr>
          <w:b/>
        </w:rPr>
        <w:lastRenderedPageBreak/>
        <w:t>APPENDIX 4-A: FORMAT OF THE TRANCHE IMPLEMENTATION REPORTS AND PLANS</w:t>
      </w:r>
    </w:p>
    <w:p w14:paraId="7D3BF665" w14:textId="77777777" w:rsidR="00235B3C" w:rsidRPr="00F415BE" w:rsidRDefault="00235B3C">
      <w:pPr>
        <w:pStyle w:val="Heading1"/>
        <w:numPr>
          <w:ilvl w:val="0"/>
          <w:numId w:val="201"/>
        </w:numPr>
      </w:pPr>
      <w:r w:rsidRPr="00F415BE">
        <w:t>The submission of the Tranche Implementation Report and Plans for each tranche request will consist of four parts:</w:t>
      </w:r>
    </w:p>
    <w:p w14:paraId="00688146" w14:textId="77777777" w:rsidR="00235B3C" w:rsidRPr="00F415BE" w:rsidRDefault="00235B3C" w:rsidP="00235B3C">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4340237" w14:textId="77777777" w:rsidR="00235B3C" w:rsidRPr="00F415BE" w:rsidRDefault="00235B3C" w:rsidP="00235B3C">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A45E322" w14:textId="77777777" w:rsidR="00235B3C" w:rsidRPr="00F415BE" w:rsidRDefault="00235B3C" w:rsidP="00235B3C">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27477A" w14:textId="77777777" w:rsidR="00235B3C" w:rsidRPr="00F415BE" w:rsidRDefault="00235B3C" w:rsidP="00235B3C">
      <w:pPr>
        <w:pStyle w:val="Heading2"/>
        <w:tabs>
          <w:tab w:val="clear" w:pos="0"/>
          <w:tab w:val="num" w:pos="-720"/>
        </w:tabs>
      </w:pPr>
      <w:r w:rsidRPr="00F415BE">
        <w:t>An Executive Summary of about five paragraphs, summarizing the information contained in subparagraphs 1(a) to 1(c) above.</w:t>
      </w:r>
    </w:p>
    <w:p w14:paraId="2BEDC8AC" w14:textId="77777777" w:rsidR="00235B3C" w:rsidRPr="00F415BE" w:rsidRDefault="00235B3C" w:rsidP="00235B3C">
      <w:pPr>
        <w:keepNext/>
        <w:spacing w:before="360" w:after="240"/>
        <w:rPr>
          <w:b/>
        </w:rPr>
      </w:pPr>
      <w:r w:rsidRPr="00F415BE">
        <w:rPr>
          <w:b/>
        </w:rPr>
        <w:t>APPENDIX 5-A: MONITORING INSTITUTIONS AND ROLES</w:t>
      </w:r>
    </w:p>
    <w:p w14:paraId="5C382E8C" w14:textId="77777777" w:rsidR="00235B3C" w:rsidRPr="00F64DDD" w:rsidRDefault="00235B3C">
      <w:pPr>
        <w:pStyle w:val="Heading1"/>
        <w:numPr>
          <w:ilvl w:val="0"/>
          <w:numId w:val="198"/>
        </w:numPr>
        <w:tabs>
          <w:tab w:val="clear" w:pos="0"/>
        </w:tabs>
      </w:pPr>
      <w:r w:rsidRPr="0047218B">
        <w:t>T</w:t>
      </w:r>
      <w:r w:rsidRPr="006C26F9">
        <w:t>he national ozone unit (NOU), under the Ministry of Environment, Forestry Resources, Coastal Protection, and Climate Change</w:t>
      </w:r>
      <w:r>
        <w:t xml:space="preserve">, </w:t>
      </w:r>
      <w:r w:rsidRPr="006C26F9">
        <w:t>is responsible for monitoring the progress of implementation of activities in the Plan.</w:t>
      </w:r>
      <w:r>
        <w:t xml:space="preserve"> </w:t>
      </w:r>
      <w:r w:rsidRPr="006C26F9">
        <w:t xml:space="preserve">The NOU will submit annual progress reports of status of implementation of the </w:t>
      </w:r>
      <w:r>
        <w:t>Plan</w:t>
      </w:r>
      <w:r w:rsidRPr="006C26F9">
        <w:t xml:space="preserve"> to the Lead</w:t>
      </w:r>
      <w:r>
        <w:t> </w:t>
      </w:r>
      <w:r w:rsidRPr="006C26F9">
        <w:t>IA.</w:t>
      </w:r>
      <w:r>
        <w:t xml:space="preserve"> M</w:t>
      </w:r>
      <w:r w:rsidRPr="00F64DDD">
        <w:t>onitoring will be conducted during the implementation of the Plan to ensure efficient and effective implementation</w:t>
      </w:r>
      <w:r>
        <w:t>,</w:t>
      </w:r>
      <w:r w:rsidRPr="00F64DDD">
        <w:t xml:space="preserve"> overall project coordination</w:t>
      </w:r>
      <w:r>
        <w:t>,</w:t>
      </w:r>
      <w:r w:rsidRPr="00F64DDD">
        <w:t xml:space="preserve"> stakeholder engagement and coordination</w:t>
      </w:r>
      <w:r>
        <w:t>,</w:t>
      </w:r>
      <w:r w:rsidRPr="00F64DDD">
        <w:t xml:space="preserve"> smooth implementation of activities planned under </w:t>
      </w:r>
      <w:r>
        <w:t xml:space="preserve">the </w:t>
      </w:r>
      <w:r w:rsidRPr="00F64DDD">
        <w:t>various tranches</w:t>
      </w:r>
      <w:r>
        <w:t>,</w:t>
      </w:r>
      <w:r w:rsidRPr="00F64DDD">
        <w:t xml:space="preserve"> delivery of training and other expected outcomes</w:t>
      </w:r>
      <w:r>
        <w:t>,</w:t>
      </w:r>
      <w:r w:rsidRPr="00F64DDD">
        <w:t xml:space="preserve"> and facilitation of the HFC consumption verification undertaken by the Lead IA.</w:t>
      </w:r>
    </w:p>
    <w:p w14:paraId="725E964F" w14:textId="77777777" w:rsidR="00235B3C" w:rsidRPr="006C26F9" w:rsidRDefault="00235B3C">
      <w:pPr>
        <w:pStyle w:val="Heading1"/>
        <w:numPr>
          <w:ilvl w:val="0"/>
          <w:numId w:val="198"/>
        </w:numPr>
        <w:tabs>
          <w:tab w:val="clear" w:pos="0"/>
        </w:tabs>
      </w:pPr>
      <w:r w:rsidRPr="006C26F9">
        <w:lastRenderedPageBreak/>
        <w:t>Consumption will be monitored and determined from</w:t>
      </w:r>
      <w:r>
        <w:t xml:space="preserve"> the</w:t>
      </w:r>
      <w:r w:rsidRPr="006C26F9">
        <w:t xml:space="preserve"> official data o</w:t>
      </w:r>
      <w:r>
        <w:t>n the</w:t>
      </w:r>
      <w:r w:rsidRPr="006C26F9">
        <w:t xml:space="preserve"> import and export of substances as registered by the relevant Government departments. The NOU will compile and report</w:t>
      </w:r>
      <w:r>
        <w:t xml:space="preserve"> on</w:t>
      </w:r>
      <w:r w:rsidRPr="006C26F9">
        <w:t xml:space="preserve"> the following data and information each year on or before the relevant deadlines</w:t>
      </w:r>
      <w:r>
        <w:t>:</w:t>
      </w:r>
    </w:p>
    <w:p w14:paraId="31B952A8" w14:textId="77777777" w:rsidR="00235B3C" w:rsidRPr="006C26F9" w:rsidRDefault="00235B3C">
      <w:pPr>
        <w:pStyle w:val="Heading2"/>
        <w:numPr>
          <w:ilvl w:val="1"/>
          <w:numId w:val="14"/>
        </w:numPr>
      </w:pPr>
      <w:r w:rsidRPr="006C26F9">
        <w:t>Reports on the consumption of substances to be submitted to the Ozone Secretariat in line with Article 7 of the Montreal Protocol; and</w:t>
      </w:r>
    </w:p>
    <w:p w14:paraId="2DA4B78C" w14:textId="77777777" w:rsidR="00235B3C" w:rsidRPr="006C26F9" w:rsidRDefault="00235B3C" w:rsidP="00235B3C">
      <w:pPr>
        <w:pStyle w:val="Heading2"/>
        <w:numPr>
          <w:ilvl w:val="1"/>
          <w:numId w:val="2"/>
        </w:numPr>
      </w:pPr>
      <w:r w:rsidRPr="006C26F9">
        <w:t>Reports on country programme data to be submitted to the Secretariat of the Multilateral Fund.</w:t>
      </w:r>
    </w:p>
    <w:p w14:paraId="23223866" w14:textId="77777777" w:rsidR="00235B3C" w:rsidRPr="006C26F9" w:rsidRDefault="00235B3C">
      <w:pPr>
        <w:pStyle w:val="Heading1"/>
        <w:numPr>
          <w:ilvl w:val="0"/>
          <w:numId w:val="198"/>
        </w:numPr>
        <w:tabs>
          <w:tab w:val="num" w:pos="720"/>
        </w:tabs>
      </w:pPr>
      <w:r w:rsidRPr="006C26F9">
        <w:t xml:space="preserve">Monitoring of </w:t>
      </w:r>
      <w:r>
        <w:t xml:space="preserve">the </w:t>
      </w:r>
      <w:r w:rsidRPr="006C26F9">
        <w:t xml:space="preserve">development of </w:t>
      </w:r>
      <w:r>
        <w:t>the Plan</w:t>
      </w:r>
      <w:r w:rsidRPr="006C26F9">
        <w:t xml:space="preserve"> and verification of the achievement of performance targets will be assigned to an independent local company or to independent local consultant(s) by the Lead</w:t>
      </w:r>
      <w:r>
        <w:t> </w:t>
      </w:r>
      <w:r w:rsidRPr="006C26F9">
        <w:t xml:space="preserve">IA. The company or consultant(s) responsible for verification will have full access to relevant technical and financial information related to the implementation of the </w:t>
      </w:r>
      <w:r>
        <w:t>Plan</w:t>
      </w:r>
      <w:r w:rsidRPr="006C26F9">
        <w:t>.</w:t>
      </w:r>
    </w:p>
    <w:p w14:paraId="72DA5FEB" w14:textId="77777777" w:rsidR="00235B3C" w:rsidRPr="009922AE" w:rsidRDefault="00235B3C">
      <w:pPr>
        <w:pStyle w:val="ListParagraph"/>
        <w:numPr>
          <w:ilvl w:val="0"/>
          <w:numId w:val="198"/>
        </w:numPr>
      </w:pPr>
      <w:r w:rsidRPr="00C16BCE">
        <w:t xml:space="preserve">The </w:t>
      </w:r>
      <w:r w:rsidRPr="00C16BCE">
        <w:rPr>
          <w:lang w:eastAsia="zh-CN"/>
        </w:rPr>
        <w:t xml:space="preserve">Ministry of Environment, Forestry Resources, Coastal Protection, and Climate Change </w:t>
      </w:r>
      <w:r w:rsidRPr="00C16BCE">
        <w:t xml:space="preserve">will be responsible for the sustainability of consumption reduction targets achieved through </w:t>
      </w:r>
      <w:r w:rsidRPr="00C16BCE">
        <w:rPr>
          <w:lang w:eastAsia="zh-CN"/>
        </w:rPr>
        <w:t>this Agreement.</w:t>
      </w:r>
    </w:p>
    <w:p w14:paraId="3E9EA36C" w14:textId="77777777" w:rsidR="00235B3C" w:rsidRPr="00F415BE" w:rsidRDefault="00235B3C" w:rsidP="00235B3C">
      <w:pPr>
        <w:keepNext/>
        <w:spacing w:before="360" w:after="240"/>
        <w:rPr>
          <w:b/>
        </w:rPr>
      </w:pPr>
      <w:r w:rsidRPr="00F415BE">
        <w:rPr>
          <w:b/>
        </w:rPr>
        <w:t>APPENDIX 6-A: ROLE OF THE LEAD IMPLEMENTING AGENCY</w:t>
      </w:r>
    </w:p>
    <w:p w14:paraId="66F0332F" w14:textId="77777777" w:rsidR="00235B3C" w:rsidRPr="00F415BE" w:rsidRDefault="00235B3C">
      <w:pPr>
        <w:pStyle w:val="Heading1"/>
        <w:numPr>
          <w:ilvl w:val="0"/>
          <w:numId w:val="202"/>
        </w:numPr>
      </w:pPr>
      <w:r w:rsidRPr="00F415BE">
        <w:t>The Lead IA will be responsible for a range of activities, including at least the following:</w:t>
      </w:r>
    </w:p>
    <w:p w14:paraId="27E880D2" w14:textId="77777777" w:rsidR="00235B3C" w:rsidRPr="00F415BE" w:rsidRDefault="00235B3C">
      <w:pPr>
        <w:pStyle w:val="Heading2"/>
        <w:numPr>
          <w:ilvl w:val="1"/>
          <w:numId w:val="198"/>
        </w:numPr>
      </w:pPr>
      <w:r w:rsidRPr="00F415BE">
        <w:t>Ensuring performance and financial verification in accordance with this Agreement and with its specific internal procedures and requirements as set out in the Country’s Plan;</w:t>
      </w:r>
    </w:p>
    <w:p w14:paraId="1DA2BD9A" w14:textId="77777777" w:rsidR="00235B3C" w:rsidRPr="00F415BE" w:rsidRDefault="00235B3C">
      <w:pPr>
        <w:pStyle w:val="Heading2"/>
        <w:numPr>
          <w:ilvl w:val="1"/>
          <w:numId w:val="198"/>
        </w:numPr>
      </w:pPr>
      <w:r w:rsidRPr="00F415BE">
        <w:t>Assisting the Country in the preparation of the Tranche Implementation Reports and Plans as per Appendix 4</w:t>
      </w:r>
      <w:r w:rsidRPr="00F415BE">
        <w:noBreakHyphen/>
        <w:t>A;</w:t>
      </w:r>
    </w:p>
    <w:p w14:paraId="07507119" w14:textId="77777777" w:rsidR="00235B3C" w:rsidRPr="00F415BE" w:rsidRDefault="00235B3C">
      <w:pPr>
        <w:pStyle w:val="Heading2"/>
        <w:numPr>
          <w:ilvl w:val="1"/>
          <w:numId w:val="198"/>
        </w:numPr>
      </w:pPr>
      <w:r w:rsidRPr="00F415BE">
        <w:t>Providing independent verification to the Executive Committee that the Targets have been met and associated tranche activities have been completed as indicated in the Tranche Implementation Plan, consistent with Appendix 4-A;</w:t>
      </w:r>
    </w:p>
    <w:p w14:paraId="340F8FBE" w14:textId="77777777" w:rsidR="00235B3C" w:rsidRPr="00F415BE" w:rsidRDefault="00235B3C">
      <w:pPr>
        <w:pStyle w:val="Heading2"/>
        <w:numPr>
          <w:ilvl w:val="1"/>
          <w:numId w:val="198"/>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540A46B0" w14:textId="77777777" w:rsidR="00235B3C" w:rsidRPr="00F415BE" w:rsidRDefault="00235B3C">
      <w:pPr>
        <w:pStyle w:val="Heading2"/>
        <w:numPr>
          <w:ilvl w:val="1"/>
          <w:numId w:val="198"/>
        </w:numPr>
      </w:pPr>
      <w:r w:rsidRPr="00F415BE">
        <w:t>Fulfilling the reporting requirements of the Tranche Implementation Reports and Plans and of the overall Plan as specified in Appendix 4-A for submission to the Executive Committee</w:t>
      </w:r>
      <w:r>
        <w:t xml:space="preserve">, </w:t>
      </w:r>
      <w:r w:rsidRPr="00574ACA">
        <w:t>including the activities implemented by the Cooperating IA</w:t>
      </w:r>
      <w:r w:rsidRPr="00F415BE">
        <w:t>;</w:t>
      </w:r>
    </w:p>
    <w:p w14:paraId="29469F89" w14:textId="77777777" w:rsidR="00235B3C" w:rsidRPr="00F415BE" w:rsidRDefault="00235B3C">
      <w:pPr>
        <w:pStyle w:val="Heading2"/>
        <w:numPr>
          <w:ilvl w:val="1"/>
          <w:numId w:val="198"/>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5631D32" w14:textId="77777777" w:rsidR="00235B3C" w:rsidRPr="00F415BE" w:rsidRDefault="00235B3C">
      <w:pPr>
        <w:pStyle w:val="Heading2"/>
        <w:numPr>
          <w:ilvl w:val="1"/>
          <w:numId w:val="198"/>
        </w:numPr>
      </w:pPr>
      <w:r w:rsidRPr="00F415BE">
        <w:t>Ensuring that appropriate independent technical experts carry out the technical reviews;</w:t>
      </w:r>
    </w:p>
    <w:p w14:paraId="1663B326" w14:textId="77777777" w:rsidR="00235B3C" w:rsidRPr="00F415BE" w:rsidRDefault="00235B3C">
      <w:pPr>
        <w:pStyle w:val="Heading2"/>
        <w:numPr>
          <w:ilvl w:val="1"/>
          <w:numId w:val="198"/>
        </w:numPr>
      </w:pPr>
      <w:r w:rsidRPr="00F415BE">
        <w:t>Carrying out the required supervision missions;</w:t>
      </w:r>
    </w:p>
    <w:p w14:paraId="09DC8430" w14:textId="77777777" w:rsidR="00235B3C" w:rsidRDefault="00235B3C">
      <w:pPr>
        <w:pStyle w:val="Heading2"/>
        <w:numPr>
          <w:ilvl w:val="1"/>
          <w:numId w:val="198"/>
        </w:numPr>
      </w:pPr>
      <w:r w:rsidRPr="00F415BE">
        <w:t>Ensuring the presence of an operating mechanism to allow for an effective and transparent implementation of the Tranche Implementation Plan and accurate data reporting;</w:t>
      </w:r>
    </w:p>
    <w:p w14:paraId="6BC7CE92" w14:textId="77777777" w:rsidR="00235B3C" w:rsidRPr="00720B3F" w:rsidRDefault="00235B3C">
      <w:pPr>
        <w:pStyle w:val="Heading2"/>
        <w:numPr>
          <w:ilvl w:val="1"/>
          <w:numId w:val="198"/>
        </w:numPr>
      </w:pPr>
      <w:r w:rsidRPr="00F415BE">
        <w:lastRenderedPageBreak/>
        <w:t>Coordinating the activities of the Cooperating IA and ensuring the appropriate sequence of activities;</w:t>
      </w:r>
    </w:p>
    <w:p w14:paraId="6B4CAC86" w14:textId="77777777" w:rsidR="00235B3C" w:rsidRPr="00F415BE" w:rsidRDefault="00235B3C">
      <w:pPr>
        <w:pStyle w:val="Heading2"/>
        <w:numPr>
          <w:ilvl w:val="1"/>
          <w:numId w:val="198"/>
        </w:numPr>
      </w:pPr>
      <w:r w:rsidRPr="00F415BE">
        <w:t>In case of reductions in funding for failure to comply in accordance with paragraph 11 of the Agreement, to determine, in consultation with the Country</w:t>
      </w:r>
      <w:r>
        <w:t xml:space="preserve"> </w:t>
      </w:r>
      <w:r w:rsidRPr="00574ACA">
        <w:t>and the Cooperating IA</w:t>
      </w:r>
      <w:r w:rsidRPr="00F415BE">
        <w:t>, the allocation of the reductions to the different budget items and to the funding of the Lead IA</w:t>
      </w:r>
      <w:r>
        <w:t xml:space="preserve"> </w:t>
      </w:r>
      <w:r w:rsidRPr="00574ACA">
        <w:t>and each Cooperating IA</w:t>
      </w:r>
      <w:r w:rsidRPr="00F415BE">
        <w:t>;</w:t>
      </w:r>
    </w:p>
    <w:p w14:paraId="778389B0" w14:textId="77777777" w:rsidR="00235B3C" w:rsidRPr="00F415BE" w:rsidRDefault="00235B3C">
      <w:pPr>
        <w:pStyle w:val="Heading2"/>
        <w:numPr>
          <w:ilvl w:val="1"/>
          <w:numId w:val="198"/>
        </w:numPr>
      </w:pPr>
      <w:r w:rsidRPr="00F415BE">
        <w:t>Ensuring that disbursements made to the Country are based on the use of the indicators;</w:t>
      </w:r>
    </w:p>
    <w:p w14:paraId="0C460C44" w14:textId="77777777" w:rsidR="00235B3C" w:rsidRDefault="00235B3C">
      <w:pPr>
        <w:pStyle w:val="Heading2"/>
        <w:numPr>
          <w:ilvl w:val="1"/>
          <w:numId w:val="198"/>
        </w:numPr>
      </w:pPr>
      <w:r w:rsidRPr="00F415BE">
        <w:t>Providing assistance with the policy, management and technical support when required;</w:t>
      </w:r>
    </w:p>
    <w:p w14:paraId="765152C2" w14:textId="77777777" w:rsidR="00235B3C" w:rsidRPr="00F415BE" w:rsidRDefault="00235B3C">
      <w:pPr>
        <w:pStyle w:val="Heading2"/>
        <w:numPr>
          <w:ilvl w:val="1"/>
          <w:numId w:val="198"/>
        </w:numPr>
      </w:pPr>
      <w:r w:rsidRPr="00574ACA">
        <w:t>Reaching consensus with the Cooperating IA on any planning, coordination and reporting arrangements required to facilitate the implementation of the Plan</w:t>
      </w:r>
      <w:r>
        <w:t>;</w:t>
      </w:r>
      <w:r w:rsidRPr="00694B0B">
        <w:t xml:space="preserve"> </w:t>
      </w:r>
      <w:r w:rsidRPr="00F415BE">
        <w:t>and</w:t>
      </w:r>
    </w:p>
    <w:p w14:paraId="28E0D650" w14:textId="77777777" w:rsidR="00235B3C" w:rsidRPr="00F415BE" w:rsidRDefault="00235B3C">
      <w:pPr>
        <w:pStyle w:val="Heading2"/>
        <w:numPr>
          <w:ilvl w:val="1"/>
          <w:numId w:val="198"/>
        </w:numPr>
      </w:pPr>
      <w:r w:rsidRPr="00F415BE">
        <w:t>Timely releasing funds to the Country/participating enterprises for completing the activities related to the project.</w:t>
      </w:r>
    </w:p>
    <w:p w14:paraId="548A7C06" w14:textId="77777777" w:rsidR="00235B3C" w:rsidRDefault="00235B3C">
      <w:pPr>
        <w:pStyle w:val="Heading1"/>
        <w:numPr>
          <w:ilvl w:val="0"/>
          <w:numId w:val="14"/>
        </w:numPr>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FC4DE86" w14:textId="77777777" w:rsidR="00235B3C" w:rsidRPr="001C6B50" w:rsidRDefault="00235B3C" w:rsidP="00235B3C">
      <w:pPr>
        <w:spacing w:before="360" w:after="240"/>
        <w:rPr>
          <w:b/>
          <w:bCs/>
        </w:rPr>
      </w:pPr>
      <w:r w:rsidRPr="001C6B50">
        <w:rPr>
          <w:b/>
          <w:bCs/>
        </w:rPr>
        <w:t>APPENDIX 6-B: ROLE OF THE COOPERATING IMPLEMENTING AGENCIES</w:t>
      </w:r>
    </w:p>
    <w:p w14:paraId="1E99AD8C" w14:textId="77777777" w:rsidR="00235B3C" w:rsidRPr="00F224C1" w:rsidRDefault="00235B3C">
      <w:pPr>
        <w:pStyle w:val="Heading1"/>
        <w:numPr>
          <w:ilvl w:val="0"/>
          <w:numId w:val="203"/>
        </w:numPr>
        <w:rPr>
          <w:b/>
          <w:bCs/>
        </w:rPr>
      </w:pPr>
      <w:r w:rsidRPr="00E33515">
        <w:t>The Cooperating IA will be responsible for a range of activities. These activities are specified in the Plan, including at least the following:</w:t>
      </w:r>
    </w:p>
    <w:p w14:paraId="08A398CC" w14:textId="77777777" w:rsidR="00235B3C" w:rsidRPr="00E33515" w:rsidRDefault="00235B3C" w:rsidP="00235B3C">
      <w:pPr>
        <w:pStyle w:val="Heading2"/>
        <w:numPr>
          <w:ilvl w:val="1"/>
          <w:numId w:val="2"/>
        </w:numPr>
      </w:pPr>
      <w:r w:rsidRPr="00E33515">
        <w:t>Providing assistance for policy development when required;</w:t>
      </w:r>
    </w:p>
    <w:p w14:paraId="072981C9" w14:textId="77777777" w:rsidR="00235B3C" w:rsidRPr="00E33515" w:rsidRDefault="00235B3C" w:rsidP="00235B3C">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5E64ADEC" w14:textId="77777777" w:rsidR="00235B3C" w:rsidRPr="00E33515" w:rsidRDefault="00235B3C" w:rsidP="00235B3C">
      <w:pPr>
        <w:pStyle w:val="Heading2"/>
        <w:numPr>
          <w:ilvl w:val="1"/>
          <w:numId w:val="2"/>
        </w:numPr>
      </w:pPr>
      <w:r w:rsidRPr="00E33515">
        <w:t>Providing reports to the Lead IA on these activities, for inclusion in the consolidated reports as per Appendix 4-A; and</w:t>
      </w:r>
    </w:p>
    <w:p w14:paraId="57710F86" w14:textId="77777777" w:rsidR="00235B3C" w:rsidRPr="00E33515" w:rsidRDefault="00235B3C" w:rsidP="00235B3C">
      <w:pPr>
        <w:pStyle w:val="Heading2"/>
        <w:numPr>
          <w:ilvl w:val="1"/>
          <w:numId w:val="2"/>
        </w:numPr>
      </w:pPr>
      <w:r w:rsidRPr="00E33515">
        <w:t>Reaching consensus with the Lead IA on any planning, coordination and reporting arrangements required to facilitate the implementation of the Plan.</w:t>
      </w:r>
    </w:p>
    <w:p w14:paraId="276D6AE3" w14:textId="77777777" w:rsidR="00235B3C" w:rsidRPr="00F415BE" w:rsidRDefault="00235B3C" w:rsidP="00235B3C">
      <w:pPr>
        <w:keepNext/>
        <w:spacing w:before="360" w:after="240"/>
        <w:rPr>
          <w:b/>
        </w:rPr>
      </w:pPr>
      <w:r w:rsidRPr="00F415BE">
        <w:rPr>
          <w:b/>
        </w:rPr>
        <w:t>APPENDIX 7-A: REDUCTIONS IN FUNDING FOR FAILURE TO COMPLY WITH THE TARGETS IN THE AGREEMENT</w:t>
      </w:r>
    </w:p>
    <w:p w14:paraId="693178F7" w14:textId="77777777" w:rsidR="00617D97" w:rsidRDefault="00235B3C">
      <w:pPr>
        <w:pStyle w:val="Heading1"/>
        <w:numPr>
          <w:ilvl w:val="0"/>
          <w:numId w:val="204"/>
        </w:numPr>
        <w:sectPr w:rsidR="00617D97" w:rsidSect="00B5765C">
          <w:headerReference w:type="even" r:id="rId136"/>
          <w:headerReference w:type="default" r:id="rId137"/>
          <w:footerReference w:type="even" r:id="rId138"/>
          <w:footerReference w:type="default" r:id="rId139"/>
          <w:pgSz w:w="12240" w:h="15840" w:code="1"/>
          <w:pgMar w:top="720" w:right="1350" w:bottom="864" w:left="1440" w:header="720" w:footer="475" w:gutter="0"/>
          <w:pgNumType w:start="1"/>
          <w:cols w:space="720"/>
          <w:docGrid w:linePitch="299"/>
        </w:sectPr>
      </w:pPr>
      <w:r w:rsidRPr="00F415BE">
        <w:t>In accordance with paragraph 11 of the Agreement, the amount of funding provided may be reduced by US $</w:t>
      </w:r>
      <w:r w:rsidRPr="00574ACA">
        <w:t>7.00 per CO</w:t>
      </w:r>
      <w:r w:rsidRPr="00F224C1">
        <w:rPr>
          <w:shd w:val="clear" w:color="auto" w:fill="FFFFFF" w:themeFill="background1"/>
          <w:vertAlign w:val="subscript"/>
        </w:rPr>
        <w:t>2</w:t>
      </w:r>
      <w:r w:rsidRPr="00574ACA">
        <w:t>-eq t</w:t>
      </w:r>
      <w:r w:rsidRPr="00F224C1">
        <w:rPr>
          <w:shd w:val="clear" w:color="auto" w:fill="FFFFFF" w:themeFill="background1"/>
        </w:rPr>
        <w: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w:t>
      </w:r>
      <w:r>
        <w:t>o</w:t>
      </w:r>
      <w:r w:rsidRPr="00F415BE">
        <w:t>rigin.</w:t>
      </w:r>
    </w:p>
    <w:p w14:paraId="1FBDE46D" w14:textId="22A26119" w:rsidR="00524574" w:rsidRDefault="00524574" w:rsidP="00524574">
      <w:pPr>
        <w:shd w:val="clear" w:color="auto" w:fill="FFFFFF" w:themeFill="background1"/>
        <w:spacing w:after="240"/>
        <w:jc w:val="center"/>
        <w:rPr>
          <w:b/>
        </w:rPr>
      </w:pPr>
      <w:r>
        <w:rPr>
          <w:b/>
        </w:rPr>
        <w:lastRenderedPageBreak/>
        <w:t xml:space="preserve">Annex </w:t>
      </w:r>
      <w:r w:rsidR="0063244B">
        <w:rPr>
          <w:b/>
        </w:rPr>
        <w:t>XXXI</w:t>
      </w:r>
    </w:p>
    <w:p w14:paraId="52F0E983" w14:textId="77777777" w:rsidR="00524574" w:rsidRPr="00F415BE" w:rsidRDefault="00524574" w:rsidP="00524574">
      <w:pPr>
        <w:shd w:val="clear" w:color="auto" w:fill="FFFFFF" w:themeFill="background1"/>
        <w:spacing w:after="120"/>
        <w:jc w:val="center"/>
        <w:rPr>
          <w:b/>
        </w:rPr>
      </w:pPr>
      <w:r w:rsidRPr="00F415BE">
        <w:rPr>
          <w:b/>
        </w:rPr>
        <w:t xml:space="preserve">DRAFT AGREEMENT BETWEEN THE GOVERNMENT OF </w:t>
      </w:r>
      <w:r w:rsidRPr="002A53E5">
        <w:rPr>
          <w:b/>
        </w:rPr>
        <w:t>TRINIDAD AND TOBAGO</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F3B1E1A" w14:textId="77777777" w:rsidR="00524574" w:rsidRPr="00F415BE" w:rsidRDefault="00524574" w:rsidP="00524574">
      <w:pPr>
        <w:shd w:val="clear" w:color="auto" w:fill="FFFFFF" w:themeFill="background1"/>
        <w:jc w:val="center"/>
        <w:rPr>
          <w:b/>
          <w:shd w:val="clear" w:color="auto" w:fill="F2DBDB" w:themeFill="accent2" w:themeFillTint="33"/>
        </w:rPr>
      </w:pPr>
      <w:r w:rsidRPr="00F415BE">
        <w:rPr>
          <w:b/>
        </w:rPr>
        <w:t xml:space="preserve">(Period: </w:t>
      </w:r>
      <w:r w:rsidRPr="002A53E5">
        <w:rPr>
          <w:b/>
        </w:rPr>
        <w:t>2023</w:t>
      </w:r>
      <w:r>
        <w:rPr>
          <w:b/>
        </w:rPr>
        <w:t>–</w:t>
      </w:r>
      <w:r w:rsidRPr="002A53E5">
        <w:rPr>
          <w:b/>
        </w:rPr>
        <w:t>2029</w:t>
      </w:r>
      <w:r w:rsidRPr="00F415BE">
        <w:rPr>
          <w:b/>
          <w:bCs/>
        </w:rPr>
        <w:t>)</w:t>
      </w:r>
    </w:p>
    <w:p w14:paraId="19FED1A5" w14:textId="77777777" w:rsidR="00524574" w:rsidRPr="00F415BE" w:rsidRDefault="00524574" w:rsidP="00524574">
      <w:pPr>
        <w:shd w:val="clear" w:color="auto" w:fill="FFFFFF" w:themeFill="background1"/>
        <w:spacing w:before="240" w:after="240"/>
        <w:jc w:val="left"/>
        <w:rPr>
          <w:b/>
        </w:rPr>
      </w:pPr>
      <w:r w:rsidRPr="00F415BE">
        <w:rPr>
          <w:b/>
        </w:rPr>
        <w:t>Purpose</w:t>
      </w:r>
    </w:p>
    <w:p w14:paraId="5FBD66B4" w14:textId="77777777" w:rsidR="00524574" w:rsidRPr="00F415BE" w:rsidRDefault="00524574">
      <w:pPr>
        <w:pStyle w:val="Heading1"/>
        <w:numPr>
          <w:ilvl w:val="0"/>
          <w:numId w:val="209"/>
        </w:numPr>
        <w:tabs>
          <w:tab w:val="clear" w:pos="0"/>
        </w:tabs>
      </w:pPr>
      <w:r w:rsidRPr="00F415BE">
        <w:t xml:space="preserve">This Agreement represents the understanding of the Government of </w:t>
      </w:r>
      <w:r w:rsidRPr="002A53E5">
        <w:t>Trinidad and Tobago</w:t>
      </w:r>
      <w:r w:rsidRPr="00F415BE">
        <w:t xml:space="preserve"> (“the</w:t>
      </w:r>
      <w:r>
        <w:t> </w:t>
      </w:r>
      <w:r w:rsidRPr="00F415BE">
        <w:t>Country”) and the Executive Committee with respect to the reduction of controlled use of Annex F substances set out in Appendix 1</w:t>
      </w:r>
      <w:r w:rsidRPr="00F415BE">
        <w:noBreakHyphen/>
        <w:t xml:space="preserve">A (“The Substances”) to a sustained level of </w:t>
      </w:r>
      <w:r w:rsidRPr="002A53E5">
        <w:t>5,113,608</w:t>
      </w:r>
      <w:r w:rsidRPr="00F415BE">
        <w:t> CO</w:t>
      </w:r>
      <w:r w:rsidRPr="0063244B">
        <w:rPr>
          <w:vertAlign w:val="subscript"/>
        </w:rPr>
        <w:t>2</w:t>
      </w:r>
      <w:r w:rsidRPr="008827E3">
        <w:noBreakHyphen/>
      </w:r>
      <w:r w:rsidRPr="00F415BE">
        <w:t>equivalent (CO</w:t>
      </w:r>
      <w:r w:rsidRPr="0063244B">
        <w:rPr>
          <w:vertAlign w:val="subscript"/>
        </w:rPr>
        <w:t>2</w:t>
      </w:r>
      <w:r w:rsidRPr="00F415BE">
        <w:noBreakHyphen/>
        <w:t>eq) tonnes by 1 </w:t>
      </w:r>
      <w:r w:rsidRPr="002A53E5">
        <w:t>January 2029</w:t>
      </w:r>
      <w:r w:rsidRPr="00F415BE">
        <w:t xml:space="preserve"> in compliance with the Montreal Protocol schedule and the terms of this Agreement.</w:t>
      </w:r>
    </w:p>
    <w:p w14:paraId="0019F756" w14:textId="77777777" w:rsidR="00524574" w:rsidRPr="00F415BE" w:rsidRDefault="00524574" w:rsidP="00524574">
      <w:pPr>
        <w:pStyle w:val="Heading1"/>
        <w:tabs>
          <w:tab w:val="clear" w:pos="0"/>
        </w:tabs>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w:t>
      </w:r>
      <w:r w:rsidRPr="004E22D5">
        <w:t>exceeds the level defined in row</w:t>
      </w:r>
      <w:r>
        <w:t> </w:t>
      </w:r>
      <w:r w:rsidRPr="004E22D5">
        <w:t>4.1.3 (remaining</w:t>
      </w:r>
      <w:r w:rsidRPr="00F415BE">
        <w:t xml:space="preserve"> consumption eligible for funding).</w:t>
      </w:r>
    </w:p>
    <w:p w14:paraId="7F325FF3" w14:textId="77777777" w:rsidR="00524574" w:rsidRPr="00F415BE" w:rsidRDefault="00524574" w:rsidP="00524574">
      <w:pPr>
        <w:pStyle w:val="Heading1"/>
        <w:tabs>
          <w:tab w:val="clear" w:pos="0"/>
        </w:tabs>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97F8F2" w14:textId="77777777" w:rsidR="00524574" w:rsidRPr="00F415BE" w:rsidRDefault="00524574" w:rsidP="00524574">
      <w:pPr>
        <w:pStyle w:val="Heading1"/>
        <w:tabs>
          <w:tab w:val="clear" w:pos="0"/>
        </w:tabs>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336335B" w14:textId="77777777" w:rsidR="00524574" w:rsidRPr="00F415BE" w:rsidRDefault="00524574" w:rsidP="00524574">
      <w:pPr>
        <w:keepNext/>
        <w:spacing w:after="240"/>
        <w:rPr>
          <w:b/>
        </w:rPr>
      </w:pPr>
      <w:r w:rsidRPr="00F415BE">
        <w:rPr>
          <w:b/>
        </w:rPr>
        <w:t>Conditions for funding release</w:t>
      </w:r>
    </w:p>
    <w:p w14:paraId="115D02ED" w14:textId="77777777" w:rsidR="00524574" w:rsidRPr="00F415BE" w:rsidRDefault="00524574" w:rsidP="00524574">
      <w:pPr>
        <w:pStyle w:val="Heading1"/>
        <w:widowControl w:val="0"/>
        <w:tabs>
          <w:tab w:val="clear" w:pos="0"/>
        </w:tabs>
      </w:pPr>
      <w:r w:rsidRPr="00F415BE">
        <w:t xml:space="preserve">The Executive Committee will only provide the Funding, in accordance with the Funding Approval Schedule, when the Country satisfies the following conditions at least </w:t>
      </w:r>
      <w:r w:rsidRPr="004E50C6">
        <w:t>10</w:t>
      </w:r>
      <w:r w:rsidRPr="00F415BE">
        <w:t xml:space="preserve"> weeks in advance of the applicable Executive Committee meeting set out in the Funding Approval Schedule:</w:t>
      </w:r>
    </w:p>
    <w:p w14:paraId="384601E9" w14:textId="77777777" w:rsidR="00524574" w:rsidRPr="00F415BE" w:rsidRDefault="00524574" w:rsidP="00524574">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0C409E1" w14:textId="77777777" w:rsidR="00524574" w:rsidRPr="00F415BE" w:rsidRDefault="00524574" w:rsidP="00524574">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2BBBEC75" w14:textId="77777777" w:rsidR="00524574" w:rsidRPr="00F415BE" w:rsidRDefault="00524574" w:rsidP="00524574">
      <w:pPr>
        <w:pStyle w:val="Heading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36B17BF" w14:textId="77777777" w:rsidR="00524574" w:rsidRPr="00F415BE" w:rsidRDefault="00524574" w:rsidP="00524574">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E7AF306" w14:textId="77777777" w:rsidR="00524574" w:rsidRPr="00F415BE" w:rsidRDefault="00524574" w:rsidP="00524574">
      <w:pPr>
        <w:keepNext/>
        <w:spacing w:after="240"/>
        <w:rPr>
          <w:b/>
        </w:rPr>
      </w:pPr>
      <w:r w:rsidRPr="00F415BE">
        <w:rPr>
          <w:b/>
        </w:rPr>
        <w:t>Monitoring</w:t>
      </w:r>
    </w:p>
    <w:p w14:paraId="6DC9F196" w14:textId="77777777" w:rsidR="00524574" w:rsidRPr="00F415BE" w:rsidRDefault="00524574" w:rsidP="00524574">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7460179" w14:textId="77777777" w:rsidR="00524574" w:rsidRPr="00F415BE" w:rsidRDefault="00524574" w:rsidP="00524574">
      <w:pPr>
        <w:keepNext/>
        <w:spacing w:after="240"/>
        <w:rPr>
          <w:b/>
        </w:rPr>
      </w:pPr>
      <w:r w:rsidRPr="00F415BE">
        <w:rPr>
          <w:b/>
        </w:rPr>
        <w:t>Flexibility in the reallocation of funds</w:t>
      </w:r>
    </w:p>
    <w:p w14:paraId="53B37412" w14:textId="77777777" w:rsidR="00524574" w:rsidRPr="00F415BE" w:rsidRDefault="00524574" w:rsidP="00524574">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678ACC9" w14:textId="77777777" w:rsidR="00524574" w:rsidRPr="00F415BE" w:rsidRDefault="00524574" w:rsidP="00524574">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4E50C6">
        <w:t xml:space="preserve">10 </w:t>
      </w:r>
      <w:r w:rsidRPr="00F415BE">
        <w:t>weeks prior to any meeting of the Executive Committee, for its approval. Major changes would relate to:</w:t>
      </w:r>
    </w:p>
    <w:p w14:paraId="7E89511D" w14:textId="77777777" w:rsidR="00524574" w:rsidRPr="00F415BE" w:rsidRDefault="00524574" w:rsidP="00524574">
      <w:pPr>
        <w:pStyle w:val="Heading3"/>
      </w:pPr>
      <w:r w:rsidRPr="00F415BE">
        <w:t xml:space="preserve">Issues potentially concerning the rules and policies of the Multilateral Fund; </w:t>
      </w:r>
    </w:p>
    <w:p w14:paraId="74F9CB47" w14:textId="77777777" w:rsidR="00524574" w:rsidRPr="00F415BE" w:rsidRDefault="00524574" w:rsidP="00524574">
      <w:pPr>
        <w:pStyle w:val="Heading3"/>
      </w:pPr>
      <w:r w:rsidRPr="00F415BE">
        <w:t xml:space="preserve">Changes that would modify any clause of this Agreement; </w:t>
      </w:r>
    </w:p>
    <w:p w14:paraId="2DF86BD7" w14:textId="77777777" w:rsidR="00524574" w:rsidRPr="00F415BE" w:rsidRDefault="00524574" w:rsidP="00524574">
      <w:pPr>
        <w:pStyle w:val="Heading3"/>
      </w:pPr>
      <w:r w:rsidRPr="00F415BE">
        <w:t>Changes in the annual levels of funding allocated to the individual bilateral or implementing agencies for the different tranches;</w:t>
      </w:r>
    </w:p>
    <w:p w14:paraId="2E4DD320" w14:textId="77777777" w:rsidR="00524574" w:rsidRPr="00F415BE" w:rsidRDefault="00524574" w:rsidP="00524574">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7AA9390E" w14:textId="77777777" w:rsidR="00524574" w:rsidRPr="00F415BE" w:rsidRDefault="00524574" w:rsidP="00524574">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48FEC466" w14:textId="77777777" w:rsidR="00524574" w:rsidRDefault="00524574" w:rsidP="00524574">
      <w:pPr>
        <w:pStyle w:val="Heading2"/>
      </w:pPr>
      <w:r w:rsidRPr="6B26AE0F">
        <w:t xml:space="preserve">Reallocations not categorized as major changes may be incorporated into the approved Tranche Implementation Plan, under implementation at the time, and reported to the Executive Committee in the subsequent Tranche Implementation Report; </w:t>
      </w:r>
    </w:p>
    <w:p w14:paraId="70C14FB3" w14:textId="77777777" w:rsidR="00524574" w:rsidRPr="00144B08" w:rsidRDefault="00524574" w:rsidP="00524574">
      <w:pPr>
        <w:pStyle w:val="Heading2"/>
      </w:pPr>
      <w:r w:rsidRPr="00144B08">
        <w:lastRenderedPageBreak/>
        <w:t>Any enterprise included in the Plan that would be found to be ineligible under the policies of the Multilateral Fund (i.e., due to foreign ownership or establishment after the applicable cut</w:t>
      </w:r>
      <w:r>
        <w:noBreakHyphen/>
      </w:r>
      <w:r w:rsidRPr="00144B08">
        <w:t>off date) would not receive financial assistance. This information would be reported as part of the Tranche Implementation Plan; and</w:t>
      </w:r>
    </w:p>
    <w:p w14:paraId="431B6D47" w14:textId="77777777" w:rsidR="00524574" w:rsidRPr="00F415BE" w:rsidRDefault="00524574" w:rsidP="00524574">
      <w:pPr>
        <w:pStyle w:val="Heading2"/>
        <w:tabs>
          <w:tab w:val="clear" w:pos="0"/>
          <w:tab w:val="num" w:pos="-720"/>
        </w:tabs>
      </w:pPr>
      <w:r w:rsidRPr="00F415BE">
        <w:t>Any remaining funds held by the bilateral or implementing agencies or the Country under the Plan will be returned to the Multilateral Fund upon completion of the last tranche foreseen under this Agreement.</w:t>
      </w:r>
    </w:p>
    <w:p w14:paraId="0E3C2253" w14:textId="77777777" w:rsidR="00524574" w:rsidRPr="00F415BE" w:rsidRDefault="00524574" w:rsidP="00524574">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3FD825A" w14:textId="77777777" w:rsidR="00524574" w:rsidRPr="00F415BE" w:rsidRDefault="00524574" w:rsidP="00524574">
      <w:pPr>
        <w:spacing w:after="240"/>
        <w:rPr>
          <w:b/>
        </w:rPr>
      </w:pPr>
      <w:r w:rsidRPr="00F415BE">
        <w:rPr>
          <w:b/>
        </w:rPr>
        <w:t>Bilateral and implementing agencies</w:t>
      </w:r>
    </w:p>
    <w:p w14:paraId="1F7E7304" w14:textId="77777777" w:rsidR="00524574" w:rsidRPr="00F415BE" w:rsidRDefault="00524574" w:rsidP="00524574">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4E50C6">
        <w:t xml:space="preserve">UNDP </w:t>
      </w:r>
      <w:r w:rsidRPr="00F415BE">
        <w:t>has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w:t>
      </w:r>
      <w:r>
        <w:t> </w:t>
      </w:r>
      <w:r w:rsidRPr="00F415BE">
        <w:t>IA taking part in this Agreement.</w:t>
      </w:r>
    </w:p>
    <w:p w14:paraId="510F1C65" w14:textId="77777777" w:rsidR="00524574" w:rsidRPr="00F415BE" w:rsidRDefault="00524574" w:rsidP="00524574">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w:t>
      </w:r>
      <w:r>
        <w:t xml:space="preserve"> </w:t>
      </w:r>
      <w:r w:rsidRPr="00F415BE">
        <w:t>of Appendix 2</w:t>
      </w:r>
      <w:r w:rsidRPr="00F415BE">
        <w:noBreakHyphen/>
        <w:t>A.</w:t>
      </w:r>
    </w:p>
    <w:p w14:paraId="4BC13485" w14:textId="77777777" w:rsidR="00524574" w:rsidRPr="00F415BE" w:rsidRDefault="00524574" w:rsidP="00524574">
      <w:pPr>
        <w:widowControl w:val="0"/>
        <w:spacing w:after="240"/>
        <w:rPr>
          <w:b/>
        </w:rPr>
      </w:pPr>
      <w:r w:rsidRPr="00F415BE">
        <w:rPr>
          <w:b/>
        </w:rPr>
        <w:t>Non-compliance with the Targets in the Agreement</w:t>
      </w:r>
    </w:p>
    <w:p w14:paraId="4E08A663" w14:textId="77777777" w:rsidR="00524574" w:rsidRPr="00F415BE" w:rsidRDefault="00524574" w:rsidP="00524574">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E3F629" w14:textId="77777777" w:rsidR="00524574" w:rsidRPr="00F415BE" w:rsidRDefault="00524574" w:rsidP="00524574">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06766B4" w14:textId="77777777" w:rsidR="00524574" w:rsidRPr="00F415BE" w:rsidRDefault="00524574" w:rsidP="00524574">
      <w:pPr>
        <w:pStyle w:val="Heading1"/>
        <w:tabs>
          <w:tab w:val="clear" w:pos="0"/>
        </w:tabs>
      </w:pPr>
      <w:r w:rsidRPr="00F415BE">
        <w:t xml:space="preserve">The Country will comply with any reasonable request of the Executive Committee, </w:t>
      </w:r>
      <w:r w:rsidRPr="00F10213">
        <w:t>and</w:t>
      </w:r>
      <w:r w:rsidRPr="00F415BE">
        <w:t xml:space="preserve"> the Lead IA to facilitate implementation of this Agreement. In particular, it will provide the Lead IA with access to the information necessary to verify compliance with this Agreement.</w:t>
      </w:r>
    </w:p>
    <w:p w14:paraId="69DBB8C4" w14:textId="77777777" w:rsidR="00524574" w:rsidRPr="00F415BE" w:rsidRDefault="00524574" w:rsidP="00524574">
      <w:pPr>
        <w:keepNext/>
        <w:spacing w:after="240"/>
        <w:rPr>
          <w:b/>
        </w:rPr>
      </w:pPr>
      <w:r w:rsidRPr="00F415BE">
        <w:rPr>
          <w:b/>
        </w:rPr>
        <w:lastRenderedPageBreak/>
        <w:t>Date of completion</w:t>
      </w:r>
    </w:p>
    <w:p w14:paraId="2D4C2BF1" w14:textId="77777777" w:rsidR="00524574" w:rsidRPr="00F415BE" w:rsidRDefault="00524574" w:rsidP="00524574">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5E3E963D" w14:textId="77777777" w:rsidR="00524574" w:rsidRPr="00F415BE" w:rsidRDefault="00524574" w:rsidP="00232F06">
      <w:pPr>
        <w:pStyle w:val="Heading1"/>
        <w:keepNext/>
        <w:numPr>
          <w:ilvl w:val="0"/>
          <w:numId w:val="0"/>
        </w:numPr>
        <w:rPr>
          <w:b/>
        </w:rPr>
      </w:pPr>
      <w:r w:rsidRPr="00F415BE">
        <w:rPr>
          <w:b/>
        </w:rPr>
        <w:t>Validity</w:t>
      </w:r>
    </w:p>
    <w:p w14:paraId="22168C43" w14:textId="77777777" w:rsidR="00524574" w:rsidRPr="00F415BE" w:rsidRDefault="00524574" w:rsidP="00524574">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60FA19B" w14:textId="77777777" w:rsidR="00524574" w:rsidRPr="00F415BE" w:rsidRDefault="00524574" w:rsidP="00524574">
      <w:pPr>
        <w:pStyle w:val="Heading1"/>
        <w:widowControl w:val="0"/>
        <w:tabs>
          <w:tab w:val="clear" w:pos="0"/>
        </w:tabs>
      </w:pPr>
      <w:r w:rsidRPr="00F415BE">
        <w:t>This Agreement may be modified or terminated only by mutual written agreement of the Country and the Executive Committee of the Multilateral Fund.</w:t>
      </w:r>
    </w:p>
    <w:p w14:paraId="30B7AB26" w14:textId="77777777" w:rsidR="00524574" w:rsidRPr="00F415BE" w:rsidRDefault="00524574" w:rsidP="004A2CED">
      <w:pPr>
        <w:keepNext/>
        <w:spacing w:before="360" w:after="240"/>
        <w:rPr>
          <w:b/>
        </w:rPr>
      </w:pPr>
      <w:r w:rsidRPr="00F415BE">
        <w:rPr>
          <w:b/>
        </w:rPr>
        <w:t>APPENDICES</w:t>
      </w:r>
    </w:p>
    <w:p w14:paraId="112DA39B" w14:textId="77777777" w:rsidR="00524574" w:rsidRPr="00F415BE" w:rsidRDefault="00524574" w:rsidP="004A2CE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524574" w:rsidRPr="00DB7E45" w14:paraId="055C05C4" w14:textId="77777777" w:rsidTr="004A23E2">
        <w:trPr>
          <w:trHeight w:val="413"/>
        </w:trPr>
        <w:tc>
          <w:tcPr>
            <w:tcW w:w="2348" w:type="pct"/>
            <w:vAlign w:val="center"/>
          </w:tcPr>
          <w:p w14:paraId="1EEA19C6" w14:textId="77777777" w:rsidR="00524574" w:rsidRPr="00DB7E45" w:rsidRDefault="00524574" w:rsidP="004A23E2">
            <w:pPr>
              <w:widowControl w:val="0"/>
              <w:jc w:val="center"/>
              <w:rPr>
                <w:b/>
                <w:bCs/>
                <w:sz w:val="20"/>
              </w:rPr>
            </w:pPr>
            <w:r w:rsidRPr="00DB7E45">
              <w:rPr>
                <w:b/>
                <w:bCs/>
                <w:sz w:val="20"/>
              </w:rPr>
              <w:t>Substances</w:t>
            </w:r>
          </w:p>
        </w:tc>
        <w:tc>
          <w:tcPr>
            <w:tcW w:w="2652" w:type="pct"/>
            <w:vAlign w:val="center"/>
          </w:tcPr>
          <w:p w14:paraId="15EB77B5" w14:textId="77777777" w:rsidR="00524574" w:rsidRPr="00DB7E45" w:rsidRDefault="00524574" w:rsidP="004A23E2">
            <w:pPr>
              <w:widowControl w:val="0"/>
              <w:jc w:val="center"/>
              <w:rPr>
                <w:b/>
                <w:bCs/>
                <w:sz w:val="20"/>
              </w:rPr>
            </w:pPr>
            <w:r w:rsidRPr="00DB7E45">
              <w:rPr>
                <w:b/>
                <w:bCs/>
                <w:sz w:val="20"/>
              </w:rPr>
              <w:t>Starting point for aggregate reductions in consumption (CO</w:t>
            </w:r>
            <w:r w:rsidRPr="00DB7E45">
              <w:rPr>
                <w:b/>
                <w:bCs/>
                <w:sz w:val="20"/>
                <w:vertAlign w:val="subscript"/>
              </w:rPr>
              <w:t>2</w:t>
            </w:r>
            <w:r w:rsidRPr="00DB7E45">
              <w:rPr>
                <w:b/>
                <w:bCs/>
                <w:sz w:val="20"/>
              </w:rPr>
              <w:t>-eq tonnes)</w:t>
            </w:r>
          </w:p>
        </w:tc>
      </w:tr>
      <w:tr w:rsidR="00524574" w:rsidRPr="00DB7E45" w14:paraId="660933D6" w14:textId="77777777" w:rsidTr="004A23E2">
        <w:trPr>
          <w:trHeight w:val="206"/>
        </w:trPr>
        <w:tc>
          <w:tcPr>
            <w:tcW w:w="2348" w:type="pct"/>
          </w:tcPr>
          <w:p w14:paraId="3655EDB8" w14:textId="77777777" w:rsidR="00524574" w:rsidRPr="00DB7E45" w:rsidRDefault="00524574" w:rsidP="004A23E2">
            <w:pPr>
              <w:widowControl w:val="0"/>
              <w:jc w:val="center"/>
              <w:rPr>
                <w:sz w:val="20"/>
              </w:rPr>
            </w:pPr>
            <w:r w:rsidRPr="00DB7E45">
              <w:rPr>
                <w:sz w:val="20"/>
              </w:rPr>
              <w:t>HFCs</w:t>
            </w:r>
          </w:p>
        </w:tc>
        <w:tc>
          <w:tcPr>
            <w:tcW w:w="2652" w:type="pct"/>
          </w:tcPr>
          <w:p w14:paraId="198D8A8E" w14:textId="77777777" w:rsidR="00524574" w:rsidRPr="00DB7E45" w:rsidRDefault="00524574" w:rsidP="004A23E2">
            <w:pPr>
              <w:widowControl w:val="0"/>
              <w:jc w:val="center"/>
              <w:rPr>
                <w:sz w:val="20"/>
              </w:rPr>
            </w:pPr>
            <w:r w:rsidRPr="00DB7E45">
              <w:rPr>
                <w:sz w:val="20"/>
              </w:rPr>
              <w:t>To be determined (TBD)</w:t>
            </w:r>
          </w:p>
        </w:tc>
      </w:tr>
    </w:tbl>
    <w:p w14:paraId="0A16992C" w14:textId="77777777" w:rsidR="00524574" w:rsidRPr="00F415BE" w:rsidRDefault="00524574" w:rsidP="004A2CED">
      <w:pPr>
        <w:keepNext/>
        <w:spacing w:before="360" w:after="240"/>
        <w:rPr>
          <w:b/>
        </w:rPr>
      </w:pPr>
      <w:r w:rsidRPr="00F415BE">
        <w:rPr>
          <w:b/>
        </w:rPr>
        <w:t>APPENDIX 2-A: THE TARGETS, AND FUNDING</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10"/>
        <w:gridCol w:w="1792"/>
        <w:gridCol w:w="854"/>
        <w:gridCol w:w="850"/>
        <w:gridCol w:w="851"/>
        <w:gridCol w:w="850"/>
        <w:gridCol w:w="851"/>
        <w:gridCol w:w="850"/>
        <w:gridCol w:w="851"/>
        <w:gridCol w:w="850"/>
        <w:gridCol w:w="992"/>
      </w:tblGrid>
      <w:tr w:rsidR="00524574" w:rsidRPr="00D209CA" w14:paraId="13667848" w14:textId="77777777" w:rsidTr="004A23E2">
        <w:trPr>
          <w:trHeight w:val="97"/>
          <w:tblHeader/>
          <w:jc w:val="center"/>
        </w:trPr>
        <w:tc>
          <w:tcPr>
            <w:tcW w:w="610" w:type="dxa"/>
            <w:tcMar>
              <w:left w:w="28" w:type="dxa"/>
              <w:right w:w="28" w:type="dxa"/>
            </w:tcMar>
            <w:vAlign w:val="center"/>
            <w:hideMark/>
          </w:tcPr>
          <w:p w14:paraId="1FFEED33"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Row</w:t>
            </w:r>
          </w:p>
        </w:tc>
        <w:tc>
          <w:tcPr>
            <w:tcW w:w="2646" w:type="dxa"/>
            <w:gridSpan w:val="2"/>
            <w:tcMar>
              <w:left w:w="28" w:type="dxa"/>
              <w:right w:w="28" w:type="dxa"/>
            </w:tcMar>
            <w:vAlign w:val="center"/>
            <w:hideMark/>
          </w:tcPr>
          <w:p w14:paraId="11DE8A8F"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Particulars</w:t>
            </w:r>
          </w:p>
        </w:tc>
        <w:tc>
          <w:tcPr>
            <w:tcW w:w="850" w:type="dxa"/>
            <w:tcMar>
              <w:left w:w="28" w:type="dxa"/>
              <w:right w:w="28" w:type="dxa"/>
            </w:tcMar>
            <w:vAlign w:val="center"/>
            <w:hideMark/>
          </w:tcPr>
          <w:p w14:paraId="217638F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2023</w:t>
            </w:r>
          </w:p>
        </w:tc>
        <w:tc>
          <w:tcPr>
            <w:tcW w:w="851" w:type="dxa"/>
            <w:tcMar>
              <w:left w:w="28" w:type="dxa"/>
              <w:right w:w="28" w:type="dxa"/>
            </w:tcMar>
            <w:vAlign w:val="center"/>
            <w:hideMark/>
          </w:tcPr>
          <w:p w14:paraId="4F731060"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2024</w:t>
            </w:r>
          </w:p>
        </w:tc>
        <w:tc>
          <w:tcPr>
            <w:tcW w:w="850" w:type="dxa"/>
            <w:tcMar>
              <w:left w:w="28" w:type="dxa"/>
              <w:right w:w="28" w:type="dxa"/>
            </w:tcMar>
            <w:vAlign w:val="center"/>
            <w:hideMark/>
          </w:tcPr>
          <w:p w14:paraId="0C480DC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2025</w:t>
            </w:r>
          </w:p>
        </w:tc>
        <w:tc>
          <w:tcPr>
            <w:tcW w:w="851" w:type="dxa"/>
            <w:tcMar>
              <w:left w:w="28" w:type="dxa"/>
              <w:right w:w="28" w:type="dxa"/>
            </w:tcMar>
            <w:vAlign w:val="center"/>
            <w:hideMark/>
          </w:tcPr>
          <w:p w14:paraId="4344D858"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2026</w:t>
            </w:r>
          </w:p>
        </w:tc>
        <w:tc>
          <w:tcPr>
            <w:tcW w:w="850" w:type="dxa"/>
            <w:tcMar>
              <w:left w:w="28" w:type="dxa"/>
              <w:right w:w="28" w:type="dxa"/>
            </w:tcMar>
          </w:tcPr>
          <w:p w14:paraId="432C6E07"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2027</w:t>
            </w:r>
          </w:p>
        </w:tc>
        <w:tc>
          <w:tcPr>
            <w:tcW w:w="851" w:type="dxa"/>
            <w:tcMar>
              <w:left w:w="28" w:type="dxa"/>
              <w:right w:w="28" w:type="dxa"/>
            </w:tcMar>
          </w:tcPr>
          <w:p w14:paraId="1A85D604"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2028</w:t>
            </w:r>
          </w:p>
        </w:tc>
        <w:tc>
          <w:tcPr>
            <w:tcW w:w="850" w:type="dxa"/>
            <w:tcMar>
              <w:left w:w="28" w:type="dxa"/>
              <w:right w:w="28" w:type="dxa"/>
            </w:tcMar>
            <w:vAlign w:val="center"/>
            <w:hideMark/>
          </w:tcPr>
          <w:p w14:paraId="1B701845"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2029</w:t>
            </w:r>
          </w:p>
        </w:tc>
        <w:tc>
          <w:tcPr>
            <w:tcW w:w="992" w:type="dxa"/>
            <w:tcMar>
              <w:left w:w="28" w:type="dxa"/>
              <w:right w:w="28" w:type="dxa"/>
            </w:tcMar>
            <w:vAlign w:val="center"/>
            <w:hideMark/>
          </w:tcPr>
          <w:p w14:paraId="365FC71D" w14:textId="77777777" w:rsidR="00524574" w:rsidRPr="00D209CA" w:rsidRDefault="00524574" w:rsidP="004A23E2">
            <w:pPr>
              <w:keepNext/>
              <w:keepLines/>
              <w:jc w:val="center"/>
              <w:rPr>
                <w:rFonts w:asciiTheme="majorBidi" w:hAnsiTheme="majorBidi" w:cstheme="majorBidi"/>
                <w:b/>
                <w:bCs/>
                <w:color w:val="000000"/>
                <w:sz w:val="18"/>
                <w:szCs w:val="18"/>
                <w:lang w:eastAsia="en-CA"/>
              </w:rPr>
            </w:pPr>
            <w:r w:rsidRPr="00D209CA">
              <w:rPr>
                <w:rFonts w:asciiTheme="majorBidi" w:hAnsiTheme="majorBidi" w:cstheme="majorBidi"/>
                <w:b/>
                <w:bCs/>
                <w:color w:val="000000"/>
                <w:sz w:val="18"/>
                <w:szCs w:val="18"/>
                <w:lang w:eastAsia="en-CA"/>
              </w:rPr>
              <w:t>Total</w:t>
            </w:r>
          </w:p>
        </w:tc>
      </w:tr>
      <w:tr w:rsidR="00524574" w:rsidRPr="00D209CA" w14:paraId="1C8FB26D" w14:textId="77777777" w:rsidTr="004A23E2">
        <w:trPr>
          <w:trHeight w:val="73"/>
          <w:jc w:val="center"/>
        </w:trPr>
        <w:tc>
          <w:tcPr>
            <w:tcW w:w="610" w:type="dxa"/>
            <w:vMerge w:val="restart"/>
            <w:tcMar>
              <w:left w:w="85" w:type="dxa"/>
              <w:right w:w="28" w:type="dxa"/>
            </w:tcMar>
            <w:hideMark/>
          </w:tcPr>
          <w:p w14:paraId="5D212657"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w:t>
            </w:r>
          </w:p>
        </w:tc>
        <w:tc>
          <w:tcPr>
            <w:tcW w:w="1792" w:type="dxa"/>
            <w:vMerge w:val="restart"/>
            <w:tcMar>
              <w:left w:w="85" w:type="dxa"/>
              <w:right w:w="28" w:type="dxa"/>
            </w:tcMar>
            <w:vAlign w:val="center"/>
            <w:hideMark/>
          </w:tcPr>
          <w:p w14:paraId="5BC8BCAF" w14:textId="77777777" w:rsidR="00524574" w:rsidRPr="00D209CA" w:rsidRDefault="00524574" w:rsidP="004A23E2">
            <w:pPr>
              <w:keepNext/>
              <w:keepLines/>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Montreal Protocol reduction schedule of Annex F substances</w:t>
            </w:r>
          </w:p>
        </w:tc>
        <w:tc>
          <w:tcPr>
            <w:tcW w:w="854" w:type="dxa"/>
            <w:tcMar>
              <w:left w:w="85" w:type="dxa"/>
              <w:right w:w="28" w:type="dxa"/>
            </w:tcMar>
            <w:vAlign w:val="center"/>
          </w:tcPr>
          <w:p w14:paraId="3EFB60B0" w14:textId="77777777" w:rsidR="00524574" w:rsidRPr="00D209CA" w:rsidRDefault="00524574" w:rsidP="004A23E2">
            <w:pPr>
              <w:keepNext/>
              <w:keepLines/>
              <w:ind w:right="-203"/>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w:t>
            </w:r>
          </w:p>
        </w:tc>
        <w:tc>
          <w:tcPr>
            <w:tcW w:w="850" w:type="dxa"/>
            <w:tcMar>
              <w:left w:w="85" w:type="dxa"/>
              <w:right w:w="28" w:type="dxa"/>
            </w:tcMar>
            <w:vAlign w:val="center"/>
          </w:tcPr>
          <w:p w14:paraId="4CB914F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c>
          <w:tcPr>
            <w:tcW w:w="851" w:type="dxa"/>
            <w:tcMar>
              <w:left w:w="85" w:type="dxa"/>
              <w:right w:w="28" w:type="dxa"/>
            </w:tcMar>
            <w:vAlign w:val="center"/>
          </w:tcPr>
          <w:p w14:paraId="7366C13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8103C1E"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1DF2796"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58FE736B"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1" w:type="dxa"/>
            <w:tcMar>
              <w:left w:w="85" w:type="dxa"/>
              <w:right w:w="28" w:type="dxa"/>
            </w:tcMar>
            <w:vAlign w:val="center"/>
          </w:tcPr>
          <w:p w14:paraId="349EA61D"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freeze</w:t>
            </w:r>
          </w:p>
        </w:tc>
        <w:tc>
          <w:tcPr>
            <w:tcW w:w="850" w:type="dxa"/>
            <w:tcMar>
              <w:left w:w="85" w:type="dxa"/>
              <w:right w:w="28" w:type="dxa"/>
            </w:tcMar>
            <w:vAlign w:val="center"/>
          </w:tcPr>
          <w:p w14:paraId="455782FF"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10</w:t>
            </w:r>
          </w:p>
        </w:tc>
        <w:tc>
          <w:tcPr>
            <w:tcW w:w="992" w:type="dxa"/>
            <w:tcMar>
              <w:left w:w="28" w:type="dxa"/>
              <w:right w:w="28" w:type="dxa"/>
            </w:tcMar>
            <w:vAlign w:val="center"/>
          </w:tcPr>
          <w:p w14:paraId="49495005"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9001FD0" w14:textId="77777777" w:rsidTr="004A23E2">
        <w:trPr>
          <w:trHeight w:val="69"/>
          <w:jc w:val="center"/>
        </w:trPr>
        <w:tc>
          <w:tcPr>
            <w:tcW w:w="610" w:type="dxa"/>
            <w:vMerge/>
            <w:tcMar>
              <w:left w:w="85" w:type="dxa"/>
              <w:right w:w="28" w:type="dxa"/>
            </w:tcMar>
          </w:tcPr>
          <w:p w14:paraId="4FBCB492"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1792" w:type="dxa"/>
            <w:vMerge/>
            <w:tcMar>
              <w:left w:w="85" w:type="dxa"/>
              <w:right w:w="28" w:type="dxa"/>
            </w:tcMar>
            <w:vAlign w:val="center"/>
          </w:tcPr>
          <w:p w14:paraId="15682EFE" w14:textId="77777777" w:rsidR="00524574" w:rsidRPr="00D209CA" w:rsidRDefault="00524574" w:rsidP="004A23E2">
            <w:pPr>
              <w:keepNext/>
              <w:keepLines/>
              <w:jc w:val="left"/>
              <w:rPr>
                <w:rFonts w:asciiTheme="majorBidi" w:hAnsiTheme="majorBidi" w:cstheme="majorBidi"/>
                <w:color w:val="000000"/>
                <w:sz w:val="18"/>
                <w:szCs w:val="18"/>
                <w:lang w:eastAsia="en-CA"/>
              </w:rPr>
            </w:pPr>
          </w:p>
        </w:tc>
        <w:tc>
          <w:tcPr>
            <w:tcW w:w="854" w:type="dxa"/>
            <w:tcMar>
              <w:left w:w="85" w:type="dxa"/>
              <w:right w:w="28" w:type="dxa"/>
            </w:tcMar>
          </w:tcPr>
          <w:p w14:paraId="58DF739B" w14:textId="77777777" w:rsidR="00524574" w:rsidRPr="00D209CA" w:rsidRDefault="00524574" w:rsidP="004A23E2">
            <w:pPr>
              <w:keepNext/>
              <w:keepLines/>
              <w:ind w:right="-61"/>
              <w:jc w:val="left"/>
              <w:rPr>
                <w:rFonts w:asciiTheme="majorBidi" w:hAnsiTheme="majorBidi" w:cstheme="majorBidi"/>
                <w:color w:val="000000"/>
                <w:sz w:val="18"/>
                <w:szCs w:val="18"/>
                <w:lang w:eastAsia="en-CA"/>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color w:val="000000"/>
                <w:sz w:val="18"/>
                <w:szCs w:val="18"/>
                <w:lang w:eastAsia="en-CA"/>
              </w:rPr>
              <w:t xml:space="preserve"> </w:t>
            </w:r>
            <w:r w:rsidRPr="00D209CA">
              <w:rPr>
                <w:rFonts w:asciiTheme="majorBidi" w:hAnsiTheme="majorBidi" w:cstheme="majorBidi"/>
                <w:color w:val="000000"/>
                <w:sz w:val="18"/>
                <w:szCs w:val="18"/>
                <w:lang w:eastAsia="en-CA"/>
              </w:rPr>
              <w:t>tonnes</w:t>
            </w:r>
          </w:p>
        </w:tc>
        <w:tc>
          <w:tcPr>
            <w:tcW w:w="850" w:type="dxa"/>
            <w:tcMar>
              <w:left w:w="85" w:type="dxa"/>
              <w:right w:w="85" w:type="dxa"/>
            </w:tcMar>
            <w:vAlign w:val="center"/>
          </w:tcPr>
          <w:p w14:paraId="0F62D708" w14:textId="77777777" w:rsidR="00524574" w:rsidRPr="00D209CA" w:rsidRDefault="00524574" w:rsidP="004A23E2">
            <w:pPr>
              <w:keepNext/>
              <w:keepLines/>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5DDFF997"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76EBB8" w14:textId="77777777" w:rsidR="00524574" w:rsidRPr="00D209CA" w:rsidRDefault="00524574" w:rsidP="004A23E2">
            <w:pPr>
              <w:keepNext/>
              <w:keepLines/>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113DF832"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1673D81" w14:textId="77777777" w:rsidR="00524574" w:rsidRPr="00D209CA" w:rsidRDefault="00524574" w:rsidP="004A23E2">
            <w:pPr>
              <w:keepNext/>
              <w:keepLines/>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40AF3F33" w14:textId="77777777" w:rsidR="00524574" w:rsidRPr="00D209CA" w:rsidRDefault="00524574" w:rsidP="004A23E2">
            <w:pPr>
              <w:keepNext/>
              <w:keepLines/>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1E18705B" w14:textId="77777777" w:rsidR="00524574" w:rsidRPr="00D209CA" w:rsidRDefault="00524574" w:rsidP="004A23E2">
            <w:pPr>
              <w:keepNext/>
              <w:keepLines/>
              <w:ind w:left="-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A9B0AF5" w14:textId="77777777" w:rsidR="00524574" w:rsidRPr="00D209CA" w:rsidRDefault="00524574" w:rsidP="004A23E2">
            <w:pPr>
              <w:keepNext/>
              <w:keepLines/>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5EA0969C" w14:textId="77777777" w:rsidTr="004A23E2">
        <w:trPr>
          <w:trHeight w:val="69"/>
          <w:jc w:val="center"/>
        </w:trPr>
        <w:tc>
          <w:tcPr>
            <w:tcW w:w="610" w:type="dxa"/>
            <w:vMerge w:val="restart"/>
            <w:tcMar>
              <w:left w:w="85" w:type="dxa"/>
              <w:right w:w="28" w:type="dxa"/>
            </w:tcMar>
            <w:hideMark/>
          </w:tcPr>
          <w:p w14:paraId="34D13AFE"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w:t>
            </w:r>
          </w:p>
        </w:tc>
        <w:tc>
          <w:tcPr>
            <w:tcW w:w="1792" w:type="dxa"/>
            <w:vMerge w:val="restart"/>
            <w:tcMar>
              <w:left w:w="85" w:type="dxa"/>
              <w:right w:w="28" w:type="dxa"/>
            </w:tcMar>
            <w:vAlign w:val="center"/>
            <w:hideMark/>
          </w:tcPr>
          <w:p w14:paraId="59D0E03D"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Maximum allowable total consumption of Annex F substances</w:t>
            </w:r>
          </w:p>
        </w:tc>
        <w:tc>
          <w:tcPr>
            <w:tcW w:w="854" w:type="dxa"/>
            <w:tcMar>
              <w:left w:w="85" w:type="dxa"/>
              <w:right w:w="28" w:type="dxa"/>
            </w:tcMar>
          </w:tcPr>
          <w:p w14:paraId="3D376651"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sz w:val="18"/>
                <w:szCs w:val="18"/>
              </w:rPr>
              <w:t xml:space="preserve">Reduction in </w:t>
            </w:r>
            <w:r w:rsidRPr="00D209CA">
              <w:rPr>
                <w:rFonts w:asciiTheme="majorBidi" w:hAnsiTheme="majorBidi" w:cstheme="majorBidi"/>
                <w:sz w:val="18"/>
                <w:szCs w:val="18"/>
              </w:rPr>
              <w:t>%</w:t>
            </w:r>
          </w:p>
        </w:tc>
        <w:tc>
          <w:tcPr>
            <w:tcW w:w="850" w:type="dxa"/>
            <w:tcMar>
              <w:left w:w="85" w:type="dxa"/>
              <w:right w:w="85" w:type="dxa"/>
            </w:tcMar>
            <w:vAlign w:val="center"/>
          </w:tcPr>
          <w:p w14:paraId="115D0952"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393B44BD" w14:textId="77777777" w:rsidR="00524574" w:rsidRDefault="00524574" w:rsidP="004A23E2">
            <w:pPr>
              <w:keepNext/>
              <w:keepLines/>
              <w:jc w:val="center"/>
              <w:rPr>
                <w:rFonts w:asciiTheme="majorBidi" w:hAnsiTheme="majorBidi" w:cstheme="majorBidi"/>
                <w:color w:val="000000" w:themeColor="text1"/>
                <w:sz w:val="18"/>
                <w:szCs w:val="18"/>
                <w:lang w:eastAsia="en-CA"/>
              </w:rPr>
            </w:pPr>
            <w:r>
              <w:rPr>
                <w:rFonts w:asciiTheme="majorBidi" w:hAnsiTheme="majorBidi" w:cstheme="majorBidi"/>
                <w:color w:val="000000" w:themeColor="text1"/>
                <w:sz w:val="18"/>
                <w:szCs w:val="18"/>
                <w:lang w:eastAsia="en-CA"/>
              </w:rPr>
              <w:t>0.0</w:t>
            </w:r>
          </w:p>
        </w:tc>
        <w:tc>
          <w:tcPr>
            <w:tcW w:w="850" w:type="dxa"/>
            <w:tcMar>
              <w:left w:w="85" w:type="dxa"/>
              <w:right w:w="85" w:type="dxa"/>
            </w:tcMar>
            <w:vAlign w:val="center"/>
          </w:tcPr>
          <w:p w14:paraId="31C8D81C"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63FA714F">
              <w:rPr>
                <w:rFonts w:asciiTheme="majorBidi" w:hAnsiTheme="majorBidi" w:cstheme="majorBidi"/>
                <w:color w:val="000000" w:themeColor="text1"/>
                <w:sz w:val="18"/>
                <w:szCs w:val="18"/>
                <w:lang w:eastAsia="en-CA"/>
              </w:rPr>
              <w:t>0.0</w:t>
            </w:r>
          </w:p>
        </w:tc>
        <w:tc>
          <w:tcPr>
            <w:tcW w:w="851" w:type="dxa"/>
            <w:tcMar>
              <w:left w:w="85" w:type="dxa"/>
              <w:right w:w="85" w:type="dxa"/>
            </w:tcMar>
            <w:vAlign w:val="center"/>
          </w:tcPr>
          <w:p w14:paraId="01176EA9"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5FB536E">
              <w:rPr>
                <w:rFonts w:asciiTheme="majorBidi" w:hAnsiTheme="majorBidi" w:cstheme="majorBidi"/>
                <w:color w:val="000000" w:themeColor="text1"/>
                <w:sz w:val="18"/>
                <w:szCs w:val="18"/>
                <w:lang w:eastAsia="en-CA"/>
              </w:rPr>
              <w:t>0</w:t>
            </w:r>
            <w:r w:rsidRPr="378AB3A2">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7AFCFD9E"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1245231C">
              <w:rPr>
                <w:rFonts w:asciiTheme="majorBidi" w:hAnsiTheme="majorBidi" w:cstheme="majorBidi"/>
                <w:color w:val="000000" w:themeColor="text1"/>
                <w:sz w:val="18"/>
                <w:szCs w:val="18"/>
                <w:lang w:eastAsia="en-CA"/>
              </w:rPr>
              <w:t>0</w:t>
            </w:r>
            <w:r w:rsidRPr="2AE9860D">
              <w:rPr>
                <w:rFonts w:asciiTheme="majorBidi" w:hAnsiTheme="majorBidi" w:cstheme="majorBidi"/>
                <w:color w:val="000000" w:themeColor="text1"/>
                <w:sz w:val="18"/>
                <w:szCs w:val="18"/>
                <w:lang w:eastAsia="en-CA"/>
              </w:rPr>
              <w:t>.0</w:t>
            </w:r>
          </w:p>
        </w:tc>
        <w:tc>
          <w:tcPr>
            <w:tcW w:w="851" w:type="dxa"/>
            <w:tcMar>
              <w:left w:w="85" w:type="dxa"/>
              <w:right w:w="85" w:type="dxa"/>
            </w:tcMar>
            <w:vAlign w:val="center"/>
          </w:tcPr>
          <w:p w14:paraId="569A8764" w14:textId="77777777" w:rsidR="00524574" w:rsidRDefault="00524574" w:rsidP="004A23E2">
            <w:pPr>
              <w:keepNext/>
              <w:keepLines/>
              <w:jc w:val="center"/>
              <w:rPr>
                <w:rFonts w:asciiTheme="majorBidi" w:hAnsiTheme="majorBidi" w:cstheme="majorBidi"/>
                <w:color w:val="000000" w:themeColor="text1"/>
                <w:sz w:val="18"/>
                <w:szCs w:val="18"/>
                <w:lang w:eastAsia="en-CA"/>
              </w:rPr>
            </w:pPr>
            <w:r w:rsidRPr="32DB7008">
              <w:rPr>
                <w:rFonts w:asciiTheme="majorBidi" w:hAnsiTheme="majorBidi" w:cstheme="majorBidi"/>
                <w:color w:val="000000" w:themeColor="text1"/>
                <w:sz w:val="18"/>
                <w:szCs w:val="18"/>
                <w:lang w:eastAsia="en-CA"/>
              </w:rPr>
              <w:t>0</w:t>
            </w:r>
            <w:r w:rsidRPr="1245231C">
              <w:rPr>
                <w:rFonts w:asciiTheme="majorBidi" w:hAnsiTheme="majorBidi" w:cstheme="majorBidi"/>
                <w:color w:val="000000" w:themeColor="text1"/>
                <w:sz w:val="18"/>
                <w:szCs w:val="18"/>
                <w:lang w:eastAsia="en-CA"/>
              </w:rPr>
              <w:t>.0</w:t>
            </w:r>
          </w:p>
        </w:tc>
        <w:tc>
          <w:tcPr>
            <w:tcW w:w="850" w:type="dxa"/>
            <w:tcMar>
              <w:left w:w="85" w:type="dxa"/>
              <w:right w:w="85" w:type="dxa"/>
            </w:tcMar>
            <w:vAlign w:val="center"/>
          </w:tcPr>
          <w:p w14:paraId="0148E96A" w14:textId="77777777" w:rsidR="00524574" w:rsidRPr="00D209CA" w:rsidRDefault="00524574" w:rsidP="004A23E2">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10.0</w:t>
            </w:r>
          </w:p>
        </w:tc>
        <w:tc>
          <w:tcPr>
            <w:tcW w:w="992" w:type="dxa"/>
            <w:tcMar>
              <w:left w:w="28" w:type="dxa"/>
              <w:right w:w="85" w:type="dxa"/>
            </w:tcMar>
            <w:vAlign w:val="center"/>
          </w:tcPr>
          <w:p w14:paraId="652F3211" w14:textId="77777777" w:rsidR="00524574" w:rsidRPr="00D209CA" w:rsidRDefault="00524574" w:rsidP="004A23E2">
            <w:pPr>
              <w:jc w:val="center"/>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1F144E14" w14:textId="77777777" w:rsidTr="004A23E2">
        <w:trPr>
          <w:trHeight w:val="69"/>
          <w:jc w:val="center"/>
        </w:trPr>
        <w:tc>
          <w:tcPr>
            <w:tcW w:w="610" w:type="dxa"/>
            <w:vMerge/>
            <w:tcMar>
              <w:left w:w="85" w:type="dxa"/>
              <w:right w:w="28" w:type="dxa"/>
            </w:tcMar>
          </w:tcPr>
          <w:p w14:paraId="51BEBB35" w14:textId="77777777" w:rsidR="00524574" w:rsidRPr="00D209CA" w:rsidRDefault="00524574" w:rsidP="004A23E2">
            <w:pPr>
              <w:jc w:val="left"/>
              <w:rPr>
                <w:rFonts w:asciiTheme="majorBidi" w:hAnsiTheme="majorBidi" w:cstheme="majorBidi"/>
                <w:color w:val="000000"/>
                <w:sz w:val="18"/>
                <w:szCs w:val="18"/>
                <w:lang w:eastAsia="en-CA"/>
              </w:rPr>
            </w:pPr>
          </w:p>
        </w:tc>
        <w:tc>
          <w:tcPr>
            <w:tcW w:w="1792" w:type="dxa"/>
            <w:vMerge/>
            <w:tcMar>
              <w:left w:w="85" w:type="dxa"/>
              <w:right w:w="28" w:type="dxa"/>
            </w:tcMar>
          </w:tcPr>
          <w:p w14:paraId="1D20C69C" w14:textId="77777777" w:rsidR="00524574" w:rsidRPr="00D209CA" w:rsidRDefault="00524574" w:rsidP="004A23E2">
            <w:pPr>
              <w:jc w:val="left"/>
              <w:rPr>
                <w:rFonts w:asciiTheme="majorBidi" w:hAnsiTheme="majorBidi" w:cstheme="majorBidi"/>
                <w:color w:val="000000"/>
                <w:sz w:val="18"/>
                <w:szCs w:val="18"/>
                <w:lang w:eastAsia="en-CA"/>
              </w:rPr>
            </w:pPr>
          </w:p>
        </w:tc>
        <w:tc>
          <w:tcPr>
            <w:tcW w:w="854" w:type="dxa"/>
            <w:tcMar>
              <w:left w:w="85" w:type="dxa"/>
              <w:right w:w="28" w:type="dxa"/>
            </w:tcMar>
          </w:tcPr>
          <w:p w14:paraId="0D7006CC" w14:textId="77777777" w:rsidR="00524574" w:rsidRPr="00D209CA" w:rsidRDefault="00524574" w:rsidP="004A23E2">
            <w:pPr>
              <w:keepNext/>
              <w:keepLines/>
              <w:ind w:right="-61"/>
              <w:jc w:val="left"/>
              <w:rPr>
                <w:rFonts w:asciiTheme="majorBidi" w:hAnsiTheme="majorBidi" w:cstheme="majorBidi"/>
                <w:sz w:val="18"/>
                <w:szCs w:val="18"/>
              </w:rPr>
            </w:pPr>
            <w:r w:rsidRPr="00D209CA">
              <w:rPr>
                <w:rFonts w:asciiTheme="majorBidi" w:hAnsiTheme="majorBidi" w:cstheme="majorBidi"/>
                <w:sz w:val="18"/>
                <w:szCs w:val="18"/>
              </w:rPr>
              <w:t>CO</w:t>
            </w:r>
            <w:r w:rsidRPr="00D209CA">
              <w:rPr>
                <w:rFonts w:asciiTheme="majorBidi" w:hAnsiTheme="majorBidi" w:cstheme="majorBidi"/>
                <w:sz w:val="18"/>
                <w:szCs w:val="18"/>
                <w:vertAlign w:val="subscript"/>
              </w:rPr>
              <w:t>2</w:t>
            </w:r>
            <w:r w:rsidRPr="00D209CA">
              <w:rPr>
                <w:rFonts w:asciiTheme="majorBidi" w:hAnsiTheme="majorBidi" w:cstheme="majorBidi"/>
                <w:sz w:val="18"/>
                <w:szCs w:val="18"/>
              </w:rPr>
              <w:noBreakHyphen/>
              <w:t>eq</w:t>
            </w:r>
            <w:r>
              <w:rPr>
                <w:rFonts w:asciiTheme="majorBidi" w:hAnsiTheme="majorBidi" w:cstheme="majorBidi"/>
                <w:sz w:val="18"/>
                <w:szCs w:val="18"/>
              </w:rPr>
              <w:t xml:space="preserve"> </w:t>
            </w:r>
            <w:r w:rsidRPr="00D209CA">
              <w:rPr>
                <w:rFonts w:asciiTheme="majorBidi" w:hAnsiTheme="majorBidi" w:cstheme="majorBidi"/>
                <w:sz w:val="18"/>
                <w:szCs w:val="18"/>
              </w:rPr>
              <w:t>tonnes</w:t>
            </w:r>
          </w:p>
        </w:tc>
        <w:tc>
          <w:tcPr>
            <w:tcW w:w="850" w:type="dxa"/>
            <w:tcMar>
              <w:left w:w="85" w:type="dxa"/>
              <w:right w:w="85" w:type="dxa"/>
            </w:tcMar>
            <w:vAlign w:val="center"/>
          </w:tcPr>
          <w:p w14:paraId="1DC17576" w14:textId="77777777" w:rsidR="00524574" w:rsidRPr="00D209CA" w:rsidRDefault="00524574" w:rsidP="004A23E2">
            <w:pPr>
              <w:jc w:val="center"/>
              <w:rPr>
                <w:rFonts w:asciiTheme="majorBidi" w:hAnsiTheme="majorBidi" w:cstheme="majorBidi"/>
                <w:color w:val="000000"/>
                <w:sz w:val="18"/>
                <w:szCs w:val="18"/>
                <w:lang w:eastAsia="en-CA"/>
              </w:rPr>
            </w:pPr>
            <w:r w:rsidRPr="6B26AE0F">
              <w:rPr>
                <w:rFonts w:asciiTheme="majorBidi" w:hAnsiTheme="majorBidi" w:cstheme="majorBidi"/>
                <w:color w:val="000000" w:themeColor="text1"/>
                <w:sz w:val="18"/>
                <w:szCs w:val="18"/>
                <w:lang w:eastAsia="en-CA"/>
              </w:rPr>
              <w:t>n/a</w:t>
            </w:r>
          </w:p>
        </w:tc>
        <w:tc>
          <w:tcPr>
            <w:tcW w:w="851" w:type="dxa"/>
            <w:tcMar>
              <w:left w:w="85" w:type="dxa"/>
              <w:right w:w="85" w:type="dxa"/>
            </w:tcMar>
            <w:vAlign w:val="center"/>
          </w:tcPr>
          <w:p w14:paraId="21C3EFEF"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74D862E9" w14:textId="77777777" w:rsidR="00524574" w:rsidRPr="00D209CA" w:rsidRDefault="00524574" w:rsidP="004A23E2">
            <w:pPr>
              <w:ind w:left="-77"/>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2C57829A"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343A0E76" w14:textId="77777777" w:rsidR="00524574" w:rsidRPr="00D209CA" w:rsidRDefault="00524574" w:rsidP="004A23E2">
            <w:pPr>
              <w:ind w:left="-76"/>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1" w:type="dxa"/>
            <w:tcMar>
              <w:left w:w="85" w:type="dxa"/>
              <w:right w:w="85" w:type="dxa"/>
            </w:tcMar>
            <w:vAlign w:val="center"/>
          </w:tcPr>
          <w:p w14:paraId="32498768" w14:textId="77777777" w:rsidR="00524574" w:rsidRPr="00D209CA" w:rsidRDefault="00524574" w:rsidP="004A23E2">
            <w:pPr>
              <w:ind w:left="-7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5,681,787</w:t>
            </w:r>
          </w:p>
        </w:tc>
        <w:tc>
          <w:tcPr>
            <w:tcW w:w="850" w:type="dxa"/>
            <w:tcMar>
              <w:left w:w="85" w:type="dxa"/>
              <w:right w:w="85" w:type="dxa"/>
            </w:tcMar>
            <w:vAlign w:val="center"/>
          </w:tcPr>
          <w:p w14:paraId="49DC5FA5" w14:textId="77777777" w:rsidR="00524574" w:rsidRPr="00D209CA" w:rsidRDefault="00524574" w:rsidP="004A23E2">
            <w:pPr>
              <w:ind w:hanging="85"/>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5,113,608</w:t>
            </w:r>
          </w:p>
        </w:tc>
        <w:tc>
          <w:tcPr>
            <w:tcW w:w="992" w:type="dxa"/>
            <w:tcMar>
              <w:left w:w="28" w:type="dxa"/>
              <w:right w:w="85" w:type="dxa"/>
            </w:tcMar>
            <w:vAlign w:val="center"/>
          </w:tcPr>
          <w:p w14:paraId="264E25F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n/a</w:t>
            </w:r>
          </w:p>
        </w:tc>
      </w:tr>
      <w:tr w:rsidR="00524574" w:rsidRPr="00D209CA" w14:paraId="040E9057" w14:textId="77777777" w:rsidTr="004A23E2">
        <w:trPr>
          <w:trHeight w:val="115"/>
          <w:jc w:val="center"/>
        </w:trPr>
        <w:tc>
          <w:tcPr>
            <w:tcW w:w="610" w:type="dxa"/>
            <w:tcMar>
              <w:left w:w="85" w:type="dxa"/>
              <w:right w:w="28" w:type="dxa"/>
            </w:tcMar>
            <w:hideMark/>
          </w:tcPr>
          <w:p w14:paraId="69040FB5"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2.1</w:t>
            </w:r>
          </w:p>
        </w:tc>
        <w:tc>
          <w:tcPr>
            <w:tcW w:w="2646" w:type="dxa"/>
            <w:gridSpan w:val="2"/>
            <w:tcMar>
              <w:left w:w="85" w:type="dxa"/>
              <w:right w:w="28" w:type="dxa"/>
            </w:tcMar>
            <w:hideMark/>
          </w:tcPr>
          <w:p w14:paraId="5BDB86A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Lead IA (</w:t>
            </w:r>
            <w:r w:rsidRPr="005A6BAA">
              <w:rPr>
                <w:rFonts w:asciiTheme="majorBidi" w:hAnsiTheme="majorBidi" w:cstheme="majorBidi"/>
                <w:color w:val="000000"/>
                <w:sz w:val="18"/>
                <w:szCs w:val="18"/>
                <w:lang w:eastAsia="en-CA"/>
              </w:rPr>
              <w:t>UNDP</w:t>
            </w:r>
            <w:r w:rsidRPr="00D209CA">
              <w:rPr>
                <w:rFonts w:asciiTheme="majorBidi" w:hAnsiTheme="majorBidi" w:cstheme="majorBidi"/>
                <w:color w:val="000000"/>
                <w:sz w:val="18"/>
                <w:szCs w:val="18"/>
                <w:lang w:eastAsia="en-CA"/>
              </w:rPr>
              <w:t>) agreed funding (US $)</w:t>
            </w:r>
          </w:p>
        </w:tc>
        <w:tc>
          <w:tcPr>
            <w:tcW w:w="850" w:type="dxa"/>
            <w:tcMar>
              <w:left w:w="85" w:type="dxa"/>
              <w:right w:w="85" w:type="dxa"/>
            </w:tcMar>
          </w:tcPr>
          <w:p w14:paraId="0FCA27E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5968FA2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B5221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08CDE335"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5D92112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A958D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6C20F1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1DCAB1A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7C5F1117" w14:textId="77777777" w:rsidTr="004A23E2">
        <w:trPr>
          <w:trHeight w:val="55"/>
          <w:jc w:val="center"/>
        </w:trPr>
        <w:tc>
          <w:tcPr>
            <w:tcW w:w="610" w:type="dxa"/>
            <w:tcMar>
              <w:left w:w="85" w:type="dxa"/>
              <w:right w:w="28" w:type="dxa"/>
            </w:tcMar>
            <w:hideMark/>
          </w:tcPr>
          <w:p w14:paraId="3DC41B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2.2</w:t>
            </w:r>
          </w:p>
        </w:tc>
        <w:tc>
          <w:tcPr>
            <w:tcW w:w="2646" w:type="dxa"/>
            <w:gridSpan w:val="2"/>
            <w:tcMar>
              <w:left w:w="85" w:type="dxa"/>
              <w:right w:w="28" w:type="dxa"/>
            </w:tcMar>
            <w:hideMark/>
          </w:tcPr>
          <w:p w14:paraId="2758D7BB"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Support costs for Lead IA (US $)</w:t>
            </w:r>
          </w:p>
        </w:tc>
        <w:tc>
          <w:tcPr>
            <w:tcW w:w="850" w:type="dxa"/>
            <w:tcMar>
              <w:left w:w="85" w:type="dxa"/>
              <w:right w:w="85" w:type="dxa"/>
            </w:tcMar>
          </w:tcPr>
          <w:p w14:paraId="1658EA9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6C2C6B8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F2647F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AA325BE"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5FEBDC9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67A5C5A"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F35DE2F"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609983B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762A4934" w14:textId="77777777" w:rsidTr="004A23E2">
        <w:trPr>
          <w:trHeight w:val="61"/>
          <w:jc w:val="center"/>
        </w:trPr>
        <w:tc>
          <w:tcPr>
            <w:tcW w:w="610" w:type="dxa"/>
            <w:tcMar>
              <w:left w:w="85" w:type="dxa"/>
              <w:right w:w="28" w:type="dxa"/>
            </w:tcMar>
            <w:hideMark/>
          </w:tcPr>
          <w:p w14:paraId="661FAB18"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3.1</w:t>
            </w:r>
          </w:p>
        </w:tc>
        <w:tc>
          <w:tcPr>
            <w:tcW w:w="2646" w:type="dxa"/>
            <w:gridSpan w:val="2"/>
            <w:tcMar>
              <w:left w:w="85" w:type="dxa"/>
              <w:right w:w="28" w:type="dxa"/>
            </w:tcMar>
            <w:hideMark/>
          </w:tcPr>
          <w:p w14:paraId="67F3AEC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funding (US $)</w:t>
            </w:r>
          </w:p>
        </w:tc>
        <w:tc>
          <w:tcPr>
            <w:tcW w:w="850" w:type="dxa"/>
            <w:tcMar>
              <w:left w:w="85" w:type="dxa"/>
              <w:right w:w="85" w:type="dxa"/>
            </w:tcMar>
          </w:tcPr>
          <w:p w14:paraId="0A84FA30"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543,249</w:t>
            </w:r>
          </w:p>
        </w:tc>
        <w:tc>
          <w:tcPr>
            <w:tcW w:w="851" w:type="dxa"/>
            <w:tcMar>
              <w:left w:w="85" w:type="dxa"/>
              <w:right w:w="85" w:type="dxa"/>
            </w:tcMar>
          </w:tcPr>
          <w:p w14:paraId="2A7EBA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5AC5FA7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7826C7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516,677</w:t>
            </w:r>
          </w:p>
        </w:tc>
        <w:tc>
          <w:tcPr>
            <w:tcW w:w="850" w:type="dxa"/>
            <w:tcMar>
              <w:left w:w="85" w:type="dxa"/>
              <w:right w:w="85" w:type="dxa"/>
            </w:tcMar>
          </w:tcPr>
          <w:p w14:paraId="02BAA7E8"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DC82B7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337AF27"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w:t>
            </w:r>
          </w:p>
        </w:tc>
        <w:tc>
          <w:tcPr>
            <w:tcW w:w="992" w:type="dxa"/>
            <w:tcMar>
              <w:left w:w="28" w:type="dxa"/>
              <w:right w:w="85" w:type="dxa"/>
            </w:tcMar>
          </w:tcPr>
          <w:p w14:paraId="5A47238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1,177,695</w:t>
            </w:r>
          </w:p>
        </w:tc>
      </w:tr>
      <w:tr w:rsidR="00524574" w:rsidRPr="00D209CA" w14:paraId="25881212" w14:textId="77777777" w:rsidTr="004A23E2">
        <w:trPr>
          <w:trHeight w:val="61"/>
          <w:jc w:val="center"/>
        </w:trPr>
        <w:tc>
          <w:tcPr>
            <w:tcW w:w="610" w:type="dxa"/>
            <w:tcMar>
              <w:left w:w="85" w:type="dxa"/>
              <w:right w:w="28" w:type="dxa"/>
            </w:tcMar>
            <w:hideMark/>
          </w:tcPr>
          <w:p w14:paraId="4F475051"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3.2</w:t>
            </w:r>
          </w:p>
        </w:tc>
        <w:tc>
          <w:tcPr>
            <w:tcW w:w="2646" w:type="dxa"/>
            <w:gridSpan w:val="2"/>
            <w:tcMar>
              <w:left w:w="85" w:type="dxa"/>
              <w:right w:w="28" w:type="dxa"/>
            </w:tcMar>
            <w:hideMark/>
          </w:tcPr>
          <w:p w14:paraId="7DE11A26"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support costs (US $)</w:t>
            </w:r>
          </w:p>
        </w:tc>
        <w:tc>
          <w:tcPr>
            <w:tcW w:w="850" w:type="dxa"/>
            <w:tcMar>
              <w:left w:w="85" w:type="dxa"/>
              <w:right w:w="85" w:type="dxa"/>
            </w:tcMar>
          </w:tcPr>
          <w:p w14:paraId="3FB525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38,028</w:t>
            </w:r>
          </w:p>
        </w:tc>
        <w:tc>
          <w:tcPr>
            <w:tcW w:w="851" w:type="dxa"/>
            <w:tcMar>
              <w:left w:w="85" w:type="dxa"/>
              <w:right w:w="85" w:type="dxa"/>
            </w:tcMar>
          </w:tcPr>
          <w:p w14:paraId="235E509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7447408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6C84067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36,167</w:t>
            </w:r>
          </w:p>
        </w:tc>
        <w:tc>
          <w:tcPr>
            <w:tcW w:w="850" w:type="dxa"/>
            <w:tcMar>
              <w:left w:w="85" w:type="dxa"/>
              <w:right w:w="85" w:type="dxa"/>
            </w:tcMar>
          </w:tcPr>
          <w:p w14:paraId="1FF8C15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251E3D23"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141C3E56"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8,244</w:t>
            </w:r>
          </w:p>
        </w:tc>
        <w:tc>
          <w:tcPr>
            <w:tcW w:w="992" w:type="dxa"/>
            <w:tcMar>
              <w:left w:w="28" w:type="dxa"/>
              <w:right w:w="85" w:type="dxa"/>
            </w:tcMar>
          </w:tcPr>
          <w:p w14:paraId="1A901BD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82,439</w:t>
            </w:r>
          </w:p>
        </w:tc>
      </w:tr>
      <w:tr w:rsidR="00524574" w:rsidRPr="00D209CA" w14:paraId="4985E759" w14:textId="77777777" w:rsidTr="004A23E2">
        <w:trPr>
          <w:trHeight w:val="52"/>
          <w:jc w:val="center"/>
        </w:trPr>
        <w:tc>
          <w:tcPr>
            <w:tcW w:w="610" w:type="dxa"/>
            <w:tcMar>
              <w:left w:w="85" w:type="dxa"/>
              <w:right w:w="28" w:type="dxa"/>
            </w:tcMar>
            <w:hideMark/>
          </w:tcPr>
          <w:p w14:paraId="7029FAA7"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3.3</w:t>
            </w:r>
          </w:p>
        </w:tc>
        <w:tc>
          <w:tcPr>
            <w:tcW w:w="2646" w:type="dxa"/>
            <w:gridSpan w:val="2"/>
            <w:tcMar>
              <w:left w:w="85" w:type="dxa"/>
              <w:right w:w="28" w:type="dxa"/>
            </w:tcMar>
            <w:hideMark/>
          </w:tcPr>
          <w:p w14:paraId="1581C8C3"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Total agreed costs (US $)</w:t>
            </w:r>
          </w:p>
        </w:tc>
        <w:tc>
          <w:tcPr>
            <w:tcW w:w="850" w:type="dxa"/>
            <w:tcMar>
              <w:left w:w="85" w:type="dxa"/>
              <w:right w:w="85" w:type="dxa"/>
            </w:tcMar>
          </w:tcPr>
          <w:p w14:paraId="2EFFB07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581,277</w:t>
            </w:r>
          </w:p>
        </w:tc>
        <w:tc>
          <w:tcPr>
            <w:tcW w:w="851" w:type="dxa"/>
            <w:tcMar>
              <w:left w:w="85" w:type="dxa"/>
              <w:right w:w="85" w:type="dxa"/>
            </w:tcMar>
          </w:tcPr>
          <w:p w14:paraId="22228879"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21DA545D"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FE3356C"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552,844</w:t>
            </w:r>
          </w:p>
        </w:tc>
        <w:tc>
          <w:tcPr>
            <w:tcW w:w="850" w:type="dxa"/>
            <w:tcMar>
              <w:left w:w="85" w:type="dxa"/>
              <w:right w:w="85" w:type="dxa"/>
            </w:tcMar>
          </w:tcPr>
          <w:p w14:paraId="5A854E9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1" w:type="dxa"/>
            <w:tcMar>
              <w:left w:w="85" w:type="dxa"/>
              <w:right w:w="85" w:type="dxa"/>
            </w:tcMar>
          </w:tcPr>
          <w:p w14:paraId="472404D1"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0</w:t>
            </w:r>
          </w:p>
        </w:tc>
        <w:tc>
          <w:tcPr>
            <w:tcW w:w="850" w:type="dxa"/>
            <w:tcMar>
              <w:left w:w="85" w:type="dxa"/>
              <w:right w:w="85" w:type="dxa"/>
            </w:tcMar>
          </w:tcPr>
          <w:p w14:paraId="4BD98E3B"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w:t>
            </w:r>
          </w:p>
        </w:tc>
        <w:tc>
          <w:tcPr>
            <w:tcW w:w="992" w:type="dxa"/>
            <w:tcMar>
              <w:left w:w="28" w:type="dxa"/>
              <w:right w:w="85" w:type="dxa"/>
            </w:tcMar>
          </w:tcPr>
          <w:p w14:paraId="74325222" w14:textId="77777777" w:rsidR="00524574" w:rsidRPr="00D209CA" w:rsidRDefault="00524574" w:rsidP="004A23E2">
            <w:pPr>
              <w:jc w:val="righ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1,260,134</w:t>
            </w:r>
          </w:p>
        </w:tc>
      </w:tr>
      <w:tr w:rsidR="00524574" w:rsidRPr="00D209CA" w14:paraId="190B8E73" w14:textId="77777777" w:rsidTr="004A23E2">
        <w:trPr>
          <w:trHeight w:val="52"/>
          <w:jc w:val="center"/>
        </w:trPr>
        <w:tc>
          <w:tcPr>
            <w:tcW w:w="610" w:type="dxa"/>
            <w:tcMar>
              <w:left w:w="85" w:type="dxa"/>
              <w:right w:w="28" w:type="dxa"/>
            </w:tcMar>
            <w:hideMark/>
          </w:tcPr>
          <w:p w14:paraId="31092B0F" w14:textId="77777777" w:rsidR="00524574" w:rsidRPr="00D209CA" w:rsidRDefault="00524574" w:rsidP="004A23E2">
            <w:pPr>
              <w:jc w:val="left"/>
              <w:rPr>
                <w:rFonts w:asciiTheme="majorBidi" w:hAnsiTheme="majorBidi" w:cstheme="majorBidi"/>
                <w:color w:val="000000"/>
                <w:sz w:val="18"/>
                <w:szCs w:val="18"/>
                <w:lang w:eastAsia="en-CA"/>
              </w:rPr>
            </w:pPr>
            <w:r w:rsidRPr="00D209CA">
              <w:rPr>
                <w:rFonts w:asciiTheme="majorBidi" w:hAnsiTheme="majorBidi" w:cstheme="majorBidi"/>
                <w:color w:val="000000"/>
                <w:sz w:val="18"/>
                <w:szCs w:val="18"/>
                <w:lang w:eastAsia="en-CA"/>
              </w:rPr>
              <w:t>4.</w:t>
            </w:r>
            <w:r>
              <w:rPr>
                <w:rFonts w:asciiTheme="majorBidi" w:hAnsiTheme="majorBidi" w:cstheme="majorBidi"/>
                <w:color w:val="000000"/>
                <w:sz w:val="18"/>
                <w:szCs w:val="18"/>
                <w:lang w:eastAsia="en-CA"/>
              </w:rPr>
              <w:t>1.1</w:t>
            </w:r>
          </w:p>
        </w:tc>
        <w:tc>
          <w:tcPr>
            <w:tcW w:w="8599" w:type="dxa"/>
            <w:gridSpan w:val="9"/>
            <w:tcMar>
              <w:left w:w="85" w:type="dxa"/>
              <w:right w:w="28" w:type="dxa"/>
            </w:tcMar>
          </w:tcPr>
          <w:p w14:paraId="47C59D3D"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under this Agreement (CO</w:t>
            </w:r>
            <w:r w:rsidRPr="00A10B6B">
              <w:rPr>
                <w:sz w:val="19"/>
                <w:szCs w:val="19"/>
                <w:vertAlign w:val="subscript"/>
              </w:rPr>
              <w:t>2</w:t>
            </w:r>
            <w:r w:rsidRPr="00A10B6B">
              <w:rPr>
                <w:sz w:val="19"/>
                <w:szCs w:val="19"/>
              </w:rPr>
              <w:t>-eq tonnes)</w:t>
            </w:r>
          </w:p>
        </w:tc>
        <w:tc>
          <w:tcPr>
            <w:tcW w:w="992" w:type="dxa"/>
            <w:tcMar>
              <w:left w:w="28" w:type="dxa"/>
              <w:right w:w="28" w:type="dxa"/>
            </w:tcMar>
          </w:tcPr>
          <w:p w14:paraId="032E0F3F" w14:textId="77777777" w:rsidR="00524574" w:rsidRDefault="00524574" w:rsidP="004A23E2">
            <w:pPr>
              <w:jc w:val="right"/>
              <w:rPr>
                <w:sz w:val="19"/>
                <w:szCs w:val="19"/>
              </w:rPr>
            </w:pPr>
            <w:r w:rsidRPr="249B8625">
              <w:rPr>
                <w:sz w:val="19"/>
                <w:szCs w:val="19"/>
              </w:rPr>
              <w:t>568,179</w:t>
            </w:r>
          </w:p>
        </w:tc>
      </w:tr>
      <w:tr w:rsidR="00524574" w:rsidRPr="00D209CA" w14:paraId="38810C05" w14:textId="77777777" w:rsidTr="004A23E2">
        <w:trPr>
          <w:trHeight w:val="52"/>
          <w:jc w:val="center"/>
        </w:trPr>
        <w:tc>
          <w:tcPr>
            <w:tcW w:w="610" w:type="dxa"/>
            <w:tcMar>
              <w:left w:w="85" w:type="dxa"/>
              <w:right w:w="28" w:type="dxa"/>
            </w:tcMar>
          </w:tcPr>
          <w:p w14:paraId="6B648BD9"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4.1.2</w:t>
            </w:r>
          </w:p>
        </w:tc>
        <w:tc>
          <w:tcPr>
            <w:tcW w:w="8599" w:type="dxa"/>
            <w:gridSpan w:val="9"/>
            <w:tcMar>
              <w:left w:w="85" w:type="dxa"/>
              <w:right w:w="28" w:type="dxa"/>
            </w:tcMar>
          </w:tcPr>
          <w:p w14:paraId="0B55EBE9" w14:textId="77777777" w:rsidR="00524574" w:rsidRPr="00A10B6B" w:rsidRDefault="00524574" w:rsidP="004A23E2">
            <w:pPr>
              <w:jc w:val="left"/>
              <w:rPr>
                <w:sz w:val="19"/>
                <w:szCs w:val="19"/>
              </w:rPr>
            </w:pPr>
            <w:r w:rsidRPr="00A10B6B">
              <w:rPr>
                <w:sz w:val="19"/>
                <w:szCs w:val="19"/>
              </w:rPr>
              <w:t>Deduction</w:t>
            </w:r>
            <w:r>
              <w:rPr>
                <w:sz w:val="19"/>
                <w:szCs w:val="19"/>
              </w:rPr>
              <w:t>s</w:t>
            </w:r>
            <w:r w:rsidRPr="00A10B6B">
              <w:rPr>
                <w:sz w:val="19"/>
                <w:szCs w:val="19"/>
              </w:rPr>
              <w:t xml:space="preserve"> of HFCs from previously approved projects (CO</w:t>
            </w:r>
            <w:r w:rsidRPr="00A10B6B">
              <w:rPr>
                <w:sz w:val="19"/>
                <w:szCs w:val="19"/>
                <w:vertAlign w:val="subscript"/>
              </w:rPr>
              <w:t>2</w:t>
            </w:r>
            <w:r w:rsidRPr="00A10B6B">
              <w:rPr>
                <w:sz w:val="19"/>
                <w:szCs w:val="19"/>
              </w:rPr>
              <w:t>-eq tonnes)</w:t>
            </w:r>
          </w:p>
        </w:tc>
        <w:tc>
          <w:tcPr>
            <w:tcW w:w="992" w:type="dxa"/>
            <w:tcMar>
              <w:left w:w="28" w:type="dxa"/>
              <w:right w:w="28" w:type="dxa"/>
            </w:tcMar>
          </w:tcPr>
          <w:p w14:paraId="7A4808A8" w14:textId="77777777" w:rsidR="00524574" w:rsidRDefault="00524574" w:rsidP="004A23E2">
            <w:pPr>
              <w:jc w:val="right"/>
              <w:rPr>
                <w:sz w:val="19"/>
                <w:szCs w:val="19"/>
              </w:rPr>
            </w:pPr>
            <w:r w:rsidRPr="249B8625">
              <w:rPr>
                <w:sz w:val="19"/>
                <w:szCs w:val="19"/>
              </w:rPr>
              <w:t>0</w:t>
            </w:r>
          </w:p>
        </w:tc>
      </w:tr>
      <w:tr w:rsidR="00524574" w:rsidRPr="00D209CA" w14:paraId="677A4E4B" w14:textId="77777777" w:rsidTr="004A23E2">
        <w:trPr>
          <w:trHeight w:val="52"/>
          <w:jc w:val="center"/>
        </w:trPr>
        <w:tc>
          <w:tcPr>
            <w:tcW w:w="610" w:type="dxa"/>
            <w:tcMar>
              <w:left w:w="85" w:type="dxa"/>
              <w:right w:w="28" w:type="dxa"/>
            </w:tcMar>
          </w:tcPr>
          <w:p w14:paraId="49B6E060" w14:textId="77777777" w:rsidR="00524574" w:rsidRPr="00D209CA" w:rsidRDefault="00524574" w:rsidP="004A23E2">
            <w:pPr>
              <w:jc w:val="lef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4.1.3</w:t>
            </w:r>
          </w:p>
        </w:tc>
        <w:tc>
          <w:tcPr>
            <w:tcW w:w="8599" w:type="dxa"/>
            <w:gridSpan w:val="9"/>
            <w:tcMar>
              <w:left w:w="85" w:type="dxa"/>
              <w:right w:w="28" w:type="dxa"/>
            </w:tcMar>
          </w:tcPr>
          <w:p w14:paraId="07CAA46F" w14:textId="77777777" w:rsidR="00524574" w:rsidRPr="00D209CA" w:rsidRDefault="00524574" w:rsidP="004A23E2">
            <w:pPr>
              <w:jc w:val="left"/>
              <w:rPr>
                <w:sz w:val="18"/>
                <w:szCs w:val="18"/>
              </w:rPr>
            </w:pPr>
            <w:r w:rsidRPr="00A10B6B">
              <w:rPr>
                <w:sz w:val="19"/>
                <w:szCs w:val="19"/>
              </w:rPr>
              <w:t>Remaining eligible consumption for HFCs (CO</w:t>
            </w:r>
            <w:r w:rsidRPr="00A10B6B">
              <w:rPr>
                <w:sz w:val="19"/>
                <w:szCs w:val="19"/>
                <w:vertAlign w:val="subscript"/>
              </w:rPr>
              <w:t>2</w:t>
            </w:r>
            <w:r w:rsidRPr="00A10B6B">
              <w:rPr>
                <w:sz w:val="19"/>
                <w:szCs w:val="19"/>
              </w:rPr>
              <w:t>-eq tonnes)</w:t>
            </w:r>
          </w:p>
        </w:tc>
        <w:tc>
          <w:tcPr>
            <w:tcW w:w="992" w:type="dxa"/>
            <w:tcMar>
              <w:left w:w="28" w:type="dxa"/>
              <w:right w:w="28" w:type="dxa"/>
            </w:tcMar>
          </w:tcPr>
          <w:p w14:paraId="0412FCD6" w14:textId="77777777" w:rsidR="00524574" w:rsidRDefault="00524574" w:rsidP="004A23E2">
            <w:pPr>
              <w:jc w:val="right"/>
              <w:rPr>
                <w:sz w:val="19"/>
                <w:szCs w:val="19"/>
              </w:rPr>
            </w:pPr>
            <w:r w:rsidRPr="249B8625">
              <w:rPr>
                <w:sz w:val="19"/>
                <w:szCs w:val="19"/>
              </w:rPr>
              <w:t>TBD</w:t>
            </w:r>
          </w:p>
        </w:tc>
      </w:tr>
    </w:tbl>
    <w:p w14:paraId="5A1A880F" w14:textId="77777777" w:rsidR="00524574" w:rsidRPr="00F415BE" w:rsidRDefault="00524574" w:rsidP="00524574">
      <w:pPr>
        <w:keepNext/>
        <w:spacing w:before="360" w:after="240"/>
        <w:rPr>
          <w:b/>
        </w:rPr>
      </w:pPr>
      <w:r w:rsidRPr="00F415BE">
        <w:rPr>
          <w:b/>
        </w:rPr>
        <w:t>APPENDIX 3-A: FUNDING APPROVAL SCHEDULE</w:t>
      </w:r>
    </w:p>
    <w:p w14:paraId="46E2881B" w14:textId="77777777" w:rsidR="00524574" w:rsidRPr="00F415BE" w:rsidRDefault="00524574">
      <w:pPr>
        <w:pStyle w:val="Heading1"/>
        <w:widowControl w:val="0"/>
        <w:numPr>
          <w:ilvl w:val="0"/>
          <w:numId w:val="205"/>
        </w:numPr>
        <w:tabs>
          <w:tab w:val="clear" w:pos="0"/>
        </w:tabs>
      </w:pPr>
      <w:r w:rsidRPr="00F415BE">
        <w:t xml:space="preserve">Funding for the future tranches will be considered for approval at the </w:t>
      </w:r>
      <w:r w:rsidRPr="0022257D">
        <w:t>second</w:t>
      </w:r>
      <w:r w:rsidRPr="00F415BE">
        <w:t xml:space="preserve"> meeting of the year specified in Appendix 2-A.</w:t>
      </w:r>
    </w:p>
    <w:p w14:paraId="7B8C59C8" w14:textId="77777777" w:rsidR="00524574" w:rsidRPr="00F415BE" w:rsidRDefault="00524574" w:rsidP="00524574">
      <w:pPr>
        <w:keepNext/>
        <w:spacing w:before="360" w:after="240"/>
        <w:rPr>
          <w:b/>
        </w:rPr>
      </w:pPr>
      <w:r w:rsidRPr="00F415BE">
        <w:rPr>
          <w:b/>
        </w:rPr>
        <w:lastRenderedPageBreak/>
        <w:t>APPENDIX 4-A: FORMAT OF THE TRANCHE IMPLEMENTATION REPORTS AND PLANS</w:t>
      </w:r>
    </w:p>
    <w:p w14:paraId="525D5606" w14:textId="77777777" w:rsidR="00524574" w:rsidRPr="00F415BE" w:rsidRDefault="00524574">
      <w:pPr>
        <w:pStyle w:val="Heading1"/>
        <w:widowControl w:val="0"/>
        <w:numPr>
          <w:ilvl w:val="0"/>
          <w:numId w:val="206"/>
        </w:numPr>
        <w:tabs>
          <w:tab w:val="clear" w:pos="0"/>
        </w:tabs>
      </w:pPr>
      <w:r w:rsidRPr="00F415BE">
        <w:t>The submission of the Tranche Implementation Report and Plans for each tranche request will consist of four parts:</w:t>
      </w:r>
    </w:p>
    <w:p w14:paraId="61BA147F" w14:textId="77777777" w:rsidR="00524574" w:rsidRPr="00F415BE" w:rsidRDefault="00524574">
      <w:pPr>
        <w:pStyle w:val="Heading2"/>
        <w:numPr>
          <w:ilvl w:val="1"/>
          <w:numId w:val="206"/>
        </w:numPr>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AB130B1" w14:textId="77777777" w:rsidR="00524574" w:rsidRPr="00F415BE" w:rsidRDefault="00524574">
      <w:pPr>
        <w:pStyle w:val="Heading2"/>
        <w:numPr>
          <w:ilvl w:val="1"/>
          <w:numId w:val="206"/>
        </w:numPr>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AA5C700" w14:textId="77777777" w:rsidR="00524574" w:rsidRPr="00F415BE" w:rsidRDefault="00524574">
      <w:pPr>
        <w:pStyle w:val="Heading2"/>
        <w:numPr>
          <w:ilvl w:val="1"/>
          <w:numId w:val="206"/>
        </w:numPr>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4D01688" w14:textId="77777777" w:rsidR="00524574" w:rsidRPr="00F415BE" w:rsidRDefault="00524574">
      <w:pPr>
        <w:pStyle w:val="Heading2"/>
        <w:numPr>
          <w:ilvl w:val="1"/>
          <w:numId w:val="206"/>
        </w:numPr>
      </w:pPr>
      <w:r w:rsidRPr="00F415BE">
        <w:t>An Executive Summary of about five paragraphs, summarizing the information contained in subparagraphs 1(a) to 1(c) above.</w:t>
      </w:r>
    </w:p>
    <w:p w14:paraId="3DFD167B" w14:textId="77777777" w:rsidR="00524574" w:rsidRPr="00F415BE" w:rsidRDefault="00524574" w:rsidP="00524574">
      <w:pPr>
        <w:keepNext/>
        <w:spacing w:before="360" w:after="240" w:line="360" w:lineRule="auto"/>
        <w:rPr>
          <w:b/>
        </w:rPr>
      </w:pPr>
      <w:r w:rsidRPr="00F415BE">
        <w:rPr>
          <w:b/>
        </w:rPr>
        <w:t>APPENDIX 5-A: MONITORING INSTITUTIONS AND ROLES</w:t>
      </w:r>
    </w:p>
    <w:p w14:paraId="31543391" w14:textId="77777777" w:rsidR="00524574" w:rsidRPr="00595118" w:rsidRDefault="00524574">
      <w:pPr>
        <w:pStyle w:val="Heading1"/>
        <w:widowControl w:val="0"/>
        <w:numPr>
          <w:ilvl w:val="0"/>
          <w:numId w:val="207"/>
        </w:numPr>
        <w:tabs>
          <w:tab w:val="clear" w:pos="0"/>
        </w:tabs>
      </w:pPr>
      <w:r w:rsidRPr="00595118">
        <w:t>The national ozone unit (NOU), operating under the Ministry of Planning, Economic Affairs and Development</w:t>
      </w:r>
      <w:r>
        <w:t xml:space="preserve"> (MPEAD)</w:t>
      </w:r>
      <w:r w:rsidRPr="00595118">
        <w: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delivery of outcomes, the NOU will facilitate verification of HFC consumption to be undertaken by the Lead IA.</w:t>
      </w:r>
    </w:p>
    <w:p w14:paraId="064B1513" w14:textId="77777777" w:rsidR="00524574" w:rsidRDefault="00524574">
      <w:pPr>
        <w:pStyle w:val="Heading1"/>
        <w:keepNext/>
        <w:numPr>
          <w:ilvl w:val="0"/>
          <w:numId w:val="207"/>
        </w:numPr>
        <w:tabs>
          <w:tab w:val="clear" w:pos="0"/>
        </w:tabs>
        <w:rPr>
          <w:rStyle w:val="cf01"/>
          <w:rFonts w:asciiTheme="majorBidi" w:hAnsiTheme="majorBidi" w:cstheme="majorBidi"/>
          <w:sz w:val="22"/>
          <w:szCs w:val="22"/>
        </w:rPr>
      </w:pPr>
      <w:r w:rsidRPr="00595118">
        <w:t xml:space="preserve">The NOU will organize the collection and analysis of project data, standardize reporting formats, and convene periodic evaluation meetings. It will prepare internal progress reports, annual Plan </w:t>
      </w:r>
      <w:r>
        <w:lastRenderedPageBreak/>
        <w:t>i</w:t>
      </w:r>
      <w:r w:rsidRPr="00595118">
        <w:t xml:space="preserve">mplementation </w:t>
      </w:r>
      <w:r>
        <w:t>r</w:t>
      </w:r>
      <w:r w:rsidRPr="00595118">
        <w:t>eports</w:t>
      </w:r>
      <w:r w:rsidRPr="00595118">
        <w:rPr>
          <w:rStyle w:val="cf01"/>
          <w:rFonts w:asciiTheme="majorBidi" w:hAnsiTheme="majorBidi" w:cstheme="majorBidi"/>
          <w:sz w:val="22"/>
          <w:szCs w:val="22"/>
        </w:rPr>
        <w:t>, and tranche submissions for the Executive Committee. The NOU will also monitor gender indicators, track private sector trends in HFC use, and stay updated on alternative technologies through participation in stakeholder-led technical meetings.</w:t>
      </w:r>
    </w:p>
    <w:p w14:paraId="097433C0" w14:textId="77777777" w:rsidR="00524574" w:rsidRPr="00683CAE" w:rsidRDefault="00524574">
      <w:pPr>
        <w:pStyle w:val="Heading1"/>
        <w:widowControl w:val="0"/>
        <w:numPr>
          <w:ilvl w:val="0"/>
          <w:numId w:val="207"/>
        </w:numPr>
        <w:tabs>
          <w:tab w:val="clear" w:pos="0"/>
        </w:tabs>
      </w:pPr>
      <w:r w:rsidRPr="00595118">
        <w:t xml:space="preserve">The </w:t>
      </w:r>
      <w:r>
        <w:t>MPEAD</w:t>
      </w:r>
      <w:r w:rsidRPr="00595118">
        <w:t xml:space="preserve"> is the institution responsible for the sustainability of consumption reduction targets achieved through this Agreement</w:t>
      </w:r>
    </w:p>
    <w:p w14:paraId="49F208EB" w14:textId="77777777" w:rsidR="00524574" w:rsidRPr="00F415BE" w:rsidRDefault="00524574" w:rsidP="00524574">
      <w:pPr>
        <w:keepNext/>
        <w:spacing w:before="360" w:after="240"/>
        <w:rPr>
          <w:b/>
        </w:rPr>
      </w:pPr>
      <w:r w:rsidRPr="00F415BE">
        <w:rPr>
          <w:b/>
        </w:rPr>
        <w:t>APPENDIX 6-A: ROLE OF THE LEAD IMPLEMENTING AGENCY</w:t>
      </w:r>
    </w:p>
    <w:p w14:paraId="654CF3BD" w14:textId="77777777" w:rsidR="00524574" w:rsidRPr="00F415BE" w:rsidRDefault="00524574">
      <w:pPr>
        <w:pStyle w:val="Heading1"/>
        <w:widowControl w:val="0"/>
        <w:numPr>
          <w:ilvl w:val="0"/>
          <w:numId w:val="210"/>
        </w:numPr>
        <w:tabs>
          <w:tab w:val="clear" w:pos="0"/>
        </w:tabs>
      </w:pPr>
      <w:r w:rsidRPr="00F415BE">
        <w:t>The Lead IA will be responsible for a range of activities, including at least the following:</w:t>
      </w:r>
    </w:p>
    <w:p w14:paraId="542F87BB" w14:textId="77777777" w:rsidR="00524574" w:rsidRPr="00F415BE" w:rsidRDefault="00524574">
      <w:pPr>
        <w:pStyle w:val="Heading2"/>
        <w:numPr>
          <w:ilvl w:val="1"/>
          <w:numId w:val="210"/>
        </w:numPr>
      </w:pPr>
      <w:r w:rsidRPr="00F415BE">
        <w:t>Ensuring performance and financial verification in accordance with this Agreement and with its specific internal procedures and requirements as set out in the Country’s Plan;</w:t>
      </w:r>
    </w:p>
    <w:p w14:paraId="3E76E441" w14:textId="77777777" w:rsidR="00524574" w:rsidRPr="00F415BE" w:rsidRDefault="00524574">
      <w:pPr>
        <w:pStyle w:val="Heading2"/>
        <w:numPr>
          <w:ilvl w:val="1"/>
          <w:numId w:val="210"/>
        </w:numPr>
      </w:pPr>
      <w:r w:rsidRPr="00F415BE">
        <w:t>Assisting the Country in the preparation of the Tranche Implementation Reports and Plans as per Appendix 4</w:t>
      </w:r>
      <w:r w:rsidRPr="00F415BE">
        <w:noBreakHyphen/>
        <w:t>A;</w:t>
      </w:r>
    </w:p>
    <w:p w14:paraId="721F6ADA" w14:textId="77777777" w:rsidR="00524574" w:rsidRPr="00F415BE" w:rsidRDefault="00524574">
      <w:pPr>
        <w:pStyle w:val="Heading2"/>
        <w:numPr>
          <w:ilvl w:val="1"/>
          <w:numId w:val="210"/>
        </w:numPr>
      </w:pPr>
      <w:r w:rsidRPr="00F415BE">
        <w:t>Providing independent verification to the Executive Committee that the Targets have been met and associated tranche activities have been completed as indicated in the Tranche Implementation Plan, consistent with Appendix 4-A;</w:t>
      </w:r>
    </w:p>
    <w:p w14:paraId="3A5313D9" w14:textId="77777777" w:rsidR="00524574" w:rsidRPr="00F415BE" w:rsidRDefault="00524574">
      <w:pPr>
        <w:pStyle w:val="Heading2"/>
        <w:numPr>
          <w:ilvl w:val="1"/>
          <w:numId w:val="210"/>
        </w:numPr>
      </w:pPr>
      <w:r w:rsidRPr="00F415BE">
        <w:t>Ensuring that the experiences and progress are reflected in the updates to the overall Plan and in the future Tranche Implementation Plans, consistent with subparagraph 1(c) of Appendix 4</w:t>
      </w:r>
      <w:r w:rsidRPr="00F415BE">
        <w:noBreakHyphen/>
        <w:t>A;</w:t>
      </w:r>
    </w:p>
    <w:p w14:paraId="202D3FFB" w14:textId="77777777" w:rsidR="00524574" w:rsidRPr="00F415BE" w:rsidRDefault="00524574">
      <w:pPr>
        <w:pStyle w:val="Heading2"/>
        <w:numPr>
          <w:ilvl w:val="1"/>
          <w:numId w:val="210"/>
        </w:numPr>
      </w:pPr>
      <w:r w:rsidRPr="00F415BE">
        <w:t>Fulfilling the reporting requirements of the Tranche Implementation Reports and Plans and of the overall Plan as specified in Appendix 4-A for submission to the Executive Committee;</w:t>
      </w:r>
    </w:p>
    <w:p w14:paraId="02FC32FD" w14:textId="77777777" w:rsidR="00524574" w:rsidRPr="00F415BE" w:rsidRDefault="00524574">
      <w:pPr>
        <w:pStyle w:val="Heading2"/>
        <w:numPr>
          <w:ilvl w:val="1"/>
          <w:numId w:val="210"/>
        </w:numPr>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03CCD3C" w14:textId="77777777" w:rsidR="00524574" w:rsidRPr="00F415BE" w:rsidRDefault="00524574">
      <w:pPr>
        <w:pStyle w:val="Heading2"/>
        <w:numPr>
          <w:ilvl w:val="1"/>
          <w:numId w:val="210"/>
        </w:numPr>
      </w:pPr>
      <w:r w:rsidRPr="00F415BE">
        <w:t>Ensuring that appropriate independent technical experts carry out the technical reviews;</w:t>
      </w:r>
    </w:p>
    <w:p w14:paraId="579A288D" w14:textId="77777777" w:rsidR="00524574" w:rsidRPr="00F415BE" w:rsidRDefault="00524574">
      <w:pPr>
        <w:pStyle w:val="Heading2"/>
        <w:numPr>
          <w:ilvl w:val="1"/>
          <w:numId w:val="210"/>
        </w:numPr>
      </w:pPr>
      <w:r w:rsidRPr="00F415BE">
        <w:t>Carrying out the required supervision missions;</w:t>
      </w:r>
    </w:p>
    <w:p w14:paraId="50128B14" w14:textId="77777777" w:rsidR="00524574" w:rsidRPr="00F415BE" w:rsidRDefault="00524574">
      <w:pPr>
        <w:pStyle w:val="Heading2"/>
        <w:numPr>
          <w:ilvl w:val="1"/>
          <w:numId w:val="210"/>
        </w:numPr>
      </w:pPr>
      <w:r w:rsidRPr="00F415BE">
        <w:t>Ensuring the presence of an operating mechanism to allow for an effective and transparent implementation of the Tranche Implementation Plan and accurate data reporting;</w:t>
      </w:r>
    </w:p>
    <w:p w14:paraId="726E60A5" w14:textId="77777777" w:rsidR="00524574" w:rsidRPr="00F415BE" w:rsidRDefault="00524574">
      <w:pPr>
        <w:pStyle w:val="Heading2"/>
        <w:numPr>
          <w:ilvl w:val="1"/>
          <w:numId w:val="210"/>
        </w:numPr>
      </w:pPr>
      <w:r w:rsidRPr="00F415BE">
        <w:t>In case of reductions in funding for failure to comply in accordance with paragraph 11 of the Agreement, to determine, in consultation with the Country, the allocation of the reductions to the different budget items and to the funding of the Lead IA;</w:t>
      </w:r>
    </w:p>
    <w:p w14:paraId="0F7E86BE" w14:textId="77777777" w:rsidR="00524574" w:rsidRPr="00F415BE" w:rsidRDefault="00524574">
      <w:pPr>
        <w:pStyle w:val="Heading2"/>
        <w:numPr>
          <w:ilvl w:val="1"/>
          <w:numId w:val="210"/>
        </w:numPr>
      </w:pPr>
      <w:r w:rsidRPr="00F415BE">
        <w:t>Ensuring that disbursements made to the Country are based on the use of the indicators;</w:t>
      </w:r>
    </w:p>
    <w:p w14:paraId="0403D09D" w14:textId="77777777" w:rsidR="00524574" w:rsidRPr="00F415BE" w:rsidRDefault="00524574">
      <w:pPr>
        <w:pStyle w:val="Heading2"/>
        <w:numPr>
          <w:ilvl w:val="1"/>
          <w:numId w:val="210"/>
        </w:numPr>
      </w:pPr>
      <w:r w:rsidRPr="00F415BE">
        <w:t>Providing assistance with the policy, management and technical support when required;</w:t>
      </w:r>
      <w:r w:rsidRPr="00686921">
        <w:t xml:space="preserve"> </w:t>
      </w:r>
      <w:r w:rsidRPr="00F415BE">
        <w:t>and</w:t>
      </w:r>
    </w:p>
    <w:p w14:paraId="2166C33F" w14:textId="77777777" w:rsidR="00524574" w:rsidRPr="00F415BE" w:rsidRDefault="00524574">
      <w:pPr>
        <w:pStyle w:val="Heading2"/>
        <w:numPr>
          <w:ilvl w:val="1"/>
          <w:numId w:val="210"/>
        </w:numPr>
      </w:pPr>
      <w:r w:rsidRPr="00F415BE">
        <w:t>Timely releasing funds to the Country/participating enterprises for completing the activities related to the project.</w:t>
      </w:r>
    </w:p>
    <w:p w14:paraId="7E5D01CE" w14:textId="77777777" w:rsidR="00524574" w:rsidRPr="00F415BE" w:rsidRDefault="00524574">
      <w:pPr>
        <w:pStyle w:val="Heading1"/>
        <w:numPr>
          <w:ilvl w:val="0"/>
          <w:numId w:val="210"/>
        </w:numPr>
      </w:pPr>
      <w:r w:rsidRPr="00F415BE">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11B2556" w14:textId="77777777" w:rsidR="00524574" w:rsidRPr="00F415BE" w:rsidRDefault="00524574" w:rsidP="00524574">
      <w:pPr>
        <w:keepNext/>
        <w:spacing w:before="360" w:after="240"/>
        <w:rPr>
          <w:b/>
        </w:rPr>
      </w:pPr>
      <w:r w:rsidRPr="00F415BE">
        <w:rPr>
          <w:b/>
        </w:rPr>
        <w:t>APPENDIX 7-A: REDUCTIONS IN FUNDING FOR FAILURE TO COMPLY WITH THE TARGETS IN THE AGREEMENT</w:t>
      </w:r>
    </w:p>
    <w:p w14:paraId="1974247E" w14:textId="57670FD9" w:rsidR="00524574" w:rsidRDefault="00524574">
      <w:pPr>
        <w:pStyle w:val="Heading1"/>
        <w:widowControl w:val="0"/>
        <w:numPr>
          <w:ilvl w:val="0"/>
          <w:numId w:val="208"/>
        </w:numPr>
      </w:pPr>
      <w:r w:rsidRPr="00F415BE">
        <w:t>In accordance with paragraph 11 of the Agreement, the amount of funding provided may be reduced by US $</w:t>
      </w:r>
      <w:r w:rsidRPr="0022257D">
        <w:t xml:space="preserve">4.15 </w:t>
      </w:r>
      <w:r w:rsidRPr="00F415BE">
        <w:t>per CO</w:t>
      </w:r>
      <w:r w:rsidRPr="00F415BE">
        <w:rPr>
          <w:vertAlign w:val="subscript"/>
        </w:rPr>
        <w:t>2</w:t>
      </w:r>
      <w:r w:rsidRPr="00F415BE">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r w:rsidR="00383C48">
        <w:t xml:space="preserve"> </w:t>
      </w:r>
    </w:p>
    <w:p w14:paraId="2F7659C5" w14:textId="77777777" w:rsidR="00383C48" w:rsidRDefault="00383C48" w:rsidP="00383C48">
      <w:pPr>
        <w:sectPr w:rsidR="00383C48" w:rsidSect="00B5765C">
          <w:headerReference w:type="even" r:id="rId140"/>
          <w:headerReference w:type="default" r:id="rId141"/>
          <w:footerReference w:type="even" r:id="rId142"/>
          <w:footerReference w:type="default" r:id="rId143"/>
          <w:pgSz w:w="12240" w:h="15840" w:code="1"/>
          <w:pgMar w:top="720" w:right="1350" w:bottom="864" w:left="1440" w:header="720" w:footer="475" w:gutter="0"/>
          <w:pgNumType w:start="1"/>
          <w:cols w:space="720"/>
          <w:docGrid w:linePitch="299"/>
        </w:sectPr>
      </w:pPr>
    </w:p>
    <w:p w14:paraId="5A3FB37F" w14:textId="7A6254ED" w:rsidR="005A395E" w:rsidRDefault="005A395E" w:rsidP="005A395E">
      <w:pPr>
        <w:shd w:val="clear" w:color="auto" w:fill="FFFFFF" w:themeFill="background1"/>
        <w:spacing w:after="240"/>
        <w:jc w:val="center"/>
        <w:rPr>
          <w:b/>
        </w:rPr>
      </w:pPr>
      <w:r>
        <w:rPr>
          <w:b/>
        </w:rPr>
        <w:lastRenderedPageBreak/>
        <w:t>Annex XXXII</w:t>
      </w:r>
    </w:p>
    <w:p w14:paraId="58D5FDBB" w14:textId="77777777" w:rsidR="005A395E" w:rsidRPr="00F415BE" w:rsidRDefault="005A395E" w:rsidP="005A395E">
      <w:pPr>
        <w:shd w:val="clear" w:color="auto" w:fill="FFFFFF" w:themeFill="background1"/>
        <w:spacing w:after="120"/>
        <w:jc w:val="center"/>
        <w:rPr>
          <w:b/>
        </w:rPr>
      </w:pPr>
      <w:r w:rsidRPr="00F415BE">
        <w:rPr>
          <w:b/>
        </w:rPr>
        <w:t xml:space="preserve">DRAFT AGREEMENT BETWEEN THE GOVERNMENT OF </w:t>
      </w:r>
      <w:r w:rsidRPr="00327A1E">
        <w:rPr>
          <w:b/>
        </w:rPr>
        <w:t>TUNISIA</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2473CCAC" w14:textId="77777777" w:rsidR="005A395E" w:rsidRPr="00F415BE" w:rsidRDefault="005A395E" w:rsidP="005A395E">
      <w:pPr>
        <w:shd w:val="clear" w:color="auto" w:fill="FFFFFF" w:themeFill="background1"/>
        <w:jc w:val="center"/>
        <w:rPr>
          <w:b/>
          <w:shd w:val="clear" w:color="auto" w:fill="F2DBDB" w:themeFill="accent2" w:themeFillTint="33"/>
        </w:rPr>
      </w:pPr>
      <w:r w:rsidRPr="00F415BE">
        <w:rPr>
          <w:b/>
        </w:rPr>
        <w:t xml:space="preserve">(Period: </w:t>
      </w:r>
      <w:r w:rsidRPr="00327A1E">
        <w:rPr>
          <w:b/>
        </w:rPr>
        <w:t>2024</w:t>
      </w:r>
      <w:r>
        <w:rPr>
          <w:b/>
        </w:rPr>
        <w:t>–</w:t>
      </w:r>
      <w:r w:rsidRPr="00327A1E">
        <w:rPr>
          <w:b/>
        </w:rPr>
        <w:t>2030</w:t>
      </w:r>
      <w:r w:rsidRPr="00F415BE">
        <w:rPr>
          <w:b/>
          <w:bCs/>
        </w:rPr>
        <w:t>)</w:t>
      </w:r>
    </w:p>
    <w:p w14:paraId="097F9EE1" w14:textId="77777777" w:rsidR="005A395E" w:rsidRPr="00F415BE" w:rsidRDefault="005A395E" w:rsidP="005A395E">
      <w:pPr>
        <w:shd w:val="clear" w:color="auto" w:fill="FFFFFF" w:themeFill="background1"/>
        <w:spacing w:before="240" w:after="240"/>
        <w:jc w:val="left"/>
        <w:rPr>
          <w:b/>
        </w:rPr>
      </w:pPr>
      <w:r w:rsidRPr="00F415BE">
        <w:rPr>
          <w:b/>
        </w:rPr>
        <w:t>Purpose</w:t>
      </w:r>
    </w:p>
    <w:p w14:paraId="7FFEE0A5" w14:textId="77777777" w:rsidR="005A395E" w:rsidRPr="00F415BE" w:rsidRDefault="005A395E">
      <w:pPr>
        <w:pStyle w:val="Heading1"/>
        <w:numPr>
          <w:ilvl w:val="0"/>
          <w:numId w:val="211"/>
        </w:numPr>
      </w:pPr>
      <w:r w:rsidRPr="00F415BE">
        <w:t xml:space="preserve">This Agreement represents the understanding of the Government of </w:t>
      </w:r>
      <w:r w:rsidRPr="00327A1E">
        <w:t>Tunisia</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27A1E">
        <w:t>1,803,694</w:t>
      </w:r>
      <w:r>
        <w:t xml:space="preserve"> </w:t>
      </w:r>
      <w:r w:rsidRPr="00934BFD">
        <w:t>CO</w:t>
      </w:r>
      <w:r w:rsidRPr="005A395E">
        <w:rPr>
          <w:vertAlign w:val="subscript"/>
        </w:rPr>
        <w:t>2</w:t>
      </w:r>
      <w:r w:rsidRPr="008E4F85">
        <w:noBreakHyphen/>
      </w:r>
      <w:r w:rsidRPr="00934BFD">
        <w:t>equivalent (CO</w:t>
      </w:r>
      <w:r w:rsidRPr="005A395E">
        <w:rPr>
          <w:vertAlign w:val="subscript"/>
        </w:rPr>
        <w:t>2</w:t>
      </w:r>
      <w:r w:rsidRPr="00934BFD">
        <w:noBreakHyphen/>
        <w:t>eq) tonnes</w:t>
      </w:r>
      <w:r>
        <w:t xml:space="preserve"> </w:t>
      </w:r>
      <w:r w:rsidRPr="00F415BE">
        <w:t>by 1 January </w:t>
      </w:r>
      <w:r w:rsidRPr="00327A1E">
        <w:t>2030</w:t>
      </w:r>
      <w:r w:rsidRPr="00F415BE">
        <w:t xml:space="preserve"> in compliance with the Montreal Protocol schedule and the terms of this Agreement.</w:t>
      </w:r>
    </w:p>
    <w:p w14:paraId="6FFD2202" w14:textId="77777777" w:rsidR="005A395E" w:rsidRPr="00F415BE" w:rsidRDefault="005A395E" w:rsidP="005A395E">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w:t>
      </w:r>
      <w:r w:rsidRPr="009016D7">
        <w:t>that exceeds the level defined in row 4.1.3 (remaining consumption eligible for funding).</w:t>
      </w:r>
    </w:p>
    <w:p w14:paraId="5D0EA188" w14:textId="77777777" w:rsidR="005A395E" w:rsidRPr="00F415BE" w:rsidRDefault="005A395E" w:rsidP="005A395E">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557D386" w14:textId="77777777" w:rsidR="005A395E" w:rsidRPr="00F415BE" w:rsidRDefault="005A395E" w:rsidP="005A395E">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55A6B7B" w14:textId="77777777" w:rsidR="005A395E" w:rsidRPr="00F415BE" w:rsidRDefault="005A395E" w:rsidP="005A395E">
      <w:pPr>
        <w:keepNext/>
        <w:spacing w:after="240"/>
        <w:rPr>
          <w:b/>
        </w:rPr>
      </w:pPr>
      <w:r w:rsidRPr="00F415BE">
        <w:rPr>
          <w:b/>
        </w:rPr>
        <w:t>Conditions for funding release</w:t>
      </w:r>
    </w:p>
    <w:p w14:paraId="58DA498A" w14:textId="77777777" w:rsidR="005A395E" w:rsidRPr="00F415BE" w:rsidRDefault="005A395E" w:rsidP="005A395E">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27A1E">
        <w:t>10</w:t>
      </w:r>
      <w:r w:rsidRPr="00F415BE">
        <w:t xml:space="preserve"> weeks in advance of the applicable Executive Committee meeting set out in the Funding Approval Schedule:</w:t>
      </w:r>
    </w:p>
    <w:p w14:paraId="494416A3" w14:textId="77777777" w:rsidR="005A395E" w:rsidRPr="00F415BE" w:rsidRDefault="005A395E" w:rsidP="005A395E">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4254D72" w14:textId="77777777" w:rsidR="005A395E" w:rsidRPr="00F415BE" w:rsidRDefault="005A395E" w:rsidP="005A395E">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3618ED46" w14:textId="77777777" w:rsidR="005A395E" w:rsidRPr="00F415BE" w:rsidRDefault="005A395E" w:rsidP="005A395E">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5536E9E" w14:textId="77777777" w:rsidR="005A395E" w:rsidRPr="00F415BE" w:rsidRDefault="005A395E" w:rsidP="005A395E">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CC79B96" w14:textId="77777777" w:rsidR="005A395E" w:rsidRPr="00F415BE" w:rsidRDefault="005A395E" w:rsidP="005A395E">
      <w:pPr>
        <w:keepNext/>
        <w:spacing w:after="240"/>
        <w:rPr>
          <w:b/>
        </w:rPr>
      </w:pPr>
      <w:r w:rsidRPr="00F415BE">
        <w:rPr>
          <w:b/>
        </w:rPr>
        <w:t>Monitoring</w:t>
      </w:r>
    </w:p>
    <w:p w14:paraId="30A88A75" w14:textId="77777777" w:rsidR="005A395E" w:rsidRPr="00F415BE" w:rsidRDefault="005A395E" w:rsidP="005A395E">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D4707D" w14:textId="77777777" w:rsidR="005A395E" w:rsidRPr="00F415BE" w:rsidRDefault="005A395E" w:rsidP="005A395E">
      <w:pPr>
        <w:keepNext/>
        <w:spacing w:after="240"/>
        <w:rPr>
          <w:b/>
        </w:rPr>
      </w:pPr>
      <w:r w:rsidRPr="00F415BE">
        <w:rPr>
          <w:b/>
        </w:rPr>
        <w:t>Flexibility in the reallocation of funds</w:t>
      </w:r>
    </w:p>
    <w:p w14:paraId="0CEC37EA" w14:textId="77777777" w:rsidR="005A395E" w:rsidRPr="00F415BE" w:rsidRDefault="005A395E" w:rsidP="005A395E">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D29D0F1" w14:textId="77777777" w:rsidR="005A395E" w:rsidRPr="00F415BE" w:rsidRDefault="005A395E" w:rsidP="005A395E">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327A1E">
        <w:t>10</w:t>
      </w:r>
      <w:r w:rsidRPr="00F415BE">
        <w:t xml:space="preserve"> weeks prior to any meeting of the Executive Committee, for its approval. Major changes would relate to:</w:t>
      </w:r>
    </w:p>
    <w:p w14:paraId="28418B96" w14:textId="77777777" w:rsidR="005A395E" w:rsidRPr="00F415BE" w:rsidRDefault="005A395E" w:rsidP="005A395E">
      <w:pPr>
        <w:pStyle w:val="Heading3"/>
      </w:pPr>
      <w:r w:rsidRPr="00F415BE">
        <w:t xml:space="preserve">Issues potentially concerning the rules and policies of the Multilateral Fund; </w:t>
      </w:r>
    </w:p>
    <w:p w14:paraId="7594D1C1" w14:textId="77777777" w:rsidR="005A395E" w:rsidRPr="00F415BE" w:rsidRDefault="005A395E" w:rsidP="005A395E">
      <w:pPr>
        <w:pStyle w:val="Heading3"/>
      </w:pPr>
      <w:r w:rsidRPr="00F415BE">
        <w:t xml:space="preserve">Changes that would modify any clause of this Agreement; </w:t>
      </w:r>
    </w:p>
    <w:p w14:paraId="693FD844" w14:textId="77777777" w:rsidR="005A395E" w:rsidRPr="00F415BE" w:rsidRDefault="005A395E" w:rsidP="005A395E">
      <w:pPr>
        <w:pStyle w:val="Heading3"/>
      </w:pPr>
      <w:r w:rsidRPr="00F415BE">
        <w:t>Changes in the annual levels of funding allocated to the individual bilateral or implementing agencies for the different tranches;</w:t>
      </w:r>
    </w:p>
    <w:p w14:paraId="51588BFB" w14:textId="77777777" w:rsidR="005A395E" w:rsidRPr="00F415BE" w:rsidRDefault="005A395E" w:rsidP="005A395E">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4CFF0FDF" w14:textId="77777777" w:rsidR="005A395E" w:rsidRPr="00F415BE" w:rsidRDefault="005A395E" w:rsidP="005A395E">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7010C93B" w14:textId="77777777" w:rsidR="005A395E" w:rsidRPr="00CE4439" w:rsidRDefault="005A395E" w:rsidP="005A395E">
      <w:pPr>
        <w:pStyle w:val="Heading2"/>
        <w:tabs>
          <w:tab w:val="clear" w:pos="0"/>
          <w:tab w:val="num" w:pos="-720"/>
        </w:tabs>
      </w:pPr>
      <w:r w:rsidRPr="00CE4439">
        <w:t xml:space="preserve">Reallocations not categorized as major changes may be incorporated into the approved Tranche Implementation Plan, under implementation at the time, and reported to the Executive Committee in the subsequent Tranche Implementation Report; </w:t>
      </w:r>
    </w:p>
    <w:p w14:paraId="4F04D9DD" w14:textId="77777777" w:rsidR="005A395E" w:rsidRPr="00F415BE" w:rsidRDefault="005A395E" w:rsidP="005A395E">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826CFD3" w14:textId="77777777" w:rsidR="005A395E" w:rsidRPr="00F415BE" w:rsidRDefault="005A395E" w:rsidP="005A395E">
      <w:pPr>
        <w:pStyle w:val="Heading2"/>
      </w:pPr>
      <w:r w:rsidRPr="00F415BE">
        <w:t>Any remaining funds held by the bilateral or implementing agencies or the Country under the Plan will be returned to the Multilateral Fund upon completion of the last tranche foreseen under this Agreement.</w:t>
      </w:r>
    </w:p>
    <w:p w14:paraId="53FF91A4" w14:textId="77777777" w:rsidR="005A395E" w:rsidRPr="00F415BE" w:rsidRDefault="005A395E" w:rsidP="005A395E">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E831F11" w14:textId="77777777" w:rsidR="005A395E" w:rsidRPr="00F415BE" w:rsidRDefault="005A395E" w:rsidP="005A395E">
      <w:pPr>
        <w:spacing w:after="240"/>
        <w:rPr>
          <w:b/>
        </w:rPr>
      </w:pPr>
      <w:r w:rsidRPr="00F415BE">
        <w:rPr>
          <w:b/>
        </w:rPr>
        <w:t>Bilateral and implementing agencies</w:t>
      </w:r>
    </w:p>
    <w:p w14:paraId="574B8486" w14:textId="77777777" w:rsidR="005A395E" w:rsidRPr="00F415BE" w:rsidRDefault="005A395E" w:rsidP="005A395E">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327A1E">
        <w:t>UNIDO</w:t>
      </w:r>
      <w:r w:rsidRPr="00E464E9">
        <w:t xml:space="preserve"> has agreed to be the lead implementing agency (the “Lead IA”) and </w:t>
      </w:r>
      <w:r w:rsidRPr="00327A1E">
        <w:t>UNEP</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0727EF1C" w14:textId="77777777" w:rsidR="005A395E" w:rsidRPr="00960ED3" w:rsidRDefault="005A395E" w:rsidP="005A395E">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220CC443" w14:textId="77777777" w:rsidR="005A395E" w:rsidRPr="00F415BE" w:rsidRDefault="005A395E" w:rsidP="005A395E">
      <w:pPr>
        <w:widowControl w:val="0"/>
        <w:spacing w:after="240"/>
        <w:rPr>
          <w:b/>
        </w:rPr>
      </w:pPr>
      <w:r w:rsidRPr="00F415BE">
        <w:rPr>
          <w:b/>
        </w:rPr>
        <w:t>Non-compliance with the Targets in the Agreement</w:t>
      </w:r>
    </w:p>
    <w:p w14:paraId="5ED215EE" w14:textId="77777777" w:rsidR="005A395E" w:rsidRPr="00F415BE" w:rsidRDefault="005A395E" w:rsidP="005A395E">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CA03243" w14:textId="77777777" w:rsidR="005A395E" w:rsidRPr="00F415BE" w:rsidRDefault="005A395E" w:rsidP="005A395E">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8B51645" w14:textId="77777777" w:rsidR="005A395E" w:rsidRPr="009016D7" w:rsidRDefault="005A395E" w:rsidP="005A395E">
      <w:pPr>
        <w:pStyle w:val="Heading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6243E6B" w14:textId="77777777" w:rsidR="005A395E" w:rsidRPr="00F415BE" w:rsidRDefault="005A395E" w:rsidP="005A395E">
      <w:pPr>
        <w:keepNext/>
        <w:spacing w:after="240"/>
        <w:rPr>
          <w:b/>
        </w:rPr>
      </w:pPr>
      <w:r w:rsidRPr="00F415BE">
        <w:rPr>
          <w:b/>
        </w:rPr>
        <w:lastRenderedPageBreak/>
        <w:t>Date of completion</w:t>
      </w:r>
    </w:p>
    <w:p w14:paraId="377B512F" w14:textId="77777777" w:rsidR="005A395E" w:rsidRPr="00F415BE" w:rsidRDefault="005A395E" w:rsidP="005A395E">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0E64867" w14:textId="77777777" w:rsidR="005A395E" w:rsidRPr="00F415BE" w:rsidRDefault="005A395E" w:rsidP="005A395E">
      <w:pPr>
        <w:pStyle w:val="Heading1"/>
        <w:keepNext/>
        <w:numPr>
          <w:ilvl w:val="0"/>
          <w:numId w:val="0"/>
        </w:numPr>
        <w:rPr>
          <w:b/>
        </w:rPr>
      </w:pPr>
      <w:r w:rsidRPr="00F415BE">
        <w:rPr>
          <w:b/>
        </w:rPr>
        <w:t>Validity</w:t>
      </w:r>
    </w:p>
    <w:p w14:paraId="6D74401A" w14:textId="77777777" w:rsidR="005A395E" w:rsidRPr="00F415BE" w:rsidRDefault="005A395E" w:rsidP="005A395E">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CC177D" w14:textId="77777777" w:rsidR="005A395E" w:rsidRPr="00F415BE" w:rsidRDefault="005A395E" w:rsidP="005A395E">
      <w:pPr>
        <w:pStyle w:val="Heading1"/>
        <w:widowControl w:val="0"/>
        <w:tabs>
          <w:tab w:val="clear" w:pos="0"/>
        </w:tabs>
      </w:pPr>
      <w:r w:rsidRPr="00F415BE">
        <w:t>This Agreement may be modified or terminated only by mutual written agreement of the Country and the Executive Committee of the Multilateral Fund.</w:t>
      </w:r>
    </w:p>
    <w:p w14:paraId="73ADDB91" w14:textId="77777777" w:rsidR="005A395E" w:rsidRPr="00F415BE" w:rsidRDefault="005A395E" w:rsidP="0022237C">
      <w:pPr>
        <w:keepNext/>
        <w:spacing w:before="360" w:after="240"/>
        <w:rPr>
          <w:b/>
        </w:rPr>
      </w:pPr>
      <w:r w:rsidRPr="00F415BE">
        <w:rPr>
          <w:b/>
        </w:rPr>
        <w:t>APPENDICES</w:t>
      </w:r>
    </w:p>
    <w:p w14:paraId="6FCD3C9D" w14:textId="77777777" w:rsidR="005A395E" w:rsidRPr="00F415BE" w:rsidRDefault="005A395E" w:rsidP="0022237C">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5A395E" w:rsidRPr="00F415BE" w14:paraId="23F14886" w14:textId="77777777" w:rsidTr="004A23E2">
        <w:trPr>
          <w:trHeight w:val="413"/>
        </w:trPr>
        <w:tc>
          <w:tcPr>
            <w:tcW w:w="2333" w:type="pct"/>
            <w:vAlign w:val="center"/>
          </w:tcPr>
          <w:p w14:paraId="2F9B4574" w14:textId="77777777" w:rsidR="005A395E" w:rsidRPr="009B202F" w:rsidRDefault="005A395E" w:rsidP="004A23E2">
            <w:pPr>
              <w:widowControl w:val="0"/>
              <w:jc w:val="center"/>
              <w:rPr>
                <w:b/>
                <w:bCs/>
                <w:sz w:val="20"/>
              </w:rPr>
            </w:pPr>
            <w:r w:rsidRPr="009B202F">
              <w:rPr>
                <w:b/>
                <w:bCs/>
                <w:sz w:val="20"/>
              </w:rPr>
              <w:t>Substances</w:t>
            </w:r>
          </w:p>
        </w:tc>
        <w:tc>
          <w:tcPr>
            <w:tcW w:w="2667" w:type="pct"/>
            <w:vAlign w:val="center"/>
          </w:tcPr>
          <w:p w14:paraId="72C434B3" w14:textId="77777777" w:rsidR="005A395E" w:rsidRPr="009B202F" w:rsidRDefault="005A395E" w:rsidP="004A23E2">
            <w:pPr>
              <w:widowControl w:val="0"/>
              <w:jc w:val="center"/>
              <w:rPr>
                <w:b/>
                <w:bCs/>
                <w:sz w:val="20"/>
              </w:rPr>
            </w:pPr>
            <w:r w:rsidRPr="3C0C4EB4">
              <w:rPr>
                <w:b/>
                <w:bCs/>
                <w:sz w:val="20"/>
              </w:rPr>
              <w:t>Starting point for aggregate reductions in consumption</w:t>
            </w:r>
          </w:p>
          <w:p w14:paraId="6C26B4C1" w14:textId="77777777" w:rsidR="005A395E" w:rsidRPr="009B202F" w:rsidRDefault="005A395E" w:rsidP="004A23E2">
            <w:pPr>
              <w:widowControl w:val="0"/>
              <w:jc w:val="center"/>
              <w:rPr>
                <w:sz w:val="20"/>
              </w:rPr>
            </w:pPr>
            <w:r w:rsidRPr="00210902">
              <w:rPr>
                <w:b/>
                <w:bCs/>
                <w:sz w:val="20"/>
              </w:rPr>
              <w:t>(CO</w:t>
            </w:r>
            <w:r w:rsidRPr="00210902">
              <w:rPr>
                <w:b/>
                <w:bCs/>
                <w:sz w:val="20"/>
                <w:vertAlign w:val="subscript"/>
              </w:rPr>
              <w:t>2</w:t>
            </w:r>
            <w:r w:rsidRPr="00210902">
              <w:rPr>
                <w:b/>
                <w:bCs/>
                <w:sz w:val="20"/>
              </w:rPr>
              <w:t>-eq tonnes)</w:t>
            </w:r>
          </w:p>
        </w:tc>
      </w:tr>
      <w:tr w:rsidR="005A395E" w:rsidRPr="00F415BE" w14:paraId="26ABEA23" w14:textId="77777777" w:rsidTr="004A23E2">
        <w:trPr>
          <w:trHeight w:val="413"/>
        </w:trPr>
        <w:tc>
          <w:tcPr>
            <w:tcW w:w="2333" w:type="pct"/>
            <w:vAlign w:val="center"/>
          </w:tcPr>
          <w:p w14:paraId="7A78129F" w14:textId="77777777" w:rsidR="005A395E" w:rsidRPr="003A0FCC" w:rsidRDefault="005A395E" w:rsidP="004A23E2">
            <w:pPr>
              <w:widowControl w:val="0"/>
              <w:jc w:val="center"/>
              <w:rPr>
                <w:sz w:val="20"/>
              </w:rPr>
            </w:pPr>
            <w:r w:rsidRPr="003A0FCC">
              <w:rPr>
                <w:sz w:val="20"/>
              </w:rPr>
              <w:t>HFCs</w:t>
            </w:r>
          </w:p>
        </w:tc>
        <w:tc>
          <w:tcPr>
            <w:tcW w:w="2667" w:type="pct"/>
            <w:vAlign w:val="center"/>
          </w:tcPr>
          <w:p w14:paraId="6B6F44B6" w14:textId="77777777" w:rsidR="005A395E" w:rsidRPr="003A0FCC" w:rsidRDefault="005A395E" w:rsidP="004A23E2">
            <w:pPr>
              <w:widowControl w:val="0"/>
              <w:jc w:val="center"/>
              <w:rPr>
                <w:sz w:val="20"/>
              </w:rPr>
            </w:pPr>
            <w:r w:rsidRPr="003A0FCC">
              <w:rPr>
                <w:sz w:val="20"/>
              </w:rPr>
              <w:t>To be determined (TBD)</w:t>
            </w:r>
          </w:p>
        </w:tc>
      </w:tr>
    </w:tbl>
    <w:p w14:paraId="2C420979" w14:textId="77777777" w:rsidR="005A395E" w:rsidRDefault="005A395E" w:rsidP="006757D5">
      <w:pPr>
        <w:keepNext/>
        <w:spacing w:before="360" w:after="240"/>
        <w:rPr>
          <w:b/>
        </w:rPr>
      </w:pPr>
      <w:r w:rsidRPr="00F415BE">
        <w:rPr>
          <w:b/>
        </w:rPr>
        <w:t>APPENDIX 2-A: THE TARGETS, AND FUNDING</w:t>
      </w:r>
    </w:p>
    <w:tbl>
      <w:tblPr>
        <w:tblW w:w="5500" w:type="pct"/>
        <w:jc w:val="center"/>
        <w:tblCellMar>
          <w:left w:w="58" w:type="dxa"/>
          <w:right w:w="58" w:type="dxa"/>
        </w:tblCellMar>
        <w:tblLook w:val="04A0" w:firstRow="1" w:lastRow="0" w:firstColumn="1" w:lastColumn="0" w:noHBand="0" w:noVBand="1"/>
      </w:tblPr>
      <w:tblGrid>
        <w:gridCol w:w="516"/>
        <w:gridCol w:w="1522"/>
        <w:gridCol w:w="858"/>
        <w:gridCol w:w="932"/>
        <w:gridCol w:w="932"/>
        <w:gridCol w:w="932"/>
        <w:gridCol w:w="932"/>
        <w:gridCol w:w="935"/>
        <w:gridCol w:w="935"/>
        <w:gridCol w:w="939"/>
        <w:gridCol w:w="951"/>
      </w:tblGrid>
      <w:tr w:rsidR="005A395E" w:rsidRPr="001C31F2" w14:paraId="265D7C13" w14:textId="77777777" w:rsidTr="004A23E2">
        <w:trPr>
          <w:trHeight w:val="288"/>
          <w:jc w:val="center"/>
        </w:trPr>
        <w:tc>
          <w:tcPr>
            <w:tcW w:w="24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7228BE" w14:textId="77777777" w:rsidR="005A395E" w:rsidRPr="001C31F2" w:rsidRDefault="005A395E" w:rsidP="004A23E2">
            <w:pPr>
              <w:suppressAutoHyphens/>
              <w:jc w:val="left"/>
              <w:rPr>
                <w:b/>
                <w:bCs/>
                <w:sz w:val="18"/>
                <w:szCs w:val="18"/>
                <w:lang w:eastAsia="en-CA"/>
              </w:rPr>
            </w:pPr>
            <w:r w:rsidRPr="001C31F2">
              <w:rPr>
                <w:b/>
                <w:bCs/>
                <w:sz w:val="18"/>
                <w:szCs w:val="18"/>
                <w:lang w:eastAsia="en-CA"/>
              </w:rPr>
              <w:t>Row</w:t>
            </w:r>
          </w:p>
        </w:tc>
        <w:tc>
          <w:tcPr>
            <w:tcW w:w="1146" w:type="pct"/>
            <w:gridSpan w:val="2"/>
            <w:tcBorders>
              <w:top w:val="single" w:sz="4" w:space="0" w:color="auto"/>
              <w:left w:val="nil"/>
              <w:bottom w:val="single" w:sz="4" w:space="0" w:color="auto"/>
              <w:right w:val="single" w:sz="4" w:space="0" w:color="auto"/>
            </w:tcBorders>
            <w:vAlign w:val="center"/>
            <w:hideMark/>
          </w:tcPr>
          <w:p w14:paraId="4291ED4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Particulars</w:t>
            </w:r>
          </w:p>
        </w:tc>
        <w:tc>
          <w:tcPr>
            <w:tcW w:w="449" w:type="pct"/>
            <w:tcBorders>
              <w:top w:val="single" w:sz="4" w:space="0" w:color="auto"/>
              <w:left w:val="nil"/>
              <w:bottom w:val="single" w:sz="4" w:space="0" w:color="auto"/>
              <w:right w:val="single" w:sz="4" w:space="0" w:color="auto"/>
            </w:tcBorders>
            <w:vAlign w:val="center"/>
            <w:hideMark/>
          </w:tcPr>
          <w:p w14:paraId="73494237"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2024</w:t>
            </w:r>
          </w:p>
        </w:tc>
        <w:tc>
          <w:tcPr>
            <w:tcW w:w="449" w:type="pct"/>
            <w:tcBorders>
              <w:top w:val="single" w:sz="4" w:space="0" w:color="auto"/>
              <w:left w:val="nil"/>
              <w:bottom w:val="single" w:sz="4" w:space="0" w:color="auto"/>
              <w:right w:val="single" w:sz="4" w:space="0" w:color="auto"/>
            </w:tcBorders>
            <w:vAlign w:val="center"/>
            <w:hideMark/>
          </w:tcPr>
          <w:p w14:paraId="5C7E2E5E"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2025</w:t>
            </w:r>
          </w:p>
        </w:tc>
        <w:tc>
          <w:tcPr>
            <w:tcW w:w="449" w:type="pct"/>
            <w:tcBorders>
              <w:top w:val="single" w:sz="4" w:space="0" w:color="auto"/>
              <w:left w:val="nil"/>
              <w:bottom w:val="single" w:sz="4" w:space="0" w:color="auto"/>
              <w:right w:val="single" w:sz="4" w:space="0" w:color="auto"/>
            </w:tcBorders>
            <w:vAlign w:val="center"/>
            <w:hideMark/>
          </w:tcPr>
          <w:p w14:paraId="6FC5A5AF"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2026</w:t>
            </w:r>
          </w:p>
        </w:tc>
        <w:tc>
          <w:tcPr>
            <w:tcW w:w="449" w:type="pct"/>
            <w:tcBorders>
              <w:top w:val="single" w:sz="4" w:space="0" w:color="auto"/>
              <w:left w:val="nil"/>
              <w:bottom w:val="single" w:sz="4" w:space="0" w:color="auto"/>
              <w:right w:val="single" w:sz="4" w:space="0" w:color="auto"/>
            </w:tcBorders>
            <w:vAlign w:val="center"/>
            <w:hideMark/>
          </w:tcPr>
          <w:p w14:paraId="0C722D1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339021C"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2028</w:t>
            </w:r>
          </w:p>
        </w:tc>
        <w:tc>
          <w:tcPr>
            <w:tcW w:w="450" w:type="pct"/>
            <w:tcBorders>
              <w:top w:val="single" w:sz="4" w:space="0" w:color="auto"/>
              <w:left w:val="single" w:sz="4" w:space="0" w:color="auto"/>
              <w:bottom w:val="single" w:sz="4" w:space="0" w:color="auto"/>
              <w:right w:val="single" w:sz="4" w:space="0" w:color="auto"/>
            </w:tcBorders>
            <w:vAlign w:val="center"/>
            <w:hideMark/>
          </w:tcPr>
          <w:p w14:paraId="0D12A07A"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vAlign w:val="center"/>
          </w:tcPr>
          <w:p w14:paraId="1EA3138E" w14:textId="77777777" w:rsidR="005A395E" w:rsidRPr="001C31F2" w:rsidRDefault="005A395E" w:rsidP="004A23E2">
            <w:pPr>
              <w:suppressAutoHyphens/>
              <w:jc w:val="center"/>
              <w:rPr>
                <w:b/>
                <w:bCs/>
                <w:sz w:val="18"/>
                <w:szCs w:val="18"/>
                <w:lang w:eastAsia="en-CA"/>
              </w:rPr>
            </w:pPr>
            <w:r>
              <w:rPr>
                <w:b/>
                <w:bCs/>
                <w:sz w:val="18"/>
                <w:szCs w:val="18"/>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71320101" w14:textId="77777777" w:rsidR="005A395E" w:rsidRPr="001C31F2" w:rsidRDefault="005A395E" w:rsidP="004A23E2">
            <w:pPr>
              <w:suppressAutoHyphens/>
              <w:jc w:val="center"/>
              <w:rPr>
                <w:b/>
                <w:bCs/>
                <w:sz w:val="18"/>
                <w:szCs w:val="18"/>
                <w:lang w:eastAsia="en-CA"/>
              </w:rPr>
            </w:pPr>
            <w:r w:rsidRPr="001C31F2">
              <w:rPr>
                <w:b/>
                <w:bCs/>
                <w:sz w:val="18"/>
                <w:szCs w:val="18"/>
                <w:lang w:eastAsia="en-CA"/>
              </w:rPr>
              <w:t>Total</w:t>
            </w:r>
          </w:p>
        </w:tc>
      </w:tr>
      <w:tr w:rsidR="005A395E" w:rsidRPr="001C31F2" w14:paraId="453A3AD9"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B6DB05A" w14:textId="77777777" w:rsidR="005A395E" w:rsidRPr="001C31F2" w:rsidRDefault="005A395E" w:rsidP="004A23E2">
            <w:pPr>
              <w:suppressAutoHyphens/>
              <w:jc w:val="left"/>
              <w:rPr>
                <w:sz w:val="18"/>
                <w:szCs w:val="18"/>
                <w:lang w:eastAsia="en-CA"/>
              </w:rPr>
            </w:pPr>
            <w:r w:rsidRPr="001C31F2">
              <w:rPr>
                <w:sz w:val="18"/>
                <w:szCs w:val="18"/>
                <w:lang w:eastAsia="en-CA"/>
              </w:rPr>
              <w:t>1.1</w:t>
            </w:r>
          </w:p>
        </w:tc>
        <w:tc>
          <w:tcPr>
            <w:tcW w:w="733" w:type="pct"/>
            <w:vMerge w:val="restart"/>
            <w:tcBorders>
              <w:top w:val="nil"/>
              <w:left w:val="nil"/>
              <w:right w:val="single" w:sz="4" w:space="0" w:color="auto"/>
            </w:tcBorders>
          </w:tcPr>
          <w:p w14:paraId="6A136986" w14:textId="77777777" w:rsidR="005A395E" w:rsidRPr="001C31F2" w:rsidRDefault="005A395E" w:rsidP="004A23E2">
            <w:pPr>
              <w:suppressAutoHyphens/>
              <w:jc w:val="left"/>
              <w:rPr>
                <w:sz w:val="18"/>
                <w:szCs w:val="18"/>
                <w:lang w:eastAsia="en-CA"/>
              </w:rPr>
            </w:pPr>
            <w:r w:rsidRPr="001C31F2">
              <w:rPr>
                <w:sz w:val="18"/>
                <w:szCs w:val="18"/>
                <w:lang w:eastAsia="en-CA"/>
              </w:rPr>
              <w:t xml:space="preserve">Montreal Protocol reduction schedule of Annex F substances </w:t>
            </w:r>
          </w:p>
        </w:tc>
        <w:tc>
          <w:tcPr>
            <w:tcW w:w="412" w:type="pct"/>
            <w:tcBorders>
              <w:top w:val="single" w:sz="4" w:space="0" w:color="auto"/>
              <w:left w:val="nil"/>
              <w:bottom w:val="single" w:sz="4" w:space="0" w:color="auto"/>
              <w:right w:val="single" w:sz="4" w:space="0" w:color="auto"/>
            </w:tcBorders>
            <w:vAlign w:val="center"/>
          </w:tcPr>
          <w:p w14:paraId="05C42B33" w14:textId="77777777" w:rsidR="005A395E" w:rsidRPr="001C31F2" w:rsidRDefault="005A395E" w:rsidP="004A23E2">
            <w:pPr>
              <w:suppressAutoHyphens/>
              <w:jc w:val="left"/>
              <w:rPr>
                <w:sz w:val="18"/>
                <w:szCs w:val="18"/>
                <w:lang w:eastAsia="en-CA"/>
              </w:rPr>
            </w:pP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1B9FE1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6756C6BF"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07138547" w14:textId="77777777" w:rsidR="005A395E" w:rsidRPr="001C31F2" w:rsidRDefault="005A395E" w:rsidP="004A23E2">
            <w:pPr>
              <w:jc w:val="center"/>
              <w:rPr>
                <w:color w:val="000000"/>
                <w:sz w:val="18"/>
                <w:szCs w:val="18"/>
              </w:rPr>
            </w:pPr>
            <w:r>
              <w:rPr>
                <w:color w:val="000000"/>
                <w:sz w:val="18"/>
                <w:szCs w:val="18"/>
              </w:rPr>
              <w:t>Freeze</w:t>
            </w:r>
          </w:p>
        </w:tc>
        <w:tc>
          <w:tcPr>
            <w:tcW w:w="449" w:type="pct"/>
            <w:tcBorders>
              <w:top w:val="nil"/>
              <w:left w:val="nil"/>
              <w:bottom w:val="single" w:sz="4" w:space="0" w:color="auto"/>
              <w:right w:val="single" w:sz="4" w:space="0" w:color="auto"/>
            </w:tcBorders>
            <w:vAlign w:val="center"/>
          </w:tcPr>
          <w:p w14:paraId="12EC99E3"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nil"/>
              <w:bottom w:val="single" w:sz="4" w:space="0" w:color="auto"/>
              <w:right w:val="single" w:sz="4" w:space="0" w:color="auto"/>
            </w:tcBorders>
            <w:vAlign w:val="center"/>
          </w:tcPr>
          <w:p w14:paraId="19D84992" w14:textId="77777777" w:rsidR="005A395E" w:rsidRPr="001C31F2" w:rsidRDefault="005A395E" w:rsidP="004A23E2">
            <w:pPr>
              <w:jc w:val="center"/>
              <w:rPr>
                <w:color w:val="000000"/>
                <w:sz w:val="18"/>
                <w:szCs w:val="18"/>
              </w:rPr>
            </w:pPr>
            <w:r>
              <w:rPr>
                <w:color w:val="000000"/>
                <w:sz w:val="18"/>
                <w:szCs w:val="18"/>
              </w:rPr>
              <w:t>Freeze</w:t>
            </w:r>
          </w:p>
        </w:tc>
        <w:tc>
          <w:tcPr>
            <w:tcW w:w="450" w:type="pct"/>
            <w:tcBorders>
              <w:top w:val="single" w:sz="4" w:space="0" w:color="auto"/>
              <w:left w:val="single" w:sz="4" w:space="0" w:color="auto"/>
              <w:bottom w:val="single" w:sz="4" w:space="0" w:color="auto"/>
              <w:right w:val="single" w:sz="4" w:space="0" w:color="auto"/>
            </w:tcBorders>
            <w:vAlign w:val="center"/>
          </w:tcPr>
          <w:p w14:paraId="198B310C" w14:textId="77777777" w:rsidR="005A395E" w:rsidRPr="001C31F2" w:rsidRDefault="005A395E" w:rsidP="004A23E2">
            <w:pPr>
              <w:jc w:val="center"/>
              <w:rPr>
                <w:color w:val="000000"/>
                <w:sz w:val="18"/>
                <w:szCs w:val="18"/>
              </w:rPr>
            </w:pPr>
            <w:r>
              <w:rPr>
                <w:color w:val="000000"/>
                <w:sz w:val="18"/>
                <w:szCs w:val="18"/>
              </w:rPr>
              <w:t>10</w:t>
            </w:r>
          </w:p>
        </w:tc>
        <w:tc>
          <w:tcPr>
            <w:tcW w:w="452" w:type="pct"/>
            <w:tcBorders>
              <w:top w:val="single" w:sz="4" w:space="0" w:color="auto"/>
              <w:left w:val="single" w:sz="4" w:space="0" w:color="auto"/>
              <w:bottom w:val="single" w:sz="4" w:space="0" w:color="auto"/>
              <w:right w:val="single" w:sz="4" w:space="0" w:color="auto"/>
            </w:tcBorders>
            <w:vAlign w:val="center"/>
          </w:tcPr>
          <w:p w14:paraId="0BE54605" w14:textId="77777777" w:rsidR="005A395E" w:rsidRPr="001C31F2" w:rsidRDefault="005A395E" w:rsidP="004A23E2">
            <w:pPr>
              <w:suppressAutoHyphens/>
              <w:ind w:left="-139"/>
              <w:jc w:val="center"/>
              <w:rPr>
                <w:sz w:val="18"/>
                <w:szCs w:val="18"/>
                <w:lang w:eastAsia="en-CA"/>
              </w:rPr>
            </w:pPr>
            <w:r>
              <w:rPr>
                <w:sz w:val="18"/>
                <w:szCs w:val="18"/>
                <w:lang w:eastAsia="en-CA"/>
              </w:rPr>
              <w:t>10</w:t>
            </w:r>
          </w:p>
        </w:tc>
        <w:tc>
          <w:tcPr>
            <w:tcW w:w="458" w:type="pct"/>
            <w:tcBorders>
              <w:top w:val="single" w:sz="4" w:space="0" w:color="auto"/>
              <w:left w:val="single" w:sz="4" w:space="0" w:color="auto"/>
              <w:bottom w:val="single" w:sz="4" w:space="0" w:color="auto"/>
              <w:right w:val="single" w:sz="4" w:space="0" w:color="auto"/>
            </w:tcBorders>
            <w:vAlign w:val="center"/>
          </w:tcPr>
          <w:p w14:paraId="75BBEB2E" w14:textId="77777777" w:rsidR="005A395E" w:rsidRPr="001C31F2" w:rsidRDefault="005A395E" w:rsidP="004A23E2">
            <w:pPr>
              <w:suppressAutoHyphens/>
              <w:ind w:left="-139"/>
              <w:jc w:val="center"/>
              <w:rPr>
                <w:sz w:val="18"/>
                <w:szCs w:val="18"/>
                <w:lang w:eastAsia="en-CA"/>
              </w:rPr>
            </w:pPr>
            <w:r w:rsidRPr="001C31F2">
              <w:rPr>
                <w:sz w:val="18"/>
                <w:szCs w:val="18"/>
                <w:lang w:eastAsia="en-CA"/>
              </w:rPr>
              <w:t>n/a</w:t>
            </w:r>
          </w:p>
        </w:tc>
      </w:tr>
      <w:tr w:rsidR="005A395E" w:rsidRPr="001C31F2" w14:paraId="190EA1C1"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65F0697A"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530B5492"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74B84A6A"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5D0BBB7E"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2624BBB3"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A417D38"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49" w:type="pct"/>
            <w:tcBorders>
              <w:top w:val="nil"/>
              <w:left w:val="nil"/>
              <w:bottom w:val="single" w:sz="4" w:space="0" w:color="auto"/>
              <w:right w:val="single" w:sz="4" w:space="0" w:color="auto"/>
            </w:tcBorders>
            <w:vAlign w:val="center"/>
          </w:tcPr>
          <w:p w14:paraId="6D6DBA3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58DA6E6" w14:textId="77777777" w:rsidR="005A395E" w:rsidRPr="005A63E2" w:rsidRDefault="005A395E" w:rsidP="004A23E2">
            <w:pPr>
              <w:suppressAutoHyphens/>
              <w:ind w:left="-139"/>
              <w:jc w:val="right"/>
              <w:rPr>
                <w:sz w:val="18"/>
                <w:szCs w:val="18"/>
                <w:lang w:eastAsia="en-CA"/>
              </w:rPr>
            </w:pPr>
            <w:r w:rsidRPr="005A63E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46489401"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6962CB05" w14:textId="77777777" w:rsidR="005A395E" w:rsidRPr="005A63E2" w:rsidRDefault="005A395E" w:rsidP="004A23E2">
            <w:pPr>
              <w:suppressAutoHyphens/>
              <w:ind w:left="-139"/>
              <w:jc w:val="right"/>
              <w:rPr>
                <w:sz w:val="18"/>
                <w:szCs w:val="18"/>
                <w:lang w:eastAsia="en-CA"/>
              </w:rPr>
            </w:pPr>
            <w:r w:rsidRPr="005A63E2">
              <w:rPr>
                <w:sz w:val="18"/>
                <w:szCs w:val="18"/>
              </w:rPr>
              <w:t>2,131,056</w:t>
            </w:r>
          </w:p>
        </w:tc>
        <w:tc>
          <w:tcPr>
            <w:tcW w:w="458" w:type="pct"/>
            <w:tcBorders>
              <w:top w:val="single" w:sz="4" w:space="0" w:color="auto"/>
              <w:left w:val="single" w:sz="4" w:space="0" w:color="auto"/>
              <w:bottom w:val="single" w:sz="4" w:space="0" w:color="auto"/>
              <w:right w:val="single" w:sz="4" w:space="0" w:color="auto"/>
            </w:tcBorders>
            <w:vAlign w:val="center"/>
            <w:hideMark/>
          </w:tcPr>
          <w:p w14:paraId="0E1364CC" w14:textId="77777777" w:rsidR="005A395E" w:rsidRPr="001C31F2" w:rsidRDefault="005A395E" w:rsidP="004A23E2">
            <w:pPr>
              <w:suppressAutoHyphens/>
              <w:ind w:left="-139"/>
              <w:jc w:val="right"/>
              <w:rPr>
                <w:sz w:val="18"/>
                <w:szCs w:val="18"/>
                <w:lang w:eastAsia="en-CA"/>
              </w:rPr>
            </w:pPr>
            <w:r w:rsidRPr="001C31F2">
              <w:rPr>
                <w:sz w:val="18"/>
                <w:szCs w:val="18"/>
                <w:lang w:eastAsia="en-CA"/>
              </w:rPr>
              <w:t>n/a</w:t>
            </w:r>
          </w:p>
        </w:tc>
      </w:tr>
      <w:tr w:rsidR="005A395E" w:rsidRPr="001C31F2" w14:paraId="7F9F6F3E" w14:textId="77777777" w:rsidTr="004A23E2">
        <w:trPr>
          <w:trHeight w:val="288"/>
          <w:jc w:val="center"/>
        </w:trPr>
        <w:tc>
          <w:tcPr>
            <w:tcW w:w="248" w:type="pct"/>
            <w:vMerge w:val="restart"/>
            <w:tcBorders>
              <w:top w:val="nil"/>
              <w:left w:val="single" w:sz="4" w:space="0" w:color="auto"/>
              <w:right w:val="single" w:sz="4" w:space="0" w:color="auto"/>
            </w:tcBorders>
            <w:tcMar>
              <w:top w:w="0" w:type="dxa"/>
              <w:left w:w="57" w:type="dxa"/>
              <w:bottom w:w="0" w:type="dxa"/>
              <w:right w:w="57" w:type="dxa"/>
            </w:tcMar>
          </w:tcPr>
          <w:p w14:paraId="61603311" w14:textId="77777777" w:rsidR="005A395E" w:rsidRPr="001C31F2" w:rsidRDefault="005A395E" w:rsidP="004A23E2">
            <w:pPr>
              <w:suppressAutoHyphens/>
              <w:jc w:val="left"/>
              <w:rPr>
                <w:sz w:val="18"/>
                <w:szCs w:val="18"/>
                <w:lang w:eastAsia="en-CA"/>
              </w:rPr>
            </w:pPr>
            <w:r w:rsidRPr="001C31F2">
              <w:rPr>
                <w:sz w:val="18"/>
                <w:szCs w:val="18"/>
                <w:lang w:eastAsia="en-CA"/>
              </w:rPr>
              <w:t>1.2</w:t>
            </w:r>
          </w:p>
        </w:tc>
        <w:tc>
          <w:tcPr>
            <w:tcW w:w="733" w:type="pct"/>
            <w:vMerge w:val="restart"/>
            <w:tcBorders>
              <w:top w:val="nil"/>
              <w:left w:val="nil"/>
              <w:right w:val="single" w:sz="4" w:space="0" w:color="auto"/>
            </w:tcBorders>
          </w:tcPr>
          <w:p w14:paraId="4293F7BB" w14:textId="77777777" w:rsidR="005A395E" w:rsidRPr="001C31F2" w:rsidRDefault="005A395E" w:rsidP="004A23E2">
            <w:pPr>
              <w:suppressAutoHyphens/>
              <w:jc w:val="left"/>
              <w:rPr>
                <w:sz w:val="18"/>
                <w:szCs w:val="18"/>
                <w:lang w:eastAsia="en-CA"/>
              </w:rPr>
            </w:pPr>
            <w:r w:rsidRPr="001C31F2">
              <w:rPr>
                <w:sz w:val="18"/>
                <w:szCs w:val="18"/>
                <w:lang w:eastAsia="en-CA"/>
              </w:rPr>
              <w:t>Maximum allowable total consumption of Annex F substances</w:t>
            </w:r>
          </w:p>
        </w:tc>
        <w:tc>
          <w:tcPr>
            <w:tcW w:w="412" w:type="pct"/>
            <w:tcBorders>
              <w:top w:val="single" w:sz="4" w:space="0" w:color="auto"/>
              <w:left w:val="nil"/>
              <w:bottom w:val="single" w:sz="4" w:space="0" w:color="auto"/>
              <w:right w:val="single" w:sz="4" w:space="0" w:color="auto"/>
            </w:tcBorders>
            <w:vAlign w:val="center"/>
          </w:tcPr>
          <w:p w14:paraId="419391A2" w14:textId="77777777" w:rsidR="005A395E" w:rsidRPr="001C31F2" w:rsidRDefault="005A395E" w:rsidP="004A23E2">
            <w:pPr>
              <w:suppressAutoHyphens/>
              <w:jc w:val="left"/>
              <w:rPr>
                <w:sz w:val="18"/>
                <w:szCs w:val="18"/>
                <w:lang w:eastAsia="en-CA"/>
              </w:rPr>
            </w:pPr>
            <w:r>
              <w:rPr>
                <w:sz w:val="18"/>
                <w:szCs w:val="18"/>
                <w:lang w:eastAsia="en-CA"/>
              </w:rPr>
              <w:t xml:space="preserve">Reduction in </w:t>
            </w:r>
            <w:r w:rsidRPr="001C31F2">
              <w:rPr>
                <w:sz w:val="18"/>
                <w:szCs w:val="18"/>
                <w:lang w:eastAsia="en-CA"/>
              </w:rPr>
              <w:t>%</w:t>
            </w:r>
          </w:p>
        </w:tc>
        <w:tc>
          <w:tcPr>
            <w:tcW w:w="449" w:type="pct"/>
            <w:tcBorders>
              <w:top w:val="nil"/>
              <w:left w:val="nil"/>
              <w:bottom w:val="single" w:sz="4" w:space="0" w:color="auto"/>
              <w:right w:val="single" w:sz="4" w:space="0" w:color="auto"/>
            </w:tcBorders>
            <w:vAlign w:val="center"/>
          </w:tcPr>
          <w:p w14:paraId="5546BF61" w14:textId="77777777" w:rsidR="005A395E" w:rsidRPr="005837F6" w:rsidRDefault="005A395E" w:rsidP="004A23E2">
            <w:pPr>
              <w:jc w:val="center"/>
              <w:rPr>
                <w:color w:val="000000"/>
                <w:sz w:val="18"/>
                <w:szCs w:val="18"/>
              </w:rPr>
            </w:pPr>
            <w:r>
              <w:rPr>
                <w:color w:val="000000"/>
                <w:sz w:val="18"/>
                <w:szCs w:val="18"/>
              </w:rPr>
              <w:t>0.0</w:t>
            </w:r>
          </w:p>
        </w:tc>
        <w:tc>
          <w:tcPr>
            <w:tcW w:w="449" w:type="pct"/>
            <w:tcBorders>
              <w:top w:val="nil"/>
              <w:left w:val="nil"/>
              <w:bottom w:val="single" w:sz="4" w:space="0" w:color="auto"/>
              <w:right w:val="single" w:sz="4" w:space="0" w:color="auto"/>
            </w:tcBorders>
            <w:vAlign w:val="center"/>
          </w:tcPr>
          <w:p w14:paraId="1628C9AD"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5CDB8BB" w14:textId="77777777" w:rsidR="005A395E" w:rsidRPr="005837F6" w:rsidRDefault="005A395E" w:rsidP="004A23E2">
            <w:pPr>
              <w:jc w:val="center"/>
              <w:rPr>
                <w:color w:val="000000"/>
                <w:sz w:val="18"/>
                <w:szCs w:val="18"/>
              </w:rPr>
            </w:pPr>
            <w:r w:rsidRPr="00E51D28">
              <w:rPr>
                <w:color w:val="000000"/>
                <w:sz w:val="18"/>
                <w:szCs w:val="18"/>
              </w:rPr>
              <w:t>0.0</w:t>
            </w:r>
          </w:p>
        </w:tc>
        <w:tc>
          <w:tcPr>
            <w:tcW w:w="449" w:type="pct"/>
            <w:tcBorders>
              <w:top w:val="nil"/>
              <w:left w:val="nil"/>
              <w:bottom w:val="single" w:sz="4" w:space="0" w:color="auto"/>
              <w:right w:val="single" w:sz="4" w:space="0" w:color="auto"/>
            </w:tcBorders>
            <w:vAlign w:val="center"/>
          </w:tcPr>
          <w:p w14:paraId="3034B154"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nil"/>
              <w:bottom w:val="single" w:sz="4" w:space="0" w:color="auto"/>
              <w:right w:val="single" w:sz="4" w:space="0" w:color="auto"/>
            </w:tcBorders>
            <w:vAlign w:val="center"/>
          </w:tcPr>
          <w:p w14:paraId="7083C3B9" w14:textId="77777777" w:rsidR="005A395E" w:rsidRPr="005837F6" w:rsidRDefault="005A395E" w:rsidP="004A23E2">
            <w:pPr>
              <w:jc w:val="center"/>
              <w:rPr>
                <w:color w:val="000000"/>
                <w:sz w:val="18"/>
                <w:szCs w:val="18"/>
              </w:rPr>
            </w:pPr>
            <w:r w:rsidRPr="00E51D28">
              <w:rPr>
                <w:color w:val="000000"/>
                <w:sz w:val="18"/>
                <w:szCs w:val="18"/>
              </w:rPr>
              <w:t>0.0</w:t>
            </w:r>
          </w:p>
        </w:tc>
        <w:tc>
          <w:tcPr>
            <w:tcW w:w="450" w:type="pct"/>
            <w:tcBorders>
              <w:top w:val="single" w:sz="4" w:space="0" w:color="auto"/>
              <w:left w:val="single" w:sz="4" w:space="0" w:color="auto"/>
              <w:bottom w:val="single" w:sz="4" w:space="0" w:color="auto"/>
              <w:right w:val="single" w:sz="4" w:space="0" w:color="auto"/>
            </w:tcBorders>
            <w:vAlign w:val="center"/>
          </w:tcPr>
          <w:p w14:paraId="09F872BE" w14:textId="77777777" w:rsidR="005A395E" w:rsidRPr="005837F6" w:rsidRDefault="005A395E" w:rsidP="004A23E2">
            <w:pPr>
              <w:jc w:val="center"/>
              <w:rPr>
                <w:color w:val="000000"/>
                <w:sz w:val="18"/>
                <w:szCs w:val="18"/>
              </w:rPr>
            </w:pPr>
            <w:r>
              <w:rPr>
                <w:color w:val="000000"/>
                <w:sz w:val="18"/>
                <w:szCs w:val="18"/>
              </w:rPr>
              <w:t>10.0</w:t>
            </w:r>
          </w:p>
        </w:tc>
        <w:tc>
          <w:tcPr>
            <w:tcW w:w="452" w:type="pct"/>
            <w:tcBorders>
              <w:top w:val="single" w:sz="4" w:space="0" w:color="auto"/>
              <w:left w:val="single" w:sz="4" w:space="0" w:color="auto"/>
              <w:bottom w:val="single" w:sz="4" w:space="0" w:color="auto"/>
              <w:right w:val="single" w:sz="4" w:space="0" w:color="auto"/>
            </w:tcBorders>
            <w:vAlign w:val="center"/>
          </w:tcPr>
          <w:p w14:paraId="1B56911B" w14:textId="77777777" w:rsidR="005A395E" w:rsidRPr="005837F6" w:rsidRDefault="005A395E" w:rsidP="004A23E2">
            <w:pPr>
              <w:suppressAutoHyphens/>
              <w:ind w:left="-139"/>
              <w:jc w:val="center"/>
              <w:rPr>
                <w:sz w:val="18"/>
                <w:szCs w:val="18"/>
                <w:lang w:eastAsia="en-CA"/>
              </w:rPr>
            </w:pPr>
            <w:r>
              <w:rPr>
                <w:sz w:val="18"/>
                <w:szCs w:val="18"/>
                <w:lang w:eastAsia="en-CA"/>
              </w:rPr>
              <w:t>23.8</w:t>
            </w:r>
          </w:p>
        </w:tc>
        <w:tc>
          <w:tcPr>
            <w:tcW w:w="458" w:type="pct"/>
            <w:tcBorders>
              <w:top w:val="single" w:sz="4" w:space="0" w:color="auto"/>
              <w:left w:val="single" w:sz="4" w:space="0" w:color="auto"/>
              <w:bottom w:val="single" w:sz="4" w:space="0" w:color="auto"/>
              <w:right w:val="single" w:sz="4" w:space="0" w:color="auto"/>
            </w:tcBorders>
            <w:vAlign w:val="center"/>
          </w:tcPr>
          <w:p w14:paraId="6309877B" w14:textId="77777777" w:rsidR="005A395E" w:rsidRPr="001C31F2" w:rsidRDefault="005A395E" w:rsidP="004A23E2">
            <w:pPr>
              <w:suppressAutoHyphens/>
              <w:ind w:left="-139"/>
              <w:jc w:val="center"/>
              <w:rPr>
                <w:sz w:val="18"/>
                <w:szCs w:val="18"/>
              </w:rPr>
            </w:pPr>
            <w:r w:rsidRPr="001C31F2">
              <w:rPr>
                <w:sz w:val="18"/>
                <w:szCs w:val="18"/>
                <w:lang w:eastAsia="en-CA"/>
              </w:rPr>
              <w:t>n/a</w:t>
            </w:r>
          </w:p>
        </w:tc>
      </w:tr>
      <w:tr w:rsidR="005A395E" w:rsidRPr="001C31F2" w14:paraId="1812E79A" w14:textId="77777777" w:rsidTr="004A23E2">
        <w:trPr>
          <w:trHeight w:val="288"/>
          <w:jc w:val="center"/>
        </w:trPr>
        <w:tc>
          <w:tcPr>
            <w:tcW w:w="248"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227B9D81" w14:textId="77777777" w:rsidR="005A395E" w:rsidRPr="001C31F2" w:rsidRDefault="005A395E" w:rsidP="004A23E2">
            <w:pPr>
              <w:suppressAutoHyphens/>
              <w:jc w:val="left"/>
              <w:rPr>
                <w:sz w:val="18"/>
                <w:szCs w:val="18"/>
                <w:lang w:eastAsia="en-CA"/>
              </w:rPr>
            </w:pPr>
          </w:p>
        </w:tc>
        <w:tc>
          <w:tcPr>
            <w:tcW w:w="733" w:type="pct"/>
            <w:vMerge/>
            <w:tcBorders>
              <w:left w:val="nil"/>
              <w:bottom w:val="single" w:sz="4" w:space="0" w:color="auto"/>
              <w:right w:val="single" w:sz="4" w:space="0" w:color="auto"/>
            </w:tcBorders>
            <w:hideMark/>
          </w:tcPr>
          <w:p w14:paraId="7B561AA0" w14:textId="77777777" w:rsidR="005A395E" w:rsidRPr="001C31F2" w:rsidRDefault="005A395E" w:rsidP="004A23E2">
            <w:pPr>
              <w:suppressAutoHyphens/>
              <w:jc w:val="left"/>
              <w:rPr>
                <w:sz w:val="18"/>
                <w:szCs w:val="18"/>
                <w:lang w:eastAsia="en-CA"/>
              </w:rPr>
            </w:pPr>
          </w:p>
        </w:tc>
        <w:tc>
          <w:tcPr>
            <w:tcW w:w="412" w:type="pct"/>
            <w:tcBorders>
              <w:top w:val="single" w:sz="4" w:space="0" w:color="auto"/>
              <w:left w:val="nil"/>
              <w:bottom w:val="single" w:sz="4" w:space="0" w:color="auto"/>
              <w:right w:val="single" w:sz="4" w:space="0" w:color="auto"/>
            </w:tcBorders>
            <w:vAlign w:val="center"/>
          </w:tcPr>
          <w:p w14:paraId="3148783E" w14:textId="77777777" w:rsidR="005A395E" w:rsidRPr="001C31F2" w:rsidRDefault="005A395E" w:rsidP="004A23E2">
            <w:pPr>
              <w:suppressAutoHyphens/>
              <w:jc w:val="left"/>
              <w:rPr>
                <w:sz w:val="18"/>
                <w:szCs w:val="18"/>
                <w:lang w:eastAsia="en-CA"/>
              </w:rPr>
            </w:pPr>
            <w:r w:rsidRPr="001C31F2">
              <w:rPr>
                <w:sz w:val="18"/>
                <w:szCs w:val="18"/>
                <w:lang w:eastAsia="en-CA"/>
              </w:rPr>
              <w:t>CO</w:t>
            </w:r>
            <w:r w:rsidRPr="001C31F2">
              <w:rPr>
                <w:sz w:val="18"/>
                <w:szCs w:val="18"/>
                <w:vertAlign w:val="subscript"/>
                <w:lang w:eastAsia="en-CA"/>
              </w:rPr>
              <w:t>2</w:t>
            </w:r>
            <w:r w:rsidRPr="001C31F2">
              <w:rPr>
                <w:sz w:val="18"/>
                <w:szCs w:val="18"/>
                <w:lang w:eastAsia="en-CA"/>
              </w:rPr>
              <w:t>-eq tonnes</w:t>
            </w:r>
          </w:p>
        </w:tc>
        <w:tc>
          <w:tcPr>
            <w:tcW w:w="449" w:type="pct"/>
            <w:tcBorders>
              <w:top w:val="nil"/>
              <w:left w:val="nil"/>
              <w:bottom w:val="single" w:sz="4" w:space="0" w:color="auto"/>
              <w:right w:val="single" w:sz="4" w:space="0" w:color="auto"/>
            </w:tcBorders>
            <w:vAlign w:val="center"/>
          </w:tcPr>
          <w:p w14:paraId="4439AFC6"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7419232E"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03679D44"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49" w:type="pct"/>
            <w:tcBorders>
              <w:top w:val="nil"/>
              <w:left w:val="nil"/>
              <w:bottom w:val="single" w:sz="4" w:space="0" w:color="auto"/>
              <w:right w:val="single" w:sz="4" w:space="0" w:color="auto"/>
            </w:tcBorders>
            <w:vAlign w:val="center"/>
          </w:tcPr>
          <w:p w14:paraId="3908EF6D"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nil"/>
              <w:bottom w:val="single" w:sz="4" w:space="0" w:color="auto"/>
              <w:right w:val="single" w:sz="4" w:space="0" w:color="auto"/>
            </w:tcBorders>
            <w:vAlign w:val="center"/>
          </w:tcPr>
          <w:p w14:paraId="26D60B81" w14:textId="77777777" w:rsidR="005A395E" w:rsidRPr="00D44A22" w:rsidRDefault="005A395E" w:rsidP="004A23E2">
            <w:pPr>
              <w:suppressAutoHyphens/>
              <w:ind w:left="-139"/>
              <w:jc w:val="right"/>
              <w:rPr>
                <w:sz w:val="18"/>
                <w:szCs w:val="18"/>
                <w:lang w:eastAsia="en-CA"/>
              </w:rPr>
            </w:pPr>
            <w:r w:rsidRPr="00D44A22">
              <w:rPr>
                <w:sz w:val="18"/>
                <w:szCs w:val="18"/>
              </w:rPr>
              <w:t>2,367,840</w:t>
            </w:r>
          </w:p>
        </w:tc>
        <w:tc>
          <w:tcPr>
            <w:tcW w:w="450" w:type="pct"/>
            <w:tcBorders>
              <w:top w:val="single" w:sz="4" w:space="0" w:color="auto"/>
              <w:left w:val="single" w:sz="4" w:space="0" w:color="auto"/>
              <w:bottom w:val="single" w:sz="4" w:space="0" w:color="auto"/>
              <w:right w:val="single" w:sz="4" w:space="0" w:color="auto"/>
            </w:tcBorders>
            <w:vAlign w:val="center"/>
          </w:tcPr>
          <w:p w14:paraId="7C8424B5" w14:textId="77777777" w:rsidR="005A395E" w:rsidRPr="00D44A22" w:rsidRDefault="005A395E" w:rsidP="004A23E2">
            <w:pPr>
              <w:suppressAutoHyphens/>
              <w:ind w:left="-139"/>
              <w:jc w:val="right"/>
              <w:rPr>
                <w:sz w:val="18"/>
                <w:szCs w:val="18"/>
                <w:lang w:eastAsia="en-CA"/>
              </w:rPr>
            </w:pPr>
            <w:r w:rsidRPr="00D44A22">
              <w:rPr>
                <w:sz w:val="18"/>
                <w:szCs w:val="18"/>
              </w:rPr>
              <w:t>2,131,056</w:t>
            </w:r>
          </w:p>
        </w:tc>
        <w:tc>
          <w:tcPr>
            <w:tcW w:w="452" w:type="pct"/>
            <w:tcBorders>
              <w:top w:val="single" w:sz="4" w:space="0" w:color="auto"/>
              <w:left w:val="single" w:sz="4" w:space="0" w:color="auto"/>
              <w:bottom w:val="single" w:sz="4" w:space="0" w:color="auto"/>
              <w:right w:val="single" w:sz="4" w:space="0" w:color="auto"/>
            </w:tcBorders>
            <w:vAlign w:val="center"/>
          </w:tcPr>
          <w:p w14:paraId="74813394" w14:textId="77777777" w:rsidR="005A395E" w:rsidRPr="00D44A22" w:rsidRDefault="005A395E" w:rsidP="004A23E2">
            <w:pPr>
              <w:suppressAutoHyphens/>
              <w:ind w:left="-139"/>
              <w:jc w:val="right"/>
              <w:rPr>
                <w:sz w:val="18"/>
                <w:szCs w:val="18"/>
              </w:rPr>
            </w:pPr>
            <w:r w:rsidRPr="00D44A22">
              <w:rPr>
                <w:sz w:val="18"/>
                <w:szCs w:val="18"/>
              </w:rPr>
              <w:t>1,803,694</w:t>
            </w:r>
          </w:p>
        </w:tc>
        <w:tc>
          <w:tcPr>
            <w:tcW w:w="458" w:type="pct"/>
            <w:tcBorders>
              <w:top w:val="single" w:sz="4" w:space="0" w:color="auto"/>
              <w:left w:val="single" w:sz="4" w:space="0" w:color="auto"/>
              <w:bottom w:val="single" w:sz="4" w:space="0" w:color="auto"/>
              <w:right w:val="single" w:sz="4" w:space="0" w:color="auto"/>
            </w:tcBorders>
            <w:vAlign w:val="center"/>
            <w:hideMark/>
          </w:tcPr>
          <w:p w14:paraId="1BA4B07A" w14:textId="77777777" w:rsidR="005A395E" w:rsidRPr="001C31F2" w:rsidRDefault="005A395E" w:rsidP="004A23E2">
            <w:pPr>
              <w:suppressAutoHyphens/>
              <w:ind w:left="-139"/>
              <w:jc w:val="right"/>
              <w:rPr>
                <w:sz w:val="18"/>
                <w:szCs w:val="18"/>
                <w:lang w:eastAsia="en-CA"/>
              </w:rPr>
            </w:pPr>
            <w:r w:rsidRPr="001C31F2">
              <w:rPr>
                <w:sz w:val="18"/>
                <w:szCs w:val="18"/>
              </w:rPr>
              <w:t>n/a</w:t>
            </w:r>
          </w:p>
        </w:tc>
      </w:tr>
      <w:tr w:rsidR="005A395E" w:rsidRPr="001C31F2" w14:paraId="2F2707E2" w14:textId="77777777" w:rsidTr="004A23E2">
        <w:trPr>
          <w:trHeight w:val="20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BCA06" w14:textId="77777777" w:rsidR="005A395E" w:rsidRPr="001C31F2" w:rsidRDefault="005A395E" w:rsidP="004A23E2">
            <w:pPr>
              <w:suppressAutoHyphens/>
              <w:jc w:val="left"/>
              <w:rPr>
                <w:sz w:val="18"/>
                <w:szCs w:val="18"/>
                <w:lang w:eastAsia="en-CA"/>
              </w:rPr>
            </w:pPr>
            <w:r w:rsidRPr="001C31F2">
              <w:rPr>
                <w:sz w:val="18"/>
                <w:szCs w:val="18"/>
                <w:lang w:eastAsia="en-CA"/>
              </w:rPr>
              <w:t>2.1</w:t>
            </w:r>
          </w:p>
        </w:tc>
        <w:tc>
          <w:tcPr>
            <w:tcW w:w="1146" w:type="pct"/>
            <w:gridSpan w:val="2"/>
            <w:tcBorders>
              <w:top w:val="nil"/>
              <w:left w:val="nil"/>
              <w:bottom w:val="single" w:sz="4" w:space="0" w:color="auto"/>
              <w:right w:val="single" w:sz="4" w:space="0" w:color="auto"/>
            </w:tcBorders>
            <w:hideMark/>
          </w:tcPr>
          <w:p w14:paraId="7E92222A" w14:textId="77777777" w:rsidR="005A395E" w:rsidRPr="001C31F2" w:rsidRDefault="005A395E" w:rsidP="004A23E2">
            <w:pPr>
              <w:suppressAutoHyphens/>
              <w:jc w:val="left"/>
              <w:rPr>
                <w:color w:val="000000"/>
                <w:sz w:val="18"/>
                <w:szCs w:val="18"/>
              </w:rPr>
            </w:pPr>
            <w:r w:rsidRPr="001C31F2">
              <w:rPr>
                <w:sz w:val="18"/>
                <w:szCs w:val="18"/>
                <w:lang w:eastAsia="en-CA"/>
              </w:rPr>
              <w:t>Lead IA (</w:t>
            </w:r>
            <w:r w:rsidRPr="0086697F">
              <w:rPr>
                <w:sz w:val="18"/>
                <w:szCs w:val="18"/>
                <w:lang w:eastAsia="en-CA"/>
              </w:rPr>
              <w:t>UNIDO</w:t>
            </w:r>
            <w:r w:rsidRPr="001C31F2">
              <w:rPr>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4735AB3B" w14:textId="77777777" w:rsidR="005A395E" w:rsidRPr="00285648" w:rsidRDefault="005A395E" w:rsidP="004A23E2">
            <w:pPr>
              <w:suppressAutoHyphens/>
              <w:ind w:left="-139"/>
              <w:jc w:val="right"/>
              <w:rPr>
                <w:sz w:val="18"/>
                <w:szCs w:val="18"/>
                <w:lang w:eastAsia="en-CA"/>
              </w:rPr>
            </w:pPr>
            <w:r w:rsidRPr="00285648">
              <w:rPr>
                <w:color w:val="000000"/>
                <w:sz w:val="18"/>
                <w:szCs w:val="18"/>
              </w:rPr>
              <w:t>1,526,566</w:t>
            </w:r>
          </w:p>
        </w:tc>
        <w:tc>
          <w:tcPr>
            <w:tcW w:w="449" w:type="pct"/>
            <w:tcBorders>
              <w:top w:val="nil"/>
              <w:left w:val="nil"/>
              <w:bottom w:val="single" w:sz="4" w:space="0" w:color="auto"/>
              <w:right w:val="single" w:sz="4" w:space="0" w:color="auto"/>
            </w:tcBorders>
            <w:vAlign w:val="center"/>
          </w:tcPr>
          <w:p w14:paraId="70F6C794"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6536E1A"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9B3C6AC" w14:textId="77777777" w:rsidR="005A395E" w:rsidRPr="00285648" w:rsidRDefault="005A395E" w:rsidP="004A23E2">
            <w:pPr>
              <w:suppressAutoHyphens/>
              <w:ind w:left="-139"/>
              <w:jc w:val="right"/>
              <w:rPr>
                <w:sz w:val="18"/>
                <w:szCs w:val="18"/>
                <w:lang w:eastAsia="en-CA"/>
              </w:rPr>
            </w:pPr>
            <w:r w:rsidRPr="00285648">
              <w:rPr>
                <w:color w:val="000000"/>
                <w:sz w:val="18"/>
                <w:szCs w:val="18"/>
              </w:rPr>
              <w:t>435,875</w:t>
            </w:r>
          </w:p>
        </w:tc>
        <w:tc>
          <w:tcPr>
            <w:tcW w:w="450" w:type="pct"/>
            <w:tcBorders>
              <w:top w:val="single" w:sz="4" w:space="0" w:color="auto"/>
              <w:left w:val="nil"/>
              <w:bottom w:val="single" w:sz="4" w:space="0" w:color="auto"/>
              <w:right w:val="single" w:sz="4" w:space="0" w:color="auto"/>
            </w:tcBorders>
            <w:vAlign w:val="center"/>
          </w:tcPr>
          <w:p w14:paraId="50D96530"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3F0BBED3" w14:textId="77777777" w:rsidR="005A395E" w:rsidRPr="00285648" w:rsidRDefault="005A395E" w:rsidP="004A23E2">
            <w:pPr>
              <w:suppressAutoHyphens/>
              <w:ind w:left="-139"/>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0A47D11" w14:textId="77777777" w:rsidR="005A395E" w:rsidRPr="00285648" w:rsidRDefault="005A395E" w:rsidP="004A23E2">
            <w:pPr>
              <w:suppressAutoHyphens/>
              <w:ind w:left="-139"/>
              <w:jc w:val="right"/>
              <w:rPr>
                <w:color w:val="000000"/>
                <w:sz w:val="18"/>
                <w:szCs w:val="18"/>
              </w:rPr>
            </w:pPr>
            <w:r w:rsidRPr="00285648">
              <w:rPr>
                <w:color w:val="000000"/>
                <w:sz w:val="18"/>
                <w:szCs w:val="18"/>
              </w:rPr>
              <w:t>104,740</w:t>
            </w:r>
          </w:p>
        </w:tc>
        <w:tc>
          <w:tcPr>
            <w:tcW w:w="458" w:type="pct"/>
            <w:tcBorders>
              <w:top w:val="single" w:sz="4" w:space="0" w:color="auto"/>
              <w:left w:val="single" w:sz="4" w:space="0" w:color="auto"/>
              <w:bottom w:val="single" w:sz="4" w:space="0" w:color="auto"/>
              <w:right w:val="single" w:sz="4" w:space="0" w:color="auto"/>
            </w:tcBorders>
            <w:vAlign w:val="center"/>
          </w:tcPr>
          <w:p w14:paraId="015EDBE8" w14:textId="77777777" w:rsidR="005A395E" w:rsidRPr="00285648" w:rsidRDefault="005A395E" w:rsidP="004A23E2">
            <w:pPr>
              <w:suppressAutoHyphens/>
              <w:ind w:left="-139"/>
              <w:jc w:val="right"/>
              <w:rPr>
                <w:b/>
                <w:bCs/>
                <w:sz w:val="18"/>
                <w:szCs w:val="18"/>
                <w:lang w:eastAsia="en-CA"/>
              </w:rPr>
            </w:pPr>
            <w:r w:rsidRPr="00285648">
              <w:rPr>
                <w:color w:val="000000"/>
                <w:sz w:val="18"/>
                <w:szCs w:val="18"/>
              </w:rPr>
              <w:t xml:space="preserve">2,067,181 </w:t>
            </w:r>
          </w:p>
        </w:tc>
      </w:tr>
      <w:tr w:rsidR="005A395E" w:rsidRPr="001C31F2" w14:paraId="2FE25D15" w14:textId="77777777" w:rsidTr="004A23E2">
        <w:trPr>
          <w:trHeight w:val="73"/>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663037" w14:textId="77777777" w:rsidR="005A395E" w:rsidRPr="001C31F2" w:rsidRDefault="005A395E" w:rsidP="004A23E2">
            <w:pPr>
              <w:suppressAutoHyphens/>
              <w:jc w:val="left"/>
              <w:rPr>
                <w:sz w:val="18"/>
                <w:szCs w:val="18"/>
                <w:lang w:eastAsia="en-CA"/>
              </w:rPr>
            </w:pPr>
            <w:r w:rsidRPr="001C31F2">
              <w:rPr>
                <w:sz w:val="18"/>
                <w:szCs w:val="18"/>
                <w:lang w:eastAsia="en-CA"/>
              </w:rPr>
              <w:t>2.2</w:t>
            </w:r>
          </w:p>
        </w:tc>
        <w:tc>
          <w:tcPr>
            <w:tcW w:w="1146" w:type="pct"/>
            <w:gridSpan w:val="2"/>
            <w:tcBorders>
              <w:top w:val="nil"/>
              <w:left w:val="nil"/>
              <w:bottom w:val="single" w:sz="4" w:space="0" w:color="auto"/>
              <w:right w:val="single" w:sz="4" w:space="0" w:color="auto"/>
            </w:tcBorders>
            <w:hideMark/>
          </w:tcPr>
          <w:p w14:paraId="7654550D" w14:textId="77777777" w:rsidR="005A395E" w:rsidRPr="001C31F2" w:rsidRDefault="005A395E" w:rsidP="004A23E2">
            <w:pPr>
              <w:suppressAutoHyphens/>
              <w:jc w:val="left"/>
              <w:rPr>
                <w:color w:val="000000"/>
                <w:sz w:val="18"/>
                <w:szCs w:val="18"/>
              </w:rPr>
            </w:pPr>
            <w:r w:rsidRPr="001C31F2">
              <w:rPr>
                <w:sz w:val="18"/>
                <w:szCs w:val="18"/>
                <w:lang w:eastAsia="en-CA"/>
              </w:rPr>
              <w:t>Support costs for Lead IA (US $)</w:t>
            </w:r>
          </w:p>
        </w:tc>
        <w:tc>
          <w:tcPr>
            <w:tcW w:w="449" w:type="pct"/>
            <w:tcBorders>
              <w:top w:val="nil"/>
              <w:left w:val="nil"/>
              <w:bottom w:val="single" w:sz="4" w:space="0" w:color="auto"/>
              <w:right w:val="single" w:sz="4" w:space="0" w:color="auto"/>
            </w:tcBorders>
            <w:vAlign w:val="center"/>
          </w:tcPr>
          <w:p w14:paraId="1C4FDC95" w14:textId="77777777" w:rsidR="005A395E" w:rsidRPr="00285648" w:rsidRDefault="005A395E" w:rsidP="004A23E2">
            <w:pPr>
              <w:suppressAutoHyphens/>
              <w:jc w:val="right"/>
              <w:rPr>
                <w:sz w:val="18"/>
                <w:szCs w:val="18"/>
                <w:lang w:eastAsia="en-CA"/>
              </w:rPr>
            </w:pPr>
            <w:r w:rsidRPr="00285648">
              <w:rPr>
                <w:color w:val="000000"/>
                <w:sz w:val="18"/>
                <w:szCs w:val="18"/>
              </w:rPr>
              <w:t>106,860</w:t>
            </w:r>
          </w:p>
        </w:tc>
        <w:tc>
          <w:tcPr>
            <w:tcW w:w="449" w:type="pct"/>
            <w:tcBorders>
              <w:top w:val="nil"/>
              <w:left w:val="nil"/>
              <w:bottom w:val="single" w:sz="4" w:space="0" w:color="auto"/>
              <w:right w:val="single" w:sz="4" w:space="0" w:color="auto"/>
            </w:tcBorders>
            <w:vAlign w:val="center"/>
          </w:tcPr>
          <w:p w14:paraId="3ECDFDF2"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7F94012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6BFC557B" w14:textId="77777777" w:rsidR="005A395E" w:rsidRPr="00285648" w:rsidRDefault="005A395E" w:rsidP="004A23E2">
            <w:pPr>
              <w:suppressAutoHyphens/>
              <w:jc w:val="right"/>
              <w:rPr>
                <w:sz w:val="18"/>
                <w:szCs w:val="18"/>
                <w:lang w:eastAsia="en-CA"/>
              </w:rPr>
            </w:pPr>
            <w:r w:rsidRPr="00285648">
              <w:rPr>
                <w:color w:val="000000"/>
                <w:sz w:val="18"/>
                <w:szCs w:val="18"/>
              </w:rPr>
              <w:t>30,511</w:t>
            </w:r>
          </w:p>
        </w:tc>
        <w:tc>
          <w:tcPr>
            <w:tcW w:w="450" w:type="pct"/>
            <w:tcBorders>
              <w:top w:val="single" w:sz="4" w:space="0" w:color="auto"/>
              <w:left w:val="nil"/>
              <w:bottom w:val="single" w:sz="4" w:space="0" w:color="auto"/>
              <w:right w:val="single" w:sz="4" w:space="0" w:color="auto"/>
            </w:tcBorders>
            <w:vAlign w:val="center"/>
          </w:tcPr>
          <w:p w14:paraId="4A6851AF"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1F1286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24AFAA5A" w14:textId="77777777" w:rsidR="005A395E" w:rsidRPr="00285648" w:rsidRDefault="005A395E" w:rsidP="004A23E2">
            <w:pPr>
              <w:suppressAutoHyphens/>
              <w:jc w:val="right"/>
              <w:rPr>
                <w:color w:val="000000"/>
                <w:sz w:val="18"/>
                <w:szCs w:val="18"/>
              </w:rPr>
            </w:pPr>
            <w:r w:rsidRPr="00285648">
              <w:rPr>
                <w:color w:val="000000"/>
                <w:sz w:val="18"/>
                <w:szCs w:val="18"/>
              </w:rPr>
              <w:t>7,332</w:t>
            </w:r>
          </w:p>
        </w:tc>
        <w:tc>
          <w:tcPr>
            <w:tcW w:w="458" w:type="pct"/>
            <w:tcBorders>
              <w:top w:val="single" w:sz="4" w:space="0" w:color="auto"/>
              <w:left w:val="single" w:sz="4" w:space="0" w:color="auto"/>
              <w:bottom w:val="single" w:sz="4" w:space="0" w:color="auto"/>
              <w:right w:val="single" w:sz="4" w:space="0" w:color="auto"/>
            </w:tcBorders>
            <w:vAlign w:val="center"/>
          </w:tcPr>
          <w:p w14:paraId="022711CB" w14:textId="77777777" w:rsidR="005A395E" w:rsidRPr="00285648" w:rsidRDefault="005A395E" w:rsidP="004A23E2">
            <w:pPr>
              <w:suppressAutoHyphens/>
              <w:jc w:val="right"/>
              <w:rPr>
                <w:b/>
                <w:bCs/>
                <w:sz w:val="18"/>
                <w:szCs w:val="18"/>
                <w:lang w:eastAsia="en-CA"/>
              </w:rPr>
            </w:pPr>
            <w:r w:rsidRPr="00285648">
              <w:rPr>
                <w:color w:val="000000"/>
                <w:sz w:val="18"/>
                <w:szCs w:val="18"/>
              </w:rPr>
              <w:t>144,703</w:t>
            </w:r>
          </w:p>
        </w:tc>
      </w:tr>
      <w:tr w:rsidR="005A395E" w:rsidRPr="001C31F2" w14:paraId="621E3114"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19BB49" w14:textId="77777777" w:rsidR="005A395E" w:rsidRPr="001C31F2" w:rsidRDefault="005A395E" w:rsidP="004A23E2">
            <w:pPr>
              <w:suppressAutoHyphens/>
              <w:jc w:val="left"/>
              <w:rPr>
                <w:sz w:val="18"/>
                <w:szCs w:val="18"/>
                <w:lang w:eastAsia="en-CA"/>
              </w:rPr>
            </w:pPr>
            <w:r w:rsidRPr="001C31F2">
              <w:rPr>
                <w:sz w:val="18"/>
                <w:szCs w:val="18"/>
                <w:lang w:eastAsia="en-CA"/>
              </w:rPr>
              <w:t>2.3</w:t>
            </w:r>
          </w:p>
        </w:tc>
        <w:tc>
          <w:tcPr>
            <w:tcW w:w="1146" w:type="pct"/>
            <w:gridSpan w:val="2"/>
            <w:tcBorders>
              <w:top w:val="nil"/>
              <w:left w:val="nil"/>
              <w:bottom w:val="single" w:sz="4" w:space="0" w:color="auto"/>
              <w:right w:val="single" w:sz="4" w:space="0" w:color="auto"/>
            </w:tcBorders>
          </w:tcPr>
          <w:p w14:paraId="6832A30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Cooperating IA (</w:t>
            </w:r>
            <w:r w:rsidRPr="0086697F">
              <w:rPr>
                <w:color w:val="0D0D0D" w:themeColor="text1" w:themeTint="F2"/>
                <w:sz w:val="18"/>
                <w:szCs w:val="18"/>
                <w:lang w:eastAsia="en-CA"/>
              </w:rPr>
              <w:t>UNEP</w:t>
            </w:r>
            <w:r w:rsidRPr="001C31F2">
              <w:rPr>
                <w:color w:val="0D0D0D" w:themeColor="text1" w:themeTint="F2"/>
                <w:sz w:val="18"/>
                <w:szCs w:val="18"/>
                <w:lang w:eastAsia="en-CA"/>
              </w:rPr>
              <w:t>) agreed funding (US $)</w:t>
            </w:r>
          </w:p>
        </w:tc>
        <w:tc>
          <w:tcPr>
            <w:tcW w:w="449" w:type="pct"/>
            <w:tcBorders>
              <w:top w:val="nil"/>
              <w:left w:val="nil"/>
              <w:bottom w:val="single" w:sz="4" w:space="0" w:color="auto"/>
              <w:right w:val="single" w:sz="4" w:space="0" w:color="auto"/>
            </w:tcBorders>
            <w:vAlign w:val="center"/>
          </w:tcPr>
          <w:p w14:paraId="79A536A1" w14:textId="77777777" w:rsidR="005A395E" w:rsidRPr="00285648" w:rsidRDefault="005A395E" w:rsidP="004A23E2">
            <w:pPr>
              <w:suppressAutoHyphens/>
              <w:jc w:val="right"/>
              <w:rPr>
                <w:sz w:val="18"/>
                <w:szCs w:val="18"/>
                <w:lang w:eastAsia="en-CA"/>
              </w:rPr>
            </w:pPr>
            <w:r w:rsidRPr="00285648">
              <w:rPr>
                <w:color w:val="000000"/>
                <w:sz w:val="18"/>
                <w:szCs w:val="18"/>
              </w:rPr>
              <w:t>50,000</w:t>
            </w:r>
          </w:p>
        </w:tc>
        <w:tc>
          <w:tcPr>
            <w:tcW w:w="449" w:type="pct"/>
            <w:tcBorders>
              <w:top w:val="nil"/>
              <w:left w:val="nil"/>
              <w:bottom w:val="single" w:sz="4" w:space="0" w:color="auto"/>
              <w:right w:val="single" w:sz="4" w:space="0" w:color="auto"/>
            </w:tcBorders>
            <w:vAlign w:val="center"/>
          </w:tcPr>
          <w:p w14:paraId="522DBEB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3FF95E0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C99D2B7" w14:textId="77777777" w:rsidR="005A395E" w:rsidRPr="00285648" w:rsidRDefault="005A395E" w:rsidP="004A23E2">
            <w:pPr>
              <w:suppressAutoHyphens/>
              <w:jc w:val="right"/>
              <w:rPr>
                <w:sz w:val="18"/>
                <w:szCs w:val="18"/>
                <w:lang w:eastAsia="en-CA"/>
              </w:rPr>
            </w:pPr>
            <w:r w:rsidRPr="00285648">
              <w:rPr>
                <w:color w:val="000000"/>
                <w:sz w:val="18"/>
                <w:szCs w:val="18"/>
              </w:rPr>
              <w:t>45,000</w:t>
            </w:r>
          </w:p>
        </w:tc>
        <w:tc>
          <w:tcPr>
            <w:tcW w:w="450" w:type="pct"/>
            <w:tcBorders>
              <w:top w:val="single" w:sz="4" w:space="0" w:color="auto"/>
              <w:left w:val="nil"/>
              <w:bottom w:val="single" w:sz="4" w:space="0" w:color="auto"/>
              <w:right w:val="single" w:sz="4" w:space="0" w:color="auto"/>
            </w:tcBorders>
            <w:vAlign w:val="center"/>
          </w:tcPr>
          <w:p w14:paraId="1435A6F3"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69528467"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1DAE523D" w14:textId="77777777" w:rsidR="005A395E" w:rsidRPr="00285648" w:rsidRDefault="005A395E" w:rsidP="004A23E2">
            <w:pPr>
              <w:suppressAutoHyphens/>
              <w:jc w:val="right"/>
              <w:rPr>
                <w:color w:val="000000"/>
                <w:sz w:val="18"/>
                <w:szCs w:val="18"/>
              </w:rPr>
            </w:pPr>
            <w:r w:rsidRPr="00285648">
              <w:rPr>
                <w:color w:val="000000"/>
                <w:sz w:val="18"/>
                <w:szCs w:val="18"/>
              </w:rPr>
              <w:t>15,000</w:t>
            </w:r>
          </w:p>
        </w:tc>
        <w:tc>
          <w:tcPr>
            <w:tcW w:w="458" w:type="pct"/>
            <w:tcBorders>
              <w:top w:val="single" w:sz="4" w:space="0" w:color="auto"/>
              <w:left w:val="single" w:sz="4" w:space="0" w:color="auto"/>
              <w:bottom w:val="single" w:sz="4" w:space="0" w:color="auto"/>
              <w:right w:val="single" w:sz="4" w:space="0" w:color="auto"/>
            </w:tcBorders>
            <w:vAlign w:val="center"/>
          </w:tcPr>
          <w:p w14:paraId="4395BA70" w14:textId="77777777" w:rsidR="005A395E" w:rsidRPr="00285648" w:rsidRDefault="005A395E" w:rsidP="004A23E2">
            <w:pPr>
              <w:suppressAutoHyphens/>
              <w:jc w:val="right"/>
              <w:rPr>
                <w:b/>
                <w:bCs/>
                <w:sz w:val="18"/>
                <w:szCs w:val="18"/>
              </w:rPr>
            </w:pPr>
            <w:r w:rsidRPr="00285648">
              <w:rPr>
                <w:color w:val="000000"/>
                <w:sz w:val="18"/>
                <w:szCs w:val="18"/>
              </w:rPr>
              <w:t xml:space="preserve">110,000 </w:t>
            </w:r>
          </w:p>
        </w:tc>
      </w:tr>
      <w:tr w:rsidR="005A395E" w:rsidRPr="001C31F2" w14:paraId="2883E345" w14:textId="77777777" w:rsidTr="004A23E2">
        <w:trPr>
          <w:trHeight w:val="197"/>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4DB6AA" w14:textId="77777777" w:rsidR="005A395E" w:rsidRPr="001C31F2" w:rsidRDefault="005A395E" w:rsidP="004A23E2">
            <w:pPr>
              <w:suppressAutoHyphens/>
              <w:jc w:val="left"/>
              <w:rPr>
                <w:sz w:val="18"/>
                <w:szCs w:val="18"/>
                <w:lang w:eastAsia="en-CA"/>
              </w:rPr>
            </w:pPr>
            <w:r w:rsidRPr="001C31F2">
              <w:rPr>
                <w:sz w:val="18"/>
                <w:szCs w:val="18"/>
                <w:lang w:eastAsia="en-CA"/>
              </w:rPr>
              <w:t>2.4</w:t>
            </w:r>
          </w:p>
        </w:tc>
        <w:tc>
          <w:tcPr>
            <w:tcW w:w="1146" w:type="pct"/>
            <w:gridSpan w:val="2"/>
            <w:tcBorders>
              <w:top w:val="nil"/>
              <w:left w:val="nil"/>
              <w:bottom w:val="single" w:sz="4" w:space="0" w:color="auto"/>
              <w:right w:val="single" w:sz="4" w:space="0" w:color="auto"/>
            </w:tcBorders>
          </w:tcPr>
          <w:p w14:paraId="2F656EE7" w14:textId="77777777" w:rsidR="005A395E" w:rsidRPr="001C31F2" w:rsidRDefault="005A395E" w:rsidP="004A23E2">
            <w:pPr>
              <w:suppressAutoHyphens/>
              <w:jc w:val="left"/>
              <w:rPr>
                <w:color w:val="000000"/>
                <w:sz w:val="18"/>
                <w:szCs w:val="18"/>
              </w:rPr>
            </w:pPr>
            <w:r w:rsidRPr="001C31F2">
              <w:rPr>
                <w:color w:val="0D0D0D" w:themeColor="text1" w:themeTint="F2"/>
                <w:sz w:val="18"/>
                <w:szCs w:val="18"/>
                <w:lang w:eastAsia="en-CA"/>
              </w:rPr>
              <w:t>Support costs for Cooperating IA (US $)</w:t>
            </w:r>
          </w:p>
        </w:tc>
        <w:tc>
          <w:tcPr>
            <w:tcW w:w="449" w:type="pct"/>
            <w:tcBorders>
              <w:top w:val="nil"/>
              <w:left w:val="nil"/>
              <w:bottom w:val="single" w:sz="4" w:space="0" w:color="auto"/>
              <w:right w:val="single" w:sz="4" w:space="0" w:color="auto"/>
            </w:tcBorders>
            <w:vAlign w:val="center"/>
          </w:tcPr>
          <w:p w14:paraId="615C50E8" w14:textId="77777777" w:rsidR="005A395E" w:rsidRPr="00285648" w:rsidRDefault="005A395E" w:rsidP="004A23E2">
            <w:pPr>
              <w:suppressAutoHyphens/>
              <w:jc w:val="right"/>
              <w:rPr>
                <w:sz w:val="18"/>
                <w:szCs w:val="18"/>
                <w:lang w:eastAsia="en-CA"/>
              </w:rPr>
            </w:pPr>
            <w:r w:rsidRPr="00285648">
              <w:rPr>
                <w:color w:val="000000"/>
                <w:sz w:val="18"/>
                <w:szCs w:val="18"/>
              </w:rPr>
              <w:t>6,500</w:t>
            </w:r>
          </w:p>
        </w:tc>
        <w:tc>
          <w:tcPr>
            <w:tcW w:w="449" w:type="pct"/>
            <w:tcBorders>
              <w:top w:val="nil"/>
              <w:left w:val="nil"/>
              <w:bottom w:val="single" w:sz="4" w:space="0" w:color="auto"/>
              <w:right w:val="single" w:sz="4" w:space="0" w:color="auto"/>
            </w:tcBorders>
            <w:vAlign w:val="center"/>
          </w:tcPr>
          <w:p w14:paraId="2D98CEF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A47B44A"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0BDC5254" w14:textId="77777777" w:rsidR="005A395E" w:rsidRPr="00285648" w:rsidRDefault="005A395E" w:rsidP="004A23E2">
            <w:pPr>
              <w:suppressAutoHyphens/>
              <w:jc w:val="right"/>
              <w:rPr>
                <w:sz w:val="18"/>
                <w:szCs w:val="18"/>
                <w:lang w:eastAsia="en-CA"/>
              </w:rPr>
            </w:pPr>
            <w:r w:rsidRPr="00285648">
              <w:rPr>
                <w:color w:val="000000"/>
                <w:sz w:val="18"/>
                <w:szCs w:val="18"/>
              </w:rPr>
              <w:t>5,850</w:t>
            </w:r>
          </w:p>
        </w:tc>
        <w:tc>
          <w:tcPr>
            <w:tcW w:w="450" w:type="pct"/>
            <w:tcBorders>
              <w:top w:val="single" w:sz="4" w:space="0" w:color="auto"/>
              <w:left w:val="nil"/>
              <w:bottom w:val="single" w:sz="4" w:space="0" w:color="auto"/>
              <w:right w:val="single" w:sz="4" w:space="0" w:color="auto"/>
            </w:tcBorders>
            <w:vAlign w:val="center"/>
          </w:tcPr>
          <w:p w14:paraId="1E4F1305"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A996AA0"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4A9C64B9" w14:textId="77777777" w:rsidR="005A395E" w:rsidRPr="00285648" w:rsidRDefault="005A395E" w:rsidP="004A23E2">
            <w:pPr>
              <w:suppressAutoHyphens/>
              <w:jc w:val="right"/>
              <w:rPr>
                <w:color w:val="000000"/>
                <w:sz w:val="18"/>
                <w:szCs w:val="18"/>
              </w:rPr>
            </w:pPr>
            <w:r w:rsidRPr="00285648">
              <w:rPr>
                <w:color w:val="000000"/>
                <w:sz w:val="18"/>
                <w:szCs w:val="18"/>
              </w:rPr>
              <w:t>1,950</w:t>
            </w:r>
          </w:p>
        </w:tc>
        <w:tc>
          <w:tcPr>
            <w:tcW w:w="458" w:type="pct"/>
            <w:tcBorders>
              <w:top w:val="single" w:sz="4" w:space="0" w:color="auto"/>
              <w:left w:val="single" w:sz="4" w:space="0" w:color="auto"/>
              <w:bottom w:val="single" w:sz="4" w:space="0" w:color="auto"/>
              <w:right w:val="single" w:sz="4" w:space="0" w:color="auto"/>
            </w:tcBorders>
            <w:vAlign w:val="center"/>
          </w:tcPr>
          <w:p w14:paraId="6CD0FCEC" w14:textId="77777777" w:rsidR="005A395E" w:rsidRPr="00285648" w:rsidRDefault="005A395E" w:rsidP="004A23E2">
            <w:pPr>
              <w:suppressAutoHyphens/>
              <w:jc w:val="right"/>
              <w:rPr>
                <w:b/>
                <w:bCs/>
                <w:sz w:val="18"/>
                <w:szCs w:val="18"/>
              </w:rPr>
            </w:pPr>
            <w:r w:rsidRPr="00285648">
              <w:rPr>
                <w:color w:val="000000"/>
                <w:sz w:val="18"/>
                <w:szCs w:val="18"/>
              </w:rPr>
              <w:t>14,300</w:t>
            </w:r>
          </w:p>
        </w:tc>
      </w:tr>
      <w:tr w:rsidR="005A395E" w:rsidRPr="001C31F2" w14:paraId="7AAD0CE3" w14:textId="77777777" w:rsidTr="004A23E2">
        <w:trPr>
          <w:trHeight w:val="140"/>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B29984" w14:textId="77777777" w:rsidR="005A395E" w:rsidRPr="001C31F2" w:rsidRDefault="005A395E" w:rsidP="004A23E2">
            <w:pPr>
              <w:suppressAutoHyphens/>
              <w:jc w:val="left"/>
              <w:rPr>
                <w:sz w:val="18"/>
                <w:szCs w:val="18"/>
                <w:lang w:eastAsia="en-CA"/>
              </w:rPr>
            </w:pPr>
            <w:r w:rsidRPr="001C31F2">
              <w:rPr>
                <w:sz w:val="18"/>
                <w:szCs w:val="18"/>
                <w:lang w:eastAsia="en-CA"/>
              </w:rPr>
              <w:t>3.1</w:t>
            </w:r>
          </w:p>
        </w:tc>
        <w:tc>
          <w:tcPr>
            <w:tcW w:w="1146" w:type="pct"/>
            <w:gridSpan w:val="2"/>
            <w:tcBorders>
              <w:top w:val="nil"/>
              <w:left w:val="nil"/>
              <w:bottom w:val="single" w:sz="4" w:space="0" w:color="auto"/>
              <w:right w:val="single" w:sz="4" w:space="0" w:color="auto"/>
            </w:tcBorders>
          </w:tcPr>
          <w:p w14:paraId="6CB859C8" w14:textId="77777777" w:rsidR="005A395E" w:rsidRPr="001C31F2" w:rsidRDefault="005A395E" w:rsidP="004A23E2">
            <w:pPr>
              <w:suppressAutoHyphens/>
              <w:jc w:val="left"/>
              <w:rPr>
                <w:color w:val="000000"/>
                <w:sz w:val="18"/>
                <w:szCs w:val="18"/>
              </w:rPr>
            </w:pPr>
            <w:r w:rsidRPr="001C31F2">
              <w:rPr>
                <w:sz w:val="18"/>
                <w:szCs w:val="18"/>
                <w:lang w:eastAsia="en-CA"/>
              </w:rPr>
              <w:t>Total agreed funding (US $)</w:t>
            </w:r>
          </w:p>
        </w:tc>
        <w:tc>
          <w:tcPr>
            <w:tcW w:w="449" w:type="pct"/>
            <w:tcBorders>
              <w:top w:val="nil"/>
              <w:left w:val="nil"/>
              <w:bottom w:val="single" w:sz="4" w:space="0" w:color="auto"/>
              <w:right w:val="single" w:sz="4" w:space="0" w:color="auto"/>
            </w:tcBorders>
            <w:vAlign w:val="center"/>
          </w:tcPr>
          <w:p w14:paraId="77593F05" w14:textId="77777777" w:rsidR="005A395E" w:rsidRPr="00285648" w:rsidRDefault="005A395E" w:rsidP="004A23E2">
            <w:pPr>
              <w:suppressAutoHyphens/>
              <w:jc w:val="right"/>
              <w:rPr>
                <w:sz w:val="18"/>
                <w:szCs w:val="18"/>
                <w:lang w:eastAsia="en-CA"/>
              </w:rPr>
            </w:pPr>
            <w:r w:rsidRPr="00285648">
              <w:rPr>
                <w:color w:val="000000"/>
                <w:sz w:val="18"/>
                <w:szCs w:val="18"/>
              </w:rPr>
              <w:t>1,576,566</w:t>
            </w:r>
          </w:p>
        </w:tc>
        <w:tc>
          <w:tcPr>
            <w:tcW w:w="449" w:type="pct"/>
            <w:tcBorders>
              <w:top w:val="nil"/>
              <w:left w:val="nil"/>
              <w:bottom w:val="single" w:sz="4" w:space="0" w:color="auto"/>
              <w:right w:val="single" w:sz="4" w:space="0" w:color="auto"/>
            </w:tcBorders>
            <w:vAlign w:val="center"/>
          </w:tcPr>
          <w:p w14:paraId="35D39C47"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121F1435"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D56E283" w14:textId="77777777" w:rsidR="005A395E" w:rsidRPr="00285648" w:rsidRDefault="005A395E" w:rsidP="004A23E2">
            <w:pPr>
              <w:suppressAutoHyphens/>
              <w:jc w:val="right"/>
              <w:rPr>
                <w:sz w:val="18"/>
                <w:szCs w:val="18"/>
                <w:lang w:eastAsia="en-CA"/>
              </w:rPr>
            </w:pPr>
            <w:r w:rsidRPr="00285648">
              <w:rPr>
                <w:color w:val="000000"/>
                <w:sz w:val="18"/>
                <w:szCs w:val="18"/>
              </w:rPr>
              <w:t>480,875</w:t>
            </w:r>
          </w:p>
        </w:tc>
        <w:tc>
          <w:tcPr>
            <w:tcW w:w="450" w:type="pct"/>
            <w:tcBorders>
              <w:top w:val="single" w:sz="4" w:space="0" w:color="auto"/>
              <w:left w:val="nil"/>
              <w:bottom w:val="single" w:sz="4" w:space="0" w:color="auto"/>
              <w:right w:val="single" w:sz="4" w:space="0" w:color="auto"/>
            </w:tcBorders>
            <w:vAlign w:val="center"/>
          </w:tcPr>
          <w:p w14:paraId="193C8A58" w14:textId="77777777" w:rsidR="005A395E" w:rsidRPr="00285648" w:rsidRDefault="005A395E" w:rsidP="004A23E2">
            <w:pPr>
              <w:suppressAutoHyphens/>
              <w:jc w:val="right"/>
              <w:rPr>
                <w:sz w:val="18"/>
                <w:szCs w:val="18"/>
              </w:rPr>
            </w:pPr>
            <w:r w:rsidRPr="00285648">
              <w:rPr>
                <w:sz w:val="18"/>
                <w:szCs w:val="18"/>
                <w:lang w:eastAsia="en-CA"/>
              </w:rPr>
              <w:t>0</w:t>
            </w:r>
          </w:p>
        </w:tc>
        <w:tc>
          <w:tcPr>
            <w:tcW w:w="450" w:type="pct"/>
            <w:tcBorders>
              <w:top w:val="single" w:sz="4" w:space="0" w:color="auto"/>
              <w:left w:val="single" w:sz="4" w:space="0" w:color="auto"/>
              <w:bottom w:val="single" w:sz="4" w:space="0" w:color="auto"/>
              <w:right w:val="single" w:sz="4" w:space="0" w:color="auto"/>
            </w:tcBorders>
            <w:vAlign w:val="center"/>
          </w:tcPr>
          <w:p w14:paraId="429401C6"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52" w:type="pct"/>
            <w:tcBorders>
              <w:top w:val="single" w:sz="4" w:space="0" w:color="auto"/>
              <w:left w:val="single" w:sz="4" w:space="0" w:color="auto"/>
              <w:bottom w:val="single" w:sz="4" w:space="0" w:color="auto"/>
              <w:right w:val="single" w:sz="4" w:space="0" w:color="auto"/>
            </w:tcBorders>
            <w:vAlign w:val="center"/>
          </w:tcPr>
          <w:p w14:paraId="4314DE6C" w14:textId="77777777" w:rsidR="005A395E" w:rsidRPr="00285648" w:rsidRDefault="005A395E" w:rsidP="004A23E2">
            <w:pPr>
              <w:suppressAutoHyphens/>
              <w:jc w:val="right"/>
              <w:rPr>
                <w:color w:val="000000"/>
                <w:sz w:val="18"/>
                <w:szCs w:val="18"/>
              </w:rPr>
            </w:pPr>
            <w:r w:rsidRPr="00285648">
              <w:rPr>
                <w:color w:val="000000"/>
                <w:sz w:val="18"/>
                <w:szCs w:val="18"/>
              </w:rPr>
              <w:t>119,740</w:t>
            </w:r>
          </w:p>
        </w:tc>
        <w:tc>
          <w:tcPr>
            <w:tcW w:w="458" w:type="pct"/>
            <w:tcBorders>
              <w:top w:val="single" w:sz="4" w:space="0" w:color="auto"/>
              <w:left w:val="single" w:sz="4" w:space="0" w:color="auto"/>
              <w:bottom w:val="single" w:sz="4" w:space="0" w:color="auto"/>
              <w:right w:val="single" w:sz="4" w:space="0" w:color="auto"/>
            </w:tcBorders>
            <w:vAlign w:val="center"/>
          </w:tcPr>
          <w:p w14:paraId="12A5B8BE" w14:textId="77777777" w:rsidR="005A395E" w:rsidRPr="00285648" w:rsidRDefault="005A395E" w:rsidP="004A23E2">
            <w:pPr>
              <w:suppressAutoHyphens/>
              <w:jc w:val="right"/>
              <w:rPr>
                <w:b/>
                <w:bCs/>
                <w:sz w:val="18"/>
                <w:szCs w:val="18"/>
              </w:rPr>
            </w:pPr>
            <w:r w:rsidRPr="00285648">
              <w:rPr>
                <w:color w:val="000000"/>
                <w:sz w:val="18"/>
                <w:szCs w:val="18"/>
              </w:rPr>
              <w:t>2,177,181</w:t>
            </w:r>
          </w:p>
        </w:tc>
      </w:tr>
      <w:tr w:rsidR="005A395E" w:rsidRPr="001C31F2" w14:paraId="60636FE2" w14:textId="77777777" w:rsidTr="004A23E2">
        <w:trPr>
          <w:trHeight w:val="10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D465B0" w14:textId="77777777" w:rsidR="005A395E" w:rsidRPr="001C31F2" w:rsidRDefault="005A395E" w:rsidP="004A23E2">
            <w:pPr>
              <w:suppressAutoHyphens/>
              <w:jc w:val="left"/>
              <w:rPr>
                <w:sz w:val="18"/>
                <w:szCs w:val="18"/>
                <w:lang w:eastAsia="en-CA"/>
              </w:rPr>
            </w:pPr>
            <w:r w:rsidRPr="001C31F2">
              <w:rPr>
                <w:sz w:val="18"/>
                <w:szCs w:val="18"/>
                <w:lang w:eastAsia="en-CA"/>
              </w:rPr>
              <w:t>3.2</w:t>
            </w:r>
          </w:p>
        </w:tc>
        <w:tc>
          <w:tcPr>
            <w:tcW w:w="1146" w:type="pct"/>
            <w:gridSpan w:val="2"/>
            <w:tcBorders>
              <w:top w:val="nil"/>
              <w:left w:val="nil"/>
              <w:bottom w:val="single" w:sz="4" w:space="0" w:color="auto"/>
              <w:right w:val="single" w:sz="4" w:space="0" w:color="auto"/>
            </w:tcBorders>
          </w:tcPr>
          <w:p w14:paraId="7E4DE946" w14:textId="77777777" w:rsidR="005A395E" w:rsidRPr="001C31F2" w:rsidRDefault="005A395E" w:rsidP="004A23E2">
            <w:pPr>
              <w:suppressAutoHyphens/>
              <w:jc w:val="left"/>
              <w:rPr>
                <w:color w:val="000000"/>
                <w:sz w:val="18"/>
                <w:szCs w:val="18"/>
              </w:rPr>
            </w:pPr>
            <w:r w:rsidRPr="001C31F2">
              <w:rPr>
                <w:sz w:val="18"/>
                <w:szCs w:val="18"/>
                <w:lang w:eastAsia="en-CA"/>
              </w:rPr>
              <w:t>Total support costs (US $)</w:t>
            </w:r>
          </w:p>
        </w:tc>
        <w:tc>
          <w:tcPr>
            <w:tcW w:w="449" w:type="pct"/>
            <w:tcBorders>
              <w:top w:val="nil"/>
              <w:left w:val="nil"/>
              <w:bottom w:val="single" w:sz="4" w:space="0" w:color="auto"/>
              <w:right w:val="single" w:sz="4" w:space="0" w:color="auto"/>
            </w:tcBorders>
            <w:vAlign w:val="center"/>
          </w:tcPr>
          <w:p w14:paraId="0DFB288E" w14:textId="77777777" w:rsidR="005A395E" w:rsidRPr="00285648" w:rsidRDefault="005A395E" w:rsidP="004A23E2">
            <w:pPr>
              <w:suppressAutoHyphens/>
              <w:jc w:val="right"/>
              <w:rPr>
                <w:sz w:val="18"/>
                <w:szCs w:val="18"/>
                <w:lang w:eastAsia="en-CA"/>
              </w:rPr>
            </w:pPr>
            <w:r w:rsidRPr="00285648">
              <w:rPr>
                <w:color w:val="000000"/>
                <w:sz w:val="18"/>
                <w:szCs w:val="18"/>
              </w:rPr>
              <w:t>113,360</w:t>
            </w:r>
          </w:p>
        </w:tc>
        <w:tc>
          <w:tcPr>
            <w:tcW w:w="449" w:type="pct"/>
            <w:tcBorders>
              <w:top w:val="nil"/>
              <w:left w:val="nil"/>
              <w:bottom w:val="single" w:sz="4" w:space="0" w:color="auto"/>
              <w:right w:val="single" w:sz="4" w:space="0" w:color="auto"/>
            </w:tcBorders>
            <w:vAlign w:val="center"/>
          </w:tcPr>
          <w:p w14:paraId="774F8874"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4132C52C" w14:textId="77777777" w:rsidR="005A395E" w:rsidRPr="00285648" w:rsidRDefault="005A395E" w:rsidP="004A23E2">
            <w:pPr>
              <w:suppressAutoHyphens/>
              <w:jc w:val="right"/>
              <w:rPr>
                <w:sz w:val="18"/>
                <w:szCs w:val="18"/>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3C30CB7" w14:textId="77777777" w:rsidR="005A395E" w:rsidRPr="00285648" w:rsidRDefault="005A395E" w:rsidP="004A23E2">
            <w:pPr>
              <w:suppressAutoHyphens/>
              <w:jc w:val="right"/>
              <w:rPr>
                <w:sz w:val="18"/>
                <w:szCs w:val="18"/>
                <w:lang w:eastAsia="en-CA"/>
              </w:rPr>
            </w:pPr>
            <w:r w:rsidRPr="00285648">
              <w:rPr>
                <w:color w:val="000000"/>
                <w:sz w:val="18"/>
                <w:szCs w:val="18"/>
              </w:rPr>
              <w:t>36,361</w:t>
            </w:r>
          </w:p>
        </w:tc>
        <w:tc>
          <w:tcPr>
            <w:tcW w:w="450" w:type="pct"/>
            <w:tcBorders>
              <w:top w:val="single" w:sz="4" w:space="0" w:color="auto"/>
              <w:left w:val="nil"/>
              <w:bottom w:val="single" w:sz="4" w:space="0" w:color="auto"/>
              <w:right w:val="single" w:sz="4" w:space="0" w:color="auto"/>
            </w:tcBorders>
            <w:vAlign w:val="center"/>
          </w:tcPr>
          <w:p w14:paraId="7CCB9940" w14:textId="77777777" w:rsidR="005A395E" w:rsidRPr="00285648" w:rsidRDefault="005A395E" w:rsidP="004A23E2">
            <w:pPr>
              <w:suppressAutoHyphens/>
              <w:jc w:val="right"/>
              <w:rPr>
                <w:sz w:val="18"/>
                <w:szCs w:val="18"/>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29C3251C"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3E737C90" w14:textId="77777777" w:rsidR="005A395E" w:rsidRPr="00285648" w:rsidRDefault="005A395E" w:rsidP="004A23E2">
            <w:pPr>
              <w:suppressAutoHyphens/>
              <w:jc w:val="right"/>
              <w:rPr>
                <w:color w:val="000000"/>
                <w:sz w:val="18"/>
                <w:szCs w:val="18"/>
              </w:rPr>
            </w:pPr>
            <w:r w:rsidRPr="00285648">
              <w:rPr>
                <w:color w:val="000000"/>
                <w:sz w:val="18"/>
                <w:szCs w:val="18"/>
              </w:rPr>
              <w:t>9,282</w:t>
            </w:r>
          </w:p>
        </w:tc>
        <w:tc>
          <w:tcPr>
            <w:tcW w:w="458" w:type="pct"/>
            <w:tcBorders>
              <w:top w:val="single" w:sz="4" w:space="0" w:color="auto"/>
              <w:left w:val="single" w:sz="4" w:space="0" w:color="auto"/>
              <w:bottom w:val="single" w:sz="4" w:space="0" w:color="auto"/>
              <w:right w:val="single" w:sz="4" w:space="0" w:color="auto"/>
            </w:tcBorders>
            <w:vAlign w:val="center"/>
          </w:tcPr>
          <w:p w14:paraId="6F7E6E89" w14:textId="77777777" w:rsidR="005A395E" w:rsidRPr="00285648" w:rsidRDefault="005A395E" w:rsidP="004A23E2">
            <w:pPr>
              <w:suppressAutoHyphens/>
              <w:jc w:val="right"/>
              <w:rPr>
                <w:b/>
                <w:bCs/>
                <w:sz w:val="18"/>
                <w:szCs w:val="18"/>
              </w:rPr>
            </w:pPr>
            <w:r w:rsidRPr="00285648">
              <w:rPr>
                <w:color w:val="000000"/>
                <w:sz w:val="18"/>
                <w:szCs w:val="18"/>
              </w:rPr>
              <w:t>159,003</w:t>
            </w:r>
          </w:p>
        </w:tc>
      </w:tr>
      <w:tr w:rsidR="005A395E" w:rsidRPr="001C31F2" w14:paraId="59F494B3" w14:textId="77777777" w:rsidTr="004A23E2">
        <w:trPr>
          <w:trHeight w:val="152"/>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82384" w14:textId="77777777" w:rsidR="005A395E" w:rsidRPr="001C31F2" w:rsidRDefault="005A395E" w:rsidP="004A23E2">
            <w:pPr>
              <w:suppressAutoHyphens/>
              <w:jc w:val="left"/>
              <w:rPr>
                <w:sz w:val="18"/>
                <w:szCs w:val="18"/>
                <w:lang w:eastAsia="en-CA"/>
              </w:rPr>
            </w:pPr>
            <w:r w:rsidRPr="001C31F2">
              <w:rPr>
                <w:sz w:val="18"/>
                <w:szCs w:val="18"/>
                <w:lang w:eastAsia="en-CA"/>
              </w:rPr>
              <w:t>3.3</w:t>
            </w:r>
          </w:p>
        </w:tc>
        <w:tc>
          <w:tcPr>
            <w:tcW w:w="1146" w:type="pct"/>
            <w:gridSpan w:val="2"/>
            <w:tcBorders>
              <w:top w:val="nil"/>
              <w:left w:val="nil"/>
              <w:bottom w:val="single" w:sz="4" w:space="0" w:color="auto"/>
              <w:right w:val="single" w:sz="4" w:space="0" w:color="auto"/>
            </w:tcBorders>
            <w:hideMark/>
          </w:tcPr>
          <w:p w14:paraId="560766CD" w14:textId="77777777" w:rsidR="005A395E" w:rsidRPr="001C31F2" w:rsidRDefault="005A395E" w:rsidP="004A23E2">
            <w:pPr>
              <w:suppressAutoHyphens/>
              <w:jc w:val="left"/>
              <w:rPr>
                <w:color w:val="000000"/>
                <w:sz w:val="18"/>
                <w:szCs w:val="18"/>
              </w:rPr>
            </w:pPr>
            <w:r w:rsidRPr="001C31F2">
              <w:rPr>
                <w:sz w:val="18"/>
                <w:szCs w:val="18"/>
                <w:lang w:eastAsia="en-CA"/>
              </w:rPr>
              <w:t>Total agreed costs (US $)</w:t>
            </w:r>
          </w:p>
        </w:tc>
        <w:tc>
          <w:tcPr>
            <w:tcW w:w="449" w:type="pct"/>
            <w:tcBorders>
              <w:top w:val="nil"/>
              <w:left w:val="nil"/>
              <w:bottom w:val="single" w:sz="4" w:space="0" w:color="auto"/>
              <w:right w:val="single" w:sz="4" w:space="0" w:color="auto"/>
            </w:tcBorders>
            <w:vAlign w:val="center"/>
          </w:tcPr>
          <w:p w14:paraId="74FFBD3B" w14:textId="77777777" w:rsidR="005A395E" w:rsidRPr="00285648" w:rsidRDefault="005A395E" w:rsidP="004A23E2">
            <w:pPr>
              <w:suppressAutoHyphens/>
              <w:jc w:val="right"/>
              <w:rPr>
                <w:sz w:val="18"/>
                <w:szCs w:val="18"/>
                <w:lang w:eastAsia="en-CA"/>
              </w:rPr>
            </w:pPr>
            <w:r w:rsidRPr="00285648">
              <w:rPr>
                <w:color w:val="000000"/>
                <w:sz w:val="18"/>
                <w:szCs w:val="18"/>
              </w:rPr>
              <w:t>1,689,926</w:t>
            </w:r>
          </w:p>
        </w:tc>
        <w:tc>
          <w:tcPr>
            <w:tcW w:w="449" w:type="pct"/>
            <w:tcBorders>
              <w:top w:val="nil"/>
              <w:left w:val="nil"/>
              <w:bottom w:val="single" w:sz="4" w:space="0" w:color="auto"/>
              <w:right w:val="single" w:sz="4" w:space="0" w:color="auto"/>
            </w:tcBorders>
            <w:vAlign w:val="center"/>
          </w:tcPr>
          <w:p w14:paraId="120B7CD1"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5DC0257B" w14:textId="77777777" w:rsidR="005A395E" w:rsidRPr="00285648" w:rsidRDefault="005A395E" w:rsidP="004A23E2">
            <w:pPr>
              <w:suppressAutoHyphens/>
              <w:jc w:val="right"/>
              <w:rPr>
                <w:sz w:val="18"/>
                <w:szCs w:val="18"/>
                <w:lang w:eastAsia="en-CA"/>
              </w:rPr>
            </w:pPr>
            <w:r w:rsidRPr="00285648">
              <w:rPr>
                <w:sz w:val="18"/>
                <w:szCs w:val="18"/>
                <w:lang w:eastAsia="en-CA"/>
              </w:rPr>
              <w:t>0</w:t>
            </w:r>
          </w:p>
        </w:tc>
        <w:tc>
          <w:tcPr>
            <w:tcW w:w="449" w:type="pct"/>
            <w:tcBorders>
              <w:top w:val="nil"/>
              <w:left w:val="nil"/>
              <w:bottom w:val="single" w:sz="4" w:space="0" w:color="auto"/>
              <w:right w:val="single" w:sz="4" w:space="0" w:color="auto"/>
            </w:tcBorders>
            <w:vAlign w:val="center"/>
          </w:tcPr>
          <w:p w14:paraId="2F6ACB6F" w14:textId="77777777" w:rsidR="005A395E" w:rsidRPr="00285648" w:rsidRDefault="005A395E" w:rsidP="004A23E2">
            <w:pPr>
              <w:suppressAutoHyphens/>
              <w:jc w:val="right"/>
              <w:rPr>
                <w:sz w:val="18"/>
                <w:szCs w:val="18"/>
                <w:lang w:eastAsia="en-CA"/>
              </w:rPr>
            </w:pPr>
            <w:r w:rsidRPr="00285648">
              <w:rPr>
                <w:color w:val="000000"/>
                <w:sz w:val="18"/>
                <w:szCs w:val="18"/>
              </w:rPr>
              <w:t>517,236</w:t>
            </w:r>
          </w:p>
        </w:tc>
        <w:tc>
          <w:tcPr>
            <w:tcW w:w="450" w:type="pct"/>
            <w:tcBorders>
              <w:top w:val="single" w:sz="4" w:space="0" w:color="auto"/>
              <w:left w:val="nil"/>
              <w:bottom w:val="single" w:sz="4" w:space="0" w:color="auto"/>
              <w:right w:val="single" w:sz="4" w:space="0" w:color="auto"/>
            </w:tcBorders>
            <w:vAlign w:val="center"/>
          </w:tcPr>
          <w:p w14:paraId="2F0B1C72" w14:textId="77777777" w:rsidR="005A395E" w:rsidRPr="00285648" w:rsidRDefault="005A395E" w:rsidP="004A23E2">
            <w:pPr>
              <w:suppressAutoHyphens/>
              <w:jc w:val="right"/>
              <w:rPr>
                <w:sz w:val="18"/>
                <w:szCs w:val="18"/>
                <w:lang w:eastAsia="en-CA"/>
              </w:rPr>
            </w:pPr>
            <w:r w:rsidRPr="00285648">
              <w:rPr>
                <w:sz w:val="18"/>
                <w:szCs w:val="18"/>
              </w:rPr>
              <w:t>0</w:t>
            </w:r>
          </w:p>
        </w:tc>
        <w:tc>
          <w:tcPr>
            <w:tcW w:w="450" w:type="pct"/>
            <w:tcBorders>
              <w:top w:val="single" w:sz="4" w:space="0" w:color="auto"/>
              <w:left w:val="single" w:sz="4" w:space="0" w:color="auto"/>
              <w:bottom w:val="single" w:sz="4" w:space="0" w:color="auto"/>
              <w:right w:val="single" w:sz="4" w:space="0" w:color="auto"/>
            </w:tcBorders>
            <w:vAlign w:val="center"/>
          </w:tcPr>
          <w:p w14:paraId="584F00F4" w14:textId="77777777" w:rsidR="005A395E" w:rsidRPr="00285648" w:rsidRDefault="005A395E" w:rsidP="004A23E2">
            <w:pPr>
              <w:suppressAutoHyphens/>
              <w:jc w:val="right"/>
              <w:rPr>
                <w:sz w:val="18"/>
                <w:szCs w:val="18"/>
                <w:lang w:eastAsia="en-CA"/>
              </w:rPr>
            </w:pPr>
            <w:r w:rsidRPr="00285648">
              <w:rPr>
                <w:sz w:val="18"/>
                <w:szCs w:val="18"/>
              </w:rPr>
              <w:t>0</w:t>
            </w:r>
          </w:p>
        </w:tc>
        <w:tc>
          <w:tcPr>
            <w:tcW w:w="452" w:type="pct"/>
            <w:tcBorders>
              <w:top w:val="single" w:sz="4" w:space="0" w:color="auto"/>
              <w:left w:val="single" w:sz="4" w:space="0" w:color="auto"/>
              <w:bottom w:val="single" w:sz="4" w:space="0" w:color="auto"/>
              <w:right w:val="single" w:sz="4" w:space="0" w:color="auto"/>
            </w:tcBorders>
            <w:vAlign w:val="center"/>
          </w:tcPr>
          <w:p w14:paraId="69E46BAD" w14:textId="77777777" w:rsidR="005A395E" w:rsidRPr="00285648" w:rsidRDefault="005A395E" w:rsidP="004A23E2">
            <w:pPr>
              <w:suppressAutoHyphens/>
              <w:jc w:val="right"/>
              <w:rPr>
                <w:color w:val="000000"/>
                <w:sz w:val="18"/>
                <w:szCs w:val="18"/>
              </w:rPr>
            </w:pPr>
            <w:r w:rsidRPr="00285648">
              <w:rPr>
                <w:color w:val="000000"/>
                <w:sz w:val="18"/>
                <w:szCs w:val="18"/>
              </w:rPr>
              <w:t>129,022</w:t>
            </w:r>
          </w:p>
        </w:tc>
        <w:tc>
          <w:tcPr>
            <w:tcW w:w="458" w:type="pct"/>
            <w:tcBorders>
              <w:top w:val="single" w:sz="4" w:space="0" w:color="auto"/>
              <w:left w:val="single" w:sz="4" w:space="0" w:color="auto"/>
              <w:bottom w:val="single" w:sz="4" w:space="0" w:color="auto"/>
              <w:right w:val="single" w:sz="4" w:space="0" w:color="auto"/>
            </w:tcBorders>
            <w:vAlign w:val="center"/>
          </w:tcPr>
          <w:p w14:paraId="7B03C048" w14:textId="77777777" w:rsidR="005A395E" w:rsidRPr="00285648" w:rsidRDefault="005A395E" w:rsidP="004A23E2">
            <w:pPr>
              <w:suppressAutoHyphens/>
              <w:jc w:val="right"/>
              <w:rPr>
                <w:b/>
                <w:bCs/>
                <w:sz w:val="18"/>
                <w:szCs w:val="18"/>
                <w:lang w:eastAsia="en-CA"/>
              </w:rPr>
            </w:pPr>
            <w:r w:rsidRPr="00285648">
              <w:rPr>
                <w:color w:val="000000"/>
                <w:sz w:val="18"/>
                <w:szCs w:val="18"/>
              </w:rPr>
              <w:t>2,336,184</w:t>
            </w:r>
          </w:p>
        </w:tc>
      </w:tr>
      <w:tr w:rsidR="005A395E" w:rsidRPr="001C31F2" w14:paraId="2424B102"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6F96B53" w14:textId="77777777" w:rsidR="005A395E" w:rsidRPr="001C31F2" w:rsidRDefault="005A395E" w:rsidP="004A23E2">
            <w:pPr>
              <w:suppressAutoHyphens/>
              <w:jc w:val="left"/>
              <w:rPr>
                <w:sz w:val="18"/>
                <w:szCs w:val="18"/>
                <w:lang w:eastAsia="en-CA"/>
              </w:rPr>
            </w:pPr>
            <w:r>
              <w:rPr>
                <w:sz w:val="18"/>
                <w:szCs w:val="18"/>
                <w:lang w:eastAsia="en-CA"/>
              </w:rPr>
              <w:t>4.1.1</w:t>
            </w:r>
          </w:p>
        </w:tc>
        <w:tc>
          <w:tcPr>
            <w:tcW w:w="4294" w:type="pct"/>
            <w:gridSpan w:val="9"/>
            <w:tcBorders>
              <w:top w:val="nil"/>
              <w:left w:val="nil"/>
              <w:bottom w:val="single" w:sz="4" w:space="0" w:color="auto"/>
              <w:right w:val="single" w:sz="4" w:space="0" w:color="auto"/>
            </w:tcBorders>
            <w:vAlign w:val="center"/>
          </w:tcPr>
          <w:p w14:paraId="79970FE3" w14:textId="77777777" w:rsidR="005A395E" w:rsidRPr="00285648" w:rsidRDefault="005A395E" w:rsidP="004A23E2">
            <w:pPr>
              <w:suppressAutoHyphens/>
              <w:jc w:val="left"/>
              <w:rPr>
                <w:color w:val="000000"/>
                <w:sz w:val="18"/>
                <w:szCs w:val="18"/>
              </w:rPr>
            </w:pPr>
            <w:r w:rsidRPr="00CD3BCE">
              <w:rPr>
                <w:color w:val="000000"/>
                <w:sz w:val="18"/>
                <w:szCs w:val="18"/>
              </w:rPr>
              <w:t>Deduction of HFCs under this Agreement (CO</w:t>
            </w:r>
            <w:r w:rsidRPr="00F96D92">
              <w:rPr>
                <w:color w:val="000000"/>
                <w:sz w:val="18"/>
                <w:szCs w:val="18"/>
                <w:vertAlign w:val="subscript"/>
              </w:rPr>
              <w:t>2</w:t>
            </w:r>
            <w:r w:rsidRPr="00CD3B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3497545" w14:textId="77777777" w:rsidR="005A395E" w:rsidRPr="00285648" w:rsidRDefault="005A395E" w:rsidP="004A23E2">
            <w:pPr>
              <w:suppressAutoHyphens/>
              <w:jc w:val="right"/>
              <w:rPr>
                <w:color w:val="000000"/>
                <w:sz w:val="18"/>
                <w:szCs w:val="18"/>
              </w:rPr>
            </w:pPr>
            <w:r>
              <w:rPr>
                <w:color w:val="000000"/>
                <w:sz w:val="18"/>
                <w:szCs w:val="18"/>
              </w:rPr>
              <w:t>629,563</w:t>
            </w:r>
          </w:p>
        </w:tc>
      </w:tr>
      <w:tr w:rsidR="005A395E" w:rsidRPr="001C31F2" w14:paraId="0753CCAE" w14:textId="77777777" w:rsidTr="004A23E2">
        <w:trPr>
          <w:trHeight w:val="71"/>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EA76482" w14:textId="77777777" w:rsidR="005A395E" w:rsidRPr="001C31F2" w:rsidRDefault="005A395E" w:rsidP="004A23E2">
            <w:pPr>
              <w:suppressAutoHyphens/>
              <w:jc w:val="left"/>
              <w:rPr>
                <w:sz w:val="18"/>
                <w:szCs w:val="18"/>
                <w:lang w:eastAsia="en-CA"/>
              </w:rPr>
            </w:pPr>
            <w:r>
              <w:rPr>
                <w:sz w:val="18"/>
                <w:szCs w:val="18"/>
                <w:lang w:eastAsia="en-CA"/>
              </w:rPr>
              <w:t>4.1.2</w:t>
            </w:r>
          </w:p>
        </w:tc>
        <w:tc>
          <w:tcPr>
            <w:tcW w:w="4294" w:type="pct"/>
            <w:gridSpan w:val="9"/>
            <w:tcBorders>
              <w:top w:val="nil"/>
              <w:left w:val="nil"/>
              <w:bottom w:val="single" w:sz="4" w:space="0" w:color="auto"/>
              <w:right w:val="single" w:sz="4" w:space="0" w:color="auto"/>
            </w:tcBorders>
            <w:vAlign w:val="center"/>
          </w:tcPr>
          <w:p w14:paraId="66C78D57" w14:textId="77777777" w:rsidR="005A395E" w:rsidRPr="00285648" w:rsidRDefault="005A395E" w:rsidP="004A23E2">
            <w:pPr>
              <w:suppressAutoHyphens/>
              <w:jc w:val="left"/>
              <w:rPr>
                <w:color w:val="000000"/>
                <w:sz w:val="18"/>
                <w:szCs w:val="18"/>
              </w:rPr>
            </w:pPr>
            <w:r w:rsidRPr="00F96D92">
              <w:rPr>
                <w:color w:val="000000"/>
                <w:sz w:val="18"/>
                <w:szCs w:val="18"/>
              </w:rPr>
              <w:t>Deduction of HFCs from previously approved projects (CO</w:t>
            </w:r>
            <w:r w:rsidRPr="00F96D92">
              <w:rPr>
                <w:color w:val="000000"/>
                <w:sz w:val="18"/>
                <w:szCs w:val="18"/>
                <w:vertAlign w:val="subscript"/>
              </w:rPr>
              <w:t>2</w:t>
            </w:r>
            <w:r w:rsidRPr="00F96D92">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108632B4" w14:textId="77777777" w:rsidR="005A395E" w:rsidRPr="00285648" w:rsidRDefault="005A395E" w:rsidP="004A23E2">
            <w:pPr>
              <w:suppressAutoHyphens/>
              <w:jc w:val="right"/>
              <w:rPr>
                <w:color w:val="000000"/>
                <w:sz w:val="18"/>
                <w:szCs w:val="18"/>
              </w:rPr>
            </w:pPr>
            <w:r>
              <w:rPr>
                <w:color w:val="000000"/>
                <w:sz w:val="18"/>
                <w:szCs w:val="18"/>
              </w:rPr>
              <w:t>0</w:t>
            </w:r>
          </w:p>
        </w:tc>
      </w:tr>
      <w:tr w:rsidR="005A395E" w:rsidRPr="001C31F2" w14:paraId="6C87A1C1" w14:textId="77777777" w:rsidTr="004A23E2">
        <w:trPr>
          <w:trHeight w:val="56"/>
          <w:jc w:val="center"/>
        </w:trPr>
        <w:tc>
          <w:tcPr>
            <w:tcW w:w="248"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34DFE5E9" w14:textId="77777777" w:rsidR="005A395E" w:rsidRPr="001C31F2" w:rsidRDefault="005A395E" w:rsidP="004A23E2">
            <w:pPr>
              <w:suppressAutoHyphens/>
              <w:jc w:val="left"/>
              <w:rPr>
                <w:sz w:val="18"/>
                <w:szCs w:val="18"/>
                <w:lang w:eastAsia="en-CA"/>
              </w:rPr>
            </w:pPr>
            <w:r>
              <w:rPr>
                <w:sz w:val="18"/>
                <w:szCs w:val="18"/>
                <w:lang w:eastAsia="en-CA"/>
              </w:rPr>
              <w:t>4.1.3</w:t>
            </w:r>
          </w:p>
        </w:tc>
        <w:tc>
          <w:tcPr>
            <w:tcW w:w="4294" w:type="pct"/>
            <w:gridSpan w:val="9"/>
            <w:tcBorders>
              <w:top w:val="nil"/>
              <w:left w:val="nil"/>
              <w:bottom w:val="single" w:sz="4" w:space="0" w:color="auto"/>
              <w:right w:val="single" w:sz="4" w:space="0" w:color="auto"/>
            </w:tcBorders>
            <w:vAlign w:val="center"/>
          </w:tcPr>
          <w:p w14:paraId="0C83E60D" w14:textId="77777777" w:rsidR="005A395E" w:rsidRPr="00285648" w:rsidRDefault="005A395E" w:rsidP="004A23E2">
            <w:pPr>
              <w:suppressAutoHyphens/>
              <w:jc w:val="left"/>
              <w:rPr>
                <w:color w:val="000000"/>
                <w:sz w:val="18"/>
                <w:szCs w:val="18"/>
              </w:rPr>
            </w:pPr>
            <w:r w:rsidRPr="00F253CE">
              <w:rPr>
                <w:color w:val="000000"/>
                <w:sz w:val="18"/>
                <w:szCs w:val="18"/>
              </w:rPr>
              <w:t>Remaining eligible consumption for HFCs (CO</w:t>
            </w:r>
            <w:r w:rsidRPr="00F253CE">
              <w:rPr>
                <w:color w:val="000000"/>
                <w:sz w:val="18"/>
                <w:szCs w:val="18"/>
                <w:vertAlign w:val="subscript"/>
              </w:rPr>
              <w:t>2</w:t>
            </w:r>
            <w:r w:rsidRPr="00F253CE">
              <w:rPr>
                <w:color w:val="000000"/>
                <w:sz w:val="18"/>
                <w:szCs w:val="18"/>
              </w:rPr>
              <w:t>-eq tonnes)</w:t>
            </w:r>
          </w:p>
        </w:tc>
        <w:tc>
          <w:tcPr>
            <w:tcW w:w="458" w:type="pct"/>
            <w:tcBorders>
              <w:top w:val="single" w:sz="4" w:space="0" w:color="auto"/>
              <w:left w:val="single" w:sz="4" w:space="0" w:color="auto"/>
              <w:bottom w:val="single" w:sz="4" w:space="0" w:color="auto"/>
              <w:right w:val="single" w:sz="4" w:space="0" w:color="auto"/>
            </w:tcBorders>
            <w:vAlign w:val="center"/>
          </w:tcPr>
          <w:p w14:paraId="3B1D425C" w14:textId="77777777" w:rsidR="005A395E" w:rsidRPr="00285648" w:rsidRDefault="005A395E" w:rsidP="004A23E2">
            <w:pPr>
              <w:suppressAutoHyphens/>
              <w:jc w:val="right"/>
              <w:rPr>
                <w:color w:val="000000"/>
                <w:sz w:val="18"/>
                <w:szCs w:val="18"/>
              </w:rPr>
            </w:pPr>
            <w:r>
              <w:rPr>
                <w:color w:val="000000"/>
                <w:sz w:val="18"/>
                <w:szCs w:val="18"/>
              </w:rPr>
              <w:t>TBD</w:t>
            </w:r>
          </w:p>
        </w:tc>
      </w:tr>
    </w:tbl>
    <w:p w14:paraId="2A555D41" w14:textId="77777777" w:rsidR="005A395E" w:rsidRPr="00F415BE" w:rsidRDefault="005A395E" w:rsidP="005A395E">
      <w:pPr>
        <w:keepNext/>
        <w:spacing w:before="360" w:after="240"/>
        <w:rPr>
          <w:b/>
        </w:rPr>
      </w:pPr>
      <w:r w:rsidRPr="00F415BE">
        <w:rPr>
          <w:b/>
        </w:rPr>
        <w:lastRenderedPageBreak/>
        <w:t>APPENDIX 3-A: FUNDING APPROVAL SCHEDULE</w:t>
      </w:r>
    </w:p>
    <w:p w14:paraId="27E74F12" w14:textId="77777777" w:rsidR="005A395E" w:rsidRPr="00F415BE" w:rsidRDefault="005A395E">
      <w:pPr>
        <w:pStyle w:val="Heading1"/>
        <w:numPr>
          <w:ilvl w:val="0"/>
          <w:numId w:val="212"/>
        </w:numPr>
      </w:pPr>
      <w:r w:rsidRPr="00F415BE">
        <w:t xml:space="preserve">Funding for the future tranches will be considered for approval at the </w:t>
      </w:r>
      <w:r w:rsidRPr="00327A1E">
        <w:t>first</w:t>
      </w:r>
      <w:r w:rsidRPr="00F415BE">
        <w:t xml:space="preserve"> meeting of the year specified in Appendix 2-A.</w:t>
      </w:r>
    </w:p>
    <w:p w14:paraId="6FD131D0" w14:textId="77777777" w:rsidR="005A395E" w:rsidRPr="00F415BE" w:rsidRDefault="005A395E" w:rsidP="005A395E">
      <w:pPr>
        <w:keepNext/>
        <w:widowControl w:val="0"/>
        <w:spacing w:before="360" w:after="240"/>
        <w:rPr>
          <w:b/>
        </w:rPr>
      </w:pPr>
      <w:r w:rsidRPr="00F415BE">
        <w:rPr>
          <w:b/>
        </w:rPr>
        <w:t>APPENDIX 4-A: FORMAT OF THE TRANCHE IMPLEMENTATION REPORTS AND PLANS</w:t>
      </w:r>
    </w:p>
    <w:p w14:paraId="4770F551" w14:textId="77777777" w:rsidR="005A395E" w:rsidRPr="00F415BE" w:rsidRDefault="005A395E">
      <w:pPr>
        <w:pStyle w:val="Heading1"/>
        <w:numPr>
          <w:ilvl w:val="0"/>
          <w:numId w:val="213"/>
        </w:numPr>
      </w:pPr>
      <w:r w:rsidRPr="00F415BE">
        <w:t>The submission of the Tranche Implementation Report and Plans for each tranche request will consist of four parts:</w:t>
      </w:r>
    </w:p>
    <w:p w14:paraId="53800EE6" w14:textId="77777777" w:rsidR="005A395E" w:rsidRPr="00F415BE" w:rsidRDefault="005A395E" w:rsidP="005A395E">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2C86BA9" w14:textId="77777777" w:rsidR="005A395E" w:rsidRPr="00F415BE" w:rsidRDefault="005A395E" w:rsidP="005A395E">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DD737FF" w14:textId="77777777" w:rsidR="005A395E" w:rsidRPr="00F415BE" w:rsidRDefault="005A395E" w:rsidP="005A395E">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48BE005" w14:textId="77777777" w:rsidR="005A395E" w:rsidRPr="00F415BE" w:rsidRDefault="005A395E" w:rsidP="005A395E">
      <w:pPr>
        <w:pStyle w:val="Heading2"/>
        <w:tabs>
          <w:tab w:val="clear" w:pos="0"/>
          <w:tab w:val="num" w:pos="-720"/>
        </w:tabs>
      </w:pPr>
      <w:r w:rsidRPr="00F415BE">
        <w:t>An Executive Summary of about five paragraphs, summarizing the information contained in subparagraphs 1(a) to 1(c) above.</w:t>
      </w:r>
    </w:p>
    <w:p w14:paraId="551DE400" w14:textId="77777777" w:rsidR="005A395E" w:rsidRPr="00F415BE" w:rsidRDefault="005A395E" w:rsidP="005A395E">
      <w:pPr>
        <w:keepNext/>
        <w:spacing w:before="360" w:after="240" w:line="360" w:lineRule="auto"/>
        <w:rPr>
          <w:b/>
        </w:rPr>
      </w:pPr>
      <w:r w:rsidRPr="00F415BE">
        <w:rPr>
          <w:b/>
        </w:rPr>
        <w:t>APPENDIX 5-A: MONITORING INSTITUTIONS AND ROLES</w:t>
      </w:r>
    </w:p>
    <w:p w14:paraId="76C0B913" w14:textId="77777777" w:rsidR="005A395E" w:rsidRDefault="005A395E">
      <w:pPr>
        <w:pStyle w:val="Heading1"/>
        <w:numPr>
          <w:ilvl w:val="0"/>
          <w:numId w:val="214"/>
        </w:numPr>
      </w:pPr>
      <w:r w:rsidRPr="00ED007D">
        <w:t xml:space="preserve">The </w:t>
      </w:r>
      <w:r>
        <w:t>n</w:t>
      </w:r>
      <w:r w:rsidRPr="00ED007D">
        <w:t xml:space="preserve">ational </w:t>
      </w:r>
      <w:r>
        <w:t>o</w:t>
      </w:r>
      <w:r w:rsidRPr="00ED007D">
        <w:t xml:space="preserve">zone </w:t>
      </w:r>
      <w:r>
        <w:t>u</w:t>
      </w:r>
      <w:r w:rsidRPr="00ED007D">
        <w:t>nit (NOU)</w:t>
      </w:r>
      <w:r>
        <w:t>,</w:t>
      </w:r>
      <w:r w:rsidRPr="00ED007D">
        <w:t xml:space="preserve"> under the National Agency for the Protection of the Environment (ANPE)</w:t>
      </w:r>
      <w:r>
        <w:t>,</w:t>
      </w:r>
      <w:r w:rsidRPr="00ED007D">
        <w:t xml:space="preserve"> will monitor the effectiveness of implement</w:t>
      </w:r>
      <w:r>
        <w:t>ation</w:t>
      </w:r>
      <w:r w:rsidRPr="00ED007D">
        <w:t xml:space="preserve"> of the different components under the </w:t>
      </w:r>
      <w:r>
        <w:t>Plan</w:t>
      </w:r>
      <w:r w:rsidRPr="00ED007D">
        <w:t>, including compliance with phase-down levels and impact of all activities against the set objectives and goals.</w:t>
      </w:r>
    </w:p>
    <w:p w14:paraId="5A890F61" w14:textId="77777777" w:rsidR="005A395E" w:rsidRDefault="005A395E">
      <w:pPr>
        <w:pStyle w:val="Heading1"/>
        <w:numPr>
          <w:ilvl w:val="0"/>
          <w:numId w:val="14"/>
        </w:numPr>
      </w:pPr>
      <w:r>
        <w:lastRenderedPageBreak/>
        <w:t xml:space="preserve">The </w:t>
      </w:r>
      <w:r w:rsidRPr="00105C03">
        <w:t>ANPE</w:t>
      </w:r>
      <w:r>
        <w:t>,</w:t>
      </w:r>
      <w:r w:rsidRPr="00105C03">
        <w:t xml:space="preserve"> in close cooperation and coordination with the NOU and support of the </w:t>
      </w:r>
      <w:r>
        <w:t xml:space="preserve">Lead </w:t>
      </w:r>
      <w:r w:rsidRPr="00105C03">
        <w:t>IA</w:t>
      </w:r>
      <w:r>
        <w:t>,</w:t>
      </w:r>
      <w:r w:rsidRPr="00105C03">
        <w:t xml:space="preserve"> will play a key role in </w:t>
      </w:r>
      <w:r>
        <w:t xml:space="preserve">the </w:t>
      </w:r>
      <w:r w:rsidRPr="00105C03">
        <w:t>monitoring</w:t>
      </w:r>
      <w:r>
        <w:t xml:space="preserve"> of</w:t>
      </w:r>
      <w:r w:rsidRPr="00105C03">
        <w:t xml:space="preserve"> the </w:t>
      </w:r>
      <w:r>
        <w:t>Plan</w:t>
      </w:r>
      <w:r w:rsidRPr="00105C03">
        <w:t xml:space="preserve"> </w:t>
      </w:r>
      <w:r>
        <w:t>and will be responsible for the sustainability of consumption reduction targets achieved through this Agreement</w:t>
      </w:r>
      <w:r w:rsidRPr="00105C03">
        <w:t xml:space="preserve">. </w:t>
      </w:r>
    </w:p>
    <w:p w14:paraId="571FD148" w14:textId="77777777" w:rsidR="005A395E" w:rsidRDefault="005A395E">
      <w:pPr>
        <w:pStyle w:val="Heading1"/>
        <w:numPr>
          <w:ilvl w:val="0"/>
          <w:numId w:val="14"/>
        </w:numPr>
      </w:pPr>
      <w:r w:rsidRPr="00105C03">
        <w:t>The NOU will undertake monitoring, reporting and record</w:t>
      </w:r>
      <w:r>
        <w:t>-</w:t>
      </w:r>
      <w:r w:rsidRPr="00105C03">
        <w:t>keeping on:</w:t>
      </w:r>
    </w:p>
    <w:p w14:paraId="7AAC9736" w14:textId="77777777" w:rsidR="005A395E" w:rsidRDefault="005A395E">
      <w:pPr>
        <w:pStyle w:val="Heading2"/>
        <w:numPr>
          <w:ilvl w:val="1"/>
          <w:numId w:val="14"/>
        </w:numPr>
      </w:pPr>
      <w:r>
        <w:t>HFC import and export, including data collected from local importers;</w:t>
      </w:r>
    </w:p>
    <w:p w14:paraId="4A31ED93" w14:textId="77777777" w:rsidR="005A395E" w:rsidRDefault="005A395E">
      <w:pPr>
        <w:pStyle w:val="Heading2"/>
        <w:numPr>
          <w:ilvl w:val="1"/>
          <w:numId w:val="14"/>
        </w:numPr>
      </w:pPr>
      <w:r>
        <w:t>HFC use by different sectors, including data collected from manufacturers and surveys conducted by the project management unit;</w:t>
      </w:r>
    </w:p>
    <w:p w14:paraId="7873FD16" w14:textId="77777777" w:rsidR="005A395E" w:rsidRDefault="005A395E">
      <w:pPr>
        <w:pStyle w:val="Heading2"/>
        <w:numPr>
          <w:ilvl w:val="1"/>
          <w:numId w:val="14"/>
        </w:numPr>
      </w:pPr>
      <w:r>
        <w:t>Amounts of recovered, recycled, and unwanted HFCs;</w:t>
      </w:r>
    </w:p>
    <w:p w14:paraId="14C12949" w14:textId="77777777" w:rsidR="005A395E" w:rsidRDefault="005A395E">
      <w:pPr>
        <w:pStyle w:val="Heading2"/>
        <w:numPr>
          <w:ilvl w:val="1"/>
          <w:numId w:val="14"/>
        </w:numPr>
      </w:pPr>
      <w:r>
        <w:t>Regular updates on the Plan’s deliverables as per targeted milestones;</w:t>
      </w:r>
    </w:p>
    <w:p w14:paraId="51598566" w14:textId="77777777" w:rsidR="005A395E" w:rsidRDefault="005A395E">
      <w:pPr>
        <w:pStyle w:val="Heading2"/>
        <w:numPr>
          <w:ilvl w:val="1"/>
          <w:numId w:val="14"/>
        </w:numPr>
      </w:pPr>
      <w:r>
        <w:t>Plans, progress reports and completion reports of components and projects; and</w:t>
      </w:r>
    </w:p>
    <w:p w14:paraId="725F7683" w14:textId="77777777" w:rsidR="005A395E" w:rsidRDefault="005A395E">
      <w:pPr>
        <w:pStyle w:val="Heading2"/>
        <w:numPr>
          <w:ilvl w:val="1"/>
          <w:numId w:val="14"/>
        </w:numPr>
      </w:pPr>
      <w:r>
        <w:t>Information on HFC-based equipment banks and status of their operation and retirement.</w:t>
      </w:r>
    </w:p>
    <w:p w14:paraId="53528556" w14:textId="77777777" w:rsidR="005A395E" w:rsidRDefault="005A395E">
      <w:pPr>
        <w:pStyle w:val="Heading1"/>
        <w:numPr>
          <w:ilvl w:val="0"/>
          <w:numId w:val="14"/>
        </w:numPr>
      </w:pPr>
      <w:r w:rsidRPr="00871D9B">
        <w:t xml:space="preserve">The verification will, in addition to other tasks, cover the reports generated regarding achievements under the </w:t>
      </w:r>
      <w:r>
        <w:t>Plan</w:t>
      </w:r>
      <w:r w:rsidRPr="00871D9B">
        <w:t>.</w:t>
      </w:r>
    </w:p>
    <w:p w14:paraId="1FD216ED" w14:textId="77777777" w:rsidR="005A395E" w:rsidRPr="00F415BE" w:rsidRDefault="005A395E" w:rsidP="005A395E">
      <w:pPr>
        <w:keepNext/>
        <w:spacing w:before="360" w:after="240"/>
        <w:rPr>
          <w:b/>
        </w:rPr>
      </w:pPr>
      <w:r w:rsidRPr="00F415BE">
        <w:rPr>
          <w:b/>
        </w:rPr>
        <w:t>APPENDIX 6-A: ROLE OF THE LEAD IMPLEMENTING AGENCY</w:t>
      </w:r>
    </w:p>
    <w:p w14:paraId="59C63E0A" w14:textId="77777777" w:rsidR="005A395E" w:rsidRPr="00F415BE" w:rsidRDefault="005A395E">
      <w:pPr>
        <w:pStyle w:val="Heading1"/>
        <w:numPr>
          <w:ilvl w:val="0"/>
          <w:numId w:val="215"/>
        </w:numPr>
      </w:pPr>
      <w:r w:rsidRPr="00F415BE">
        <w:t>The Lead IA will be responsible for a range of activities, including at least the following:</w:t>
      </w:r>
    </w:p>
    <w:p w14:paraId="2546EB76" w14:textId="77777777" w:rsidR="005A395E" w:rsidRPr="00F415BE" w:rsidRDefault="005A395E" w:rsidP="005A395E">
      <w:pPr>
        <w:pStyle w:val="Heading2"/>
      </w:pPr>
      <w:r w:rsidRPr="00F415BE">
        <w:t>Ensuring performance and financial verification in accordance with this Agreement and with its specific internal procedures and requirements as set out in the Country’s Plan;</w:t>
      </w:r>
    </w:p>
    <w:p w14:paraId="2CC3E1F0" w14:textId="77777777" w:rsidR="005A395E" w:rsidRPr="00F415BE" w:rsidRDefault="005A395E" w:rsidP="005A395E">
      <w:pPr>
        <w:pStyle w:val="Heading2"/>
      </w:pPr>
      <w:r w:rsidRPr="00F415BE">
        <w:t>Assisting the Country in the preparation of the Tranche Implementation Reports and Plans as per Appendix 4</w:t>
      </w:r>
      <w:r w:rsidRPr="00F415BE">
        <w:noBreakHyphen/>
        <w:t>A;</w:t>
      </w:r>
    </w:p>
    <w:p w14:paraId="71BF8662" w14:textId="77777777" w:rsidR="005A395E" w:rsidRPr="00F415BE" w:rsidRDefault="005A395E" w:rsidP="005A395E">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5B934168" w14:textId="77777777" w:rsidR="005A395E" w:rsidRPr="00F415BE" w:rsidRDefault="005A395E" w:rsidP="005A395E">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3B410A86" w14:textId="77777777" w:rsidR="005A395E" w:rsidRPr="00F415BE" w:rsidRDefault="005A395E" w:rsidP="005A395E">
      <w:pPr>
        <w:pStyle w:val="Heading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493D850E" w14:textId="77777777" w:rsidR="005A395E" w:rsidRPr="00F415BE" w:rsidRDefault="005A395E" w:rsidP="005A395E">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82643C6" w14:textId="77777777" w:rsidR="005A395E" w:rsidRPr="00F415BE" w:rsidRDefault="005A395E" w:rsidP="005A395E">
      <w:pPr>
        <w:pStyle w:val="Heading2"/>
        <w:tabs>
          <w:tab w:val="clear" w:pos="0"/>
          <w:tab w:val="num" w:pos="-720"/>
        </w:tabs>
      </w:pPr>
      <w:r w:rsidRPr="00F415BE">
        <w:t>Ensuring that appropriate independent technical experts carry out the technical reviews;</w:t>
      </w:r>
    </w:p>
    <w:p w14:paraId="4F02ED07" w14:textId="77777777" w:rsidR="005A395E" w:rsidRPr="00F415BE" w:rsidRDefault="005A395E" w:rsidP="005A395E">
      <w:pPr>
        <w:pStyle w:val="Heading2"/>
        <w:tabs>
          <w:tab w:val="clear" w:pos="0"/>
          <w:tab w:val="num" w:pos="-720"/>
        </w:tabs>
      </w:pPr>
      <w:r w:rsidRPr="00F415BE">
        <w:t>Carrying out the required supervision missions;</w:t>
      </w:r>
    </w:p>
    <w:p w14:paraId="3E4C072D" w14:textId="77777777" w:rsidR="005A395E" w:rsidRPr="00F415BE" w:rsidRDefault="005A395E" w:rsidP="005A395E">
      <w:pPr>
        <w:pStyle w:val="Heading2"/>
        <w:tabs>
          <w:tab w:val="clear" w:pos="0"/>
          <w:tab w:val="num" w:pos="-720"/>
        </w:tabs>
      </w:pPr>
      <w:r w:rsidRPr="00F415BE">
        <w:lastRenderedPageBreak/>
        <w:t>Ensuring the presence of an operating mechanism to allow for an effective and transparent implementation of the Tranche Implementation Plan and accurate data reporting;</w:t>
      </w:r>
    </w:p>
    <w:p w14:paraId="05BC16D4" w14:textId="77777777" w:rsidR="005A395E" w:rsidRPr="001E34A1" w:rsidRDefault="005A395E" w:rsidP="005A395E">
      <w:pPr>
        <w:pStyle w:val="Heading2"/>
        <w:tabs>
          <w:tab w:val="clear" w:pos="0"/>
          <w:tab w:val="num" w:pos="-720"/>
        </w:tabs>
      </w:pPr>
      <w:r w:rsidRPr="001E34A1">
        <w:t>Coordinating the activities of the Cooperating IA and ensuring the appropriate sequence of activities;</w:t>
      </w:r>
    </w:p>
    <w:p w14:paraId="1BC46F73" w14:textId="77777777" w:rsidR="005A395E" w:rsidRPr="00F415BE" w:rsidRDefault="005A395E" w:rsidP="005A395E">
      <w:pPr>
        <w:pStyle w:val="Heading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59F45D9A" w14:textId="77777777" w:rsidR="005A395E" w:rsidRPr="00F415BE" w:rsidRDefault="005A395E" w:rsidP="005A395E">
      <w:pPr>
        <w:pStyle w:val="Heading2"/>
        <w:tabs>
          <w:tab w:val="clear" w:pos="0"/>
          <w:tab w:val="num" w:pos="-720"/>
        </w:tabs>
      </w:pPr>
      <w:r w:rsidRPr="00F415BE">
        <w:t>Ensuring that disbursements made to the Country are based on the use of the indicators;</w:t>
      </w:r>
    </w:p>
    <w:p w14:paraId="0EB7BA16" w14:textId="77777777" w:rsidR="005A395E" w:rsidRPr="00F415BE" w:rsidRDefault="005A395E" w:rsidP="005A395E">
      <w:pPr>
        <w:pStyle w:val="Heading2"/>
        <w:tabs>
          <w:tab w:val="clear" w:pos="0"/>
          <w:tab w:val="num" w:pos="-720"/>
        </w:tabs>
      </w:pPr>
      <w:r w:rsidRPr="00F415BE">
        <w:t>Providing assistance with the policy, management and technical support when required;</w:t>
      </w:r>
    </w:p>
    <w:p w14:paraId="396A8900" w14:textId="77777777" w:rsidR="005A395E" w:rsidRPr="00F415BE" w:rsidRDefault="005A395E" w:rsidP="005A395E">
      <w:pPr>
        <w:pStyle w:val="Heading2"/>
        <w:tabs>
          <w:tab w:val="clear" w:pos="0"/>
          <w:tab w:val="num" w:pos="-720"/>
        </w:tabs>
      </w:pPr>
      <w:r w:rsidRPr="009D4C0B">
        <w:t>Reaching consensus with the Cooperating IA on any planning, coordination and reporting arrangements required to facilitate the implementation of the Plan;</w:t>
      </w:r>
      <w:r w:rsidRPr="00F415BE">
        <w:t xml:space="preserve"> and</w:t>
      </w:r>
    </w:p>
    <w:p w14:paraId="4716A8E1" w14:textId="77777777" w:rsidR="005A395E" w:rsidRPr="00F415BE" w:rsidRDefault="005A395E" w:rsidP="005A395E">
      <w:pPr>
        <w:pStyle w:val="Heading2"/>
        <w:tabs>
          <w:tab w:val="clear" w:pos="0"/>
          <w:tab w:val="num" w:pos="-720"/>
        </w:tabs>
      </w:pPr>
      <w:r w:rsidRPr="00F415BE">
        <w:t>Timely releasing funds to the Country/participating enterprises for completing the activities related to the project.</w:t>
      </w:r>
    </w:p>
    <w:p w14:paraId="4B599E73" w14:textId="77777777" w:rsidR="005A395E" w:rsidRPr="00F415BE" w:rsidRDefault="005A395E" w:rsidP="005A395E">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8206C08" w14:textId="77777777" w:rsidR="005A395E" w:rsidRPr="009D4C0B" w:rsidRDefault="005A395E" w:rsidP="005A395E">
      <w:pPr>
        <w:keepNext/>
        <w:spacing w:before="360" w:after="240"/>
        <w:rPr>
          <w:b/>
        </w:rPr>
      </w:pPr>
      <w:r w:rsidRPr="009D4C0B">
        <w:rPr>
          <w:b/>
        </w:rPr>
        <w:t>APPENDIX 6-B: ROLE OF THE COOPERATING IMPLEMENTING AGENCIES</w:t>
      </w:r>
    </w:p>
    <w:p w14:paraId="1EDD48F9" w14:textId="77777777" w:rsidR="005A395E" w:rsidRPr="009D4C0B" w:rsidRDefault="005A395E">
      <w:pPr>
        <w:pStyle w:val="Heading1"/>
        <w:numPr>
          <w:ilvl w:val="0"/>
          <w:numId w:val="216"/>
        </w:numPr>
      </w:pPr>
      <w:r w:rsidRPr="009D4C0B">
        <w:t>The Cooperating IA will be responsible for a range of activities. These activities are specified in the Plan, including at least the following:</w:t>
      </w:r>
    </w:p>
    <w:p w14:paraId="2A4538AC" w14:textId="77777777" w:rsidR="005A395E" w:rsidRPr="00F415BE" w:rsidRDefault="005A395E" w:rsidP="005A395E">
      <w:pPr>
        <w:pStyle w:val="Heading2"/>
      </w:pPr>
      <w:r w:rsidRPr="00F415BE">
        <w:t>Providing assistance for policy development when required;</w:t>
      </w:r>
    </w:p>
    <w:p w14:paraId="3C9BEB83" w14:textId="77777777" w:rsidR="005A395E" w:rsidRPr="00F415BE" w:rsidRDefault="005A395E" w:rsidP="005A395E">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44A6CFF0" w14:textId="77777777" w:rsidR="005A395E" w:rsidRPr="00F415BE" w:rsidRDefault="005A395E" w:rsidP="005A395E">
      <w:pPr>
        <w:pStyle w:val="Heading2"/>
        <w:tabs>
          <w:tab w:val="clear" w:pos="0"/>
          <w:tab w:val="num" w:pos="-720"/>
        </w:tabs>
      </w:pPr>
      <w:r w:rsidRPr="00F415BE">
        <w:t>Providing reports to the Lead IA on these activities, for inclusion in the consolidated reports as per Appendix 4-A; and</w:t>
      </w:r>
    </w:p>
    <w:p w14:paraId="4E8411BD" w14:textId="77777777" w:rsidR="005A395E" w:rsidRPr="00F415BE" w:rsidRDefault="005A395E" w:rsidP="005A395E">
      <w:pPr>
        <w:pStyle w:val="Heading2"/>
        <w:tabs>
          <w:tab w:val="clear" w:pos="0"/>
          <w:tab w:val="num" w:pos="-720"/>
        </w:tabs>
      </w:pPr>
      <w:r w:rsidRPr="00F415BE">
        <w:t>Reaching consensus with the Lead IA on any planning, coordination and reporting arrangements required to facilitate the implementation of the Plan.</w:t>
      </w:r>
    </w:p>
    <w:p w14:paraId="3BA95A8C" w14:textId="77777777" w:rsidR="005A395E" w:rsidRPr="00F415BE" w:rsidRDefault="005A395E" w:rsidP="005A395E">
      <w:pPr>
        <w:keepNext/>
        <w:spacing w:before="360" w:after="240"/>
        <w:rPr>
          <w:b/>
        </w:rPr>
      </w:pPr>
      <w:r w:rsidRPr="00F415BE">
        <w:rPr>
          <w:b/>
        </w:rPr>
        <w:t>APPENDIX 7-A: REDUCTIONS IN FUNDING FOR FAILURE TO COMPLY WITH THE TARGETS IN THE AGREEMENT</w:t>
      </w:r>
    </w:p>
    <w:p w14:paraId="6B03935C" w14:textId="77777777" w:rsidR="005A395E" w:rsidRDefault="005A395E">
      <w:pPr>
        <w:pStyle w:val="Heading1"/>
        <w:numPr>
          <w:ilvl w:val="0"/>
          <w:numId w:val="217"/>
        </w:numPr>
      </w:pPr>
      <w:r w:rsidRPr="00F415BE">
        <w:t>In accordance with paragraph 11 of the Agreement, the amount of funding provided may be reduced by US $</w:t>
      </w:r>
      <w:r w:rsidRPr="003A0FCC">
        <w:t>6.92</w:t>
      </w:r>
      <w:r w:rsidRPr="00F415BE">
        <w:t xml:space="preserve"> per CO</w:t>
      </w:r>
      <w:r w:rsidRPr="00BF346D">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3391CD9" w14:textId="77777777" w:rsidR="005A395E" w:rsidRDefault="005A395E" w:rsidP="005A395E">
      <w:pPr>
        <w:spacing w:before="360" w:after="240"/>
        <w:rPr>
          <w:b/>
          <w:bCs/>
        </w:rPr>
      </w:pPr>
      <w:r w:rsidRPr="00257F95">
        <w:rPr>
          <w:b/>
          <w:bCs/>
        </w:rPr>
        <w:lastRenderedPageBreak/>
        <w:t>APPENDIX 8-A: SECTOR-SPECIFIC ARRANGEMENTS</w:t>
      </w:r>
    </w:p>
    <w:p w14:paraId="1EB8B7F8" w14:textId="4AD06F3E" w:rsidR="00383C48" w:rsidRDefault="005A395E">
      <w:pPr>
        <w:pStyle w:val="Heading1"/>
        <w:numPr>
          <w:ilvl w:val="0"/>
          <w:numId w:val="217"/>
        </w:numPr>
      </w:pPr>
      <w:r>
        <w:t>During the implementation of stage I of the Plan, a project to phase out HFCs contained in imported pre-blended polyols in the Country’s polyurethane foam sector would be subject to the Executive Committee’s consideration of funding the phase-out of HFCs contained in imported pre-blended polyols</w:t>
      </w:r>
      <w:r w:rsidR="00B94FEC">
        <w:t xml:space="preserve">. </w:t>
      </w:r>
    </w:p>
    <w:p w14:paraId="19583857" w14:textId="77777777" w:rsidR="00B94FEC" w:rsidRDefault="00B94FEC" w:rsidP="00B94FEC">
      <w:pPr>
        <w:sectPr w:rsidR="00B94FEC" w:rsidSect="00B5765C">
          <w:headerReference w:type="even" r:id="rId144"/>
          <w:headerReference w:type="default" r:id="rId145"/>
          <w:footerReference w:type="even" r:id="rId146"/>
          <w:footerReference w:type="default" r:id="rId147"/>
          <w:pgSz w:w="12240" w:h="15840" w:code="1"/>
          <w:pgMar w:top="720" w:right="1350" w:bottom="864" w:left="1440" w:header="720" w:footer="475" w:gutter="0"/>
          <w:pgNumType w:start="1"/>
          <w:cols w:space="720"/>
          <w:docGrid w:linePitch="299"/>
        </w:sectPr>
      </w:pPr>
    </w:p>
    <w:p w14:paraId="31FC55DB" w14:textId="4FDB2BB9" w:rsidR="00B70C36" w:rsidRDefault="00B70C36" w:rsidP="00B70C36">
      <w:pPr>
        <w:shd w:val="clear" w:color="auto" w:fill="FFFFFF" w:themeFill="background1"/>
        <w:spacing w:after="240"/>
        <w:jc w:val="center"/>
        <w:rPr>
          <w:b/>
        </w:rPr>
      </w:pPr>
      <w:r>
        <w:rPr>
          <w:b/>
        </w:rPr>
        <w:lastRenderedPageBreak/>
        <w:t xml:space="preserve">Annex </w:t>
      </w:r>
      <w:r w:rsidR="00896839">
        <w:rPr>
          <w:b/>
        </w:rPr>
        <w:t>XXXIII</w:t>
      </w:r>
    </w:p>
    <w:p w14:paraId="38767672" w14:textId="77777777" w:rsidR="00B70C36" w:rsidRPr="00F415BE" w:rsidRDefault="00B70C36" w:rsidP="00B70C36">
      <w:pPr>
        <w:shd w:val="clear" w:color="auto" w:fill="FFFFFF" w:themeFill="background1"/>
        <w:spacing w:after="120"/>
        <w:jc w:val="center"/>
        <w:rPr>
          <w:b/>
        </w:rPr>
      </w:pPr>
      <w:r w:rsidRPr="00F415BE">
        <w:rPr>
          <w:b/>
        </w:rPr>
        <w:t xml:space="preserve">DRAFT AGREEMENT BETWEEN THE GOVERNMENT OF </w:t>
      </w:r>
      <w:r w:rsidRPr="00371CDB">
        <w:rPr>
          <w:b/>
        </w:rPr>
        <w:t>TÜRKIYE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33AABC9F" w14:textId="77777777" w:rsidR="00B70C36" w:rsidRPr="00F415BE" w:rsidRDefault="00B70C36" w:rsidP="00B70C36">
      <w:pPr>
        <w:shd w:val="clear" w:color="auto" w:fill="FFFFFF" w:themeFill="background1"/>
        <w:jc w:val="center"/>
        <w:rPr>
          <w:b/>
          <w:shd w:val="clear" w:color="auto" w:fill="F2DBDB" w:themeFill="accent2" w:themeFillTint="33"/>
        </w:rPr>
      </w:pPr>
      <w:r w:rsidRPr="00F415BE">
        <w:rPr>
          <w:b/>
        </w:rPr>
        <w:t xml:space="preserve">(Period: </w:t>
      </w:r>
      <w:r w:rsidRPr="00371CDB">
        <w:rPr>
          <w:b/>
        </w:rPr>
        <w:t>2024–2029</w:t>
      </w:r>
      <w:r w:rsidRPr="00F415BE">
        <w:rPr>
          <w:b/>
          <w:bCs/>
        </w:rPr>
        <w:t>)</w:t>
      </w:r>
    </w:p>
    <w:p w14:paraId="3812E4FF" w14:textId="77777777" w:rsidR="00B70C36" w:rsidRPr="00F415BE" w:rsidRDefault="00B70C36" w:rsidP="00B70C36">
      <w:pPr>
        <w:shd w:val="clear" w:color="auto" w:fill="FFFFFF" w:themeFill="background1"/>
        <w:spacing w:before="240" w:after="240"/>
        <w:jc w:val="left"/>
        <w:rPr>
          <w:b/>
        </w:rPr>
      </w:pPr>
      <w:r w:rsidRPr="00F415BE">
        <w:rPr>
          <w:b/>
        </w:rPr>
        <w:t>Purpose</w:t>
      </w:r>
    </w:p>
    <w:p w14:paraId="47E7DE2E" w14:textId="77777777" w:rsidR="00B70C36" w:rsidRPr="00F415BE" w:rsidRDefault="00B70C36">
      <w:pPr>
        <w:pStyle w:val="Heading1"/>
        <w:numPr>
          <w:ilvl w:val="0"/>
          <w:numId w:val="218"/>
        </w:numPr>
      </w:pPr>
      <w:r w:rsidRPr="00F415BE">
        <w:t xml:space="preserve">This Agreement represents the understanding of the Government of </w:t>
      </w:r>
      <w:r w:rsidRPr="00371CDB">
        <w:t>Türkiye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896839">
        <w:rPr>
          <w:szCs w:val="24"/>
          <w:lang w:val="en-US"/>
        </w:rPr>
        <w:t>31,790,838</w:t>
      </w:r>
      <w:r w:rsidRPr="00896839">
        <w:rPr>
          <w:szCs w:val="24"/>
          <w:shd w:val="clear" w:color="auto" w:fill="FFFFFF" w:themeFill="background1"/>
          <w:lang w:val="en-US"/>
        </w:rPr>
        <w:t> </w:t>
      </w:r>
      <w:r w:rsidRPr="00896839">
        <w:rPr>
          <w:shd w:val="clear" w:color="auto" w:fill="FFFFFF" w:themeFill="background1"/>
        </w:rPr>
        <w:t>CO</w:t>
      </w:r>
      <w:r w:rsidRPr="00896839">
        <w:rPr>
          <w:shd w:val="clear" w:color="auto" w:fill="FFFFFF" w:themeFill="background1"/>
          <w:vertAlign w:val="subscript"/>
        </w:rPr>
        <w:t>2</w:t>
      </w:r>
      <w:r w:rsidRPr="00F13E23">
        <w:noBreakHyphen/>
      </w:r>
      <w:r w:rsidRPr="00F415BE">
        <w:t>equivalent (CO</w:t>
      </w:r>
      <w:r w:rsidRPr="00896839">
        <w:rPr>
          <w:vertAlign w:val="subscript"/>
        </w:rPr>
        <w:t>2</w:t>
      </w:r>
      <w:r w:rsidRPr="00F415BE">
        <w:noBreakHyphen/>
        <w:t>eq) tonnes by 1 January </w:t>
      </w:r>
      <w:r w:rsidRPr="00371CDB">
        <w:t xml:space="preserve">2029 </w:t>
      </w:r>
      <w:r w:rsidRPr="00F415BE">
        <w:t>in compliance with the Montreal Protocol schedule and the terms of this Agreement.</w:t>
      </w:r>
    </w:p>
    <w:p w14:paraId="254378DC" w14:textId="77777777" w:rsidR="00B70C36" w:rsidRPr="00F415BE" w:rsidRDefault="00B70C36" w:rsidP="00B70C36">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row4.1.3 (remaining consumption eligible for funding).</w:t>
      </w:r>
    </w:p>
    <w:p w14:paraId="288043D9" w14:textId="77777777" w:rsidR="00B70C36" w:rsidRPr="00F415BE" w:rsidRDefault="00B70C36" w:rsidP="00B70C36">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B7B0F3" w14:textId="77777777" w:rsidR="00B70C36" w:rsidRPr="00F415BE" w:rsidRDefault="00B70C36" w:rsidP="00B70C36">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10C414E" w14:textId="77777777" w:rsidR="00B70C36" w:rsidRPr="00F415BE" w:rsidRDefault="00B70C36" w:rsidP="00B70C36">
      <w:pPr>
        <w:keepNext/>
        <w:spacing w:after="240"/>
        <w:rPr>
          <w:b/>
        </w:rPr>
      </w:pPr>
      <w:r w:rsidRPr="00F415BE">
        <w:rPr>
          <w:b/>
        </w:rPr>
        <w:t>Conditions for funding release</w:t>
      </w:r>
    </w:p>
    <w:p w14:paraId="3E321DCF" w14:textId="77777777" w:rsidR="00B70C36" w:rsidRPr="00F415BE" w:rsidRDefault="00B70C36" w:rsidP="00B70C36">
      <w:pPr>
        <w:pStyle w:val="Heading1"/>
        <w:tabs>
          <w:tab w:val="clear" w:pos="0"/>
        </w:tabs>
      </w:pPr>
      <w:r w:rsidRPr="00F415BE">
        <w:t xml:space="preserve">The Executive Committee will only provide the Funding, in accordance with the Funding Approval Schedule, when the Country satisfies the following conditions at least </w:t>
      </w:r>
      <w:r>
        <w:t xml:space="preserve">10 or </w:t>
      </w:r>
      <w:r w:rsidRPr="0089431F">
        <w:t>12</w:t>
      </w:r>
      <w:r w:rsidRPr="00F415BE">
        <w:t xml:space="preserve"> weeks in advance of the applicable Executive Committee meeting set out in the Funding Approval Schedule:</w:t>
      </w:r>
    </w:p>
    <w:p w14:paraId="23AE6B30" w14:textId="77777777" w:rsidR="00B70C36" w:rsidRPr="00F415BE" w:rsidRDefault="00B70C36" w:rsidP="00B70C36">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552D3DF" w14:textId="77777777" w:rsidR="00B70C36" w:rsidRPr="00F415BE" w:rsidRDefault="00B70C36" w:rsidP="00B70C36">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0596FE23" w14:textId="77777777" w:rsidR="00B70C36" w:rsidRPr="00F415BE" w:rsidRDefault="00B70C36" w:rsidP="00B70C36">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CA03C64" w14:textId="77777777" w:rsidR="00B70C36" w:rsidRPr="00F415BE" w:rsidRDefault="00B70C36" w:rsidP="00B70C36">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7A397A3A" w14:textId="77777777" w:rsidR="00B70C36" w:rsidRPr="00F415BE" w:rsidRDefault="00B70C36" w:rsidP="00B70C36">
      <w:pPr>
        <w:keepNext/>
        <w:spacing w:after="240"/>
        <w:rPr>
          <w:b/>
        </w:rPr>
      </w:pPr>
      <w:r w:rsidRPr="00F415BE">
        <w:rPr>
          <w:b/>
        </w:rPr>
        <w:t>Monitoring</w:t>
      </w:r>
    </w:p>
    <w:p w14:paraId="0A13023A" w14:textId="77777777" w:rsidR="00B70C36" w:rsidRPr="00F415BE" w:rsidRDefault="00B70C36" w:rsidP="00B70C36">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4927FD" w14:textId="77777777" w:rsidR="00B70C36" w:rsidRPr="00F415BE" w:rsidRDefault="00B70C36" w:rsidP="00B70C36">
      <w:pPr>
        <w:keepNext/>
        <w:spacing w:after="240"/>
        <w:rPr>
          <w:b/>
        </w:rPr>
      </w:pPr>
      <w:r w:rsidRPr="00F415BE">
        <w:rPr>
          <w:b/>
        </w:rPr>
        <w:t>Flexibility in the reallocation of funds</w:t>
      </w:r>
    </w:p>
    <w:p w14:paraId="0F8FE23D" w14:textId="77777777" w:rsidR="00B70C36" w:rsidRPr="00F415BE" w:rsidRDefault="00B70C36" w:rsidP="00B70C36">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DE70306" w14:textId="77777777" w:rsidR="00B70C36" w:rsidRPr="00F415BE" w:rsidRDefault="00B70C36" w:rsidP="00B70C36">
      <w:pPr>
        <w:pStyle w:val="Heading2"/>
        <w:tabs>
          <w:tab w:val="clear" w:pos="0"/>
          <w:tab w:val="num" w:pos="-720"/>
        </w:tabs>
      </w:pPr>
      <w:r w:rsidRPr="00F415BE">
        <w:t>Reallocations categorized as major changes must be documented in advance, either in a Tranche Implementation Plan as foreseen in subparagraph 5(d) above, or as a revision to an existing Tranche Implementation Plan to be submitted</w:t>
      </w:r>
      <w:r>
        <w:t xml:space="preserve"> 10 or</w:t>
      </w:r>
      <w:r w:rsidRPr="00F415BE">
        <w:t xml:space="preserve"> </w:t>
      </w:r>
      <w:r w:rsidRPr="0089431F">
        <w:t>12</w:t>
      </w:r>
      <w:r w:rsidRPr="00F415BE">
        <w:t xml:space="preserve"> weeks prior to any meeting of the Executive Committee, for its approval. Major changes would relate to:</w:t>
      </w:r>
    </w:p>
    <w:p w14:paraId="426BADE2" w14:textId="77777777" w:rsidR="00B70C36" w:rsidRPr="00F415BE" w:rsidRDefault="00B70C36" w:rsidP="00B70C36">
      <w:pPr>
        <w:pStyle w:val="Heading3"/>
      </w:pPr>
      <w:r w:rsidRPr="00F415BE">
        <w:t xml:space="preserve">Issues potentially concerning the rules and policies of the Multilateral Fund; </w:t>
      </w:r>
    </w:p>
    <w:p w14:paraId="37FA937D" w14:textId="77777777" w:rsidR="00B70C36" w:rsidRPr="00F415BE" w:rsidRDefault="00B70C36" w:rsidP="00B70C36">
      <w:pPr>
        <w:pStyle w:val="Heading3"/>
      </w:pPr>
      <w:r w:rsidRPr="00F415BE">
        <w:t xml:space="preserve">Changes that would modify any clause of this Agreement; </w:t>
      </w:r>
    </w:p>
    <w:p w14:paraId="22F8FAD4" w14:textId="77777777" w:rsidR="00B70C36" w:rsidRPr="00F415BE" w:rsidRDefault="00B70C36" w:rsidP="00B70C36">
      <w:pPr>
        <w:pStyle w:val="Heading3"/>
      </w:pPr>
      <w:r w:rsidRPr="00F415BE">
        <w:t>Changes in the annual levels of funding allocated to the individual bilateral or implementing agencies for the different tranches;</w:t>
      </w:r>
    </w:p>
    <w:p w14:paraId="44BB5761" w14:textId="77777777" w:rsidR="00B70C36" w:rsidRPr="00F415BE" w:rsidRDefault="00B70C36" w:rsidP="00B70C36">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6213FF33" w14:textId="77777777" w:rsidR="00B70C36" w:rsidRPr="00F415BE" w:rsidRDefault="00B70C36" w:rsidP="00B70C36">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4323500" w14:textId="77777777" w:rsidR="00B70C36" w:rsidRPr="00F415BE" w:rsidRDefault="00B70C36" w:rsidP="00B70C36">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052802F1" w14:textId="77777777" w:rsidR="00B70C36" w:rsidRPr="00F415BE" w:rsidRDefault="00B70C36" w:rsidP="00B70C36">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6B058508" w14:textId="77777777" w:rsidR="00B70C36" w:rsidRPr="00F415BE" w:rsidRDefault="00B70C36" w:rsidP="00B70C36">
      <w:pPr>
        <w:pStyle w:val="Heading2"/>
      </w:pPr>
      <w:r w:rsidRPr="00F415BE">
        <w:t>Any remaining funds held by the bilateral or implementing agencies or the Country under the Plan will be returned to the Multilateral Fund upon completion of the last tranche foreseen under this Agreement.</w:t>
      </w:r>
    </w:p>
    <w:p w14:paraId="4DCD678F" w14:textId="77777777" w:rsidR="00B70C36" w:rsidRPr="00F415BE" w:rsidRDefault="00B70C36" w:rsidP="00B70C36">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C0AC944" w14:textId="77777777" w:rsidR="00B70C36" w:rsidRPr="00F415BE" w:rsidRDefault="00B70C36" w:rsidP="00B70C36">
      <w:pPr>
        <w:spacing w:after="240"/>
        <w:rPr>
          <w:b/>
        </w:rPr>
      </w:pPr>
      <w:r w:rsidRPr="00F415BE">
        <w:rPr>
          <w:b/>
        </w:rPr>
        <w:t>Bilateral and implementing agencies</w:t>
      </w:r>
    </w:p>
    <w:p w14:paraId="24D81A42" w14:textId="77777777" w:rsidR="00B70C36" w:rsidRPr="00F415BE" w:rsidRDefault="00B70C36" w:rsidP="00B70C36">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89431F">
        <w:t>UNIDO</w:t>
      </w:r>
      <w:r w:rsidRPr="00F415BE">
        <w:t xml:space="preserve"> has agreed to be the lead implementing agency (the “Lead IA”) </w:t>
      </w:r>
      <w:r w:rsidRPr="004679AD">
        <w:t xml:space="preserve">and </w:t>
      </w:r>
      <w:r w:rsidRPr="0089431F">
        <w:t>UNDP</w:t>
      </w:r>
      <w:r>
        <w:t xml:space="preserve"> </w:t>
      </w:r>
      <w:r w:rsidRPr="00522EB7">
        <w:t>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F415BE">
        <w:t xml:space="preserve">IA </w:t>
      </w:r>
      <w:r w:rsidRPr="00522EB7">
        <w:t>and/or the Cooperating IA ta</w:t>
      </w:r>
      <w:r w:rsidRPr="00F415BE">
        <w:t>king part in this Agreement.</w:t>
      </w:r>
    </w:p>
    <w:p w14:paraId="117426AD" w14:textId="77777777" w:rsidR="00B70C36" w:rsidRPr="00F415BE" w:rsidRDefault="00B70C36" w:rsidP="00B70C36">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w:t>
      </w:r>
      <w:r w:rsidRPr="00522EB7">
        <w:t>b). The Cooperating IA will support the Lead IA by implementing the Plan under the overall coordination of the Lead IA. The roles of the Lead IA and the Cooperating IA are contained in Appendix 6</w:t>
      </w:r>
      <w:r w:rsidRPr="00522EB7">
        <w:noBreakHyphen/>
        <w:t>A and Appendix 6-B, respectively. The Executive Committee agrees, in principle, to provide the Lead IA and the Cooperating IA with the fees set out in rows 2.2 and 2.4</w:t>
      </w:r>
      <w:r w:rsidRPr="00F415BE">
        <w:t xml:space="preserve"> of Appendix 2</w:t>
      </w:r>
      <w:r w:rsidRPr="00F415BE">
        <w:noBreakHyphen/>
        <w:t>A.</w:t>
      </w:r>
    </w:p>
    <w:p w14:paraId="2FFC8660" w14:textId="77777777" w:rsidR="00B70C36" w:rsidRPr="00F415BE" w:rsidRDefault="00B70C36" w:rsidP="00B70C36">
      <w:pPr>
        <w:widowControl w:val="0"/>
        <w:spacing w:after="240"/>
        <w:rPr>
          <w:b/>
        </w:rPr>
      </w:pPr>
      <w:r w:rsidRPr="00F415BE">
        <w:rPr>
          <w:b/>
        </w:rPr>
        <w:t>Non-compliance with the Targets in the Agreement</w:t>
      </w:r>
    </w:p>
    <w:p w14:paraId="05BBEE51" w14:textId="77777777" w:rsidR="00B70C36" w:rsidRPr="00F415BE" w:rsidRDefault="00B70C36" w:rsidP="00B70C36">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B239F3" w14:textId="77777777" w:rsidR="00B70C36" w:rsidRPr="00F415BE" w:rsidRDefault="00B70C36" w:rsidP="00B70C36">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7165CC4E" w14:textId="77777777" w:rsidR="00B70C36" w:rsidRPr="00F415BE" w:rsidRDefault="00B70C36" w:rsidP="00B70C36">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522EB7">
        <w:t>and the Cooperating IA to facilitate implementation of this Agreement. In particular, it will provide the Lead IA and the Cooperating IA</w:t>
      </w:r>
      <w:r w:rsidRPr="0047472C">
        <w:t xml:space="preserve"> </w:t>
      </w:r>
      <w:r w:rsidRPr="00F415BE">
        <w:t>with access to the information necessary to verify compliance with this Agreement.</w:t>
      </w:r>
    </w:p>
    <w:p w14:paraId="695BD2E8" w14:textId="77777777" w:rsidR="00B70C36" w:rsidRPr="00F415BE" w:rsidRDefault="00B70C36" w:rsidP="00B70C36">
      <w:pPr>
        <w:keepNext/>
        <w:spacing w:after="240"/>
        <w:rPr>
          <w:b/>
        </w:rPr>
      </w:pPr>
      <w:r w:rsidRPr="00F415BE">
        <w:rPr>
          <w:b/>
        </w:rPr>
        <w:lastRenderedPageBreak/>
        <w:t>Date of completion</w:t>
      </w:r>
    </w:p>
    <w:p w14:paraId="02B6F0D1" w14:textId="77777777" w:rsidR="00B70C36" w:rsidRPr="00F415BE" w:rsidRDefault="00B70C36" w:rsidP="00B70C36">
      <w:pPr>
        <w:pStyle w:val="Heading1"/>
        <w:keepNext/>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F412FEF" w14:textId="77777777" w:rsidR="00B70C36" w:rsidRPr="00F415BE" w:rsidRDefault="00B70C36" w:rsidP="00B70C36">
      <w:pPr>
        <w:pStyle w:val="Heading1"/>
        <w:keepNext/>
        <w:numPr>
          <w:ilvl w:val="0"/>
          <w:numId w:val="0"/>
        </w:numPr>
        <w:rPr>
          <w:b/>
        </w:rPr>
      </w:pPr>
      <w:r w:rsidRPr="00F415BE">
        <w:rPr>
          <w:b/>
        </w:rPr>
        <w:t>Validity</w:t>
      </w:r>
    </w:p>
    <w:p w14:paraId="42D8AB88" w14:textId="77777777" w:rsidR="00B70C36" w:rsidRPr="00F415BE" w:rsidRDefault="00B70C36" w:rsidP="00B70C36">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396ABC" w14:textId="77777777" w:rsidR="00B70C36" w:rsidRPr="00F415BE" w:rsidRDefault="00B70C36" w:rsidP="00B70C36">
      <w:pPr>
        <w:pStyle w:val="Heading1"/>
        <w:widowControl w:val="0"/>
        <w:tabs>
          <w:tab w:val="clear" w:pos="0"/>
        </w:tabs>
      </w:pPr>
      <w:r w:rsidRPr="00F415BE">
        <w:t>This Agreement may be modified or terminated only by mutual written agreement of the Country and the Executive Committee of the Multilateral Fund.</w:t>
      </w:r>
    </w:p>
    <w:p w14:paraId="6EC0581B" w14:textId="77777777" w:rsidR="00B70C36" w:rsidRPr="00F415BE" w:rsidRDefault="00B70C36" w:rsidP="00080C9D">
      <w:pPr>
        <w:keepNext/>
        <w:spacing w:before="360" w:after="240"/>
        <w:rPr>
          <w:b/>
        </w:rPr>
      </w:pPr>
      <w:r w:rsidRPr="00F415BE">
        <w:rPr>
          <w:b/>
        </w:rPr>
        <w:t>APPENDICES</w:t>
      </w:r>
    </w:p>
    <w:p w14:paraId="6400EB48" w14:textId="77777777" w:rsidR="00B70C36" w:rsidRPr="00F415BE" w:rsidRDefault="00B70C36"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215"/>
      </w:tblGrid>
      <w:tr w:rsidR="00B70C36" w:rsidRPr="00F415BE" w14:paraId="35B4AEA3" w14:textId="77777777" w:rsidTr="004A23E2">
        <w:trPr>
          <w:trHeight w:val="413"/>
        </w:trPr>
        <w:tc>
          <w:tcPr>
            <w:tcW w:w="2238" w:type="pct"/>
            <w:vAlign w:val="center"/>
          </w:tcPr>
          <w:p w14:paraId="124F2384" w14:textId="77777777" w:rsidR="00B70C36" w:rsidRPr="009B202F" w:rsidRDefault="00B70C36" w:rsidP="004A23E2">
            <w:pPr>
              <w:widowControl w:val="0"/>
              <w:jc w:val="center"/>
              <w:rPr>
                <w:b/>
                <w:bCs/>
                <w:sz w:val="20"/>
              </w:rPr>
            </w:pPr>
            <w:r w:rsidRPr="009B202F">
              <w:rPr>
                <w:b/>
                <w:bCs/>
                <w:sz w:val="20"/>
              </w:rPr>
              <w:t>Substances</w:t>
            </w:r>
          </w:p>
        </w:tc>
        <w:tc>
          <w:tcPr>
            <w:tcW w:w="2762" w:type="pct"/>
            <w:vAlign w:val="center"/>
          </w:tcPr>
          <w:p w14:paraId="01124A2F" w14:textId="77777777" w:rsidR="00B70C36" w:rsidRPr="009B202F" w:rsidRDefault="00B70C36" w:rsidP="004A23E2">
            <w:pPr>
              <w:widowControl w:val="0"/>
              <w:jc w:val="center"/>
              <w:rPr>
                <w:b/>
                <w:bCs/>
                <w:sz w:val="20"/>
              </w:rPr>
            </w:pPr>
            <w:r w:rsidRPr="009B202F">
              <w:rPr>
                <w:b/>
                <w:bCs/>
                <w:sz w:val="20"/>
              </w:rPr>
              <w:t>Starting point for aggregate reductions in consumption</w:t>
            </w:r>
            <w:r>
              <w:rPr>
                <w:b/>
                <w:bCs/>
                <w:sz w:val="20"/>
              </w:rPr>
              <w:t xml:space="preserve"> </w:t>
            </w:r>
            <w:r w:rsidRPr="001E6543">
              <w:rPr>
                <w:b/>
                <w:bCs/>
                <w:sz w:val="20"/>
              </w:rPr>
              <w:t>(CO</w:t>
            </w:r>
            <w:r w:rsidRPr="000C7D52">
              <w:rPr>
                <w:b/>
                <w:bCs/>
                <w:sz w:val="20"/>
                <w:vertAlign w:val="subscript"/>
              </w:rPr>
              <w:t>2</w:t>
            </w:r>
            <w:r w:rsidRPr="001E6543">
              <w:rPr>
                <w:b/>
                <w:bCs/>
                <w:sz w:val="20"/>
              </w:rPr>
              <w:t>-eq tonnes)</w:t>
            </w:r>
          </w:p>
        </w:tc>
      </w:tr>
      <w:tr w:rsidR="00B70C36" w:rsidRPr="00F415BE" w14:paraId="5E1C38D6" w14:textId="77777777" w:rsidTr="004A23E2">
        <w:trPr>
          <w:trHeight w:val="206"/>
        </w:trPr>
        <w:tc>
          <w:tcPr>
            <w:tcW w:w="2238" w:type="pct"/>
          </w:tcPr>
          <w:p w14:paraId="6F9C7A94" w14:textId="77777777" w:rsidR="00B70C36" w:rsidRPr="009B202F" w:rsidRDefault="00B70C36" w:rsidP="004A23E2">
            <w:pPr>
              <w:widowControl w:val="0"/>
              <w:jc w:val="center"/>
              <w:rPr>
                <w:sz w:val="20"/>
              </w:rPr>
            </w:pPr>
            <w:r>
              <w:rPr>
                <w:sz w:val="20"/>
              </w:rPr>
              <w:t>HFCs</w:t>
            </w:r>
          </w:p>
        </w:tc>
        <w:tc>
          <w:tcPr>
            <w:tcW w:w="2762" w:type="pct"/>
          </w:tcPr>
          <w:p w14:paraId="6117837D" w14:textId="77777777" w:rsidR="00B70C36" w:rsidRPr="009B202F" w:rsidRDefault="00B70C36" w:rsidP="004A23E2">
            <w:pPr>
              <w:widowControl w:val="0"/>
              <w:jc w:val="center"/>
              <w:rPr>
                <w:sz w:val="20"/>
              </w:rPr>
            </w:pPr>
            <w:r>
              <w:rPr>
                <w:sz w:val="20"/>
              </w:rPr>
              <w:t>To be determined (TBD)</w:t>
            </w:r>
          </w:p>
        </w:tc>
      </w:tr>
    </w:tbl>
    <w:p w14:paraId="7BBD4F31" w14:textId="77777777" w:rsidR="00B70C36" w:rsidRPr="00F415BE" w:rsidRDefault="00B70C36" w:rsidP="00080C9D">
      <w:pPr>
        <w:keepNext/>
        <w:spacing w:before="360" w:after="24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49"/>
        <w:gridCol w:w="1366"/>
        <w:gridCol w:w="920"/>
        <w:gridCol w:w="1012"/>
        <w:gridCol w:w="1013"/>
        <w:gridCol w:w="1012"/>
        <w:gridCol w:w="1013"/>
        <w:gridCol w:w="1012"/>
        <w:gridCol w:w="1013"/>
        <w:gridCol w:w="1002"/>
      </w:tblGrid>
      <w:tr w:rsidR="00B70C36" w:rsidRPr="00766033" w14:paraId="2624BE39" w14:textId="77777777" w:rsidTr="004A23E2">
        <w:trPr>
          <w:trHeight w:val="50"/>
          <w:tblHeader/>
          <w:jc w:val="center"/>
        </w:trPr>
        <w:tc>
          <w:tcPr>
            <w:tcW w:w="549" w:type="dxa"/>
            <w:vAlign w:val="center"/>
            <w:hideMark/>
          </w:tcPr>
          <w:p w14:paraId="289408C2" w14:textId="77777777" w:rsidR="00B70C36" w:rsidRPr="0089431F" w:rsidRDefault="00B70C36" w:rsidP="004A23E2">
            <w:pPr>
              <w:keepNext/>
              <w:keepLines/>
              <w:ind w:left="-232" w:right="-229"/>
              <w:jc w:val="center"/>
              <w:rPr>
                <w:b/>
                <w:bCs/>
                <w:color w:val="000000"/>
                <w:sz w:val="18"/>
                <w:szCs w:val="18"/>
                <w:lang w:eastAsia="en-CA"/>
              </w:rPr>
            </w:pPr>
            <w:r w:rsidRPr="0089431F">
              <w:rPr>
                <w:b/>
                <w:bCs/>
                <w:color w:val="000000"/>
                <w:sz w:val="18"/>
                <w:szCs w:val="18"/>
                <w:lang w:eastAsia="en-CA"/>
              </w:rPr>
              <w:t>Row</w:t>
            </w:r>
          </w:p>
        </w:tc>
        <w:tc>
          <w:tcPr>
            <w:tcW w:w="2286" w:type="dxa"/>
            <w:gridSpan w:val="2"/>
            <w:vAlign w:val="center"/>
            <w:hideMark/>
          </w:tcPr>
          <w:p w14:paraId="5220BAF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Particulars</w:t>
            </w:r>
          </w:p>
        </w:tc>
        <w:tc>
          <w:tcPr>
            <w:tcW w:w="1012" w:type="dxa"/>
            <w:vAlign w:val="center"/>
            <w:hideMark/>
          </w:tcPr>
          <w:p w14:paraId="4CB264CF"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2024</w:t>
            </w:r>
          </w:p>
        </w:tc>
        <w:tc>
          <w:tcPr>
            <w:tcW w:w="1013" w:type="dxa"/>
            <w:vAlign w:val="center"/>
          </w:tcPr>
          <w:p w14:paraId="72D23E6D"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2025</w:t>
            </w:r>
          </w:p>
        </w:tc>
        <w:tc>
          <w:tcPr>
            <w:tcW w:w="1012" w:type="dxa"/>
          </w:tcPr>
          <w:p w14:paraId="06B1C4A7"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2026</w:t>
            </w:r>
          </w:p>
        </w:tc>
        <w:tc>
          <w:tcPr>
            <w:tcW w:w="1013" w:type="dxa"/>
            <w:vAlign w:val="center"/>
            <w:hideMark/>
          </w:tcPr>
          <w:p w14:paraId="6CD1E141" w14:textId="77777777" w:rsidR="00B70C36" w:rsidRPr="0089431F" w:rsidRDefault="00B70C36" w:rsidP="004A23E2">
            <w:pPr>
              <w:keepNext/>
              <w:keepLines/>
              <w:ind w:left="-80" w:right="-80"/>
              <w:jc w:val="center"/>
              <w:rPr>
                <w:b/>
                <w:bCs/>
                <w:color w:val="000000"/>
                <w:sz w:val="18"/>
                <w:szCs w:val="18"/>
                <w:lang w:eastAsia="en-CA"/>
              </w:rPr>
            </w:pPr>
            <w:r w:rsidRPr="0089431F">
              <w:rPr>
                <w:b/>
                <w:bCs/>
                <w:color w:val="000000"/>
                <w:sz w:val="18"/>
                <w:szCs w:val="18"/>
                <w:lang w:eastAsia="en-CA"/>
              </w:rPr>
              <w:t>2027</w:t>
            </w:r>
          </w:p>
        </w:tc>
        <w:tc>
          <w:tcPr>
            <w:tcW w:w="1012" w:type="dxa"/>
            <w:vAlign w:val="center"/>
          </w:tcPr>
          <w:p w14:paraId="4ABB695B"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2028</w:t>
            </w:r>
          </w:p>
        </w:tc>
        <w:tc>
          <w:tcPr>
            <w:tcW w:w="1013" w:type="dxa"/>
            <w:vAlign w:val="center"/>
            <w:hideMark/>
          </w:tcPr>
          <w:p w14:paraId="12C5B3E2"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2029</w:t>
            </w:r>
          </w:p>
        </w:tc>
        <w:tc>
          <w:tcPr>
            <w:tcW w:w="1002" w:type="dxa"/>
            <w:vAlign w:val="center"/>
            <w:hideMark/>
          </w:tcPr>
          <w:p w14:paraId="4592A730" w14:textId="77777777" w:rsidR="00B70C36" w:rsidRPr="0089431F" w:rsidRDefault="00B70C36" w:rsidP="004A23E2">
            <w:pPr>
              <w:keepNext/>
              <w:keepLines/>
              <w:jc w:val="center"/>
              <w:rPr>
                <w:b/>
                <w:bCs/>
                <w:color w:val="000000"/>
                <w:sz w:val="18"/>
                <w:szCs w:val="18"/>
                <w:lang w:eastAsia="en-CA"/>
              </w:rPr>
            </w:pPr>
            <w:r w:rsidRPr="0089431F">
              <w:rPr>
                <w:b/>
                <w:bCs/>
                <w:color w:val="000000"/>
                <w:sz w:val="18"/>
                <w:szCs w:val="18"/>
                <w:lang w:eastAsia="en-CA"/>
              </w:rPr>
              <w:t>Total</w:t>
            </w:r>
          </w:p>
        </w:tc>
      </w:tr>
      <w:tr w:rsidR="00B70C36" w:rsidRPr="00766033" w14:paraId="706DFE5D" w14:textId="77777777" w:rsidTr="004A23E2">
        <w:trPr>
          <w:trHeight w:val="350"/>
          <w:jc w:val="center"/>
        </w:trPr>
        <w:tc>
          <w:tcPr>
            <w:tcW w:w="549" w:type="dxa"/>
            <w:vMerge w:val="restart"/>
            <w:hideMark/>
          </w:tcPr>
          <w:p w14:paraId="6AA245C1" w14:textId="77777777" w:rsidR="00B70C36" w:rsidRPr="0089431F" w:rsidRDefault="00B70C36" w:rsidP="004A23E2">
            <w:pPr>
              <w:keepNext/>
              <w:keepLines/>
              <w:jc w:val="left"/>
              <w:rPr>
                <w:color w:val="000000"/>
                <w:sz w:val="18"/>
                <w:szCs w:val="18"/>
                <w:lang w:eastAsia="en-CA"/>
              </w:rPr>
            </w:pPr>
            <w:r w:rsidRPr="0089431F">
              <w:rPr>
                <w:color w:val="000000"/>
                <w:sz w:val="18"/>
                <w:szCs w:val="18"/>
                <w:lang w:eastAsia="en-CA"/>
              </w:rPr>
              <w:t>1.1</w:t>
            </w:r>
          </w:p>
        </w:tc>
        <w:tc>
          <w:tcPr>
            <w:tcW w:w="1366" w:type="dxa"/>
            <w:vMerge w:val="restart"/>
            <w:hideMark/>
          </w:tcPr>
          <w:p w14:paraId="6E5AEE07" w14:textId="77777777" w:rsidR="00B70C36" w:rsidRPr="0089431F" w:rsidRDefault="00B70C36" w:rsidP="004A23E2">
            <w:pPr>
              <w:keepNext/>
              <w:keepLines/>
              <w:ind w:right="-90"/>
              <w:jc w:val="left"/>
              <w:rPr>
                <w:color w:val="000000"/>
                <w:sz w:val="18"/>
                <w:szCs w:val="18"/>
                <w:lang w:eastAsia="en-CA"/>
              </w:rPr>
            </w:pPr>
            <w:r w:rsidRPr="0089431F">
              <w:rPr>
                <w:color w:val="000000"/>
                <w:sz w:val="18"/>
                <w:szCs w:val="18"/>
                <w:lang w:eastAsia="en-CA"/>
              </w:rPr>
              <w:t>Montreal Protocol reduction schedule of Annex F substances</w:t>
            </w:r>
          </w:p>
        </w:tc>
        <w:tc>
          <w:tcPr>
            <w:tcW w:w="920" w:type="dxa"/>
            <w:tcMar>
              <w:right w:w="57" w:type="dxa"/>
            </w:tcMar>
            <w:vAlign w:val="center"/>
          </w:tcPr>
          <w:p w14:paraId="316A787B" w14:textId="77777777" w:rsidR="00B70C36" w:rsidRPr="0089431F" w:rsidRDefault="00B70C36" w:rsidP="004A23E2">
            <w:pPr>
              <w:keepNext/>
              <w:keepLines/>
              <w:ind w:right="-203"/>
              <w:jc w:val="left"/>
              <w:rPr>
                <w:color w:val="000000"/>
                <w:sz w:val="18"/>
                <w:szCs w:val="18"/>
                <w:lang w:eastAsia="en-CA"/>
              </w:rPr>
            </w:pPr>
            <w:r w:rsidRPr="0089431F">
              <w:rPr>
                <w:sz w:val="18"/>
                <w:szCs w:val="18"/>
              </w:rPr>
              <w:t>%</w:t>
            </w:r>
          </w:p>
        </w:tc>
        <w:tc>
          <w:tcPr>
            <w:tcW w:w="1012" w:type="dxa"/>
            <w:vAlign w:val="center"/>
          </w:tcPr>
          <w:p w14:paraId="5C9CDCED"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08D44C9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5389E955"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6CC9447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2" w:type="dxa"/>
            <w:vAlign w:val="center"/>
          </w:tcPr>
          <w:p w14:paraId="00552464"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freeze</w:t>
            </w:r>
          </w:p>
        </w:tc>
        <w:tc>
          <w:tcPr>
            <w:tcW w:w="1013" w:type="dxa"/>
            <w:vAlign w:val="center"/>
          </w:tcPr>
          <w:p w14:paraId="5D61ADA0"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10</w:t>
            </w:r>
          </w:p>
        </w:tc>
        <w:tc>
          <w:tcPr>
            <w:tcW w:w="1002" w:type="dxa"/>
            <w:shd w:val="clear" w:color="auto" w:fill="FFFFFF" w:themeFill="background1"/>
            <w:vAlign w:val="center"/>
          </w:tcPr>
          <w:p w14:paraId="074EADCB"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2C080445" w14:textId="77777777" w:rsidTr="004A23E2">
        <w:trPr>
          <w:trHeight w:val="142"/>
          <w:jc w:val="center"/>
        </w:trPr>
        <w:tc>
          <w:tcPr>
            <w:tcW w:w="549" w:type="dxa"/>
            <w:vMerge/>
          </w:tcPr>
          <w:p w14:paraId="46C429C6" w14:textId="77777777" w:rsidR="00B70C36" w:rsidRPr="0089431F" w:rsidRDefault="00B70C36" w:rsidP="004A23E2">
            <w:pPr>
              <w:keepNext/>
              <w:keepLines/>
              <w:jc w:val="left"/>
              <w:rPr>
                <w:color w:val="000000"/>
                <w:sz w:val="18"/>
                <w:szCs w:val="18"/>
                <w:lang w:eastAsia="en-CA"/>
              </w:rPr>
            </w:pPr>
          </w:p>
        </w:tc>
        <w:tc>
          <w:tcPr>
            <w:tcW w:w="1366" w:type="dxa"/>
            <w:vMerge/>
          </w:tcPr>
          <w:p w14:paraId="6E8371A9" w14:textId="77777777" w:rsidR="00B70C36" w:rsidRPr="0089431F" w:rsidRDefault="00B70C36" w:rsidP="004A23E2">
            <w:pPr>
              <w:keepNext/>
              <w:keepLines/>
              <w:jc w:val="left"/>
              <w:rPr>
                <w:color w:val="000000"/>
                <w:sz w:val="18"/>
                <w:szCs w:val="18"/>
                <w:lang w:eastAsia="en-CA"/>
              </w:rPr>
            </w:pPr>
          </w:p>
        </w:tc>
        <w:tc>
          <w:tcPr>
            <w:tcW w:w="920" w:type="dxa"/>
            <w:tcMar>
              <w:right w:w="57" w:type="dxa"/>
            </w:tcMar>
            <w:vAlign w:val="center"/>
          </w:tcPr>
          <w:p w14:paraId="43AC4D57" w14:textId="77777777" w:rsidR="00B70C36" w:rsidRPr="0089431F" w:rsidRDefault="00B70C36" w:rsidP="004A23E2">
            <w:pPr>
              <w:keepNext/>
              <w:keepLines/>
              <w:ind w:right="-61"/>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441FE0A4"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3" w:type="dxa"/>
            <w:vAlign w:val="center"/>
          </w:tcPr>
          <w:p w14:paraId="15F9CBD9" w14:textId="77777777" w:rsidR="00B70C36" w:rsidRPr="0089431F" w:rsidRDefault="00B70C36" w:rsidP="004A23E2">
            <w:pPr>
              <w:keepNext/>
              <w:keepLines/>
              <w:ind w:left="-90"/>
              <w:jc w:val="right"/>
              <w:rPr>
                <w:color w:val="000000"/>
                <w:sz w:val="18"/>
                <w:szCs w:val="18"/>
                <w:lang w:eastAsia="en-CA"/>
              </w:rPr>
            </w:pPr>
            <w:r w:rsidRPr="0089431F">
              <w:rPr>
                <w:sz w:val="18"/>
                <w:szCs w:val="18"/>
                <w:lang w:eastAsia="en-CA"/>
              </w:rPr>
              <w:t>37,117,410</w:t>
            </w:r>
          </w:p>
        </w:tc>
        <w:tc>
          <w:tcPr>
            <w:tcW w:w="1012" w:type="dxa"/>
            <w:vAlign w:val="center"/>
          </w:tcPr>
          <w:p w14:paraId="2B0DF643" w14:textId="77777777" w:rsidR="00B70C36" w:rsidRPr="0089431F" w:rsidRDefault="00B70C36" w:rsidP="004A23E2">
            <w:pPr>
              <w:keepNext/>
              <w:keepLines/>
              <w:jc w:val="right"/>
              <w:rPr>
                <w:sz w:val="18"/>
                <w:szCs w:val="18"/>
                <w:lang w:eastAsia="en-CA"/>
              </w:rPr>
            </w:pPr>
            <w:r w:rsidRPr="0089431F">
              <w:rPr>
                <w:sz w:val="18"/>
                <w:szCs w:val="18"/>
                <w:lang w:eastAsia="en-CA"/>
              </w:rPr>
              <w:t>37,117,410</w:t>
            </w:r>
          </w:p>
        </w:tc>
        <w:tc>
          <w:tcPr>
            <w:tcW w:w="1013" w:type="dxa"/>
            <w:vAlign w:val="center"/>
          </w:tcPr>
          <w:p w14:paraId="51AD252E" w14:textId="77777777" w:rsidR="00B70C36" w:rsidRPr="0089431F" w:rsidRDefault="00B70C36" w:rsidP="004A23E2">
            <w:pPr>
              <w:keepNext/>
              <w:keepLines/>
              <w:jc w:val="right"/>
              <w:rPr>
                <w:color w:val="000000"/>
                <w:sz w:val="18"/>
                <w:szCs w:val="18"/>
                <w:lang w:eastAsia="en-CA"/>
              </w:rPr>
            </w:pPr>
            <w:r w:rsidRPr="0089431F">
              <w:rPr>
                <w:sz w:val="18"/>
                <w:szCs w:val="18"/>
                <w:lang w:eastAsia="en-CA"/>
              </w:rPr>
              <w:t>37,117,410</w:t>
            </w:r>
          </w:p>
        </w:tc>
        <w:tc>
          <w:tcPr>
            <w:tcW w:w="1012" w:type="dxa"/>
            <w:vAlign w:val="center"/>
          </w:tcPr>
          <w:p w14:paraId="7A78426E" w14:textId="77777777" w:rsidR="00B70C36" w:rsidRPr="0089431F" w:rsidRDefault="00B70C36" w:rsidP="004A23E2">
            <w:pPr>
              <w:keepNext/>
              <w:keepLines/>
              <w:ind w:left="-310"/>
              <w:jc w:val="right"/>
              <w:rPr>
                <w:color w:val="000000"/>
                <w:sz w:val="18"/>
                <w:szCs w:val="18"/>
                <w:lang w:eastAsia="en-CA"/>
              </w:rPr>
            </w:pPr>
            <w:r w:rsidRPr="0089431F">
              <w:rPr>
                <w:sz w:val="18"/>
                <w:szCs w:val="18"/>
                <w:lang w:eastAsia="en-CA"/>
              </w:rPr>
              <w:t>37,117,410</w:t>
            </w:r>
          </w:p>
        </w:tc>
        <w:tc>
          <w:tcPr>
            <w:tcW w:w="1013" w:type="dxa"/>
            <w:vAlign w:val="center"/>
          </w:tcPr>
          <w:p w14:paraId="7299654D" w14:textId="77777777" w:rsidR="00B70C36" w:rsidRPr="0089431F" w:rsidRDefault="00B70C36" w:rsidP="004A23E2">
            <w:pPr>
              <w:keepNext/>
              <w:keepLines/>
              <w:ind w:left="-83" w:right="4"/>
              <w:jc w:val="right"/>
              <w:rPr>
                <w:color w:val="000000"/>
                <w:sz w:val="18"/>
                <w:szCs w:val="18"/>
                <w:lang w:eastAsia="en-CA"/>
              </w:rPr>
            </w:pPr>
            <w:r w:rsidRPr="0089431F">
              <w:rPr>
                <w:sz w:val="18"/>
                <w:szCs w:val="18"/>
                <w:lang w:eastAsia="en-CA"/>
              </w:rPr>
              <w:t>33,405,669</w:t>
            </w:r>
          </w:p>
        </w:tc>
        <w:tc>
          <w:tcPr>
            <w:tcW w:w="1002" w:type="dxa"/>
            <w:shd w:val="clear" w:color="auto" w:fill="FFFFFF" w:themeFill="background1"/>
            <w:vAlign w:val="center"/>
          </w:tcPr>
          <w:p w14:paraId="01D0382F" w14:textId="77777777" w:rsidR="00B70C36" w:rsidRPr="0089431F" w:rsidRDefault="00B70C36" w:rsidP="004A23E2">
            <w:pPr>
              <w:keepNext/>
              <w:keepLines/>
              <w:jc w:val="center"/>
              <w:rPr>
                <w:color w:val="000000"/>
                <w:sz w:val="18"/>
                <w:szCs w:val="18"/>
                <w:lang w:eastAsia="en-CA"/>
              </w:rPr>
            </w:pPr>
            <w:r w:rsidRPr="0089431F">
              <w:rPr>
                <w:color w:val="000000"/>
                <w:sz w:val="18"/>
                <w:szCs w:val="18"/>
                <w:lang w:eastAsia="en-CA"/>
              </w:rPr>
              <w:t>n/a</w:t>
            </w:r>
          </w:p>
        </w:tc>
      </w:tr>
      <w:tr w:rsidR="00B70C36" w:rsidRPr="00766033" w14:paraId="4E5B7144" w14:textId="77777777" w:rsidTr="004A23E2">
        <w:trPr>
          <w:trHeight w:val="376"/>
          <w:jc w:val="center"/>
        </w:trPr>
        <w:tc>
          <w:tcPr>
            <w:tcW w:w="549" w:type="dxa"/>
            <w:vMerge w:val="restart"/>
            <w:hideMark/>
          </w:tcPr>
          <w:p w14:paraId="4A989074" w14:textId="77777777" w:rsidR="00B70C36" w:rsidRPr="0089431F" w:rsidRDefault="00B70C36" w:rsidP="004A23E2">
            <w:pPr>
              <w:jc w:val="left"/>
              <w:rPr>
                <w:color w:val="000000"/>
                <w:sz w:val="18"/>
                <w:szCs w:val="18"/>
                <w:lang w:eastAsia="en-CA"/>
              </w:rPr>
            </w:pPr>
            <w:r w:rsidRPr="0089431F">
              <w:rPr>
                <w:color w:val="000000"/>
                <w:sz w:val="18"/>
                <w:szCs w:val="18"/>
                <w:lang w:eastAsia="en-CA"/>
              </w:rPr>
              <w:t>1.2</w:t>
            </w:r>
          </w:p>
        </w:tc>
        <w:tc>
          <w:tcPr>
            <w:tcW w:w="1366" w:type="dxa"/>
            <w:vMerge w:val="restart"/>
            <w:hideMark/>
          </w:tcPr>
          <w:p w14:paraId="59EA8443" w14:textId="77777777" w:rsidR="00B70C36" w:rsidRPr="0089431F" w:rsidRDefault="00B70C36" w:rsidP="004A23E2">
            <w:pPr>
              <w:ind w:right="-88"/>
              <w:jc w:val="left"/>
              <w:rPr>
                <w:color w:val="000000"/>
                <w:sz w:val="18"/>
                <w:szCs w:val="18"/>
                <w:lang w:eastAsia="en-CA"/>
              </w:rPr>
            </w:pPr>
            <w:r w:rsidRPr="0089431F">
              <w:rPr>
                <w:color w:val="000000"/>
                <w:sz w:val="18"/>
                <w:szCs w:val="18"/>
                <w:lang w:eastAsia="en-CA"/>
              </w:rPr>
              <w:t xml:space="preserve">Maximum allowable total consumption of Annex F substances </w:t>
            </w:r>
          </w:p>
        </w:tc>
        <w:tc>
          <w:tcPr>
            <w:tcW w:w="920" w:type="dxa"/>
            <w:tcMar>
              <w:right w:w="57" w:type="dxa"/>
            </w:tcMar>
            <w:vAlign w:val="center"/>
          </w:tcPr>
          <w:p w14:paraId="14E0DB2E" w14:textId="77777777" w:rsidR="00B70C36" w:rsidRPr="0089431F" w:rsidRDefault="00B70C36" w:rsidP="004A23E2">
            <w:pPr>
              <w:jc w:val="left"/>
              <w:rPr>
                <w:color w:val="000000"/>
                <w:sz w:val="18"/>
                <w:szCs w:val="18"/>
                <w:lang w:eastAsia="en-CA"/>
              </w:rPr>
            </w:pPr>
            <w:r w:rsidRPr="0089431F">
              <w:rPr>
                <w:sz w:val="18"/>
                <w:szCs w:val="18"/>
              </w:rPr>
              <w:t>Reduction in %</w:t>
            </w:r>
          </w:p>
        </w:tc>
        <w:tc>
          <w:tcPr>
            <w:tcW w:w="1012" w:type="dxa"/>
            <w:vAlign w:val="center"/>
          </w:tcPr>
          <w:p w14:paraId="11452937"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254ACA9F" w14:textId="77777777" w:rsidR="00B70C36" w:rsidRPr="0089431F" w:rsidRDefault="00B70C36" w:rsidP="004A23E2">
            <w:pPr>
              <w:ind w:left="-90"/>
              <w:jc w:val="center"/>
              <w:rPr>
                <w:color w:val="000000"/>
                <w:sz w:val="18"/>
                <w:szCs w:val="18"/>
                <w:lang w:eastAsia="en-CA"/>
              </w:rPr>
            </w:pPr>
            <w:r w:rsidRPr="0089431F">
              <w:rPr>
                <w:color w:val="000000"/>
                <w:sz w:val="18"/>
                <w:szCs w:val="18"/>
                <w:lang w:eastAsia="en-CA"/>
              </w:rPr>
              <w:t>0.0</w:t>
            </w:r>
          </w:p>
        </w:tc>
        <w:tc>
          <w:tcPr>
            <w:tcW w:w="1012" w:type="dxa"/>
            <w:vAlign w:val="center"/>
          </w:tcPr>
          <w:p w14:paraId="414BEC9C" w14:textId="77777777" w:rsidR="00B70C36" w:rsidRPr="0089431F" w:rsidDel="007206CA" w:rsidRDefault="00B70C36" w:rsidP="004A23E2">
            <w:pPr>
              <w:jc w:val="center"/>
              <w:rPr>
                <w:color w:val="000000"/>
                <w:sz w:val="18"/>
                <w:szCs w:val="18"/>
                <w:lang w:eastAsia="en-CA"/>
              </w:rPr>
            </w:pPr>
            <w:r w:rsidRPr="0089431F">
              <w:rPr>
                <w:color w:val="000000"/>
                <w:sz w:val="18"/>
                <w:szCs w:val="18"/>
                <w:lang w:eastAsia="en-CA"/>
              </w:rPr>
              <w:t>0.0</w:t>
            </w:r>
          </w:p>
        </w:tc>
        <w:tc>
          <w:tcPr>
            <w:tcW w:w="1013" w:type="dxa"/>
            <w:vAlign w:val="center"/>
          </w:tcPr>
          <w:p w14:paraId="18C0F504" w14:textId="77777777" w:rsidR="00B70C36" w:rsidRPr="0089431F" w:rsidRDefault="00B70C36" w:rsidP="004A23E2">
            <w:pPr>
              <w:jc w:val="center"/>
              <w:rPr>
                <w:color w:val="000000"/>
                <w:sz w:val="18"/>
                <w:szCs w:val="18"/>
                <w:lang w:eastAsia="en-CA"/>
              </w:rPr>
            </w:pPr>
            <w:r w:rsidRPr="0089431F">
              <w:rPr>
                <w:color w:val="000000"/>
                <w:sz w:val="18"/>
                <w:szCs w:val="18"/>
                <w:lang w:eastAsia="en-CA"/>
              </w:rPr>
              <w:t>0.0</w:t>
            </w:r>
          </w:p>
        </w:tc>
        <w:tc>
          <w:tcPr>
            <w:tcW w:w="1012" w:type="dxa"/>
            <w:vAlign w:val="center"/>
          </w:tcPr>
          <w:p w14:paraId="3D8453D9" w14:textId="77777777" w:rsidR="00B70C36" w:rsidRPr="0089431F" w:rsidRDefault="00B70C36" w:rsidP="004A23E2">
            <w:pPr>
              <w:ind w:right="-80"/>
              <w:jc w:val="center"/>
              <w:rPr>
                <w:color w:val="000000"/>
                <w:sz w:val="18"/>
                <w:szCs w:val="18"/>
                <w:lang w:eastAsia="en-CA"/>
              </w:rPr>
            </w:pPr>
            <w:r w:rsidRPr="0089431F">
              <w:rPr>
                <w:color w:val="000000"/>
                <w:sz w:val="18"/>
                <w:szCs w:val="18"/>
                <w:lang w:eastAsia="en-CA"/>
              </w:rPr>
              <w:t>0.0</w:t>
            </w:r>
          </w:p>
        </w:tc>
        <w:tc>
          <w:tcPr>
            <w:tcW w:w="1013" w:type="dxa"/>
            <w:vAlign w:val="center"/>
          </w:tcPr>
          <w:p w14:paraId="18918AEB" w14:textId="77777777" w:rsidR="00B70C36" w:rsidRPr="0089431F" w:rsidRDefault="00B70C36" w:rsidP="004A23E2">
            <w:pPr>
              <w:jc w:val="center"/>
              <w:rPr>
                <w:color w:val="000000"/>
                <w:sz w:val="18"/>
                <w:szCs w:val="18"/>
                <w:lang w:eastAsia="en-CA"/>
              </w:rPr>
            </w:pPr>
            <w:r>
              <w:rPr>
                <w:color w:val="000000"/>
                <w:sz w:val="18"/>
                <w:szCs w:val="18"/>
                <w:lang w:eastAsia="en-CA"/>
              </w:rPr>
              <w:t>14.4</w:t>
            </w:r>
          </w:p>
        </w:tc>
        <w:tc>
          <w:tcPr>
            <w:tcW w:w="1002" w:type="dxa"/>
            <w:shd w:val="clear" w:color="auto" w:fill="FFFFFF" w:themeFill="background1"/>
            <w:vAlign w:val="center"/>
          </w:tcPr>
          <w:p w14:paraId="228B201B"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C1435DB" w14:textId="77777777" w:rsidTr="004A23E2">
        <w:trPr>
          <w:trHeight w:val="139"/>
          <w:jc w:val="center"/>
        </w:trPr>
        <w:tc>
          <w:tcPr>
            <w:tcW w:w="549" w:type="dxa"/>
            <w:vMerge/>
          </w:tcPr>
          <w:p w14:paraId="25152628" w14:textId="77777777" w:rsidR="00B70C36" w:rsidRPr="0089431F" w:rsidRDefault="00B70C36" w:rsidP="004A23E2">
            <w:pPr>
              <w:jc w:val="left"/>
              <w:rPr>
                <w:color w:val="000000"/>
                <w:sz w:val="18"/>
                <w:szCs w:val="18"/>
                <w:lang w:eastAsia="en-CA"/>
              </w:rPr>
            </w:pPr>
          </w:p>
        </w:tc>
        <w:tc>
          <w:tcPr>
            <w:tcW w:w="1366" w:type="dxa"/>
            <w:vMerge/>
          </w:tcPr>
          <w:p w14:paraId="376587F3" w14:textId="77777777" w:rsidR="00B70C36" w:rsidRPr="0089431F" w:rsidRDefault="00B70C36" w:rsidP="004A23E2">
            <w:pPr>
              <w:jc w:val="left"/>
              <w:rPr>
                <w:color w:val="000000"/>
                <w:sz w:val="18"/>
                <w:szCs w:val="18"/>
                <w:lang w:eastAsia="en-CA"/>
              </w:rPr>
            </w:pPr>
          </w:p>
        </w:tc>
        <w:tc>
          <w:tcPr>
            <w:tcW w:w="920" w:type="dxa"/>
            <w:tcMar>
              <w:right w:w="57" w:type="dxa"/>
            </w:tcMar>
            <w:vAlign w:val="center"/>
          </w:tcPr>
          <w:p w14:paraId="4D1D50B0" w14:textId="77777777" w:rsidR="00B70C36" w:rsidRPr="0089431F" w:rsidRDefault="00B70C36" w:rsidP="004A23E2">
            <w:pPr>
              <w:ind w:right="-60"/>
              <w:jc w:val="left"/>
              <w:rPr>
                <w:color w:val="000000"/>
                <w:sz w:val="18"/>
                <w:szCs w:val="18"/>
                <w:lang w:eastAsia="en-CA"/>
              </w:rPr>
            </w:pPr>
            <w:r w:rsidRPr="0089431F">
              <w:rPr>
                <w:sz w:val="18"/>
                <w:szCs w:val="18"/>
              </w:rPr>
              <w:t>CO</w:t>
            </w:r>
            <w:r w:rsidRPr="0089431F">
              <w:rPr>
                <w:sz w:val="18"/>
                <w:szCs w:val="18"/>
                <w:vertAlign w:val="subscript"/>
              </w:rPr>
              <w:t>2</w:t>
            </w:r>
            <w:r w:rsidRPr="0089431F">
              <w:rPr>
                <w:sz w:val="18"/>
                <w:szCs w:val="18"/>
              </w:rPr>
              <w:noBreakHyphen/>
              <w:t xml:space="preserve">eq </w:t>
            </w:r>
            <w:r w:rsidRPr="0089431F">
              <w:rPr>
                <w:color w:val="000000"/>
                <w:sz w:val="18"/>
                <w:szCs w:val="18"/>
                <w:lang w:eastAsia="en-CA"/>
              </w:rPr>
              <w:t>tonnes</w:t>
            </w:r>
          </w:p>
        </w:tc>
        <w:tc>
          <w:tcPr>
            <w:tcW w:w="1012" w:type="dxa"/>
            <w:vAlign w:val="center"/>
          </w:tcPr>
          <w:p w14:paraId="78AD60DA"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3" w:type="dxa"/>
            <w:vAlign w:val="center"/>
          </w:tcPr>
          <w:p w14:paraId="2E698122" w14:textId="77777777" w:rsidR="00B70C36" w:rsidRPr="0089431F" w:rsidRDefault="00B70C36" w:rsidP="004A23E2">
            <w:pPr>
              <w:ind w:left="-90"/>
              <w:jc w:val="right"/>
              <w:rPr>
                <w:color w:val="000000"/>
                <w:sz w:val="18"/>
                <w:szCs w:val="18"/>
                <w:lang w:eastAsia="en-CA"/>
              </w:rPr>
            </w:pPr>
            <w:r w:rsidRPr="0089431F">
              <w:rPr>
                <w:sz w:val="18"/>
                <w:szCs w:val="18"/>
                <w:lang w:eastAsia="en-CA"/>
              </w:rPr>
              <w:t>37,117,410</w:t>
            </w:r>
          </w:p>
        </w:tc>
        <w:tc>
          <w:tcPr>
            <w:tcW w:w="1012" w:type="dxa"/>
            <w:vAlign w:val="center"/>
          </w:tcPr>
          <w:p w14:paraId="208BCB99" w14:textId="77777777" w:rsidR="00B70C36" w:rsidRPr="0089431F" w:rsidRDefault="00B70C36" w:rsidP="004A23E2">
            <w:pPr>
              <w:jc w:val="right"/>
              <w:rPr>
                <w:sz w:val="18"/>
                <w:szCs w:val="18"/>
                <w:lang w:eastAsia="en-CA"/>
              </w:rPr>
            </w:pPr>
            <w:r w:rsidRPr="0089431F">
              <w:rPr>
                <w:sz w:val="18"/>
                <w:szCs w:val="18"/>
                <w:lang w:eastAsia="en-CA"/>
              </w:rPr>
              <w:t>37,117,410</w:t>
            </w:r>
          </w:p>
        </w:tc>
        <w:tc>
          <w:tcPr>
            <w:tcW w:w="1013" w:type="dxa"/>
            <w:vAlign w:val="center"/>
          </w:tcPr>
          <w:p w14:paraId="2E0E62AF" w14:textId="77777777" w:rsidR="00B70C36" w:rsidRPr="0089431F" w:rsidRDefault="00B70C36" w:rsidP="004A23E2">
            <w:pPr>
              <w:jc w:val="right"/>
              <w:rPr>
                <w:color w:val="000000"/>
                <w:sz w:val="18"/>
                <w:szCs w:val="18"/>
                <w:lang w:eastAsia="en-CA"/>
              </w:rPr>
            </w:pPr>
            <w:r w:rsidRPr="0089431F">
              <w:rPr>
                <w:sz w:val="18"/>
                <w:szCs w:val="18"/>
                <w:lang w:eastAsia="en-CA"/>
              </w:rPr>
              <w:t>37,117,410</w:t>
            </w:r>
          </w:p>
        </w:tc>
        <w:tc>
          <w:tcPr>
            <w:tcW w:w="1012" w:type="dxa"/>
            <w:vAlign w:val="center"/>
          </w:tcPr>
          <w:p w14:paraId="78EC8C97" w14:textId="77777777" w:rsidR="00B70C36" w:rsidRPr="0089431F" w:rsidRDefault="00B70C36" w:rsidP="004A23E2">
            <w:pPr>
              <w:ind w:left="-310"/>
              <w:jc w:val="right"/>
              <w:rPr>
                <w:color w:val="000000"/>
                <w:sz w:val="18"/>
                <w:szCs w:val="18"/>
                <w:lang w:eastAsia="en-CA"/>
              </w:rPr>
            </w:pPr>
            <w:r w:rsidRPr="0089431F">
              <w:rPr>
                <w:sz w:val="18"/>
                <w:szCs w:val="18"/>
                <w:lang w:eastAsia="en-CA"/>
              </w:rPr>
              <w:t>37,117,410</w:t>
            </w:r>
          </w:p>
        </w:tc>
        <w:tc>
          <w:tcPr>
            <w:tcW w:w="1013" w:type="dxa"/>
            <w:vAlign w:val="center"/>
          </w:tcPr>
          <w:p w14:paraId="25DA85D4" w14:textId="77777777" w:rsidR="00B70C36" w:rsidRPr="0089431F" w:rsidRDefault="00B70C36" w:rsidP="004A23E2">
            <w:pPr>
              <w:ind w:left="-386" w:right="4"/>
              <w:jc w:val="right"/>
              <w:rPr>
                <w:color w:val="000000"/>
                <w:sz w:val="18"/>
                <w:szCs w:val="18"/>
                <w:lang w:eastAsia="en-CA"/>
              </w:rPr>
            </w:pPr>
            <w:r w:rsidRPr="0089431F">
              <w:rPr>
                <w:sz w:val="18"/>
                <w:szCs w:val="18"/>
                <w:lang w:eastAsia="en-CA"/>
              </w:rPr>
              <w:t>31,790,838</w:t>
            </w:r>
          </w:p>
        </w:tc>
        <w:tc>
          <w:tcPr>
            <w:tcW w:w="1002" w:type="dxa"/>
            <w:shd w:val="clear" w:color="auto" w:fill="FFFFFF" w:themeFill="background1"/>
            <w:vAlign w:val="center"/>
          </w:tcPr>
          <w:p w14:paraId="4B4CCAFD" w14:textId="77777777" w:rsidR="00B70C36" w:rsidRPr="0089431F" w:rsidRDefault="00B70C36" w:rsidP="004A23E2">
            <w:pPr>
              <w:jc w:val="center"/>
              <w:rPr>
                <w:color w:val="000000"/>
                <w:sz w:val="18"/>
                <w:szCs w:val="18"/>
                <w:lang w:eastAsia="en-CA"/>
              </w:rPr>
            </w:pPr>
            <w:r w:rsidRPr="0089431F">
              <w:rPr>
                <w:color w:val="000000"/>
                <w:sz w:val="18"/>
                <w:szCs w:val="18"/>
                <w:lang w:eastAsia="en-CA"/>
              </w:rPr>
              <w:t>n/a</w:t>
            </w:r>
          </w:p>
        </w:tc>
      </w:tr>
      <w:tr w:rsidR="00B70C36" w:rsidRPr="00766033" w14:paraId="56DBC6E8" w14:textId="77777777" w:rsidTr="004A23E2">
        <w:trPr>
          <w:trHeight w:val="116"/>
          <w:jc w:val="center"/>
        </w:trPr>
        <w:tc>
          <w:tcPr>
            <w:tcW w:w="549" w:type="dxa"/>
            <w:hideMark/>
          </w:tcPr>
          <w:p w14:paraId="0E630C9F" w14:textId="77777777" w:rsidR="00B70C36" w:rsidRPr="0089431F" w:rsidRDefault="00B70C36" w:rsidP="004A23E2">
            <w:pPr>
              <w:jc w:val="left"/>
              <w:rPr>
                <w:color w:val="000000"/>
                <w:sz w:val="18"/>
                <w:szCs w:val="18"/>
                <w:lang w:eastAsia="en-CA"/>
              </w:rPr>
            </w:pPr>
            <w:r w:rsidRPr="0089431F">
              <w:rPr>
                <w:color w:val="000000"/>
                <w:sz w:val="18"/>
                <w:szCs w:val="18"/>
                <w:lang w:eastAsia="en-CA"/>
              </w:rPr>
              <w:t>2.1</w:t>
            </w:r>
          </w:p>
        </w:tc>
        <w:tc>
          <w:tcPr>
            <w:tcW w:w="2286" w:type="dxa"/>
            <w:gridSpan w:val="2"/>
            <w:hideMark/>
          </w:tcPr>
          <w:p w14:paraId="08E7DF1F" w14:textId="77777777" w:rsidR="00B70C36" w:rsidRPr="0089431F" w:rsidRDefault="00B70C36" w:rsidP="004A23E2">
            <w:pPr>
              <w:jc w:val="left"/>
              <w:rPr>
                <w:color w:val="000000"/>
                <w:sz w:val="18"/>
                <w:szCs w:val="18"/>
                <w:lang w:eastAsia="en-CA"/>
              </w:rPr>
            </w:pPr>
            <w:r w:rsidRPr="0089431F">
              <w:rPr>
                <w:color w:val="000000"/>
                <w:sz w:val="18"/>
                <w:szCs w:val="18"/>
                <w:lang w:eastAsia="en-CA"/>
              </w:rPr>
              <w:t>Lead IA (UNIDO) agreed funding (US $)</w:t>
            </w:r>
          </w:p>
        </w:tc>
        <w:tc>
          <w:tcPr>
            <w:tcW w:w="1012" w:type="dxa"/>
            <w:vAlign w:val="center"/>
          </w:tcPr>
          <w:p w14:paraId="426753F2" w14:textId="77777777" w:rsidR="00B70C36" w:rsidRPr="0089431F" w:rsidRDefault="00B70C36" w:rsidP="004A23E2">
            <w:pPr>
              <w:ind w:left="-90"/>
              <w:jc w:val="right"/>
              <w:rPr>
                <w:color w:val="000000"/>
                <w:sz w:val="18"/>
                <w:szCs w:val="18"/>
                <w:lang w:eastAsia="en-CA"/>
              </w:rPr>
            </w:pPr>
            <w:r w:rsidRPr="0089431F">
              <w:rPr>
                <w:sz w:val="18"/>
                <w:szCs w:val="18"/>
              </w:rPr>
              <w:t>1,943,985</w:t>
            </w:r>
          </w:p>
        </w:tc>
        <w:tc>
          <w:tcPr>
            <w:tcW w:w="1013" w:type="dxa"/>
            <w:vAlign w:val="center"/>
          </w:tcPr>
          <w:p w14:paraId="110C40C9"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2" w:type="dxa"/>
            <w:vAlign w:val="center"/>
          </w:tcPr>
          <w:p w14:paraId="1E1E18A4"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03A41935" w14:textId="77777777" w:rsidR="00B70C36" w:rsidRPr="0089431F" w:rsidRDefault="00B70C36" w:rsidP="004A23E2">
            <w:pPr>
              <w:jc w:val="right"/>
              <w:rPr>
                <w:color w:val="000000"/>
                <w:sz w:val="18"/>
                <w:szCs w:val="18"/>
                <w:lang w:eastAsia="en-CA"/>
              </w:rPr>
            </w:pPr>
            <w:r w:rsidRPr="0089431F">
              <w:rPr>
                <w:sz w:val="18"/>
                <w:szCs w:val="18"/>
              </w:rPr>
              <w:t>5,262,222</w:t>
            </w:r>
          </w:p>
        </w:tc>
        <w:tc>
          <w:tcPr>
            <w:tcW w:w="1012" w:type="dxa"/>
            <w:vAlign w:val="center"/>
          </w:tcPr>
          <w:p w14:paraId="4967C09F" w14:textId="77777777" w:rsidR="00B70C36" w:rsidRPr="0089431F" w:rsidRDefault="00B70C36" w:rsidP="004A23E2">
            <w:pPr>
              <w:jc w:val="right"/>
              <w:rPr>
                <w:color w:val="000000"/>
                <w:sz w:val="18"/>
                <w:szCs w:val="18"/>
                <w:lang w:eastAsia="en-CA"/>
              </w:rPr>
            </w:pPr>
            <w:r w:rsidRPr="0089431F">
              <w:rPr>
                <w:sz w:val="18"/>
                <w:szCs w:val="18"/>
                <w:lang w:eastAsia="en-CA"/>
              </w:rPr>
              <w:t>0</w:t>
            </w:r>
          </w:p>
        </w:tc>
        <w:tc>
          <w:tcPr>
            <w:tcW w:w="1013" w:type="dxa"/>
            <w:vAlign w:val="center"/>
          </w:tcPr>
          <w:p w14:paraId="2C5580B5" w14:textId="77777777" w:rsidR="00B70C36" w:rsidRPr="0089431F" w:rsidRDefault="00B70C36" w:rsidP="004A23E2">
            <w:pPr>
              <w:jc w:val="right"/>
              <w:rPr>
                <w:color w:val="000000"/>
                <w:sz w:val="18"/>
                <w:szCs w:val="18"/>
                <w:lang w:eastAsia="en-CA"/>
              </w:rPr>
            </w:pPr>
            <w:r w:rsidRPr="0089431F">
              <w:rPr>
                <w:sz w:val="18"/>
                <w:szCs w:val="18"/>
              </w:rPr>
              <w:t>1,120,080</w:t>
            </w:r>
          </w:p>
        </w:tc>
        <w:tc>
          <w:tcPr>
            <w:tcW w:w="1002" w:type="dxa"/>
            <w:vAlign w:val="center"/>
          </w:tcPr>
          <w:p w14:paraId="67377DA3" w14:textId="77777777" w:rsidR="00B70C36" w:rsidRPr="0089431F" w:rsidRDefault="00B70C36" w:rsidP="004A23E2">
            <w:pPr>
              <w:ind w:left="-170"/>
              <w:jc w:val="right"/>
              <w:rPr>
                <w:color w:val="000000"/>
                <w:sz w:val="18"/>
                <w:szCs w:val="18"/>
                <w:lang w:eastAsia="en-CA"/>
              </w:rPr>
            </w:pPr>
            <w:r w:rsidRPr="0089431F">
              <w:rPr>
                <w:sz w:val="18"/>
                <w:szCs w:val="18"/>
              </w:rPr>
              <w:t>8,326,287</w:t>
            </w:r>
          </w:p>
        </w:tc>
      </w:tr>
      <w:tr w:rsidR="00B70C36" w:rsidRPr="00766033" w14:paraId="4358D574" w14:textId="77777777" w:rsidTr="004A23E2">
        <w:trPr>
          <w:trHeight w:val="56"/>
          <w:jc w:val="center"/>
        </w:trPr>
        <w:tc>
          <w:tcPr>
            <w:tcW w:w="549" w:type="dxa"/>
            <w:hideMark/>
          </w:tcPr>
          <w:p w14:paraId="486A9350" w14:textId="77777777" w:rsidR="00B70C36" w:rsidRPr="0089431F" w:rsidRDefault="00B70C36" w:rsidP="004A23E2">
            <w:pPr>
              <w:jc w:val="left"/>
              <w:rPr>
                <w:color w:val="000000"/>
                <w:sz w:val="18"/>
                <w:szCs w:val="18"/>
                <w:lang w:eastAsia="en-CA"/>
              </w:rPr>
            </w:pPr>
            <w:r w:rsidRPr="0089431F">
              <w:rPr>
                <w:color w:val="000000"/>
                <w:sz w:val="18"/>
                <w:szCs w:val="18"/>
                <w:lang w:eastAsia="en-CA"/>
              </w:rPr>
              <w:t>2.2</w:t>
            </w:r>
          </w:p>
        </w:tc>
        <w:tc>
          <w:tcPr>
            <w:tcW w:w="2286" w:type="dxa"/>
            <w:gridSpan w:val="2"/>
            <w:hideMark/>
          </w:tcPr>
          <w:p w14:paraId="3BA2468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Lead IA (US $)</w:t>
            </w:r>
          </w:p>
        </w:tc>
        <w:tc>
          <w:tcPr>
            <w:tcW w:w="1012" w:type="dxa"/>
            <w:vAlign w:val="center"/>
          </w:tcPr>
          <w:p w14:paraId="5B7829B7" w14:textId="77777777" w:rsidR="00B70C36" w:rsidRPr="0089431F" w:rsidRDefault="00B70C36" w:rsidP="004A23E2">
            <w:pPr>
              <w:ind w:left="-90"/>
              <w:jc w:val="right"/>
              <w:rPr>
                <w:color w:val="000000"/>
                <w:sz w:val="18"/>
                <w:szCs w:val="18"/>
                <w:lang w:eastAsia="en-CA"/>
              </w:rPr>
            </w:pPr>
            <w:r w:rsidRPr="0089431F">
              <w:rPr>
                <w:sz w:val="18"/>
                <w:szCs w:val="18"/>
              </w:rPr>
              <w:t>136,079</w:t>
            </w:r>
          </w:p>
        </w:tc>
        <w:tc>
          <w:tcPr>
            <w:tcW w:w="1013" w:type="dxa"/>
            <w:vAlign w:val="center"/>
          </w:tcPr>
          <w:p w14:paraId="2BE543A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561F06F"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695188B8" w14:textId="77777777" w:rsidR="00B70C36" w:rsidRPr="0089431F" w:rsidRDefault="00B70C36" w:rsidP="004A23E2">
            <w:pPr>
              <w:jc w:val="right"/>
              <w:rPr>
                <w:color w:val="000000"/>
                <w:sz w:val="18"/>
                <w:szCs w:val="18"/>
                <w:lang w:eastAsia="en-CA"/>
              </w:rPr>
            </w:pPr>
            <w:r w:rsidRPr="0089431F">
              <w:rPr>
                <w:sz w:val="18"/>
                <w:szCs w:val="18"/>
              </w:rPr>
              <w:t>368,355</w:t>
            </w:r>
          </w:p>
        </w:tc>
        <w:tc>
          <w:tcPr>
            <w:tcW w:w="1012" w:type="dxa"/>
            <w:vAlign w:val="center"/>
          </w:tcPr>
          <w:p w14:paraId="77F6F619"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584C1591" w14:textId="77777777" w:rsidR="00B70C36" w:rsidRPr="0089431F" w:rsidRDefault="00B70C36" w:rsidP="004A23E2">
            <w:pPr>
              <w:jc w:val="right"/>
              <w:rPr>
                <w:color w:val="000000"/>
                <w:sz w:val="18"/>
                <w:szCs w:val="18"/>
                <w:lang w:eastAsia="en-CA"/>
              </w:rPr>
            </w:pPr>
            <w:r w:rsidRPr="0089431F">
              <w:rPr>
                <w:sz w:val="18"/>
                <w:szCs w:val="18"/>
              </w:rPr>
              <w:t>78,406</w:t>
            </w:r>
          </w:p>
        </w:tc>
        <w:tc>
          <w:tcPr>
            <w:tcW w:w="1002" w:type="dxa"/>
            <w:vAlign w:val="center"/>
          </w:tcPr>
          <w:p w14:paraId="79E43882" w14:textId="77777777" w:rsidR="00B70C36" w:rsidRPr="0089431F" w:rsidRDefault="00B70C36" w:rsidP="004A23E2">
            <w:pPr>
              <w:ind w:left="-170"/>
              <w:jc w:val="right"/>
              <w:rPr>
                <w:color w:val="000000"/>
                <w:sz w:val="18"/>
                <w:szCs w:val="18"/>
                <w:lang w:eastAsia="en-CA"/>
              </w:rPr>
            </w:pPr>
            <w:r w:rsidRPr="0089431F">
              <w:rPr>
                <w:sz w:val="18"/>
                <w:szCs w:val="18"/>
              </w:rPr>
              <w:t>582,840</w:t>
            </w:r>
          </w:p>
        </w:tc>
      </w:tr>
      <w:tr w:rsidR="00B70C36" w:rsidRPr="00766033" w14:paraId="507EB2D5" w14:textId="77777777" w:rsidTr="004A23E2">
        <w:trPr>
          <w:trHeight w:val="56"/>
          <w:jc w:val="center"/>
        </w:trPr>
        <w:tc>
          <w:tcPr>
            <w:tcW w:w="549" w:type="dxa"/>
          </w:tcPr>
          <w:p w14:paraId="4201914B" w14:textId="77777777" w:rsidR="00B70C36" w:rsidRPr="0089431F" w:rsidRDefault="00B70C36" w:rsidP="004A23E2">
            <w:pPr>
              <w:jc w:val="left"/>
              <w:rPr>
                <w:color w:val="000000"/>
                <w:sz w:val="18"/>
                <w:szCs w:val="18"/>
                <w:lang w:eastAsia="en-CA"/>
              </w:rPr>
            </w:pPr>
            <w:r w:rsidRPr="0089431F">
              <w:rPr>
                <w:color w:val="000000"/>
                <w:sz w:val="18"/>
                <w:szCs w:val="18"/>
                <w:lang w:eastAsia="en-CA"/>
              </w:rPr>
              <w:t>2.3</w:t>
            </w:r>
          </w:p>
        </w:tc>
        <w:tc>
          <w:tcPr>
            <w:tcW w:w="2286" w:type="dxa"/>
            <w:gridSpan w:val="2"/>
          </w:tcPr>
          <w:p w14:paraId="512FAF08" w14:textId="77777777" w:rsidR="00B70C36" w:rsidRPr="0089431F" w:rsidRDefault="00B70C36" w:rsidP="004A23E2">
            <w:pPr>
              <w:jc w:val="left"/>
              <w:rPr>
                <w:color w:val="000000"/>
                <w:sz w:val="18"/>
                <w:szCs w:val="18"/>
                <w:lang w:eastAsia="en-CA"/>
              </w:rPr>
            </w:pPr>
            <w:r w:rsidRPr="0089431F">
              <w:rPr>
                <w:color w:val="000000"/>
                <w:sz w:val="18"/>
                <w:szCs w:val="18"/>
                <w:lang w:eastAsia="en-CA"/>
              </w:rPr>
              <w:t>Cooperating IA (UNDP) agreed funding (US $)</w:t>
            </w:r>
          </w:p>
        </w:tc>
        <w:tc>
          <w:tcPr>
            <w:tcW w:w="1012" w:type="dxa"/>
            <w:vAlign w:val="center"/>
          </w:tcPr>
          <w:p w14:paraId="2D5A9602" w14:textId="77777777" w:rsidR="00B70C36" w:rsidRPr="0089431F" w:rsidRDefault="00B70C36" w:rsidP="004A23E2">
            <w:pPr>
              <w:ind w:left="-90"/>
              <w:jc w:val="right"/>
              <w:rPr>
                <w:sz w:val="18"/>
                <w:szCs w:val="18"/>
              </w:rPr>
            </w:pPr>
            <w:r w:rsidRPr="0089431F">
              <w:rPr>
                <w:sz w:val="18"/>
                <w:szCs w:val="18"/>
              </w:rPr>
              <w:t>845,445</w:t>
            </w:r>
          </w:p>
        </w:tc>
        <w:tc>
          <w:tcPr>
            <w:tcW w:w="1013" w:type="dxa"/>
            <w:vAlign w:val="center"/>
          </w:tcPr>
          <w:p w14:paraId="073984E0" w14:textId="77777777" w:rsidR="00B70C36" w:rsidRPr="0089431F" w:rsidRDefault="00B70C36" w:rsidP="004A23E2">
            <w:pPr>
              <w:jc w:val="right"/>
              <w:rPr>
                <w:sz w:val="18"/>
                <w:szCs w:val="18"/>
              </w:rPr>
            </w:pPr>
            <w:r w:rsidRPr="0089431F">
              <w:rPr>
                <w:sz w:val="18"/>
                <w:szCs w:val="18"/>
                <w:lang w:eastAsia="en-CA"/>
              </w:rPr>
              <w:t>0</w:t>
            </w:r>
          </w:p>
        </w:tc>
        <w:tc>
          <w:tcPr>
            <w:tcW w:w="1012" w:type="dxa"/>
            <w:vAlign w:val="center"/>
          </w:tcPr>
          <w:p w14:paraId="44AB370D"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776BD7F8" w14:textId="77777777" w:rsidR="00B70C36" w:rsidRPr="0089431F" w:rsidRDefault="00B70C36" w:rsidP="004A23E2">
            <w:pPr>
              <w:jc w:val="right"/>
              <w:rPr>
                <w:color w:val="000000"/>
                <w:sz w:val="18"/>
                <w:szCs w:val="18"/>
                <w:lang w:eastAsia="en-CA"/>
              </w:rPr>
            </w:pPr>
            <w:r w:rsidRPr="0089431F">
              <w:rPr>
                <w:sz w:val="18"/>
                <w:szCs w:val="18"/>
              </w:rPr>
              <w:t>1,637,040</w:t>
            </w:r>
          </w:p>
        </w:tc>
        <w:tc>
          <w:tcPr>
            <w:tcW w:w="1012" w:type="dxa"/>
            <w:vAlign w:val="center"/>
          </w:tcPr>
          <w:p w14:paraId="7F4934A9" w14:textId="77777777" w:rsidR="00B70C36" w:rsidRPr="0089431F" w:rsidRDefault="00B70C36" w:rsidP="004A23E2">
            <w:pPr>
              <w:jc w:val="right"/>
              <w:rPr>
                <w:sz w:val="18"/>
                <w:szCs w:val="18"/>
              </w:rPr>
            </w:pPr>
            <w:r w:rsidRPr="0089431F">
              <w:rPr>
                <w:sz w:val="18"/>
                <w:szCs w:val="18"/>
                <w:lang w:eastAsia="en-CA"/>
              </w:rPr>
              <w:t>0</w:t>
            </w:r>
          </w:p>
        </w:tc>
        <w:tc>
          <w:tcPr>
            <w:tcW w:w="1013" w:type="dxa"/>
            <w:vAlign w:val="center"/>
          </w:tcPr>
          <w:p w14:paraId="36762311" w14:textId="77777777" w:rsidR="00B70C36" w:rsidRPr="0089431F" w:rsidRDefault="00B70C36" w:rsidP="004A23E2">
            <w:pPr>
              <w:jc w:val="right"/>
              <w:rPr>
                <w:sz w:val="18"/>
                <w:szCs w:val="18"/>
              </w:rPr>
            </w:pPr>
            <w:r w:rsidRPr="0089431F">
              <w:rPr>
                <w:sz w:val="18"/>
                <w:szCs w:val="18"/>
              </w:rPr>
              <w:t>358,641</w:t>
            </w:r>
          </w:p>
        </w:tc>
        <w:tc>
          <w:tcPr>
            <w:tcW w:w="1002" w:type="dxa"/>
            <w:vAlign w:val="center"/>
          </w:tcPr>
          <w:p w14:paraId="6D2C1DC3" w14:textId="77777777" w:rsidR="00B70C36" w:rsidRPr="0089431F" w:rsidRDefault="00B70C36" w:rsidP="004A23E2">
            <w:pPr>
              <w:ind w:left="-170"/>
              <w:jc w:val="right"/>
              <w:rPr>
                <w:sz w:val="18"/>
                <w:szCs w:val="18"/>
              </w:rPr>
            </w:pPr>
            <w:r w:rsidRPr="0089431F">
              <w:rPr>
                <w:sz w:val="18"/>
                <w:szCs w:val="18"/>
              </w:rPr>
              <w:t>2,841,126</w:t>
            </w:r>
          </w:p>
        </w:tc>
      </w:tr>
      <w:tr w:rsidR="00B70C36" w:rsidRPr="00766033" w14:paraId="32C9A559" w14:textId="77777777" w:rsidTr="004A23E2">
        <w:trPr>
          <w:trHeight w:val="56"/>
          <w:jc w:val="center"/>
        </w:trPr>
        <w:tc>
          <w:tcPr>
            <w:tcW w:w="549" w:type="dxa"/>
          </w:tcPr>
          <w:p w14:paraId="279F6BEC" w14:textId="77777777" w:rsidR="00B70C36" w:rsidRPr="0089431F" w:rsidRDefault="00B70C36" w:rsidP="004A23E2">
            <w:pPr>
              <w:jc w:val="left"/>
              <w:rPr>
                <w:color w:val="000000"/>
                <w:sz w:val="18"/>
                <w:szCs w:val="18"/>
                <w:lang w:eastAsia="en-CA"/>
              </w:rPr>
            </w:pPr>
            <w:r w:rsidRPr="0089431F">
              <w:rPr>
                <w:color w:val="000000"/>
                <w:sz w:val="18"/>
                <w:szCs w:val="18"/>
                <w:lang w:eastAsia="en-CA"/>
              </w:rPr>
              <w:t>2.4</w:t>
            </w:r>
          </w:p>
        </w:tc>
        <w:tc>
          <w:tcPr>
            <w:tcW w:w="2286" w:type="dxa"/>
            <w:gridSpan w:val="2"/>
          </w:tcPr>
          <w:p w14:paraId="29FC0EB5" w14:textId="77777777" w:rsidR="00B70C36" w:rsidRPr="0089431F" w:rsidRDefault="00B70C36" w:rsidP="004A23E2">
            <w:pPr>
              <w:jc w:val="left"/>
              <w:rPr>
                <w:color w:val="000000"/>
                <w:sz w:val="18"/>
                <w:szCs w:val="18"/>
                <w:lang w:eastAsia="en-CA"/>
              </w:rPr>
            </w:pPr>
            <w:r w:rsidRPr="0089431F">
              <w:rPr>
                <w:color w:val="000000"/>
                <w:sz w:val="18"/>
                <w:szCs w:val="18"/>
                <w:lang w:eastAsia="en-CA"/>
              </w:rPr>
              <w:t>Support costs for Cooperating IA (US $)</w:t>
            </w:r>
          </w:p>
        </w:tc>
        <w:tc>
          <w:tcPr>
            <w:tcW w:w="1012" w:type="dxa"/>
            <w:vAlign w:val="center"/>
          </w:tcPr>
          <w:p w14:paraId="45CD04A7" w14:textId="77777777" w:rsidR="00B70C36" w:rsidRPr="0089431F" w:rsidRDefault="00B70C36" w:rsidP="004A23E2">
            <w:pPr>
              <w:ind w:left="-90"/>
              <w:jc w:val="right"/>
              <w:rPr>
                <w:sz w:val="18"/>
                <w:szCs w:val="18"/>
              </w:rPr>
            </w:pPr>
            <w:r w:rsidRPr="0089431F">
              <w:rPr>
                <w:sz w:val="18"/>
                <w:szCs w:val="18"/>
              </w:rPr>
              <w:t>59,181</w:t>
            </w:r>
          </w:p>
        </w:tc>
        <w:tc>
          <w:tcPr>
            <w:tcW w:w="1013" w:type="dxa"/>
            <w:vAlign w:val="center"/>
          </w:tcPr>
          <w:p w14:paraId="65385EC5" w14:textId="77777777" w:rsidR="00B70C36" w:rsidRPr="0089431F" w:rsidRDefault="00B70C36" w:rsidP="004A23E2">
            <w:pPr>
              <w:jc w:val="right"/>
              <w:rPr>
                <w:sz w:val="18"/>
                <w:szCs w:val="18"/>
              </w:rPr>
            </w:pPr>
            <w:r w:rsidRPr="0089431F">
              <w:rPr>
                <w:sz w:val="18"/>
                <w:szCs w:val="18"/>
              </w:rPr>
              <w:t>0</w:t>
            </w:r>
          </w:p>
        </w:tc>
        <w:tc>
          <w:tcPr>
            <w:tcW w:w="1012" w:type="dxa"/>
            <w:vAlign w:val="center"/>
          </w:tcPr>
          <w:p w14:paraId="3E989F2E"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001F8BF8" w14:textId="77777777" w:rsidR="00B70C36" w:rsidRPr="0089431F" w:rsidRDefault="00B70C36" w:rsidP="004A23E2">
            <w:pPr>
              <w:jc w:val="right"/>
              <w:rPr>
                <w:color w:val="000000"/>
                <w:sz w:val="18"/>
                <w:szCs w:val="18"/>
                <w:lang w:eastAsia="en-CA"/>
              </w:rPr>
            </w:pPr>
            <w:r w:rsidRPr="0089431F">
              <w:rPr>
                <w:sz w:val="18"/>
                <w:szCs w:val="18"/>
              </w:rPr>
              <w:t>114,593</w:t>
            </w:r>
          </w:p>
        </w:tc>
        <w:tc>
          <w:tcPr>
            <w:tcW w:w="1012" w:type="dxa"/>
            <w:vAlign w:val="center"/>
          </w:tcPr>
          <w:p w14:paraId="55495DEB"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7AA4DC62" w14:textId="77777777" w:rsidR="00B70C36" w:rsidRPr="0089431F" w:rsidRDefault="00B70C36" w:rsidP="004A23E2">
            <w:pPr>
              <w:jc w:val="right"/>
              <w:rPr>
                <w:sz w:val="18"/>
                <w:szCs w:val="18"/>
              </w:rPr>
            </w:pPr>
            <w:r w:rsidRPr="0089431F">
              <w:rPr>
                <w:sz w:val="18"/>
                <w:szCs w:val="18"/>
              </w:rPr>
              <w:t>25,105</w:t>
            </w:r>
          </w:p>
        </w:tc>
        <w:tc>
          <w:tcPr>
            <w:tcW w:w="1002" w:type="dxa"/>
            <w:vAlign w:val="center"/>
          </w:tcPr>
          <w:p w14:paraId="21A785ED" w14:textId="77777777" w:rsidR="00B70C36" w:rsidRPr="0089431F" w:rsidRDefault="00B70C36" w:rsidP="004A23E2">
            <w:pPr>
              <w:ind w:left="-170"/>
              <w:jc w:val="right"/>
              <w:rPr>
                <w:sz w:val="18"/>
                <w:szCs w:val="18"/>
              </w:rPr>
            </w:pPr>
            <w:r w:rsidRPr="0089431F">
              <w:rPr>
                <w:sz w:val="18"/>
                <w:szCs w:val="18"/>
              </w:rPr>
              <w:t>198,879</w:t>
            </w:r>
          </w:p>
        </w:tc>
      </w:tr>
      <w:tr w:rsidR="00B70C36" w:rsidRPr="00766033" w14:paraId="424D0769" w14:textId="77777777" w:rsidTr="004A23E2">
        <w:trPr>
          <w:trHeight w:val="62"/>
          <w:jc w:val="center"/>
        </w:trPr>
        <w:tc>
          <w:tcPr>
            <w:tcW w:w="549" w:type="dxa"/>
            <w:hideMark/>
          </w:tcPr>
          <w:p w14:paraId="7CD90F69" w14:textId="77777777" w:rsidR="00B70C36" w:rsidRPr="0089431F" w:rsidRDefault="00B70C36" w:rsidP="004A23E2">
            <w:pPr>
              <w:jc w:val="left"/>
              <w:rPr>
                <w:color w:val="000000"/>
                <w:sz w:val="18"/>
                <w:szCs w:val="18"/>
                <w:lang w:eastAsia="en-CA"/>
              </w:rPr>
            </w:pPr>
            <w:r w:rsidRPr="0089431F">
              <w:rPr>
                <w:color w:val="000000"/>
                <w:sz w:val="18"/>
                <w:szCs w:val="18"/>
                <w:lang w:eastAsia="en-CA"/>
              </w:rPr>
              <w:t>3.1</w:t>
            </w:r>
          </w:p>
        </w:tc>
        <w:tc>
          <w:tcPr>
            <w:tcW w:w="2286" w:type="dxa"/>
            <w:gridSpan w:val="2"/>
            <w:hideMark/>
          </w:tcPr>
          <w:p w14:paraId="2E31254F"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funding (US $)</w:t>
            </w:r>
          </w:p>
        </w:tc>
        <w:tc>
          <w:tcPr>
            <w:tcW w:w="1012" w:type="dxa"/>
            <w:vAlign w:val="center"/>
          </w:tcPr>
          <w:p w14:paraId="2E710C69" w14:textId="77777777" w:rsidR="00B70C36" w:rsidRPr="0089431F" w:rsidRDefault="00B70C36" w:rsidP="004A23E2">
            <w:pPr>
              <w:ind w:left="-90"/>
              <w:jc w:val="right"/>
              <w:rPr>
                <w:color w:val="000000"/>
                <w:sz w:val="18"/>
                <w:szCs w:val="18"/>
                <w:lang w:eastAsia="en-CA"/>
              </w:rPr>
            </w:pPr>
            <w:r w:rsidRPr="0089431F">
              <w:rPr>
                <w:sz w:val="18"/>
                <w:szCs w:val="18"/>
              </w:rPr>
              <w:t>2,789,430</w:t>
            </w:r>
          </w:p>
        </w:tc>
        <w:tc>
          <w:tcPr>
            <w:tcW w:w="1013" w:type="dxa"/>
            <w:vAlign w:val="center"/>
          </w:tcPr>
          <w:p w14:paraId="41F5E146"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0D01F10"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1B445A1E" w14:textId="77777777" w:rsidR="00B70C36" w:rsidRPr="0089431F" w:rsidRDefault="00B70C36" w:rsidP="004A23E2">
            <w:pPr>
              <w:jc w:val="right"/>
              <w:rPr>
                <w:color w:val="000000"/>
                <w:sz w:val="18"/>
                <w:szCs w:val="18"/>
                <w:lang w:eastAsia="en-CA"/>
              </w:rPr>
            </w:pPr>
            <w:r w:rsidRPr="0089431F">
              <w:rPr>
                <w:sz w:val="18"/>
                <w:szCs w:val="18"/>
              </w:rPr>
              <w:t>6,899,262</w:t>
            </w:r>
          </w:p>
        </w:tc>
        <w:tc>
          <w:tcPr>
            <w:tcW w:w="1012" w:type="dxa"/>
            <w:vAlign w:val="center"/>
          </w:tcPr>
          <w:p w14:paraId="2841F84F"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05DFA626" w14:textId="77777777" w:rsidR="00B70C36" w:rsidRPr="0089431F" w:rsidRDefault="00B70C36" w:rsidP="004A23E2">
            <w:pPr>
              <w:jc w:val="right"/>
              <w:rPr>
                <w:color w:val="000000"/>
                <w:sz w:val="18"/>
                <w:szCs w:val="18"/>
                <w:lang w:eastAsia="en-CA"/>
              </w:rPr>
            </w:pPr>
            <w:r w:rsidRPr="0089431F">
              <w:rPr>
                <w:sz w:val="18"/>
                <w:szCs w:val="18"/>
              </w:rPr>
              <w:t>1,478,721</w:t>
            </w:r>
          </w:p>
        </w:tc>
        <w:tc>
          <w:tcPr>
            <w:tcW w:w="1002" w:type="dxa"/>
            <w:vAlign w:val="center"/>
          </w:tcPr>
          <w:p w14:paraId="6FF5C32A" w14:textId="77777777" w:rsidR="00B70C36" w:rsidRPr="0089431F" w:rsidRDefault="00B70C36" w:rsidP="004A23E2">
            <w:pPr>
              <w:ind w:left="-90"/>
              <w:jc w:val="right"/>
              <w:rPr>
                <w:color w:val="000000"/>
                <w:sz w:val="18"/>
                <w:szCs w:val="18"/>
                <w:lang w:eastAsia="en-CA"/>
              </w:rPr>
            </w:pPr>
            <w:r w:rsidRPr="0089431F">
              <w:rPr>
                <w:sz w:val="18"/>
                <w:szCs w:val="18"/>
              </w:rPr>
              <w:t>11,167,413</w:t>
            </w:r>
          </w:p>
        </w:tc>
      </w:tr>
      <w:tr w:rsidR="00B70C36" w:rsidRPr="00766033" w14:paraId="165B84F9" w14:textId="77777777" w:rsidTr="004A23E2">
        <w:trPr>
          <w:trHeight w:val="62"/>
          <w:jc w:val="center"/>
        </w:trPr>
        <w:tc>
          <w:tcPr>
            <w:tcW w:w="549" w:type="dxa"/>
            <w:hideMark/>
          </w:tcPr>
          <w:p w14:paraId="20222961" w14:textId="77777777" w:rsidR="00B70C36" w:rsidRPr="0089431F" w:rsidRDefault="00B70C36" w:rsidP="004A23E2">
            <w:pPr>
              <w:jc w:val="left"/>
              <w:rPr>
                <w:color w:val="000000"/>
                <w:sz w:val="18"/>
                <w:szCs w:val="18"/>
                <w:lang w:eastAsia="en-CA"/>
              </w:rPr>
            </w:pPr>
            <w:r w:rsidRPr="0089431F">
              <w:rPr>
                <w:color w:val="000000"/>
                <w:sz w:val="18"/>
                <w:szCs w:val="18"/>
                <w:lang w:eastAsia="en-CA"/>
              </w:rPr>
              <w:t>3.2</w:t>
            </w:r>
          </w:p>
        </w:tc>
        <w:tc>
          <w:tcPr>
            <w:tcW w:w="2286" w:type="dxa"/>
            <w:gridSpan w:val="2"/>
            <w:hideMark/>
          </w:tcPr>
          <w:p w14:paraId="599A26BC"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support costs (US $)</w:t>
            </w:r>
          </w:p>
        </w:tc>
        <w:tc>
          <w:tcPr>
            <w:tcW w:w="1012" w:type="dxa"/>
            <w:vAlign w:val="center"/>
          </w:tcPr>
          <w:p w14:paraId="09CCD27E" w14:textId="77777777" w:rsidR="00B70C36" w:rsidRPr="0089431F" w:rsidRDefault="00B70C36" w:rsidP="004A23E2">
            <w:pPr>
              <w:ind w:left="-90"/>
              <w:jc w:val="right"/>
              <w:rPr>
                <w:color w:val="000000"/>
                <w:sz w:val="18"/>
                <w:szCs w:val="18"/>
                <w:lang w:eastAsia="en-CA"/>
              </w:rPr>
            </w:pPr>
            <w:r w:rsidRPr="0089431F">
              <w:rPr>
                <w:sz w:val="18"/>
                <w:szCs w:val="18"/>
              </w:rPr>
              <w:t>195,260</w:t>
            </w:r>
          </w:p>
        </w:tc>
        <w:tc>
          <w:tcPr>
            <w:tcW w:w="1013" w:type="dxa"/>
            <w:vAlign w:val="center"/>
          </w:tcPr>
          <w:p w14:paraId="11B3D73C"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3B54D9C3"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132D3D3" w14:textId="77777777" w:rsidR="00B70C36" w:rsidRPr="0089431F" w:rsidRDefault="00B70C36" w:rsidP="004A23E2">
            <w:pPr>
              <w:jc w:val="right"/>
              <w:rPr>
                <w:color w:val="000000"/>
                <w:sz w:val="18"/>
                <w:szCs w:val="18"/>
                <w:lang w:eastAsia="en-CA"/>
              </w:rPr>
            </w:pPr>
            <w:r w:rsidRPr="0089431F">
              <w:rPr>
                <w:sz w:val="18"/>
                <w:szCs w:val="18"/>
              </w:rPr>
              <w:t>482,948</w:t>
            </w:r>
          </w:p>
        </w:tc>
        <w:tc>
          <w:tcPr>
            <w:tcW w:w="1012" w:type="dxa"/>
            <w:vAlign w:val="center"/>
          </w:tcPr>
          <w:p w14:paraId="55F51227"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35C64D77" w14:textId="77777777" w:rsidR="00B70C36" w:rsidRPr="0089431F" w:rsidRDefault="00B70C36" w:rsidP="004A23E2">
            <w:pPr>
              <w:jc w:val="right"/>
              <w:rPr>
                <w:color w:val="000000"/>
                <w:sz w:val="18"/>
                <w:szCs w:val="18"/>
                <w:lang w:eastAsia="en-CA"/>
              </w:rPr>
            </w:pPr>
            <w:r w:rsidRPr="0089431F">
              <w:rPr>
                <w:sz w:val="18"/>
                <w:szCs w:val="18"/>
              </w:rPr>
              <w:t>103,511</w:t>
            </w:r>
          </w:p>
        </w:tc>
        <w:tc>
          <w:tcPr>
            <w:tcW w:w="1002" w:type="dxa"/>
            <w:vAlign w:val="center"/>
          </w:tcPr>
          <w:p w14:paraId="1396AC45" w14:textId="77777777" w:rsidR="00B70C36" w:rsidRPr="0089431F" w:rsidRDefault="00B70C36" w:rsidP="004A23E2">
            <w:pPr>
              <w:jc w:val="right"/>
              <w:rPr>
                <w:color w:val="000000"/>
                <w:sz w:val="18"/>
                <w:szCs w:val="18"/>
                <w:lang w:eastAsia="en-CA"/>
              </w:rPr>
            </w:pPr>
            <w:r w:rsidRPr="0089431F">
              <w:rPr>
                <w:sz w:val="18"/>
                <w:szCs w:val="18"/>
              </w:rPr>
              <w:t>781,719</w:t>
            </w:r>
          </w:p>
        </w:tc>
      </w:tr>
      <w:tr w:rsidR="00B70C36" w:rsidRPr="00766033" w14:paraId="43D759FF" w14:textId="77777777" w:rsidTr="004A23E2">
        <w:trPr>
          <w:trHeight w:val="53"/>
          <w:jc w:val="center"/>
        </w:trPr>
        <w:tc>
          <w:tcPr>
            <w:tcW w:w="549" w:type="dxa"/>
            <w:tcBorders>
              <w:bottom w:val="single" w:sz="4" w:space="0" w:color="auto"/>
            </w:tcBorders>
            <w:hideMark/>
          </w:tcPr>
          <w:p w14:paraId="5008F6E2" w14:textId="77777777" w:rsidR="00B70C36" w:rsidRPr="0089431F" w:rsidRDefault="00B70C36" w:rsidP="004A23E2">
            <w:pPr>
              <w:jc w:val="left"/>
              <w:rPr>
                <w:color w:val="000000"/>
                <w:sz w:val="18"/>
                <w:szCs w:val="18"/>
                <w:lang w:eastAsia="en-CA"/>
              </w:rPr>
            </w:pPr>
            <w:r w:rsidRPr="0089431F">
              <w:rPr>
                <w:color w:val="000000"/>
                <w:sz w:val="18"/>
                <w:szCs w:val="18"/>
                <w:lang w:eastAsia="en-CA"/>
              </w:rPr>
              <w:t>3.3</w:t>
            </w:r>
          </w:p>
        </w:tc>
        <w:tc>
          <w:tcPr>
            <w:tcW w:w="2286" w:type="dxa"/>
            <w:gridSpan w:val="2"/>
            <w:hideMark/>
          </w:tcPr>
          <w:p w14:paraId="02F41F50" w14:textId="77777777" w:rsidR="00B70C36" w:rsidRPr="0089431F" w:rsidRDefault="00B70C36" w:rsidP="004A23E2">
            <w:pPr>
              <w:jc w:val="left"/>
              <w:rPr>
                <w:color w:val="000000"/>
                <w:sz w:val="18"/>
                <w:szCs w:val="18"/>
                <w:lang w:eastAsia="en-CA"/>
              </w:rPr>
            </w:pPr>
            <w:r w:rsidRPr="0089431F">
              <w:rPr>
                <w:color w:val="000000"/>
                <w:sz w:val="18"/>
                <w:szCs w:val="18"/>
                <w:lang w:eastAsia="en-CA"/>
              </w:rPr>
              <w:t>Total agreed costs (US $)</w:t>
            </w:r>
          </w:p>
        </w:tc>
        <w:tc>
          <w:tcPr>
            <w:tcW w:w="1012" w:type="dxa"/>
            <w:vAlign w:val="center"/>
          </w:tcPr>
          <w:p w14:paraId="6A61E00E" w14:textId="77777777" w:rsidR="00B70C36" w:rsidRPr="0089431F" w:rsidRDefault="00B70C36" w:rsidP="004A23E2">
            <w:pPr>
              <w:ind w:left="-90"/>
              <w:jc w:val="right"/>
              <w:rPr>
                <w:color w:val="000000"/>
                <w:sz w:val="18"/>
                <w:szCs w:val="18"/>
                <w:lang w:eastAsia="en-CA"/>
              </w:rPr>
            </w:pPr>
            <w:r w:rsidRPr="0089431F">
              <w:rPr>
                <w:sz w:val="18"/>
                <w:szCs w:val="18"/>
              </w:rPr>
              <w:t>2,984,690</w:t>
            </w:r>
          </w:p>
        </w:tc>
        <w:tc>
          <w:tcPr>
            <w:tcW w:w="1013" w:type="dxa"/>
            <w:vAlign w:val="center"/>
          </w:tcPr>
          <w:p w14:paraId="47DD686E" w14:textId="77777777" w:rsidR="00B70C36" w:rsidRPr="0089431F" w:rsidRDefault="00B70C36" w:rsidP="004A23E2">
            <w:pPr>
              <w:jc w:val="right"/>
              <w:rPr>
                <w:color w:val="000000"/>
                <w:sz w:val="18"/>
                <w:szCs w:val="18"/>
                <w:lang w:eastAsia="en-CA"/>
              </w:rPr>
            </w:pPr>
            <w:r w:rsidRPr="0089431F">
              <w:rPr>
                <w:sz w:val="18"/>
                <w:szCs w:val="18"/>
              </w:rPr>
              <w:t>0</w:t>
            </w:r>
          </w:p>
        </w:tc>
        <w:tc>
          <w:tcPr>
            <w:tcW w:w="1012" w:type="dxa"/>
            <w:vAlign w:val="center"/>
          </w:tcPr>
          <w:p w14:paraId="13FC31A9" w14:textId="77777777" w:rsidR="00B70C36" w:rsidRPr="0089431F" w:rsidRDefault="00B70C36" w:rsidP="004A23E2">
            <w:pPr>
              <w:jc w:val="right"/>
              <w:rPr>
                <w:sz w:val="18"/>
                <w:szCs w:val="18"/>
              </w:rPr>
            </w:pPr>
            <w:r w:rsidRPr="0089431F">
              <w:rPr>
                <w:sz w:val="18"/>
                <w:szCs w:val="18"/>
              </w:rPr>
              <w:t>0</w:t>
            </w:r>
          </w:p>
        </w:tc>
        <w:tc>
          <w:tcPr>
            <w:tcW w:w="1013" w:type="dxa"/>
            <w:vAlign w:val="center"/>
          </w:tcPr>
          <w:p w14:paraId="4D09D0DF" w14:textId="77777777" w:rsidR="00B70C36" w:rsidRPr="0089431F" w:rsidRDefault="00B70C36" w:rsidP="004A23E2">
            <w:pPr>
              <w:jc w:val="right"/>
              <w:rPr>
                <w:color w:val="000000"/>
                <w:sz w:val="18"/>
                <w:szCs w:val="18"/>
                <w:lang w:eastAsia="en-CA"/>
              </w:rPr>
            </w:pPr>
            <w:r w:rsidRPr="0089431F">
              <w:rPr>
                <w:sz w:val="18"/>
                <w:szCs w:val="18"/>
              </w:rPr>
              <w:t>7,382,210</w:t>
            </w:r>
          </w:p>
        </w:tc>
        <w:tc>
          <w:tcPr>
            <w:tcW w:w="1012" w:type="dxa"/>
            <w:vAlign w:val="center"/>
          </w:tcPr>
          <w:p w14:paraId="0C9EE8DC" w14:textId="77777777" w:rsidR="00B70C36" w:rsidRPr="0089431F" w:rsidRDefault="00B70C36" w:rsidP="004A23E2">
            <w:pPr>
              <w:jc w:val="right"/>
              <w:rPr>
                <w:color w:val="000000"/>
                <w:sz w:val="18"/>
                <w:szCs w:val="18"/>
                <w:lang w:eastAsia="en-CA"/>
              </w:rPr>
            </w:pPr>
            <w:r w:rsidRPr="0089431F">
              <w:rPr>
                <w:sz w:val="18"/>
                <w:szCs w:val="18"/>
              </w:rPr>
              <w:t>0</w:t>
            </w:r>
          </w:p>
        </w:tc>
        <w:tc>
          <w:tcPr>
            <w:tcW w:w="1013" w:type="dxa"/>
            <w:vAlign w:val="center"/>
          </w:tcPr>
          <w:p w14:paraId="4757FE56" w14:textId="77777777" w:rsidR="00B70C36" w:rsidRPr="0089431F" w:rsidRDefault="00B70C36" w:rsidP="004A23E2">
            <w:pPr>
              <w:jc w:val="right"/>
              <w:rPr>
                <w:color w:val="000000"/>
                <w:sz w:val="18"/>
                <w:szCs w:val="18"/>
                <w:lang w:eastAsia="en-CA"/>
              </w:rPr>
            </w:pPr>
            <w:r w:rsidRPr="0089431F">
              <w:rPr>
                <w:sz w:val="18"/>
                <w:szCs w:val="18"/>
              </w:rPr>
              <w:t>1,582,232</w:t>
            </w:r>
          </w:p>
        </w:tc>
        <w:tc>
          <w:tcPr>
            <w:tcW w:w="1002" w:type="dxa"/>
            <w:vAlign w:val="center"/>
          </w:tcPr>
          <w:p w14:paraId="15C50ED9" w14:textId="77777777" w:rsidR="00B70C36" w:rsidRPr="0089431F" w:rsidRDefault="00B70C36" w:rsidP="004A23E2">
            <w:pPr>
              <w:ind w:left="-90"/>
              <w:jc w:val="right"/>
              <w:rPr>
                <w:color w:val="000000"/>
                <w:sz w:val="18"/>
                <w:szCs w:val="18"/>
                <w:lang w:eastAsia="en-CA"/>
              </w:rPr>
            </w:pPr>
            <w:r w:rsidRPr="0089431F">
              <w:rPr>
                <w:sz w:val="18"/>
                <w:szCs w:val="18"/>
              </w:rPr>
              <w:t>11,949,132</w:t>
            </w:r>
          </w:p>
        </w:tc>
      </w:tr>
      <w:tr w:rsidR="00B70C36" w:rsidRPr="00766033" w14:paraId="070043C3" w14:textId="77777777" w:rsidTr="004A23E2">
        <w:trPr>
          <w:trHeight w:val="53"/>
          <w:jc w:val="center"/>
        </w:trPr>
        <w:tc>
          <w:tcPr>
            <w:tcW w:w="549" w:type="dxa"/>
          </w:tcPr>
          <w:p w14:paraId="37A46A32" w14:textId="77777777" w:rsidR="00B70C36" w:rsidRPr="0089431F" w:rsidRDefault="00B70C36" w:rsidP="004A23E2">
            <w:pPr>
              <w:jc w:val="left"/>
              <w:rPr>
                <w:color w:val="000000"/>
                <w:sz w:val="18"/>
                <w:szCs w:val="18"/>
                <w:lang w:eastAsia="en-CA"/>
              </w:rPr>
            </w:pPr>
            <w:r w:rsidRPr="0089431F">
              <w:rPr>
                <w:color w:val="000000"/>
                <w:sz w:val="18"/>
                <w:szCs w:val="18"/>
                <w:lang w:eastAsia="en-CA"/>
              </w:rPr>
              <w:t>4.1.1</w:t>
            </w:r>
          </w:p>
        </w:tc>
        <w:tc>
          <w:tcPr>
            <w:tcW w:w="8361" w:type="dxa"/>
            <w:gridSpan w:val="8"/>
          </w:tcPr>
          <w:p w14:paraId="398AE2D8" w14:textId="77777777" w:rsidR="00B70C36" w:rsidRPr="0089431F" w:rsidRDefault="00B70C36" w:rsidP="004A23E2">
            <w:pPr>
              <w:ind w:left="-90"/>
              <w:jc w:val="left"/>
              <w:rPr>
                <w:sz w:val="18"/>
                <w:szCs w:val="18"/>
              </w:rPr>
            </w:pPr>
            <w:r w:rsidRPr="0089431F">
              <w:rPr>
                <w:sz w:val="18"/>
                <w:szCs w:val="18"/>
              </w:rPr>
              <w:t>Deduction of HFCs under this Agreement (CO</w:t>
            </w:r>
            <w:r w:rsidRPr="0089431F">
              <w:rPr>
                <w:sz w:val="18"/>
                <w:szCs w:val="18"/>
                <w:vertAlign w:val="subscript"/>
              </w:rPr>
              <w:t>2</w:t>
            </w:r>
            <w:r w:rsidRPr="0089431F">
              <w:rPr>
                <w:sz w:val="18"/>
                <w:szCs w:val="18"/>
              </w:rPr>
              <w:t>-eq tonnes)</w:t>
            </w:r>
          </w:p>
        </w:tc>
        <w:tc>
          <w:tcPr>
            <w:tcW w:w="1002" w:type="dxa"/>
          </w:tcPr>
          <w:p w14:paraId="202D5AC7" w14:textId="77777777" w:rsidR="00B70C36" w:rsidRPr="0089431F" w:rsidRDefault="00B70C36" w:rsidP="004A23E2">
            <w:pPr>
              <w:ind w:left="-90"/>
              <w:jc w:val="right"/>
              <w:rPr>
                <w:sz w:val="18"/>
                <w:szCs w:val="18"/>
              </w:rPr>
            </w:pPr>
            <w:r w:rsidRPr="0089431F">
              <w:rPr>
                <w:sz w:val="18"/>
                <w:szCs w:val="18"/>
              </w:rPr>
              <w:t>5,326,572</w:t>
            </w:r>
          </w:p>
        </w:tc>
      </w:tr>
      <w:tr w:rsidR="00B70C36" w:rsidRPr="00766033" w14:paraId="6598B491" w14:textId="77777777" w:rsidTr="004A23E2">
        <w:trPr>
          <w:trHeight w:val="53"/>
          <w:jc w:val="center"/>
        </w:trPr>
        <w:tc>
          <w:tcPr>
            <w:tcW w:w="549" w:type="dxa"/>
          </w:tcPr>
          <w:p w14:paraId="30343D8C" w14:textId="77777777" w:rsidR="00B70C36" w:rsidRPr="0089431F" w:rsidRDefault="00B70C36" w:rsidP="004A23E2">
            <w:pPr>
              <w:jc w:val="left"/>
              <w:rPr>
                <w:color w:val="000000"/>
                <w:sz w:val="18"/>
                <w:szCs w:val="18"/>
                <w:lang w:eastAsia="en-CA"/>
              </w:rPr>
            </w:pPr>
            <w:r w:rsidRPr="0089431F">
              <w:rPr>
                <w:color w:val="000000"/>
                <w:sz w:val="18"/>
                <w:szCs w:val="18"/>
                <w:lang w:eastAsia="en-CA"/>
              </w:rPr>
              <w:t>4.1.2</w:t>
            </w:r>
          </w:p>
        </w:tc>
        <w:tc>
          <w:tcPr>
            <w:tcW w:w="8361" w:type="dxa"/>
            <w:gridSpan w:val="8"/>
          </w:tcPr>
          <w:p w14:paraId="5F29F60E" w14:textId="77777777" w:rsidR="00B70C36" w:rsidRPr="0089431F" w:rsidDel="00242F9C" w:rsidRDefault="00B70C36" w:rsidP="004A23E2">
            <w:pPr>
              <w:tabs>
                <w:tab w:val="left" w:pos="1465"/>
              </w:tabs>
              <w:ind w:left="-90"/>
              <w:jc w:val="left"/>
              <w:rPr>
                <w:sz w:val="18"/>
                <w:szCs w:val="18"/>
              </w:rPr>
            </w:pPr>
            <w:r w:rsidRPr="0089431F">
              <w:rPr>
                <w:sz w:val="18"/>
                <w:szCs w:val="18"/>
              </w:rPr>
              <w:t>Deduction of HFCs from previously approved projects (CO</w:t>
            </w:r>
            <w:r w:rsidRPr="0089431F">
              <w:rPr>
                <w:sz w:val="18"/>
                <w:szCs w:val="18"/>
                <w:vertAlign w:val="subscript"/>
              </w:rPr>
              <w:t>2</w:t>
            </w:r>
            <w:r w:rsidRPr="0089431F">
              <w:rPr>
                <w:sz w:val="18"/>
                <w:szCs w:val="18"/>
              </w:rPr>
              <w:t>-eq tonnes)</w:t>
            </w:r>
          </w:p>
        </w:tc>
        <w:tc>
          <w:tcPr>
            <w:tcW w:w="1002" w:type="dxa"/>
          </w:tcPr>
          <w:p w14:paraId="67D15AE3" w14:textId="77777777" w:rsidR="00B70C36" w:rsidRPr="0089431F" w:rsidDel="00242F9C" w:rsidRDefault="00B70C36" w:rsidP="004A23E2">
            <w:pPr>
              <w:tabs>
                <w:tab w:val="left" w:pos="1465"/>
              </w:tabs>
              <w:ind w:left="-90"/>
              <w:jc w:val="right"/>
              <w:rPr>
                <w:sz w:val="18"/>
                <w:szCs w:val="18"/>
              </w:rPr>
            </w:pPr>
            <w:r w:rsidRPr="0089431F">
              <w:rPr>
                <w:sz w:val="18"/>
                <w:szCs w:val="18"/>
              </w:rPr>
              <w:t>0</w:t>
            </w:r>
          </w:p>
        </w:tc>
      </w:tr>
      <w:tr w:rsidR="00B70C36" w:rsidRPr="00766033" w14:paraId="7CC8AEF8" w14:textId="77777777" w:rsidTr="004A23E2">
        <w:trPr>
          <w:trHeight w:val="53"/>
          <w:jc w:val="center"/>
        </w:trPr>
        <w:tc>
          <w:tcPr>
            <w:tcW w:w="549" w:type="dxa"/>
            <w:tcBorders>
              <w:bottom w:val="single" w:sz="4" w:space="0" w:color="auto"/>
            </w:tcBorders>
          </w:tcPr>
          <w:p w14:paraId="2E54136A" w14:textId="77777777" w:rsidR="00B70C36" w:rsidRPr="0089431F" w:rsidRDefault="00B70C36" w:rsidP="004A23E2">
            <w:pPr>
              <w:jc w:val="left"/>
              <w:rPr>
                <w:color w:val="000000"/>
                <w:sz w:val="18"/>
                <w:szCs w:val="18"/>
                <w:lang w:eastAsia="en-CA"/>
              </w:rPr>
            </w:pPr>
            <w:r w:rsidRPr="0089431F">
              <w:rPr>
                <w:color w:val="000000"/>
                <w:sz w:val="18"/>
                <w:szCs w:val="18"/>
                <w:lang w:eastAsia="en-CA"/>
              </w:rPr>
              <w:t>4.1.3</w:t>
            </w:r>
          </w:p>
        </w:tc>
        <w:tc>
          <w:tcPr>
            <w:tcW w:w="8361" w:type="dxa"/>
            <w:gridSpan w:val="8"/>
          </w:tcPr>
          <w:p w14:paraId="6A79A332" w14:textId="77777777" w:rsidR="00B70C36" w:rsidRPr="0089431F" w:rsidDel="00242F9C" w:rsidRDefault="00B70C36" w:rsidP="004A23E2">
            <w:pPr>
              <w:ind w:left="-90"/>
              <w:jc w:val="left"/>
              <w:rPr>
                <w:sz w:val="18"/>
                <w:szCs w:val="18"/>
              </w:rPr>
            </w:pPr>
            <w:r w:rsidRPr="0089431F">
              <w:rPr>
                <w:sz w:val="18"/>
                <w:szCs w:val="18"/>
              </w:rPr>
              <w:t>Remaining eligible consumption for HFCs (CO</w:t>
            </w:r>
            <w:r w:rsidRPr="0089431F">
              <w:rPr>
                <w:sz w:val="18"/>
                <w:szCs w:val="18"/>
                <w:vertAlign w:val="subscript"/>
              </w:rPr>
              <w:t>2</w:t>
            </w:r>
            <w:r w:rsidRPr="0089431F">
              <w:rPr>
                <w:sz w:val="18"/>
                <w:szCs w:val="18"/>
              </w:rPr>
              <w:t>-eq tonnes)</w:t>
            </w:r>
          </w:p>
        </w:tc>
        <w:tc>
          <w:tcPr>
            <w:tcW w:w="1002" w:type="dxa"/>
          </w:tcPr>
          <w:p w14:paraId="57769F43" w14:textId="77777777" w:rsidR="00B70C36" w:rsidRPr="0089431F" w:rsidDel="00242F9C" w:rsidRDefault="00B70C36" w:rsidP="004A23E2">
            <w:pPr>
              <w:ind w:left="-90"/>
              <w:jc w:val="right"/>
              <w:rPr>
                <w:sz w:val="18"/>
                <w:szCs w:val="18"/>
              </w:rPr>
            </w:pPr>
            <w:r w:rsidRPr="0089431F">
              <w:rPr>
                <w:sz w:val="18"/>
                <w:szCs w:val="18"/>
              </w:rPr>
              <w:t>TBD</w:t>
            </w:r>
          </w:p>
        </w:tc>
      </w:tr>
    </w:tbl>
    <w:p w14:paraId="39ED53EF" w14:textId="77777777" w:rsidR="00B70C36" w:rsidRPr="00F415BE" w:rsidRDefault="00B70C36" w:rsidP="00B70C36">
      <w:pPr>
        <w:keepNext/>
        <w:spacing w:before="360" w:after="240"/>
        <w:rPr>
          <w:b/>
        </w:rPr>
      </w:pPr>
      <w:r w:rsidRPr="00F415BE">
        <w:rPr>
          <w:b/>
        </w:rPr>
        <w:lastRenderedPageBreak/>
        <w:t>APPENDIX 3-A: FUNDING APPROVAL SCHEDULE</w:t>
      </w:r>
    </w:p>
    <w:p w14:paraId="60B9CAC5" w14:textId="77777777" w:rsidR="00B70C36" w:rsidRPr="00F415BE" w:rsidRDefault="00B70C36">
      <w:pPr>
        <w:pStyle w:val="Heading1"/>
        <w:numPr>
          <w:ilvl w:val="0"/>
          <w:numId w:val="219"/>
        </w:numPr>
      </w:pPr>
      <w:r w:rsidRPr="00F415BE">
        <w:t xml:space="preserve">Funding for the future tranches will be considered for approval at the </w:t>
      </w:r>
      <w:r w:rsidRPr="001F3480">
        <w:t>second</w:t>
      </w:r>
      <w:r w:rsidRPr="00F415BE">
        <w:t xml:space="preserve"> meeting of the year specified in Appendix 2-A.</w:t>
      </w:r>
    </w:p>
    <w:p w14:paraId="52A4C454" w14:textId="77777777" w:rsidR="00B70C36" w:rsidRPr="00F415BE" w:rsidRDefault="00B70C36" w:rsidP="00B70C36">
      <w:pPr>
        <w:keepNext/>
        <w:spacing w:before="360" w:after="240"/>
        <w:rPr>
          <w:b/>
        </w:rPr>
      </w:pPr>
      <w:r w:rsidRPr="00F415BE">
        <w:rPr>
          <w:b/>
        </w:rPr>
        <w:t>APPENDIX 4-A: FORMAT OF THE TRANCHE IMPLEMENTATION REPORTS AND PLANS</w:t>
      </w:r>
    </w:p>
    <w:p w14:paraId="160C9F6A" w14:textId="77777777" w:rsidR="00B70C36" w:rsidRPr="00F415BE" w:rsidRDefault="00B70C36">
      <w:pPr>
        <w:pStyle w:val="Heading1"/>
        <w:numPr>
          <w:ilvl w:val="0"/>
          <w:numId w:val="220"/>
        </w:numPr>
      </w:pPr>
      <w:r w:rsidRPr="00F415BE">
        <w:t>The submission of the Tranche Implementation Report and Plans for each tranche request will consist of four parts:</w:t>
      </w:r>
    </w:p>
    <w:p w14:paraId="7D4C5143" w14:textId="77777777" w:rsidR="00B70C36" w:rsidRPr="00F415BE" w:rsidRDefault="00B70C36" w:rsidP="00B70C36">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D67A89" w14:textId="77777777" w:rsidR="00B70C36" w:rsidRPr="00F415BE" w:rsidRDefault="00B70C36" w:rsidP="00B70C36">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27DC13" w14:textId="77777777" w:rsidR="00B70C36" w:rsidRPr="00F415BE" w:rsidRDefault="00B70C36" w:rsidP="00B70C36">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2327395" w14:textId="77777777" w:rsidR="00B70C36" w:rsidRPr="00F415BE" w:rsidRDefault="00B70C36" w:rsidP="00B70C36">
      <w:pPr>
        <w:pStyle w:val="Heading2"/>
        <w:tabs>
          <w:tab w:val="clear" w:pos="0"/>
          <w:tab w:val="num" w:pos="-720"/>
        </w:tabs>
      </w:pPr>
      <w:r w:rsidRPr="00F415BE">
        <w:t>An Executive Summary of about five paragraphs, summarizing the information contained in subparagraphs 1(a) to 1(c) above.</w:t>
      </w:r>
    </w:p>
    <w:p w14:paraId="2488FB30" w14:textId="77777777" w:rsidR="00B70C36" w:rsidRPr="00F415BE" w:rsidRDefault="00B70C36" w:rsidP="00B70C36">
      <w:pPr>
        <w:keepNext/>
        <w:spacing w:before="360" w:after="240" w:line="360" w:lineRule="auto"/>
        <w:rPr>
          <w:b/>
        </w:rPr>
      </w:pPr>
      <w:r w:rsidRPr="00F415BE">
        <w:rPr>
          <w:b/>
        </w:rPr>
        <w:t>APPENDIX 5-A: MONITORING INSTITUTIONS AND ROLES</w:t>
      </w:r>
    </w:p>
    <w:p w14:paraId="36193508" w14:textId="77777777" w:rsidR="00B70C36" w:rsidRDefault="00B70C36">
      <w:pPr>
        <w:pStyle w:val="Heading1"/>
        <w:numPr>
          <w:ilvl w:val="0"/>
          <w:numId w:val="221"/>
        </w:numPr>
      </w:pPr>
      <w:r>
        <w:t xml:space="preserve">The national ozone unit (NOU), under the </w:t>
      </w:r>
      <w:r w:rsidRPr="0045446D">
        <w:t>Directorate of Climate Change (DCC)</w:t>
      </w:r>
      <w:r>
        <w:t xml:space="preserve"> of the </w:t>
      </w:r>
      <w:r w:rsidRPr="0045446D">
        <w:t>Ministry of Environment, Urbanization and Climate Change (MoEUCC)</w:t>
      </w:r>
      <w:r>
        <w:t xml:space="preserve">, </w:t>
      </w:r>
      <w:r w:rsidRPr="005D3622">
        <w:t>is responsible for monitoring the progress of implementation of activities in the Plan.</w:t>
      </w:r>
    </w:p>
    <w:p w14:paraId="00145086" w14:textId="77777777" w:rsidR="00B70C36" w:rsidRDefault="00B70C36">
      <w:pPr>
        <w:pStyle w:val="Heading1"/>
        <w:numPr>
          <w:ilvl w:val="0"/>
          <w:numId w:val="14"/>
        </w:numPr>
      </w:pPr>
      <w:r w:rsidRPr="00956310">
        <w:lastRenderedPageBreak/>
        <w:t>The monitoring will be conducted during the implementation of the Plan to ensure efficient and effective implementation</w:t>
      </w:r>
      <w:r>
        <w:t>,</w:t>
      </w:r>
      <w:r w:rsidRPr="00956310">
        <w:t xml:space="preserve"> overall project coordination</w:t>
      </w:r>
      <w:r>
        <w:t>,</w:t>
      </w:r>
      <w:r w:rsidRPr="00956310">
        <w:t xml:space="preserve"> stakeholder engagement and coordination</w:t>
      </w:r>
      <w:r>
        <w:t>,</w:t>
      </w:r>
      <w:r w:rsidRPr="00956310">
        <w:t xml:space="preserve"> smooth implementation of activities planned under various tranches</w:t>
      </w:r>
      <w:r>
        <w:t>,</w:t>
      </w:r>
      <w:r w:rsidRPr="00956310">
        <w:t xml:space="preserve"> delivery of training and other expected outcomes and facilitation of</w:t>
      </w:r>
      <w:r>
        <w:t xml:space="preserve"> </w:t>
      </w:r>
      <w:r w:rsidRPr="00956310">
        <w:t>HFC consumption verification undertaken by the Lead IA.</w:t>
      </w:r>
    </w:p>
    <w:p w14:paraId="2661C546" w14:textId="77777777" w:rsidR="00B70C36" w:rsidRPr="0045446D" w:rsidRDefault="00B70C36">
      <w:pPr>
        <w:pStyle w:val="Heading1"/>
        <w:numPr>
          <w:ilvl w:val="0"/>
          <w:numId w:val="14"/>
        </w:numPr>
      </w:pPr>
      <w:r w:rsidRPr="0045446D">
        <w:t xml:space="preserve">The </w:t>
      </w:r>
      <w:r>
        <w:t>DCC</w:t>
      </w:r>
      <w:r w:rsidRPr="0045446D">
        <w:t xml:space="preserve"> </w:t>
      </w:r>
      <w:r>
        <w:t>will be responsible for the sustainability of consumption reduction targets achieved through this Agreement.</w:t>
      </w:r>
    </w:p>
    <w:p w14:paraId="0FD9E8CC" w14:textId="77777777" w:rsidR="00B70C36" w:rsidRPr="00F415BE" w:rsidRDefault="00B70C36" w:rsidP="00B70C36">
      <w:pPr>
        <w:keepNext/>
        <w:spacing w:before="360" w:after="240"/>
        <w:rPr>
          <w:b/>
        </w:rPr>
      </w:pPr>
      <w:r w:rsidRPr="00F415BE">
        <w:rPr>
          <w:b/>
        </w:rPr>
        <w:t>APPENDIX 6-A: ROLE OF THE LEAD IMPLEMENTING AGENCY</w:t>
      </w:r>
    </w:p>
    <w:p w14:paraId="35C49D79" w14:textId="77777777" w:rsidR="00B70C36" w:rsidRPr="00F415BE" w:rsidRDefault="00B70C36">
      <w:pPr>
        <w:pStyle w:val="Heading1"/>
        <w:numPr>
          <w:ilvl w:val="0"/>
          <w:numId w:val="222"/>
        </w:numPr>
      </w:pPr>
      <w:r w:rsidRPr="00F415BE">
        <w:t>The Lead IA will be responsible for a range of activities, including at least the following:</w:t>
      </w:r>
    </w:p>
    <w:p w14:paraId="52D9E9BF" w14:textId="77777777" w:rsidR="00B70C36" w:rsidRPr="00F415BE" w:rsidRDefault="00B70C36" w:rsidP="00B70C36">
      <w:pPr>
        <w:pStyle w:val="Heading2"/>
      </w:pPr>
      <w:r w:rsidRPr="00F415BE">
        <w:t>Ensuring performance and financial verification in accordance with this Agreement and with its specific internal procedures and requirements as set out in the Country’s Plan;</w:t>
      </w:r>
    </w:p>
    <w:p w14:paraId="0CE92679" w14:textId="77777777" w:rsidR="00B70C36" w:rsidRPr="00F415BE" w:rsidRDefault="00B70C36" w:rsidP="00B70C36">
      <w:pPr>
        <w:pStyle w:val="Heading2"/>
      </w:pPr>
      <w:r w:rsidRPr="00F415BE">
        <w:t>Assisting the Country in the preparation of the Tranche Implementation Reports and Plans as per Appendix 4</w:t>
      </w:r>
      <w:r w:rsidRPr="00F415BE">
        <w:noBreakHyphen/>
        <w:t>A;</w:t>
      </w:r>
    </w:p>
    <w:p w14:paraId="67759A84" w14:textId="77777777" w:rsidR="00B70C36" w:rsidRPr="00F415BE" w:rsidRDefault="00B70C36" w:rsidP="00B70C36">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25B59A63" w14:textId="77777777" w:rsidR="00B70C36" w:rsidRPr="00F415BE" w:rsidRDefault="00B70C36" w:rsidP="00B70C36">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42F0990A" w14:textId="77777777" w:rsidR="00B70C36" w:rsidRPr="00F415BE" w:rsidRDefault="00B70C36" w:rsidP="00B70C36">
      <w:pPr>
        <w:pStyle w:val="Heading2"/>
        <w:tabs>
          <w:tab w:val="clear" w:pos="0"/>
          <w:tab w:val="num" w:pos="-720"/>
        </w:tabs>
      </w:pPr>
      <w:r w:rsidRPr="00F415BE">
        <w:t>Fulfilling the reporting requirements of the Tranche Implementation Reports and Plans and of the overall Plan as specified in Appendix 4-A for submission to the Executive Committee</w:t>
      </w:r>
      <w:r>
        <w:t xml:space="preserve">, </w:t>
      </w:r>
      <w:r w:rsidRPr="0016793C">
        <w:t>including the activities implemented by the Cooperating IA</w:t>
      </w:r>
      <w:r w:rsidRPr="00F415BE">
        <w:t>;</w:t>
      </w:r>
    </w:p>
    <w:p w14:paraId="232BDCA4" w14:textId="77777777" w:rsidR="00B70C36" w:rsidRPr="00F415BE" w:rsidRDefault="00B70C36" w:rsidP="00B70C36">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4BC4868" w14:textId="77777777" w:rsidR="00B70C36" w:rsidRPr="00F415BE" w:rsidRDefault="00B70C36" w:rsidP="00B70C36">
      <w:pPr>
        <w:pStyle w:val="Heading2"/>
        <w:tabs>
          <w:tab w:val="clear" w:pos="0"/>
          <w:tab w:val="num" w:pos="-720"/>
        </w:tabs>
      </w:pPr>
      <w:r w:rsidRPr="00F415BE">
        <w:t>Ensuring that appropriate independent technical experts carry out the technical reviews;</w:t>
      </w:r>
    </w:p>
    <w:p w14:paraId="2632ACE7" w14:textId="77777777" w:rsidR="00B70C36" w:rsidRPr="00F415BE" w:rsidRDefault="00B70C36" w:rsidP="00B70C36">
      <w:pPr>
        <w:pStyle w:val="Heading2"/>
        <w:tabs>
          <w:tab w:val="clear" w:pos="0"/>
          <w:tab w:val="num" w:pos="-720"/>
        </w:tabs>
      </w:pPr>
      <w:r w:rsidRPr="00F415BE">
        <w:t>Carrying out the required supervision missions;</w:t>
      </w:r>
    </w:p>
    <w:p w14:paraId="011FDBB6" w14:textId="77777777" w:rsidR="00B70C36" w:rsidRDefault="00B70C36" w:rsidP="00B70C36">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3E3C74AA" w14:textId="77777777" w:rsidR="00B70C36" w:rsidRPr="00720B3F" w:rsidRDefault="00B70C36" w:rsidP="00B70C36">
      <w:pPr>
        <w:pStyle w:val="Heading2"/>
      </w:pPr>
      <w:r w:rsidRPr="00F415BE">
        <w:t>Coordinating the activities of the Cooperating IA and ensuring the appropriate sequence of activities;</w:t>
      </w:r>
    </w:p>
    <w:p w14:paraId="3054634B" w14:textId="77777777" w:rsidR="00B70C36" w:rsidRPr="00F415BE" w:rsidRDefault="00B70C36" w:rsidP="00B70C36">
      <w:pPr>
        <w:pStyle w:val="Heading2"/>
      </w:pPr>
      <w:r w:rsidRPr="00F415BE">
        <w:t>In case of reductions in funding for failure to comply in accordance with paragraph 11 of the Agreement, to determine, in consultation with the Country</w:t>
      </w:r>
      <w:r>
        <w:t xml:space="preserve"> </w:t>
      </w:r>
      <w:r w:rsidRPr="0016793C">
        <w:t>and the Cooperating IA, the allocation of the reductions to the different budget items and to the funding of the Lead IA and each Cooperating IA</w:t>
      </w:r>
      <w:r w:rsidRPr="00F415BE">
        <w:t>;</w:t>
      </w:r>
    </w:p>
    <w:p w14:paraId="307208C4" w14:textId="77777777" w:rsidR="00B70C36" w:rsidRPr="00F415BE" w:rsidRDefault="00B70C36" w:rsidP="00B70C36">
      <w:pPr>
        <w:pStyle w:val="Heading2"/>
        <w:tabs>
          <w:tab w:val="clear" w:pos="0"/>
          <w:tab w:val="num" w:pos="-720"/>
        </w:tabs>
      </w:pPr>
      <w:r w:rsidRPr="00F415BE">
        <w:t>Ensuring that disbursements made to the Country are based on the use of the indicators;</w:t>
      </w:r>
    </w:p>
    <w:p w14:paraId="21C71CD9" w14:textId="77777777" w:rsidR="00B70C36" w:rsidRDefault="00B70C36" w:rsidP="00B70C36">
      <w:pPr>
        <w:pStyle w:val="Heading2"/>
        <w:tabs>
          <w:tab w:val="clear" w:pos="0"/>
          <w:tab w:val="num" w:pos="-720"/>
        </w:tabs>
      </w:pPr>
      <w:r w:rsidRPr="00F415BE">
        <w:lastRenderedPageBreak/>
        <w:t>Providing assistance with the policy, management and technical support when required;</w:t>
      </w:r>
    </w:p>
    <w:p w14:paraId="6EAA7BE8" w14:textId="77777777" w:rsidR="00B70C36" w:rsidRPr="00F415BE" w:rsidRDefault="00B70C36" w:rsidP="00B70C36">
      <w:pPr>
        <w:pStyle w:val="Heading2"/>
        <w:tabs>
          <w:tab w:val="clear" w:pos="0"/>
          <w:tab w:val="num" w:pos="-720"/>
        </w:tabs>
      </w:pPr>
      <w:r w:rsidRPr="0016793C">
        <w:t>Reaching consensus with the Cooperating IA on any planning, coordination and reporting arrangements required to facilitate the implementation of the Plan</w:t>
      </w:r>
      <w:r>
        <w:t>;</w:t>
      </w:r>
      <w:r w:rsidRPr="00694B0B">
        <w:t xml:space="preserve"> </w:t>
      </w:r>
      <w:r w:rsidRPr="00F415BE">
        <w:t>and</w:t>
      </w:r>
    </w:p>
    <w:p w14:paraId="1D6073A3" w14:textId="77777777" w:rsidR="00B70C36" w:rsidRPr="00F415BE" w:rsidRDefault="00B70C36" w:rsidP="00B70C36">
      <w:pPr>
        <w:pStyle w:val="Heading2"/>
        <w:tabs>
          <w:tab w:val="clear" w:pos="0"/>
          <w:tab w:val="num" w:pos="-720"/>
        </w:tabs>
      </w:pPr>
      <w:r w:rsidRPr="00F415BE">
        <w:t>Timely releasing funds to the Country/participating enterprises for completing the activities related to the project.</w:t>
      </w:r>
    </w:p>
    <w:p w14:paraId="1840ED8A" w14:textId="77777777" w:rsidR="00B70C36" w:rsidRDefault="00B70C36" w:rsidP="00B70C36">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DE578E3" w14:textId="77777777" w:rsidR="00B70C36" w:rsidRDefault="00B70C36" w:rsidP="00B70C36">
      <w:pPr>
        <w:spacing w:before="360" w:after="240"/>
        <w:rPr>
          <w:b/>
          <w:bCs/>
        </w:rPr>
      </w:pPr>
      <w:r w:rsidRPr="00E33515">
        <w:rPr>
          <w:b/>
          <w:bCs/>
        </w:rPr>
        <w:t>APPENDIX 6-B: ROLE OF THE COOPERATING IMPLEMENTING AGENC</w:t>
      </w:r>
      <w:r>
        <w:rPr>
          <w:b/>
          <w:bCs/>
        </w:rPr>
        <w:t>IES</w:t>
      </w:r>
    </w:p>
    <w:p w14:paraId="375B6752" w14:textId="77777777" w:rsidR="00B70C36" w:rsidRPr="00B96251" w:rsidRDefault="00B70C36">
      <w:pPr>
        <w:pStyle w:val="Heading1"/>
        <w:numPr>
          <w:ilvl w:val="0"/>
          <w:numId w:val="223"/>
        </w:numPr>
        <w:rPr>
          <w:b/>
          <w:bCs/>
        </w:rPr>
      </w:pPr>
      <w:r w:rsidRPr="00E33515">
        <w:t>The Cooperating IA will be responsible for a range of activities. These activities are specified in the Plan, including at least the following:</w:t>
      </w:r>
    </w:p>
    <w:p w14:paraId="489779DF" w14:textId="77777777" w:rsidR="00B70C36" w:rsidRPr="00E33515" w:rsidRDefault="00B70C36" w:rsidP="00B70C36">
      <w:pPr>
        <w:pStyle w:val="Heading2"/>
      </w:pPr>
      <w:r w:rsidRPr="00E33515">
        <w:t>Providing assistance for policy development when required;</w:t>
      </w:r>
    </w:p>
    <w:p w14:paraId="762B4BFB" w14:textId="77777777" w:rsidR="00B70C36" w:rsidRPr="00E33515" w:rsidRDefault="00B70C36" w:rsidP="00B70C36">
      <w:pPr>
        <w:pStyle w:val="Heading2"/>
      </w:pPr>
      <w:r w:rsidRPr="00E33515">
        <w:t>Assisting the Country in the implementation and assessment of the activities funded by the Cooperating</w:t>
      </w:r>
      <w:r>
        <w:t> </w:t>
      </w:r>
      <w:r w:rsidRPr="00E33515">
        <w:t>IA, and referring to the Lead IA to ensure a coordinated sequence of activities;</w:t>
      </w:r>
    </w:p>
    <w:p w14:paraId="760ED291" w14:textId="77777777" w:rsidR="00B70C36" w:rsidRPr="00E33515" w:rsidRDefault="00B70C36" w:rsidP="00B70C36">
      <w:pPr>
        <w:pStyle w:val="Heading2"/>
      </w:pPr>
      <w:r w:rsidRPr="00E33515">
        <w:t>Providing reports to the Lead IA on these activities, for inclusion in the consolidated reports as per Appendix 4-A; and</w:t>
      </w:r>
    </w:p>
    <w:p w14:paraId="31B10494" w14:textId="77777777" w:rsidR="00B70C36" w:rsidRPr="00E33515" w:rsidRDefault="00B70C36" w:rsidP="00B70C36">
      <w:pPr>
        <w:pStyle w:val="Heading2"/>
      </w:pPr>
      <w:r w:rsidRPr="00E33515">
        <w:t>Reaching consensus with the Lead IA on any planning, coordination and reporting arrangements required to facilitate the implementation of the Plan.</w:t>
      </w:r>
    </w:p>
    <w:p w14:paraId="6F097E00" w14:textId="77777777" w:rsidR="00B70C36" w:rsidRPr="00F415BE" w:rsidRDefault="00B70C36" w:rsidP="00B70C36">
      <w:pPr>
        <w:keepNext/>
        <w:spacing w:before="360" w:after="240"/>
        <w:rPr>
          <w:b/>
        </w:rPr>
      </w:pPr>
      <w:r w:rsidRPr="00F415BE">
        <w:rPr>
          <w:b/>
        </w:rPr>
        <w:t>APPENDIX 7-A: REDUCTIONS IN FUNDING FOR FAILURE TO COMPLY WITH THE TARGETS IN THE AGREEMENT</w:t>
      </w:r>
    </w:p>
    <w:p w14:paraId="5A33B6D7" w14:textId="77777777" w:rsidR="00B70C36" w:rsidRPr="00F415BE" w:rsidRDefault="00B70C36">
      <w:pPr>
        <w:pStyle w:val="Heading1"/>
        <w:numPr>
          <w:ilvl w:val="0"/>
          <w:numId w:val="224"/>
        </w:numPr>
      </w:pPr>
      <w:r w:rsidRPr="00F415BE">
        <w:t>In accordance with paragraph 11 of the Agreement, the amount of funding provided may be reduced by US $</w:t>
      </w:r>
      <w:r w:rsidRPr="00CE6945">
        <w:t>4.19</w:t>
      </w:r>
      <w:r w:rsidRPr="00B96251">
        <w:rPr>
          <w:shd w:val="clear" w:color="auto" w:fill="FFFFFF" w:themeFill="background1"/>
        </w:rPr>
        <w:t xml:space="preserve"> per CO</w:t>
      </w:r>
      <w:r w:rsidRPr="00B96251">
        <w:rPr>
          <w:shd w:val="clear" w:color="auto" w:fill="FFFFFF" w:themeFill="background1"/>
          <w:vertAlign w:val="subscript"/>
        </w:rPr>
        <w:t>2</w:t>
      </w:r>
      <w:r w:rsidRPr="00B96251">
        <w:rPr>
          <w:shd w:val="clear" w:color="auto" w:fill="FFFFFF" w:themeFill="background1"/>
        </w:rPr>
        <w:t>-eq tonne</w:t>
      </w:r>
      <w:r w:rsidRPr="00F415BE">
        <w:t xml:space="preserv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CFA453A" w14:textId="77777777" w:rsidR="00B70C36" w:rsidRPr="00CB19F6" w:rsidRDefault="00B70C36" w:rsidP="00B70C36">
      <w:pPr>
        <w:keepNext/>
        <w:spacing w:before="360" w:after="240"/>
        <w:rPr>
          <w:bCs/>
        </w:rPr>
      </w:pPr>
      <w:r w:rsidRPr="00F415BE">
        <w:rPr>
          <w:b/>
        </w:rPr>
        <w:t xml:space="preserve">APPENDIX 8-A: SECTOR-SPECIFIC </w:t>
      </w:r>
      <w:r w:rsidRPr="00CB19F6">
        <w:rPr>
          <w:b/>
        </w:rPr>
        <w:t xml:space="preserve">ARRANGEMENTS </w:t>
      </w:r>
    </w:p>
    <w:p w14:paraId="783E83DB" w14:textId="77777777" w:rsidR="00B70C36" w:rsidRPr="00F13E23" w:rsidRDefault="00B70C36">
      <w:pPr>
        <w:pStyle w:val="Heading1"/>
        <w:numPr>
          <w:ilvl w:val="0"/>
          <w:numId w:val="225"/>
        </w:numPr>
      </w:pPr>
      <w:r w:rsidRPr="00CB19F6">
        <w:t>During the implementation of stage I of the Plan and no later than at the 98</w:t>
      </w:r>
      <w:r w:rsidRPr="00B96251">
        <w:rPr>
          <w:vertAlign w:val="superscript"/>
        </w:rPr>
        <w:t>th</w:t>
      </w:r>
      <w:r w:rsidRPr="00CB19F6">
        <w:t> meeting, the Country will be allowed, on an exceptional basis, to submit investment projects in the refrigeration, air-</w:t>
      </w:r>
      <w:r w:rsidRPr="007F4F87">
        <w:t>conditioning and foam sectors to achieve additional HFC reduction</w:t>
      </w:r>
      <w:r>
        <w:t>s</w:t>
      </w:r>
      <w:r w:rsidRPr="00F415BE">
        <w:t>.</w:t>
      </w:r>
    </w:p>
    <w:p w14:paraId="2D7C6C6C" w14:textId="77777777" w:rsidR="00B94FEC" w:rsidRPr="00B94FEC" w:rsidRDefault="00B94FEC" w:rsidP="00B94FEC"/>
    <w:p w14:paraId="767CD6BB" w14:textId="77777777" w:rsidR="007A0FB2" w:rsidRDefault="007A0FB2" w:rsidP="00617D97">
      <w:pPr>
        <w:pStyle w:val="Heading1"/>
        <w:numPr>
          <w:ilvl w:val="0"/>
          <w:numId w:val="0"/>
        </w:numPr>
        <w:sectPr w:rsidR="007A0FB2" w:rsidSect="00B5765C">
          <w:headerReference w:type="even" r:id="rId148"/>
          <w:headerReference w:type="default" r:id="rId149"/>
          <w:footerReference w:type="even" r:id="rId150"/>
          <w:footerReference w:type="default" r:id="rId151"/>
          <w:pgSz w:w="12240" w:h="15840" w:code="1"/>
          <w:pgMar w:top="720" w:right="1350" w:bottom="864" w:left="1440" w:header="720" w:footer="475" w:gutter="0"/>
          <w:pgNumType w:start="1"/>
          <w:cols w:space="720"/>
          <w:docGrid w:linePitch="299"/>
        </w:sectPr>
      </w:pPr>
    </w:p>
    <w:p w14:paraId="1A6CDFD2" w14:textId="2BEE5B30" w:rsidR="003A4808" w:rsidRDefault="003A4808" w:rsidP="003A4808">
      <w:pPr>
        <w:shd w:val="clear" w:color="auto" w:fill="FFFFFF" w:themeFill="background1"/>
        <w:spacing w:before="240" w:after="240"/>
        <w:jc w:val="center"/>
        <w:rPr>
          <w:b/>
        </w:rPr>
      </w:pPr>
      <w:r>
        <w:rPr>
          <w:b/>
        </w:rPr>
        <w:lastRenderedPageBreak/>
        <w:t xml:space="preserve">Annex </w:t>
      </w:r>
      <w:r w:rsidR="00A41405">
        <w:rPr>
          <w:b/>
        </w:rPr>
        <w:t>XXXIV</w:t>
      </w:r>
    </w:p>
    <w:p w14:paraId="5DD34CE2" w14:textId="77777777" w:rsidR="003A4808" w:rsidRPr="00F415BE" w:rsidRDefault="003A4808" w:rsidP="003A4808">
      <w:pPr>
        <w:shd w:val="clear" w:color="auto" w:fill="FFFFFF" w:themeFill="background1"/>
        <w:spacing w:after="120"/>
        <w:jc w:val="center"/>
        <w:rPr>
          <w:b/>
        </w:rPr>
      </w:pPr>
      <w:r w:rsidRPr="00F415BE">
        <w:rPr>
          <w:b/>
        </w:rPr>
        <w:t xml:space="preserve">DRAFT AGREEMENT BETWEEN THE GOVERNMENT OF </w:t>
      </w:r>
      <w:r w:rsidRPr="00262995">
        <w:rPr>
          <w:b/>
        </w:rPr>
        <w:t>URUGUAY</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E3972E4" w14:textId="77777777" w:rsidR="003A4808" w:rsidRPr="00F415BE" w:rsidRDefault="003A4808" w:rsidP="003A4808">
      <w:pPr>
        <w:shd w:val="clear" w:color="auto" w:fill="FFFFFF" w:themeFill="background1"/>
        <w:jc w:val="center"/>
        <w:rPr>
          <w:b/>
          <w:shd w:val="clear" w:color="auto" w:fill="F2DBDB" w:themeFill="accent2" w:themeFillTint="33"/>
        </w:rPr>
      </w:pPr>
      <w:r w:rsidRPr="00F415BE">
        <w:rPr>
          <w:b/>
        </w:rPr>
        <w:t xml:space="preserve">(Period: </w:t>
      </w:r>
      <w:r w:rsidRPr="00262995">
        <w:rPr>
          <w:b/>
        </w:rPr>
        <w:t>2024</w:t>
      </w:r>
      <w:r>
        <w:rPr>
          <w:b/>
        </w:rPr>
        <w:t>–</w:t>
      </w:r>
      <w:r w:rsidRPr="00262995">
        <w:rPr>
          <w:b/>
        </w:rPr>
        <w:t>2029</w:t>
      </w:r>
      <w:r w:rsidRPr="00F415BE">
        <w:rPr>
          <w:b/>
          <w:bCs/>
        </w:rPr>
        <w:t>)</w:t>
      </w:r>
    </w:p>
    <w:p w14:paraId="4CF940D0" w14:textId="77777777" w:rsidR="003A4808" w:rsidRPr="00F415BE" w:rsidRDefault="003A4808" w:rsidP="003A4808">
      <w:pPr>
        <w:shd w:val="clear" w:color="auto" w:fill="FFFFFF" w:themeFill="background1"/>
        <w:spacing w:before="240" w:after="240"/>
        <w:jc w:val="left"/>
        <w:rPr>
          <w:b/>
        </w:rPr>
      </w:pPr>
      <w:r w:rsidRPr="00F415BE">
        <w:rPr>
          <w:b/>
        </w:rPr>
        <w:t>Purpose</w:t>
      </w:r>
    </w:p>
    <w:p w14:paraId="113836F2" w14:textId="77777777" w:rsidR="003A4808" w:rsidRPr="00F415BE" w:rsidRDefault="003A4808">
      <w:pPr>
        <w:pStyle w:val="Heading1"/>
        <w:numPr>
          <w:ilvl w:val="0"/>
          <w:numId w:val="226"/>
        </w:numPr>
      </w:pPr>
      <w:r w:rsidRPr="00F415BE">
        <w:t xml:space="preserve">This Agreement represents the understanding of the Government of </w:t>
      </w:r>
      <w:r w:rsidRPr="00262995">
        <w:t>Uruguay</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262995">
        <w:t>911,188</w:t>
      </w:r>
      <w:r>
        <w:t xml:space="preserve"> </w:t>
      </w:r>
      <w:r w:rsidRPr="00934BFD">
        <w:t>CO</w:t>
      </w:r>
      <w:r w:rsidRPr="00A41405">
        <w:rPr>
          <w:vertAlign w:val="subscript"/>
        </w:rPr>
        <w:t>2</w:t>
      </w:r>
      <w:r w:rsidRPr="00A41405">
        <w:rPr>
          <w:vertAlign w:val="subscript"/>
        </w:rPr>
        <w:noBreakHyphen/>
      </w:r>
      <w:r w:rsidRPr="00934BFD">
        <w:t>equivalent (CO</w:t>
      </w:r>
      <w:r w:rsidRPr="00A41405">
        <w:rPr>
          <w:vertAlign w:val="subscript"/>
        </w:rPr>
        <w:t>2</w:t>
      </w:r>
      <w:r w:rsidRPr="00934BFD">
        <w:noBreakHyphen/>
        <w:t>eq) tonnes</w:t>
      </w:r>
      <w:r>
        <w:t xml:space="preserve"> </w:t>
      </w:r>
      <w:r w:rsidRPr="00F415BE">
        <w:t>by 1 January </w:t>
      </w:r>
      <w:r w:rsidRPr="00262995">
        <w:t>2029</w:t>
      </w:r>
      <w:r w:rsidRPr="00F415BE">
        <w:t xml:space="preserve"> in compliance with the Montreal Protocol schedule and the terms of this Agreement.</w:t>
      </w:r>
    </w:p>
    <w:p w14:paraId="34A08B0D" w14:textId="77777777" w:rsidR="003A4808" w:rsidRPr="00F415BE" w:rsidRDefault="003A4808" w:rsidP="003A480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w:t>
      </w:r>
      <w:r w:rsidRPr="00F415BE" w:rsidDel="00A70B0C">
        <w:t xml:space="preserve">, and in respect to any consumption of Annex F substances </w:t>
      </w:r>
      <w:r w:rsidRPr="009016D7" w:rsidDel="00A70B0C">
        <w:t>that exceeds the level defined in row 4.1.3 (remaining consumption eligible for funding)</w:t>
      </w:r>
      <w:r w:rsidRPr="009016D7">
        <w:t>.</w:t>
      </w:r>
    </w:p>
    <w:p w14:paraId="0E0340DA" w14:textId="77777777" w:rsidR="003A4808" w:rsidRPr="00F415BE" w:rsidRDefault="003A4808" w:rsidP="003A480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DB977B" w14:textId="77777777" w:rsidR="003A4808" w:rsidRPr="00F415BE" w:rsidRDefault="003A4808" w:rsidP="003A4808">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C4F0A92" w14:textId="77777777" w:rsidR="003A4808" w:rsidRPr="00F415BE" w:rsidRDefault="003A4808" w:rsidP="003A4808">
      <w:pPr>
        <w:keepNext/>
        <w:spacing w:after="240"/>
        <w:rPr>
          <w:b/>
        </w:rPr>
      </w:pPr>
      <w:r w:rsidRPr="00F415BE">
        <w:rPr>
          <w:b/>
        </w:rPr>
        <w:t>Conditions for funding release</w:t>
      </w:r>
    </w:p>
    <w:p w14:paraId="5F55686A" w14:textId="77777777" w:rsidR="003A4808" w:rsidRPr="00F415BE" w:rsidRDefault="003A4808" w:rsidP="003A4808">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262995">
        <w:t>10</w:t>
      </w:r>
      <w:r w:rsidRPr="00F415BE">
        <w:t xml:space="preserve"> weeks in advance of the applicable Executive Committee meeting set out in the Funding Approval Schedule:</w:t>
      </w:r>
    </w:p>
    <w:p w14:paraId="6A93A17E" w14:textId="77777777" w:rsidR="003A4808" w:rsidRPr="00F415BE" w:rsidRDefault="003A4808" w:rsidP="003A480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A749B2" w14:textId="77777777" w:rsidR="003A4808" w:rsidRPr="00F415BE" w:rsidRDefault="003A4808" w:rsidP="003A480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78C31338" w14:textId="77777777" w:rsidR="003A4808" w:rsidRPr="00F415BE" w:rsidRDefault="003A4808" w:rsidP="003A480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EC53836" w14:textId="77777777" w:rsidR="003A4808" w:rsidRPr="00F415BE" w:rsidRDefault="003A4808" w:rsidP="003A480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1F0A6CF9" w14:textId="77777777" w:rsidR="003A4808" w:rsidRPr="00F415BE" w:rsidRDefault="003A4808" w:rsidP="003A4808">
      <w:pPr>
        <w:keepNext/>
        <w:spacing w:after="240"/>
        <w:rPr>
          <w:b/>
        </w:rPr>
      </w:pPr>
      <w:r w:rsidRPr="00F415BE">
        <w:rPr>
          <w:b/>
        </w:rPr>
        <w:t>Monitoring</w:t>
      </w:r>
    </w:p>
    <w:p w14:paraId="6E0361F3" w14:textId="77777777" w:rsidR="003A4808" w:rsidRPr="00F415BE" w:rsidRDefault="003A4808" w:rsidP="003A480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D18AC9" w14:textId="77777777" w:rsidR="003A4808" w:rsidRPr="00F415BE" w:rsidRDefault="003A4808" w:rsidP="003A4808">
      <w:pPr>
        <w:keepNext/>
        <w:spacing w:after="240"/>
        <w:rPr>
          <w:b/>
        </w:rPr>
      </w:pPr>
      <w:r w:rsidRPr="00F415BE">
        <w:rPr>
          <w:b/>
        </w:rPr>
        <w:t>Flexibility in the reallocation of funds</w:t>
      </w:r>
    </w:p>
    <w:p w14:paraId="0BC5FCE4" w14:textId="77777777" w:rsidR="003A4808" w:rsidRPr="00F415BE" w:rsidRDefault="003A4808" w:rsidP="003A480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5836F53" w14:textId="77777777" w:rsidR="003A4808" w:rsidRPr="00F415BE" w:rsidRDefault="003A4808" w:rsidP="003A480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2995">
        <w:t>10</w:t>
      </w:r>
      <w:r w:rsidRPr="00F415BE">
        <w:t xml:space="preserve"> weeks prior to any meeting of the Executive Committee, for its approval. Major changes would relate to:</w:t>
      </w:r>
    </w:p>
    <w:p w14:paraId="5E529B57" w14:textId="77777777" w:rsidR="003A4808" w:rsidRPr="00F415BE" w:rsidRDefault="003A4808" w:rsidP="003A4808">
      <w:pPr>
        <w:pStyle w:val="Heading3"/>
      </w:pPr>
      <w:r w:rsidRPr="00F415BE">
        <w:t xml:space="preserve">Issues potentially concerning the rules and policies of the Multilateral Fund; </w:t>
      </w:r>
    </w:p>
    <w:p w14:paraId="221E50CB" w14:textId="77777777" w:rsidR="003A4808" w:rsidRPr="00F415BE" w:rsidRDefault="003A4808" w:rsidP="003A4808">
      <w:pPr>
        <w:pStyle w:val="Heading3"/>
      </w:pPr>
      <w:r w:rsidRPr="00F415BE">
        <w:t xml:space="preserve">Changes that would modify any clause of this Agreement; </w:t>
      </w:r>
    </w:p>
    <w:p w14:paraId="000E3CB7" w14:textId="77777777" w:rsidR="003A4808" w:rsidRPr="00F415BE" w:rsidRDefault="003A4808" w:rsidP="003A4808">
      <w:pPr>
        <w:pStyle w:val="Heading3"/>
      </w:pPr>
      <w:r w:rsidRPr="00F415BE">
        <w:t>Changes in the annual levels of funding allocated to the individual bilateral or implementing agencies for the different tranches;</w:t>
      </w:r>
    </w:p>
    <w:p w14:paraId="3D3BD81A" w14:textId="77777777" w:rsidR="003A4808" w:rsidRPr="00F415BE" w:rsidRDefault="003A4808" w:rsidP="003A480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3BDE29F3" w14:textId="77777777" w:rsidR="003A4808" w:rsidRPr="00F415BE" w:rsidRDefault="003A4808" w:rsidP="003A480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54FC21D9" w14:textId="77777777" w:rsidR="003A4808" w:rsidRDefault="003A4808" w:rsidP="003A4808">
      <w:pPr>
        <w:pStyle w:val="Heading2"/>
        <w:tabs>
          <w:tab w:val="clear" w:pos="0"/>
          <w:tab w:val="num" w:pos="-720"/>
        </w:tabs>
      </w:pPr>
      <w:r w:rsidRPr="003463F0">
        <w:t xml:space="preserve">Reallocations not categorized as major changes may be incorporated into the approved Tranche Implementation Plan, under implementation at the time, and reported to the Executive Committee in the subsequent Tranche Implementation Report; </w:t>
      </w:r>
    </w:p>
    <w:p w14:paraId="67AB621D" w14:textId="77777777" w:rsidR="003A4808" w:rsidRPr="00562B68" w:rsidRDefault="003A4808" w:rsidP="003A4808">
      <w:pPr>
        <w:pStyle w:val="Heading2"/>
        <w:numPr>
          <w:ilvl w:val="1"/>
          <w:numId w:val="2"/>
        </w:numPr>
      </w:pPr>
      <w:r w:rsidRPr="00562B68">
        <w:t xml:space="preserve">Any enterprise included in the Plan that would be found to be ineligible under the policies of the Multilateral Fund (i.e., due to foreign ownership or establishment after the applicable </w:t>
      </w:r>
      <w:r w:rsidRPr="00562B68">
        <w:lastRenderedPageBreak/>
        <w:t>cut off date) would not receive financial assistance. This information would be reported as part of the Tranche Implementation Plan; and</w:t>
      </w:r>
    </w:p>
    <w:p w14:paraId="34DFDC09" w14:textId="77777777" w:rsidR="003A4808" w:rsidRPr="00F415BE" w:rsidRDefault="003A4808" w:rsidP="003A4808">
      <w:pPr>
        <w:pStyle w:val="Heading2"/>
        <w:numPr>
          <w:ilvl w:val="1"/>
          <w:numId w:val="2"/>
        </w:numPr>
      </w:pPr>
      <w:r w:rsidRPr="003463F0">
        <w:t>Any remaining funds held by the bilateral or implementing</w:t>
      </w:r>
      <w:r w:rsidRPr="00F415BE">
        <w:t xml:space="preserve"> agencies or the Country under the Plan will be returned to the Multilateral Fund upon completion of the last tranche foreseen under this Agreement.</w:t>
      </w:r>
    </w:p>
    <w:p w14:paraId="0B091585" w14:textId="77777777" w:rsidR="003A4808" w:rsidRPr="00F415BE" w:rsidRDefault="003A4808" w:rsidP="003A4808">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68B5765" w14:textId="77777777" w:rsidR="003A4808" w:rsidRPr="00F415BE" w:rsidRDefault="003A4808" w:rsidP="003A4808">
      <w:pPr>
        <w:spacing w:after="240"/>
        <w:rPr>
          <w:b/>
        </w:rPr>
      </w:pPr>
      <w:r w:rsidRPr="00F415BE">
        <w:rPr>
          <w:b/>
        </w:rPr>
        <w:t>Bilateral and implementing agencies</w:t>
      </w:r>
    </w:p>
    <w:p w14:paraId="5AA4B3DA" w14:textId="77777777" w:rsidR="003A4808" w:rsidRPr="00F415BE" w:rsidRDefault="003A4808" w:rsidP="003A4808">
      <w:pPr>
        <w:pStyle w:val="Heading1"/>
        <w:tabs>
          <w:tab w:val="clear" w:pos="0"/>
        </w:tabs>
      </w:pPr>
      <w:r w:rsidRPr="00F415BE">
        <w:t xml:space="preserve">The Country agrees to assume overall responsibility for the management and implementation of this Agreement and of all activities undertaken by it or on its behalf to fulfil </w:t>
      </w:r>
      <w:r w:rsidRPr="00E464E9">
        <w:t xml:space="preserve">the obligations under this Agreement. </w:t>
      </w:r>
      <w:r w:rsidRPr="00262995">
        <w:t>UNDP</w:t>
      </w:r>
      <w:r w:rsidRPr="00E464E9">
        <w:t xml:space="preserve"> has agreed to be the lead implementing agency (the “Lead IA”) and </w:t>
      </w:r>
      <w:r w:rsidRPr="00262995">
        <w:t>UNIDO</w:t>
      </w:r>
      <w:r w:rsidRPr="00E464E9">
        <w:t xml:space="preserve"> has agreed to be the cooperating implementing agency (the “Cooperating IA”) under the lead of the Lead IA in</w:t>
      </w:r>
      <w:r w:rsidRPr="00F415BE">
        <w:t xml:space="preserve"> respect of the Country’s activities under this Agreement. The Country agrees to evaluations, which might be carried out under the evaluation work programme of the Multilateral Fund or under the evaluation programme of the Lead</w:t>
      </w:r>
      <w:r>
        <w:t> </w:t>
      </w:r>
      <w:r w:rsidRPr="00960ED3">
        <w:t>IA and/or Cooperating IA taking</w:t>
      </w:r>
      <w:r w:rsidRPr="00F415BE">
        <w:t xml:space="preserve"> part in this Agreement.</w:t>
      </w:r>
    </w:p>
    <w:p w14:paraId="7B949D44" w14:textId="77777777" w:rsidR="003A4808" w:rsidRPr="00960ED3" w:rsidRDefault="003A4808" w:rsidP="003A4808">
      <w:pPr>
        <w:pStyle w:val="Heading1"/>
        <w:tabs>
          <w:tab w:val="clear" w:pos="0"/>
        </w:tabs>
      </w:pPr>
      <w:r w:rsidRPr="00960ED3">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960ED3">
        <w:noBreakHyphen/>
        <w:t>A.</w:t>
      </w:r>
    </w:p>
    <w:p w14:paraId="0F622933" w14:textId="77777777" w:rsidR="003A4808" w:rsidRPr="00F415BE" w:rsidRDefault="003A4808" w:rsidP="003A4808">
      <w:pPr>
        <w:widowControl w:val="0"/>
        <w:spacing w:after="240"/>
        <w:rPr>
          <w:b/>
        </w:rPr>
      </w:pPr>
      <w:r w:rsidRPr="00F415BE">
        <w:rPr>
          <w:b/>
        </w:rPr>
        <w:t>Non-compliance with the Targets in the Agreement</w:t>
      </w:r>
    </w:p>
    <w:p w14:paraId="43D347CB" w14:textId="77777777" w:rsidR="003A4808" w:rsidRPr="00F415BE" w:rsidRDefault="003A4808" w:rsidP="003A480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760E6A" w14:textId="77777777" w:rsidR="003A4808" w:rsidRPr="00F415BE" w:rsidRDefault="003A4808" w:rsidP="003A4808">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1B13BFEB" w14:textId="77777777" w:rsidR="003A4808" w:rsidRPr="009016D7" w:rsidRDefault="003A4808" w:rsidP="003A4808">
      <w:pPr>
        <w:pStyle w:val="Heading1"/>
        <w:tabs>
          <w:tab w:val="clear" w:pos="0"/>
        </w:tabs>
      </w:pPr>
      <w:r w:rsidRPr="009016D7">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FB651D1" w14:textId="77777777" w:rsidR="003A4808" w:rsidRPr="00F415BE" w:rsidRDefault="003A4808" w:rsidP="003A4808">
      <w:pPr>
        <w:keepNext/>
        <w:spacing w:after="240"/>
        <w:rPr>
          <w:b/>
        </w:rPr>
      </w:pPr>
      <w:r w:rsidRPr="00F415BE">
        <w:rPr>
          <w:b/>
        </w:rPr>
        <w:lastRenderedPageBreak/>
        <w:t>Date of completion</w:t>
      </w:r>
    </w:p>
    <w:p w14:paraId="706DA8A6" w14:textId="77777777" w:rsidR="003A4808" w:rsidRPr="00F415BE" w:rsidRDefault="003A4808" w:rsidP="003A4808">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39EBCD75" w14:textId="77777777" w:rsidR="003A4808" w:rsidRPr="00F415BE" w:rsidRDefault="003A4808" w:rsidP="003A4808">
      <w:pPr>
        <w:pStyle w:val="Heading1"/>
        <w:keepNext/>
        <w:numPr>
          <w:ilvl w:val="0"/>
          <w:numId w:val="0"/>
        </w:numPr>
        <w:rPr>
          <w:b/>
        </w:rPr>
      </w:pPr>
      <w:r w:rsidRPr="00F415BE">
        <w:rPr>
          <w:b/>
        </w:rPr>
        <w:t>Validity</w:t>
      </w:r>
    </w:p>
    <w:p w14:paraId="2635E3BD" w14:textId="77777777" w:rsidR="003A4808" w:rsidRPr="00F415BE" w:rsidRDefault="003A4808" w:rsidP="003A480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6E8227" w14:textId="77777777" w:rsidR="003A4808" w:rsidRPr="00F415BE" w:rsidRDefault="003A4808" w:rsidP="003A4808">
      <w:pPr>
        <w:pStyle w:val="Heading1"/>
        <w:widowControl w:val="0"/>
        <w:tabs>
          <w:tab w:val="clear" w:pos="0"/>
        </w:tabs>
      </w:pPr>
      <w:r w:rsidRPr="00F415BE">
        <w:t>This Agreement may be modified or terminated only by mutual written agreement of the Country and the Executive Committee of the Multilateral Fund.</w:t>
      </w:r>
    </w:p>
    <w:p w14:paraId="368410B9" w14:textId="77777777" w:rsidR="003A4808" w:rsidRPr="00F415BE" w:rsidRDefault="003A4808" w:rsidP="00080C9D">
      <w:pPr>
        <w:keepNext/>
        <w:spacing w:before="360" w:after="240"/>
        <w:rPr>
          <w:b/>
        </w:rPr>
      </w:pPr>
      <w:r w:rsidRPr="00F415BE">
        <w:rPr>
          <w:b/>
        </w:rPr>
        <w:t>APPENDICES</w:t>
      </w:r>
    </w:p>
    <w:p w14:paraId="03825B1C" w14:textId="77777777" w:rsidR="003A4808" w:rsidRPr="00F415BE" w:rsidRDefault="003A4808" w:rsidP="00080C9D">
      <w:pPr>
        <w:keepNext/>
        <w:spacing w:before="360" w:after="24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3A4808" w:rsidRPr="00F415BE" w14:paraId="1A655558" w14:textId="77777777" w:rsidTr="004A23E2">
        <w:trPr>
          <w:trHeight w:val="413"/>
        </w:trPr>
        <w:tc>
          <w:tcPr>
            <w:tcW w:w="2333" w:type="pct"/>
            <w:vAlign w:val="center"/>
          </w:tcPr>
          <w:p w14:paraId="3AEDE2BE" w14:textId="77777777" w:rsidR="003A4808" w:rsidRPr="009B202F" w:rsidRDefault="003A4808" w:rsidP="004A23E2">
            <w:pPr>
              <w:widowControl w:val="0"/>
              <w:jc w:val="center"/>
              <w:rPr>
                <w:b/>
                <w:bCs/>
                <w:sz w:val="20"/>
              </w:rPr>
            </w:pPr>
            <w:r w:rsidRPr="009B202F">
              <w:rPr>
                <w:b/>
                <w:bCs/>
                <w:sz w:val="20"/>
              </w:rPr>
              <w:t>Substances</w:t>
            </w:r>
          </w:p>
        </w:tc>
        <w:tc>
          <w:tcPr>
            <w:tcW w:w="2667" w:type="pct"/>
            <w:vAlign w:val="center"/>
          </w:tcPr>
          <w:p w14:paraId="532054E2" w14:textId="77777777" w:rsidR="003A4808" w:rsidRPr="009B202F" w:rsidRDefault="003A4808" w:rsidP="004A23E2">
            <w:pPr>
              <w:widowControl w:val="0"/>
              <w:jc w:val="center"/>
              <w:rPr>
                <w:b/>
                <w:bCs/>
                <w:sz w:val="20"/>
              </w:rPr>
            </w:pPr>
            <w:r w:rsidRPr="009B202F">
              <w:rPr>
                <w:b/>
                <w:bCs/>
                <w:sz w:val="20"/>
              </w:rPr>
              <w:t>Starting point for aggregate reductions in consumption</w:t>
            </w:r>
            <w:r>
              <w:rPr>
                <w:b/>
                <w:bCs/>
                <w:sz w:val="20"/>
              </w:rPr>
              <w:t xml:space="preserve"> </w:t>
            </w:r>
            <w:r w:rsidRPr="008F2D4C">
              <w:rPr>
                <w:b/>
                <w:bCs/>
                <w:sz w:val="20"/>
              </w:rPr>
              <w:t>(CO</w:t>
            </w:r>
            <w:r w:rsidRPr="008F2D4C">
              <w:rPr>
                <w:b/>
                <w:bCs/>
                <w:sz w:val="20"/>
                <w:vertAlign w:val="subscript"/>
              </w:rPr>
              <w:t>2</w:t>
            </w:r>
            <w:r w:rsidRPr="008F2D4C">
              <w:rPr>
                <w:b/>
                <w:bCs/>
                <w:sz w:val="20"/>
              </w:rPr>
              <w:t>-eq tonnes)</w:t>
            </w:r>
          </w:p>
        </w:tc>
      </w:tr>
      <w:tr w:rsidR="003A4808" w:rsidRPr="00F415BE" w14:paraId="02ACE40D" w14:textId="77777777" w:rsidTr="004A23E2">
        <w:trPr>
          <w:trHeight w:val="413"/>
        </w:trPr>
        <w:tc>
          <w:tcPr>
            <w:tcW w:w="2333" w:type="pct"/>
            <w:vAlign w:val="center"/>
          </w:tcPr>
          <w:p w14:paraId="3C87D262" w14:textId="77777777" w:rsidR="003A4808" w:rsidRPr="00383257" w:rsidRDefault="003A4808" w:rsidP="004A23E2">
            <w:pPr>
              <w:widowControl w:val="0"/>
              <w:jc w:val="center"/>
              <w:rPr>
                <w:sz w:val="20"/>
              </w:rPr>
            </w:pPr>
            <w:r w:rsidRPr="00383257">
              <w:rPr>
                <w:sz w:val="20"/>
              </w:rPr>
              <w:t>HFCs</w:t>
            </w:r>
          </w:p>
        </w:tc>
        <w:tc>
          <w:tcPr>
            <w:tcW w:w="2667" w:type="pct"/>
            <w:vAlign w:val="center"/>
          </w:tcPr>
          <w:p w14:paraId="419EC308" w14:textId="77777777" w:rsidR="003A4808" w:rsidRPr="00383257" w:rsidRDefault="003A4808" w:rsidP="004A23E2">
            <w:pPr>
              <w:widowControl w:val="0"/>
              <w:jc w:val="center"/>
              <w:rPr>
                <w:sz w:val="20"/>
              </w:rPr>
            </w:pPr>
            <w:r>
              <w:rPr>
                <w:sz w:val="20"/>
              </w:rPr>
              <w:t>To be determined (TBD)</w:t>
            </w:r>
          </w:p>
        </w:tc>
      </w:tr>
    </w:tbl>
    <w:p w14:paraId="3DB5678B" w14:textId="77777777" w:rsidR="003A4808" w:rsidRDefault="003A4808" w:rsidP="00080C9D">
      <w:pPr>
        <w:keepNext/>
        <w:spacing w:before="360" w:after="240"/>
        <w:rPr>
          <w:b/>
        </w:rPr>
      </w:pPr>
      <w:r w:rsidRPr="00F415BE">
        <w:rPr>
          <w:b/>
        </w:rPr>
        <w:t>APPENDIX 2-A: THE TARGETS, AND FUNDING</w:t>
      </w:r>
    </w:p>
    <w:tbl>
      <w:tblPr>
        <w:tblW w:w="5706" w:type="pct"/>
        <w:jc w:val="center"/>
        <w:tblLayout w:type="fixed"/>
        <w:tblCellMar>
          <w:left w:w="58" w:type="dxa"/>
          <w:right w:w="58" w:type="dxa"/>
        </w:tblCellMar>
        <w:tblLook w:val="04A0" w:firstRow="1" w:lastRow="0" w:firstColumn="1" w:lastColumn="0" w:noHBand="0" w:noVBand="1"/>
      </w:tblPr>
      <w:tblGrid>
        <w:gridCol w:w="572"/>
        <w:gridCol w:w="1984"/>
        <w:gridCol w:w="1407"/>
        <w:gridCol w:w="991"/>
        <w:gridCol w:w="989"/>
        <w:gridCol w:w="991"/>
        <w:gridCol w:w="991"/>
        <w:gridCol w:w="991"/>
        <w:gridCol w:w="862"/>
        <w:gridCol w:w="995"/>
      </w:tblGrid>
      <w:tr w:rsidR="003A4808" w:rsidRPr="0023344E" w14:paraId="5A7F5873" w14:textId="77777777" w:rsidTr="004A23E2">
        <w:trPr>
          <w:trHeight w:val="287"/>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520867" w14:textId="77777777" w:rsidR="003A4808" w:rsidRPr="0023344E" w:rsidRDefault="003A4808" w:rsidP="004A23E2">
            <w:pPr>
              <w:suppressAutoHyphens/>
              <w:jc w:val="left"/>
              <w:rPr>
                <w:b/>
                <w:bCs/>
                <w:sz w:val="20"/>
                <w:lang w:eastAsia="en-CA"/>
              </w:rPr>
            </w:pPr>
            <w:r w:rsidRPr="0023344E">
              <w:rPr>
                <w:b/>
                <w:bCs/>
                <w:sz w:val="20"/>
                <w:lang w:eastAsia="en-CA"/>
              </w:rPr>
              <w:t>Row</w:t>
            </w:r>
          </w:p>
        </w:tc>
        <w:tc>
          <w:tcPr>
            <w:tcW w:w="1574" w:type="pct"/>
            <w:gridSpan w:val="2"/>
            <w:tcBorders>
              <w:top w:val="single" w:sz="4" w:space="0" w:color="auto"/>
              <w:left w:val="nil"/>
              <w:bottom w:val="single" w:sz="4" w:space="0" w:color="auto"/>
              <w:right w:val="single" w:sz="4" w:space="0" w:color="auto"/>
            </w:tcBorders>
            <w:vAlign w:val="center"/>
            <w:hideMark/>
          </w:tcPr>
          <w:p w14:paraId="2D193E25" w14:textId="77777777" w:rsidR="003A4808" w:rsidRPr="0023344E" w:rsidRDefault="003A4808" w:rsidP="004A23E2">
            <w:pPr>
              <w:suppressAutoHyphens/>
              <w:jc w:val="center"/>
              <w:rPr>
                <w:b/>
                <w:bCs/>
                <w:sz w:val="20"/>
                <w:lang w:eastAsia="en-CA"/>
              </w:rPr>
            </w:pPr>
            <w:r w:rsidRPr="0023344E">
              <w:rPr>
                <w:b/>
                <w:bCs/>
                <w:sz w:val="20"/>
                <w:lang w:eastAsia="en-CA"/>
              </w:rPr>
              <w:t>Particulars</w:t>
            </w:r>
          </w:p>
        </w:tc>
        <w:tc>
          <w:tcPr>
            <w:tcW w:w="460" w:type="pct"/>
            <w:tcBorders>
              <w:top w:val="single" w:sz="4" w:space="0" w:color="auto"/>
              <w:left w:val="nil"/>
              <w:bottom w:val="single" w:sz="4" w:space="0" w:color="auto"/>
              <w:right w:val="single" w:sz="4" w:space="0" w:color="auto"/>
            </w:tcBorders>
            <w:vAlign w:val="center"/>
            <w:hideMark/>
          </w:tcPr>
          <w:p w14:paraId="3C71EC7B" w14:textId="77777777" w:rsidR="003A4808" w:rsidRPr="0023344E" w:rsidRDefault="003A4808" w:rsidP="004A23E2">
            <w:pPr>
              <w:suppressAutoHyphens/>
              <w:jc w:val="center"/>
              <w:rPr>
                <w:b/>
                <w:bCs/>
                <w:sz w:val="20"/>
                <w:lang w:eastAsia="en-CA"/>
              </w:rPr>
            </w:pPr>
            <w:r w:rsidRPr="0023344E">
              <w:rPr>
                <w:b/>
                <w:bCs/>
                <w:sz w:val="20"/>
                <w:lang w:eastAsia="en-CA"/>
              </w:rPr>
              <w:t>2024</w:t>
            </w:r>
          </w:p>
        </w:tc>
        <w:tc>
          <w:tcPr>
            <w:tcW w:w="459" w:type="pct"/>
            <w:tcBorders>
              <w:top w:val="single" w:sz="4" w:space="0" w:color="auto"/>
              <w:left w:val="nil"/>
              <w:bottom w:val="single" w:sz="4" w:space="0" w:color="auto"/>
              <w:right w:val="single" w:sz="4" w:space="0" w:color="auto"/>
            </w:tcBorders>
            <w:vAlign w:val="center"/>
            <w:hideMark/>
          </w:tcPr>
          <w:p w14:paraId="7989F8C1" w14:textId="77777777" w:rsidR="003A4808" w:rsidRPr="0023344E" w:rsidRDefault="003A4808" w:rsidP="004A23E2">
            <w:pPr>
              <w:suppressAutoHyphens/>
              <w:jc w:val="center"/>
              <w:rPr>
                <w:b/>
                <w:bCs/>
                <w:sz w:val="20"/>
                <w:lang w:eastAsia="en-CA"/>
              </w:rPr>
            </w:pPr>
            <w:r w:rsidRPr="0023344E">
              <w:rPr>
                <w:b/>
                <w:bCs/>
                <w:sz w:val="20"/>
                <w:lang w:eastAsia="en-CA"/>
              </w:rPr>
              <w:t>2025</w:t>
            </w:r>
          </w:p>
        </w:tc>
        <w:tc>
          <w:tcPr>
            <w:tcW w:w="460" w:type="pct"/>
            <w:tcBorders>
              <w:top w:val="single" w:sz="4" w:space="0" w:color="auto"/>
              <w:left w:val="nil"/>
              <w:bottom w:val="single" w:sz="4" w:space="0" w:color="auto"/>
              <w:right w:val="single" w:sz="4" w:space="0" w:color="auto"/>
            </w:tcBorders>
            <w:vAlign w:val="center"/>
            <w:hideMark/>
          </w:tcPr>
          <w:p w14:paraId="3D190EA8" w14:textId="77777777" w:rsidR="003A4808" w:rsidRPr="0023344E" w:rsidRDefault="003A4808" w:rsidP="004A23E2">
            <w:pPr>
              <w:suppressAutoHyphens/>
              <w:jc w:val="center"/>
              <w:rPr>
                <w:b/>
                <w:bCs/>
                <w:sz w:val="20"/>
                <w:lang w:eastAsia="en-CA"/>
              </w:rPr>
            </w:pPr>
            <w:r w:rsidRPr="0023344E">
              <w:rPr>
                <w:b/>
                <w:bCs/>
                <w:sz w:val="20"/>
                <w:lang w:eastAsia="en-CA"/>
              </w:rPr>
              <w:t>2026</w:t>
            </w:r>
          </w:p>
        </w:tc>
        <w:tc>
          <w:tcPr>
            <w:tcW w:w="460" w:type="pct"/>
            <w:tcBorders>
              <w:top w:val="single" w:sz="4" w:space="0" w:color="auto"/>
              <w:left w:val="nil"/>
              <w:bottom w:val="single" w:sz="4" w:space="0" w:color="auto"/>
              <w:right w:val="single" w:sz="4" w:space="0" w:color="auto"/>
            </w:tcBorders>
            <w:vAlign w:val="center"/>
            <w:hideMark/>
          </w:tcPr>
          <w:p w14:paraId="05541754" w14:textId="77777777" w:rsidR="003A4808" w:rsidRPr="0023344E" w:rsidRDefault="003A4808" w:rsidP="004A23E2">
            <w:pPr>
              <w:suppressAutoHyphens/>
              <w:jc w:val="center"/>
              <w:rPr>
                <w:b/>
                <w:bCs/>
                <w:sz w:val="20"/>
                <w:lang w:eastAsia="en-CA"/>
              </w:rPr>
            </w:pPr>
            <w:r w:rsidRPr="0023344E">
              <w:rPr>
                <w:b/>
                <w:bCs/>
                <w:sz w:val="20"/>
                <w:lang w:eastAsia="en-CA"/>
              </w:rPr>
              <w:t>2027</w:t>
            </w:r>
          </w:p>
        </w:tc>
        <w:tc>
          <w:tcPr>
            <w:tcW w:w="460" w:type="pct"/>
            <w:tcBorders>
              <w:top w:val="single" w:sz="4" w:space="0" w:color="auto"/>
              <w:left w:val="nil"/>
              <w:bottom w:val="single" w:sz="4" w:space="0" w:color="auto"/>
              <w:right w:val="single" w:sz="4" w:space="0" w:color="auto"/>
            </w:tcBorders>
            <w:vAlign w:val="center"/>
            <w:hideMark/>
          </w:tcPr>
          <w:p w14:paraId="060FB242" w14:textId="77777777" w:rsidR="003A4808" w:rsidRPr="0023344E" w:rsidRDefault="003A4808" w:rsidP="004A23E2">
            <w:pPr>
              <w:suppressAutoHyphens/>
              <w:jc w:val="center"/>
              <w:rPr>
                <w:b/>
                <w:bCs/>
                <w:sz w:val="20"/>
                <w:lang w:eastAsia="en-CA"/>
              </w:rPr>
            </w:pPr>
            <w:r w:rsidRPr="0023344E">
              <w:rPr>
                <w:b/>
                <w:bCs/>
                <w:sz w:val="20"/>
                <w:lang w:eastAsia="en-CA"/>
              </w:rPr>
              <w:t>2028</w:t>
            </w:r>
          </w:p>
        </w:tc>
        <w:tc>
          <w:tcPr>
            <w:tcW w:w="399" w:type="pct"/>
            <w:tcBorders>
              <w:top w:val="single" w:sz="4" w:space="0" w:color="auto"/>
              <w:left w:val="single" w:sz="4" w:space="0" w:color="auto"/>
              <w:bottom w:val="single" w:sz="4" w:space="0" w:color="auto"/>
              <w:right w:val="single" w:sz="4" w:space="0" w:color="auto"/>
            </w:tcBorders>
            <w:vAlign w:val="center"/>
            <w:hideMark/>
          </w:tcPr>
          <w:p w14:paraId="23363F0F" w14:textId="77777777" w:rsidR="003A4808" w:rsidRPr="0023344E" w:rsidRDefault="003A4808" w:rsidP="004A23E2">
            <w:pPr>
              <w:suppressAutoHyphens/>
              <w:jc w:val="center"/>
              <w:rPr>
                <w:b/>
                <w:bCs/>
                <w:sz w:val="20"/>
                <w:lang w:eastAsia="en-CA"/>
              </w:rPr>
            </w:pPr>
            <w:r w:rsidRPr="0023344E">
              <w:rPr>
                <w:b/>
                <w:bCs/>
                <w:sz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731DD4F3" w14:textId="77777777" w:rsidR="003A4808" w:rsidRPr="0023344E" w:rsidRDefault="003A4808" w:rsidP="004A23E2">
            <w:pPr>
              <w:suppressAutoHyphens/>
              <w:jc w:val="center"/>
              <w:rPr>
                <w:b/>
                <w:bCs/>
                <w:sz w:val="20"/>
                <w:lang w:eastAsia="en-CA"/>
              </w:rPr>
            </w:pPr>
            <w:r w:rsidRPr="0023344E">
              <w:rPr>
                <w:b/>
                <w:bCs/>
                <w:sz w:val="20"/>
                <w:lang w:eastAsia="en-CA"/>
              </w:rPr>
              <w:t>Total</w:t>
            </w:r>
          </w:p>
        </w:tc>
      </w:tr>
      <w:tr w:rsidR="003A4808" w:rsidRPr="0023344E" w14:paraId="667891CD"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62711C73" w14:textId="77777777" w:rsidR="003A4808" w:rsidRPr="0023344E" w:rsidRDefault="003A4808" w:rsidP="004A23E2">
            <w:pPr>
              <w:suppressAutoHyphens/>
              <w:jc w:val="left"/>
              <w:rPr>
                <w:sz w:val="20"/>
                <w:lang w:eastAsia="en-CA"/>
              </w:rPr>
            </w:pPr>
            <w:r w:rsidRPr="0023344E">
              <w:rPr>
                <w:sz w:val="20"/>
                <w:lang w:eastAsia="en-CA"/>
              </w:rPr>
              <w:t>1.1</w:t>
            </w:r>
          </w:p>
        </w:tc>
        <w:tc>
          <w:tcPr>
            <w:tcW w:w="921" w:type="pct"/>
            <w:vMerge w:val="restart"/>
            <w:tcBorders>
              <w:top w:val="nil"/>
              <w:left w:val="nil"/>
              <w:right w:val="single" w:sz="4" w:space="0" w:color="auto"/>
            </w:tcBorders>
          </w:tcPr>
          <w:p w14:paraId="285D5E77" w14:textId="77777777" w:rsidR="003A4808" w:rsidRPr="0023344E" w:rsidRDefault="003A4808" w:rsidP="004A23E2">
            <w:pPr>
              <w:suppressAutoHyphens/>
              <w:ind w:right="-53"/>
              <w:jc w:val="left"/>
              <w:rPr>
                <w:sz w:val="20"/>
                <w:lang w:eastAsia="en-CA"/>
              </w:rPr>
            </w:pPr>
            <w:r w:rsidRPr="0023344E">
              <w:rPr>
                <w:sz w:val="20"/>
                <w:lang w:eastAsia="en-CA"/>
              </w:rPr>
              <w:t xml:space="preserve">Montreal Protocol reduction schedule of Annex F substances </w:t>
            </w:r>
          </w:p>
        </w:tc>
        <w:tc>
          <w:tcPr>
            <w:tcW w:w="653" w:type="pct"/>
            <w:tcBorders>
              <w:top w:val="single" w:sz="4" w:space="0" w:color="auto"/>
              <w:left w:val="nil"/>
              <w:bottom w:val="single" w:sz="4" w:space="0" w:color="auto"/>
              <w:right w:val="single" w:sz="4" w:space="0" w:color="auto"/>
            </w:tcBorders>
          </w:tcPr>
          <w:p w14:paraId="20FDCA48" w14:textId="77777777" w:rsidR="003A4808" w:rsidRPr="0023344E" w:rsidRDefault="003A4808" w:rsidP="004A23E2">
            <w:pPr>
              <w:suppressAutoHyphens/>
              <w:jc w:val="left"/>
              <w:rPr>
                <w:sz w:val="20"/>
                <w:lang w:eastAsia="en-CA"/>
              </w:rPr>
            </w:pPr>
            <w:r w:rsidRPr="0023344E">
              <w:rPr>
                <w:sz w:val="20"/>
                <w:lang w:eastAsia="en-CA"/>
              </w:rPr>
              <w:t>%</w:t>
            </w:r>
          </w:p>
        </w:tc>
        <w:tc>
          <w:tcPr>
            <w:tcW w:w="460" w:type="pct"/>
            <w:tcBorders>
              <w:top w:val="nil"/>
              <w:left w:val="nil"/>
              <w:bottom w:val="single" w:sz="4" w:space="0" w:color="auto"/>
              <w:right w:val="single" w:sz="4" w:space="0" w:color="auto"/>
            </w:tcBorders>
            <w:tcMar>
              <w:right w:w="85" w:type="dxa"/>
            </w:tcMar>
            <w:vAlign w:val="center"/>
          </w:tcPr>
          <w:p w14:paraId="4345F7D5" w14:textId="77777777" w:rsidR="003A4808" w:rsidRPr="0023344E" w:rsidRDefault="003A4808" w:rsidP="004A23E2">
            <w:pPr>
              <w:jc w:val="center"/>
              <w:rPr>
                <w:color w:val="000000"/>
                <w:sz w:val="20"/>
              </w:rPr>
            </w:pPr>
            <w:r w:rsidRPr="0023344E">
              <w:rPr>
                <w:color w:val="000000"/>
                <w:sz w:val="20"/>
              </w:rPr>
              <w:t>Freeze</w:t>
            </w:r>
          </w:p>
        </w:tc>
        <w:tc>
          <w:tcPr>
            <w:tcW w:w="459" w:type="pct"/>
            <w:tcBorders>
              <w:top w:val="nil"/>
              <w:left w:val="nil"/>
              <w:bottom w:val="single" w:sz="4" w:space="0" w:color="auto"/>
              <w:right w:val="single" w:sz="4" w:space="0" w:color="auto"/>
            </w:tcBorders>
            <w:tcMar>
              <w:right w:w="85" w:type="dxa"/>
            </w:tcMar>
            <w:vAlign w:val="center"/>
          </w:tcPr>
          <w:p w14:paraId="6E4191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648157C0"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nil"/>
              <w:left w:val="nil"/>
              <w:bottom w:val="single" w:sz="4" w:space="0" w:color="auto"/>
              <w:right w:val="single" w:sz="4" w:space="0" w:color="auto"/>
            </w:tcBorders>
            <w:tcMar>
              <w:right w:w="85" w:type="dxa"/>
            </w:tcMar>
            <w:vAlign w:val="center"/>
          </w:tcPr>
          <w:p w14:paraId="51105B42" w14:textId="77777777" w:rsidR="003A4808" w:rsidRPr="0023344E" w:rsidRDefault="003A4808" w:rsidP="004A23E2">
            <w:pPr>
              <w:jc w:val="center"/>
              <w:rPr>
                <w:color w:val="000000"/>
                <w:sz w:val="20"/>
              </w:rPr>
            </w:pPr>
            <w:r w:rsidRPr="0023344E">
              <w:rPr>
                <w:color w:val="000000"/>
                <w:sz w:val="20"/>
              </w:rPr>
              <w:t>Freeze</w:t>
            </w:r>
          </w:p>
        </w:tc>
        <w:tc>
          <w:tcPr>
            <w:tcW w:w="460" w:type="pct"/>
            <w:tcBorders>
              <w:top w:val="single" w:sz="4" w:space="0" w:color="auto"/>
              <w:left w:val="nil"/>
              <w:bottom w:val="single" w:sz="4" w:space="0" w:color="auto"/>
              <w:right w:val="single" w:sz="4" w:space="0" w:color="auto"/>
            </w:tcBorders>
            <w:tcMar>
              <w:right w:w="85" w:type="dxa"/>
            </w:tcMar>
            <w:vAlign w:val="center"/>
          </w:tcPr>
          <w:p w14:paraId="7B89CC23" w14:textId="77777777" w:rsidR="003A4808" w:rsidRPr="0023344E" w:rsidRDefault="003A4808" w:rsidP="004A23E2">
            <w:pPr>
              <w:jc w:val="center"/>
              <w:rPr>
                <w:color w:val="000000"/>
                <w:sz w:val="20"/>
              </w:rPr>
            </w:pPr>
            <w:r w:rsidRPr="0023344E">
              <w:rPr>
                <w:color w:val="000000"/>
                <w:sz w:val="20"/>
              </w:rPr>
              <w:t>Freeze</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706960C2" w14:textId="77777777" w:rsidR="003A4808" w:rsidRPr="0023344E" w:rsidRDefault="003A4808" w:rsidP="004A23E2">
            <w:pPr>
              <w:jc w:val="center"/>
              <w:rPr>
                <w:color w:val="000000"/>
                <w:sz w:val="20"/>
              </w:rPr>
            </w:pPr>
            <w:r w:rsidRPr="0023344E">
              <w:rPr>
                <w:color w:val="000000"/>
                <w:sz w:val="20"/>
              </w:rPr>
              <w:t>10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15B1F109"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45C61D53"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3A7E53C5"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1B606E6E"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5D793ED6"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0F6C7F85"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5064DABF"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4828AB86"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B49213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1F8C76FA"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6ABD248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752FCC86" w14:textId="77777777" w:rsidR="003A4808" w:rsidRPr="0023344E" w:rsidRDefault="003A4808" w:rsidP="004A23E2">
            <w:pPr>
              <w:suppressAutoHyphens/>
              <w:ind w:left="-46" w:right="-86"/>
              <w:jc w:val="center"/>
              <w:rPr>
                <w:sz w:val="20"/>
                <w:lang w:eastAsia="en-CA"/>
              </w:rPr>
            </w:pPr>
            <w:r w:rsidRPr="0023344E">
              <w:rPr>
                <w:sz w:val="20"/>
                <w:lang w:eastAsia="en-CA"/>
              </w:rPr>
              <w:t>n/a</w:t>
            </w:r>
          </w:p>
        </w:tc>
      </w:tr>
      <w:tr w:rsidR="003A4808" w:rsidRPr="0023344E" w14:paraId="11581439" w14:textId="77777777" w:rsidTr="004A23E2">
        <w:trPr>
          <w:trHeight w:val="287"/>
          <w:jc w:val="center"/>
        </w:trPr>
        <w:tc>
          <w:tcPr>
            <w:tcW w:w="265" w:type="pct"/>
            <w:vMerge w:val="restart"/>
            <w:tcBorders>
              <w:top w:val="nil"/>
              <w:left w:val="single" w:sz="4" w:space="0" w:color="auto"/>
              <w:right w:val="single" w:sz="4" w:space="0" w:color="auto"/>
            </w:tcBorders>
            <w:tcMar>
              <w:top w:w="0" w:type="dxa"/>
              <w:left w:w="57" w:type="dxa"/>
              <w:bottom w:w="0" w:type="dxa"/>
              <w:right w:w="57" w:type="dxa"/>
            </w:tcMar>
          </w:tcPr>
          <w:p w14:paraId="5C5FE1AD" w14:textId="77777777" w:rsidR="003A4808" w:rsidRPr="0023344E" w:rsidRDefault="003A4808" w:rsidP="004A23E2">
            <w:pPr>
              <w:suppressAutoHyphens/>
              <w:jc w:val="left"/>
              <w:rPr>
                <w:sz w:val="20"/>
                <w:lang w:eastAsia="en-CA"/>
              </w:rPr>
            </w:pPr>
            <w:r w:rsidRPr="0023344E">
              <w:rPr>
                <w:sz w:val="20"/>
                <w:lang w:eastAsia="en-CA"/>
              </w:rPr>
              <w:t>1.2</w:t>
            </w:r>
          </w:p>
        </w:tc>
        <w:tc>
          <w:tcPr>
            <w:tcW w:w="921" w:type="pct"/>
            <w:vMerge w:val="restart"/>
            <w:tcBorders>
              <w:top w:val="nil"/>
              <w:left w:val="nil"/>
              <w:right w:val="single" w:sz="4" w:space="0" w:color="auto"/>
            </w:tcBorders>
          </w:tcPr>
          <w:p w14:paraId="65619298" w14:textId="77777777" w:rsidR="003A4808" w:rsidRPr="0023344E" w:rsidRDefault="003A4808" w:rsidP="004A23E2">
            <w:pPr>
              <w:suppressAutoHyphens/>
              <w:jc w:val="left"/>
              <w:rPr>
                <w:sz w:val="20"/>
                <w:lang w:eastAsia="en-CA"/>
              </w:rPr>
            </w:pPr>
            <w:r w:rsidRPr="0023344E">
              <w:rPr>
                <w:sz w:val="20"/>
                <w:lang w:eastAsia="en-CA"/>
              </w:rPr>
              <w:t>Maximum allowable total consumption of Annex F substances</w:t>
            </w:r>
          </w:p>
        </w:tc>
        <w:tc>
          <w:tcPr>
            <w:tcW w:w="653" w:type="pct"/>
            <w:tcBorders>
              <w:top w:val="single" w:sz="4" w:space="0" w:color="auto"/>
              <w:left w:val="nil"/>
              <w:bottom w:val="single" w:sz="4" w:space="0" w:color="auto"/>
              <w:right w:val="single" w:sz="4" w:space="0" w:color="auto"/>
            </w:tcBorders>
            <w:vAlign w:val="center"/>
          </w:tcPr>
          <w:p w14:paraId="6B41CEDF" w14:textId="77777777" w:rsidR="003A4808" w:rsidRPr="0023344E" w:rsidRDefault="003A4808" w:rsidP="004A23E2">
            <w:pPr>
              <w:suppressAutoHyphens/>
              <w:jc w:val="left"/>
              <w:rPr>
                <w:sz w:val="20"/>
                <w:lang w:eastAsia="en-CA"/>
              </w:rPr>
            </w:pPr>
            <w:r w:rsidRPr="0023344E">
              <w:rPr>
                <w:sz w:val="20"/>
                <w:lang w:eastAsia="en-CA"/>
              </w:rPr>
              <w:t>Reduction in %</w:t>
            </w:r>
          </w:p>
        </w:tc>
        <w:tc>
          <w:tcPr>
            <w:tcW w:w="460" w:type="pct"/>
            <w:tcBorders>
              <w:top w:val="nil"/>
              <w:left w:val="nil"/>
              <w:bottom w:val="single" w:sz="4" w:space="0" w:color="auto"/>
              <w:right w:val="single" w:sz="4" w:space="0" w:color="auto"/>
            </w:tcBorders>
            <w:tcMar>
              <w:right w:w="85" w:type="dxa"/>
            </w:tcMar>
            <w:vAlign w:val="center"/>
          </w:tcPr>
          <w:p w14:paraId="56AA324D" w14:textId="77777777" w:rsidR="003A4808" w:rsidRPr="0023344E" w:rsidRDefault="003A4808" w:rsidP="004A23E2">
            <w:pPr>
              <w:jc w:val="center"/>
              <w:rPr>
                <w:color w:val="000000"/>
                <w:sz w:val="20"/>
              </w:rPr>
            </w:pPr>
            <w:r w:rsidRPr="0023344E">
              <w:rPr>
                <w:color w:val="000000"/>
                <w:sz w:val="20"/>
              </w:rPr>
              <w:t>0.0</w:t>
            </w:r>
          </w:p>
        </w:tc>
        <w:tc>
          <w:tcPr>
            <w:tcW w:w="459" w:type="pct"/>
            <w:tcBorders>
              <w:top w:val="nil"/>
              <w:left w:val="nil"/>
              <w:bottom w:val="single" w:sz="4" w:space="0" w:color="auto"/>
              <w:right w:val="single" w:sz="4" w:space="0" w:color="auto"/>
            </w:tcBorders>
            <w:tcMar>
              <w:right w:w="85" w:type="dxa"/>
            </w:tcMar>
            <w:vAlign w:val="center"/>
          </w:tcPr>
          <w:p w14:paraId="5A58A663"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15F40BD1" w14:textId="77777777" w:rsidR="003A4808" w:rsidRPr="0023344E" w:rsidRDefault="003A4808" w:rsidP="004A23E2">
            <w:pPr>
              <w:jc w:val="center"/>
              <w:rPr>
                <w:color w:val="000000"/>
                <w:sz w:val="20"/>
              </w:rPr>
            </w:pPr>
            <w:r w:rsidRPr="0023344E">
              <w:rPr>
                <w:color w:val="000000"/>
                <w:sz w:val="20"/>
              </w:rPr>
              <w:t>0.0</w:t>
            </w:r>
          </w:p>
        </w:tc>
        <w:tc>
          <w:tcPr>
            <w:tcW w:w="460" w:type="pct"/>
            <w:tcBorders>
              <w:top w:val="nil"/>
              <w:left w:val="nil"/>
              <w:bottom w:val="single" w:sz="4" w:space="0" w:color="auto"/>
              <w:right w:val="single" w:sz="4" w:space="0" w:color="auto"/>
            </w:tcBorders>
            <w:tcMar>
              <w:right w:w="85" w:type="dxa"/>
            </w:tcMar>
            <w:vAlign w:val="center"/>
          </w:tcPr>
          <w:p w14:paraId="4E762153" w14:textId="77777777" w:rsidR="003A4808" w:rsidRPr="0023344E" w:rsidRDefault="003A4808" w:rsidP="004A23E2">
            <w:pPr>
              <w:jc w:val="center"/>
              <w:rPr>
                <w:color w:val="000000"/>
                <w:sz w:val="20"/>
              </w:rPr>
            </w:pPr>
            <w:r w:rsidRPr="0023344E">
              <w:rPr>
                <w:color w:val="000000"/>
                <w:sz w:val="20"/>
              </w:rPr>
              <w:t>0.0</w:t>
            </w:r>
          </w:p>
        </w:tc>
        <w:tc>
          <w:tcPr>
            <w:tcW w:w="460" w:type="pct"/>
            <w:tcBorders>
              <w:top w:val="single" w:sz="4" w:space="0" w:color="auto"/>
              <w:left w:val="nil"/>
              <w:bottom w:val="single" w:sz="4" w:space="0" w:color="auto"/>
              <w:right w:val="single" w:sz="4" w:space="0" w:color="auto"/>
            </w:tcBorders>
            <w:tcMar>
              <w:right w:w="85" w:type="dxa"/>
            </w:tcMar>
            <w:vAlign w:val="center"/>
          </w:tcPr>
          <w:p w14:paraId="24E9432C" w14:textId="77777777" w:rsidR="003A4808" w:rsidRPr="0023344E" w:rsidRDefault="003A4808" w:rsidP="004A23E2">
            <w:pPr>
              <w:jc w:val="center"/>
              <w:rPr>
                <w:color w:val="000000"/>
                <w:sz w:val="20"/>
              </w:rPr>
            </w:pPr>
            <w:r w:rsidRPr="0023344E">
              <w:rPr>
                <w:color w:val="000000"/>
                <w:sz w:val="20"/>
              </w:rPr>
              <w:t>0.0</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23C2B68B" w14:textId="77777777" w:rsidR="003A4808" w:rsidRPr="0023344E" w:rsidRDefault="003A4808" w:rsidP="004A23E2">
            <w:pPr>
              <w:jc w:val="center"/>
              <w:rPr>
                <w:color w:val="000000"/>
                <w:sz w:val="20"/>
              </w:rPr>
            </w:pPr>
            <w:r w:rsidRPr="0023344E">
              <w:rPr>
                <w:color w:val="000000"/>
                <w:sz w:val="20"/>
              </w:rPr>
              <w:t>10.0</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tcPr>
          <w:p w14:paraId="7FE1B7E0" w14:textId="77777777" w:rsidR="003A4808" w:rsidRPr="0023344E" w:rsidRDefault="003A4808" w:rsidP="004A23E2">
            <w:pPr>
              <w:suppressAutoHyphens/>
              <w:ind w:left="-46" w:right="-86"/>
              <w:jc w:val="center"/>
              <w:rPr>
                <w:sz w:val="20"/>
              </w:rPr>
            </w:pPr>
            <w:r w:rsidRPr="0023344E">
              <w:rPr>
                <w:sz w:val="20"/>
                <w:lang w:eastAsia="en-CA"/>
              </w:rPr>
              <w:t>n/a</w:t>
            </w:r>
          </w:p>
        </w:tc>
      </w:tr>
      <w:tr w:rsidR="003A4808" w:rsidRPr="0023344E" w14:paraId="67C07FFA" w14:textId="77777777" w:rsidTr="004A23E2">
        <w:trPr>
          <w:trHeight w:val="287"/>
          <w:jc w:val="center"/>
        </w:trPr>
        <w:tc>
          <w:tcPr>
            <w:tcW w:w="265" w:type="pct"/>
            <w:vMerge/>
            <w:tcBorders>
              <w:left w:val="single" w:sz="4" w:space="0" w:color="auto"/>
              <w:bottom w:val="single" w:sz="4" w:space="0" w:color="auto"/>
              <w:right w:val="single" w:sz="4" w:space="0" w:color="auto"/>
            </w:tcBorders>
            <w:tcMar>
              <w:top w:w="0" w:type="dxa"/>
              <w:left w:w="57" w:type="dxa"/>
              <w:bottom w:w="0" w:type="dxa"/>
              <w:right w:w="57" w:type="dxa"/>
            </w:tcMar>
            <w:hideMark/>
          </w:tcPr>
          <w:p w14:paraId="7B0C8E51" w14:textId="77777777" w:rsidR="003A4808" w:rsidRPr="0023344E" w:rsidRDefault="003A4808" w:rsidP="004A23E2">
            <w:pPr>
              <w:suppressAutoHyphens/>
              <w:jc w:val="left"/>
              <w:rPr>
                <w:sz w:val="20"/>
                <w:lang w:eastAsia="en-CA"/>
              </w:rPr>
            </w:pPr>
          </w:p>
        </w:tc>
        <w:tc>
          <w:tcPr>
            <w:tcW w:w="921" w:type="pct"/>
            <w:vMerge/>
            <w:tcBorders>
              <w:left w:val="nil"/>
              <w:bottom w:val="single" w:sz="4" w:space="0" w:color="auto"/>
              <w:right w:val="single" w:sz="4" w:space="0" w:color="auto"/>
            </w:tcBorders>
            <w:hideMark/>
          </w:tcPr>
          <w:p w14:paraId="2BBCC1CC" w14:textId="77777777" w:rsidR="003A4808" w:rsidRPr="0023344E" w:rsidRDefault="003A4808" w:rsidP="004A23E2">
            <w:pPr>
              <w:suppressAutoHyphens/>
              <w:jc w:val="left"/>
              <w:rPr>
                <w:sz w:val="20"/>
                <w:lang w:eastAsia="en-CA"/>
              </w:rPr>
            </w:pPr>
          </w:p>
        </w:tc>
        <w:tc>
          <w:tcPr>
            <w:tcW w:w="653" w:type="pct"/>
            <w:tcBorders>
              <w:top w:val="single" w:sz="4" w:space="0" w:color="auto"/>
              <w:left w:val="nil"/>
              <w:bottom w:val="single" w:sz="4" w:space="0" w:color="auto"/>
              <w:right w:val="single" w:sz="4" w:space="0" w:color="auto"/>
            </w:tcBorders>
            <w:vAlign w:val="center"/>
          </w:tcPr>
          <w:p w14:paraId="03637911" w14:textId="77777777" w:rsidR="003A4808" w:rsidRPr="0023344E" w:rsidRDefault="003A4808" w:rsidP="004A23E2">
            <w:pPr>
              <w:suppressAutoHyphens/>
              <w:jc w:val="left"/>
              <w:rPr>
                <w:sz w:val="20"/>
                <w:lang w:eastAsia="en-CA"/>
              </w:rPr>
            </w:pPr>
            <w:r w:rsidRPr="0023344E">
              <w:rPr>
                <w:sz w:val="20"/>
                <w:lang w:eastAsia="en-CA"/>
              </w:rPr>
              <w:t>CO</w:t>
            </w:r>
            <w:r w:rsidRPr="0023344E">
              <w:rPr>
                <w:sz w:val="20"/>
                <w:vertAlign w:val="subscript"/>
                <w:lang w:eastAsia="en-CA"/>
              </w:rPr>
              <w:t>2</w:t>
            </w:r>
            <w:r w:rsidRPr="0023344E">
              <w:rPr>
                <w:sz w:val="20"/>
                <w:lang w:eastAsia="en-CA"/>
              </w:rPr>
              <w:t>-eq tonnes</w:t>
            </w:r>
          </w:p>
        </w:tc>
        <w:tc>
          <w:tcPr>
            <w:tcW w:w="460" w:type="pct"/>
            <w:tcBorders>
              <w:top w:val="nil"/>
              <w:left w:val="nil"/>
              <w:bottom w:val="single" w:sz="4" w:space="0" w:color="auto"/>
              <w:right w:val="single" w:sz="4" w:space="0" w:color="auto"/>
            </w:tcBorders>
            <w:tcMar>
              <w:right w:w="85" w:type="dxa"/>
            </w:tcMar>
            <w:vAlign w:val="center"/>
          </w:tcPr>
          <w:p w14:paraId="1A283F5E" w14:textId="77777777" w:rsidR="003A4808" w:rsidRPr="0023344E" w:rsidRDefault="003A4808" w:rsidP="004A23E2">
            <w:pPr>
              <w:suppressAutoHyphens/>
              <w:ind w:left="-139"/>
              <w:jc w:val="right"/>
              <w:rPr>
                <w:sz w:val="20"/>
                <w:lang w:eastAsia="en-CA"/>
              </w:rPr>
            </w:pPr>
            <w:r w:rsidRPr="0023344E">
              <w:rPr>
                <w:sz w:val="20"/>
              </w:rPr>
              <w:t>1,012,431</w:t>
            </w:r>
          </w:p>
        </w:tc>
        <w:tc>
          <w:tcPr>
            <w:tcW w:w="459" w:type="pct"/>
            <w:tcBorders>
              <w:top w:val="nil"/>
              <w:left w:val="nil"/>
              <w:bottom w:val="single" w:sz="4" w:space="0" w:color="auto"/>
              <w:right w:val="single" w:sz="4" w:space="0" w:color="auto"/>
            </w:tcBorders>
            <w:tcMar>
              <w:right w:w="85" w:type="dxa"/>
            </w:tcMar>
            <w:vAlign w:val="center"/>
          </w:tcPr>
          <w:p w14:paraId="1513C9D9"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3333555C"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nil"/>
              <w:left w:val="nil"/>
              <w:bottom w:val="single" w:sz="4" w:space="0" w:color="auto"/>
              <w:right w:val="single" w:sz="4" w:space="0" w:color="auto"/>
            </w:tcBorders>
            <w:tcMar>
              <w:right w:w="85" w:type="dxa"/>
            </w:tcMar>
            <w:vAlign w:val="center"/>
          </w:tcPr>
          <w:p w14:paraId="535E87DB" w14:textId="77777777" w:rsidR="003A4808" w:rsidRPr="0023344E" w:rsidRDefault="003A4808" w:rsidP="004A23E2">
            <w:pPr>
              <w:suppressAutoHyphens/>
              <w:ind w:left="-139"/>
              <w:jc w:val="right"/>
              <w:rPr>
                <w:sz w:val="20"/>
                <w:lang w:eastAsia="en-CA"/>
              </w:rPr>
            </w:pPr>
            <w:r w:rsidRPr="0023344E">
              <w:rPr>
                <w:sz w:val="20"/>
              </w:rPr>
              <w:t>1,012,431</w:t>
            </w:r>
          </w:p>
        </w:tc>
        <w:tc>
          <w:tcPr>
            <w:tcW w:w="460" w:type="pct"/>
            <w:tcBorders>
              <w:top w:val="single" w:sz="4" w:space="0" w:color="auto"/>
              <w:left w:val="nil"/>
              <w:bottom w:val="single" w:sz="4" w:space="0" w:color="auto"/>
              <w:right w:val="single" w:sz="4" w:space="0" w:color="auto"/>
            </w:tcBorders>
            <w:tcMar>
              <w:right w:w="85" w:type="dxa"/>
            </w:tcMar>
            <w:vAlign w:val="center"/>
          </w:tcPr>
          <w:p w14:paraId="6C8EC9CD" w14:textId="77777777" w:rsidR="003A4808" w:rsidRPr="0023344E" w:rsidRDefault="003A4808" w:rsidP="004A23E2">
            <w:pPr>
              <w:suppressAutoHyphens/>
              <w:ind w:left="-139"/>
              <w:jc w:val="right"/>
              <w:rPr>
                <w:sz w:val="20"/>
                <w:lang w:eastAsia="en-CA"/>
              </w:rPr>
            </w:pPr>
            <w:r w:rsidRPr="0023344E">
              <w:rPr>
                <w:sz w:val="20"/>
              </w:rPr>
              <w:t>1,012,431</w:t>
            </w:r>
          </w:p>
        </w:tc>
        <w:tc>
          <w:tcPr>
            <w:tcW w:w="399" w:type="pct"/>
            <w:tcBorders>
              <w:top w:val="single" w:sz="4" w:space="0" w:color="auto"/>
              <w:left w:val="single" w:sz="4" w:space="0" w:color="auto"/>
              <w:bottom w:val="single" w:sz="4" w:space="0" w:color="auto"/>
              <w:right w:val="single" w:sz="4" w:space="0" w:color="auto"/>
            </w:tcBorders>
            <w:tcMar>
              <w:right w:w="85" w:type="dxa"/>
            </w:tcMar>
            <w:vAlign w:val="center"/>
          </w:tcPr>
          <w:p w14:paraId="3CE0B73B" w14:textId="77777777" w:rsidR="003A4808" w:rsidRPr="0023344E" w:rsidRDefault="003A4808" w:rsidP="004A23E2">
            <w:pPr>
              <w:suppressAutoHyphens/>
              <w:ind w:left="-139"/>
              <w:jc w:val="right"/>
              <w:rPr>
                <w:sz w:val="20"/>
                <w:lang w:eastAsia="en-CA"/>
              </w:rPr>
            </w:pPr>
            <w:r w:rsidRPr="0023344E">
              <w:rPr>
                <w:sz w:val="20"/>
              </w:rPr>
              <w:t>911,188</w:t>
            </w:r>
          </w:p>
        </w:tc>
        <w:tc>
          <w:tcPr>
            <w:tcW w:w="462" w:type="pct"/>
            <w:tcBorders>
              <w:top w:val="single" w:sz="4" w:space="0" w:color="auto"/>
              <w:left w:val="single" w:sz="4" w:space="0" w:color="auto"/>
              <w:bottom w:val="single" w:sz="4" w:space="0" w:color="auto"/>
              <w:right w:val="single" w:sz="4" w:space="0" w:color="auto"/>
            </w:tcBorders>
            <w:tcMar>
              <w:right w:w="85" w:type="dxa"/>
            </w:tcMar>
            <w:vAlign w:val="center"/>
            <w:hideMark/>
          </w:tcPr>
          <w:p w14:paraId="13E232B8" w14:textId="77777777" w:rsidR="003A4808" w:rsidRPr="0023344E" w:rsidRDefault="003A4808" w:rsidP="004A23E2">
            <w:pPr>
              <w:suppressAutoHyphens/>
              <w:ind w:left="-46" w:right="-86"/>
              <w:jc w:val="center"/>
              <w:rPr>
                <w:sz w:val="20"/>
                <w:lang w:eastAsia="en-CA"/>
              </w:rPr>
            </w:pPr>
            <w:r w:rsidRPr="0023344E">
              <w:rPr>
                <w:sz w:val="20"/>
              </w:rPr>
              <w:t>n/a</w:t>
            </w:r>
          </w:p>
        </w:tc>
      </w:tr>
      <w:tr w:rsidR="003A4808" w:rsidRPr="0023344E" w14:paraId="233BD957" w14:textId="77777777" w:rsidTr="004A23E2">
        <w:trPr>
          <w:trHeight w:val="205"/>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FA906E" w14:textId="77777777" w:rsidR="003A4808" w:rsidRPr="0023344E" w:rsidRDefault="003A4808" w:rsidP="004A23E2">
            <w:pPr>
              <w:suppressAutoHyphens/>
              <w:jc w:val="left"/>
              <w:rPr>
                <w:sz w:val="20"/>
                <w:lang w:eastAsia="en-CA"/>
              </w:rPr>
            </w:pPr>
            <w:r w:rsidRPr="0023344E">
              <w:rPr>
                <w:sz w:val="20"/>
                <w:lang w:eastAsia="en-CA"/>
              </w:rPr>
              <w:t>2.1</w:t>
            </w:r>
          </w:p>
        </w:tc>
        <w:tc>
          <w:tcPr>
            <w:tcW w:w="1574" w:type="pct"/>
            <w:gridSpan w:val="2"/>
            <w:tcBorders>
              <w:top w:val="nil"/>
              <w:left w:val="nil"/>
              <w:bottom w:val="single" w:sz="4" w:space="0" w:color="auto"/>
              <w:right w:val="single" w:sz="4" w:space="0" w:color="auto"/>
            </w:tcBorders>
            <w:hideMark/>
          </w:tcPr>
          <w:p w14:paraId="4D83BA68" w14:textId="77777777" w:rsidR="003A4808" w:rsidRPr="0023344E" w:rsidRDefault="003A4808" w:rsidP="004A23E2">
            <w:pPr>
              <w:suppressAutoHyphens/>
              <w:jc w:val="left"/>
              <w:rPr>
                <w:color w:val="000000"/>
                <w:sz w:val="20"/>
              </w:rPr>
            </w:pPr>
            <w:r w:rsidRPr="0023344E">
              <w:rPr>
                <w:sz w:val="20"/>
                <w:lang w:eastAsia="en-CA"/>
              </w:rPr>
              <w:t>Lead IA (UNDP) agreed funding (US $)</w:t>
            </w:r>
          </w:p>
        </w:tc>
        <w:tc>
          <w:tcPr>
            <w:tcW w:w="460" w:type="pct"/>
            <w:tcBorders>
              <w:top w:val="nil"/>
              <w:left w:val="nil"/>
              <w:bottom w:val="single" w:sz="4" w:space="0" w:color="auto"/>
              <w:right w:val="single" w:sz="4" w:space="0" w:color="auto"/>
            </w:tcBorders>
            <w:tcMar>
              <w:right w:w="85" w:type="dxa"/>
            </w:tcMar>
          </w:tcPr>
          <w:p w14:paraId="5192F794" w14:textId="77777777" w:rsidR="003A4808" w:rsidRPr="0023344E" w:rsidRDefault="003A4808" w:rsidP="004A23E2">
            <w:pPr>
              <w:suppressAutoHyphens/>
              <w:ind w:left="-139"/>
              <w:jc w:val="right"/>
              <w:rPr>
                <w:sz w:val="20"/>
                <w:lang w:eastAsia="en-CA"/>
              </w:rPr>
            </w:pPr>
            <w:r w:rsidRPr="0023344E">
              <w:rPr>
                <w:sz w:val="20"/>
              </w:rPr>
              <w:t>126,927</w:t>
            </w:r>
          </w:p>
        </w:tc>
        <w:tc>
          <w:tcPr>
            <w:tcW w:w="459" w:type="pct"/>
            <w:tcBorders>
              <w:top w:val="nil"/>
              <w:left w:val="nil"/>
              <w:bottom w:val="single" w:sz="4" w:space="0" w:color="auto"/>
              <w:right w:val="single" w:sz="4" w:space="0" w:color="auto"/>
            </w:tcBorders>
            <w:tcMar>
              <w:right w:w="85" w:type="dxa"/>
            </w:tcMar>
          </w:tcPr>
          <w:p w14:paraId="0E30D3C4"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238C85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B8089" w14:textId="77777777" w:rsidR="003A4808" w:rsidRPr="0023344E" w:rsidRDefault="003A4808" w:rsidP="004A23E2">
            <w:pPr>
              <w:suppressAutoHyphens/>
              <w:ind w:left="-139"/>
              <w:jc w:val="right"/>
              <w:rPr>
                <w:sz w:val="20"/>
                <w:lang w:eastAsia="en-CA"/>
              </w:rPr>
            </w:pPr>
            <w:r w:rsidRPr="0023344E">
              <w:rPr>
                <w:color w:val="000000"/>
                <w:sz w:val="20"/>
              </w:rPr>
              <w:t>92,413</w:t>
            </w:r>
          </w:p>
        </w:tc>
        <w:tc>
          <w:tcPr>
            <w:tcW w:w="460" w:type="pct"/>
            <w:tcBorders>
              <w:top w:val="single" w:sz="4" w:space="0" w:color="auto"/>
              <w:left w:val="nil"/>
              <w:bottom w:val="single" w:sz="4" w:space="0" w:color="auto"/>
              <w:right w:val="single" w:sz="4" w:space="0" w:color="auto"/>
            </w:tcBorders>
            <w:tcMar>
              <w:right w:w="85" w:type="dxa"/>
            </w:tcMar>
          </w:tcPr>
          <w:p w14:paraId="522EDF10"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6B304ABE" w14:textId="77777777" w:rsidR="003A4808" w:rsidRPr="0023344E" w:rsidRDefault="003A4808" w:rsidP="004A23E2">
            <w:pPr>
              <w:suppressAutoHyphens/>
              <w:ind w:left="-139"/>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6B04460" w14:textId="77777777" w:rsidR="003A4808" w:rsidRPr="0023344E" w:rsidRDefault="003A4808" w:rsidP="004A23E2">
            <w:pPr>
              <w:suppressAutoHyphens/>
              <w:ind w:left="-139"/>
              <w:jc w:val="right"/>
              <w:rPr>
                <w:b/>
                <w:bCs/>
                <w:sz w:val="20"/>
                <w:lang w:eastAsia="en-CA"/>
              </w:rPr>
            </w:pPr>
            <w:r w:rsidRPr="0023344E">
              <w:rPr>
                <w:color w:val="000000"/>
                <w:sz w:val="20"/>
              </w:rPr>
              <w:t>219,340</w:t>
            </w:r>
          </w:p>
        </w:tc>
      </w:tr>
      <w:tr w:rsidR="003A4808" w:rsidRPr="0023344E" w14:paraId="2CCD20DA" w14:textId="77777777" w:rsidTr="004A23E2">
        <w:trPr>
          <w:trHeight w:val="72"/>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0D9680" w14:textId="77777777" w:rsidR="003A4808" w:rsidRPr="0023344E" w:rsidRDefault="003A4808" w:rsidP="004A23E2">
            <w:pPr>
              <w:suppressAutoHyphens/>
              <w:jc w:val="left"/>
              <w:rPr>
                <w:sz w:val="20"/>
                <w:lang w:eastAsia="en-CA"/>
              </w:rPr>
            </w:pPr>
            <w:r w:rsidRPr="0023344E">
              <w:rPr>
                <w:sz w:val="20"/>
                <w:lang w:eastAsia="en-CA"/>
              </w:rPr>
              <w:t>2.2</w:t>
            </w:r>
          </w:p>
        </w:tc>
        <w:tc>
          <w:tcPr>
            <w:tcW w:w="1574" w:type="pct"/>
            <w:gridSpan w:val="2"/>
            <w:tcBorders>
              <w:top w:val="nil"/>
              <w:left w:val="nil"/>
              <w:bottom w:val="single" w:sz="4" w:space="0" w:color="auto"/>
              <w:right w:val="single" w:sz="4" w:space="0" w:color="auto"/>
            </w:tcBorders>
            <w:hideMark/>
          </w:tcPr>
          <w:p w14:paraId="065399AD" w14:textId="77777777" w:rsidR="003A4808" w:rsidRPr="0023344E" w:rsidRDefault="003A4808" w:rsidP="004A23E2">
            <w:pPr>
              <w:suppressAutoHyphens/>
              <w:jc w:val="left"/>
              <w:rPr>
                <w:color w:val="000000"/>
                <w:sz w:val="20"/>
              </w:rPr>
            </w:pPr>
            <w:r w:rsidRPr="0023344E">
              <w:rPr>
                <w:sz w:val="20"/>
                <w:lang w:eastAsia="en-CA"/>
              </w:rPr>
              <w:t>Support costs for Lead IA (US $)</w:t>
            </w:r>
          </w:p>
        </w:tc>
        <w:tc>
          <w:tcPr>
            <w:tcW w:w="460" w:type="pct"/>
            <w:tcBorders>
              <w:top w:val="nil"/>
              <w:left w:val="nil"/>
              <w:bottom w:val="single" w:sz="4" w:space="0" w:color="auto"/>
              <w:right w:val="single" w:sz="4" w:space="0" w:color="auto"/>
            </w:tcBorders>
            <w:tcMar>
              <w:right w:w="85" w:type="dxa"/>
            </w:tcMar>
          </w:tcPr>
          <w:p w14:paraId="503B27E9" w14:textId="77777777" w:rsidR="003A4808" w:rsidRPr="0023344E" w:rsidRDefault="003A4808" w:rsidP="004A23E2">
            <w:pPr>
              <w:suppressAutoHyphens/>
              <w:jc w:val="right"/>
              <w:rPr>
                <w:sz w:val="20"/>
                <w:lang w:eastAsia="en-CA"/>
              </w:rPr>
            </w:pPr>
            <w:r w:rsidRPr="0023344E">
              <w:rPr>
                <w:sz w:val="20"/>
              </w:rPr>
              <w:t>16,500</w:t>
            </w:r>
          </w:p>
        </w:tc>
        <w:tc>
          <w:tcPr>
            <w:tcW w:w="459" w:type="pct"/>
            <w:tcBorders>
              <w:top w:val="nil"/>
              <w:left w:val="nil"/>
              <w:bottom w:val="single" w:sz="4" w:space="0" w:color="auto"/>
              <w:right w:val="single" w:sz="4" w:space="0" w:color="auto"/>
            </w:tcBorders>
            <w:tcMar>
              <w:right w:w="85" w:type="dxa"/>
            </w:tcMar>
          </w:tcPr>
          <w:p w14:paraId="0876F9FA"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760A79D"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20B09ED" w14:textId="77777777" w:rsidR="003A4808" w:rsidRPr="0023344E" w:rsidRDefault="003A4808" w:rsidP="004A23E2">
            <w:pPr>
              <w:suppressAutoHyphens/>
              <w:jc w:val="right"/>
              <w:rPr>
                <w:sz w:val="20"/>
                <w:lang w:eastAsia="en-CA"/>
              </w:rPr>
            </w:pPr>
            <w:r w:rsidRPr="0023344E">
              <w:rPr>
                <w:color w:val="000000"/>
                <w:sz w:val="20"/>
              </w:rPr>
              <w:t>12,014</w:t>
            </w:r>
          </w:p>
        </w:tc>
        <w:tc>
          <w:tcPr>
            <w:tcW w:w="460" w:type="pct"/>
            <w:tcBorders>
              <w:top w:val="single" w:sz="4" w:space="0" w:color="auto"/>
              <w:left w:val="nil"/>
              <w:bottom w:val="single" w:sz="4" w:space="0" w:color="auto"/>
              <w:right w:val="single" w:sz="4" w:space="0" w:color="auto"/>
            </w:tcBorders>
            <w:tcMar>
              <w:right w:w="85" w:type="dxa"/>
            </w:tcMar>
          </w:tcPr>
          <w:p w14:paraId="6C88A568"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13E7E97"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658B51C7" w14:textId="77777777" w:rsidR="003A4808" w:rsidRPr="0023344E" w:rsidRDefault="003A4808" w:rsidP="004A23E2">
            <w:pPr>
              <w:suppressAutoHyphens/>
              <w:jc w:val="right"/>
              <w:rPr>
                <w:b/>
                <w:bCs/>
                <w:sz w:val="20"/>
                <w:lang w:eastAsia="en-CA"/>
              </w:rPr>
            </w:pPr>
            <w:r w:rsidRPr="0023344E">
              <w:rPr>
                <w:color w:val="000000"/>
                <w:sz w:val="20"/>
              </w:rPr>
              <w:t>28,514</w:t>
            </w:r>
          </w:p>
        </w:tc>
      </w:tr>
      <w:tr w:rsidR="003A4808" w:rsidRPr="0023344E" w14:paraId="6B76AF6A"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7211B4" w14:textId="77777777" w:rsidR="003A4808" w:rsidRPr="0023344E" w:rsidRDefault="003A4808" w:rsidP="004A23E2">
            <w:pPr>
              <w:suppressAutoHyphens/>
              <w:jc w:val="left"/>
              <w:rPr>
                <w:sz w:val="20"/>
                <w:lang w:eastAsia="en-CA"/>
              </w:rPr>
            </w:pPr>
            <w:r w:rsidRPr="0023344E">
              <w:rPr>
                <w:sz w:val="20"/>
                <w:lang w:eastAsia="en-CA"/>
              </w:rPr>
              <w:t>2.3</w:t>
            </w:r>
          </w:p>
        </w:tc>
        <w:tc>
          <w:tcPr>
            <w:tcW w:w="1574" w:type="pct"/>
            <w:gridSpan w:val="2"/>
            <w:tcBorders>
              <w:top w:val="nil"/>
              <w:left w:val="nil"/>
              <w:bottom w:val="single" w:sz="4" w:space="0" w:color="auto"/>
              <w:right w:val="single" w:sz="4" w:space="0" w:color="auto"/>
            </w:tcBorders>
          </w:tcPr>
          <w:p w14:paraId="371DFD4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Cooperating IA (UNIDO) agreed funding (US $)</w:t>
            </w:r>
          </w:p>
        </w:tc>
        <w:tc>
          <w:tcPr>
            <w:tcW w:w="460" w:type="pct"/>
            <w:tcBorders>
              <w:top w:val="nil"/>
              <w:left w:val="nil"/>
              <w:bottom w:val="single" w:sz="4" w:space="0" w:color="auto"/>
              <w:right w:val="single" w:sz="4" w:space="0" w:color="auto"/>
            </w:tcBorders>
            <w:tcMar>
              <w:right w:w="85" w:type="dxa"/>
            </w:tcMar>
          </w:tcPr>
          <w:p w14:paraId="148B8E27" w14:textId="77777777" w:rsidR="003A4808" w:rsidRPr="0023344E" w:rsidRDefault="003A4808" w:rsidP="004A23E2">
            <w:pPr>
              <w:suppressAutoHyphens/>
              <w:jc w:val="right"/>
              <w:rPr>
                <w:sz w:val="20"/>
                <w:lang w:eastAsia="en-CA"/>
              </w:rPr>
            </w:pPr>
            <w:r w:rsidRPr="0023344E">
              <w:rPr>
                <w:sz w:val="20"/>
              </w:rPr>
              <w:t>49,860</w:t>
            </w:r>
          </w:p>
        </w:tc>
        <w:tc>
          <w:tcPr>
            <w:tcW w:w="459" w:type="pct"/>
            <w:tcBorders>
              <w:top w:val="nil"/>
              <w:left w:val="nil"/>
              <w:bottom w:val="single" w:sz="4" w:space="0" w:color="auto"/>
              <w:right w:val="single" w:sz="4" w:space="0" w:color="auto"/>
            </w:tcBorders>
            <w:tcMar>
              <w:right w:w="85" w:type="dxa"/>
            </w:tcMar>
          </w:tcPr>
          <w:p w14:paraId="48D9287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4DF21CD8"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5C496C79" w14:textId="77777777" w:rsidR="003A4808" w:rsidRPr="0023344E" w:rsidRDefault="003A4808" w:rsidP="004A23E2">
            <w:pPr>
              <w:suppressAutoHyphens/>
              <w:jc w:val="right"/>
              <w:rPr>
                <w:sz w:val="20"/>
                <w:lang w:eastAsia="en-CA"/>
              </w:rPr>
            </w:pPr>
            <w:r w:rsidRPr="0023344E">
              <w:rPr>
                <w:color w:val="000000"/>
                <w:sz w:val="20"/>
              </w:rPr>
              <w:t>55,800</w:t>
            </w:r>
          </w:p>
        </w:tc>
        <w:tc>
          <w:tcPr>
            <w:tcW w:w="460" w:type="pct"/>
            <w:tcBorders>
              <w:top w:val="single" w:sz="4" w:space="0" w:color="auto"/>
              <w:left w:val="nil"/>
              <w:bottom w:val="single" w:sz="4" w:space="0" w:color="auto"/>
              <w:right w:val="single" w:sz="4" w:space="0" w:color="auto"/>
            </w:tcBorders>
            <w:tcMar>
              <w:right w:w="85" w:type="dxa"/>
            </w:tcMar>
          </w:tcPr>
          <w:p w14:paraId="07D34E47"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506EB7FC"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42950F3F" w14:textId="77777777" w:rsidR="003A4808" w:rsidRPr="0023344E" w:rsidRDefault="003A4808" w:rsidP="004A23E2">
            <w:pPr>
              <w:suppressAutoHyphens/>
              <w:jc w:val="right"/>
              <w:rPr>
                <w:b/>
                <w:bCs/>
                <w:sz w:val="20"/>
              </w:rPr>
            </w:pPr>
            <w:r w:rsidRPr="0023344E">
              <w:rPr>
                <w:color w:val="000000"/>
                <w:sz w:val="20"/>
              </w:rPr>
              <w:t>105,660</w:t>
            </w:r>
          </w:p>
        </w:tc>
      </w:tr>
      <w:tr w:rsidR="003A4808" w:rsidRPr="0023344E" w14:paraId="1BEC27C1" w14:textId="77777777" w:rsidTr="004A23E2">
        <w:trPr>
          <w:trHeight w:val="196"/>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3452F2" w14:textId="77777777" w:rsidR="003A4808" w:rsidRPr="0023344E" w:rsidRDefault="003A4808" w:rsidP="004A23E2">
            <w:pPr>
              <w:suppressAutoHyphens/>
              <w:jc w:val="left"/>
              <w:rPr>
                <w:sz w:val="20"/>
                <w:lang w:eastAsia="en-CA"/>
              </w:rPr>
            </w:pPr>
            <w:r w:rsidRPr="0023344E">
              <w:rPr>
                <w:sz w:val="20"/>
                <w:lang w:eastAsia="en-CA"/>
              </w:rPr>
              <w:t>2.4</w:t>
            </w:r>
          </w:p>
        </w:tc>
        <w:tc>
          <w:tcPr>
            <w:tcW w:w="1574" w:type="pct"/>
            <w:gridSpan w:val="2"/>
            <w:tcBorders>
              <w:top w:val="nil"/>
              <w:left w:val="nil"/>
              <w:bottom w:val="single" w:sz="4" w:space="0" w:color="auto"/>
              <w:right w:val="single" w:sz="4" w:space="0" w:color="auto"/>
            </w:tcBorders>
          </w:tcPr>
          <w:p w14:paraId="495ED4DF" w14:textId="77777777" w:rsidR="003A4808" w:rsidRPr="0023344E" w:rsidRDefault="003A4808" w:rsidP="004A23E2">
            <w:pPr>
              <w:suppressAutoHyphens/>
              <w:jc w:val="left"/>
              <w:rPr>
                <w:color w:val="000000"/>
                <w:sz w:val="20"/>
              </w:rPr>
            </w:pPr>
            <w:r w:rsidRPr="0023344E">
              <w:rPr>
                <w:color w:val="0D0D0D" w:themeColor="text1" w:themeTint="F2"/>
                <w:sz w:val="20"/>
                <w:lang w:eastAsia="en-CA"/>
              </w:rPr>
              <w:t>Support costs for Cooperating IA (US $)</w:t>
            </w:r>
          </w:p>
        </w:tc>
        <w:tc>
          <w:tcPr>
            <w:tcW w:w="460" w:type="pct"/>
            <w:tcBorders>
              <w:top w:val="nil"/>
              <w:left w:val="nil"/>
              <w:bottom w:val="single" w:sz="4" w:space="0" w:color="auto"/>
              <w:right w:val="single" w:sz="4" w:space="0" w:color="auto"/>
            </w:tcBorders>
            <w:tcMar>
              <w:right w:w="85" w:type="dxa"/>
            </w:tcMar>
          </w:tcPr>
          <w:p w14:paraId="56194960" w14:textId="77777777" w:rsidR="003A4808" w:rsidRPr="0023344E" w:rsidRDefault="003A4808" w:rsidP="004A23E2">
            <w:pPr>
              <w:suppressAutoHyphens/>
              <w:jc w:val="right"/>
              <w:rPr>
                <w:sz w:val="20"/>
                <w:lang w:eastAsia="en-CA"/>
              </w:rPr>
            </w:pPr>
            <w:r w:rsidRPr="0023344E">
              <w:rPr>
                <w:sz w:val="20"/>
              </w:rPr>
              <w:t>6,482</w:t>
            </w:r>
          </w:p>
        </w:tc>
        <w:tc>
          <w:tcPr>
            <w:tcW w:w="459" w:type="pct"/>
            <w:tcBorders>
              <w:top w:val="nil"/>
              <w:left w:val="nil"/>
              <w:bottom w:val="single" w:sz="4" w:space="0" w:color="auto"/>
              <w:right w:val="single" w:sz="4" w:space="0" w:color="auto"/>
            </w:tcBorders>
            <w:tcMar>
              <w:right w:w="85" w:type="dxa"/>
            </w:tcMar>
          </w:tcPr>
          <w:p w14:paraId="2320C3F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B0A974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05A2948" w14:textId="77777777" w:rsidR="003A4808" w:rsidRPr="0023344E" w:rsidRDefault="003A4808" w:rsidP="004A23E2">
            <w:pPr>
              <w:suppressAutoHyphens/>
              <w:jc w:val="right"/>
              <w:rPr>
                <w:sz w:val="20"/>
                <w:lang w:eastAsia="en-CA"/>
              </w:rPr>
            </w:pPr>
            <w:r w:rsidRPr="0023344E">
              <w:rPr>
                <w:color w:val="000000"/>
                <w:sz w:val="20"/>
              </w:rPr>
              <w:t>7,254</w:t>
            </w:r>
          </w:p>
        </w:tc>
        <w:tc>
          <w:tcPr>
            <w:tcW w:w="460" w:type="pct"/>
            <w:tcBorders>
              <w:top w:val="single" w:sz="4" w:space="0" w:color="auto"/>
              <w:left w:val="nil"/>
              <w:bottom w:val="single" w:sz="4" w:space="0" w:color="auto"/>
              <w:right w:val="single" w:sz="4" w:space="0" w:color="auto"/>
            </w:tcBorders>
            <w:tcMar>
              <w:right w:w="85" w:type="dxa"/>
            </w:tcMar>
          </w:tcPr>
          <w:p w14:paraId="3DEE6242"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D3C532B"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E4F869F" w14:textId="77777777" w:rsidR="003A4808" w:rsidRPr="0023344E" w:rsidRDefault="003A4808" w:rsidP="004A23E2">
            <w:pPr>
              <w:suppressAutoHyphens/>
              <w:jc w:val="right"/>
              <w:rPr>
                <w:b/>
                <w:bCs/>
                <w:sz w:val="20"/>
              </w:rPr>
            </w:pPr>
            <w:r w:rsidRPr="0023344E">
              <w:rPr>
                <w:color w:val="000000"/>
                <w:sz w:val="20"/>
              </w:rPr>
              <w:t>13,736</w:t>
            </w:r>
          </w:p>
        </w:tc>
      </w:tr>
      <w:tr w:rsidR="003A4808" w:rsidRPr="0023344E" w14:paraId="3177C2F4" w14:textId="77777777" w:rsidTr="004A23E2">
        <w:trPr>
          <w:trHeight w:val="139"/>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DCE1C" w14:textId="77777777" w:rsidR="003A4808" w:rsidRPr="0023344E" w:rsidRDefault="003A4808" w:rsidP="004A23E2">
            <w:pPr>
              <w:suppressAutoHyphens/>
              <w:jc w:val="left"/>
              <w:rPr>
                <w:sz w:val="20"/>
                <w:lang w:eastAsia="en-CA"/>
              </w:rPr>
            </w:pPr>
            <w:r w:rsidRPr="0023344E">
              <w:rPr>
                <w:sz w:val="20"/>
                <w:lang w:eastAsia="en-CA"/>
              </w:rPr>
              <w:t>3.1</w:t>
            </w:r>
          </w:p>
        </w:tc>
        <w:tc>
          <w:tcPr>
            <w:tcW w:w="1574" w:type="pct"/>
            <w:gridSpan w:val="2"/>
            <w:tcBorders>
              <w:top w:val="nil"/>
              <w:left w:val="nil"/>
              <w:bottom w:val="single" w:sz="4" w:space="0" w:color="auto"/>
              <w:right w:val="single" w:sz="4" w:space="0" w:color="auto"/>
            </w:tcBorders>
          </w:tcPr>
          <w:p w14:paraId="0598EE74" w14:textId="77777777" w:rsidR="003A4808" w:rsidRPr="0023344E" w:rsidRDefault="003A4808" w:rsidP="004A23E2">
            <w:pPr>
              <w:suppressAutoHyphens/>
              <w:jc w:val="left"/>
              <w:rPr>
                <w:color w:val="000000"/>
                <w:sz w:val="20"/>
              </w:rPr>
            </w:pPr>
            <w:r w:rsidRPr="0023344E">
              <w:rPr>
                <w:sz w:val="20"/>
                <w:lang w:eastAsia="en-CA"/>
              </w:rPr>
              <w:t>Total agreed funding (US $)</w:t>
            </w:r>
          </w:p>
        </w:tc>
        <w:tc>
          <w:tcPr>
            <w:tcW w:w="460" w:type="pct"/>
            <w:tcBorders>
              <w:top w:val="nil"/>
              <w:left w:val="nil"/>
              <w:bottom w:val="single" w:sz="4" w:space="0" w:color="auto"/>
              <w:right w:val="single" w:sz="4" w:space="0" w:color="auto"/>
            </w:tcBorders>
            <w:tcMar>
              <w:right w:w="85" w:type="dxa"/>
            </w:tcMar>
          </w:tcPr>
          <w:p w14:paraId="5700894B" w14:textId="77777777" w:rsidR="003A4808" w:rsidRPr="0023344E" w:rsidRDefault="003A4808" w:rsidP="004A23E2">
            <w:pPr>
              <w:suppressAutoHyphens/>
              <w:jc w:val="right"/>
              <w:rPr>
                <w:sz w:val="20"/>
                <w:lang w:eastAsia="en-CA"/>
              </w:rPr>
            </w:pPr>
            <w:r w:rsidRPr="0023344E">
              <w:rPr>
                <w:sz w:val="20"/>
              </w:rPr>
              <w:t>176,787</w:t>
            </w:r>
          </w:p>
        </w:tc>
        <w:tc>
          <w:tcPr>
            <w:tcW w:w="459" w:type="pct"/>
            <w:tcBorders>
              <w:top w:val="nil"/>
              <w:left w:val="nil"/>
              <w:bottom w:val="single" w:sz="4" w:space="0" w:color="auto"/>
              <w:right w:val="single" w:sz="4" w:space="0" w:color="auto"/>
            </w:tcBorders>
            <w:tcMar>
              <w:right w:w="85" w:type="dxa"/>
            </w:tcMar>
          </w:tcPr>
          <w:p w14:paraId="4A9FE214"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72B0FF51"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0B3FAF67" w14:textId="77777777" w:rsidR="003A4808" w:rsidRPr="0023344E" w:rsidRDefault="003A4808" w:rsidP="004A23E2">
            <w:pPr>
              <w:suppressAutoHyphens/>
              <w:jc w:val="right"/>
              <w:rPr>
                <w:sz w:val="20"/>
                <w:lang w:eastAsia="en-CA"/>
              </w:rPr>
            </w:pPr>
            <w:r w:rsidRPr="0023344E">
              <w:rPr>
                <w:color w:val="000000"/>
                <w:sz w:val="20"/>
              </w:rPr>
              <w:t>148,213</w:t>
            </w:r>
          </w:p>
        </w:tc>
        <w:tc>
          <w:tcPr>
            <w:tcW w:w="460" w:type="pct"/>
            <w:tcBorders>
              <w:top w:val="single" w:sz="4" w:space="0" w:color="auto"/>
              <w:left w:val="nil"/>
              <w:bottom w:val="single" w:sz="4" w:space="0" w:color="auto"/>
              <w:right w:val="single" w:sz="4" w:space="0" w:color="auto"/>
            </w:tcBorders>
            <w:tcMar>
              <w:right w:w="85" w:type="dxa"/>
            </w:tcMar>
          </w:tcPr>
          <w:p w14:paraId="2538C854" w14:textId="77777777" w:rsidR="003A4808" w:rsidRPr="0023344E" w:rsidRDefault="003A4808" w:rsidP="004A23E2">
            <w:pPr>
              <w:suppressAutoHyphens/>
              <w:jc w:val="right"/>
              <w:rPr>
                <w:sz w:val="20"/>
              </w:rPr>
            </w:pPr>
            <w:r w:rsidRPr="0023344E">
              <w:rPr>
                <w:sz w:val="20"/>
                <w:lang w:eastAsia="en-CA"/>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E6A040D" w14:textId="77777777" w:rsidR="003A4808" w:rsidRPr="0023344E" w:rsidRDefault="003A4808" w:rsidP="004A23E2">
            <w:pPr>
              <w:suppressAutoHyphens/>
              <w:jc w:val="right"/>
              <w:rPr>
                <w:sz w:val="20"/>
                <w:lang w:eastAsia="en-CA"/>
              </w:rPr>
            </w:pPr>
            <w:r w:rsidRPr="0023344E">
              <w:rPr>
                <w:sz w:val="20"/>
                <w:lang w:eastAsia="en-CA"/>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142A2FC8" w14:textId="77777777" w:rsidR="003A4808" w:rsidRPr="0023344E" w:rsidRDefault="003A4808" w:rsidP="004A23E2">
            <w:pPr>
              <w:suppressAutoHyphens/>
              <w:jc w:val="right"/>
              <w:rPr>
                <w:b/>
                <w:bCs/>
                <w:sz w:val="20"/>
              </w:rPr>
            </w:pPr>
            <w:r w:rsidRPr="0023344E">
              <w:rPr>
                <w:color w:val="000000"/>
                <w:sz w:val="20"/>
              </w:rPr>
              <w:t>325,000</w:t>
            </w:r>
          </w:p>
        </w:tc>
      </w:tr>
      <w:tr w:rsidR="003A4808" w:rsidRPr="0023344E" w14:paraId="6A98B12B" w14:textId="77777777" w:rsidTr="004A23E2">
        <w:trPr>
          <w:trHeight w:val="100"/>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EE66D" w14:textId="77777777" w:rsidR="003A4808" w:rsidRPr="0023344E" w:rsidRDefault="003A4808" w:rsidP="004A23E2">
            <w:pPr>
              <w:suppressAutoHyphens/>
              <w:jc w:val="left"/>
              <w:rPr>
                <w:sz w:val="20"/>
                <w:lang w:eastAsia="en-CA"/>
              </w:rPr>
            </w:pPr>
            <w:r w:rsidRPr="0023344E">
              <w:rPr>
                <w:sz w:val="20"/>
                <w:lang w:eastAsia="en-CA"/>
              </w:rPr>
              <w:t>3.2</w:t>
            </w:r>
          </w:p>
        </w:tc>
        <w:tc>
          <w:tcPr>
            <w:tcW w:w="1574" w:type="pct"/>
            <w:gridSpan w:val="2"/>
            <w:tcBorders>
              <w:top w:val="nil"/>
              <w:left w:val="nil"/>
              <w:bottom w:val="single" w:sz="4" w:space="0" w:color="auto"/>
              <w:right w:val="single" w:sz="4" w:space="0" w:color="auto"/>
            </w:tcBorders>
          </w:tcPr>
          <w:p w14:paraId="515AD0FE" w14:textId="77777777" w:rsidR="003A4808" w:rsidRPr="0023344E" w:rsidRDefault="003A4808" w:rsidP="004A23E2">
            <w:pPr>
              <w:suppressAutoHyphens/>
              <w:jc w:val="left"/>
              <w:rPr>
                <w:color w:val="000000"/>
                <w:sz w:val="20"/>
              </w:rPr>
            </w:pPr>
            <w:r w:rsidRPr="0023344E">
              <w:rPr>
                <w:sz w:val="20"/>
                <w:lang w:eastAsia="en-CA"/>
              </w:rPr>
              <w:t>Total support costs (US $)</w:t>
            </w:r>
          </w:p>
        </w:tc>
        <w:tc>
          <w:tcPr>
            <w:tcW w:w="460" w:type="pct"/>
            <w:tcBorders>
              <w:top w:val="nil"/>
              <w:left w:val="nil"/>
              <w:bottom w:val="single" w:sz="4" w:space="0" w:color="auto"/>
              <w:right w:val="single" w:sz="4" w:space="0" w:color="auto"/>
            </w:tcBorders>
            <w:tcMar>
              <w:right w:w="85" w:type="dxa"/>
            </w:tcMar>
          </w:tcPr>
          <w:p w14:paraId="2410819B" w14:textId="77777777" w:rsidR="003A4808" w:rsidRPr="0023344E" w:rsidRDefault="003A4808" w:rsidP="004A23E2">
            <w:pPr>
              <w:suppressAutoHyphens/>
              <w:jc w:val="right"/>
              <w:rPr>
                <w:sz w:val="20"/>
                <w:lang w:eastAsia="en-CA"/>
              </w:rPr>
            </w:pPr>
            <w:r w:rsidRPr="0023344E">
              <w:rPr>
                <w:sz w:val="20"/>
              </w:rPr>
              <w:t>22,982</w:t>
            </w:r>
          </w:p>
        </w:tc>
        <w:tc>
          <w:tcPr>
            <w:tcW w:w="459" w:type="pct"/>
            <w:tcBorders>
              <w:top w:val="nil"/>
              <w:left w:val="nil"/>
              <w:bottom w:val="single" w:sz="4" w:space="0" w:color="auto"/>
              <w:right w:val="single" w:sz="4" w:space="0" w:color="auto"/>
            </w:tcBorders>
            <w:tcMar>
              <w:right w:w="85" w:type="dxa"/>
            </w:tcMar>
          </w:tcPr>
          <w:p w14:paraId="2848EF47"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111033B6" w14:textId="77777777" w:rsidR="003A4808" w:rsidRPr="0023344E" w:rsidRDefault="003A4808" w:rsidP="004A23E2">
            <w:pPr>
              <w:suppressAutoHyphens/>
              <w:jc w:val="right"/>
              <w:rPr>
                <w:sz w:val="20"/>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59C9A72" w14:textId="77777777" w:rsidR="003A4808" w:rsidRPr="0023344E" w:rsidRDefault="003A4808" w:rsidP="004A23E2">
            <w:pPr>
              <w:suppressAutoHyphens/>
              <w:jc w:val="right"/>
              <w:rPr>
                <w:sz w:val="20"/>
                <w:lang w:eastAsia="en-CA"/>
              </w:rPr>
            </w:pPr>
            <w:r w:rsidRPr="0023344E">
              <w:rPr>
                <w:color w:val="000000"/>
                <w:sz w:val="20"/>
              </w:rPr>
              <w:t>19,268</w:t>
            </w:r>
          </w:p>
        </w:tc>
        <w:tc>
          <w:tcPr>
            <w:tcW w:w="460" w:type="pct"/>
            <w:tcBorders>
              <w:top w:val="single" w:sz="4" w:space="0" w:color="auto"/>
              <w:left w:val="nil"/>
              <w:bottom w:val="single" w:sz="4" w:space="0" w:color="auto"/>
              <w:right w:val="single" w:sz="4" w:space="0" w:color="auto"/>
            </w:tcBorders>
            <w:tcMar>
              <w:right w:w="85" w:type="dxa"/>
            </w:tcMar>
          </w:tcPr>
          <w:p w14:paraId="53DDCC46" w14:textId="77777777" w:rsidR="003A4808" w:rsidRPr="0023344E" w:rsidRDefault="003A4808" w:rsidP="004A23E2">
            <w:pPr>
              <w:suppressAutoHyphens/>
              <w:jc w:val="right"/>
              <w:rPr>
                <w:sz w:val="20"/>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7EF2707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35D29486" w14:textId="77777777" w:rsidR="003A4808" w:rsidRPr="0023344E" w:rsidRDefault="003A4808" w:rsidP="004A23E2">
            <w:pPr>
              <w:suppressAutoHyphens/>
              <w:jc w:val="right"/>
              <w:rPr>
                <w:b/>
                <w:bCs/>
                <w:sz w:val="20"/>
              </w:rPr>
            </w:pPr>
            <w:r w:rsidRPr="0023344E">
              <w:rPr>
                <w:color w:val="000000"/>
                <w:sz w:val="20"/>
              </w:rPr>
              <w:t>42,250</w:t>
            </w:r>
          </w:p>
        </w:tc>
      </w:tr>
      <w:tr w:rsidR="003A4808" w:rsidRPr="0023344E" w14:paraId="22242D34" w14:textId="77777777" w:rsidTr="004A23E2">
        <w:trPr>
          <w:trHeight w:val="188"/>
          <w:jc w:val="center"/>
        </w:trPr>
        <w:tc>
          <w:tcPr>
            <w:tcW w:w="26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D1AC50" w14:textId="77777777" w:rsidR="003A4808" w:rsidRPr="0023344E" w:rsidRDefault="003A4808" w:rsidP="004A23E2">
            <w:pPr>
              <w:suppressAutoHyphens/>
              <w:jc w:val="left"/>
              <w:rPr>
                <w:sz w:val="20"/>
                <w:lang w:eastAsia="en-CA"/>
              </w:rPr>
            </w:pPr>
            <w:r w:rsidRPr="0023344E">
              <w:rPr>
                <w:sz w:val="20"/>
                <w:lang w:eastAsia="en-CA"/>
              </w:rPr>
              <w:t>3.3</w:t>
            </w:r>
          </w:p>
        </w:tc>
        <w:tc>
          <w:tcPr>
            <w:tcW w:w="1574" w:type="pct"/>
            <w:gridSpan w:val="2"/>
            <w:tcBorders>
              <w:top w:val="nil"/>
              <w:left w:val="nil"/>
              <w:bottom w:val="single" w:sz="4" w:space="0" w:color="auto"/>
              <w:right w:val="single" w:sz="4" w:space="0" w:color="auto"/>
            </w:tcBorders>
            <w:hideMark/>
          </w:tcPr>
          <w:p w14:paraId="4CCC7644" w14:textId="77777777" w:rsidR="003A4808" w:rsidRPr="0023344E" w:rsidRDefault="003A4808" w:rsidP="004A23E2">
            <w:pPr>
              <w:suppressAutoHyphens/>
              <w:jc w:val="left"/>
              <w:rPr>
                <w:color w:val="000000"/>
                <w:sz w:val="20"/>
              </w:rPr>
            </w:pPr>
            <w:r w:rsidRPr="0023344E">
              <w:rPr>
                <w:sz w:val="20"/>
                <w:lang w:eastAsia="en-CA"/>
              </w:rPr>
              <w:t>Total agreed costs (US $)</w:t>
            </w:r>
          </w:p>
        </w:tc>
        <w:tc>
          <w:tcPr>
            <w:tcW w:w="460" w:type="pct"/>
            <w:tcBorders>
              <w:top w:val="nil"/>
              <w:left w:val="nil"/>
              <w:bottom w:val="single" w:sz="4" w:space="0" w:color="auto"/>
              <w:right w:val="single" w:sz="4" w:space="0" w:color="auto"/>
            </w:tcBorders>
            <w:tcMar>
              <w:right w:w="85" w:type="dxa"/>
            </w:tcMar>
          </w:tcPr>
          <w:p w14:paraId="5AE1FC9F" w14:textId="77777777" w:rsidR="003A4808" w:rsidRPr="0023344E" w:rsidRDefault="003A4808" w:rsidP="004A23E2">
            <w:pPr>
              <w:suppressAutoHyphens/>
              <w:jc w:val="right"/>
              <w:rPr>
                <w:sz w:val="20"/>
                <w:lang w:eastAsia="en-CA"/>
              </w:rPr>
            </w:pPr>
            <w:r w:rsidRPr="0023344E">
              <w:rPr>
                <w:sz w:val="20"/>
              </w:rPr>
              <w:t>199,769</w:t>
            </w:r>
          </w:p>
        </w:tc>
        <w:tc>
          <w:tcPr>
            <w:tcW w:w="459" w:type="pct"/>
            <w:tcBorders>
              <w:top w:val="nil"/>
              <w:left w:val="nil"/>
              <w:bottom w:val="single" w:sz="4" w:space="0" w:color="auto"/>
              <w:right w:val="single" w:sz="4" w:space="0" w:color="auto"/>
            </w:tcBorders>
            <w:tcMar>
              <w:right w:w="85" w:type="dxa"/>
            </w:tcMar>
          </w:tcPr>
          <w:p w14:paraId="2AA54B83"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224E9BB6" w14:textId="77777777" w:rsidR="003A4808" w:rsidRPr="0023344E" w:rsidRDefault="003A4808" w:rsidP="004A23E2">
            <w:pPr>
              <w:suppressAutoHyphens/>
              <w:jc w:val="right"/>
              <w:rPr>
                <w:sz w:val="20"/>
                <w:lang w:eastAsia="en-CA"/>
              </w:rPr>
            </w:pPr>
            <w:r w:rsidRPr="0023344E">
              <w:rPr>
                <w:sz w:val="20"/>
                <w:lang w:eastAsia="en-CA"/>
              </w:rPr>
              <w:t>0</w:t>
            </w:r>
          </w:p>
        </w:tc>
        <w:tc>
          <w:tcPr>
            <w:tcW w:w="460" w:type="pct"/>
            <w:tcBorders>
              <w:top w:val="nil"/>
              <w:left w:val="nil"/>
              <w:bottom w:val="single" w:sz="4" w:space="0" w:color="auto"/>
              <w:right w:val="single" w:sz="4" w:space="0" w:color="auto"/>
            </w:tcBorders>
            <w:tcMar>
              <w:right w:w="85" w:type="dxa"/>
            </w:tcMar>
          </w:tcPr>
          <w:p w14:paraId="3CB854A8" w14:textId="77777777" w:rsidR="003A4808" w:rsidRPr="0023344E" w:rsidRDefault="003A4808" w:rsidP="004A23E2">
            <w:pPr>
              <w:suppressAutoHyphens/>
              <w:jc w:val="right"/>
              <w:rPr>
                <w:sz w:val="20"/>
                <w:lang w:eastAsia="en-CA"/>
              </w:rPr>
            </w:pPr>
            <w:r w:rsidRPr="0023344E">
              <w:rPr>
                <w:color w:val="000000"/>
                <w:sz w:val="20"/>
              </w:rPr>
              <w:t>167,481</w:t>
            </w:r>
          </w:p>
        </w:tc>
        <w:tc>
          <w:tcPr>
            <w:tcW w:w="460" w:type="pct"/>
            <w:tcBorders>
              <w:top w:val="single" w:sz="4" w:space="0" w:color="auto"/>
              <w:left w:val="nil"/>
              <w:bottom w:val="single" w:sz="4" w:space="0" w:color="auto"/>
              <w:right w:val="single" w:sz="4" w:space="0" w:color="auto"/>
            </w:tcBorders>
            <w:tcMar>
              <w:right w:w="85" w:type="dxa"/>
            </w:tcMar>
          </w:tcPr>
          <w:p w14:paraId="06948C13" w14:textId="77777777" w:rsidR="003A4808" w:rsidRPr="0023344E" w:rsidRDefault="003A4808" w:rsidP="004A23E2">
            <w:pPr>
              <w:suppressAutoHyphens/>
              <w:jc w:val="right"/>
              <w:rPr>
                <w:sz w:val="20"/>
                <w:lang w:eastAsia="en-CA"/>
              </w:rPr>
            </w:pPr>
            <w:r w:rsidRPr="0023344E">
              <w:rPr>
                <w:sz w:val="20"/>
              </w:rPr>
              <w:t>0</w:t>
            </w:r>
          </w:p>
        </w:tc>
        <w:tc>
          <w:tcPr>
            <w:tcW w:w="399" w:type="pct"/>
            <w:tcBorders>
              <w:top w:val="single" w:sz="4" w:space="0" w:color="auto"/>
              <w:left w:val="single" w:sz="4" w:space="0" w:color="auto"/>
              <w:bottom w:val="single" w:sz="4" w:space="0" w:color="auto"/>
              <w:right w:val="single" w:sz="4" w:space="0" w:color="auto"/>
            </w:tcBorders>
            <w:tcMar>
              <w:right w:w="85" w:type="dxa"/>
            </w:tcMar>
          </w:tcPr>
          <w:p w14:paraId="0BCE5C9E" w14:textId="77777777" w:rsidR="003A4808" w:rsidRPr="0023344E" w:rsidRDefault="003A4808" w:rsidP="004A23E2">
            <w:pPr>
              <w:suppressAutoHyphens/>
              <w:jc w:val="right"/>
              <w:rPr>
                <w:sz w:val="20"/>
                <w:lang w:eastAsia="en-CA"/>
              </w:rPr>
            </w:pPr>
            <w:r w:rsidRPr="0023344E">
              <w:rPr>
                <w:sz w:val="20"/>
              </w:rPr>
              <w:t>0</w:t>
            </w:r>
          </w:p>
        </w:tc>
        <w:tc>
          <w:tcPr>
            <w:tcW w:w="462" w:type="pct"/>
            <w:tcBorders>
              <w:top w:val="single" w:sz="4" w:space="0" w:color="auto"/>
              <w:left w:val="single" w:sz="4" w:space="0" w:color="auto"/>
              <w:bottom w:val="single" w:sz="4" w:space="0" w:color="auto"/>
              <w:right w:val="single" w:sz="4" w:space="0" w:color="auto"/>
            </w:tcBorders>
            <w:tcMar>
              <w:right w:w="85" w:type="dxa"/>
            </w:tcMar>
          </w:tcPr>
          <w:p w14:paraId="06C3D738" w14:textId="77777777" w:rsidR="003A4808" w:rsidRPr="0023344E" w:rsidRDefault="003A4808" w:rsidP="004A23E2">
            <w:pPr>
              <w:suppressAutoHyphens/>
              <w:jc w:val="right"/>
              <w:rPr>
                <w:b/>
                <w:bCs/>
                <w:sz w:val="20"/>
                <w:lang w:eastAsia="en-CA"/>
              </w:rPr>
            </w:pPr>
            <w:r w:rsidRPr="0023344E">
              <w:rPr>
                <w:color w:val="000000"/>
                <w:sz w:val="20"/>
              </w:rPr>
              <w:t>367,250</w:t>
            </w:r>
          </w:p>
        </w:tc>
      </w:tr>
      <w:tr w:rsidR="003A4808" w:rsidRPr="0023344E" w14:paraId="12753179"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E6DDA9" w14:textId="77777777" w:rsidR="003A4808" w:rsidRPr="0023344E" w:rsidRDefault="003A4808" w:rsidP="004A23E2">
            <w:pPr>
              <w:suppressAutoHyphens/>
              <w:jc w:val="left"/>
              <w:rPr>
                <w:sz w:val="20"/>
                <w:lang w:eastAsia="en-CA"/>
              </w:rPr>
            </w:pPr>
            <w:r w:rsidRPr="0023344E">
              <w:rPr>
                <w:sz w:val="20"/>
                <w:lang w:eastAsia="en-CA"/>
              </w:rPr>
              <w:t>4.1.1</w:t>
            </w:r>
          </w:p>
        </w:tc>
        <w:tc>
          <w:tcPr>
            <w:tcW w:w="4273" w:type="pct"/>
            <w:gridSpan w:val="8"/>
            <w:tcBorders>
              <w:top w:val="single" w:sz="4" w:space="0" w:color="auto"/>
              <w:left w:val="nil"/>
              <w:bottom w:val="single" w:sz="4" w:space="0" w:color="auto"/>
              <w:right w:val="single" w:sz="4" w:space="0" w:color="auto"/>
            </w:tcBorders>
          </w:tcPr>
          <w:p w14:paraId="13D277F6" w14:textId="77777777" w:rsidR="003A4808" w:rsidRPr="0023344E" w:rsidRDefault="003A4808" w:rsidP="004A23E2">
            <w:pPr>
              <w:suppressAutoHyphens/>
              <w:jc w:val="left"/>
              <w:rPr>
                <w:color w:val="000000"/>
                <w:sz w:val="20"/>
              </w:rPr>
            </w:pPr>
            <w:r w:rsidRPr="0023344E">
              <w:rPr>
                <w:sz w:val="20"/>
              </w:rPr>
              <w:t>Deduction of HFCs under this Agreement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0C50CA7F" w14:textId="77777777" w:rsidR="003A4808" w:rsidRPr="0023344E" w:rsidRDefault="003A4808" w:rsidP="004A23E2">
            <w:pPr>
              <w:suppressAutoHyphens/>
              <w:jc w:val="right"/>
              <w:rPr>
                <w:color w:val="000000"/>
                <w:sz w:val="20"/>
              </w:rPr>
            </w:pPr>
            <w:r w:rsidRPr="0023344E">
              <w:rPr>
                <w:color w:val="000000"/>
                <w:sz w:val="20"/>
              </w:rPr>
              <w:t>101,243</w:t>
            </w:r>
          </w:p>
        </w:tc>
      </w:tr>
      <w:tr w:rsidR="003A4808" w:rsidRPr="0023344E" w14:paraId="677A97A8"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79F70" w14:textId="77777777" w:rsidR="003A4808" w:rsidRPr="0023344E" w:rsidRDefault="003A4808" w:rsidP="004A23E2">
            <w:pPr>
              <w:suppressAutoHyphens/>
              <w:jc w:val="left"/>
              <w:rPr>
                <w:sz w:val="20"/>
                <w:lang w:eastAsia="en-CA"/>
              </w:rPr>
            </w:pPr>
            <w:r w:rsidRPr="0023344E">
              <w:rPr>
                <w:sz w:val="20"/>
                <w:lang w:eastAsia="en-CA"/>
              </w:rPr>
              <w:t>4.1.2</w:t>
            </w:r>
          </w:p>
        </w:tc>
        <w:tc>
          <w:tcPr>
            <w:tcW w:w="4273" w:type="pct"/>
            <w:gridSpan w:val="8"/>
            <w:tcBorders>
              <w:top w:val="single" w:sz="4" w:space="0" w:color="auto"/>
              <w:left w:val="nil"/>
              <w:bottom w:val="single" w:sz="4" w:space="0" w:color="auto"/>
              <w:right w:val="single" w:sz="4" w:space="0" w:color="auto"/>
            </w:tcBorders>
          </w:tcPr>
          <w:p w14:paraId="1AAC532C" w14:textId="77777777" w:rsidR="003A4808" w:rsidRPr="0023344E" w:rsidRDefault="003A4808" w:rsidP="004A23E2">
            <w:pPr>
              <w:suppressAutoHyphens/>
              <w:jc w:val="left"/>
              <w:rPr>
                <w:color w:val="000000"/>
                <w:sz w:val="20"/>
              </w:rPr>
            </w:pPr>
            <w:r w:rsidRPr="0023344E">
              <w:rPr>
                <w:sz w:val="20"/>
              </w:rPr>
              <w:t>Deduction of HFCs from previously approved projects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5FFF7D66" w14:textId="77777777" w:rsidR="003A4808" w:rsidRPr="0023344E" w:rsidRDefault="003A4808" w:rsidP="004A23E2">
            <w:pPr>
              <w:suppressAutoHyphens/>
              <w:jc w:val="right"/>
              <w:rPr>
                <w:color w:val="000000"/>
                <w:sz w:val="20"/>
              </w:rPr>
            </w:pPr>
            <w:r w:rsidRPr="0023344E">
              <w:rPr>
                <w:color w:val="000000"/>
                <w:sz w:val="20"/>
              </w:rPr>
              <w:t>0</w:t>
            </w:r>
          </w:p>
        </w:tc>
      </w:tr>
      <w:tr w:rsidR="003A4808" w:rsidRPr="0023344E" w14:paraId="616DBC96" w14:textId="77777777" w:rsidTr="004A23E2">
        <w:trPr>
          <w:trHeight w:val="70"/>
          <w:jc w:val="center"/>
        </w:trPr>
        <w:tc>
          <w:tcPr>
            <w:tcW w:w="26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18ED8F" w14:textId="77777777" w:rsidR="003A4808" w:rsidRPr="0023344E" w:rsidRDefault="003A4808" w:rsidP="004A23E2">
            <w:pPr>
              <w:suppressAutoHyphens/>
              <w:jc w:val="left"/>
              <w:rPr>
                <w:sz w:val="20"/>
                <w:lang w:eastAsia="en-CA"/>
              </w:rPr>
            </w:pPr>
            <w:r w:rsidRPr="0023344E">
              <w:rPr>
                <w:sz w:val="20"/>
                <w:lang w:eastAsia="en-CA"/>
              </w:rPr>
              <w:t>4.1.3</w:t>
            </w:r>
          </w:p>
        </w:tc>
        <w:tc>
          <w:tcPr>
            <w:tcW w:w="4273" w:type="pct"/>
            <w:gridSpan w:val="8"/>
            <w:tcBorders>
              <w:top w:val="single" w:sz="4" w:space="0" w:color="auto"/>
              <w:left w:val="nil"/>
              <w:bottom w:val="single" w:sz="4" w:space="0" w:color="auto"/>
              <w:right w:val="single" w:sz="4" w:space="0" w:color="auto"/>
            </w:tcBorders>
          </w:tcPr>
          <w:p w14:paraId="085E6583" w14:textId="77777777" w:rsidR="003A4808" w:rsidRPr="0023344E" w:rsidRDefault="003A4808" w:rsidP="004A23E2">
            <w:pPr>
              <w:tabs>
                <w:tab w:val="left" w:pos="5560"/>
              </w:tabs>
              <w:suppressAutoHyphens/>
              <w:jc w:val="left"/>
              <w:rPr>
                <w:color w:val="000000"/>
                <w:sz w:val="20"/>
              </w:rPr>
            </w:pPr>
            <w:r w:rsidRPr="0023344E">
              <w:rPr>
                <w:sz w:val="20"/>
              </w:rPr>
              <w:t>Remaining eligible consumption for HFCs (CO</w:t>
            </w:r>
            <w:r w:rsidRPr="0023344E">
              <w:rPr>
                <w:sz w:val="20"/>
                <w:vertAlign w:val="subscript"/>
              </w:rPr>
              <w:t>2</w:t>
            </w:r>
            <w:r w:rsidRPr="0023344E">
              <w:rPr>
                <w:sz w:val="20"/>
              </w:rPr>
              <w:t>-eq tonnes)</w:t>
            </w:r>
          </w:p>
        </w:tc>
        <w:tc>
          <w:tcPr>
            <w:tcW w:w="462" w:type="pct"/>
            <w:tcBorders>
              <w:top w:val="single" w:sz="4" w:space="0" w:color="auto"/>
              <w:left w:val="nil"/>
              <w:bottom w:val="single" w:sz="4" w:space="0" w:color="auto"/>
              <w:right w:val="single" w:sz="4" w:space="0" w:color="auto"/>
            </w:tcBorders>
            <w:tcMar>
              <w:right w:w="85" w:type="dxa"/>
            </w:tcMar>
          </w:tcPr>
          <w:p w14:paraId="28690EE9" w14:textId="77777777" w:rsidR="003A4808" w:rsidRPr="0023344E" w:rsidRDefault="003A4808" w:rsidP="004A23E2">
            <w:pPr>
              <w:tabs>
                <w:tab w:val="left" w:pos="5560"/>
              </w:tabs>
              <w:suppressAutoHyphens/>
              <w:jc w:val="right"/>
              <w:rPr>
                <w:color w:val="000000"/>
                <w:sz w:val="20"/>
              </w:rPr>
            </w:pPr>
            <w:r w:rsidRPr="0023344E">
              <w:rPr>
                <w:color w:val="000000"/>
                <w:sz w:val="20"/>
              </w:rPr>
              <w:t>TBD</w:t>
            </w:r>
          </w:p>
        </w:tc>
      </w:tr>
    </w:tbl>
    <w:p w14:paraId="49E8AC52" w14:textId="77777777" w:rsidR="003A4808" w:rsidRPr="00F415BE" w:rsidRDefault="003A4808" w:rsidP="003A4808">
      <w:pPr>
        <w:keepNext/>
        <w:spacing w:before="360" w:after="240"/>
        <w:rPr>
          <w:b/>
        </w:rPr>
      </w:pPr>
      <w:r w:rsidRPr="00F415BE">
        <w:rPr>
          <w:b/>
        </w:rPr>
        <w:lastRenderedPageBreak/>
        <w:t>APPENDIX 3-A: FUNDING APPROVAL SCHEDULE</w:t>
      </w:r>
    </w:p>
    <w:p w14:paraId="7E2799DB" w14:textId="77777777" w:rsidR="003A4808" w:rsidRPr="00F415BE" w:rsidRDefault="003A4808">
      <w:pPr>
        <w:pStyle w:val="Heading1"/>
        <w:numPr>
          <w:ilvl w:val="0"/>
          <w:numId w:val="227"/>
        </w:numPr>
      </w:pPr>
      <w:r w:rsidRPr="00F415BE">
        <w:t xml:space="preserve">Funding for the future tranches will be considered for approval at the </w:t>
      </w:r>
      <w:r w:rsidRPr="0051068A">
        <w:t>second</w:t>
      </w:r>
      <w:r w:rsidRPr="00F415BE">
        <w:t xml:space="preserve"> meeting of the year specified in Appendix 2-A.</w:t>
      </w:r>
    </w:p>
    <w:p w14:paraId="50465F1E" w14:textId="77777777" w:rsidR="003A4808" w:rsidRPr="00F415BE" w:rsidRDefault="003A4808" w:rsidP="003A4808">
      <w:pPr>
        <w:keepNext/>
        <w:widowControl w:val="0"/>
        <w:spacing w:before="360" w:after="240"/>
        <w:rPr>
          <w:b/>
        </w:rPr>
      </w:pPr>
      <w:r w:rsidRPr="00F415BE">
        <w:rPr>
          <w:b/>
        </w:rPr>
        <w:t>APPENDIX 4-A: FORMAT OF THE TRANCHE IMPLEMENTATION REPORTS AND PLANS</w:t>
      </w:r>
    </w:p>
    <w:p w14:paraId="36BBE5C7" w14:textId="77777777" w:rsidR="003A4808" w:rsidRPr="00F415BE" w:rsidRDefault="003A4808">
      <w:pPr>
        <w:pStyle w:val="Heading1"/>
        <w:keepNext/>
        <w:numPr>
          <w:ilvl w:val="0"/>
          <w:numId w:val="228"/>
        </w:numPr>
      </w:pPr>
      <w:r w:rsidRPr="00F415BE">
        <w:t>The submission of the Tranche Implementation Report and Plans for each tranche request will consist of four parts:</w:t>
      </w:r>
    </w:p>
    <w:p w14:paraId="616AE200" w14:textId="77777777" w:rsidR="003A4808" w:rsidRPr="00F415BE" w:rsidRDefault="003A4808" w:rsidP="003A4808">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C6D0A9E" w14:textId="77777777" w:rsidR="003A4808" w:rsidRPr="00F415BE" w:rsidRDefault="003A4808" w:rsidP="003A480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E3D2976" w14:textId="77777777" w:rsidR="003A4808" w:rsidRPr="00F415BE" w:rsidRDefault="003A4808" w:rsidP="003A4808">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B6C7A71" w14:textId="77777777" w:rsidR="003A4808" w:rsidRPr="00F415BE" w:rsidRDefault="003A4808" w:rsidP="003A4808">
      <w:pPr>
        <w:pStyle w:val="Heading2"/>
        <w:tabs>
          <w:tab w:val="clear" w:pos="0"/>
          <w:tab w:val="num" w:pos="-720"/>
        </w:tabs>
      </w:pPr>
      <w:r w:rsidRPr="00F415BE">
        <w:t>An Executive Summary of about five paragraphs, summarizing the information contained in subparagraphs 1(a) to 1(c) above.</w:t>
      </w:r>
    </w:p>
    <w:p w14:paraId="3BA23471" w14:textId="77777777" w:rsidR="003A4808" w:rsidRPr="00F415BE" w:rsidRDefault="003A4808" w:rsidP="003A4808">
      <w:pPr>
        <w:keepNext/>
        <w:spacing w:before="360" w:after="240" w:line="360" w:lineRule="auto"/>
        <w:rPr>
          <w:b/>
        </w:rPr>
      </w:pPr>
      <w:r w:rsidRPr="00F415BE">
        <w:rPr>
          <w:b/>
        </w:rPr>
        <w:t>APPENDIX 5-A: MONITORING INSTITUTIONS AND ROLES</w:t>
      </w:r>
    </w:p>
    <w:p w14:paraId="58C2A266" w14:textId="77777777" w:rsidR="003A4808" w:rsidRDefault="003A4808">
      <w:pPr>
        <w:pStyle w:val="Heading1"/>
        <w:numPr>
          <w:ilvl w:val="0"/>
          <w:numId w:val="229"/>
        </w:numPr>
      </w:pPr>
      <w:r w:rsidRPr="00667777">
        <w:t xml:space="preserve">The national ozone unit (NOU), operating under the Ministry of </w:t>
      </w:r>
      <w:r>
        <w:t>Environment</w:t>
      </w:r>
      <w:r w:rsidRPr="00667777">
        <w:t xml:space="preserve">, will be responsible for monitoring the progress of implementation of the Plan’s tranches and ensuring that the planned activities, including training, are efficiently and effectively carried out throughout the Plan’s duration. In addition to </w:t>
      </w:r>
      <w:r w:rsidRPr="00667777">
        <w:lastRenderedPageBreak/>
        <w:t xml:space="preserve">monitoring overall project coordination, stakeholder engagement, and the delivery of outcomes, the NOU will facilitate the verification of HFC consumption to be undertaken by the Lead IA. </w:t>
      </w:r>
    </w:p>
    <w:p w14:paraId="3DDD0A9B" w14:textId="77777777" w:rsidR="003A4808" w:rsidRDefault="003A4808" w:rsidP="003A4808">
      <w:pPr>
        <w:pStyle w:val="Heading1"/>
      </w:pPr>
      <w:r w:rsidRPr="00667777">
        <w:t xml:space="preserve">The Ministry of </w:t>
      </w:r>
      <w:r>
        <w:t xml:space="preserve">Environment </w:t>
      </w:r>
      <w:r w:rsidRPr="00667777">
        <w:t>is the institution responsible for the sustainability of consumption reduction targets achieved through this Agreement.</w:t>
      </w:r>
    </w:p>
    <w:p w14:paraId="63ECB732" w14:textId="77777777" w:rsidR="003A4808" w:rsidRPr="00F415BE" w:rsidRDefault="003A4808" w:rsidP="003A4808">
      <w:pPr>
        <w:keepNext/>
        <w:spacing w:before="360" w:after="240"/>
        <w:rPr>
          <w:b/>
        </w:rPr>
      </w:pPr>
      <w:r w:rsidRPr="00F415BE">
        <w:rPr>
          <w:b/>
        </w:rPr>
        <w:t>APPENDIX 6-A: ROLE OF THE LEAD IMPLEMENTING AGENCY</w:t>
      </w:r>
    </w:p>
    <w:p w14:paraId="0B3CDFAB" w14:textId="77777777" w:rsidR="003A4808" w:rsidRPr="00F415BE" w:rsidRDefault="003A4808">
      <w:pPr>
        <w:pStyle w:val="Heading1"/>
        <w:numPr>
          <w:ilvl w:val="0"/>
          <w:numId w:val="230"/>
        </w:numPr>
      </w:pPr>
      <w:r w:rsidRPr="00F415BE">
        <w:t>The Lead IA will be responsible for a range of activities, including at least the following:</w:t>
      </w:r>
    </w:p>
    <w:p w14:paraId="395D692E" w14:textId="77777777" w:rsidR="003A4808" w:rsidRPr="00F415BE" w:rsidRDefault="003A4808" w:rsidP="003A4808">
      <w:pPr>
        <w:pStyle w:val="Heading2"/>
      </w:pPr>
      <w:r w:rsidRPr="00F415BE">
        <w:t>Ensuring performance and financial verification in accordance with this Agreement and with its specific internal procedures and requirements as set out in the Country’s Plan;</w:t>
      </w:r>
    </w:p>
    <w:p w14:paraId="4F98DD2E" w14:textId="77777777" w:rsidR="003A4808" w:rsidRPr="00F415BE" w:rsidRDefault="003A4808" w:rsidP="003A4808">
      <w:pPr>
        <w:pStyle w:val="Heading2"/>
      </w:pPr>
      <w:r w:rsidRPr="00F415BE">
        <w:t>Assisting the Country in the preparation of the Tranche Implementation Reports and Plans as per Appendix 4</w:t>
      </w:r>
      <w:r w:rsidRPr="00F415BE">
        <w:noBreakHyphen/>
        <w:t>A;</w:t>
      </w:r>
    </w:p>
    <w:p w14:paraId="366A14E3" w14:textId="77777777" w:rsidR="003A4808" w:rsidRPr="00F415BE" w:rsidRDefault="003A4808" w:rsidP="003A480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EB026E0" w14:textId="77777777" w:rsidR="003A4808" w:rsidRPr="00F415BE" w:rsidRDefault="003A4808" w:rsidP="003A4808">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66D0341E" w14:textId="77777777" w:rsidR="003A4808" w:rsidRPr="00F415BE" w:rsidRDefault="003A4808" w:rsidP="003A4808">
      <w:pPr>
        <w:pStyle w:val="Heading2"/>
        <w:tabs>
          <w:tab w:val="clear" w:pos="0"/>
          <w:tab w:val="num" w:pos="-720"/>
        </w:tabs>
      </w:pPr>
      <w:r w:rsidRPr="00F415BE">
        <w:t xml:space="preserve">Fulfilling the reporting requirements of the Tranche Implementation Reports and Plans and of the overall Plan as specified in Appendix 4-A for submission to the Executive Committee </w:t>
      </w:r>
      <w:r w:rsidRPr="001E34A1">
        <w:t>including the activities implemented by the Cooperating IA;</w:t>
      </w:r>
    </w:p>
    <w:p w14:paraId="5C6C4D72" w14:textId="77777777" w:rsidR="003A4808" w:rsidRPr="00F415BE" w:rsidRDefault="003A4808" w:rsidP="003A4808">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1E3F37E" w14:textId="77777777" w:rsidR="003A4808" w:rsidRPr="00F415BE" w:rsidRDefault="003A4808" w:rsidP="003A4808">
      <w:pPr>
        <w:pStyle w:val="Heading2"/>
        <w:tabs>
          <w:tab w:val="clear" w:pos="0"/>
          <w:tab w:val="num" w:pos="-720"/>
        </w:tabs>
      </w:pPr>
      <w:r w:rsidRPr="00F415BE">
        <w:t>Ensuring that appropriate independent technical experts carry out the technical reviews;</w:t>
      </w:r>
    </w:p>
    <w:p w14:paraId="610103E2" w14:textId="77777777" w:rsidR="003A4808" w:rsidRPr="00F415BE" w:rsidRDefault="003A4808" w:rsidP="003A4808">
      <w:pPr>
        <w:pStyle w:val="Heading2"/>
        <w:tabs>
          <w:tab w:val="clear" w:pos="0"/>
          <w:tab w:val="num" w:pos="-720"/>
        </w:tabs>
      </w:pPr>
      <w:r w:rsidRPr="00F415BE">
        <w:t>Carrying out the required supervision missions;</w:t>
      </w:r>
    </w:p>
    <w:p w14:paraId="7EFEF081" w14:textId="77777777" w:rsidR="003A4808" w:rsidRPr="00F415BE" w:rsidRDefault="003A4808" w:rsidP="003A480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155D8B4A" w14:textId="77777777" w:rsidR="003A4808" w:rsidRPr="001E34A1" w:rsidRDefault="003A4808" w:rsidP="003A4808">
      <w:pPr>
        <w:pStyle w:val="Heading2"/>
        <w:tabs>
          <w:tab w:val="clear" w:pos="0"/>
          <w:tab w:val="num" w:pos="-720"/>
        </w:tabs>
      </w:pPr>
      <w:r w:rsidRPr="001E34A1">
        <w:t>Coordinating the activities of the Cooperating IA[s] and ensuring the appropriate sequence of activities;</w:t>
      </w:r>
    </w:p>
    <w:p w14:paraId="40B54444" w14:textId="77777777" w:rsidR="003A4808" w:rsidRPr="00F415BE" w:rsidRDefault="003A4808" w:rsidP="003A4808">
      <w:pPr>
        <w:pStyle w:val="Heading2"/>
      </w:pPr>
      <w:r w:rsidRPr="00F415BE">
        <w:t xml:space="preserve">In case of reductions in funding for failure to comply in accordance with paragraph 11 of the Agreement, to determine, in consultation with the </w:t>
      </w:r>
      <w:r w:rsidRPr="004A6902">
        <w:t>Country and the Cooperating IA,</w:t>
      </w:r>
      <w:r w:rsidRPr="00F415BE">
        <w:t xml:space="preserve"> the allocation of the reductions to the different budget items and to the funding of the Lead IA </w:t>
      </w:r>
      <w:r w:rsidRPr="004A6902">
        <w:t xml:space="preserve">and </w:t>
      </w:r>
      <w:r>
        <w:t xml:space="preserve">the </w:t>
      </w:r>
      <w:r w:rsidRPr="004A6902">
        <w:t>Cooperating IA;</w:t>
      </w:r>
    </w:p>
    <w:p w14:paraId="0508A8E4" w14:textId="77777777" w:rsidR="003A4808" w:rsidRPr="00F415BE" w:rsidRDefault="003A4808" w:rsidP="003A4808">
      <w:pPr>
        <w:pStyle w:val="Heading2"/>
        <w:tabs>
          <w:tab w:val="clear" w:pos="0"/>
          <w:tab w:val="num" w:pos="-720"/>
        </w:tabs>
      </w:pPr>
      <w:r w:rsidRPr="00F415BE">
        <w:t>Ensuring that disbursements made to the Country are based on the use of the indicators;</w:t>
      </w:r>
    </w:p>
    <w:p w14:paraId="3843F18B" w14:textId="77777777" w:rsidR="003A4808" w:rsidRPr="00F415BE" w:rsidRDefault="003A4808" w:rsidP="003A4808">
      <w:pPr>
        <w:pStyle w:val="Heading2"/>
        <w:tabs>
          <w:tab w:val="clear" w:pos="0"/>
          <w:tab w:val="num" w:pos="-720"/>
        </w:tabs>
      </w:pPr>
      <w:r w:rsidRPr="00F415BE">
        <w:t>Providing assistance with the policy, management and technical support when required;</w:t>
      </w:r>
    </w:p>
    <w:p w14:paraId="21963C9C" w14:textId="77777777" w:rsidR="003A4808" w:rsidRPr="00F415BE" w:rsidRDefault="003A4808" w:rsidP="003A4808">
      <w:pPr>
        <w:pStyle w:val="Heading2"/>
        <w:tabs>
          <w:tab w:val="clear" w:pos="0"/>
          <w:tab w:val="num" w:pos="-720"/>
        </w:tabs>
      </w:pPr>
      <w:r w:rsidRPr="009D4C0B">
        <w:lastRenderedPageBreak/>
        <w:t>Reaching consensus with the Cooperating IA on any planning, coordination and reporting arrangements required to facilitate the implementation of the Plan;</w:t>
      </w:r>
      <w:r w:rsidRPr="00F415BE">
        <w:t xml:space="preserve"> and</w:t>
      </w:r>
    </w:p>
    <w:p w14:paraId="1BA001B8" w14:textId="77777777" w:rsidR="003A4808" w:rsidRPr="00F415BE" w:rsidRDefault="003A4808" w:rsidP="003A4808">
      <w:pPr>
        <w:pStyle w:val="Heading2"/>
        <w:tabs>
          <w:tab w:val="clear" w:pos="0"/>
          <w:tab w:val="num" w:pos="-720"/>
        </w:tabs>
      </w:pPr>
      <w:r w:rsidRPr="00F415BE">
        <w:t>Timely releasing funds to the Country/participating enterprises for completing the activities related to the project.</w:t>
      </w:r>
    </w:p>
    <w:p w14:paraId="646EA989" w14:textId="77777777" w:rsidR="003A4808" w:rsidRPr="00F415BE" w:rsidRDefault="003A4808" w:rsidP="003A4808">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46AE7BB" w14:textId="77777777" w:rsidR="003A4808" w:rsidRPr="009D4C0B" w:rsidRDefault="003A4808" w:rsidP="003A4808">
      <w:pPr>
        <w:keepNext/>
        <w:spacing w:before="360" w:after="240"/>
        <w:rPr>
          <w:b/>
        </w:rPr>
      </w:pPr>
      <w:r w:rsidRPr="009D4C0B">
        <w:rPr>
          <w:b/>
        </w:rPr>
        <w:t>APPENDIX 6-B: ROLE OF THE COOPERATING IMPLEMENTING AGENCIES</w:t>
      </w:r>
    </w:p>
    <w:p w14:paraId="1448A72F" w14:textId="77777777" w:rsidR="003A4808" w:rsidRPr="009D4C0B" w:rsidRDefault="003A4808">
      <w:pPr>
        <w:pStyle w:val="Heading1"/>
        <w:numPr>
          <w:ilvl w:val="0"/>
          <w:numId w:val="231"/>
        </w:numPr>
      </w:pPr>
      <w:r w:rsidRPr="009D4C0B">
        <w:t>The Cooperating IA will be responsible for a range of activities. These activities are specified in the Plan, including at least the following:</w:t>
      </w:r>
    </w:p>
    <w:p w14:paraId="42427D08" w14:textId="77777777" w:rsidR="003A4808" w:rsidRPr="00F415BE" w:rsidRDefault="003A4808" w:rsidP="003A4808">
      <w:pPr>
        <w:pStyle w:val="Heading2"/>
      </w:pPr>
      <w:r w:rsidRPr="00F415BE">
        <w:t>Providing assistance for policy development when required;</w:t>
      </w:r>
    </w:p>
    <w:p w14:paraId="0BC37646" w14:textId="77777777" w:rsidR="003A4808" w:rsidRPr="00F415BE" w:rsidRDefault="003A4808" w:rsidP="003A4808">
      <w:pPr>
        <w:pStyle w:val="Heading2"/>
        <w:tabs>
          <w:tab w:val="clear" w:pos="0"/>
          <w:tab w:val="num" w:pos="-720"/>
        </w:tabs>
      </w:pPr>
      <w:r w:rsidRPr="00F415BE">
        <w:t>Assisting the Country in the implementation and assessment of the activities funded by the Cooperating IA, and referring to the Lead IA to ensure a coordinated sequence of activities;</w:t>
      </w:r>
    </w:p>
    <w:p w14:paraId="649D1127" w14:textId="77777777" w:rsidR="003A4808" w:rsidRPr="00F415BE" w:rsidRDefault="003A4808" w:rsidP="003A4808">
      <w:pPr>
        <w:pStyle w:val="Heading2"/>
        <w:tabs>
          <w:tab w:val="clear" w:pos="0"/>
          <w:tab w:val="num" w:pos="-720"/>
        </w:tabs>
      </w:pPr>
      <w:r w:rsidRPr="00F415BE">
        <w:t>Providing reports to the Lead IA on these activities, for inclusion in the consolidated reports as per Appendix 4-A; and</w:t>
      </w:r>
    </w:p>
    <w:p w14:paraId="78A7E812" w14:textId="77777777" w:rsidR="003A4808" w:rsidRPr="00F415BE" w:rsidRDefault="003A4808" w:rsidP="003A4808">
      <w:pPr>
        <w:pStyle w:val="Heading2"/>
        <w:tabs>
          <w:tab w:val="clear" w:pos="0"/>
          <w:tab w:val="num" w:pos="-720"/>
        </w:tabs>
      </w:pPr>
      <w:r w:rsidRPr="00F415BE">
        <w:t>Reaching consensus with the Lead IA on any planning, coordination and reporting arrangements required to facilitate the implementation of the Plan.</w:t>
      </w:r>
    </w:p>
    <w:p w14:paraId="5C7EF1C0" w14:textId="77777777" w:rsidR="003A4808" w:rsidRPr="00F415BE" w:rsidRDefault="003A4808" w:rsidP="003A4808">
      <w:pPr>
        <w:keepNext/>
        <w:spacing w:before="360" w:after="240"/>
        <w:rPr>
          <w:b/>
        </w:rPr>
      </w:pPr>
      <w:r w:rsidRPr="00F415BE">
        <w:rPr>
          <w:b/>
        </w:rPr>
        <w:t>APPENDIX 7-A: REDUCTIONS IN FUNDING FOR FAILURE TO COMPLY WITH THE TARGETS IN THE AGREEMENT</w:t>
      </w:r>
    </w:p>
    <w:p w14:paraId="0D0D2C4B" w14:textId="77777777" w:rsidR="003A4808" w:rsidRDefault="003A4808">
      <w:pPr>
        <w:pStyle w:val="Heading1"/>
        <w:numPr>
          <w:ilvl w:val="0"/>
          <w:numId w:val="232"/>
        </w:numPr>
      </w:pPr>
      <w:r w:rsidRPr="00F415BE">
        <w:t>In accordance with paragraph 11 of the Agreement, the amount of funding provided may be reduced by US $</w:t>
      </w:r>
      <w:r w:rsidRPr="0051068A">
        <w:t>7.00</w:t>
      </w:r>
      <w:r w:rsidRPr="00F415BE">
        <w:t xml:space="preserve"> per CO</w:t>
      </w:r>
      <w:r w:rsidRPr="00A41405">
        <w:rPr>
          <w:vertAlign w:val="subscript"/>
        </w:rPr>
        <w:t>2</w:t>
      </w:r>
      <w:r w:rsidRPr="00F415BE">
        <w:noBreakHyphen/>
        <w:t>eq tonne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4D68EF0B" w14:textId="77777777" w:rsidR="003A4808" w:rsidRPr="00F415BE" w:rsidRDefault="003A4808" w:rsidP="003A4808">
      <w:pPr>
        <w:keepNext/>
        <w:spacing w:before="360" w:after="240"/>
        <w:rPr>
          <w:bCs/>
        </w:rPr>
      </w:pPr>
      <w:r w:rsidRPr="00F415BE">
        <w:rPr>
          <w:b/>
        </w:rPr>
        <w:t xml:space="preserve">APPENDIX 8-A: SECTOR-SPECIFIC ARRANGEMENTS </w:t>
      </w:r>
    </w:p>
    <w:p w14:paraId="4DA762DF" w14:textId="77777777" w:rsidR="003A4808" w:rsidRPr="003B4FA0" w:rsidRDefault="003A4808">
      <w:pPr>
        <w:pStyle w:val="Heading1"/>
        <w:numPr>
          <w:ilvl w:val="0"/>
          <w:numId w:val="233"/>
        </w:numPr>
        <w:tabs>
          <w:tab w:val="clear" w:pos="0"/>
        </w:tabs>
      </w:pPr>
      <w:r w:rsidRPr="00262995">
        <w:t xml:space="preserve">During the implementation of stage I of the Plan, </w:t>
      </w:r>
      <w:r>
        <w:t>a</w:t>
      </w:r>
      <w:r w:rsidRPr="003D7EAC">
        <w:t xml:space="preserve"> project to phase out HFCs contained in imported pre-blended polyols in the </w:t>
      </w:r>
      <w:r>
        <w:t xml:space="preserve">Country’s </w:t>
      </w:r>
      <w:r w:rsidRPr="003D7EAC">
        <w:t>polyurethane foam sector will be subject to the decision taken by the Committee on whether it would fund the phase-out of HFCs contained in imported pre-blended polyols</w:t>
      </w:r>
      <w:r>
        <w:t>.</w:t>
      </w:r>
    </w:p>
    <w:p w14:paraId="55856A30" w14:textId="77777777" w:rsidR="00672DE1" w:rsidRDefault="00672DE1" w:rsidP="00617D97">
      <w:pPr>
        <w:pStyle w:val="Heading1"/>
        <w:numPr>
          <w:ilvl w:val="0"/>
          <w:numId w:val="0"/>
        </w:numPr>
        <w:sectPr w:rsidR="00672DE1" w:rsidSect="00B5765C">
          <w:headerReference w:type="even" r:id="rId152"/>
          <w:headerReference w:type="default" r:id="rId153"/>
          <w:footerReference w:type="even" r:id="rId154"/>
          <w:footerReference w:type="default" r:id="rId155"/>
          <w:pgSz w:w="12240" w:h="15840" w:code="1"/>
          <w:pgMar w:top="720" w:right="1350" w:bottom="864" w:left="1440" w:header="720" w:footer="475" w:gutter="0"/>
          <w:pgNumType w:start="1"/>
          <w:cols w:space="720"/>
          <w:docGrid w:linePitch="299"/>
        </w:sectPr>
      </w:pPr>
    </w:p>
    <w:p w14:paraId="3E9A8D90" w14:textId="77A877FE" w:rsidR="008C6308" w:rsidRDefault="008C6308" w:rsidP="008C6308">
      <w:pPr>
        <w:shd w:val="clear" w:color="auto" w:fill="FFFFFF" w:themeFill="background1"/>
        <w:spacing w:after="240"/>
        <w:jc w:val="center"/>
        <w:rPr>
          <w:b/>
        </w:rPr>
      </w:pPr>
      <w:r>
        <w:rPr>
          <w:b/>
        </w:rPr>
        <w:lastRenderedPageBreak/>
        <w:t xml:space="preserve">Annex </w:t>
      </w:r>
      <w:r w:rsidR="000375BE">
        <w:rPr>
          <w:b/>
        </w:rPr>
        <w:t>XXXV</w:t>
      </w:r>
    </w:p>
    <w:p w14:paraId="4A35ABF2" w14:textId="77777777" w:rsidR="008C6308" w:rsidRPr="00F415BE" w:rsidRDefault="008C6308" w:rsidP="008C6308">
      <w:pPr>
        <w:spacing w:after="120"/>
        <w:jc w:val="center"/>
        <w:rPr>
          <w:b/>
        </w:rPr>
      </w:pPr>
      <w:r w:rsidRPr="00F415BE">
        <w:rPr>
          <w:b/>
        </w:rPr>
        <w:t xml:space="preserve">DRAFT AGREEMENT BETWEEN THE GOVERNMENT OF </w:t>
      </w:r>
      <w:r w:rsidRPr="0026612E">
        <w:rPr>
          <w:b/>
        </w:rPr>
        <w:t>VIET NAM</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08124C91" w14:textId="77777777" w:rsidR="008C6308" w:rsidRPr="00F415BE" w:rsidRDefault="008C6308" w:rsidP="008C6308">
      <w:pPr>
        <w:jc w:val="center"/>
        <w:rPr>
          <w:b/>
          <w:shd w:val="clear" w:color="auto" w:fill="F2DBDB" w:themeFill="accent2" w:themeFillTint="33"/>
        </w:rPr>
      </w:pPr>
      <w:r w:rsidRPr="00F415BE">
        <w:rPr>
          <w:b/>
        </w:rPr>
        <w:t xml:space="preserve">(Period: </w:t>
      </w:r>
      <w:r w:rsidRPr="0026612E">
        <w:rPr>
          <w:b/>
        </w:rPr>
        <w:t>2023</w:t>
      </w:r>
      <w:r>
        <w:rPr>
          <w:b/>
        </w:rPr>
        <w:t>–</w:t>
      </w:r>
      <w:r w:rsidRPr="0026612E">
        <w:rPr>
          <w:b/>
        </w:rPr>
        <w:t>2029</w:t>
      </w:r>
      <w:r w:rsidRPr="00F415BE">
        <w:rPr>
          <w:b/>
          <w:bCs/>
        </w:rPr>
        <w:t>)</w:t>
      </w:r>
    </w:p>
    <w:p w14:paraId="41100E7F" w14:textId="77777777" w:rsidR="008C6308" w:rsidRPr="00F415BE" w:rsidRDefault="008C6308" w:rsidP="008C6308">
      <w:pPr>
        <w:shd w:val="clear" w:color="auto" w:fill="FFFFFF" w:themeFill="background1"/>
        <w:spacing w:before="240" w:after="240"/>
        <w:jc w:val="left"/>
        <w:rPr>
          <w:b/>
        </w:rPr>
      </w:pPr>
      <w:r w:rsidRPr="00F415BE">
        <w:rPr>
          <w:b/>
        </w:rPr>
        <w:t>Purpose</w:t>
      </w:r>
    </w:p>
    <w:p w14:paraId="20090457" w14:textId="77777777" w:rsidR="008C6308" w:rsidRPr="00F415BE" w:rsidRDefault="008C6308">
      <w:pPr>
        <w:pStyle w:val="Heading1"/>
        <w:numPr>
          <w:ilvl w:val="0"/>
          <w:numId w:val="234"/>
        </w:numPr>
      </w:pPr>
      <w:r w:rsidRPr="00F415BE">
        <w:t xml:space="preserve">This Agreement represents the understanding of the Government </w:t>
      </w:r>
      <w:r w:rsidRPr="0026612E">
        <w:t>of Viet Nam (“the Country”) and the Executive Committee with respect to the reduction of controlled use of Annex F substances set out in Appendix 1</w:t>
      </w:r>
      <w:r w:rsidRPr="0026612E">
        <w:noBreakHyphen/>
        <w:t>A (“The Substances”) to a sustained level of 12,592,224 CO</w:t>
      </w:r>
      <w:r w:rsidRPr="000375BE">
        <w:rPr>
          <w:vertAlign w:val="subscript"/>
        </w:rPr>
        <w:t>2</w:t>
      </w:r>
      <w:r w:rsidRPr="0026612E">
        <w:noBreakHyphen/>
        <w:t>equivalent (CO</w:t>
      </w:r>
      <w:r w:rsidRPr="000375BE">
        <w:rPr>
          <w:vertAlign w:val="subscript"/>
        </w:rPr>
        <w:t>2</w:t>
      </w:r>
      <w:r w:rsidRPr="0026612E">
        <w:noBreakHyphen/>
        <w:t>eq) tonnes by 1 January 2029 in compliance with the Montreal Protocol schedule and the terms</w:t>
      </w:r>
      <w:r w:rsidRPr="00F415BE">
        <w:t xml:space="preserve"> of this Agreement.</w:t>
      </w:r>
    </w:p>
    <w:p w14:paraId="14F84E28" w14:textId="77777777" w:rsidR="008C6308" w:rsidRPr="00F415BE" w:rsidRDefault="008C6308" w:rsidP="008C6308">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 xml:space="preserve">A, and in respect to any consumption of Annex F substances that exceeds the </w:t>
      </w:r>
      <w:r w:rsidRPr="0026612E">
        <w:t xml:space="preserve">level </w:t>
      </w:r>
      <w:r w:rsidRPr="00F415BE">
        <w:t>defined in row</w:t>
      </w:r>
      <w:r>
        <w:t> </w:t>
      </w:r>
      <w:r w:rsidRPr="0026612E">
        <w:t xml:space="preserve">4.1.3 </w:t>
      </w:r>
      <w:r w:rsidRPr="00F415BE">
        <w:t>(remaining consumption eligible for funding).</w:t>
      </w:r>
    </w:p>
    <w:p w14:paraId="14DB1220" w14:textId="77777777" w:rsidR="008C6308" w:rsidRPr="00F415BE" w:rsidRDefault="008C6308" w:rsidP="008C6308">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35314F1" w14:textId="77777777" w:rsidR="008C6308" w:rsidRPr="00F415BE" w:rsidRDefault="008C6308" w:rsidP="008C6308">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55727B0" w14:textId="77777777" w:rsidR="008C6308" w:rsidRPr="00F415BE" w:rsidRDefault="008C6308" w:rsidP="008C6308">
      <w:pPr>
        <w:keepNext/>
        <w:spacing w:after="240"/>
        <w:rPr>
          <w:b/>
        </w:rPr>
      </w:pPr>
      <w:r w:rsidRPr="00F415BE">
        <w:rPr>
          <w:b/>
        </w:rPr>
        <w:t>Conditions for funding release</w:t>
      </w:r>
    </w:p>
    <w:p w14:paraId="4B9A3F03" w14:textId="77777777" w:rsidR="008C6308" w:rsidRPr="00F415BE" w:rsidRDefault="008C6308" w:rsidP="008C6308">
      <w:pPr>
        <w:pStyle w:val="Heading1"/>
        <w:tabs>
          <w:tab w:val="clear" w:pos="0"/>
        </w:tabs>
      </w:pPr>
      <w:r w:rsidRPr="00F415BE">
        <w:t xml:space="preserve">The Executive Committee will only provide the Funding, in accordance with the Funding Approval Schedule, when the Country satisfies the following conditions at </w:t>
      </w:r>
      <w:r w:rsidRPr="0026612E">
        <w:t>least 10 we</w:t>
      </w:r>
      <w:r w:rsidRPr="00F415BE">
        <w:t>eks in advance of the applicable Executive Committee meeting set out in the Funding Approval Schedule:</w:t>
      </w:r>
    </w:p>
    <w:p w14:paraId="77703924" w14:textId="77777777" w:rsidR="008C6308" w:rsidRPr="00F415BE" w:rsidRDefault="008C6308" w:rsidP="008C6308">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74D1F3A" w14:textId="77777777" w:rsidR="008C6308" w:rsidRPr="00F415BE" w:rsidRDefault="008C6308" w:rsidP="008C6308">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54B3C55E" w14:textId="77777777" w:rsidR="008C6308" w:rsidRPr="00F415BE" w:rsidRDefault="008C6308" w:rsidP="008C6308">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FA78410" w14:textId="77777777" w:rsidR="008C6308" w:rsidRPr="00F415BE" w:rsidRDefault="008C6308" w:rsidP="008C6308">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8821648" w14:textId="77777777" w:rsidR="008C6308" w:rsidRPr="00F415BE" w:rsidRDefault="008C6308" w:rsidP="008C6308">
      <w:pPr>
        <w:keepNext/>
        <w:spacing w:after="240"/>
        <w:rPr>
          <w:b/>
        </w:rPr>
      </w:pPr>
      <w:r w:rsidRPr="00F415BE">
        <w:rPr>
          <w:b/>
        </w:rPr>
        <w:t>Monitoring</w:t>
      </w:r>
    </w:p>
    <w:p w14:paraId="219D920A" w14:textId="77777777" w:rsidR="008C6308" w:rsidRPr="00F415BE" w:rsidRDefault="008C6308" w:rsidP="008C6308">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4F840DB" w14:textId="77777777" w:rsidR="008C6308" w:rsidRPr="00F415BE" w:rsidRDefault="008C6308" w:rsidP="008C6308">
      <w:pPr>
        <w:keepNext/>
        <w:spacing w:after="240"/>
        <w:rPr>
          <w:b/>
        </w:rPr>
      </w:pPr>
      <w:r w:rsidRPr="00F415BE">
        <w:rPr>
          <w:b/>
        </w:rPr>
        <w:t>Flexibility in the reallocation of funds</w:t>
      </w:r>
    </w:p>
    <w:p w14:paraId="32DCE661" w14:textId="77777777" w:rsidR="008C6308" w:rsidRPr="00F415BE" w:rsidRDefault="008C6308" w:rsidP="008C6308">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F7EE264" w14:textId="77777777" w:rsidR="008C6308" w:rsidRPr="00F415BE" w:rsidRDefault="008C6308" w:rsidP="008C6308">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612E">
        <w:t xml:space="preserve">10 </w:t>
      </w:r>
      <w:r w:rsidRPr="00F415BE">
        <w:t>weeks prior to any meeting of the Executive Committee, for its approval. Major changes would relate to:</w:t>
      </w:r>
    </w:p>
    <w:p w14:paraId="21BFF74A" w14:textId="77777777" w:rsidR="008C6308" w:rsidRPr="00F415BE" w:rsidRDefault="008C6308" w:rsidP="008C6308">
      <w:pPr>
        <w:pStyle w:val="Heading3"/>
      </w:pPr>
      <w:r w:rsidRPr="00F415BE">
        <w:t xml:space="preserve">Issues potentially concerning the rules and policies of the Multilateral Fund; </w:t>
      </w:r>
    </w:p>
    <w:p w14:paraId="5C7E8701" w14:textId="77777777" w:rsidR="008C6308" w:rsidRPr="00F415BE" w:rsidRDefault="008C6308" w:rsidP="008C6308">
      <w:pPr>
        <w:pStyle w:val="Heading3"/>
      </w:pPr>
      <w:r w:rsidRPr="00F415BE">
        <w:t xml:space="preserve">Changes that would modify any clause of this Agreement; </w:t>
      </w:r>
    </w:p>
    <w:p w14:paraId="7D0E293F" w14:textId="77777777" w:rsidR="008C6308" w:rsidRPr="00F415BE" w:rsidRDefault="008C6308" w:rsidP="008C6308">
      <w:pPr>
        <w:pStyle w:val="Heading3"/>
      </w:pPr>
      <w:r w:rsidRPr="00F415BE">
        <w:t>Changes in the annual levels of funding allocated to the individual bilateral or implementing agencies for the different tranches;</w:t>
      </w:r>
    </w:p>
    <w:p w14:paraId="235147B4" w14:textId="77777777" w:rsidR="008C6308" w:rsidRPr="00F415BE" w:rsidRDefault="008C6308" w:rsidP="008C6308">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0389AF0" w14:textId="77777777" w:rsidR="008C6308" w:rsidRPr="00F415BE" w:rsidRDefault="008C6308" w:rsidP="008C6308">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69C94CC" w14:textId="77777777" w:rsidR="008C6308" w:rsidRPr="00F415BE" w:rsidRDefault="008C6308" w:rsidP="008C6308">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10052503" w14:textId="77777777" w:rsidR="008C6308" w:rsidRPr="00F415BE" w:rsidRDefault="008C6308" w:rsidP="008C6308">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3069B033" w14:textId="77777777" w:rsidR="008C6308" w:rsidRPr="00F415BE" w:rsidRDefault="008C6308" w:rsidP="008C6308">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619964D4" w14:textId="77777777" w:rsidR="008C6308" w:rsidRPr="00F415BE" w:rsidRDefault="008C6308" w:rsidP="008C6308">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4BE164B" w14:textId="77777777" w:rsidR="008C6308" w:rsidRPr="00F415BE" w:rsidRDefault="008C6308" w:rsidP="008C6308">
      <w:pPr>
        <w:spacing w:after="240"/>
        <w:rPr>
          <w:b/>
        </w:rPr>
      </w:pPr>
      <w:r w:rsidRPr="00F415BE">
        <w:rPr>
          <w:b/>
        </w:rPr>
        <w:t>Bilateral and implementing agencies</w:t>
      </w:r>
    </w:p>
    <w:p w14:paraId="1B6A3010" w14:textId="77777777" w:rsidR="008C6308" w:rsidRPr="00F415BE" w:rsidRDefault="008C6308" w:rsidP="008C6308">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612E">
        <w:t>The World Bank has</w:t>
      </w:r>
      <w:r w:rsidRPr="00F415BE">
        <w:t xml:space="preserve"> agreed to be the lead implementing agency (the “Lead IA”) </w:t>
      </w:r>
      <w:r w:rsidRPr="004679AD">
        <w:t xml:space="preserve">and </w:t>
      </w:r>
      <w:r w:rsidRPr="0026612E">
        <w:t>UNEP has agreed to be the cooperating implementing agency (the “Cooperating IA”) under the lead of the Lead IA</w:t>
      </w:r>
      <w:r>
        <w:t xml:space="preserve"> </w:t>
      </w:r>
      <w:r w:rsidRPr="00F415BE">
        <w:t>in respect of the Country’s activities under this Agreement. The Country agrees to evaluations, which might be carried out under the evaluation work programme of the Multilateral Fund or under the evaluation programme of the Lead</w:t>
      </w:r>
      <w:r>
        <w:t> </w:t>
      </w:r>
      <w:r w:rsidRPr="0026612E">
        <w:t>IA and/or the Cooperating IA taking</w:t>
      </w:r>
      <w:r w:rsidRPr="00F415BE">
        <w:t xml:space="preserve"> part in this Agreement.</w:t>
      </w:r>
    </w:p>
    <w:p w14:paraId="53C2901B" w14:textId="77777777" w:rsidR="008C6308" w:rsidRPr="00F415BE" w:rsidRDefault="008C6308" w:rsidP="008C6308">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26612E">
        <w:t>). The Cooperating IA will support the Lead IA by implementing the Plan under the overall coordination of the Lead IA. The roles</w:t>
      </w:r>
      <w:r w:rsidRPr="00F415BE">
        <w:t xml:space="preserve"> of the Lead </w:t>
      </w:r>
      <w:r w:rsidRPr="0026612E">
        <w:t>IA and the Cooperating IA are contained in Appendix 6</w:t>
      </w:r>
      <w:r w:rsidRPr="0026612E">
        <w:noBreakHyphen/>
        <w:t>A and Appendix 6-B, respectively. The Executive Co</w:t>
      </w:r>
      <w:r w:rsidRPr="00F415BE">
        <w:t xml:space="preserve">mmittee agrees, in principle, to provide the Lead IA </w:t>
      </w:r>
      <w:r w:rsidRPr="0026612E">
        <w:t>and the Cooperating IA</w:t>
      </w:r>
      <w:r w:rsidRPr="00121242">
        <w:rPr>
          <w:shd w:val="clear" w:color="auto" w:fill="FFFFFF" w:themeFill="background1"/>
        </w:rPr>
        <w:t xml:space="preserve"> </w:t>
      </w:r>
      <w:r w:rsidRPr="00F415BE">
        <w:t xml:space="preserve">with the fees set out in </w:t>
      </w:r>
      <w:r w:rsidRPr="0026612E">
        <w:t>rows 2.2 and 2.4</w:t>
      </w:r>
      <w:r w:rsidRPr="00F415BE">
        <w:t xml:space="preserve"> of Appendix 2</w:t>
      </w:r>
      <w:r w:rsidRPr="00F415BE">
        <w:noBreakHyphen/>
        <w:t>A.</w:t>
      </w:r>
    </w:p>
    <w:p w14:paraId="6A1F41C9" w14:textId="77777777" w:rsidR="008C6308" w:rsidRPr="00F415BE" w:rsidRDefault="008C6308" w:rsidP="008C6308">
      <w:pPr>
        <w:widowControl w:val="0"/>
        <w:spacing w:after="240"/>
        <w:rPr>
          <w:b/>
        </w:rPr>
      </w:pPr>
      <w:r w:rsidRPr="00F415BE">
        <w:rPr>
          <w:b/>
        </w:rPr>
        <w:t>Non-compliance with the Targets in the Agreement</w:t>
      </w:r>
    </w:p>
    <w:p w14:paraId="4C2B9E06" w14:textId="77777777" w:rsidR="008C6308" w:rsidRPr="00F415BE" w:rsidRDefault="008C6308" w:rsidP="008C6308">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05A3C7F" w14:textId="77777777" w:rsidR="008C6308" w:rsidRPr="00F415BE" w:rsidRDefault="008C6308" w:rsidP="008C6308">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60CFB8B0" w14:textId="77777777" w:rsidR="008C6308" w:rsidRPr="00F415BE" w:rsidRDefault="008C6308" w:rsidP="008C6308">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 </w:t>
      </w:r>
      <w:r w:rsidRPr="0026612E">
        <w:t>and the Cooperating IA</w:t>
      </w:r>
      <w:r>
        <w:t xml:space="preserve"> </w:t>
      </w:r>
      <w:r w:rsidRPr="00F415BE">
        <w:t>to facilitate implementation of this Agreement. In particular, it will provide the Lead</w:t>
      </w:r>
      <w:r>
        <w:t xml:space="preserve"> IA </w:t>
      </w:r>
      <w:r w:rsidRPr="0026612E">
        <w:t>and the Cooperating IA</w:t>
      </w:r>
      <w:r w:rsidRPr="0047472C">
        <w:t xml:space="preserve"> </w:t>
      </w:r>
      <w:r w:rsidRPr="00F415BE">
        <w:t>with access to the information necessary to verify compliance with this Agreement.</w:t>
      </w:r>
    </w:p>
    <w:p w14:paraId="1BED2F00" w14:textId="77777777" w:rsidR="008C6308" w:rsidRPr="00F415BE" w:rsidRDefault="008C6308" w:rsidP="008C6308">
      <w:pPr>
        <w:keepNext/>
        <w:spacing w:after="240"/>
        <w:rPr>
          <w:b/>
        </w:rPr>
      </w:pPr>
      <w:r w:rsidRPr="00F415BE">
        <w:rPr>
          <w:b/>
        </w:rPr>
        <w:lastRenderedPageBreak/>
        <w:t>Date of completion</w:t>
      </w:r>
    </w:p>
    <w:p w14:paraId="7530DE86" w14:textId="77777777" w:rsidR="008C6308" w:rsidRPr="00F415BE" w:rsidRDefault="008C6308" w:rsidP="008C6308">
      <w:pPr>
        <w:pStyle w:val="Heading1"/>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will continue until the time of the completion of the Plan unless otherwise specified by the Executive Committee.</w:t>
      </w:r>
    </w:p>
    <w:p w14:paraId="6ED5BE7A" w14:textId="77777777" w:rsidR="008C6308" w:rsidRPr="00F415BE" w:rsidRDefault="008C6308" w:rsidP="008C6308">
      <w:pPr>
        <w:pStyle w:val="Heading1"/>
        <w:keepNext/>
        <w:numPr>
          <w:ilvl w:val="0"/>
          <w:numId w:val="0"/>
        </w:numPr>
        <w:rPr>
          <w:b/>
        </w:rPr>
      </w:pPr>
      <w:r w:rsidRPr="00F415BE">
        <w:rPr>
          <w:b/>
        </w:rPr>
        <w:t>Validity</w:t>
      </w:r>
    </w:p>
    <w:p w14:paraId="18F93BA5" w14:textId="77777777" w:rsidR="008C6308" w:rsidRPr="00F415BE" w:rsidRDefault="008C6308" w:rsidP="008C6308">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C71DD05" w14:textId="77777777" w:rsidR="008C6308" w:rsidRPr="00F415BE" w:rsidRDefault="008C6308" w:rsidP="008C6308">
      <w:pPr>
        <w:pStyle w:val="Heading1"/>
        <w:widowControl w:val="0"/>
        <w:tabs>
          <w:tab w:val="clear" w:pos="0"/>
        </w:tabs>
      </w:pPr>
      <w:r w:rsidRPr="00F415BE">
        <w:t>This Agreement may be modified or terminated only by mutual written agreement of the Country and the Executive Committee of the Multilateral Fund.</w:t>
      </w:r>
    </w:p>
    <w:p w14:paraId="2738C583" w14:textId="77777777" w:rsidR="008C6308" w:rsidRPr="00F415BE" w:rsidRDefault="008C6308" w:rsidP="00080C9D">
      <w:pPr>
        <w:keepNext/>
        <w:spacing w:before="360" w:after="240"/>
        <w:rPr>
          <w:b/>
        </w:rPr>
      </w:pPr>
      <w:r w:rsidRPr="00F415BE">
        <w:rPr>
          <w:b/>
        </w:rPr>
        <w:t>APPENDICES</w:t>
      </w:r>
    </w:p>
    <w:p w14:paraId="47FDEB03" w14:textId="77777777" w:rsidR="008C6308" w:rsidRPr="00F415BE" w:rsidRDefault="008C6308" w:rsidP="00080C9D">
      <w:pPr>
        <w:keepNext/>
        <w:spacing w:before="360" w:after="240"/>
        <w:rPr>
          <w:b/>
        </w:rPr>
      </w:pPr>
      <w:r w:rsidRPr="00F415BE">
        <w:rPr>
          <w:b/>
        </w:rPr>
        <w:t>APPENDIX 1-A: THE SUBSTANCES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07"/>
        <w:gridCol w:w="5037"/>
      </w:tblGrid>
      <w:tr w:rsidR="008C6308" w:rsidRPr="00F415BE" w14:paraId="5F8FAF63" w14:textId="77777777" w:rsidTr="004A23E2">
        <w:trPr>
          <w:trHeight w:val="413"/>
        </w:trPr>
        <w:tc>
          <w:tcPr>
            <w:tcW w:w="2333" w:type="pct"/>
            <w:vAlign w:val="center"/>
          </w:tcPr>
          <w:p w14:paraId="732DA34F" w14:textId="77777777" w:rsidR="008C6308" w:rsidRPr="009B202F" w:rsidRDefault="008C6308" w:rsidP="004A23E2">
            <w:pPr>
              <w:widowControl w:val="0"/>
              <w:spacing w:before="20" w:after="20"/>
              <w:jc w:val="center"/>
              <w:rPr>
                <w:b/>
                <w:bCs/>
                <w:sz w:val="20"/>
              </w:rPr>
            </w:pPr>
            <w:r w:rsidRPr="009B202F">
              <w:rPr>
                <w:b/>
                <w:bCs/>
                <w:sz w:val="20"/>
              </w:rPr>
              <w:t>Substances</w:t>
            </w:r>
          </w:p>
        </w:tc>
        <w:tc>
          <w:tcPr>
            <w:tcW w:w="2667" w:type="pct"/>
            <w:vAlign w:val="center"/>
          </w:tcPr>
          <w:p w14:paraId="38DF0A02" w14:textId="77777777" w:rsidR="008C6308" w:rsidRPr="009B202F" w:rsidRDefault="008C6308" w:rsidP="004A23E2">
            <w:pPr>
              <w:widowControl w:val="0"/>
              <w:spacing w:before="20" w:after="20"/>
              <w:jc w:val="center"/>
              <w:rPr>
                <w:b/>
                <w:bCs/>
                <w:sz w:val="20"/>
              </w:rPr>
            </w:pPr>
            <w:r w:rsidRPr="009B202F">
              <w:rPr>
                <w:b/>
                <w:bCs/>
                <w:sz w:val="20"/>
              </w:rPr>
              <w:t>Starting point for aggregate reductions in consumption</w:t>
            </w:r>
            <w:r>
              <w:rPr>
                <w:b/>
                <w:bCs/>
                <w:sz w:val="20"/>
              </w:rPr>
              <w:t xml:space="preserve"> (CO</w:t>
            </w:r>
            <w:r w:rsidRPr="00035CEC">
              <w:rPr>
                <w:b/>
                <w:bCs/>
                <w:sz w:val="20"/>
                <w:vertAlign w:val="subscript"/>
              </w:rPr>
              <w:t>2</w:t>
            </w:r>
            <w:r>
              <w:rPr>
                <w:b/>
                <w:bCs/>
                <w:sz w:val="20"/>
              </w:rPr>
              <w:t>-eq tonnes)</w:t>
            </w:r>
          </w:p>
        </w:tc>
      </w:tr>
      <w:tr w:rsidR="008C6308" w:rsidRPr="00F415BE" w14:paraId="50072A4D" w14:textId="77777777" w:rsidTr="004A23E2">
        <w:trPr>
          <w:trHeight w:val="206"/>
        </w:trPr>
        <w:tc>
          <w:tcPr>
            <w:tcW w:w="2333" w:type="pct"/>
          </w:tcPr>
          <w:p w14:paraId="26485FCE" w14:textId="77777777" w:rsidR="008C6308" w:rsidRPr="009B202F" w:rsidRDefault="008C6308" w:rsidP="004A23E2">
            <w:pPr>
              <w:widowControl w:val="0"/>
              <w:spacing w:before="40" w:after="40"/>
              <w:jc w:val="center"/>
              <w:rPr>
                <w:sz w:val="20"/>
              </w:rPr>
            </w:pPr>
            <w:r>
              <w:rPr>
                <w:sz w:val="20"/>
              </w:rPr>
              <w:t>HFCs</w:t>
            </w:r>
          </w:p>
        </w:tc>
        <w:tc>
          <w:tcPr>
            <w:tcW w:w="2667" w:type="pct"/>
          </w:tcPr>
          <w:p w14:paraId="41901875" w14:textId="77777777" w:rsidR="008C6308" w:rsidRPr="009B202F" w:rsidRDefault="008C6308" w:rsidP="004A23E2">
            <w:pPr>
              <w:widowControl w:val="0"/>
              <w:spacing w:before="40" w:after="40"/>
              <w:jc w:val="center"/>
              <w:rPr>
                <w:sz w:val="20"/>
              </w:rPr>
            </w:pPr>
            <w:r>
              <w:rPr>
                <w:sz w:val="20"/>
              </w:rPr>
              <w:t>To be determined (TBD)</w:t>
            </w:r>
          </w:p>
        </w:tc>
      </w:tr>
    </w:tbl>
    <w:p w14:paraId="3DEEB818" w14:textId="77777777" w:rsidR="008C6308" w:rsidRPr="00F415BE" w:rsidRDefault="008C6308" w:rsidP="00080C9D">
      <w:pPr>
        <w:keepNext/>
        <w:spacing w:before="360" w:after="240"/>
        <w:rPr>
          <w:b/>
        </w:rPr>
      </w:pPr>
      <w:r w:rsidRPr="00F415BE">
        <w:rPr>
          <w:b/>
        </w:rPr>
        <w:t>APPENDIX 2-A: THE TARGETS, AND FUNDING</w:t>
      </w:r>
    </w:p>
    <w:tbl>
      <w:tblPr>
        <w:tblW w:w="55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1" w:type="dxa"/>
          <w:right w:w="58" w:type="dxa"/>
        </w:tblCellMar>
        <w:tblLook w:val="04A0" w:firstRow="1" w:lastRow="0" w:firstColumn="1" w:lastColumn="0" w:noHBand="0" w:noVBand="1"/>
      </w:tblPr>
      <w:tblGrid>
        <w:gridCol w:w="428"/>
        <w:gridCol w:w="1695"/>
        <w:gridCol w:w="1419"/>
        <w:gridCol w:w="856"/>
        <w:gridCol w:w="856"/>
        <w:gridCol w:w="856"/>
        <w:gridCol w:w="856"/>
        <w:gridCol w:w="856"/>
        <w:gridCol w:w="856"/>
        <w:gridCol w:w="856"/>
        <w:gridCol w:w="854"/>
      </w:tblGrid>
      <w:tr w:rsidR="008C6308" w:rsidRPr="00C40E20" w14:paraId="73599331" w14:textId="77777777" w:rsidTr="004A23E2">
        <w:trPr>
          <w:trHeight w:val="50"/>
          <w:tblHeader/>
          <w:jc w:val="center"/>
        </w:trPr>
        <w:tc>
          <w:tcPr>
            <w:tcW w:w="206" w:type="pct"/>
            <w:vAlign w:val="center"/>
            <w:hideMark/>
          </w:tcPr>
          <w:p w14:paraId="0A194EAF" w14:textId="77777777" w:rsidR="008C6308" w:rsidRPr="0078585A" w:rsidRDefault="008C6308" w:rsidP="004A23E2">
            <w:pPr>
              <w:keepNext/>
              <w:keepLines/>
              <w:ind w:left="-58" w:right="-67"/>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Row</w:t>
            </w:r>
          </w:p>
        </w:tc>
        <w:tc>
          <w:tcPr>
            <w:tcW w:w="1499" w:type="pct"/>
            <w:gridSpan w:val="2"/>
            <w:vAlign w:val="center"/>
            <w:hideMark/>
          </w:tcPr>
          <w:p w14:paraId="07EC3A83"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Particulars</w:t>
            </w:r>
          </w:p>
        </w:tc>
        <w:tc>
          <w:tcPr>
            <w:tcW w:w="412" w:type="pct"/>
            <w:vAlign w:val="center"/>
            <w:hideMark/>
          </w:tcPr>
          <w:p w14:paraId="0C8D6A24"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2023</w:t>
            </w:r>
          </w:p>
        </w:tc>
        <w:tc>
          <w:tcPr>
            <w:tcW w:w="412" w:type="pct"/>
            <w:vAlign w:val="center"/>
            <w:hideMark/>
          </w:tcPr>
          <w:p w14:paraId="282DA38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2024</w:t>
            </w:r>
          </w:p>
        </w:tc>
        <w:tc>
          <w:tcPr>
            <w:tcW w:w="412" w:type="pct"/>
          </w:tcPr>
          <w:p w14:paraId="79E7FBBC"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2025</w:t>
            </w:r>
          </w:p>
        </w:tc>
        <w:tc>
          <w:tcPr>
            <w:tcW w:w="412" w:type="pct"/>
            <w:vAlign w:val="center"/>
            <w:hideMark/>
          </w:tcPr>
          <w:p w14:paraId="53B15F3F"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2026</w:t>
            </w:r>
          </w:p>
        </w:tc>
        <w:tc>
          <w:tcPr>
            <w:tcW w:w="412" w:type="pct"/>
            <w:vAlign w:val="center"/>
          </w:tcPr>
          <w:p w14:paraId="569FC8C8"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2027</w:t>
            </w:r>
          </w:p>
        </w:tc>
        <w:tc>
          <w:tcPr>
            <w:tcW w:w="412" w:type="pct"/>
          </w:tcPr>
          <w:p w14:paraId="4AE672C7"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2028</w:t>
            </w:r>
          </w:p>
        </w:tc>
        <w:tc>
          <w:tcPr>
            <w:tcW w:w="412" w:type="pct"/>
            <w:vAlign w:val="center"/>
            <w:hideMark/>
          </w:tcPr>
          <w:p w14:paraId="05CE1922" w14:textId="77777777" w:rsidR="008C6308" w:rsidRPr="0078585A" w:rsidRDefault="008C6308" w:rsidP="004A23E2">
            <w:pPr>
              <w:keepNext/>
              <w:keepLines/>
              <w:ind w:left="-83" w:right="-78"/>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2029</w:t>
            </w:r>
          </w:p>
        </w:tc>
        <w:tc>
          <w:tcPr>
            <w:tcW w:w="412" w:type="pct"/>
            <w:vAlign w:val="center"/>
            <w:hideMark/>
          </w:tcPr>
          <w:p w14:paraId="4EA6E2DA" w14:textId="77777777" w:rsidR="008C6308" w:rsidRPr="0078585A" w:rsidRDefault="008C6308" w:rsidP="004A23E2">
            <w:pPr>
              <w:keepNext/>
              <w:keepLines/>
              <w:jc w:val="center"/>
              <w:rPr>
                <w:rFonts w:asciiTheme="majorBidi" w:hAnsiTheme="majorBidi" w:cstheme="majorBidi"/>
                <w:b/>
                <w:bCs/>
                <w:color w:val="000000"/>
                <w:sz w:val="16"/>
                <w:szCs w:val="16"/>
                <w:lang w:eastAsia="en-CA"/>
              </w:rPr>
            </w:pPr>
            <w:r w:rsidRPr="0078585A">
              <w:rPr>
                <w:rFonts w:asciiTheme="majorBidi" w:hAnsiTheme="majorBidi" w:cstheme="majorBidi"/>
                <w:b/>
                <w:bCs/>
                <w:color w:val="000000"/>
                <w:sz w:val="16"/>
                <w:szCs w:val="16"/>
                <w:lang w:eastAsia="en-CA"/>
              </w:rPr>
              <w:t>Total</w:t>
            </w:r>
          </w:p>
        </w:tc>
      </w:tr>
      <w:tr w:rsidR="008C6308" w:rsidRPr="00C40E20" w14:paraId="709382CF" w14:textId="77777777" w:rsidTr="004A23E2">
        <w:trPr>
          <w:trHeight w:val="276"/>
          <w:jc w:val="center"/>
        </w:trPr>
        <w:tc>
          <w:tcPr>
            <w:tcW w:w="206" w:type="pct"/>
            <w:vMerge w:val="restart"/>
            <w:tcMar>
              <w:left w:w="57" w:type="dxa"/>
              <w:right w:w="57" w:type="dxa"/>
            </w:tcMar>
            <w:hideMark/>
          </w:tcPr>
          <w:p w14:paraId="4E70C260"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1.1</w:t>
            </w:r>
          </w:p>
        </w:tc>
        <w:tc>
          <w:tcPr>
            <w:tcW w:w="816" w:type="pct"/>
            <w:vMerge w:val="restart"/>
            <w:tcMar>
              <w:left w:w="57" w:type="dxa"/>
              <w:right w:w="57" w:type="dxa"/>
            </w:tcMar>
            <w:vAlign w:val="center"/>
            <w:hideMark/>
          </w:tcPr>
          <w:p w14:paraId="56DDB537" w14:textId="77777777" w:rsidR="008C6308" w:rsidRPr="0078585A" w:rsidRDefault="008C6308" w:rsidP="004A23E2">
            <w:pPr>
              <w:keepNext/>
              <w:keepLines/>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Montreal Protocol reduction schedule of Annex F substances</w:t>
            </w:r>
          </w:p>
        </w:tc>
        <w:tc>
          <w:tcPr>
            <w:tcW w:w="683" w:type="pct"/>
            <w:tcMar>
              <w:left w:w="57" w:type="dxa"/>
              <w:right w:w="57" w:type="dxa"/>
            </w:tcMar>
            <w:vAlign w:val="center"/>
          </w:tcPr>
          <w:p w14:paraId="127DDEBE" w14:textId="77777777" w:rsidR="008C6308" w:rsidRPr="0078585A" w:rsidRDefault="008C6308" w:rsidP="004A23E2">
            <w:pPr>
              <w:keepNext/>
              <w:keepLines/>
              <w:ind w:right="-203"/>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w:t>
            </w:r>
          </w:p>
        </w:tc>
        <w:tc>
          <w:tcPr>
            <w:tcW w:w="412" w:type="pct"/>
            <w:tcMar>
              <w:left w:w="57" w:type="dxa"/>
              <w:right w:w="57" w:type="dxa"/>
            </w:tcMar>
            <w:vAlign w:val="center"/>
          </w:tcPr>
          <w:p w14:paraId="01D6D7C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A1F811F"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15A947BA"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1A315D4D"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72D50552"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vAlign w:val="center"/>
          </w:tcPr>
          <w:p w14:paraId="713A1D63"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freeze</w:t>
            </w:r>
          </w:p>
        </w:tc>
        <w:tc>
          <w:tcPr>
            <w:tcW w:w="412" w:type="pct"/>
            <w:tcMar>
              <w:left w:w="57" w:type="dxa"/>
              <w:right w:w="57" w:type="dxa"/>
            </w:tcMar>
            <w:vAlign w:val="center"/>
          </w:tcPr>
          <w:p w14:paraId="5D864FE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10</w:t>
            </w:r>
          </w:p>
        </w:tc>
        <w:tc>
          <w:tcPr>
            <w:tcW w:w="412" w:type="pct"/>
            <w:tcMar>
              <w:left w:w="57" w:type="dxa"/>
              <w:right w:w="57" w:type="dxa"/>
            </w:tcMar>
            <w:vAlign w:val="center"/>
          </w:tcPr>
          <w:p w14:paraId="04B360C1"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A1AEC29" w14:textId="77777777" w:rsidTr="004A23E2">
        <w:trPr>
          <w:trHeight w:val="276"/>
          <w:jc w:val="center"/>
        </w:trPr>
        <w:tc>
          <w:tcPr>
            <w:tcW w:w="206" w:type="pct"/>
            <w:vMerge/>
            <w:tcMar>
              <w:left w:w="57" w:type="dxa"/>
              <w:right w:w="57" w:type="dxa"/>
            </w:tcMar>
          </w:tcPr>
          <w:p w14:paraId="660E2FF7"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4952FECE" w14:textId="77777777" w:rsidR="008C6308" w:rsidRPr="0078585A" w:rsidRDefault="008C6308" w:rsidP="004A23E2">
            <w:pPr>
              <w:keepNext/>
              <w:keepLines/>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10060A24" w14:textId="77777777" w:rsidR="008C6308" w:rsidRPr="0078585A" w:rsidRDefault="008C6308" w:rsidP="004A23E2">
            <w:pPr>
              <w:keepNext/>
              <w:keepLines/>
              <w:ind w:right="-61"/>
              <w:jc w:val="left"/>
              <w:rPr>
                <w:rFonts w:asciiTheme="majorBidi" w:hAnsiTheme="majorBidi" w:cstheme="majorBidi"/>
                <w:color w:val="000000"/>
                <w:sz w:val="16"/>
                <w:szCs w:val="16"/>
                <w:lang w:eastAsia="en-CA"/>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52BFD0BB"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23B784FB"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2754C00"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8F18C64"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5A3C3D9"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13,991,360</w:t>
            </w:r>
          </w:p>
        </w:tc>
        <w:tc>
          <w:tcPr>
            <w:tcW w:w="412" w:type="pct"/>
            <w:vAlign w:val="center"/>
          </w:tcPr>
          <w:p w14:paraId="569D4ED9" w14:textId="77777777" w:rsidR="008C6308" w:rsidRPr="0078585A" w:rsidRDefault="008C6308" w:rsidP="004A23E2">
            <w:pPr>
              <w:ind w:left="-35" w:hanging="141"/>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BE6ADB3"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0BA2A830" w14:textId="77777777" w:rsidR="008C6308" w:rsidRPr="0078585A" w:rsidRDefault="008C6308" w:rsidP="004A23E2">
            <w:pPr>
              <w:keepNext/>
              <w:keepLines/>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4C715992" w14:textId="77777777" w:rsidTr="004A23E2">
        <w:trPr>
          <w:trHeight w:val="273"/>
          <w:jc w:val="center"/>
        </w:trPr>
        <w:tc>
          <w:tcPr>
            <w:tcW w:w="206" w:type="pct"/>
            <w:vMerge w:val="restart"/>
            <w:tcMar>
              <w:left w:w="57" w:type="dxa"/>
              <w:right w:w="57" w:type="dxa"/>
            </w:tcMar>
          </w:tcPr>
          <w:p w14:paraId="75E2DFF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1.2</w:t>
            </w:r>
          </w:p>
        </w:tc>
        <w:tc>
          <w:tcPr>
            <w:tcW w:w="816" w:type="pct"/>
            <w:vMerge w:val="restart"/>
            <w:tcMar>
              <w:left w:w="57" w:type="dxa"/>
              <w:right w:w="57" w:type="dxa"/>
            </w:tcMar>
            <w:vAlign w:val="center"/>
          </w:tcPr>
          <w:p w14:paraId="1BB72FB2"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Maximum allowable total consumption of Annex F substances</w:t>
            </w:r>
          </w:p>
        </w:tc>
        <w:tc>
          <w:tcPr>
            <w:tcW w:w="683" w:type="pct"/>
            <w:tcMar>
              <w:left w:w="57" w:type="dxa"/>
              <w:right w:w="57" w:type="dxa"/>
            </w:tcMar>
            <w:vAlign w:val="center"/>
          </w:tcPr>
          <w:p w14:paraId="5DAD8A37"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Reduction in %</w:t>
            </w:r>
          </w:p>
        </w:tc>
        <w:tc>
          <w:tcPr>
            <w:tcW w:w="412" w:type="pct"/>
            <w:tcMar>
              <w:left w:w="57" w:type="dxa"/>
              <w:right w:w="57" w:type="dxa"/>
            </w:tcMar>
            <w:vAlign w:val="center"/>
          </w:tcPr>
          <w:p w14:paraId="659C55E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3998EE77"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3B0119C2"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45E8BD"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78FE7C83"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vAlign w:val="center"/>
          </w:tcPr>
          <w:p w14:paraId="55FBB655"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0.0</w:t>
            </w:r>
          </w:p>
        </w:tc>
        <w:tc>
          <w:tcPr>
            <w:tcW w:w="412" w:type="pct"/>
            <w:tcMar>
              <w:left w:w="57" w:type="dxa"/>
              <w:right w:w="57" w:type="dxa"/>
            </w:tcMar>
            <w:vAlign w:val="center"/>
          </w:tcPr>
          <w:p w14:paraId="348EC7C0" w14:textId="77777777" w:rsidR="008C6308" w:rsidRPr="0078585A" w:rsidRDefault="008C6308" w:rsidP="004A23E2">
            <w:pPr>
              <w:jc w:val="center"/>
              <w:rPr>
                <w:rFonts w:asciiTheme="majorBidi" w:hAnsiTheme="majorBidi" w:cstheme="majorBidi"/>
                <w:color w:val="000000"/>
                <w:sz w:val="16"/>
                <w:szCs w:val="16"/>
              </w:rPr>
            </w:pPr>
            <w:r w:rsidRPr="0078585A">
              <w:rPr>
                <w:rFonts w:asciiTheme="majorBidi" w:hAnsiTheme="majorBidi" w:cstheme="majorBidi"/>
                <w:color w:val="000000"/>
                <w:sz w:val="16"/>
                <w:szCs w:val="16"/>
                <w:lang w:eastAsia="en-CA"/>
              </w:rPr>
              <w:t>10.0</w:t>
            </w:r>
          </w:p>
        </w:tc>
        <w:tc>
          <w:tcPr>
            <w:tcW w:w="412" w:type="pct"/>
            <w:tcMar>
              <w:left w:w="57" w:type="dxa"/>
              <w:right w:w="57" w:type="dxa"/>
            </w:tcMar>
            <w:vAlign w:val="center"/>
          </w:tcPr>
          <w:p w14:paraId="6491E7AA"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75A30542" w14:textId="77777777" w:rsidTr="004A23E2">
        <w:trPr>
          <w:trHeight w:val="274"/>
          <w:jc w:val="center"/>
        </w:trPr>
        <w:tc>
          <w:tcPr>
            <w:tcW w:w="206" w:type="pct"/>
            <w:vMerge/>
            <w:tcMar>
              <w:left w:w="57" w:type="dxa"/>
              <w:right w:w="57" w:type="dxa"/>
            </w:tcMar>
            <w:vAlign w:val="center"/>
          </w:tcPr>
          <w:p w14:paraId="338616B3" w14:textId="77777777" w:rsidR="008C6308" w:rsidRPr="0078585A" w:rsidRDefault="008C6308" w:rsidP="004A23E2">
            <w:pPr>
              <w:jc w:val="left"/>
              <w:rPr>
                <w:rFonts w:asciiTheme="majorBidi" w:hAnsiTheme="majorBidi" w:cstheme="majorBidi"/>
                <w:color w:val="000000"/>
                <w:sz w:val="16"/>
                <w:szCs w:val="16"/>
                <w:lang w:eastAsia="en-CA"/>
              </w:rPr>
            </w:pPr>
          </w:p>
        </w:tc>
        <w:tc>
          <w:tcPr>
            <w:tcW w:w="816" w:type="pct"/>
            <w:vMerge/>
            <w:tcMar>
              <w:left w:w="57" w:type="dxa"/>
              <w:right w:w="57" w:type="dxa"/>
            </w:tcMar>
            <w:vAlign w:val="center"/>
          </w:tcPr>
          <w:p w14:paraId="3A2190A4" w14:textId="77777777" w:rsidR="008C6308" w:rsidRPr="0078585A" w:rsidRDefault="008C6308" w:rsidP="004A23E2">
            <w:pPr>
              <w:jc w:val="left"/>
              <w:rPr>
                <w:rFonts w:asciiTheme="majorBidi" w:hAnsiTheme="majorBidi" w:cstheme="majorBidi"/>
                <w:color w:val="000000"/>
                <w:sz w:val="16"/>
                <w:szCs w:val="16"/>
                <w:lang w:eastAsia="en-CA"/>
              </w:rPr>
            </w:pPr>
          </w:p>
        </w:tc>
        <w:tc>
          <w:tcPr>
            <w:tcW w:w="683" w:type="pct"/>
            <w:tcMar>
              <w:left w:w="57" w:type="dxa"/>
              <w:right w:w="57" w:type="dxa"/>
            </w:tcMar>
            <w:vAlign w:val="center"/>
          </w:tcPr>
          <w:p w14:paraId="34B6C596" w14:textId="77777777" w:rsidR="008C6308" w:rsidRPr="0078585A" w:rsidRDefault="008C6308" w:rsidP="004A23E2">
            <w:pPr>
              <w:ind w:right="-60"/>
              <w:jc w:val="left"/>
              <w:rPr>
                <w:rFonts w:asciiTheme="majorBidi" w:hAnsiTheme="majorBidi" w:cstheme="majorBidi"/>
                <w:sz w:val="16"/>
                <w:szCs w:val="16"/>
              </w:rPr>
            </w:pPr>
            <w:r w:rsidRPr="0078585A">
              <w:rPr>
                <w:rFonts w:asciiTheme="majorBidi" w:hAnsiTheme="majorBidi" w:cstheme="majorBidi"/>
                <w:sz w:val="16"/>
                <w:szCs w:val="16"/>
              </w:rPr>
              <w:t>CO</w:t>
            </w:r>
            <w:r w:rsidRPr="0078585A">
              <w:rPr>
                <w:rFonts w:asciiTheme="majorBidi" w:hAnsiTheme="majorBidi" w:cstheme="majorBidi"/>
                <w:sz w:val="16"/>
                <w:szCs w:val="16"/>
                <w:vertAlign w:val="subscript"/>
              </w:rPr>
              <w:t>2</w:t>
            </w:r>
            <w:r w:rsidRPr="0078585A">
              <w:rPr>
                <w:rFonts w:asciiTheme="majorBidi" w:hAnsiTheme="majorBidi" w:cstheme="majorBidi"/>
                <w:sz w:val="16"/>
                <w:szCs w:val="16"/>
              </w:rPr>
              <w:noBreakHyphen/>
              <w:t xml:space="preserve">eq </w:t>
            </w:r>
            <w:r w:rsidRPr="0078585A">
              <w:rPr>
                <w:rFonts w:asciiTheme="majorBidi" w:hAnsiTheme="majorBidi" w:cstheme="majorBidi"/>
                <w:color w:val="000000"/>
                <w:sz w:val="16"/>
                <w:szCs w:val="16"/>
                <w:lang w:eastAsia="en-CA"/>
              </w:rPr>
              <w:t>tonnes</w:t>
            </w:r>
          </w:p>
        </w:tc>
        <w:tc>
          <w:tcPr>
            <w:tcW w:w="412" w:type="pct"/>
            <w:tcMar>
              <w:left w:w="57" w:type="dxa"/>
              <w:right w:w="57" w:type="dxa"/>
            </w:tcMar>
            <w:vAlign w:val="center"/>
          </w:tcPr>
          <w:p w14:paraId="62C6D572"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c>
          <w:tcPr>
            <w:tcW w:w="412" w:type="pct"/>
            <w:tcMar>
              <w:left w:w="57" w:type="dxa"/>
              <w:right w:w="57" w:type="dxa"/>
            </w:tcMar>
            <w:vAlign w:val="center"/>
          </w:tcPr>
          <w:p w14:paraId="00F75AF9"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2C69ACCB" w14:textId="77777777" w:rsidR="008C6308" w:rsidRPr="0078585A" w:rsidRDefault="008C6308" w:rsidP="004A23E2">
            <w:pPr>
              <w:ind w:left="-72"/>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6D16B346"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1AE86D5F"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vAlign w:val="center"/>
          </w:tcPr>
          <w:p w14:paraId="61B884CA" w14:textId="77777777" w:rsidR="008C6308" w:rsidRPr="0078585A" w:rsidRDefault="008C6308" w:rsidP="004A23E2">
            <w:pPr>
              <w:ind w:left="-176"/>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13,991,360</w:t>
            </w:r>
          </w:p>
        </w:tc>
        <w:tc>
          <w:tcPr>
            <w:tcW w:w="412" w:type="pct"/>
            <w:tcMar>
              <w:left w:w="57" w:type="dxa"/>
              <w:right w:w="57" w:type="dxa"/>
            </w:tcMar>
            <w:vAlign w:val="center"/>
          </w:tcPr>
          <w:p w14:paraId="7ECB2AD2" w14:textId="77777777" w:rsidR="008C6308" w:rsidRPr="0078585A" w:rsidRDefault="008C6308" w:rsidP="004A23E2">
            <w:pPr>
              <w:jc w:val="right"/>
              <w:rPr>
                <w:rFonts w:asciiTheme="majorBidi" w:hAnsiTheme="majorBidi" w:cstheme="majorBidi"/>
                <w:color w:val="000000"/>
                <w:sz w:val="16"/>
                <w:szCs w:val="16"/>
              </w:rPr>
            </w:pPr>
            <w:r w:rsidRPr="0078585A">
              <w:rPr>
                <w:rFonts w:asciiTheme="majorBidi" w:hAnsiTheme="majorBidi" w:cstheme="majorBidi"/>
                <w:color w:val="000000"/>
                <w:sz w:val="16"/>
                <w:szCs w:val="16"/>
              </w:rPr>
              <w:t>12,592,224</w:t>
            </w:r>
          </w:p>
        </w:tc>
        <w:tc>
          <w:tcPr>
            <w:tcW w:w="412" w:type="pct"/>
            <w:tcMar>
              <w:left w:w="57" w:type="dxa"/>
              <w:right w:w="57" w:type="dxa"/>
            </w:tcMar>
            <w:vAlign w:val="center"/>
          </w:tcPr>
          <w:p w14:paraId="5336BAA4" w14:textId="77777777" w:rsidR="008C6308" w:rsidRPr="0078585A" w:rsidRDefault="008C6308" w:rsidP="004A23E2">
            <w:pPr>
              <w:jc w:val="center"/>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n/a</w:t>
            </w:r>
          </w:p>
        </w:tc>
      </w:tr>
      <w:tr w:rsidR="008C6308" w:rsidRPr="00C40E20" w14:paraId="6EF0458F" w14:textId="77777777" w:rsidTr="004A23E2">
        <w:trPr>
          <w:trHeight w:val="116"/>
          <w:jc w:val="center"/>
        </w:trPr>
        <w:tc>
          <w:tcPr>
            <w:tcW w:w="206" w:type="pct"/>
            <w:tcMar>
              <w:left w:w="57" w:type="dxa"/>
              <w:right w:w="57" w:type="dxa"/>
            </w:tcMar>
            <w:hideMark/>
          </w:tcPr>
          <w:p w14:paraId="0A0DB37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2.1</w:t>
            </w:r>
          </w:p>
        </w:tc>
        <w:tc>
          <w:tcPr>
            <w:tcW w:w="1499" w:type="pct"/>
            <w:gridSpan w:val="2"/>
            <w:tcMar>
              <w:left w:w="57" w:type="dxa"/>
              <w:right w:w="57" w:type="dxa"/>
            </w:tcMar>
            <w:hideMark/>
          </w:tcPr>
          <w:p w14:paraId="4AAA5A5B" w14:textId="77777777" w:rsidR="008C6308" w:rsidRPr="0078585A" w:rsidRDefault="008C6308" w:rsidP="004A23E2">
            <w:pPr>
              <w:ind w:right="-54"/>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Lead IA (</w:t>
            </w:r>
            <w:r w:rsidRPr="0026612E">
              <w:rPr>
                <w:rFonts w:asciiTheme="majorBidi" w:hAnsiTheme="majorBidi" w:cstheme="majorBidi"/>
                <w:color w:val="000000"/>
                <w:sz w:val="16"/>
                <w:szCs w:val="16"/>
                <w:lang w:eastAsia="en-CA"/>
              </w:rPr>
              <w:t>World Bank</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0459408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1,557,792</w:t>
            </w:r>
          </w:p>
        </w:tc>
        <w:tc>
          <w:tcPr>
            <w:tcW w:w="412" w:type="pct"/>
            <w:tcMar>
              <w:left w:w="57" w:type="dxa"/>
              <w:right w:w="57" w:type="dxa"/>
            </w:tcMar>
          </w:tcPr>
          <w:p w14:paraId="6F0C80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DB761C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F2E75B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1,513,187</w:t>
            </w:r>
          </w:p>
        </w:tc>
        <w:tc>
          <w:tcPr>
            <w:tcW w:w="412" w:type="pct"/>
            <w:tcMar>
              <w:left w:w="57" w:type="dxa"/>
              <w:right w:w="57" w:type="dxa"/>
            </w:tcMar>
          </w:tcPr>
          <w:p w14:paraId="0467D63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E90B2F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02DE10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522,204</w:t>
            </w:r>
          </w:p>
        </w:tc>
        <w:tc>
          <w:tcPr>
            <w:tcW w:w="412" w:type="pct"/>
            <w:tcMar>
              <w:left w:w="57" w:type="dxa"/>
              <w:right w:w="57" w:type="dxa"/>
            </w:tcMar>
          </w:tcPr>
          <w:p w14:paraId="6B1DBD33"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3,593,183</w:t>
            </w:r>
          </w:p>
        </w:tc>
      </w:tr>
      <w:tr w:rsidR="008C6308" w:rsidRPr="00C40E20" w14:paraId="4F10DF48" w14:textId="77777777" w:rsidTr="004A23E2">
        <w:trPr>
          <w:trHeight w:val="56"/>
          <w:jc w:val="center"/>
        </w:trPr>
        <w:tc>
          <w:tcPr>
            <w:tcW w:w="206" w:type="pct"/>
            <w:tcMar>
              <w:left w:w="57" w:type="dxa"/>
              <w:right w:w="57" w:type="dxa"/>
            </w:tcMar>
            <w:hideMark/>
          </w:tcPr>
          <w:p w14:paraId="12A97ED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2.2</w:t>
            </w:r>
          </w:p>
        </w:tc>
        <w:tc>
          <w:tcPr>
            <w:tcW w:w="1499" w:type="pct"/>
            <w:gridSpan w:val="2"/>
            <w:tcMar>
              <w:left w:w="57" w:type="dxa"/>
              <w:right w:w="57" w:type="dxa"/>
            </w:tcMar>
            <w:hideMark/>
          </w:tcPr>
          <w:p w14:paraId="0B744D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Lead IA (US $)</w:t>
            </w:r>
          </w:p>
        </w:tc>
        <w:tc>
          <w:tcPr>
            <w:tcW w:w="412" w:type="pct"/>
            <w:tcMar>
              <w:left w:w="57" w:type="dxa"/>
              <w:right w:w="57" w:type="dxa"/>
            </w:tcMar>
          </w:tcPr>
          <w:p w14:paraId="07CB65CF"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109,045</w:t>
            </w:r>
          </w:p>
        </w:tc>
        <w:tc>
          <w:tcPr>
            <w:tcW w:w="412" w:type="pct"/>
            <w:tcMar>
              <w:left w:w="57" w:type="dxa"/>
              <w:right w:w="57" w:type="dxa"/>
            </w:tcMar>
          </w:tcPr>
          <w:p w14:paraId="210D587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806C14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56311BD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105,923</w:t>
            </w:r>
          </w:p>
        </w:tc>
        <w:tc>
          <w:tcPr>
            <w:tcW w:w="412" w:type="pct"/>
            <w:tcMar>
              <w:left w:w="57" w:type="dxa"/>
              <w:right w:w="57" w:type="dxa"/>
            </w:tcMar>
          </w:tcPr>
          <w:p w14:paraId="3506655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16AB111"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517B9B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36,554</w:t>
            </w:r>
          </w:p>
        </w:tc>
        <w:tc>
          <w:tcPr>
            <w:tcW w:w="412" w:type="pct"/>
            <w:tcMar>
              <w:left w:w="57" w:type="dxa"/>
              <w:right w:w="57" w:type="dxa"/>
            </w:tcMar>
          </w:tcPr>
          <w:p w14:paraId="7A3B469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251,522</w:t>
            </w:r>
          </w:p>
        </w:tc>
      </w:tr>
      <w:tr w:rsidR="008C6308" w:rsidRPr="00C40E20" w14:paraId="42E0176C" w14:textId="77777777" w:rsidTr="004A23E2">
        <w:trPr>
          <w:trHeight w:val="56"/>
          <w:jc w:val="center"/>
        </w:trPr>
        <w:tc>
          <w:tcPr>
            <w:tcW w:w="206" w:type="pct"/>
            <w:tcMar>
              <w:left w:w="57" w:type="dxa"/>
              <w:right w:w="57" w:type="dxa"/>
            </w:tcMar>
          </w:tcPr>
          <w:p w14:paraId="5552BCE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2.3</w:t>
            </w:r>
          </w:p>
        </w:tc>
        <w:tc>
          <w:tcPr>
            <w:tcW w:w="1499" w:type="pct"/>
            <w:gridSpan w:val="2"/>
            <w:tcMar>
              <w:left w:w="57" w:type="dxa"/>
              <w:right w:w="57" w:type="dxa"/>
            </w:tcMar>
          </w:tcPr>
          <w:p w14:paraId="6224B08B" w14:textId="77777777" w:rsidR="008C6308" w:rsidRPr="0078585A" w:rsidRDefault="008C6308" w:rsidP="004A23E2">
            <w:pPr>
              <w:ind w:right="88"/>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Cooperating IA (</w:t>
            </w:r>
            <w:r w:rsidRPr="0026612E">
              <w:rPr>
                <w:rFonts w:asciiTheme="majorBidi" w:hAnsiTheme="majorBidi" w:cstheme="majorBidi"/>
                <w:color w:val="000000"/>
                <w:sz w:val="16"/>
                <w:szCs w:val="16"/>
                <w:lang w:eastAsia="en-CA"/>
              </w:rPr>
              <w:t>UNEP</w:t>
            </w:r>
            <w:r w:rsidRPr="0078585A">
              <w:rPr>
                <w:rFonts w:asciiTheme="majorBidi" w:hAnsiTheme="majorBidi" w:cstheme="majorBidi"/>
                <w:color w:val="000000"/>
                <w:sz w:val="16"/>
                <w:szCs w:val="16"/>
                <w:lang w:eastAsia="en-CA"/>
              </w:rPr>
              <w:t>) agreed funding (US $)</w:t>
            </w:r>
          </w:p>
        </w:tc>
        <w:tc>
          <w:tcPr>
            <w:tcW w:w="412" w:type="pct"/>
            <w:tcMar>
              <w:left w:w="57" w:type="dxa"/>
              <w:right w:w="57" w:type="dxa"/>
            </w:tcMar>
          </w:tcPr>
          <w:p w14:paraId="3495B62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461,696</w:t>
            </w:r>
          </w:p>
        </w:tc>
        <w:tc>
          <w:tcPr>
            <w:tcW w:w="412" w:type="pct"/>
            <w:tcMar>
              <w:left w:w="57" w:type="dxa"/>
              <w:right w:w="57" w:type="dxa"/>
            </w:tcMar>
          </w:tcPr>
          <w:p w14:paraId="6E7A31C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0D4E5A0"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627A23D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440,301</w:t>
            </w:r>
          </w:p>
        </w:tc>
        <w:tc>
          <w:tcPr>
            <w:tcW w:w="412" w:type="pct"/>
            <w:tcMar>
              <w:left w:w="57" w:type="dxa"/>
              <w:right w:w="57" w:type="dxa"/>
            </w:tcMar>
          </w:tcPr>
          <w:p w14:paraId="02BD942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3DE838C3"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0D65FF8"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155,983</w:t>
            </w:r>
          </w:p>
        </w:tc>
        <w:tc>
          <w:tcPr>
            <w:tcW w:w="412" w:type="pct"/>
            <w:tcMar>
              <w:left w:w="57" w:type="dxa"/>
              <w:right w:w="57" w:type="dxa"/>
            </w:tcMar>
          </w:tcPr>
          <w:p w14:paraId="0B2C7062"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1,057,980</w:t>
            </w:r>
          </w:p>
        </w:tc>
      </w:tr>
      <w:tr w:rsidR="008C6308" w:rsidRPr="00C40E20" w14:paraId="16CA5E0D" w14:textId="77777777" w:rsidTr="004A23E2">
        <w:trPr>
          <w:trHeight w:val="56"/>
          <w:jc w:val="center"/>
        </w:trPr>
        <w:tc>
          <w:tcPr>
            <w:tcW w:w="206" w:type="pct"/>
            <w:tcMar>
              <w:left w:w="57" w:type="dxa"/>
              <w:right w:w="57" w:type="dxa"/>
            </w:tcMar>
          </w:tcPr>
          <w:p w14:paraId="29EF707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2.4</w:t>
            </w:r>
          </w:p>
        </w:tc>
        <w:tc>
          <w:tcPr>
            <w:tcW w:w="1499" w:type="pct"/>
            <w:gridSpan w:val="2"/>
            <w:tcMar>
              <w:left w:w="57" w:type="dxa"/>
              <w:right w:w="57" w:type="dxa"/>
            </w:tcMar>
          </w:tcPr>
          <w:p w14:paraId="61B9493C"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Support costs for Cooperating IA (US $)</w:t>
            </w:r>
          </w:p>
        </w:tc>
        <w:tc>
          <w:tcPr>
            <w:tcW w:w="412" w:type="pct"/>
            <w:tcMar>
              <w:left w:w="57" w:type="dxa"/>
              <w:right w:w="57" w:type="dxa"/>
            </w:tcMar>
          </w:tcPr>
          <w:p w14:paraId="1C3B66C1"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55,150</w:t>
            </w:r>
          </w:p>
        </w:tc>
        <w:tc>
          <w:tcPr>
            <w:tcW w:w="412" w:type="pct"/>
            <w:tcMar>
              <w:left w:w="57" w:type="dxa"/>
              <w:right w:w="57" w:type="dxa"/>
            </w:tcMar>
          </w:tcPr>
          <w:p w14:paraId="2DE1B9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4793771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7F4CAE27"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52,595</w:t>
            </w:r>
          </w:p>
        </w:tc>
        <w:tc>
          <w:tcPr>
            <w:tcW w:w="412" w:type="pct"/>
            <w:tcMar>
              <w:left w:w="57" w:type="dxa"/>
              <w:right w:w="57" w:type="dxa"/>
            </w:tcMar>
          </w:tcPr>
          <w:p w14:paraId="3BC21796"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00FB46E"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58998C2"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18,633</w:t>
            </w:r>
          </w:p>
        </w:tc>
        <w:tc>
          <w:tcPr>
            <w:tcW w:w="412" w:type="pct"/>
            <w:tcMar>
              <w:left w:w="57" w:type="dxa"/>
              <w:right w:w="57" w:type="dxa"/>
            </w:tcMar>
          </w:tcPr>
          <w:p w14:paraId="5AB6182D" w14:textId="77777777" w:rsidR="008C6308" w:rsidRPr="0078585A" w:rsidRDefault="008C6308" w:rsidP="004A23E2">
            <w:pPr>
              <w:ind w:left="-17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126,378</w:t>
            </w:r>
          </w:p>
        </w:tc>
      </w:tr>
      <w:tr w:rsidR="008C6308" w:rsidRPr="00C40E20" w14:paraId="57E0C994" w14:textId="77777777" w:rsidTr="004A23E2">
        <w:trPr>
          <w:trHeight w:val="62"/>
          <w:jc w:val="center"/>
        </w:trPr>
        <w:tc>
          <w:tcPr>
            <w:tcW w:w="206" w:type="pct"/>
            <w:tcMar>
              <w:left w:w="57" w:type="dxa"/>
              <w:right w:w="57" w:type="dxa"/>
            </w:tcMar>
            <w:hideMark/>
          </w:tcPr>
          <w:p w14:paraId="6C86DB2F"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3.1</w:t>
            </w:r>
          </w:p>
        </w:tc>
        <w:tc>
          <w:tcPr>
            <w:tcW w:w="1499" w:type="pct"/>
            <w:gridSpan w:val="2"/>
            <w:tcMar>
              <w:left w:w="57" w:type="dxa"/>
              <w:right w:w="57" w:type="dxa"/>
            </w:tcMar>
            <w:hideMark/>
          </w:tcPr>
          <w:p w14:paraId="0C937856"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funding (US $)</w:t>
            </w:r>
          </w:p>
        </w:tc>
        <w:tc>
          <w:tcPr>
            <w:tcW w:w="412" w:type="pct"/>
            <w:tcMar>
              <w:left w:w="57" w:type="dxa"/>
              <w:right w:w="57" w:type="dxa"/>
            </w:tcMar>
          </w:tcPr>
          <w:p w14:paraId="107C4234"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2,019,488</w:t>
            </w:r>
          </w:p>
        </w:tc>
        <w:tc>
          <w:tcPr>
            <w:tcW w:w="412" w:type="pct"/>
            <w:tcMar>
              <w:left w:w="57" w:type="dxa"/>
              <w:right w:w="57" w:type="dxa"/>
            </w:tcMar>
          </w:tcPr>
          <w:p w14:paraId="0A0478E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89E9EEA"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84359E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1,953,488</w:t>
            </w:r>
          </w:p>
        </w:tc>
        <w:tc>
          <w:tcPr>
            <w:tcW w:w="412" w:type="pct"/>
            <w:tcMar>
              <w:left w:w="57" w:type="dxa"/>
              <w:right w:w="57" w:type="dxa"/>
            </w:tcMar>
          </w:tcPr>
          <w:p w14:paraId="3ADD36DB"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538E4906"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494406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678,187</w:t>
            </w:r>
          </w:p>
        </w:tc>
        <w:tc>
          <w:tcPr>
            <w:tcW w:w="412" w:type="pct"/>
            <w:tcMar>
              <w:left w:w="57" w:type="dxa"/>
              <w:right w:w="57" w:type="dxa"/>
            </w:tcMar>
          </w:tcPr>
          <w:p w14:paraId="16766A82"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4,651,163</w:t>
            </w:r>
          </w:p>
        </w:tc>
      </w:tr>
      <w:tr w:rsidR="008C6308" w:rsidRPr="00C40E20" w14:paraId="61DD5D97" w14:textId="77777777" w:rsidTr="004A23E2">
        <w:trPr>
          <w:trHeight w:val="62"/>
          <w:jc w:val="center"/>
        </w:trPr>
        <w:tc>
          <w:tcPr>
            <w:tcW w:w="206" w:type="pct"/>
            <w:tcMar>
              <w:left w:w="57" w:type="dxa"/>
              <w:right w:w="57" w:type="dxa"/>
            </w:tcMar>
            <w:hideMark/>
          </w:tcPr>
          <w:p w14:paraId="65A21020"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3.2</w:t>
            </w:r>
          </w:p>
        </w:tc>
        <w:tc>
          <w:tcPr>
            <w:tcW w:w="1499" w:type="pct"/>
            <w:gridSpan w:val="2"/>
            <w:tcMar>
              <w:left w:w="57" w:type="dxa"/>
              <w:right w:w="57" w:type="dxa"/>
            </w:tcMar>
            <w:hideMark/>
          </w:tcPr>
          <w:p w14:paraId="155181E8"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support costs (US $)</w:t>
            </w:r>
          </w:p>
        </w:tc>
        <w:tc>
          <w:tcPr>
            <w:tcW w:w="412" w:type="pct"/>
            <w:tcMar>
              <w:left w:w="57" w:type="dxa"/>
              <w:right w:w="57" w:type="dxa"/>
            </w:tcMar>
          </w:tcPr>
          <w:p w14:paraId="72F1526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164,195</w:t>
            </w:r>
          </w:p>
        </w:tc>
        <w:tc>
          <w:tcPr>
            <w:tcW w:w="412" w:type="pct"/>
            <w:tcMar>
              <w:left w:w="57" w:type="dxa"/>
              <w:right w:w="57" w:type="dxa"/>
            </w:tcMar>
          </w:tcPr>
          <w:p w14:paraId="2EF44C2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6D1A80A8"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2CC69CFA"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158,518</w:t>
            </w:r>
          </w:p>
        </w:tc>
        <w:tc>
          <w:tcPr>
            <w:tcW w:w="412" w:type="pct"/>
            <w:tcMar>
              <w:left w:w="57" w:type="dxa"/>
              <w:right w:w="57" w:type="dxa"/>
            </w:tcMar>
          </w:tcPr>
          <w:p w14:paraId="5A80E4A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1DD1DA7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16B6558E"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55,187</w:t>
            </w:r>
          </w:p>
        </w:tc>
        <w:tc>
          <w:tcPr>
            <w:tcW w:w="412" w:type="pct"/>
            <w:tcMar>
              <w:left w:w="57" w:type="dxa"/>
              <w:right w:w="57" w:type="dxa"/>
            </w:tcMar>
          </w:tcPr>
          <w:p w14:paraId="6BFCF203"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377,900</w:t>
            </w:r>
          </w:p>
        </w:tc>
      </w:tr>
      <w:tr w:rsidR="008C6308" w:rsidRPr="00C40E20" w14:paraId="191E5A6C" w14:textId="77777777" w:rsidTr="004A23E2">
        <w:trPr>
          <w:trHeight w:val="53"/>
          <w:jc w:val="center"/>
        </w:trPr>
        <w:tc>
          <w:tcPr>
            <w:tcW w:w="206" w:type="pct"/>
            <w:tcMar>
              <w:left w:w="57" w:type="dxa"/>
              <w:right w:w="57" w:type="dxa"/>
            </w:tcMar>
            <w:hideMark/>
          </w:tcPr>
          <w:p w14:paraId="045C577B"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3.3</w:t>
            </w:r>
          </w:p>
        </w:tc>
        <w:tc>
          <w:tcPr>
            <w:tcW w:w="1499" w:type="pct"/>
            <w:gridSpan w:val="2"/>
            <w:tcMar>
              <w:left w:w="57" w:type="dxa"/>
              <w:right w:w="57" w:type="dxa"/>
            </w:tcMar>
            <w:hideMark/>
          </w:tcPr>
          <w:p w14:paraId="6594B331" w14:textId="77777777" w:rsidR="008C6308" w:rsidRPr="0078585A" w:rsidRDefault="008C6308" w:rsidP="004A23E2">
            <w:pPr>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Total agreed costs (US $)</w:t>
            </w:r>
          </w:p>
        </w:tc>
        <w:tc>
          <w:tcPr>
            <w:tcW w:w="412" w:type="pct"/>
            <w:tcMar>
              <w:left w:w="57" w:type="dxa"/>
              <w:right w:w="57" w:type="dxa"/>
            </w:tcMar>
          </w:tcPr>
          <w:p w14:paraId="14AB50C5"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2,183,683</w:t>
            </w:r>
          </w:p>
        </w:tc>
        <w:tc>
          <w:tcPr>
            <w:tcW w:w="412" w:type="pct"/>
            <w:tcMar>
              <w:left w:w="57" w:type="dxa"/>
              <w:right w:w="57" w:type="dxa"/>
            </w:tcMar>
          </w:tcPr>
          <w:p w14:paraId="0B46539C"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24024A6F"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06EE581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2,112,006</w:t>
            </w:r>
          </w:p>
        </w:tc>
        <w:tc>
          <w:tcPr>
            <w:tcW w:w="412" w:type="pct"/>
            <w:tcMar>
              <w:left w:w="57" w:type="dxa"/>
              <w:right w:w="57" w:type="dxa"/>
            </w:tcMar>
          </w:tcPr>
          <w:p w14:paraId="00B66D69"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color w:val="000000" w:themeColor="text1"/>
                <w:sz w:val="16"/>
                <w:szCs w:val="16"/>
              </w:rPr>
              <w:t>0</w:t>
            </w:r>
          </w:p>
        </w:tc>
        <w:tc>
          <w:tcPr>
            <w:tcW w:w="412" w:type="pct"/>
          </w:tcPr>
          <w:p w14:paraId="718FFCB4" w14:textId="77777777" w:rsidR="008C6308" w:rsidRPr="0078585A" w:rsidRDefault="008C6308" w:rsidP="004A23E2">
            <w:pPr>
              <w:jc w:val="right"/>
              <w:rPr>
                <w:rFonts w:asciiTheme="majorBidi" w:hAnsiTheme="majorBidi" w:cstheme="majorBidi"/>
                <w:sz w:val="16"/>
                <w:szCs w:val="16"/>
              </w:rPr>
            </w:pPr>
            <w:r w:rsidRPr="0078585A">
              <w:rPr>
                <w:rFonts w:asciiTheme="majorBidi" w:hAnsiTheme="majorBidi" w:cstheme="majorBidi"/>
                <w:color w:val="000000" w:themeColor="text1"/>
                <w:sz w:val="16"/>
                <w:szCs w:val="16"/>
              </w:rPr>
              <w:t>0</w:t>
            </w:r>
          </w:p>
        </w:tc>
        <w:tc>
          <w:tcPr>
            <w:tcW w:w="412" w:type="pct"/>
            <w:tcMar>
              <w:left w:w="57" w:type="dxa"/>
              <w:right w:w="57" w:type="dxa"/>
            </w:tcMar>
          </w:tcPr>
          <w:p w14:paraId="3BDE8200" w14:textId="77777777" w:rsidR="008C6308" w:rsidRPr="0078585A" w:rsidRDefault="008C6308" w:rsidP="004A23E2">
            <w:pPr>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733,374</w:t>
            </w:r>
          </w:p>
        </w:tc>
        <w:tc>
          <w:tcPr>
            <w:tcW w:w="412" w:type="pct"/>
            <w:tcMar>
              <w:left w:w="57" w:type="dxa"/>
              <w:right w:w="57" w:type="dxa"/>
            </w:tcMar>
          </w:tcPr>
          <w:p w14:paraId="622DFBB6" w14:textId="77777777" w:rsidR="008C6308" w:rsidRPr="0078585A" w:rsidRDefault="008C6308" w:rsidP="004A23E2">
            <w:pPr>
              <w:ind w:left="-90"/>
              <w:jc w:val="right"/>
              <w:rPr>
                <w:rFonts w:asciiTheme="majorBidi" w:hAnsiTheme="majorBidi" w:cstheme="majorBidi"/>
                <w:color w:val="000000" w:themeColor="text1"/>
                <w:sz w:val="16"/>
                <w:szCs w:val="16"/>
              </w:rPr>
            </w:pPr>
            <w:r w:rsidRPr="0078585A">
              <w:rPr>
                <w:rFonts w:asciiTheme="majorBidi" w:hAnsiTheme="majorBidi" w:cstheme="majorBidi"/>
                <w:sz w:val="16"/>
                <w:szCs w:val="16"/>
              </w:rPr>
              <w:t>5,029,063</w:t>
            </w:r>
          </w:p>
        </w:tc>
      </w:tr>
      <w:tr w:rsidR="008C6308" w:rsidRPr="00C40E20" w14:paraId="1B180F2D" w14:textId="77777777" w:rsidTr="004A23E2">
        <w:trPr>
          <w:trHeight w:val="53"/>
          <w:jc w:val="center"/>
        </w:trPr>
        <w:tc>
          <w:tcPr>
            <w:tcW w:w="206" w:type="pct"/>
            <w:tcMar>
              <w:left w:w="57" w:type="dxa"/>
              <w:right w:w="57" w:type="dxa"/>
            </w:tcMar>
            <w:hideMark/>
          </w:tcPr>
          <w:p w14:paraId="3C7FAAE4"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4.1.1</w:t>
            </w:r>
          </w:p>
        </w:tc>
        <w:tc>
          <w:tcPr>
            <w:tcW w:w="4381" w:type="pct"/>
            <w:gridSpan w:val="9"/>
            <w:tcMar>
              <w:left w:w="57" w:type="dxa"/>
            </w:tcMar>
          </w:tcPr>
          <w:p w14:paraId="08CBB583"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under this Agreement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9FF1D6A" w14:textId="77777777" w:rsidR="008C6308" w:rsidRPr="0078585A" w:rsidRDefault="008C6308" w:rsidP="004A23E2">
            <w:pPr>
              <w:jc w:val="right"/>
              <w:rPr>
                <w:rFonts w:asciiTheme="majorBidi" w:hAnsiTheme="majorBidi" w:cstheme="majorBidi"/>
                <w:color w:val="000000"/>
                <w:sz w:val="16"/>
                <w:szCs w:val="16"/>
                <w:lang w:eastAsia="en-CA"/>
              </w:rPr>
            </w:pPr>
            <w:r>
              <w:rPr>
                <w:rFonts w:asciiTheme="majorBidi" w:hAnsiTheme="majorBidi" w:cstheme="majorBidi"/>
                <w:color w:val="000000"/>
                <w:sz w:val="16"/>
                <w:szCs w:val="16"/>
                <w:lang w:eastAsia="en-CA"/>
              </w:rPr>
              <w:t>1,438,128</w:t>
            </w:r>
          </w:p>
        </w:tc>
      </w:tr>
      <w:tr w:rsidR="008C6308" w:rsidRPr="00C40E20" w14:paraId="7A6B7B92" w14:textId="77777777" w:rsidTr="004A23E2">
        <w:trPr>
          <w:trHeight w:val="53"/>
          <w:jc w:val="center"/>
        </w:trPr>
        <w:tc>
          <w:tcPr>
            <w:tcW w:w="206" w:type="pct"/>
            <w:tcMar>
              <w:left w:w="57" w:type="dxa"/>
              <w:right w:w="57" w:type="dxa"/>
            </w:tcMar>
          </w:tcPr>
          <w:p w14:paraId="050AF683"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4.1.2</w:t>
            </w:r>
          </w:p>
        </w:tc>
        <w:tc>
          <w:tcPr>
            <w:tcW w:w="4381" w:type="pct"/>
            <w:gridSpan w:val="9"/>
            <w:tcMar>
              <w:left w:w="57" w:type="dxa"/>
            </w:tcMar>
          </w:tcPr>
          <w:p w14:paraId="109FA5CE"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Deduction</w:t>
            </w:r>
            <w:r>
              <w:rPr>
                <w:rFonts w:asciiTheme="majorBidi" w:hAnsiTheme="majorBidi" w:cstheme="majorBidi"/>
                <w:color w:val="000000"/>
                <w:sz w:val="16"/>
                <w:szCs w:val="16"/>
                <w:lang w:eastAsia="en-CA"/>
              </w:rPr>
              <w:t>s</w:t>
            </w:r>
            <w:r w:rsidRPr="000E3931">
              <w:rPr>
                <w:rFonts w:asciiTheme="majorBidi" w:hAnsiTheme="majorBidi" w:cstheme="majorBidi"/>
                <w:color w:val="000000"/>
                <w:sz w:val="16"/>
                <w:szCs w:val="16"/>
                <w:lang w:eastAsia="en-CA"/>
              </w:rPr>
              <w:t xml:space="preserve"> of HFCs from previously approved projects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57A89BBD"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0</w:t>
            </w:r>
          </w:p>
        </w:tc>
      </w:tr>
      <w:tr w:rsidR="008C6308" w:rsidRPr="00C40E20" w14:paraId="75ABE374" w14:textId="77777777" w:rsidTr="004A23E2">
        <w:trPr>
          <w:trHeight w:val="53"/>
          <w:jc w:val="center"/>
        </w:trPr>
        <w:tc>
          <w:tcPr>
            <w:tcW w:w="206" w:type="pct"/>
            <w:tcMar>
              <w:left w:w="57" w:type="dxa"/>
              <w:right w:w="57" w:type="dxa"/>
            </w:tcMar>
          </w:tcPr>
          <w:p w14:paraId="08708F0C" w14:textId="77777777" w:rsidR="008C6308" w:rsidRPr="0078585A" w:rsidRDefault="008C6308" w:rsidP="004A23E2">
            <w:pPr>
              <w:ind w:right="-53"/>
              <w:jc w:val="lef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4.1.3</w:t>
            </w:r>
          </w:p>
        </w:tc>
        <w:tc>
          <w:tcPr>
            <w:tcW w:w="4381" w:type="pct"/>
            <w:gridSpan w:val="9"/>
            <w:tcMar>
              <w:left w:w="57" w:type="dxa"/>
            </w:tcMar>
          </w:tcPr>
          <w:p w14:paraId="612C6E56" w14:textId="77777777" w:rsidR="008C6308" w:rsidRPr="0078585A" w:rsidRDefault="008C6308" w:rsidP="004A23E2">
            <w:pPr>
              <w:jc w:val="left"/>
              <w:rPr>
                <w:rFonts w:asciiTheme="majorBidi" w:hAnsiTheme="majorBidi" w:cstheme="majorBidi"/>
                <w:color w:val="000000"/>
                <w:sz w:val="16"/>
                <w:szCs w:val="16"/>
                <w:lang w:eastAsia="en-CA"/>
              </w:rPr>
            </w:pPr>
            <w:r w:rsidRPr="000E3931">
              <w:rPr>
                <w:rFonts w:asciiTheme="majorBidi" w:hAnsiTheme="majorBidi" w:cstheme="majorBidi"/>
                <w:color w:val="000000"/>
                <w:sz w:val="16"/>
                <w:szCs w:val="16"/>
                <w:lang w:eastAsia="en-CA"/>
              </w:rPr>
              <w:t>Remaining eligible consumption for HFCs (CO</w:t>
            </w:r>
            <w:r w:rsidRPr="009213C4">
              <w:rPr>
                <w:rFonts w:asciiTheme="majorBidi" w:hAnsiTheme="majorBidi" w:cstheme="majorBidi"/>
                <w:color w:val="000000"/>
                <w:sz w:val="16"/>
                <w:szCs w:val="16"/>
                <w:vertAlign w:val="subscript"/>
                <w:lang w:eastAsia="en-CA"/>
              </w:rPr>
              <w:t>2</w:t>
            </w:r>
            <w:r w:rsidRPr="000E3931">
              <w:rPr>
                <w:rFonts w:asciiTheme="majorBidi" w:hAnsiTheme="majorBidi" w:cstheme="majorBidi"/>
                <w:color w:val="000000"/>
                <w:sz w:val="16"/>
                <w:szCs w:val="16"/>
                <w:lang w:eastAsia="en-CA"/>
              </w:rPr>
              <w:t>-eq tonnes)</w:t>
            </w:r>
          </w:p>
        </w:tc>
        <w:tc>
          <w:tcPr>
            <w:tcW w:w="413" w:type="pct"/>
          </w:tcPr>
          <w:p w14:paraId="0091D52E" w14:textId="77777777" w:rsidR="008C6308" w:rsidRPr="0078585A" w:rsidRDefault="008C6308" w:rsidP="004A23E2">
            <w:pPr>
              <w:jc w:val="right"/>
              <w:rPr>
                <w:rFonts w:asciiTheme="majorBidi" w:hAnsiTheme="majorBidi" w:cstheme="majorBidi"/>
                <w:color w:val="000000"/>
                <w:sz w:val="16"/>
                <w:szCs w:val="16"/>
                <w:lang w:eastAsia="en-CA"/>
              </w:rPr>
            </w:pPr>
            <w:r w:rsidRPr="0078585A">
              <w:rPr>
                <w:rFonts w:asciiTheme="majorBidi" w:hAnsiTheme="majorBidi" w:cstheme="majorBidi"/>
                <w:color w:val="000000"/>
                <w:sz w:val="16"/>
                <w:szCs w:val="16"/>
                <w:lang w:eastAsia="en-CA"/>
              </w:rPr>
              <w:t>TBD</w:t>
            </w:r>
          </w:p>
        </w:tc>
      </w:tr>
    </w:tbl>
    <w:p w14:paraId="5E41DD9D" w14:textId="77777777" w:rsidR="008C6308" w:rsidRPr="00F415BE" w:rsidRDefault="008C6308" w:rsidP="00080C9D">
      <w:pPr>
        <w:keepNext/>
        <w:spacing w:before="360" w:after="240"/>
        <w:rPr>
          <w:b/>
        </w:rPr>
      </w:pPr>
      <w:r w:rsidRPr="00F415BE">
        <w:rPr>
          <w:b/>
        </w:rPr>
        <w:t>APPENDIX 3-A: FUNDING APPROVAL SCHEDULE</w:t>
      </w:r>
    </w:p>
    <w:p w14:paraId="1FDFBACF" w14:textId="77777777" w:rsidR="008C6308" w:rsidRPr="00F415BE" w:rsidRDefault="008C6308">
      <w:pPr>
        <w:pStyle w:val="Heading1"/>
        <w:numPr>
          <w:ilvl w:val="0"/>
          <w:numId w:val="236"/>
        </w:numPr>
      </w:pPr>
      <w:r w:rsidRPr="00F415BE">
        <w:t xml:space="preserve">Funding for the future tranches will be considered for approval at the </w:t>
      </w:r>
      <w:r w:rsidRPr="0026612E">
        <w:t>first</w:t>
      </w:r>
      <w:r w:rsidRPr="00F415BE">
        <w:t xml:space="preserve"> meeting of the year specified in Appendix 2-A.</w:t>
      </w:r>
    </w:p>
    <w:p w14:paraId="650E6AD1" w14:textId="77777777" w:rsidR="008C6308" w:rsidRPr="00F415BE" w:rsidRDefault="008C6308" w:rsidP="008C6308">
      <w:pPr>
        <w:keepNext/>
        <w:spacing w:before="360" w:after="240"/>
        <w:rPr>
          <w:b/>
        </w:rPr>
      </w:pPr>
      <w:r w:rsidRPr="00F415BE">
        <w:rPr>
          <w:b/>
        </w:rPr>
        <w:lastRenderedPageBreak/>
        <w:t>APPENDIX 4-A: FORMAT OF THE TRANCHE IMPLEMENTATION REPORTS AND PLANS</w:t>
      </w:r>
    </w:p>
    <w:p w14:paraId="7524C909" w14:textId="77777777" w:rsidR="008C6308" w:rsidRPr="00F415BE" w:rsidRDefault="008C6308">
      <w:pPr>
        <w:pStyle w:val="Heading1"/>
        <w:numPr>
          <w:ilvl w:val="0"/>
          <w:numId w:val="235"/>
        </w:numPr>
      </w:pPr>
      <w:r w:rsidRPr="00F415BE">
        <w:t>The submission of the Tranche Implementation Report and Plans for each tranche request will consist of four parts:</w:t>
      </w:r>
    </w:p>
    <w:p w14:paraId="1F415ACD" w14:textId="77777777" w:rsidR="008C6308" w:rsidRPr="00F415BE" w:rsidRDefault="008C6308" w:rsidP="008C6308">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945401E" w14:textId="77777777" w:rsidR="008C6308" w:rsidRPr="00F415BE" w:rsidRDefault="008C6308" w:rsidP="008C6308">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0B989FA" w14:textId="77777777" w:rsidR="008C6308" w:rsidRPr="00F415BE" w:rsidRDefault="008C6308" w:rsidP="008C6308">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8EF15CF" w14:textId="77777777" w:rsidR="008C6308" w:rsidRPr="00F415BE" w:rsidRDefault="008C6308" w:rsidP="008C6308">
      <w:pPr>
        <w:pStyle w:val="Heading2"/>
        <w:tabs>
          <w:tab w:val="clear" w:pos="0"/>
          <w:tab w:val="num" w:pos="-720"/>
        </w:tabs>
      </w:pPr>
      <w:r w:rsidRPr="00F415BE">
        <w:t>An Executive Summary of about five paragraphs, summarizing the information contained in subparagraphs 1(a) to 1(c) above.</w:t>
      </w:r>
    </w:p>
    <w:p w14:paraId="172485CF" w14:textId="77777777" w:rsidR="008C6308" w:rsidRPr="00F415BE" w:rsidRDefault="008C6308" w:rsidP="008C6308">
      <w:pPr>
        <w:keepNext/>
        <w:spacing w:before="360" w:after="240" w:line="360" w:lineRule="auto"/>
        <w:rPr>
          <w:b/>
        </w:rPr>
      </w:pPr>
      <w:r w:rsidRPr="00F415BE">
        <w:rPr>
          <w:b/>
        </w:rPr>
        <w:t>APPENDIX 5-A: MONITORING INSTITUTIONS AND ROLES</w:t>
      </w:r>
    </w:p>
    <w:p w14:paraId="6F2E2758" w14:textId="77777777" w:rsidR="008C6308" w:rsidRPr="0075604B" w:rsidRDefault="008C6308">
      <w:pPr>
        <w:pStyle w:val="Heading1"/>
        <w:numPr>
          <w:ilvl w:val="0"/>
          <w:numId w:val="237"/>
        </w:numPr>
      </w:pPr>
      <w:r w:rsidRPr="0075604B">
        <w:t>The Viet Nam National Focal Point for the Implementation of the Montreal Protocol</w:t>
      </w:r>
      <w:r>
        <w:t>,</w:t>
      </w:r>
      <w:r w:rsidRPr="0075604B">
        <w:t xml:space="preserve"> </w:t>
      </w:r>
      <w:r>
        <w:t xml:space="preserve">which is </w:t>
      </w:r>
      <w:r w:rsidRPr="0075604B">
        <w:t xml:space="preserve">the </w:t>
      </w:r>
      <w:r>
        <w:t xml:space="preserve">Country’s </w:t>
      </w:r>
      <w:r w:rsidRPr="0075604B">
        <w:t xml:space="preserve">national ozone unit (NOU) under the Department of Climate Change (DCC) in the Ministry of Agriculture and Environment (MAE), is responsible for managing and coordinating </w:t>
      </w:r>
      <w:r>
        <w:t xml:space="preserve">the Country’s </w:t>
      </w:r>
      <w:r w:rsidRPr="0075604B">
        <w:t>overall Montreal Protocol implementation programme, including all phase-down activities and measures controlling Annex</w:t>
      </w:r>
      <w:r>
        <w:t> </w:t>
      </w:r>
      <w:r w:rsidRPr="0075604B">
        <w:t>F substances (HFCs). The management and implementation of this Agreement will be undertaken by the Plan’s project management unit (PMU) which falls under the direct authority of the NOU</w:t>
      </w:r>
      <w:r>
        <w:t xml:space="preserve"> in the</w:t>
      </w:r>
      <w:r w:rsidRPr="0075604B">
        <w:t xml:space="preserve"> DCC.</w:t>
      </w:r>
    </w:p>
    <w:p w14:paraId="58A8504E" w14:textId="77777777" w:rsidR="008C6308" w:rsidRPr="0075604B" w:rsidRDefault="008C6308" w:rsidP="008C6308">
      <w:pPr>
        <w:pStyle w:val="Heading1"/>
      </w:pPr>
      <w:r>
        <w:t xml:space="preserve">The </w:t>
      </w:r>
      <w:r w:rsidRPr="0075604B">
        <w:t xml:space="preserve">MAE, through </w:t>
      </w:r>
      <w:r>
        <w:t>the</w:t>
      </w:r>
      <w:r w:rsidRPr="0075604B">
        <w:t xml:space="preserve"> PMU and the NOU, will collaborate and coordinate with the Ministry of Industry and Trade (MOIT) and the Department of Customs (DOC) to implement the import/control system </w:t>
      </w:r>
      <w:r w:rsidRPr="0075604B">
        <w:lastRenderedPageBreak/>
        <w:t>for HFCs; review annual HFC import/export license applications; and establish and publish the annual import quotas for HFCs for the period 2024 through 2029.</w:t>
      </w:r>
    </w:p>
    <w:p w14:paraId="4C1DAB8F" w14:textId="77777777" w:rsidR="008C6308" w:rsidRPr="0075604B" w:rsidRDefault="008C6308" w:rsidP="008C6308">
      <w:pPr>
        <w:pStyle w:val="Heading1"/>
      </w:pPr>
      <w:r w:rsidRPr="0075604B">
        <w:t xml:space="preserve">In order to assist </w:t>
      </w:r>
      <w:r>
        <w:t xml:space="preserve">the </w:t>
      </w:r>
      <w:r w:rsidRPr="0075604B">
        <w:t>MAE in monitoring and evaluating the progress of implementation</w:t>
      </w:r>
      <w:r w:rsidRPr="00BE645F">
        <w:t xml:space="preserve"> </w:t>
      </w:r>
      <w:r>
        <w:t xml:space="preserve">of this </w:t>
      </w:r>
      <w:r w:rsidRPr="0075604B">
        <w:t xml:space="preserve">Agreement, the PMU and </w:t>
      </w:r>
      <w:r>
        <w:t xml:space="preserve">the </w:t>
      </w:r>
      <w:r w:rsidRPr="0075604B">
        <w:t>NOU will:</w:t>
      </w:r>
    </w:p>
    <w:p w14:paraId="294B6405" w14:textId="77777777" w:rsidR="008C6308" w:rsidRPr="0075604B" w:rsidRDefault="008C6308" w:rsidP="008C6308">
      <w:pPr>
        <w:pStyle w:val="Heading2"/>
        <w:numPr>
          <w:ilvl w:val="1"/>
          <w:numId w:val="2"/>
        </w:numPr>
      </w:pPr>
      <w:r w:rsidRPr="0075604B">
        <w:t xml:space="preserve">Update </w:t>
      </w:r>
      <w:r>
        <w:t xml:space="preserve">the </w:t>
      </w:r>
      <w:r w:rsidRPr="0075604B">
        <w:t>NOU’s management information system (MIS) that captures and tracks all relevant and required data on the importation of Montreal Protocol</w:t>
      </w:r>
      <w:r>
        <w:t>-</w:t>
      </w:r>
      <w:r w:rsidRPr="0075604B">
        <w:t>controlled substances on an annual basis;</w:t>
      </w:r>
    </w:p>
    <w:p w14:paraId="4C48C9D7" w14:textId="77777777" w:rsidR="008C6308" w:rsidRPr="0075604B" w:rsidRDefault="008C6308" w:rsidP="008C6308">
      <w:pPr>
        <w:pStyle w:val="Heading2"/>
        <w:numPr>
          <w:ilvl w:val="1"/>
          <w:numId w:val="2"/>
        </w:numPr>
      </w:pPr>
      <w:r w:rsidRPr="0075604B">
        <w:t>Update the data on the actual amount of imported HFCs;</w:t>
      </w:r>
    </w:p>
    <w:p w14:paraId="1F741586" w14:textId="77777777" w:rsidR="008C6308" w:rsidRPr="0075604B" w:rsidRDefault="008C6308" w:rsidP="008C6308">
      <w:pPr>
        <w:pStyle w:val="Heading2"/>
        <w:numPr>
          <w:ilvl w:val="1"/>
          <w:numId w:val="2"/>
        </w:numPr>
      </w:pPr>
      <w:r w:rsidRPr="0075604B">
        <w:t xml:space="preserve">Monitor and report, in cooperation with </w:t>
      </w:r>
      <w:r>
        <w:t xml:space="preserve">the </w:t>
      </w:r>
      <w:r w:rsidRPr="0075604B">
        <w:t>DOC, any incidents of illegal import of HFCs;</w:t>
      </w:r>
    </w:p>
    <w:p w14:paraId="436A760B" w14:textId="77777777" w:rsidR="008C6308" w:rsidRPr="0075604B" w:rsidRDefault="008C6308" w:rsidP="008C6308">
      <w:pPr>
        <w:pStyle w:val="Heading2"/>
        <w:numPr>
          <w:ilvl w:val="1"/>
          <w:numId w:val="2"/>
        </w:numPr>
      </w:pPr>
      <w:r w:rsidRPr="0075604B">
        <w:t xml:space="preserve">Monitor </w:t>
      </w:r>
      <w:r>
        <w:t xml:space="preserve">the </w:t>
      </w:r>
      <w:r w:rsidRPr="0075604B">
        <w:t>progress of HFC phase-down on the demand side;</w:t>
      </w:r>
    </w:p>
    <w:p w14:paraId="663F5EF5" w14:textId="77777777" w:rsidR="008C6308" w:rsidRPr="0075604B" w:rsidRDefault="008C6308" w:rsidP="008C6308">
      <w:pPr>
        <w:pStyle w:val="Heading2"/>
        <w:numPr>
          <w:ilvl w:val="1"/>
          <w:numId w:val="2"/>
        </w:numPr>
      </w:pPr>
      <w:r w:rsidRPr="0075604B">
        <w:t>Maintain a project MIS on HFC</w:t>
      </w:r>
      <w:r>
        <w:t xml:space="preserve"> </w:t>
      </w:r>
      <w:r w:rsidRPr="0075604B">
        <w:t>consumption and related activities;</w:t>
      </w:r>
    </w:p>
    <w:p w14:paraId="282ACA7A" w14:textId="77777777" w:rsidR="008C6308" w:rsidRPr="0075604B" w:rsidRDefault="008C6308" w:rsidP="008C6308">
      <w:pPr>
        <w:pStyle w:val="Heading2"/>
        <w:numPr>
          <w:ilvl w:val="1"/>
          <w:numId w:val="2"/>
        </w:numPr>
      </w:pPr>
      <w:r w:rsidRPr="0075604B">
        <w:t xml:space="preserve">Compile periodic progress reports of </w:t>
      </w:r>
      <w:r>
        <w:t>the Plan</w:t>
      </w:r>
      <w:r w:rsidRPr="0075604B">
        <w:t xml:space="preserve"> implementation and HFC phase-down achievements for sharing with </w:t>
      </w:r>
      <w:r>
        <w:t xml:space="preserve">the </w:t>
      </w:r>
      <w:r w:rsidRPr="0075604B">
        <w:t xml:space="preserve">MAE, </w:t>
      </w:r>
      <w:r>
        <w:t xml:space="preserve">the </w:t>
      </w:r>
      <w:r w:rsidRPr="0075604B">
        <w:t>MOIT, and the Ministry of Finance (MOF);</w:t>
      </w:r>
    </w:p>
    <w:p w14:paraId="0CA66C43" w14:textId="77777777" w:rsidR="008C6308" w:rsidRPr="0075604B" w:rsidRDefault="008C6308" w:rsidP="008C6308">
      <w:pPr>
        <w:pStyle w:val="Heading2"/>
        <w:numPr>
          <w:ilvl w:val="1"/>
          <w:numId w:val="2"/>
        </w:numPr>
      </w:pPr>
      <w:r w:rsidRPr="0075604B">
        <w:t>Prepare Tranche Implementation Reports and Plans according to the schedule set forth in Appendix</w:t>
      </w:r>
      <w:r>
        <w:t> </w:t>
      </w:r>
      <w:r w:rsidRPr="0075604B">
        <w:t>2-A;</w:t>
      </w:r>
    </w:p>
    <w:p w14:paraId="6793F3D2" w14:textId="77777777" w:rsidR="008C6308" w:rsidRPr="0075604B" w:rsidRDefault="008C6308" w:rsidP="008C6308">
      <w:pPr>
        <w:pStyle w:val="Heading2"/>
        <w:numPr>
          <w:ilvl w:val="1"/>
          <w:numId w:val="2"/>
        </w:numPr>
      </w:pPr>
      <w:r w:rsidRPr="0075604B">
        <w:t xml:space="preserve">Prepare other monitoring reports as required by </w:t>
      </w:r>
      <w:r>
        <w:t xml:space="preserve">the </w:t>
      </w:r>
      <w:r w:rsidRPr="0075604B">
        <w:t xml:space="preserve">MAE or other Government authorities and by Executive Committee decision, in coordination with the Lead </w:t>
      </w:r>
      <w:r>
        <w:t>IA</w:t>
      </w:r>
      <w:r w:rsidRPr="0075604B">
        <w:t>; and</w:t>
      </w:r>
    </w:p>
    <w:p w14:paraId="31FDA2F2" w14:textId="77777777" w:rsidR="008C6308" w:rsidRPr="0075604B" w:rsidRDefault="008C6308" w:rsidP="008C6308">
      <w:pPr>
        <w:pStyle w:val="Heading2"/>
        <w:numPr>
          <w:ilvl w:val="1"/>
          <w:numId w:val="2"/>
        </w:numPr>
      </w:pPr>
      <w:r w:rsidRPr="0075604B">
        <w:t>Carry out safety and technical reviews of all relevant activities undertaken under th</w:t>
      </w:r>
      <w:r>
        <w:t>e</w:t>
      </w:r>
      <w:r w:rsidRPr="0075604B">
        <w:t xml:space="preserve"> </w:t>
      </w:r>
      <w:r>
        <w:t>P</w:t>
      </w:r>
      <w:r w:rsidRPr="0075604B">
        <w:t>lan.</w:t>
      </w:r>
    </w:p>
    <w:p w14:paraId="6A60E7B7" w14:textId="77777777" w:rsidR="008C6308" w:rsidRPr="0075604B" w:rsidRDefault="008C6308" w:rsidP="008C6308">
      <w:pPr>
        <w:pStyle w:val="Heading1"/>
      </w:pPr>
      <w:r>
        <w:t xml:space="preserve">The </w:t>
      </w:r>
      <w:r w:rsidRPr="0075604B">
        <w:t xml:space="preserve">MAE, along with its </w:t>
      </w:r>
      <w:r>
        <w:t>G</w:t>
      </w:r>
      <w:r w:rsidRPr="0075604B">
        <w:t>overnment partner agencies (MOIT</w:t>
      </w:r>
      <w:r>
        <w:t xml:space="preserve"> and</w:t>
      </w:r>
      <w:r w:rsidRPr="0075604B">
        <w:t xml:space="preserve"> MOF), will be responsible for </w:t>
      </w:r>
      <w:r w:rsidRPr="00CB7FB2">
        <w:t>the sustainability of consumption reduction targets achieved through this Agreement</w:t>
      </w:r>
      <w:r>
        <w:t xml:space="preserve">; </w:t>
      </w:r>
      <w:r w:rsidRPr="0075604B">
        <w:t xml:space="preserve">reviewing </w:t>
      </w:r>
      <w:r>
        <w:t xml:space="preserve">the </w:t>
      </w:r>
      <w:r w:rsidRPr="0075604B">
        <w:t>PMU reports and data</w:t>
      </w:r>
      <w:r>
        <w:t>;</w:t>
      </w:r>
      <w:r w:rsidRPr="0075604B">
        <w:t xml:space="preserve"> and instituting control and policy measures which facilitate HFC control and reductions according to the Agreement.</w:t>
      </w:r>
    </w:p>
    <w:p w14:paraId="22A65477" w14:textId="77777777" w:rsidR="008C6308" w:rsidRPr="00F415BE" w:rsidRDefault="008C6308" w:rsidP="008C6308">
      <w:pPr>
        <w:keepNext/>
        <w:spacing w:before="360" w:after="240"/>
        <w:rPr>
          <w:b/>
        </w:rPr>
      </w:pPr>
      <w:r w:rsidRPr="00F415BE">
        <w:rPr>
          <w:b/>
        </w:rPr>
        <w:t>APPENDIX 6-A: ROLE OF THE LEAD IMPLEMENTING AGENCY</w:t>
      </w:r>
    </w:p>
    <w:p w14:paraId="62030BCE" w14:textId="77777777" w:rsidR="008C6308" w:rsidRPr="00F415BE" w:rsidRDefault="008C6308">
      <w:pPr>
        <w:pStyle w:val="Heading1"/>
        <w:numPr>
          <w:ilvl w:val="0"/>
          <w:numId w:val="238"/>
        </w:numPr>
      </w:pPr>
      <w:r w:rsidRPr="00F415BE">
        <w:t>The Lead IA will be responsible for a range of activities, including at least the following:</w:t>
      </w:r>
    </w:p>
    <w:p w14:paraId="29E8CEFB" w14:textId="77777777" w:rsidR="008C6308" w:rsidRPr="00F415BE" w:rsidRDefault="008C6308" w:rsidP="008C6308">
      <w:pPr>
        <w:pStyle w:val="Heading2"/>
      </w:pPr>
      <w:r w:rsidRPr="00F415BE">
        <w:t>Ensuring performance and financial verification in accordance with this Agreement and with its specific internal procedures and requirements as set out in the Country’s Plan;</w:t>
      </w:r>
    </w:p>
    <w:p w14:paraId="6359314C" w14:textId="77777777" w:rsidR="008C6308" w:rsidRPr="00F415BE" w:rsidRDefault="008C6308" w:rsidP="008C6308">
      <w:pPr>
        <w:pStyle w:val="Heading2"/>
      </w:pPr>
      <w:r w:rsidRPr="00F415BE">
        <w:t>Assisting the Country in the preparation of the Tranche Implementation Reports and Plans as per Appendix 4</w:t>
      </w:r>
      <w:r w:rsidRPr="00F415BE">
        <w:noBreakHyphen/>
        <w:t>A;</w:t>
      </w:r>
    </w:p>
    <w:p w14:paraId="6FC520B3" w14:textId="77777777" w:rsidR="008C6308" w:rsidRPr="00F415BE" w:rsidRDefault="008C6308" w:rsidP="008C6308">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78846909" w14:textId="77777777" w:rsidR="008C6308" w:rsidRPr="00F415BE" w:rsidRDefault="008C6308" w:rsidP="008C6308">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ABE81C6" w14:textId="77777777" w:rsidR="008C6308" w:rsidRPr="00F415BE" w:rsidRDefault="008C6308" w:rsidP="008C6308">
      <w:pPr>
        <w:pStyle w:val="Heading2"/>
        <w:tabs>
          <w:tab w:val="clear" w:pos="0"/>
          <w:tab w:val="num" w:pos="-720"/>
        </w:tabs>
      </w:pPr>
      <w:r w:rsidRPr="00F415BE">
        <w:lastRenderedPageBreak/>
        <w:t>Fulfilling the reporting requirements of the Tranche Implementation Reports and Plans and of the overall Plan as specified in Appendix 4-A for submission to the Executive Committee</w:t>
      </w:r>
      <w:r>
        <w:t xml:space="preserve">, </w:t>
      </w:r>
      <w:r w:rsidRPr="00E11759">
        <w:t>including the activities implemented by the Cooperating IA</w:t>
      </w:r>
      <w:r w:rsidRPr="00F415BE">
        <w:t>;</w:t>
      </w:r>
    </w:p>
    <w:p w14:paraId="49853403" w14:textId="77777777" w:rsidR="008C6308" w:rsidRPr="00F415BE" w:rsidRDefault="008C6308" w:rsidP="008C6308">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62941F1" w14:textId="77777777" w:rsidR="008C6308" w:rsidRPr="00F415BE" w:rsidRDefault="008C6308" w:rsidP="008C6308">
      <w:pPr>
        <w:pStyle w:val="Heading2"/>
        <w:tabs>
          <w:tab w:val="clear" w:pos="0"/>
          <w:tab w:val="num" w:pos="-720"/>
        </w:tabs>
      </w:pPr>
      <w:r w:rsidRPr="00F415BE">
        <w:t>Ensuring that appropriate independent technical experts carry out the technical reviews;</w:t>
      </w:r>
    </w:p>
    <w:p w14:paraId="47D36EC7" w14:textId="77777777" w:rsidR="008C6308" w:rsidRPr="00F415BE" w:rsidRDefault="008C6308" w:rsidP="008C6308">
      <w:pPr>
        <w:pStyle w:val="Heading2"/>
        <w:tabs>
          <w:tab w:val="clear" w:pos="0"/>
          <w:tab w:val="num" w:pos="-720"/>
        </w:tabs>
      </w:pPr>
      <w:r w:rsidRPr="00F415BE">
        <w:t>Carrying out the required supervision missions;</w:t>
      </w:r>
    </w:p>
    <w:p w14:paraId="154D92ED" w14:textId="77777777" w:rsidR="008C6308" w:rsidRDefault="008C6308" w:rsidP="008C6308">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5C0A3E46" w14:textId="77777777" w:rsidR="008C6308" w:rsidRPr="00720B3F" w:rsidRDefault="008C6308" w:rsidP="008C6308">
      <w:pPr>
        <w:pStyle w:val="Heading2"/>
        <w:numPr>
          <w:ilvl w:val="1"/>
          <w:numId w:val="2"/>
        </w:numPr>
      </w:pPr>
      <w:r w:rsidRPr="00F415BE">
        <w:t>Coordinating the activities of the Cooperating IA and ensuring the appropriate sequence of activities;</w:t>
      </w:r>
    </w:p>
    <w:p w14:paraId="1003FBC5" w14:textId="77777777" w:rsidR="008C6308" w:rsidRPr="00F415BE" w:rsidRDefault="008C6308" w:rsidP="008C6308">
      <w:pPr>
        <w:pStyle w:val="Heading2"/>
      </w:pPr>
      <w:r w:rsidRPr="00F415BE">
        <w:t>In case of reductions in funding for failure to comply in accordance with paragraph 11 of the Agreement, to determine, in consultation with the Country</w:t>
      </w:r>
      <w:r>
        <w:t xml:space="preserve"> </w:t>
      </w:r>
      <w:r w:rsidRPr="00E11759">
        <w:t>and the Cooperating IA</w:t>
      </w:r>
      <w:r w:rsidRPr="00F415BE">
        <w:t>, the allocation of the reductions to the different budget items and to the funding of the Lead IA</w:t>
      </w:r>
      <w:r>
        <w:t xml:space="preserve"> </w:t>
      </w:r>
      <w:r w:rsidRPr="00E11759">
        <w:t>and each Cooperating IA</w:t>
      </w:r>
      <w:r w:rsidRPr="00F415BE">
        <w:t>;</w:t>
      </w:r>
    </w:p>
    <w:p w14:paraId="03DE5D1B" w14:textId="77777777" w:rsidR="008C6308" w:rsidRPr="00F415BE" w:rsidRDefault="008C6308" w:rsidP="008C6308">
      <w:pPr>
        <w:pStyle w:val="Heading2"/>
        <w:tabs>
          <w:tab w:val="clear" w:pos="0"/>
          <w:tab w:val="num" w:pos="-720"/>
        </w:tabs>
      </w:pPr>
      <w:r w:rsidRPr="00F415BE">
        <w:t>Ensuring that disbursements made to the Country are based on the use of the indicators;</w:t>
      </w:r>
    </w:p>
    <w:p w14:paraId="04A6928E" w14:textId="77777777" w:rsidR="008C6308" w:rsidRDefault="008C6308" w:rsidP="008C6308">
      <w:pPr>
        <w:pStyle w:val="Heading2"/>
        <w:tabs>
          <w:tab w:val="clear" w:pos="0"/>
          <w:tab w:val="num" w:pos="-720"/>
        </w:tabs>
      </w:pPr>
      <w:r w:rsidRPr="00F415BE">
        <w:t>Providing assistance with the policy, management and technical support when required;</w:t>
      </w:r>
    </w:p>
    <w:p w14:paraId="0550F87A" w14:textId="77777777" w:rsidR="008C6308" w:rsidRPr="00F415BE" w:rsidRDefault="008C6308" w:rsidP="008C6308">
      <w:pPr>
        <w:pStyle w:val="Heading2"/>
        <w:tabs>
          <w:tab w:val="clear" w:pos="0"/>
          <w:tab w:val="num" w:pos="-720"/>
        </w:tabs>
      </w:pPr>
      <w:r w:rsidRPr="00E11759">
        <w:t>Reaching consensus with the Cooperating IA on any planning, coordination and reporting arrangements required to facilitate the implementation of the Plan</w:t>
      </w:r>
      <w:r>
        <w:t>;</w:t>
      </w:r>
      <w:r w:rsidRPr="00694B0B">
        <w:t xml:space="preserve"> </w:t>
      </w:r>
      <w:r w:rsidRPr="00F415BE">
        <w:t>and</w:t>
      </w:r>
    </w:p>
    <w:p w14:paraId="0E591E37" w14:textId="77777777" w:rsidR="008C6308" w:rsidRPr="00F415BE" w:rsidRDefault="008C6308" w:rsidP="008C6308">
      <w:pPr>
        <w:pStyle w:val="Heading2"/>
        <w:tabs>
          <w:tab w:val="clear" w:pos="0"/>
          <w:tab w:val="num" w:pos="-720"/>
        </w:tabs>
      </w:pPr>
      <w:r w:rsidRPr="00F415BE">
        <w:t>Timely releasing funds to the Country/participating enterprises for completing the activities related to the project.</w:t>
      </w:r>
    </w:p>
    <w:p w14:paraId="0BE8D8CF" w14:textId="77777777" w:rsidR="008C6308" w:rsidRDefault="008C6308" w:rsidP="008C6308">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ED232D8" w14:textId="77777777" w:rsidR="008C6308" w:rsidRPr="007A4C99" w:rsidRDefault="008C6308" w:rsidP="008C6308">
      <w:pPr>
        <w:spacing w:before="360" w:after="240"/>
        <w:rPr>
          <w:b/>
          <w:bCs/>
          <w:szCs w:val="18"/>
        </w:rPr>
      </w:pPr>
      <w:r w:rsidRPr="007A4C99">
        <w:rPr>
          <w:b/>
          <w:bCs/>
          <w:szCs w:val="18"/>
        </w:rPr>
        <w:t>APPENDIX 6-B: ROLE OF THE COOPERATING IMPLEMENTING AGENCIES</w:t>
      </w:r>
    </w:p>
    <w:p w14:paraId="60F58AC4" w14:textId="77777777" w:rsidR="008C6308" w:rsidRPr="003C06F7" w:rsidRDefault="008C6308">
      <w:pPr>
        <w:pStyle w:val="Heading1"/>
        <w:numPr>
          <w:ilvl w:val="0"/>
          <w:numId w:val="239"/>
        </w:numPr>
        <w:rPr>
          <w:b/>
          <w:bCs/>
        </w:rPr>
      </w:pPr>
      <w:r w:rsidRPr="00E33515">
        <w:t>The Cooperating IA will be responsible for a range of activities. These activities are specified in the Plan, including at least the following:</w:t>
      </w:r>
    </w:p>
    <w:p w14:paraId="46D97C9C" w14:textId="77777777" w:rsidR="008C6308" w:rsidRPr="00E33515" w:rsidRDefault="008C6308" w:rsidP="008C6308">
      <w:pPr>
        <w:pStyle w:val="Heading2"/>
        <w:numPr>
          <w:ilvl w:val="1"/>
          <w:numId w:val="2"/>
        </w:numPr>
      </w:pPr>
      <w:r w:rsidRPr="00E33515">
        <w:t>Providing assistance for policy development when required;</w:t>
      </w:r>
    </w:p>
    <w:p w14:paraId="208E4CBB" w14:textId="77777777" w:rsidR="008C6308" w:rsidRPr="00E33515" w:rsidRDefault="008C6308" w:rsidP="008C6308">
      <w:pPr>
        <w:pStyle w:val="Heading2"/>
        <w:numPr>
          <w:ilvl w:val="1"/>
          <w:numId w:val="2"/>
        </w:numPr>
      </w:pPr>
      <w:r w:rsidRPr="00E33515">
        <w:t>Assisting the Country in the implementation and assessment of the activities funded by the Cooperating</w:t>
      </w:r>
      <w:r>
        <w:t> </w:t>
      </w:r>
      <w:r w:rsidRPr="00E33515">
        <w:t>IA, and referring to the Lead IA to ensure a coordinated sequence of activities;</w:t>
      </w:r>
    </w:p>
    <w:p w14:paraId="0E227688" w14:textId="77777777" w:rsidR="008C6308" w:rsidRPr="00E33515" w:rsidRDefault="008C6308" w:rsidP="008C6308">
      <w:pPr>
        <w:pStyle w:val="Heading2"/>
        <w:numPr>
          <w:ilvl w:val="1"/>
          <w:numId w:val="2"/>
        </w:numPr>
      </w:pPr>
      <w:r w:rsidRPr="00E33515">
        <w:t>Providing reports to the Lead IA on these activities, for inclusion in the consolidated reports as per Appendix 4-A; and</w:t>
      </w:r>
    </w:p>
    <w:p w14:paraId="5B29F5A7" w14:textId="77777777" w:rsidR="008C6308" w:rsidRPr="00E33515" w:rsidRDefault="008C6308" w:rsidP="008C6308">
      <w:pPr>
        <w:pStyle w:val="Heading2"/>
        <w:numPr>
          <w:ilvl w:val="1"/>
          <w:numId w:val="2"/>
        </w:numPr>
      </w:pPr>
      <w:r w:rsidRPr="00E33515">
        <w:lastRenderedPageBreak/>
        <w:t>Reaching consensus with the Lead IA on any planning, coordination and reporting arrangements required to facilitate the implementation of the Plan.</w:t>
      </w:r>
    </w:p>
    <w:p w14:paraId="73C1F4FC" w14:textId="77777777" w:rsidR="008C6308" w:rsidRPr="00F415BE" w:rsidRDefault="008C6308" w:rsidP="008C6308">
      <w:pPr>
        <w:keepNext/>
        <w:spacing w:before="360" w:after="240"/>
        <w:rPr>
          <w:b/>
        </w:rPr>
      </w:pPr>
      <w:r w:rsidRPr="00F415BE">
        <w:rPr>
          <w:b/>
        </w:rPr>
        <w:t>APPENDIX 7-A: REDUCTIONS IN FUNDING FOR FAILURE TO COMPLY WITH THE TARGETS IN THE AGREEMENT</w:t>
      </w:r>
    </w:p>
    <w:p w14:paraId="72E06845" w14:textId="77777777" w:rsidR="008C6308" w:rsidRPr="00F415BE" w:rsidRDefault="008C6308">
      <w:pPr>
        <w:pStyle w:val="Heading1"/>
        <w:numPr>
          <w:ilvl w:val="0"/>
          <w:numId w:val="240"/>
        </w:numPr>
      </w:pPr>
      <w:r w:rsidRPr="00F415BE">
        <w:t>In accordance with paragraph 11 of the Agreement, the amount of funding provided may be reduced by US $</w:t>
      </w:r>
      <w:r w:rsidRPr="00E11759">
        <w:t>6.47</w:t>
      </w:r>
      <w:r w:rsidRPr="003C06F7">
        <w:rPr>
          <w:shd w:val="clear" w:color="auto" w:fill="FFFFFF" w:themeFill="background1"/>
        </w:rPr>
        <w:t xml:space="preserve"> per CO</w:t>
      </w:r>
      <w:r w:rsidRPr="003C06F7">
        <w:rPr>
          <w:shd w:val="clear" w:color="auto" w:fill="FFFFFF" w:themeFill="background1"/>
          <w:vertAlign w:val="subscript"/>
        </w:rPr>
        <w:t>2</w:t>
      </w:r>
      <w:r w:rsidRPr="003C06F7">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BAA4CD3" w14:textId="77777777" w:rsidR="00235B3C" w:rsidRPr="00F415BE" w:rsidRDefault="00235B3C" w:rsidP="00617D97">
      <w:pPr>
        <w:pStyle w:val="Heading1"/>
        <w:numPr>
          <w:ilvl w:val="0"/>
          <w:numId w:val="0"/>
        </w:numPr>
      </w:pPr>
    </w:p>
    <w:p w14:paraId="2B6BC7BA" w14:textId="77777777" w:rsidR="009B10CF" w:rsidRPr="009B10CF" w:rsidRDefault="009B10CF" w:rsidP="009B10CF"/>
    <w:p w14:paraId="4F5913E8" w14:textId="25EE4A64" w:rsidR="00811105" w:rsidRDefault="00811105" w:rsidP="00DA634C"/>
    <w:p w14:paraId="599ED521" w14:textId="77777777" w:rsidR="00B62C3A" w:rsidRDefault="00B62C3A" w:rsidP="00DA634C">
      <w:pPr>
        <w:sectPr w:rsidR="00B62C3A" w:rsidSect="00B5765C">
          <w:headerReference w:type="even" r:id="rId156"/>
          <w:headerReference w:type="default" r:id="rId157"/>
          <w:footerReference w:type="even" r:id="rId158"/>
          <w:footerReference w:type="default" r:id="rId159"/>
          <w:pgSz w:w="12240" w:h="15840" w:code="1"/>
          <w:pgMar w:top="720" w:right="1350" w:bottom="864" w:left="1440" w:header="720" w:footer="475" w:gutter="0"/>
          <w:pgNumType w:start="1"/>
          <w:cols w:space="720"/>
          <w:docGrid w:linePitch="299"/>
        </w:sectPr>
      </w:pPr>
    </w:p>
    <w:p w14:paraId="6C84E12B" w14:textId="321BCBF0" w:rsidR="00CD0BEF" w:rsidRDefault="00CD0BEF" w:rsidP="00CD0BEF">
      <w:pPr>
        <w:shd w:val="clear" w:color="auto" w:fill="FFFFFF" w:themeFill="background1"/>
        <w:spacing w:after="240"/>
        <w:jc w:val="center"/>
        <w:rPr>
          <w:b/>
        </w:rPr>
      </w:pPr>
      <w:r>
        <w:rPr>
          <w:b/>
        </w:rPr>
        <w:lastRenderedPageBreak/>
        <w:t>Annex XXXVI</w:t>
      </w:r>
    </w:p>
    <w:p w14:paraId="40BF1D71" w14:textId="77777777" w:rsidR="00CD0BEF" w:rsidRPr="00F415BE" w:rsidRDefault="00CD0BEF" w:rsidP="00CD0BEF">
      <w:pPr>
        <w:shd w:val="clear" w:color="auto" w:fill="FFFFFF" w:themeFill="background1"/>
        <w:spacing w:after="120"/>
        <w:jc w:val="center"/>
        <w:rPr>
          <w:b/>
        </w:rPr>
      </w:pPr>
      <w:r w:rsidRPr="00F415BE">
        <w:rPr>
          <w:b/>
        </w:rPr>
        <w:t xml:space="preserve">DRAFT AGREEMENT BETWEEN THE GOVERNMENT OF </w:t>
      </w:r>
      <w:r w:rsidRPr="00315B2A">
        <w:rPr>
          <w:b/>
        </w:rPr>
        <w:t>ZIMBABWE</w:t>
      </w:r>
      <w:r w:rsidRPr="00F415BE">
        <w:rPr>
          <w:b/>
          <w:shd w:val="clear" w:color="auto" w:fill="F2DBDB" w:themeFill="accent2" w:themeFillTint="33"/>
        </w:rPr>
        <w:br/>
      </w:r>
      <w:r w:rsidRPr="00F415BE">
        <w:rPr>
          <w:b/>
        </w:rPr>
        <w:t>AND THE EXECUTIVE COMMITTEE OF THE MULTILATERAL FUND</w:t>
      </w:r>
      <w:r w:rsidRPr="00F415BE">
        <w:rPr>
          <w:b/>
        </w:rPr>
        <w:br/>
        <w:t>FOR THE REDUCTION IN CONSUMPTION OF HYDROFLUOROCARBONS</w:t>
      </w:r>
      <w:r w:rsidRPr="00F415BE">
        <w:rPr>
          <w:b/>
        </w:rPr>
        <w:br/>
        <w:t>IN ACCORDANCE WITH STAGE I OF THE KIGALI HFC IMPLEMENTATION PLAN</w:t>
      </w:r>
    </w:p>
    <w:p w14:paraId="7ED94466" w14:textId="77777777" w:rsidR="00CD0BEF" w:rsidRPr="00F415BE" w:rsidRDefault="00CD0BEF" w:rsidP="00CD0BEF">
      <w:pPr>
        <w:shd w:val="clear" w:color="auto" w:fill="FFFFFF" w:themeFill="background1"/>
        <w:jc w:val="center"/>
        <w:rPr>
          <w:b/>
          <w:shd w:val="clear" w:color="auto" w:fill="F2DBDB" w:themeFill="accent2" w:themeFillTint="33"/>
        </w:rPr>
      </w:pPr>
      <w:r w:rsidRPr="00F415BE">
        <w:rPr>
          <w:b/>
        </w:rPr>
        <w:t xml:space="preserve">(Period: </w:t>
      </w:r>
      <w:r w:rsidRPr="00315B2A">
        <w:rPr>
          <w:b/>
        </w:rPr>
        <w:t>2024–2029</w:t>
      </w:r>
      <w:r w:rsidRPr="00F415BE">
        <w:rPr>
          <w:b/>
          <w:bCs/>
        </w:rPr>
        <w:t>)</w:t>
      </w:r>
    </w:p>
    <w:p w14:paraId="702200C7" w14:textId="77777777" w:rsidR="00CD0BEF" w:rsidRPr="00F415BE" w:rsidRDefault="00CD0BEF" w:rsidP="00CD0BEF">
      <w:pPr>
        <w:shd w:val="clear" w:color="auto" w:fill="FFFFFF" w:themeFill="background1"/>
        <w:spacing w:before="240" w:after="240"/>
        <w:jc w:val="left"/>
        <w:rPr>
          <w:b/>
        </w:rPr>
      </w:pPr>
      <w:r w:rsidRPr="00F415BE">
        <w:rPr>
          <w:b/>
        </w:rPr>
        <w:t>Purpose</w:t>
      </w:r>
    </w:p>
    <w:p w14:paraId="6384B8B8" w14:textId="77777777" w:rsidR="00CD0BEF" w:rsidRPr="00F415BE" w:rsidRDefault="00CD0BEF" w:rsidP="00CD0BEF">
      <w:pPr>
        <w:pStyle w:val="Heading1"/>
        <w:numPr>
          <w:ilvl w:val="0"/>
          <w:numId w:val="243"/>
        </w:numPr>
      </w:pPr>
      <w:r w:rsidRPr="00F415BE">
        <w:t xml:space="preserve">This Agreement represents the understanding of the Government of </w:t>
      </w:r>
      <w:r w:rsidRPr="00CD0BEF">
        <w:rPr>
          <w:bCs/>
        </w:rPr>
        <w:t>Zimbabwe</w:t>
      </w:r>
      <w:r w:rsidRPr="00F415BE">
        <w:t xml:space="preserve"> (“the Country”) and the Executive Committee with respect to the reduction of controlled use of Annex F substances set out in Appendix 1</w:t>
      </w:r>
      <w:r w:rsidRPr="00F415BE">
        <w:noBreakHyphen/>
        <w:t xml:space="preserve">A (“The Substances”) to a sustained level of </w:t>
      </w:r>
      <w:r w:rsidRPr="00315B2A">
        <w:t>761,510</w:t>
      </w:r>
      <w:r w:rsidRPr="00CD0BEF">
        <w:rPr>
          <w:sz w:val="18"/>
          <w:szCs w:val="18"/>
        </w:rPr>
        <w:t> </w:t>
      </w:r>
      <w:r w:rsidRPr="00F415BE">
        <w:t>CO</w:t>
      </w:r>
      <w:r w:rsidRPr="00CD0BEF">
        <w:rPr>
          <w:vertAlign w:val="subscript"/>
        </w:rPr>
        <w:t>2</w:t>
      </w:r>
      <w:r w:rsidRPr="006E7D11">
        <w:noBreakHyphen/>
      </w:r>
      <w:r w:rsidRPr="00F415BE">
        <w:t>equivalent (CO</w:t>
      </w:r>
      <w:r w:rsidRPr="00CD0BEF">
        <w:rPr>
          <w:vertAlign w:val="subscript"/>
        </w:rPr>
        <w:t>2</w:t>
      </w:r>
      <w:r w:rsidRPr="00F415BE">
        <w:noBreakHyphen/>
        <w:t>eq) tonnes by 1 January </w:t>
      </w:r>
      <w:r w:rsidRPr="00315B2A">
        <w:t>2029</w:t>
      </w:r>
      <w:r w:rsidRPr="00F415BE">
        <w:t xml:space="preserve"> in compliance with the Montreal Protocol schedule and the terms of this Agreement.</w:t>
      </w:r>
    </w:p>
    <w:p w14:paraId="75AF505E" w14:textId="77777777" w:rsidR="00CD0BEF" w:rsidRPr="00F415BE" w:rsidRDefault="00CD0BEF" w:rsidP="00CD0BEF">
      <w:pPr>
        <w:pStyle w:val="Heading1"/>
      </w:pPr>
      <w:r w:rsidRPr="00F415BE">
        <w:t>The Country agrees to meet the annual consumption limits of Annex F substances as set out in row 1.2 of Appendix 2</w:t>
      </w:r>
      <w:r w:rsidRPr="00F415BE">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61AB2B12" w14:textId="77777777" w:rsidR="00CD0BEF" w:rsidRPr="00F415BE" w:rsidRDefault="00CD0BEF" w:rsidP="00CD0BEF">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EA0345E" w14:textId="77777777" w:rsidR="00CD0BEF" w:rsidRPr="00F415BE" w:rsidRDefault="00CD0BEF" w:rsidP="00CD0BEF">
      <w:pPr>
        <w:pStyle w:val="Heading1"/>
      </w:pPr>
      <w:r w:rsidRPr="00F415B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305EA64" w14:textId="77777777" w:rsidR="00CD0BEF" w:rsidRPr="00F415BE" w:rsidRDefault="00CD0BEF" w:rsidP="00CD0BEF">
      <w:pPr>
        <w:keepNext/>
        <w:spacing w:after="240"/>
        <w:rPr>
          <w:b/>
        </w:rPr>
      </w:pPr>
      <w:r w:rsidRPr="00F415BE">
        <w:rPr>
          <w:b/>
        </w:rPr>
        <w:t>Conditions for funding release</w:t>
      </w:r>
    </w:p>
    <w:p w14:paraId="74FDDC0F" w14:textId="77777777" w:rsidR="00CD0BEF" w:rsidRPr="00F415BE" w:rsidRDefault="00CD0BEF" w:rsidP="00CD0BEF">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315B2A">
        <w:t>10</w:t>
      </w:r>
      <w:r w:rsidRPr="00F415BE">
        <w:t xml:space="preserve"> weeks in advance of the applicable Executive Committee meeting set out in the Funding Approval Schedule:</w:t>
      </w:r>
    </w:p>
    <w:p w14:paraId="49F03491" w14:textId="77777777" w:rsidR="00CD0BEF" w:rsidRPr="00F415BE" w:rsidRDefault="00CD0BEF" w:rsidP="00CD0BEF">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F1D881A" w14:textId="77777777" w:rsidR="00CD0BEF" w:rsidRPr="00F415BE" w:rsidRDefault="00CD0BEF" w:rsidP="00CD0BEF">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4AFB16BA" w14:textId="77777777" w:rsidR="00CD0BEF" w:rsidRPr="00F415BE" w:rsidRDefault="00CD0BEF" w:rsidP="00CD0BEF">
      <w:pPr>
        <w:pStyle w:val="Heading2"/>
        <w:tabs>
          <w:tab w:val="clear" w:pos="0"/>
          <w:tab w:val="num" w:pos="-720"/>
        </w:tabs>
      </w:pPr>
      <w:r w:rsidRPr="00F415BE">
        <w:t>That the Country had submitted a Tranche Implementation Report in accordance with Appendix 4</w:t>
      </w:r>
      <w:r w:rsidRPr="00F415BE">
        <w:noBreakHyphen/>
        <w:t xml:space="preserve">A (“Format of Tranche Implementation Reports and Plans”) covering each </w:t>
      </w:r>
      <w:r w:rsidRPr="00F415B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DA3A9C6" w14:textId="77777777" w:rsidR="00CD0BEF" w:rsidRPr="00F415BE" w:rsidRDefault="00CD0BEF" w:rsidP="00CD0BEF">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2AB4E05B" w14:textId="77777777" w:rsidR="00CD0BEF" w:rsidRPr="00F415BE" w:rsidRDefault="00CD0BEF" w:rsidP="00CD0BEF">
      <w:pPr>
        <w:keepNext/>
        <w:spacing w:after="240"/>
        <w:rPr>
          <w:b/>
        </w:rPr>
      </w:pPr>
      <w:r w:rsidRPr="00F415BE">
        <w:rPr>
          <w:b/>
        </w:rPr>
        <w:t>Monitoring</w:t>
      </w:r>
    </w:p>
    <w:p w14:paraId="780FCB36" w14:textId="77777777" w:rsidR="00CD0BEF" w:rsidRPr="00F415BE" w:rsidRDefault="00CD0BEF" w:rsidP="00CD0BEF">
      <w:pPr>
        <w:pStyle w:val="Heading1"/>
        <w:tabs>
          <w:tab w:val="clear" w:pos="0"/>
        </w:tabs>
      </w:pPr>
      <w:r w:rsidRPr="00F415B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F3D3C0" w14:textId="77777777" w:rsidR="00CD0BEF" w:rsidRPr="00F415BE" w:rsidRDefault="00CD0BEF" w:rsidP="00CD0BEF">
      <w:pPr>
        <w:keepNext/>
        <w:spacing w:after="240"/>
        <w:rPr>
          <w:b/>
        </w:rPr>
      </w:pPr>
      <w:r w:rsidRPr="00F415BE">
        <w:rPr>
          <w:b/>
        </w:rPr>
        <w:t>Flexibility in the reallocation of funds</w:t>
      </w:r>
    </w:p>
    <w:p w14:paraId="750F2D69" w14:textId="77777777" w:rsidR="00CD0BEF" w:rsidRPr="00F415BE" w:rsidRDefault="00CD0BEF" w:rsidP="00CD0BEF">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24E0BFB" w14:textId="77777777" w:rsidR="00CD0BEF" w:rsidRPr="00F415BE" w:rsidRDefault="00CD0BEF" w:rsidP="00CD0BEF">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261256">
        <w:t>10</w:t>
      </w:r>
      <w:r w:rsidRPr="00F415BE">
        <w:t xml:space="preserve"> weeks prior to any meeting of the Executive Committee, for its approval. Major changes would relate to:</w:t>
      </w:r>
    </w:p>
    <w:p w14:paraId="672E7951" w14:textId="77777777" w:rsidR="00CD0BEF" w:rsidRPr="00F415BE" w:rsidRDefault="00CD0BEF" w:rsidP="00CD0BEF">
      <w:pPr>
        <w:pStyle w:val="Heading3"/>
      </w:pPr>
      <w:r w:rsidRPr="00F415BE">
        <w:t xml:space="preserve">Issues potentially concerning the rules and policies of the Multilateral Fund; </w:t>
      </w:r>
    </w:p>
    <w:p w14:paraId="7CF11028" w14:textId="77777777" w:rsidR="00CD0BEF" w:rsidRPr="00F415BE" w:rsidRDefault="00CD0BEF" w:rsidP="00CD0BEF">
      <w:pPr>
        <w:pStyle w:val="Heading3"/>
      </w:pPr>
      <w:r w:rsidRPr="00F415BE">
        <w:t xml:space="preserve">Changes that would modify any clause of this Agreement; </w:t>
      </w:r>
    </w:p>
    <w:p w14:paraId="4705D8C6" w14:textId="77777777" w:rsidR="00CD0BEF" w:rsidRPr="00F415BE" w:rsidRDefault="00CD0BEF" w:rsidP="00CD0BEF">
      <w:pPr>
        <w:pStyle w:val="Heading3"/>
      </w:pPr>
      <w:r w:rsidRPr="00F415BE">
        <w:t>Changes in the annual levels of funding allocated to the individual bilateral or implementing agencies for the different tranches;</w:t>
      </w:r>
    </w:p>
    <w:p w14:paraId="465A02B7" w14:textId="77777777" w:rsidR="00CD0BEF" w:rsidRPr="00F415BE" w:rsidRDefault="00CD0BEF" w:rsidP="00CD0BEF">
      <w:pPr>
        <w:pStyle w:val="Heading3"/>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0626F7B5" w14:textId="77777777" w:rsidR="00CD0BEF" w:rsidRPr="00F415BE" w:rsidRDefault="00CD0BEF" w:rsidP="00CD0BEF">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1FF98A56" w14:textId="77777777" w:rsidR="00CD0BEF" w:rsidRPr="00F415BE" w:rsidRDefault="00CD0BEF" w:rsidP="00CD0BEF">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433CC5D5" w14:textId="77777777" w:rsidR="00CD0BEF" w:rsidRPr="00F415BE" w:rsidRDefault="00CD0BEF" w:rsidP="00CD0BEF">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D7E45E3" w14:textId="77777777" w:rsidR="00CD0BEF" w:rsidRPr="00F415BE" w:rsidRDefault="00CD0BEF" w:rsidP="00CD0BEF">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404BD035" w14:textId="77777777" w:rsidR="00CD0BEF" w:rsidRPr="00F415BE" w:rsidRDefault="00CD0BEF" w:rsidP="00CD0BEF">
      <w:pPr>
        <w:pStyle w:val="Heading1"/>
        <w:tabs>
          <w:tab w:val="clear" w:pos="0"/>
        </w:tabs>
      </w:pPr>
      <w:r w:rsidRPr="00F415B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77F6AAE" w14:textId="77777777" w:rsidR="00CD0BEF" w:rsidRPr="00F415BE" w:rsidRDefault="00CD0BEF" w:rsidP="00CD0BEF">
      <w:pPr>
        <w:spacing w:after="240"/>
        <w:rPr>
          <w:b/>
        </w:rPr>
      </w:pPr>
      <w:r w:rsidRPr="00F415BE">
        <w:rPr>
          <w:b/>
        </w:rPr>
        <w:t>Bilateral and implementing agencies</w:t>
      </w:r>
    </w:p>
    <w:p w14:paraId="2E2C5E7E" w14:textId="77777777" w:rsidR="00CD0BEF" w:rsidRPr="00F415BE" w:rsidRDefault="00CD0BEF" w:rsidP="00CD0BEF">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261256">
        <w:t>UNEP</w:t>
      </w:r>
      <w:r w:rsidRPr="00F415BE">
        <w:t xml:space="preserve"> has agreed to be the lead implementing agency (the “Lead IA”) </w:t>
      </w:r>
      <w:r w:rsidRPr="004679AD">
        <w:t xml:space="preserve">and </w:t>
      </w:r>
      <w:r w:rsidRPr="00261256">
        <w:t>UNDP and the Government of France</w:t>
      </w:r>
      <w:r>
        <w:t xml:space="preserve"> </w:t>
      </w:r>
      <w:r w:rsidRPr="00B440E0">
        <w:t>have agreed to be the cooperating implementing agencies (the “Cooperating IAs”) under the lead of the Lead IA in respect of the Country’s activities under this Agreement. The Country agrees to evaluations, which might be carried out under the evaluation work programme of the Multilateral Fund or under the evaluation programme of the Lead IA and/or Cooperating IAs taking part</w:t>
      </w:r>
      <w:r w:rsidRPr="00F415BE">
        <w:t xml:space="preserve"> in this Agreement.</w:t>
      </w:r>
    </w:p>
    <w:p w14:paraId="7731D3F9" w14:textId="77777777" w:rsidR="00CD0BEF" w:rsidRPr="00F415BE" w:rsidRDefault="00CD0BEF" w:rsidP="00CD0BEF">
      <w:pPr>
        <w:pStyle w:val="Heading1"/>
        <w:tabs>
          <w:tab w:val="clear" w:pos="0"/>
        </w:tabs>
      </w:pPr>
      <w:r w:rsidRPr="00F415BE">
        <w:t>The Lead IA will be responsible for ensuring coordinated planning, implementation and reporting of all activities under this Agreement, including but not limited to the independent verification as per subparagraph 5(b</w:t>
      </w:r>
      <w:r w:rsidRPr="00B440E0">
        <w:t>). The Cooperating IAs will support the Lead IA by implementing the Plan under the overall coordination of the Lead IA. The roles of the Lead IA and Cooperating IAs are contained in Appendix 6</w:t>
      </w:r>
      <w:r w:rsidRPr="00B440E0">
        <w:noBreakHyphen/>
        <w:t>A and Appendix 6-B, respectively. The Executive Committee agrees, in principle, to provide the Lead IA and the Cooperating IAs with the fees set out in rows 2.2, 2.4 and 2.6</w:t>
      </w:r>
      <w:r w:rsidRPr="00F415BE">
        <w:t xml:space="preserve"> of Appendix 2</w:t>
      </w:r>
      <w:r w:rsidRPr="00F415BE">
        <w:noBreakHyphen/>
        <w:t>A.</w:t>
      </w:r>
    </w:p>
    <w:p w14:paraId="4D9DED3E" w14:textId="77777777" w:rsidR="00CD0BEF" w:rsidRPr="00F415BE" w:rsidRDefault="00CD0BEF" w:rsidP="00CD0BEF">
      <w:pPr>
        <w:widowControl w:val="0"/>
        <w:spacing w:after="240"/>
        <w:rPr>
          <w:b/>
        </w:rPr>
      </w:pPr>
      <w:r w:rsidRPr="00F415BE">
        <w:rPr>
          <w:b/>
        </w:rPr>
        <w:t>Non-compliance with the Targets in the Agreement</w:t>
      </w:r>
    </w:p>
    <w:p w14:paraId="3EA3520B" w14:textId="77777777" w:rsidR="00CD0BEF" w:rsidRPr="00F415BE" w:rsidRDefault="00CD0BEF" w:rsidP="00CD0BEF">
      <w:pPr>
        <w:pStyle w:val="Heading1"/>
        <w:tabs>
          <w:tab w:val="clear" w:pos="0"/>
        </w:tabs>
      </w:pPr>
      <w:r w:rsidRPr="00F415BE">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F415BE">
        <w:rPr>
          <w:vertAlign w:val="subscript"/>
        </w:rPr>
        <w:t>2</w:t>
      </w:r>
      <w:r w:rsidRPr="00F415BE">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8F46C4" w14:textId="77777777" w:rsidR="00CD0BEF" w:rsidRPr="00F415BE" w:rsidRDefault="00CD0BEF" w:rsidP="00CD0BEF">
      <w:pPr>
        <w:pStyle w:val="Heading1"/>
        <w:tabs>
          <w:tab w:val="clear" w:pos="0"/>
        </w:tabs>
      </w:pPr>
      <w:r w:rsidRPr="00F415BE">
        <w:t>The Funding of this Agreement will not be modified on the basis of any future Executive Committee decisions that may affect the funding of any other consumption sector projects or any other related activities in the Country.</w:t>
      </w:r>
    </w:p>
    <w:p w14:paraId="059A8DB8" w14:textId="77777777" w:rsidR="00CD0BEF" w:rsidRPr="00F415BE" w:rsidRDefault="00CD0BEF" w:rsidP="00CD0BEF">
      <w:pPr>
        <w:pStyle w:val="Heading1"/>
        <w:tabs>
          <w:tab w:val="clear" w:pos="0"/>
        </w:tabs>
      </w:pPr>
      <w:r w:rsidRPr="00F415BE">
        <w:t xml:space="preserve">The Country will comply </w:t>
      </w:r>
      <w:r w:rsidRPr="00B440E0">
        <w:t>with any reasonable request of the Executive Committee, the Lead IA and the Cooperating IAs to facilitate implementation of this Agreement. In particular, it will provide the Lead IA and the Cooperating IAs with acce</w:t>
      </w:r>
      <w:r w:rsidRPr="00F415BE">
        <w:t>ss to the information necessary to verify compliance with this Agreement.</w:t>
      </w:r>
    </w:p>
    <w:p w14:paraId="153B8E62" w14:textId="77777777" w:rsidR="00CD0BEF" w:rsidRPr="00F415BE" w:rsidRDefault="00CD0BEF" w:rsidP="00CD0BEF">
      <w:pPr>
        <w:keepNext/>
        <w:spacing w:after="240"/>
        <w:rPr>
          <w:b/>
        </w:rPr>
      </w:pPr>
      <w:r w:rsidRPr="00F415BE">
        <w:rPr>
          <w:b/>
        </w:rPr>
        <w:lastRenderedPageBreak/>
        <w:t>Date of completion</w:t>
      </w:r>
    </w:p>
    <w:p w14:paraId="28D20478" w14:textId="77777777" w:rsidR="00CD0BEF" w:rsidRPr="00F415BE" w:rsidRDefault="00CD0BEF" w:rsidP="00CD0BEF">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p>
    <w:p w14:paraId="1C023248" w14:textId="77777777" w:rsidR="00CD0BEF" w:rsidRPr="00F415BE" w:rsidRDefault="00CD0BEF" w:rsidP="00CD0BEF">
      <w:pPr>
        <w:pStyle w:val="Heading1"/>
        <w:keepNext/>
        <w:numPr>
          <w:ilvl w:val="0"/>
          <w:numId w:val="0"/>
        </w:numPr>
        <w:rPr>
          <w:b/>
        </w:rPr>
      </w:pPr>
      <w:r w:rsidRPr="00F415BE">
        <w:rPr>
          <w:b/>
        </w:rPr>
        <w:t>Validity</w:t>
      </w:r>
    </w:p>
    <w:p w14:paraId="1B4FC0F6" w14:textId="77777777" w:rsidR="00CD0BEF" w:rsidRPr="00F415BE" w:rsidRDefault="00CD0BEF" w:rsidP="00CD0BEF">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DAA57CF" w14:textId="77777777" w:rsidR="00CD0BEF" w:rsidRPr="00F415BE" w:rsidRDefault="00CD0BEF" w:rsidP="00CD0BEF">
      <w:pPr>
        <w:pStyle w:val="Heading1"/>
        <w:widowControl w:val="0"/>
        <w:tabs>
          <w:tab w:val="clear" w:pos="0"/>
        </w:tabs>
      </w:pPr>
      <w:r w:rsidRPr="00F415BE">
        <w:t>This Agreement may be modified or terminated only by mutual written agreement of the Country and the Executive Committee of the Multilateral Fund.</w:t>
      </w:r>
    </w:p>
    <w:p w14:paraId="6AF7941C" w14:textId="77777777" w:rsidR="00CD0BEF" w:rsidRPr="00F415BE" w:rsidRDefault="00CD0BEF" w:rsidP="00CD0BEF">
      <w:pPr>
        <w:pStyle w:val="Heading1"/>
        <w:widowControl w:val="0"/>
        <w:numPr>
          <w:ilvl w:val="0"/>
          <w:numId w:val="0"/>
        </w:numPr>
        <w:tabs>
          <w:tab w:val="left" w:pos="3544"/>
        </w:tabs>
        <w:spacing w:before="360"/>
        <w:rPr>
          <w:b/>
        </w:rPr>
      </w:pPr>
      <w:r w:rsidRPr="00F415BE">
        <w:rPr>
          <w:b/>
        </w:rPr>
        <w:t>APPENDICES</w:t>
      </w:r>
    </w:p>
    <w:p w14:paraId="36F9F64D" w14:textId="77777777" w:rsidR="00CD0BEF" w:rsidRPr="00F415BE" w:rsidRDefault="00CD0BEF" w:rsidP="00CD0BEF">
      <w:pPr>
        <w:pStyle w:val="Heading1"/>
        <w:widowControl w:val="0"/>
        <w:numPr>
          <w:ilvl w:val="0"/>
          <w:numId w:val="0"/>
        </w:numPr>
        <w:spacing w:before="36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35"/>
      </w:tblGrid>
      <w:tr w:rsidR="00CD0BEF" w:rsidRPr="00F415BE" w14:paraId="107EDC1D" w14:textId="77777777" w:rsidTr="00651729">
        <w:trPr>
          <w:trHeight w:val="413"/>
        </w:trPr>
        <w:tc>
          <w:tcPr>
            <w:tcW w:w="2333" w:type="pct"/>
            <w:vAlign w:val="center"/>
          </w:tcPr>
          <w:p w14:paraId="2E6AB2D4" w14:textId="77777777" w:rsidR="00CD0BEF" w:rsidRPr="009B202F" w:rsidRDefault="00CD0BEF" w:rsidP="00651729">
            <w:pPr>
              <w:widowControl w:val="0"/>
              <w:jc w:val="center"/>
              <w:rPr>
                <w:b/>
                <w:bCs/>
                <w:sz w:val="20"/>
              </w:rPr>
            </w:pPr>
            <w:r w:rsidRPr="009B202F">
              <w:rPr>
                <w:b/>
                <w:bCs/>
                <w:sz w:val="20"/>
              </w:rPr>
              <w:t>Substances</w:t>
            </w:r>
          </w:p>
        </w:tc>
        <w:tc>
          <w:tcPr>
            <w:tcW w:w="2667" w:type="pct"/>
            <w:vAlign w:val="center"/>
          </w:tcPr>
          <w:p w14:paraId="4E5B3419" w14:textId="77777777" w:rsidR="00CD0BEF" w:rsidRDefault="00CD0BEF" w:rsidP="00651729">
            <w:pPr>
              <w:widowControl w:val="0"/>
              <w:jc w:val="center"/>
              <w:rPr>
                <w:b/>
                <w:bCs/>
                <w:sz w:val="20"/>
              </w:rPr>
            </w:pPr>
            <w:r w:rsidRPr="009B202F">
              <w:rPr>
                <w:b/>
                <w:bCs/>
                <w:sz w:val="20"/>
              </w:rPr>
              <w:t>Starting point for aggregate reductions in consumption</w:t>
            </w:r>
          </w:p>
          <w:p w14:paraId="1BEA8F0E" w14:textId="77777777" w:rsidR="00CD0BEF" w:rsidRPr="009B202F" w:rsidRDefault="00CD0BEF" w:rsidP="00651729">
            <w:pPr>
              <w:widowControl w:val="0"/>
              <w:jc w:val="center"/>
              <w:rPr>
                <w:b/>
                <w:bCs/>
                <w:sz w:val="20"/>
              </w:rPr>
            </w:pPr>
            <w:r w:rsidRPr="00CB2062">
              <w:rPr>
                <w:b/>
                <w:bCs/>
                <w:sz w:val="20"/>
              </w:rPr>
              <w:t>(CO</w:t>
            </w:r>
            <w:r w:rsidRPr="00CB2062">
              <w:rPr>
                <w:b/>
                <w:bCs/>
                <w:sz w:val="20"/>
                <w:vertAlign w:val="subscript"/>
              </w:rPr>
              <w:t>2</w:t>
            </w:r>
            <w:r w:rsidRPr="00CB2062">
              <w:rPr>
                <w:b/>
                <w:bCs/>
                <w:sz w:val="20"/>
              </w:rPr>
              <w:t>-eq tonnes)</w:t>
            </w:r>
          </w:p>
        </w:tc>
      </w:tr>
      <w:tr w:rsidR="00CD0BEF" w:rsidRPr="00F415BE" w14:paraId="3A92D6D1" w14:textId="77777777" w:rsidTr="00651729">
        <w:trPr>
          <w:trHeight w:val="413"/>
        </w:trPr>
        <w:tc>
          <w:tcPr>
            <w:tcW w:w="2333" w:type="pct"/>
            <w:vAlign w:val="center"/>
          </w:tcPr>
          <w:p w14:paraId="6DCEF7B5" w14:textId="77777777" w:rsidR="00CD0BEF" w:rsidRPr="00A203EB" w:rsidRDefault="00CD0BEF" w:rsidP="00651729">
            <w:pPr>
              <w:widowControl w:val="0"/>
              <w:jc w:val="center"/>
              <w:rPr>
                <w:sz w:val="20"/>
              </w:rPr>
            </w:pPr>
            <w:r w:rsidRPr="00A203EB">
              <w:rPr>
                <w:sz w:val="20"/>
              </w:rPr>
              <w:t>HFCs</w:t>
            </w:r>
          </w:p>
        </w:tc>
        <w:tc>
          <w:tcPr>
            <w:tcW w:w="2667" w:type="pct"/>
            <w:vAlign w:val="center"/>
          </w:tcPr>
          <w:p w14:paraId="3801DD48" w14:textId="77777777" w:rsidR="00CD0BEF" w:rsidRPr="00A203EB" w:rsidRDefault="00CD0BEF" w:rsidP="00651729">
            <w:pPr>
              <w:widowControl w:val="0"/>
              <w:jc w:val="center"/>
              <w:rPr>
                <w:sz w:val="20"/>
              </w:rPr>
            </w:pPr>
            <w:r w:rsidRPr="00A203EB">
              <w:rPr>
                <w:sz w:val="20"/>
              </w:rPr>
              <w:t>To be determined (TBD)</w:t>
            </w:r>
          </w:p>
        </w:tc>
      </w:tr>
    </w:tbl>
    <w:p w14:paraId="2E47EA97" w14:textId="77777777" w:rsidR="00CD0BEF" w:rsidRPr="00F415BE" w:rsidRDefault="00CD0BEF" w:rsidP="00CD0BEF">
      <w:pPr>
        <w:pStyle w:val="Heading1"/>
        <w:keepNext/>
        <w:widowControl w:val="0"/>
        <w:numPr>
          <w:ilvl w:val="0"/>
          <w:numId w:val="0"/>
        </w:numPr>
        <w:spacing w:before="360"/>
        <w:rPr>
          <w:b/>
        </w:rPr>
      </w:pPr>
      <w:r w:rsidRPr="00F415BE">
        <w:rPr>
          <w:b/>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4"/>
        <w:gridCol w:w="1717"/>
        <w:gridCol w:w="896"/>
        <w:gridCol w:w="845"/>
        <w:gridCol w:w="846"/>
        <w:gridCol w:w="846"/>
        <w:gridCol w:w="846"/>
        <w:gridCol w:w="845"/>
        <w:gridCol w:w="846"/>
        <w:gridCol w:w="864"/>
        <w:gridCol w:w="827"/>
      </w:tblGrid>
      <w:tr w:rsidR="00CD0BEF" w:rsidRPr="00D876EC" w14:paraId="1D93A77B" w14:textId="77777777" w:rsidTr="00651729">
        <w:trPr>
          <w:trHeight w:val="50"/>
          <w:tblHeader/>
          <w:jc w:val="center"/>
        </w:trPr>
        <w:tc>
          <w:tcPr>
            <w:tcW w:w="269" w:type="pct"/>
            <w:vAlign w:val="center"/>
            <w:hideMark/>
          </w:tcPr>
          <w:p w14:paraId="17FF7475" w14:textId="77777777" w:rsidR="00CD0BEF" w:rsidRPr="00DA4D97" w:rsidRDefault="00CD0BEF" w:rsidP="00651729">
            <w:pPr>
              <w:keepNext/>
              <w:keepLines/>
              <w:jc w:val="left"/>
              <w:rPr>
                <w:b/>
                <w:bCs/>
                <w:color w:val="000000"/>
                <w:sz w:val="18"/>
                <w:szCs w:val="18"/>
                <w:lang w:eastAsia="en-CA"/>
              </w:rPr>
            </w:pPr>
            <w:r w:rsidRPr="00DA4D97">
              <w:rPr>
                <w:b/>
                <w:bCs/>
                <w:color w:val="000000"/>
                <w:sz w:val="18"/>
                <w:szCs w:val="18"/>
                <w:lang w:eastAsia="en-CA"/>
              </w:rPr>
              <w:t>Row</w:t>
            </w:r>
          </w:p>
        </w:tc>
        <w:tc>
          <w:tcPr>
            <w:tcW w:w="1318" w:type="pct"/>
            <w:gridSpan w:val="2"/>
            <w:vAlign w:val="center"/>
            <w:hideMark/>
          </w:tcPr>
          <w:p w14:paraId="3E235890"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Particulars</w:t>
            </w:r>
          </w:p>
        </w:tc>
        <w:tc>
          <w:tcPr>
            <w:tcW w:w="426" w:type="pct"/>
            <w:vAlign w:val="center"/>
          </w:tcPr>
          <w:p w14:paraId="6D095EA8"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2018*</w:t>
            </w:r>
          </w:p>
        </w:tc>
        <w:tc>
          <w:tcPr>
            <w:tcW w:w="427" w:type="pct"/>
            <w:vAlign w:val="center"/>
          </w:tcPr>
          <w:p w14:paraId="1B8144C6"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2024</w:t>
            </w:r>
          </w:p>
        </w:tc>
        <w:tc>
          <w:tcPr>
            <w:tcW w:w="427" w:type="pct"/>
            <w:vAlign w:val="center"/>
          </w:tcPr>
          <w:p w14:paraId="49382F94" w14:textId="77777777" w:rsidR="00CD0BEF" w:rsidRPr="00DA4D97" w:rsidRDefault="00CD0BEF" w:rsidP="00651729">
            <w:pPr>
              <w:keepNext/>
              <w:keepLines/>
              <w:ind w:left="-80" w:right="-80"/>
              <w:jc w:val="center"/>
              <w:rPr>
                <w:b/>
                <w:bCs/>
                <w:color w:val="000000"/>
                <w:sz w:val="18"/>
                <w:szCs w:val="18"/>
                <w:lang w:eastAsia="en-CA"/>
              </w:rPr>
            </w:pPr>
            <w:r w:rsidRPr="00DA4D97">
              <w:rPr>
                <w:b/>
                <w:bCs/>
                <w:color w:val="000000"/>
                <w:sz w:val="18"/>
                <w:szCs w:val="18"/>
                <w:lang w:eastAsia="en-CA"/>
              </w:rPr>
              <w:t>2025</w:t>
            </w:r>
          </w:p>
        </w:tc>
        <w:tc>
          <w:tcPr>
            <w:tcW w:w="427" w:type="pct"/>
            <w:vAlign w:val="center"/>
          </w:tcPr>
          <w:p w14:paraId="0B861DD5"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2026</w:t>
            </w:r>
          </w:p>
        </w:tc>
        <w:tc>
          <w:tcPr>
            <w:tcW w:w="426" w:type="pct"/>
            <w:vAlign w:val="center"/>
          </w:tcPr>
          <w:p w14:paraId="3333186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2027</w:t>
            </w:r>
          </w:p>
        </w:tc>
        <w:tc>
          <w:tcPr>
            <w:tcW w:w="427" w:type="pct"/>
            <w:vAlign w:val="center"/>
          </w:tcPr>
          <w:p w14:paraId="4A3CA8DF"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2028</w:t>
            </w:r>
          </w:p>
        </w:tc>
        <w:tc>
          <w:tcPr>
            <w:tcW w:w="436" w:type="pct"/>
            <w:vAlign w:val="center"/>
          </w:tcPr>
          <w:p w14:paraId="14275159"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2029</w:t>
            </w:r>
          </w:p>
        </w:tc>
        <w:tc>
          <w:tcPr>
            <w:tcW w:w="417" w:type="pct"/>
            <w:vAlign w:val="center"/>
            <w:hideMark/>
          </w:tcPr>
          <w:p w14:paraId="4368911C" w14:textId="77777777" w:rsidR="00CD0BEF" w:rsidRPr="00DA4D97" w:rsidRDefault="00CD0BEF" w:rsidP="00651729">
            <w:pPr>
              <w:keepNext/>
              <w:keepLines/>
              <w:jc w:val="center"/>
              <w:rPr>
                <w:b/>
                <w:bCs/>
                <w:color w:val="000000"/>
                <w:sz w:val="18"/>
                <w:szCs w:val="18"/>
                <w:lang w:eastAsia="en-CA"/>
              </w:rPr>
            </w:pPr>
            <w:r w:rsidRPr="00DA4D97">
              <w:rPr>
                <w:b/>
                <w:bCs/>
                <w:color w:val="000000"/>
                <w:sz w:val="18"/>
                <w:szCs w:val="18"/>
                <w:lang w:eastAsia="en-CA"/>
              </w:rPr>
              <w:t>Total</w:t>
            </w:r>
          </w:p>
        </w:tc>
      </w:tr>
      <w:tr w:rsidR="00CD0BEF" w:rsidRPr="00D876EC" w14:paraId="6F4CF133" w14:textId="77777777" w:rsidTr="00651729">
        <w:trPr>
          <w:trHeight w:val="350"/>
          <w:jc w:val="center"/>
        </w:trPr>
        <w:tc>
          <w:tcPr>
            <w:tcW w:w="269" w:type="pct"/>
            <w:vMerge w:val="restart"/>
            <w:vAlign w:val="center"/>
            <w:hideMark/>
          </w:tcPr>
          <w:p w14:paraId="448CD806" w14:textId="77777777" w:rsidR="00CD0BEF" w:rsidRPr="00DA4D97" w:rsidRDefault="00CD0BEF" w:rsidP="00651729">
            <w:pPr>
              <w:keepNext/>
              <w:keepLines/>
              <w:jc w:val="left"/>
              <w:rPr>
                <w:color w:val="000000"/>
                <w:sz w:val="18"/>
                <w:szCs w:val="18"/>
                <w:lang w:eastAsia="en-CA"/>
              </w:rPr>
            </w:pPr>
            <w:r w:rsidRPr="00DA4D97">
              <w:rPr>
                <w:color w:val="000000"/>
                <w:sz w:val="18"/>
                <w:szCs w:val="18"/>
                <w:lang w:eastAsia="en-CA"/>
              </w:rPr>
              <w:t>1.1</w:t>
            </w:r>
          </w:p>
        </w:tc>
        <w:tc>
          <w:tcPr>
            <w:tcW w:w="866" w:type="pct"/>
            <w:vMerge w:val="restart"/>
            <w:vAlign w:val="center"/>
            <w:hideMark/>
          </w:tcPr>
          <w:p w14:paraId="6A483CD0" w14:textId="77777777" w:rsidR="00CD0BEF" w:rsidRPr="00DA4D97" w:rsidRDefault="00CD0BEF" w:rsidP="00651729">
            <w:pPr>
              <w:keepNext/>
              <w:keepLines/>
              <w:jc w:val="left"/>
              <w:rPr>
                <w:color w:val="000000"/>
                <w:sz w:val="18"/>
                <w:szCs w:val="18"/>
                <w:lang w:eastAsia="en-CA"/>
              </w:rPr>
            </w:pPr>
            <w:r w:rsidRPr="00DA4D97">
              <w:rPr>
                <w:color w:val="000000" w:themeColor="text1"/>
                <w:sz w:val="18"/>
                <w:szCs w:val="18"/>
                <w:lang w:eastAsia="en-CA"/>
              </w:rPr>
              <w:t>Montreal Protocol reduction schedule of Annex F substances</w:t>
            </w:r>
          </w:p>
        </w:tc>
        <w:tc>
          <w:tcPr>
            <w:tcW w:w="452" w:type="pct"/>
            <w:tcMar>
              <w:right w:w="57" w:type="dxa"/>
            </w:tcMar>
            <w:vAlign w:val="center"/>
          </w:tcPr>
          <w:p w14:paraId="7051E135" w14:textId="77777777" w:rsidR="00CD0BEF" w:rsidRPr="00DA4D97" w:rsidRDefault="00CD0BEF" w:rsidP="00651729">
            <w:pPr>
              <w:keepNext/>
              <w:keepLines/>
              <w:ind w:right="-203"/>
              <w:jc w:val="left"/>
              <w:rPr>
                <w:color w:val="000000"/>
                <w:sz w:val="18"/>
                <w:szCs w:val="18"/>
                <w:lang w:eastAsia="en-CA"/>
              </w:rPr>
            </w:pPr>
            <w:r w:rsidRPr="00DA4D97">
              <w:rPr>
                <w:sz w:val="18"/>
                <w:szCs w:val="18"/>
              </w:rPr>
              <w:t>%</w:t>
            </w:r>
          </w:p>
        </w:tc>
        <w:tc>
          <w:tcPr>
            <w:tcW w:w="426" w:type="pct"/>
            <w:vAlign w:val="center"/>
          </w:tcPr>
          <w:p w14:paraId="1039B2CE"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8D48C1"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172CC545"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2B98A1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6" w:type="pct"/>
            <w:vAlign w:val="center"/>
          </w:tcPr>
          <w:p w14:paraId="1979EAD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27" w:type="pct"/>
            <w:vAlign w:val="center"/>
          </w:tcPr>
          <w:p w14:paraId="75326343"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freeze</w:t>
            </w:r>
          </w:p>
        </w:tc>
        <w:tc>
          <w:tcPr>
            <w:tcW w:w="436" w:type="pct"/>
            <w:vAlign w:val="center"/>
          </w:tcPr>
          <w:p w14:paraId="2916ED8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10.0</w:t>
            </w:r>
          </w:p>
        </w:tc>
        <w:tc>
          <w:tcPr>
            <w:tcW w:w="417" w:type="pct"/>
            <w:vAlign w:val="center"/>
          </w:tcPr>
          <w:p w14:paraId="6FA385B2"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0A59A57C" w14:textId="77777777" w:rsidTr="00651729">
        <w:trPr>
          <w:trHeight w:val="142"/>
          <w:jc w:val="center"/>
        </w:trPr>
        <w:tc>
          <w:tcPr>
            <w:tcW w:w="269" w:type="pct"/>
            <w:vMerge/>
            <w:vAlign w:val="center"/>
          </w:tcPr>
          <w:p w14:paraId="75CE3553" w14:textId="77777777" w:rsidR="00CD0BEF" w:rsidRPr="00DA4D97" w:rsidRDefault="00CD0BEF" w:rsidP="00651729">
            <w:pPr>
              <w:keepNext/>
              <w:keepLines/>
              <w:jc w:val="left"/>
              <w:rPr>
                <w:color w:val="000000"/>
                <w:sz w:val="18"/>
                <w:szCs w:val="18"/>
                <w:lang w:eastAsia="en-CA"/>
              </w:rPr>
            </w:pPr>
          </w:p>
        </w:tc>
        <w:tc>
          <w:tcPr>
            <w:tcW w:w="866" w:type="pct"/>
            <w:vMerge/>
            <w:vAlign w:val="center"/>
          </w:tcPr>
          <w:p w14:paraId="02E09E7A" w14:textId="77777777" w:rsidR="00CD0BEF" w:rsidRPr="00DA4D97" w:rsidRDefault="00CD0BEF" w:rsidP="00651729">
            <w:pPr>
              <w:keepNext/>
              <w:keepLines/>
              <w:jc w:val="left"/>
              <w:rPr>
                <w:color w:val="000000"/>
                <w:sz w:val="18"/>
                <w:szCs w:val="18"/>
                <w:lang w:eastAsia="en-CA"/>
              </w:rPr>
            </w:pPr>
          </w:p>
        </w:tc>
        <w:tc>
          <w:tcPr>
            <w:tcW w:w="452" w:type="pct"/>
            <w:tcMar>
              <w:right w:w="57" w:type="dxa"/>
            </w:tcMar>
            <w:vAlign w:val="center"/>
          </w:tcPr>
          <w:p w14:paraId="7E2C6264" w14:textId="77777777" w:rsidR="00CD0BEF" w:rsidRPr="00DA4D97" w:rsidRDefault="00CD0BEF" w:rsidP="00651729">
            <w:pPr>
              <w:keepNext/>
              <w:keepLines/>
              <w:ind w:right="-61"/>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07C79FC1"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c>
          <w:tcPr>
            <w:tcW w:w="427" w:type="pct"/>
            <w:vAlign w:val="center"/>
          </w:tcPr>
          <w:p w14:paraId="1048584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426E5E60"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1F275B86"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6" w:type="pct"/>
            <w:vAlign w:val="center"/>
          </w:tcPr>
          <w:p w14:paraId="43EEE491"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27" w:type="pct"/>
            <w:vAlign w:val="center"/>
          </w:tcPr>
          <w:p w14:paraId="3EC3740E"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1,210,624</w:t>
            </w:r>
          </w:p>
        </w:tc>
        <w:tc>
          <w:tcPr>
            <w:tcW w:w="436" w:type="pct"/>
            <w:vAlign w:val="center"/>
          </w:tcPr>
          <w:p w14:paraId="6B480DB5" w14:textId="77777777" w:rsidR="00CD0BEF" w:rsidRPr="00DA4D97" w:rsidRDefault="00CD0BEF" w:rsidP="00651729">
            <w:pPr>
              <w:keepNext/>
              <w:keepLines/>
              <w:ind w:left="-31" w:right="-25"/>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1,089,561</w:t>
            </w:r>
          </w:p>
        </w:tc>
        <w:tc>
          <w:tcPr>
            <w:tcW w:w="417" w:type="pct"/>
            <w:vAlign w:val="center"/>
          </w:tcPr>
          <w:p w14:paraId="4642C3AD" w14:textId="77777777" w:rsidR="00CD0BEF" w:rsidRPr="00DA4D97" w:rsidRDefault="00CD0BEF" w:rsidP="00651729">
            <w:pPr>
              <w:keepNext/>
              <w:keepLines/>
              <w:jc w:val="center"/>
              <w:rPr>
                <w:color w:val="000000"/>
                <w:sz w:val="18"/>
                <w:szCs w:val="18"/>
                <w:lang w:eastAsia="en-CA"/>
              </w:rPr>
            </w:pPr>
            <w:r w:rsidRPr="00DA4D97">
              <w:rPr>
                <w:color w:val="000000"/>
                <w:sz w:val="18"/>
                <w:szCs w:val="18"/>
                <w:lang w:eastAsia="en-CA"/>
              </w:rPr>
              <w:t>n/a</w:t>
            </w:r>
          </w:p>
        </w:tc>
      </w:tr>
      <w:tr w:rsidR="00CD0BEF" w:rsidRPr="00D876EC" w14:paraId="78FF6BC2" w14:textId="77777777" w:rsidTr="00651729">
        <w:trPr>
          <w:trHeight w:val="376"/>
          <w:jc w:val="center"/>
        </w:trPr>
        <w:tc>
          <w:tcPr>
            <w:tcW w:w="269" w:type="pct"/>
            <w:vMerge w:val="restart"/>
            <w:vAlign w:val="center"/>
            <w:hideMark/>
          </w:tcPr>
          <w:p w14:paraId="2C2E2D29" w14:textId="77777777" w:rsidR="00CD0BEF" w:rsidRPr="00DA4D97" w:rsidRDefault="00CD0BEF" w:rsidP="00651729">
            <w:pPr>
              <w:jc w:val="left"/>
              <w:rPr>
                <w:color w:val="000000"/>
                <w:sz w:val="18"/>
                <w:szCs w:val="18"/>
                <w:lang w:eastAsia="en-CA"/>
              </w:rPr>
            </w:pPr>
            <w:r w:rsidRPr="00DA4D97">
              <w:rPr>
                <w:color w:val="000000"/>
                <w:sz w:val="18"/>
                <w:szCs w:val="18"/>
                <w:lang w:eastAsia="en-CA"/>
              </w:rPr>
              <w:t>1.2</w:t>
            </w:r>
          </w:p>
        </w:tc>
        <w:tc>
          <w:tcPr>
            <w:tcW w:w="866" w:type="pct"/>
            <w:vMerge w:val="restart"/>
            <w:vAlign w:val="center"/>
            <w:hideMark/>
          </w:tcPr>
          <w:p w14:paraId="028750B2" w14:textId="77777777" w:rsidR="00CD0BEF" w:rsidRPr="00DA4D97" w:rsidRDefault="00CD0BEF" w:rsidP="00651729">
            <w:pPr>
              <w:jc w:val="left"/>
              <w:rPr>
                <w:color w:val="000000"/>
                <w:sz w:val="18"/>
                <w:szCs w:val="18"/>
                <w:lang w:eastAsia="en-CA"/>
              </w:rPr>
            </w:pPr>
            <w:r w:rsidRPr="00DA4D97">
              <w:rPr>
                <w:color w:val="000000"/>
                <w:sz w:val="18"/>
                <w:szCs w:val="18"/>
                <w:lang w:eastAsia="en-CA"/>
              </w:rPr>
              <w:t>Maximum allowable total consumption of Annex F substances</w:t>
            </w:r>
          </w:p>
        </w:tc>
        <w:tc>
          <w:tcPr>
            <w:tcW w:w="452" w:type="pct"/>
            <w:tcMar>
              <w:right w:w="57" w:type="dxa"/>
            </w:tcMar>
            <w:vAlign w:val="center"/>
          </w:tcPr>
          <w:p w14:paraId="1C2F6521" w14:textId="77777777" w:rsidR="00CD0BEF" w:rsidRPr="00DA4D97" w:rsidRDefault="00CD0BEF" w:rsidP="00651729">
            <w:pPr>
              <w:jc w:val="left"/>
              <w:rPr>
                <w:color w:val="000000"/>
                <w:sz w:val="18"/>
                <w:szCs w:val="18"/>
                <w:lang w:eastAsia="en-CA"/>
              </w:rPr>
            </w:pPr>
            <w:r>
              <w:rPr>
                <w:sz w:val="18"/>
                <w:szCs w:val="18"/>
              </w:rPr>
              <w:t xml:space="preserve">Reduction in </w:t>
            </w:r>
            <w:r w:rsidRPr="00DA4D97">
              <w:rPr>
                <w:sz w:val="18"/>
                <w:szCs w:val="18"/>
              </w:rPr>
              <w:t>%</w:t>
            </w:r>
          </w:p>
        </w:tc>
        <w:tc>
          <w:tcPr>
            <w:tcW w:w="426" w:type="pct"/>
            <w:vAlign w:val="center"/>
          </w:tcPr>
          <w:p w14:paraId="614759C3"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094B763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2F02F6CB"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1FC2A948"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6" w:type="pct"/>
            <w:vAlign w:val="center"/>
          </w:tcPr>
          <w:p w14:paraId="09E4F9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21.9</w:t>
            </w:r>
          </w:p>
        </w:tc>
        <w:tc>
          <w:tcPr>
            <w:tcW w:w="427" w:type="pct"/>
            <w:vAlign w:val="center"/>
          </w:tcPr>
          <w:p w14:paraId="303E2B57"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26.3</w:t>
            </w:r>
          </w:p>
        </w:tc>
        <w:tc>
          <w:tcPr>
            <w:tcW w:w="436" w:type="pct"/>
            <w:vAlign w:val="center"/>
          </w:tcPr>
          <w:p w14:paraId="5C116CF0"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37.1</w:t>
            </w:r>
          </w:p>
        </w:tc>
        <w:tc>
          <w:tcPr>
            <w:tcW w:w="417" w:type="pct"/>
            <w:vAlign w:val="center"/>
          </w:tcPr>
          <w:p w14:paraId="238D2634"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2A7372D6" w14:textId="77777777" w:rsidTr="00651729">
        <w:trPr>
          <w:trHeight w:val="139"/>
          <w:jc w:val="center"/>
        </w:trPr>
        <w:tc>
          <w:tcPr>
            <w:tcW w:w="269" w:type="pct"/>
            <w:vMerge/>
            <w:vAlign w:val="center"/>
          </w:tcPr>
          <w:p w14:paraId="79D5EDA1" w14:textId="77777777" w:rsidR="00CD0BEF" w:rsidRPr="00DA4D97" w:rsidRDefault="00CD0BEF" w:rsidP="00651729">
            <w:pPr>
              <w:jc w:val="left"/>
              <w:rPr>
                <w:color w:val="000000"/>
                <w:sz w:val="18"/>
                <w:szCs w:val="18"/>
                <w:lang w:eastAsia="en-CA"/>
              </w:rPr>
            </w:pPr>
          </w:p>
        </w:tc>
        <w:tc>
          <w:tcPr>
            <w:tcW w:w="866" w:type="pct"/>
            <w:vMerge/>
            <w:vAlign w:val="center"/>
          </w:tcPr>
          <w:p w14:paraId="1F0A38F2" w14:textId="77777777" w:rsidR="00CD0BEF" w:rsidRPr="00DA4D97" w:rsidRDefault="00CD0BEF" w:rsidP="00651729">
            <w:pPr>
              <w:jc w:val="left"/>
              <w:rPr>
                <w:color w:val="000000"/>
                <w:sz w:val="18"/>
                <w:szCs w:val="18"/>
                <w:lang w:eastAsia="en-CA"/>
              </w:rPr>
            </w:pPr>
          </w:p>
        </w:tc>
        <w:tc>
          <w:tcPr>
            <w:tcW w:w="452" w:type="pct"/>
            <w:tcMar>
              <w:right w:w="57" w:type="dxa"/>
            </w:tcMar>
            <w:vAlign w:val="center"/>
          </w:tcPr>
          <w:p w14:paraId="66374E57" w14:textId="77777777" w:rsidR="00CD0BEF" w:rsidRPr="00DA4D97" w:rsidRDefault="00CD0BEF" w:rsidP="00651729">
            <w:pPr>
              <w:ind w:right="-60"/>
              <w:jc w:val="left"/>
              <w:rPr>
                <w:color w:val="000000"/>
                <w:sz w:val="18"/>
                <w:szCs w:val="18"/>
                <w:lang w:eastAsia="en-CA"/>
              </w:rPr>
            </w:pPr>
            <w:r w:rsidRPr="00DA4D97">
              <w:rPr>
                <w:sz w:val="18"/>
                <w:szCs w:val="18"/>
              </w:rPr>
              <w:t>CO</w:t>
            </w:r>
            <w:r w:rsidRPr="00DA4D97">
              <w:rPr>
                <w:sz w:val="18"/>
                <w:szCs w:val="18"/>
                <w:vertAlign w:val="subscript"/>
              </w:rPr>
              <w:t>2</w:t>
            </w:r>
            <w:r w:rsidRPr="00DA4D97">
              <w:rPr>
                <w:sz w:val="18"/>
                <w:szCs w:val="18"/>
              </w:rPr>
              <w:noBreakHyphen/>
              <w:t xml:space="preserve">eq </w:t>
            </w:r>
            <w:r w:rsidRPr="00DA4D97">
              <w:rPr>
                <w:color w:val="000000"/>
                <w:sz w:val="18"/>
                <w:szCs w:val="18"/>
                <w:lang w:eastAsia="en-CA"/>
              </w:rPr>
              <w:t>tonnes</w:t>
            </w:r>
          </w:p>
        </w:tc>
        <w:tc>
          <w:tcPr>
            <w:tcW w:w="426" w:type="pct"/>
            <w:vAlign w:val="center"/>
          </w:tcPr>
          <w:p w14:paraId="72C542CF"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c>
          <w:tcPr>
            <w:tcW w:w="427" w:type="pct"/>
            <w:vAlign w:val="center"/>
          </w:tcPr>
          <w:p w14:paraId="14A0EBEC"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C8785C9"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7624740A"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6" w:type="pct"/>
            <w:vAlign w:val="center"/>
          </w:tcPr>
          <w:p w14:paraId="6F84A5EE" w14:textId="77777777" w:rsidR="00CD0BEF" w:rsidRPr="00DA4D97" w:rsidRDefault="00CD0BEF" w:rsidP="00651729">
            <w:pPr>
              <w:keepNext/>
              <w:keepLines/>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945,654</w:t>
            </w:r>
          </w:p>
        </w:tc>
        <w:tc>
          <w:tcPr>
            <w:tcW w:w="427" w:type="pct"/>
            <w:vAlign w:val="center"/>
          </w:tcPr>
          <w:p w14:paraId="4EDE96DE"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892,463</w:t>
            </w:r>
          </w:p>
        </w:tc>
        <w:tc>
          <w:tcPr>
            <w:tcW w:w="436" w:type="pct"/>
            <w:vAlign w:val="center"/>
          </w:tcPr>
          <w:p w14:paraId="4C4EA2C8" w14:textId="77777777" w:rsidR="00CD0BEF" w:rsidRPr="00DA4D97" w:rsidRDefault="00CD0BEF" w:rsidP="00651729">
            <w:pPr>
              <w:keepNext/>
              <w:keepLines/>
              <w:ind w:right="4"/>
              <w:jc w:val="center"/>
              <w:rPr>
                <w:rFonts w:asciiTheme="majorBidi" w:hAnsiTheme="majorBidi" w:cstheme="majorBidi"/>
                <w:sz w:val="18"/>
                <w:szCs w:val="18"/>
                <w:lang w:eastAsia="en-CA"/>
              </w:rPr>
            </w:pPr>
            <w:r w:rsidRPr="00DA4D97">
              <w:rPr>
                <w:rFonts w:asciiTheme="majorBidi" w:hAnsiTheme="majorBidi" w:cstheme="majorBidi"/>
                <w:sz w:val="18"/>
                <w:szCs w:val="18"/>
                <w:lang w:eastAsia="en-CA"/>
              </w:rPr>
              <w:t>761,510</w:t>
            </w:r>
          </w:p>
        </w:tc>
        <w:tc>
          <w:tcPr>
            <w:tcW w:w="417" w:type="pct"/>
            <w:vAlign w:val="center"/>
          </w:tcPr>
          <w:p w14:paraId="7FC7AE37" w14:textId="77777777" w:rsidR="00CD0BEF" w:rsidRPr="00DA4D97" w:rsidRDefault="00CD0BEF" w:rsidP="00651729">
            <w:pPr>
              <w:jc w:val="center"/>
              <w:rPr>
                <w:color w:val="000000"/>
                <w:sz w:val="18"/>
                <w:szCs w:val="18"/>
                <w:lang w:eastAsia="en-CA"/>
              </w:rPr>
            </w:pPr>
            <w:r w:rsidRPr="00DA4D97">
              <w:rPr>
                <w:color w:val="000000"/>
                <w:sz w:val="18"/>
                <w:szCs w:val="18"/>
                <w:lang w:eastAsia="en-CA"/>
              </w:rPr>
              <w:t>n/a</w:t>
            </w:r>
          </w:p>
        </w:tc>
      </w:tr>
      <w:tr w:rsidR="00CD0BEF" w:rsidRPr="00D876EC" w14:paraId="1ED44C71" w14:textId="77777777" w:rsidTr="00651729">
        <w:trPr>
          <w:trHeight w:val="116"/>
          <w:jc w:val="center"/>
        </w:trPr>
        <w:tc>
          <w:tcPr>
            <w:tcW w:w="269" w:type="pct"/>
            <w:vAlign w:val="center"/>
            <w:hideMark/>
          </w:tcPr>
          <w:p w14:paraId="2A094327" w14:textId="77777777" w:rsidR="00CD0BEF" w:rsidRPr="00DA4D97" w:rsidRDefault="00CD0BEF" w:rsidP="00651729">
            <w:pPr>
              <w:jc w:val="left"/>
              <w:rPr>
                <w:color w:val="000000"/>
                <w:sz w:val="18"/>
                <w:szCs w:val="18"/>
                <w:lang w:eastAsia="en-CA"/>
              </w:rPr>
            </w:pPr>
            <w:r w:rsidRPr="00DA4D97">
              <w:rPr>
                <w:color w:val="000000"/>
                <w:sz w:val="18"/>
                <w:szCs w:val="18"/>
                <w:lang w:eastAsia="en-CA"/>
              </w:rPr>
              <w:t>2.1</w:t>
            </w:r>
          </w:p>
        </w:tc>
        <w:tc>
          <w:tcPr>
            <w:tcW w:w="1318" w:type="pct"/>
            <w:gridSpan w:val="2"/>
            <w:vAlign w:val="center"/>
            <w:hideMark/>
          </w:tcPr>
          <w:p w14:paraId="4061E69D" w14:textId="77777777" w:rsidR="00CD0BEF" w:rsidRPr="00DA4D97" w:rsidRDefault="00CD0BEF" w:rsidP="00651729">
            <w:pPr>
              <w:jc w:val="left"/>
              <w:rPr>
                <w:color w:val="000000"/>
                <w:sz w:val="18"/>
                <w:szCs w:val="18"/>
                <w:lang w:eastAsia="en-CA"/>
              </w:rPr>
            </w:pPr>
            <w:r w:rsidRPr="00DA4D97">
              <w:rPr>
                <w:color w:val="000000"/>
                <w:sz w:val="18"/>
                <w:szCs w:val="18"/>
                <w:lang w:eastAsia="en-CA"/>
              </w:rPr>
              <w:t>Lead IA (</w:t>
            </w:r>
            <w:r w:rsidRPr="00261256">
              <w:rPr>
                <w:color w:val="000000"/>
                <w:sz w:val="18"/>
                <w:szCs w:val="18"/>
                <w:lang w:eastAsia="en-CA"/>
              </w:rPr>
              <w:t>UNEP)</w:t>
            </w:r>
            <w:r w:rsidRPr="00DA4D97">
              <w:rPr>
                <w:color w:val="000000"/>
                <w:sz w:val="18"/>
                <w:szCs w:val="18"/>
                <w:lang w:eastAsia="en-CA"/>
              </w:rPr>
              <w:t xml:space="preserve"> agreed funding (US $)</w:t>
            </w:r>
          </w:p>
        </w:tc>
        <w:tc>
          <w:tcPr>
            <w:tcW w:w="426" w:type="pct"/>
            <w:vAlign w:val="center"/>
          </w:tcPr>
          <w:p w14:paraId="06D8FEC3"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4DB23DA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151,500</w:t>
            </w:r>
          </w:p>
        </w:tc>
        <w:tc>
          <w:tcPr>
            <w:tcW w:w="427" w:type="pct"/>
            <w:vAlign w:val="center"/>
          </w:tcPr>
          <w:p w14:paraId="49F32B92"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10DB50F7"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48BDCDC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348D028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20A77CD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54,000</w:t>
            </w:r>
          </w:p>
        </w:tc>
        <w:tc>
          <w:tcPr>
            <w:tcW w:w="417" w:type="pct"/>
            <w:vAlign w:val="center"/>
          </w:tcPr>
          <w:p w14:paraId="546E197A"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312,000</w:t>
            </w:r>
          </w:p>
        </w:tc>
      </w:tr>
      <w:tr w:rsidR="00CD0BEF" w:rsidRPr="00D876EC" w14:paraId="444FFCBE" w14:textId="77777777" w:rsidTr="00651729">
        <w:trPr>
          <w:trHeight w:val="56"/>
          <w:jc w:val="center"/>
        </w:trPr>
        <w:tc>
          <w:tcPr>
            <w:tcW w:w="269" w:type="pct"/>
            <w:vAlign w:val="center"/>
            <w:hideMark/>
          </w:tcPr>
          <w:p w14:paraId="51854CD6" w14:textId="77777777" w:rsidR="00CD0BEF" w:rsidRPr="00DA4D97" w:rsidRDefault="00CD0BEF" w:rsidP="00651729">
            <w:pPr>
              <w:jc w:val="left"/>
              <w:rPr>
                <w:color w:val="000000"/>
                <w:sz w:val="18"/>
                <w:szCs w:val="18"/>
                <w:lang w:eastAsia="en-CA"/>
              </w:rPr>
            </w:pPr>
            <w:r w:rsidRPr="00DA4D97">
              <w:rPr>
                <w:color w:val="000000"/>
                <w:sz w:val="18"/>
                <w:szCs w:val="18"/>
                <w:lang w:eastAsia="en-CA"/>
              </w:rPr>
              <w:t>2.2</w:t>
            </w:r>
          </w:p>
        </w:tc>
        <w:tc>
          <w:tcPr>
            <w:tcW w:w="1318" w:type="pct"/>
            <w:gridSpan w:val="2"/>
            <w:vAlign w:val="center"/>
            <w:hideMark/>
          </w:tcPr>
          <w:p w14:paraId="01E19A05"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Lead IA (US $)</w:t>
            </w:r>
          </w:p>
        </w:tc>
        <w:tc>
          <w:tcPr>
            <w:tcW w:w="426" w:type="pct"/>
            <w:vAlign w:val="center"/>
          </w:tcPr>
          <w:p w14:paraId="46DE50FD"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0</w:t>
            </w:r>
          </w:p>
        </w:tc>
        <w:tc>
          <w:tcPr>
            <w:tcW w:w="427" w:type="pct"/>
            <w:vAlign w:val="center"/>
          </w:tcPr>
          <w:p w14:paraId="59D5C2F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19,695</w:t>
            </w:r>
          </w:p>
        </w:tc>
        <w:tc>
          <w:tcPr>
            <w:tcW w:w="427" w:type="pct"/>
            <w:vAlign w:val="center"/>
          </w:tcPr>
          <w:p w14:paraId="78A5726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7E225F69"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7B32D5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7FE02A1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5BC98DD"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7,020</w:t>
            </w:r>
          </w:p>
        </w:tc>
        <w:tc>
          <w:tcPr>
            <w:tcW w:w="417" w:type="pct"/>
            <w:vAlign w:val="center"/>
          </w:tcPr>
          <w:p w14:paraId="3F4139B7" w14:textId="77777777" w:rsidR="00CD0BEF" w:rsidRPr="00DA4D97" w:rsidRDefault="00CD0BEF" w:rsidP="00651729">
            <w:pPr>
              <w:ind w:left="-170"/>
              <w:jc w:val="right"/>
              <w:rPr>
                <w:color w:val="000000"/>
                <w:sz w:val="18"/>
                <w:szCs w:val="18"/>
                <w:lang w:eastAsia="en-CA"/>
              </w:rPr>
            </w:pPr>
            <w:r w:rsidRPr="00DA4D97">
              <w:rPr>
                <w:rFonts w:asciiTheme="majorBidi" w:hAnsiTheme="majorBidi" w:cstheme="majorBidi"/>
                <w:sz w:val="18"/>
                <w:szCs w:val="18"/>
                <w:lang w:eastAsia="en-CA"/>
              </w:rPr>
              <w:t>40,560</w:t>
            </w:r>
          </w:p>
        </w:tc>
      </w:tr>
      <w:tr w:rsidR="00CD0BEF" w:rsidRPr="00D876EC" w14:paraId="209CAC46" w14:textId="77777777" w:rsidTr="00651729">
        <w:trPr>
          <w:trHeight w:val="56"/>
          <w:jc w:val="center"/>
        </w:trPr>
        <w:tc>
          <w:tcPr>
            <w:tcW w:w="269" w:type="pct"/>
            <w:vAlign w:val="center"/>
          </w:tcPr>
          <w:p w14:paraId="4B9FE801" w14:textId="77777777" w:rsidR="00CD0BEF" w:rsidRPr="00DA4D97" w:rsidRDefault="00CD0BEF" w:rsidP="00651729">
            <w:pPr>
              <w:jc w:val="left"/>
              <w:rPr>
                <w:color w:val="000000"/>
                <w:sz w:val="18"/>
                <w:szCs w:val="18"/>
                <w:lang w:eastAsia="en-CA"/>
              </w:rPr>
            </w:pPr>
            <w:r w:rsidRPr="00DA4D97">
              <w:rPr>
                <w:color w:val="000000"/>
                <w:sz w:val="18"/>
                <w:szCs w:val="18"/>
                <w:lang w:eastAsia="en-CA"/>
              </w:rPr>
              <w:t>2.3</w:t>
            </w:r>
          </w:p>
        </w:tc>
        <w:tc>
          <w:tcPr>
            <w:tcW w:w="1318" w:type="pct"/>
            <w:gridSpan w:val="2"/>
            <w:vAlign w:val="center"/>
          </w:tcPr>
          <w:p w14:paraId="5094462E" w14:textId="77777777" w:rsidR="00CD0BEF" w:rsidRPr="00DA4D97" w:rsidRDefault="00CD0BEF" w:rsidP="00651729">
            <w:pPr>
              <w:jc w:val="left"/>
              <w:rPr>
                <w:color w:val="000000"/>
                <w:sz w:val="18"/>
                <w:szCs w:val="18"/>
                <w:lang w:eastAsia="en-CA"/>
              </w:rPr>
            </w:pPr>
            <w:r w:rsidRPr="00DA4D97">
              <w:rPr>
                <w:color w:val="000000"/>
                <w:sz w:val="18"/>
                <w:szCs w:val="18"/>
                <w:lang w:eastAsia="en-CA"/>
              </w:rPr>
              <w:t xml:space="preserve">Cooperating IA </w:t>
            </w:r>
            <w:r w:rsidRPr="00261256">
              <w:rPr>
                <w:color w:val="000000"/>
                <w:sz w:val="18"/>
                <w:szCs w:val="18"/>
                <w:lang w:eastAsia="en-CA"/>
              </w:rPr>
              <w:t>(UNDP)</w:t>
            </w:r>
            <w:r w:rsidRPr="00DA4D97">
              <w:rPr>
                <w:color w:val="000000"/>
                <w:sz w:val="18"/>
                <w:szCs w:val="18"/>
                <w:lang w:eastAsia="en-CA"/>
              </w:rPr>
              <w:t xml:space="preserve"> agreed funding (US $)</w:t>
            </w:r>
          </w:p>
        </w:tc>
        <w:tc>
          <w:tcPr>
            <w:tcW w:w="426" w:type="pct"/>
            <w:vAlign w:val="center"/>
          </w:tcPr>
          <w:p w14:paraId="6355280D"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326,954</w:t>
            </w:r>
          </w:p>
        </w:tc>
        <w:tc>
          <w:tcPr>
            <w:tcW w:w="427" w:type="pct"/>
            <w:vAlign w:val="center"/>
          </w:tcPr>
          <w:p w14:paraId="54EE76A7"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90,000</w:t>
            </w:r>
          </w:p>
        </w:tc>
        <w:tc>
          <w:tcPr>
            <w:tcW w:w="427" w:type="pct"/>
            <w:vAlign w:val="center"/>
          </w:tcPr>
          <w:p w14:paraId="5B4ACF24"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FF97630"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037EEA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7CCC112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3BBAE8C0"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30,000</w:t>
            </w:r>
          </w:p>
        </w:tc>
        <w:tc>
          <w:tcPr>
            <w:tcW w:w="417" w:type="pct"/>
            <w:vAlign w:val="center"/>
          </w:tcPr>
          <w:p w14:paraId="0C7FDF0D" w14:textId="77777777" w:rsidR="00CD0BEF" w:rsidRPr="00DA4D97" w:rsidRDefault="00CD0BEF" w:rsidP="00651729">
            <w:pPr>
              <w:ind w:left="-170"/>
              <w:jc w:val="right"/>
              <w:rPr>
                <w:sz w:val="18"/>
                <w:szCs w:val="18"/>
              </w:rPr>
            </w:pPr>
            <w:r w:rsidRPr="00DA4D97">
              <w:rPr>
                <w:color w:val="000000"/>
                <w:sz w:val="18"/>
                <w:szCs w:val="18"/>
              </w:rPr>
              <w:t>446,954</w:t>
            </w:r>
          </w:p>
        </w:tc>
      </w:tr>
      <w:tr w:rsidR="00CD0BEF" w:rsidRPr="00D876EC" w14:paraId="2E1CD3A8" w14:textId="77777777" w:rsidTr="00651729">
        <w:trPr>
          <w:trHeight w:val="56"/>
          <w:jc w:val="center"/>
        </w:trPr>
        <w:tc>
          <w:tcPr>
            <w:tcW w:w="269" w:type="pct"/>
            <w:vAlign w:val="center"/>
          </w:tcPr>
          <w:p w14:paraId="3589B5E6" w14:textId="77777777" w:rsidR="00CD0BEF" w:rsidRPr="00DA4D97" w:rsidRDefault="00CD0BEF" w:rsidP="00651729">
            <w:pPr>
              <w:jc w:val="left"/>
              <w:rPr>
                <w:color w:val="000000"/>
                <w:sz w:val="18"/>
                <w:szCs w:val="18"/>
                <w:lang w:eastAsia="en-CA"/>
              </w:rPr>
            </w:pPr>
            <w:r w:rsidRPr="00DA4D97">
              <w:rPr>
                <w:color w:val="000000"/>
                <w:sz w:val="18"/>
                <w:szCs w:val="18"/>
                <w:lang w:eastAsia="en-CA"/>
              </w:rPr>
              <w:t>2.4</w:t>
            </w:r>
          </w:p>
        </w:tc>
        <w:tc>
          <w:tcPr>
            <w:tcW w:w="1318" w:type="pct"/>
            <w:gridSpan w:val="2"/>
            <w:vAlign w:val="center"/>
          </w:tcPr>
          <w:p w14:paraId="7F14026E" w14:textId="77777777" w:rsidR="00CD0BEF" w:rsidRPr="00DA4D97" w:rsidRDefault="00CD0BEF" w:rsidP="00651729">
            <w:pPr>
              <w:jc w:val="left"/>
              <w:rPr>
                <w:color w:val="000000"/>
                <w:sz w:val="18"/>
                <w:szCs w:val="18"/>
                <w:lang w:eastAsia="en-CA"/>
              </w:rPr>
            </w:pPr>
            <w:r w:rsidRPr="00DA4D97">
              <w:rPr>
                <w:color w:val="000000"/>
                <w:sz w:val="18"/>
                <w:szCs w:val="18"/>
                <w:lang w:eastAsia="en-CA"/>
              </w:rPr>
              <w:t>Support costs for Cooperating IA (US $)</w:t>
            </w:r>
          </w:p>
        </w:tc>
        <w:tc>
          <w:tcPr>
            <w:tcW w:w="426" w:type="pct"/>
            <w:vAlign w:val="center"/>
          </w:tcPr>
          <w:p w14:paraId="3DAE39E9"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22,887</w:t>
            </w:r>
          </w:p>
        </w:tc>
        <w:tc>
          <w:tcPr>
            <w:tcW w:w="427" w:type="pct"/>
            <w:vAlign w:val="center"/>
          </w:tcPr>
          <w:p w14:paraId="5FF0748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11,700</w:t>
            </w:r>
          </w:p>
        </w:tc>
        <w:tc>
          <w:tcPr>
            <w:tcW w:w="427" w:type="pct"/>
            <w:vAlign w:val="center"/>
          </w:tcPr>
          <w:p w14:paraId="26B3A442"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4B12E73"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2C4FCDA4"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0C90DA9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2C1E3CFA"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3,900</w:t>
            </w:r>
          </w:p>
        </w:tc>
        <w:tc>
          <w:tcPr>
            <w:tcW w:w="417" w:type="pct"/>
            <w:vAlign w:val="center"/>
          </w:tcPr>
          <w:p w14:paraId="1F161B2A" w14:textId="77777777" w:rsidR="00CD0BEF" w:rsidRPr="00DA4D97" w:rsidRDefault="00CD0BEF" w:rsidP="00651729">
            <w:pPr>
              <w:ind w:left="-170"/>
              <w:jc w:val="right"/>
              <w:rPr>
                <w:sz w:val="18"/>
                <w:szCs w:val="18"/>
              </w:rPr>
            </w:pPr>
            <w:r w:rsidRPr="00DA4D97">
              <w:rPr>
                <w:color w:val="000000"/>
                <w:sz w:val="18"/>
                <w:szCs w:val="18"/>
              </w:rPr>
              <w:t>38,487</w:t>
            </w:r>
          </w:p>
        </w:tc>
      </w:tr>
      <w:tr w:rsidR="00CD0BEF" w:rsidRPr="00D876EC" w14:paraId="2BBCFB66" w14:textId="77777777" w:rsidTr="00651729">
        <w:trPr>
          <w:trHeight w:val="56"/>
          <w:jc w:val="center"/>
        </w:trPr>
        <w:tc>
          <w:tcPr>
            <w:tcW w:w="269" w:type="pct"/>
            <w:vAlign w:val="center"/>
          </w:tcPr>
          <w:p w14:paraId="22F08CC1" w14:textId="77777777" w:rsidR="00CD0BEF" w:rsidRPr="00DA4D97" w:rsidRDefault="00CD0BEF" w:rsidP="00651729">
            <w:pPr>
              <w:jc w:val="left"/>
              <w:rPr>
                <w:color w:val="000000"/>
                <w:sz w:val="18"/>
                <w:szCs w:val="18"/>
                <w:lang w:eastAsia="en-CA"/>
              </w:rPr>
            </w:pPr>
            <w:r w:rsidRPr="00DA4D97">
              <w:rPr>
                <w:sz w:val="18"/>
                <w:szCs w:val="18"/>
                <w:lang w:eastAsia="en-CA"/>
              </w:rPr>
              <w:t>2.5</w:t>
            </w:r>
          </w:p>
        </w:tc>
        <w:tc>
          <w:tcPr>
            <w:tcW w:w="1318" w:type="pct"/>
            <w:gridSpan w:val="2"/>
            <w:vAlign w:val="center"/>
          </w:tcPr>
          <w:p w14:paraId="01548EDA"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 xml:space="preserve">Cooperating </w:t>
            </w:r>
            <w:r w:rsidRPr="00261256">
              <w:rPr>
                <w:color w:val="0D0D0D" w:themeColor="text1" w:themeTint="F2"/>
                <w:sz w:val="18"/>
                <w:szCs w:val="18"/>
                <w:lang w:eastAsia="en-CA"/>
              </w:rPr>
              <w:t>IA (France) agreed</w:t>
            </w:r>
            <w:r w:rsidRPr="00DA4D97">
              <w:rPr>
                <w:color w:val="0D0D0D" w:themeColor="text1" w:themeTint="F2"/>
                <w:sz w:val="18"/>
                <w:szCs w:val="18"/>
                <w:lang w:eastAsia="en-CA"/>
              </w:rPr>
              <w:t xml:space="preserve"> funding (US $)</w:t>
            </w:r>
          </w:p>
        </w:tc>
        <w:tc>
          <w:tcPr>
            <w:tcW w:w="426" w:type="pct"/>
            <w:vAlign w:val="center"/>
          </w:tcPr>
          <w:p w14:paraId="23F8E04B"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100,000</w:t>
            </w:r>
          </w:p>
        </w:tc>
        <w:tc>
          <w:tcPr>
            <w:tcW w:w="427" w:type="pct"/>
            <w:vAlign w:val="center"/>
          </w:tcPr>
          <w:p w14:paraId="1DC15F56"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1E732D2A"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439867F5"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48D8ECF8"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4507C8D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56B1161B"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62A9EB83" w14:textId="77777777" w:rsidR="00CD0BEF" w:rsidRPr="00DA4D97" w:rsidRDefault="00CD0BEF" w:rsidP="00651729">
            <w:pPr>
              <w:ind w:left="-170"/>
              <w:jc w:val="right"/>
              <w:rPr>
                <w:sz w:val="18"/>
                <w:szCs w:val="18"/>
              </w:rPr>
            </w:pPr>
            <w:r w:rsidRPr="00DA4D97">
              <w:rPr>
                <w:color w:val="000000"/>
                <w:sz w:val="18"/>
                <w:szCs w:val="18"/>
              </w:rPr>
              <w:t>100,000</w:t>
            </w:r>
          </w:p>
        </w:tc>
      </w:tr>
      <w:tr w:rsidR="00CD0BEF" w:rsidRPr="00D876EC" w14:paraId="59A372D9" w14:textId="77777777" w:rsidTr="00651729">
        <w:trPr>
          <w:trHeight w:val="56"/>
          <w:jc w:val="center"/>
        </w:trPr>
        <w:tc>
          <w:tcPr>
            <w:tcW w:w="269" w:type="pct"/>
            <w:vAlign w:val="center"/>
          </w:tcPr>
          <w:p w14:paraId="0C0546BC" w14:textId="77777777" w:rsidR="00CD0BEF" w:rsidRPr="00DA4D97" w:rsidRDefault="00CD0BEF" w:rsidP="00651729">
            <w:pPr>
              <w:jc w:val="left"/>
              <w:rPr>
                <w:color w:val="000000"/>
                <w:sz w:val="18"/>
                <w:szCs w:val="18"/>
                <w:lang w:eastAsia="en-CA"/>
              </w:rPr>
            </w:pPr>
            <w:r w:rsidRPr="00DA4D97">
              <w:rPr>
                <w:sz w:val="18"/>
                <w:szCs w:val="18"/>
                <w:lang w:eastAsia="en-CA"/>
              </w:rPr>
              <w:t>2.6</w:t>
            </w:r>
          </w:p>
        </w:tc>
        <w:tc>
          <w:tcPr>
            <w:tcW w:w="1318" w:type="pct"/>
            <w:gridSpan w:val="2"/>
            <w:vAlign w:val="center"/>
          </w:tcPr>
          <w:p w14:paraId="41774322" w14:textId="77777777" w:rsidR="00CD0BEF" w:rsidRPr="00DA4D97" w:rsidRDefault="00CD0BEF" w:rsidP="00651729">
            <w:pPr>
              <w:jc w:val="left"/>
              <w:rPr>
                <w:color w:val="000000"/>
                <w:sz w:val="18"/>
                <w:szCs w:val="18"/>
                <w:lang w:eastAsia="en-CA"/>
              </w:rPr>
            </w:pPr>
            <w:r w:rsidRPr="00DA4D97">
              <w:rPr>
                <w:color w:val="0D0D0D" w:themeColor="text1" w:themeTint="F2"/>
                <w:sz w:val="18"/>
                <w:szCs w:val="18"/>
                <w:lang w:eastAsia="en-CA"/>
              </w:rPr>
              <w:t>Support costs for Cooperating IA (US $)</w:t>
            </w:r>
          </w:p>
        </w:tc>
        <w:tc>
          <w:tcPr>
            <w:tcW w:w="426" w:type="pct"/>
            <w:vAlign w:val="center"/>
          </w:tcPr>
          <w:p w14:paraId="175748F8" w14:textId="77777777" w:rsidR="00CD0BEF" w:rsidRPr="00DA4D97" w:rsidRDefault="00CD0BEF" w:rsidP="00651729">
            <w:pPr>
              <w:ind w:left="-90"/>
              <w:jc w:val="right"/>
              <w:rPr>
                <w:sz w:val="18"/>
                <w:szCs w:val="18"/>
              </w:rPr>
            </w:pPr>
            <w:r w:rsidRPr="00DA4D97">
              <w:rPr>
                <w:rFonts w:asciiTheme="majorBidi" w:hAnsiTheme="majorBidi" w:cstheme="majorBidi"/>
                <w:sz w:val="18"/>
                <w:szCs w:val="18"/>
                <w:lang w:eastAsia="en-CA"/>
              </w:rPr>
              <w:t>13,000</w:t>
            </w:r>
          </w:p>
        </w:tc>
        <w:tc>
          <w:tcPr>
            <w:tcW w:w="427" w:type="pct"/>
            <w:vAlign w:val="center"/>
          </w:tcPr>
          <w:p w14:paraId="0A970EDD"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021F3AC" w14:textId="77777777" w:rsidR="00CD0BEF" w:rsidRPr="00DA4D97" w:rsidRDefault="00CD0BEF" w:rsidP="00651729">
            <w:pPr>
              <w:jc w:val="right"/>
              <w:rPr>
                <w:sz w:val="18"/>
                <w:szCs w:val="18"/>
              </w:rPr>
            </w:pPr>
            <w:r w:rsidRPr="00DA4D97">
              <w:rPr>
                <w:sz w:val="18"/>
                <w:szCs w:val="18"/>
              </w:rPr>
              <w:t>0</w:t>
            </w:r>
          </w:p>
        </w:tc>
        <w:tc>
          <w:tcPr>
            <w:tcW w:w="427" w:type="pct"/>
            <w:vAlign w:val="center"/>
          </w:tcPr>
          <w:p w14:paraId="118E00F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0FC74099"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27" w:type="pct"/>
            <w:vAlign w:val="center"/>
          </w:tcPr>
          <w:p w14:paraId="6A05EAA5"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36" w:type="pct"/>
            <w:vAlign w:val="center"/>
          </w:tcPr>
          <w:p w14:paraId="0007BD92" w14:textId="77777777" w:rsidR="00CD0BEF" w:rsidRPr="00DA4D97" w:rsidRDefault="00CD0BEF" w:rsidP="00651729">
            <w:pPr>
              <w:jc w:val="right"/>
              <w:rPr>
                <w:sz w:val="18"/>
                <w:szCs w:val="18"/>
              </w:rPr>
            </w:pPr>
            <w:r w:rsidRPr="00DA4D97">
              <w:rPr>
                <w:rFonts w:asciiTheme="majorBidi" w:hAnsiTheme="majorBidi" w:cstheme="majorBidi"/>
                <w:sz w:val="18"/>
                <w:szCs w:val="18"/>
                <w:lang w:eastAsia="en-CA"/>
              </w:rPr>
              <w:t>0</w:t>
            </w:r>
          </w:p>
        </w:tc>
        <w:tc>
          <w:tcPr>
            <w:tcW w:w="417" w:type="pct"/>
            <w:vAlign w:val="center"/>
          </w:tcPr>
          <w:p w14:paraId="440046A8" w14:textId="77777777" w:rsidR="00CD0BEF" w:rsidRPr="00DA4D97" w:rsidRDefault="00CD0BEF" w:rsidP="00651729">
            <w:pPr>
              <w:ind w:left="-170"/>
              <w:jc w:val="right"/>
              <w:rPr>
                <w:sz w:val="18"/>
                <w:szCs w:val="18"/>
              </w:rPr>
            </w:pPr>
            <w:r w:rsidRPr="00DA4D97">
              <w:rPr>
                <w:color w:val="000000"/>
                <w:sz w:val="18"/>
                <w:szCs w:val="18"/>
              </w:rPr>
              <w:t>13,000</w:t>
            </w:r>
          </w:p>
        </w:tc>
      </w:tr>
      <w:tr w:rsidR="00CD0BEF" w:rsidRPr="00D876EC" w14:paraId="0EAA4823" w14:textId="77777777" w:rsidTr="00651729">
        <w:trPr>
          <w:trHeight w:val="62"/>
          <w:jc w:val="center"/>
        </w:trPr>
        <w:tc>
          <w:tcPr>
            <w:tcW w:w="269" w:type="pct"/>
            <w:vAlign w:val="center"/>
            <w:hideMark/>
          </w:tcPr>
          <w:p w14:paraId="6E79D1CF" w14:textId="77777777" w:rsidR="00CD0BEF" w:rsidRPr="00DA4D97" w:rsidRDefault="00CD0BEF" w:rsidP="00651729">
            <w:pPr>
              <w:jc w:val="left"/>
              <w:rPr>
                <w:color w:val="000000"/>
                <w:sz w:val="18"/>
                <w:szCs w:val="18"/>
                <w:lang w:eastAsia="en-CA"/>
              </w:rPr>
            </w:pPr>
            <w:r w:rsidRPr="00DA4D97">
              <w:rPr>
                <w:color w:val="000000"/>
                <w:sz w:val="18"/>
                <w:szCs w:val="18"/>
                <w:lang w:eastAsia="en-CA"/>
              </w:rPr>
              <w:t>3.1</w:t>
            </w:r>
          </w:p>
        </w:tc>
        <w:tc>
          <w:tcPr>
            <w:tcW w:w="1318" w:type="pct"/>
            <w:gridSpan w:val="2"/>
            <w:vAlign w:val="center"/>
            <w:hideMark/>
          </w:tcPr>
          <w:p w14:paraId="5272F06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funding (US $)</w:t>
            </w:r>
          </w:p>
        </w:tc>
        <w:tc>
          <w:tcPr>
            <w:tcW w:w="426" w:type="pct"/>
            <w:vAlign w:val="center"/>
          </w:tcPr>
          <w:p w14:paraId="1E7C8E95"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426,954</w:t>
            </w:r>
          </w:p>
        </w:tc>
        <w:tc>
          <w:tcPr>
            <w:tcW w:w="427" w:type="pct"/>
            <w:vAlign w:val="center"/>
          </w:tcPr>
          <w:p w14:paraId="2B76BFB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241,500</w:t>
            </w:r>
          </w:p>
        </w:tc>
        <w:tc>
          <w:tcPr>
            <w:tcW w:w="427" w:type="pct"/>
            <w:vAlign w:val="center"/>
          </w:tcPr>
          <w:p w14:paraId="05A4FA24" w14:textId="77777777" w:rsidR="00CD0BEF" w:rsidRPr="00DA4D97" w:rsidRDefault="00CD0BEF" w:rsidP="00651729">
            <w:pPr>
              <w:jc w:val="right"/>
              <w:rPr>
                <w:color w:val="000000"/>
                <w:sz w:val="18"/>
                <w:szCs w:val="18"/>
                <w:lang w:eastAsia="en-CA"/>
              </w:rPr>
            </w:pPr>
            <w:r w:rsidRPr="00DA4D97">
              <w:rPr>
                <w:sz w:val="18"/>
                <w:szCs w:val="18"/>
                <w:lang w:eastAsia="en-CA"/>
              </w:rPr>
              <w:t>0</w:t>
            </w:r>
          </w:p>
        </w:tc>
        <w:tc>
          <w:tcPr>
            <w:tcW w:w="427" w:type="pct"/>
            <w:vAlign w:val="center"/>
          </w:tcPr>
          <w:p w14:paraId="251CEED4"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lang w:eastAsia="en-CA"/>
              </w:rPr>
              <w:t>0</w:t>
            </w:r>
          </w:p>
        </w:tc>
        <w:tc>
          <w:tcPr>
            <w:tcW w:w="426" w:type="pct"/>
            <w:vAlign w:val="center"/>
          </w:tcPr>
          <w:p w14:paraId="6202F3E2"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106,500</w:t>
            </w:r>
          </w:p>
        </w:tc>
        <w:tc>
          <w:tcPr>
            <w:tcW w:w="427" w:type="pct"/>
            <w:vAlign w:val="center"/>
          </w:tcPr>
          <w:p w14:paraId="26532023"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5E049BEE"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84,000</w:t>
            </w:r>
          </w:p>
        </w:tc>
        <w:tc>
          <w:tcPr>
            <w:tcW w:w="417" w:type="pct"/>
            <w:vAlign w:val="center"/>
          </w:tcPr>
          <w:p w14:paraId="71DEE2A8" w14:textId="77777777" w:rsidR="00CD0BEF" w:rsidRPr="00DA4D97" w:rsidRDefault="00CD0BEF" w:rsidP="00651729">
            <w:pPr>
              <w:ind w:left="-90"/>
              <w:jc w:val="right"/>
              <w:rPr>
                <w:color w:val="000000"/>
                <w:sz w:val="18"/>
                <w:szCs w:val="18"/>
                <w:lang w:eastAsia="en-CA"/>
              </w:rPr>
            </w:pPr>
            <w:r w:rsidRPr="00DA4D97">
              <w:rPr>
                <w:color w:val="000000"/>
                <w:sz w:val="18"/>
                <w:szCs w:val="18"/>
              </w:rPr>
              <w:t>858,954</w:t>
            </w:r>
          </w:p>
        </w:tc>
      </w:tr>
      <w:tr w:rsidR="00CD0BEF" w:rsidRPr="00D876EC" w14:paraId="0E3AFBD7" w14:textId="77777777" w:rsidTr="00651729">
        <w:trPr>
          <w:trHeight w:val="62"/>
          <w:jc w:val="center"/>
        </w:trPr>
        <w:tc>
          <w:tcPr>
            <w:tcW w:w="269" w:type="pct"/>
            <w:vAlign w:val="center"/>
            <w:hideMark/>
          </w:tcPr>
          <w:p w14:paraId="359E18FE" w14:textId="77777777" w:rsidR="00CD0BEF" w:rsidRPr="00DA4D97" w:rsidRDefault="00CD0BEF" w:rsidP="00651729">
            <w:pPr>
              <w:jc w:val="left"/>
              <w:rPr>
                <w:color w:val="000000"/>
                <w:sz w:val="18"/>
                <w:szCs w:val="18"/>
                <w:lang w:eastAsia="en-CA"/>
              </w:rPr>
            </w:pPr>
            <w:r w:rsidRPr="00DA4D97">
              <w:rPr>
                <w:color w:val="000000"/>
                <w:sz w:val="18"/>
                <w:szCs w:val="18"/>
                <w:lang w:eastAsia="en-CA"/>
              </w:rPr>
              <w:t>3.2</w:t>
            </w:r>
          </w:p>
        </w:tc>
        <w:tc>
          <w:tcPr>
            <w:tcW w:w="1318" w:type="pct"/>
            <w:gridSpan w:val="2"/>
            <w:vAlign w:val="center"/>
            <w:hideMark/>
          </w:tcPr>
          <w:p w14:paraId="0D319D8C"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support costs (US $)</w:t>
            </w:r>
          </w:p>
        </w:tc>
        <w:tc>
          <w:tcPr>
            <w:tcW w:w="426" w:type="pct"/>
            <w:vAlign w:val="center"/>
          </w:tcPr>
          <w:p w14:paraId="4375AC19"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35,887</w:t>
            </w:r>
          </w:p>
        </w:tc>
        <w:tc>
          <w:tcPr>
            <w:tcW w:w="427" w:type="pct"/>
            <w:vAlign w:val="center"/>
          </w:tcPr>
          <w:p w14:paraId="14580351"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31,395</w:t>
            </w:r>
          </w:p>
        </w:tc>
        <w:tc>
          <w:tcPr>
            <w:tcW w:w="427" w:type="pct"/>
            <w:vAlign w:val="center"/>
          </w:tcPr>
          <w:p w14:paraId="0F83F1CD"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vAlign w:val="center"/>
          </w:tcPr>
          <w:p w14:paraId="53E001DD" w14:textId="77777777" w:rsidR="00CD0BEF" w:rsidRPr="00DA4D97" w:rsidRDefault="00CD0BEF" w:rsidP="00651729">
            <w:pPr>
              <w:jc w:val="right"/>
              <w:rPr>
                <w:rFonts w:asciiTheme="majorBidi" w:hAnsiTheme="majorBidi" w:cstheme="majorBidi"/>
                <w:sz w:val="18"/>
                <w:szCs w:val="18"/>
                <w:lang w:eastAsia="en-CA"/>
              </w:rPr>
            </w:pPr>
            <w:r w:rsidRPr="00DA4D97">
              <w:rPr>
                <w:sz w:val="18"/>
                <w:szCs w:val="18"/>
              </w:rPr>
              <w:t>0</w:t>
            </w:r>
          </w:p>
        </w:tc>
        <w:tc>
          <w:tcPr>
            <w:tcW w:w="426" w:type="pct"/>
            <w:vAlign w:val="center"/>
          </w:tcPr>
          <w:p w14:paraId="53B4648F"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13,845</w:t>
            </w:r>
          </w:p>
        </w:tc>
        <w:tc>
          <w:tcPr>
            <w:tcW w:w="427" w:type="pct"/>
            <w:vAlign w:val="center"/>
          </w:tcPr>
          <w:p w14:paraId="4A82A3A8"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0CD387B"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10,920</w:t>
            </w:r>
          </w:p>
        </w:tc>
        <w:tc>
          <w:tcPr>
            <w:tcW w:w="417" w:type="pct"/>
            <w:vAlign w:val="center"/>
          </w:tcPr>
          <w:p w14:paraId="2BFC6EFF" w14:textId="77777777" w:rsidR="00CD0BEF" w:rsidRPr="00DA4D97" w:rsidRDefault="00CD0BEF" w:rsidP="00651729">
            <w:pPr>
              <w:jc w:val="right"/>
              <w:rPr>
                <w:color w:val="000000"/>
                <w:sz w:val="18"/>
                <w:szCs w:val="18"/>
                <w:lang w:eastAsia="en-CA"/>
              </w:rPr>
            </w:pPr>
            <w:r w:rsidRPr="00DA4D97">
              <w:rPr>
                <w:color w:val="000000"/>
                <w:sz w:val="18"/>
                <w:szCs w:val="18"/>
              </w:rPr>
              <w:t>92,047</w:t>
            </w:r>
          </w:p>
        </w:tc>
      </w:tr>
      <w:tr w:rsidR="00CD0BEF" w:rsidRPr="00D876EC" w14:paraId="54185616" w14:textId="77777777" w:rsidTr="00651729">
        <w:trPr>
          <w:trHeight w:val="53"/>
          <w:jc w:val="center"/>
        </w:trPr>
        <w:tc>
          <w:tcPr>
            <w:tcW w:w="269" w:type="pct"/>
            <w:tcBorders>
              <w:bottom w:val="single" w:sz="4" w:space="0" w:color="auto"/>
            </w:tcBorders>
            <w:vAlign w:val="center"/>
            <w:hideMark/>
          </w:tcPr>
          <w:p w14:paraId="07DC1A5C" w14:textId="77777777" w:rsidR="00CD0BEF" w:rsidRPr="00DA4D97" w:rsidRDefault="00CD0BEF" w:rsidP="00651729">
            <w:pPr>
              <w:jc w:val="left"/>
              <w:rPr>
                <w:color w:val="000000"/>
                <w:sz w:val="18"/>
                <w:szCs w:val="18"/>
                <w:lang w:eastAsia="en-CA"/>
              </w:rPr>
            </w:pPr>
            <w:r w:rsidRPr="00DA4D97">
              <w:rPr>
                <w:color w:val="000000"/>
                <w:sz w:val="18"/>
                <w:szCs w:val="18"/>
                <w:lang w:eastAsia="en-CA"/>
              </w:rPr>
              <w:t>3.3</w:t>
            </w:r>
          </w:p>
        </w:tc>
        <w:tc>
          <w:tcPr>
            <w:tcW w:w="1318" w:type="pct"/>
            <w:gridSpan w:val="2"/>
            <w:vAlign w:val="center"/>
            <w:hideMark/>
          </w:tcPr>
          <w:p w14:paraId="21EBF831" w14:textId="77777777" w:rsidR="00CD0BEF" w:rsidRPr="00DA4D97" w:rsidRDefault="00CD0BEF" w:rsidP="00651729">
            <w:pPr>
              <w:jc w:val="left"/>
              <w:rPr>
                <w:color w:val="000000"/>
                <w:sz w:val="18"/>
                <w:szCs w:val="18"/>
                <w:lang w:eastAsia="en-CA"/>
              </w:rPr>
            </w:pPr>
            <w:r w:rsidRPr="00DA4D97">
              <w:rPr>
                <w:color w:val="000000"/>
                <w:sz w:val="18"/>
                <w:szCs w:val="18"/>
                <w:lang w:eastAsia="en-CA"/>
              </w:rPr>
              <w:t>Total agreed costs (US $)</w:t>
            </w:r>
          </w:p>
        </w:tc>
        <w:tc>
          <w:tcPr>
            <w:tcW w:w="426" w:type="pct"/>
            <w:vAlign w:val="center"/>
          </w:tcPr>
          <w:p w14:paraId="749D2F30" w14:textId="77777777" w:rsidR="00CD0BEF" w:rsidRPr="00DA4D97" w:rsidRDefault="00CD0BEF" w:rsidP="00651729">
            <w:pPr>
              <w:ind w:left="-90"/>
              <w:jc w:val="right"/>
              <w:rPr>
                <w:color w:val="000000"/>
                <w:sz w:val="18"/>
                <w:szCs w:val="18"/>
                <w:lang w:eastAsia="en-CA"/>
              </w:rPr>
            </w:pPr>
            <w:r w:rsidRPr="00DA4D97">
              <w:rPr>
                <w:rFonts w:asciiTheme="majorBidi" w:hAnsiTheme="majorBidi" w:cstheme="majorBidi"/>
                <w:sz w:val="18"/>
                <w:szCs w:val="18"/>
                <w:lang w:eastAsia="en-CA"/>
              </w:rPr>
              <w:t>462,841</w:t>
            </w:r>
          </w:p>
        </w:tc>
        <w:tc>
          <w:tcPr>
            <w:tcW w:w="427" w:type="pct"/>
            <w:vAlign w:val="center"/>
          </w:tcPr>
          <w:p w14:paraId="4D2837E7"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272,895</w:t>
            </w:r>
          </w:p>
        </w:tc>
        <w:tc>
          <w:tcPr>
            <w:tcW w:w="427" w:type="pct"/>
            <w:vAlign w:val="center"/>
          </w:tcPr>
          <w:p w14:paraId="1AF56F50" w14:textId="77777777" w:rsidR="00CD0BEF" w:rsidRPr="00DA4D97" w:rsidRDefault="00CD0BEF" w:rsidP="00651729">
            <w:pPr>
              <w:jc w:val="right"/>
              <w:rPr>
                <w:color w:val="000000"/>
                <w:sz w:val="18"/>
                <w:szCs w:val="18"/>
                <w:lang w:eastAsia="en-CA"/>
              </w:rPr>
            </w:pPr>
            <w:r w:rsidRPr="00DA4D97">
              <w:rPr>
                <w:sz w:val="18"/>
                <w:szCs w:val="18"/>
              </w:rPr>
              <w:t>0</w:t>
            </w:r>
          </w:p>
        </w:tc>
        <w:tc>
          <w:tcPr>
            <w:tcW w:w="427" w:type="pct"/>
          </w:tcPr>
          <w:p w14:paraId="54BC1419" w14:textId="77777777" w:rsidR="00CD0BEF" w:rsidRPr="00DA4D97" w:rsidRDefault="00CD0BEF" w:rsidP="00651729">
            <w:pPr>
              <w:jc w:val="right"/>
              <w:rPr>
                <w:rFonts w:asciiTheme="majorBidi" w:hAnsiTheme="majorBidi" w:cstheme="majorBidi"/>
                <w:sz w:val="18"/>
                <w:szCs w:val="18"/>
                <w:lang w:eastAsia="en-CA"/>
              </w:rPr>
            </w:pPr>
            <w:r w:rsidRPr="00DA4D97">
              <w:rPr>
                <w:rFonts w:asciiTheme="majorBidi" w:hAnsiTheme="majorBidi" w:cstheme="majorBidi"/>
                <w:sz w:val="18"/>
                <w:szCs w:val="18"/>
                <w:lang w:eastAsia="en-CA"/>
              </w:rPr>
              <w:t>0</w:t>
            </w:r>
          </w:p>
        </w:tc>
        <w:tc>
          <w:tcPr>
            <w:tcW w:w="426" w:type="pct"/>
            <w:vAlign w:val="center"/>
          </w:tcPr>
          <w:p w14:paraId="4E5BDA39"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120,345</w:t>
            </w:r>
          </w:p>
        </w:tc>
        <w:tc>
          <w:tcPr>
            <w:tcW w:w="427" w:type="pct"/>
            <w:vAlign w:val="center"/>
          </w:tcPr>
          <w:p w14:paraId="34CFA010"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0</w:t>
            </w:r>
          </w:p>
        </w:tc>
        <w:tc>
          <w:tcPr>
            <w:tcW w:w="436" w:type="pct"/>
            <w:vAlign w:val="center"/>
          </w:tcPr>
          <w:p w14:paraId="1C3C5A1C" w14:textId="77777777" w:rsidR="00CD0BEF" w:rsidRPr="00DA4D97" w:rsidRDefault="00CD0BEF" w:rsidP="00651729">
            <w:pPr>
              <w:jc w:val="right"/>
              <w:rPr>
                <w:color w:val="000000"/>
                <w:sz w:val="18"/>
                <w:szCs w:val="18"/>
                <w:lang w:eastAsia="en-CA"/>
              </w:rPr>
            </w:pPr>
            <w:r w:rsidRPr="00DA4D97">
              <w:rPr>
                <w:rFonts w:asciiTheme="majorBidi" w:hAnsiTheme="majorBidi" w:cstheme="majorBidi"/>
                <w:sz w:val="18"/>
                <w:szCs w:val="18"/>
                <w:lang w:eastAsia="en-CA"/>
              </w:rPr>
              <w:t>94,920</w:t>
            </w:r>
          </w:p>
        </w:tc>
        <w:tc>
          <w:tcPr>
            <w:tcW w:w="417" w:type="pct"/>
            <w:vAlign w:val="center"/>
          </w:tcPr>
          <w:p w14:paraId="5259A4E9" w14:textId="77777777" w:rsidR="00CD0BEF" w:rsidRPr="00DA4D97" w:rsidRDefault="00CD0BEF" w:rsidP="00651729">
            <w:pPr>
              <w:ind w:left="-90"/>
              <w:jc w:val="right"/>
              <w:rPr>
                <w:color w:val="000000"/>
                <w:sz w:val="18"/>
                <w:szCs w:val="18"/>
                <w:lang w:eastAsia="en-CA"/>
              </w:rPr>
            </w:pPr>
            <w:r w:rsidRPr="00DA4D97">
              <w:rPr>
                <w:color w:val="000000"/>
                <w:sz w:val="18"/>
                <w:szCs w:val="18"/>
              </w:rPr>
              <w:t>951,001</w:t>
            </w:r>
          </w:p>
        </w:tc>
      </w:tr>
      <w:tr w:rsidR="00CD0BEF" w:rsidRPr="00D876EC" w14:paraId="2D338420" w14:textId="77777777" w:rsidTr="00651729">
        <w:trPr>
          <w:trHeight w:val="53"/>
          <w:jc w:val="center"/>
        </w:trPr>
        <w:tc>
          <w:tcPr>
            <w:tcW w:w="269" w:type="pct"/>
          </w:tcPr>
          <w:p w14:paraId="44AB62DB" w14:textId="77777777" w:rsidR="00CD0BEF" w:rsidRPr="00CC0FB6" w:rsidRDefault="00CD0BEF" w:rsidP="00651729">
            <w:pPr>
              <w:jc w:val="left"/>
              <w:rPr>
                <w:color w:val="000000"/>
                <w:sz w:val="18"/>
                <w:szCs w:val="18"/>
                <w:lang w:eastAsia="en-CA"/>
              </w:rPr>
            </w:pPr>
            <w:r w:rsidRPr="00A203EB">
              <w:rPr>
                <w:sz w:val="18"/>
                <w:szCs w:val="18"/>
              </w:rPr>
              <w:t>4.1.1</w:t>
            </w:r>
          </w:p>
        </w:tc>
        <w:tc>
          <w:tcPr>
            <w:tcW w:w="4313" w:type="pct"/>
            <w:gridSpan w:val="9"/>
          </w:tcPr>
          <w:p w14:paraId="7DFC55BB" w14:textId="77777777" w:rsidR="00CD0BEF" w:rsidRPr="00CC0FB6" w:rsidRDefault="00CD0BEF" w:rsidP="00651729">
            <w:pPr>
              <w:ind w:left="-90"/>
              <w:jc w:val="left"/>
              <w:rPr>
                <w:sz w:val="18"/>
                <w:szCs w:val="18"/>
              </w:rPr>
            </w:pPr>
            <w:r w:rsidRPr="00A203EB">
              <w:rPr>
                <w:sz w:val="18"/>
                <w:szCs w:val="18"/>
              </w:rPr>
              <w:t>Deduction of HFCs under this Agreement (CO</w:t>
            </w:r>
            <w:r w:rsidRPr="00CB2062">
              <w:rPr>
                <w:sz w:val="18"/>
                <w:szCs w:val="18"/>
                <w:vertAlign w:val="subscript"/>
              </w:rPr>
              <w:t>2</w:t>
            </w:r>
            <w:r w:rsidRPr="00A203EB">
              <w:rPr>
                <w:sz w:val="18"/>
                <w:szCs w:val="18"/>
              </w:rPr>
              <w:t>-eq tonnes)</w:t>
            </w:r>
          </w:p>
        </w:tc>
        <w:tc>
          <w:tcPr>
            <w:tcW w:w="417" w:type="pct"/>
            <w:vAlign w:val="center"/>
          </w:tcPr>
          <w:p w14:paraId="5471CF88" w14:textId="77777777" w:rsidR="00CD0BEF" w:rsidRPr="00CC0FB6" w:rsidRDefault="00CD0BEF" w:rsidP="00651729">
            <w:pPr>
              <w:ind w:left="-90"/>
              <w:jc w:val="right"/>
              <w:rPr>
                <w:sz w:val="18"/>
                <w:szCs w:val="18"/>
              </w:rPr>
            </w:pPr>
            <w:r>
              <w:rPr>
                <w:sz w:val="18"/>
                <w:szCs w:val="18"/>
              </w:rPr>
              <w:t>449,114</w:t>
            </w:r>
          </w:p>
        </w:tc>
      </w:tr>
      <w:tr w:rsidR="00CD0BEF" w:rsidRPr="00D876EC" w14:paraId="178250E2" w14:textId="77777777" w:rsidTr="00651729">
        <w:trPr>
          <w:trHeight w:val="53"/>
          <w:jc w:val="center"/>
        </w:trPr>
        <w:tc>
          <w:tcPr>
            <w:tcW w:w="269" w:type="pct"/>
          </w:tcPr>
          <w:p w14:paraId="2C6092CC" w14:textId="77777777" w:rsidR="00CD0BEF" w:rsidRPr="00CC0FB6" w:rsidRDefault="00CD0BEF" w:rsidP="00651729">
            <w:pPr>
              <w:jc w:val="left"/>
              <w:rPr>
                <w:color w:val="000000"/>
                <w:sz w:val="18"/>
                <w:szCs w:val="18"/>
                <w:lang w:eastAsia="en-CA"/>
              </w:rPr>
            </w:pPr>
            <w:r w:rsidRPr="00A203EB">
              <w:rPr>
                <w:sz w:val="18"/>
                <w:szCs w:val="18"/>
              </w:rPr>
              <w:t>4.1.2</w:t>
            </w:r>
          </w:p>
        </w:tc>
        <w:tc>
          <w:tcPr>
            <w:tcW w:w="4313" w:type="pct"/>
            <w:gridSpan w:val="9"/>
          </w:tcPr>
          <w:p w14:paraId="0FEC676A" w14:textId="77777777" w:rsidR="00CD0BEF" w:rsidRPr="00CC0FB6" w:rsidRDefault="00CD0BEF" w:rsidP="00651729">
            <w:pPr>
              <w:ind w:left="-90"/>
              <w:jc w:val="left"/>
              <w:rPr>
                <w:sz w:val="18"/>
                <w:szCs w:val="18"/>
              </w:rPr>
            </w:pPr>
            <w:r w:rsidRPr="00A203EB">
              <w:rPr>
                <w:sz w:val="18"/>
                <w:szCs w:val="18"/>
              </w:rPr>
              <w:t>Deduction of HFCs from previously approved projects (CO</w:t>
            </w:r>
            <w:r w:rsidRPr="00CB2062">
              <w:rPr>
                <w:sz w:val="18"/>
                <w:szCs w:val="18"/>
                <w:vertAlign w:val="subscript"/>
              </w:rPr>
              <w:t>2</w:t>
            </w:r>
            <w:r w:rsidRPr="00A203EB">
              <w:rPr>
                <w:sz w:val="18"/>
                <w:szCs w:val="18"/>
              </w:rPr>
              <w:t>-eq tonnes)</w:t>
            </w:r>
          </w:p>
        </w:tc>
        <w:tc>
          <w:tcPr>
            <w:tcW w:w="417" w:type="pct"/>
            <w:vAlign w:val="center"/>
          </w:tcPr>
          <w:p w14:paraId="7B481609" w14:textId="77777777" w:rsidR="00CD0BEF" w:rsidRPr="00CC0FB6" w:rsidRDefault="00CD0BEF" w:rsidP="00651729">
            <w:pPr>
              <w:ind w:left="-90"/>
              <w:jc w:val="right"/>
              <w:rPr>
                <w:sz w:val="18"/>
                <w:szCs w:val="18"/>
              </w:rPr>
            </w:pPr>
            <w:r>
              <w:rPr>
                <w:sz w:val="18"/>
                <w:szCs w:val="18"/>
              </w:rPr>
              <w:t>20,735</w:t>
            </w:r>
          </w:p>
        </w:tc>
      </w:tr>
      <w:tr w:rsidR="00CD0BEF" w:rsidRPr="00D876EC" w14:paraId="02976EF6" w14:textId="77777777" w:rsidTr="00651729">
        <w:trPr>
          <w:trHeight w:val="53"/>
          <w:jc w:val="center"/>
        </w:trPr>
        <w:tc>
          <w:tcPr>
            <w:tcW w:w="269" w:type="pct"/>
            <w:tcBorders>
              <w:bottom w:val="single" w:sz="4" w:space="0" w:color="auto"/>
            </w:tcBorders>
          </w:tcPr>
          <w:p w14:paraId="7D659A15" w14:textId="77777777" w:rsidR="00CD0BEF" w:rsidRPr="00CC0FB6" w:rsidRDefault="00CD0BEF" w:rsidP="00651729">
            <w:pPr>
              <w:jc w:val="left"/>
              <w:rPr>
                <w:color w:val="000000"/>
                <w:sz w:val="18"/>
                <w:szCs w:val="18"/>
                <w:lang w:eastAsia="en-CA"/>
              </w:rPr>
            </w:pPr>
            <w:r w:rsidRPr="00A203EB">
              <w:rPr>
                <w:sz w:val="18"/>
                <w:szCs w:val="18"/>
              </w:rPr>
              <w:lastRenderedPageBreak/>
              <w:t>4.1.3</w:t>
            </w:r>
          </w:p>
        </w:tc>
        <w:tc>
          <w:tcPr>
            <w:tcW w:w="4313" w:type="pct"/>
            <w:gridSpan w:val="9"/>
          </w:tcPr>
          <w:p w14:paraId="3DD5095F" w14:textId="77777777" w:rsidR="00CD0BEF" w:rsidRPr="00CC0FB6" w:rsidRDefault="00CD0BEF" w:rsidP="00651729">
            <w:pPr>
              <w:ind w:left="-90"/>
              <w:jc w:val="left"/>
              <w:rPr>
                <w:sz w:val="18"/>
                <w:szCs w:val="18"/>
              </w:rPr>
            </w:pPr>
            <w:r w:rsidRPr="00A203EB">
              <w:rPr>
                <w:sz w:val="18"/>
                <w:szCs w:val="18"/>
              </w:rPr>
              <w:t>Remaining eligible consumption for HFCs (CO</w:t>
            </w:r>
            <w:r w:rsidRPr="00CB2062">
              <w:rPr>
                <w:sz w:val="18"/>
                <w:szCs w:val="18"/>
                <w:vertAlign w:val="subscript"/>
              </w:rPr>
              <w:t>2</w:t>
            </w:r>
            <w:r w:rsidRPr="00A203EB">
              <w:rPr>
                <w:sz w:val="18"/>
                <w:szCs w:val="18"/>
              </w:rPr>
              <w:t>-eq tonnes)</w:t>
            </w:r>
          </w:p>
        </w:tc>
        <w:tc>
          <w:tcPr>
            <w:tcW w:w="417" w:type="pct"/>
            <w:vAlign w:val="center"/>
          </w:tcPr>
          <w:p w14:paraId="30D55129" w14:textId="77777777" w:rsidR="00CD0BEF" w:rsidRPr="00CC0FB6" w:rsidRDefault="00CD0BEF" w:rsidP="00651729">
            <w:pPr>
              <w:ind w:left="-90"/>
              <w:jc w:val="right"/>
              <w:rPr>
                <w:sz w:val="18"/>
                <w:szCs w:val="18"/>
              </w:rPr>
            </w:pPr>
            <w:r>
              <w:rPr>
                <w:sz w:val="18"/>
                <w:szCs w:val="18"/>
              </w:rPr>
              <w:t>TBD</w:t>
            </w:r>
          </w:p>
        </w:tc>
      </w:tr>
    </w:tbl>
    <w:p w14:paraId="06887769" w14:textId="77777777" w:rsidR="00CD0BEF" w:rsidRDefault="00CD0BEF" w:rsidP="00CD0BEF">
      <w:pPr>
        <w:spacing w:after="240"/>
        <w:ind w:left="-142" w:right="-189"/>
        <w:rPr>
          <w:sz w:val="18"/>
          <w:szCs w:val="18"/>
          <w:lang w:eastAsia="en-CA"/>
        </w:rPr>
      </w:pPr>
      <w:r w:rsidRPr="004326AC">
        <w:rPr>
          <w:sz w:val="18"/>
          <w:szCs w:val="18"/>
          <w:lang w:eastAsia="en-CA"/>
        </w:rPr>
        <w:t>* Approved at the 82</w:t>
      </w:r>
      <w:r w:rsidRPr="004326AC">
        <w:rPr>
          <w:sz w:val="18"/>
          <w:szCs w:val="18"/>
          <w:vertAlign w:val="superscript"/>
          <w:lang w:eastAsia="en-CA"/>
        </w:rPr>
        <w:t>nd</w:t>
      </w:r>
      <w:r w:rsidRPr="004326AC">
        <w:rPr>
          <w:sz w:val="18"/>
          <w:szCs w:val="18"/>
          <w:lang w:eastAsia="en-CA"/>
        </w:rPr>
        <w:t xml:space="preserve"> meeting to phase out 14.50 mt (20,735 CO</w:t>
      </w:r>
      <w:r w:rsidRPr="004326AC">
        <w:rPr>
          <w:sz w:val="18"/>
          <w:szCs w:val="18"/>
          <w:vertAlign w:val="subscript"/>
          <w:lang w:eastAsia="en-CA"/>
        </w:rPr>
        <w:t>2</w:t>
      </w:r>
      <w:r w:rsidRPr="004326AC">
        <w:rPr>
          <w:sz w:val="18"/>
          <w:szCs w:val="18"/>
          <w:lang w:eastAsia="en-CA"/>
        </w:rPr>
        <w:noBreakHyphen/>
        <w:t xml:space="preserve">eq tonnes) </w:t>
      </w:r>
      <w:r w:rsidRPr="007B30F9">
        <w:rPr>
          <w:sz w:val="18"/>
          <w:szCs w:val="18"/>
          <w:lang w:eastAsia="en-CA"/>
        </w:rPr>
        <w:t xml:space="preserve">of HFC-134a </w:t>
      </w:r>
      <w:r>
        <w:rPr>
          <w:sz w:val="18"/>
          <w:szCs w:val="18"/>
          <w:lang w:eastAsia="en-CA"/>
        </w:rPr>
        <w:t>i</w:t>
      </w:r>
      <w:r w:rsidRPr="004326AC">
        <w:rPr>
          <w:sz w:val="18"/>
          <w:szCs w:val="18"/>
          <w:lang w:eastAsia="en-CA"/>
        </w:rPr>
        <w:t>n the manufactur</w:t>
      </w:r>
      <w:r>
        <w:rPr>
          <w:sz w:val="18"/>
          <w:szCs w:val="18"/>
          <w:lang w:eastAsia="en-CA"/>
        </w:rPr>
        <w:t>ing</w:t>
      </w:r>
      <w:r w:rsidRPr="004326AC">
        <w:rPr>
          <w:sz w:val="18"/>
          <w:szCs w:val="18"/>
          <w:lang w:eastAsia="en-CA"/>
        </w:rPr>
        <w:t xml:space="preserve"> of domestic refrigerators at Capri (decision 82/81).</w:t>
      </w:r>
    </w:p>
    <w:p w14:paraId="3C59B8C9" w14:textId="77777777" w:rsidR="00CD0BEF" w:rsidRPr="00F415BE" w:rsidRDefault="00CD0BEF" w:rsidP="00CD0BEF">
      <w:pPr>
        <w:keepNext/>
        <w:spacing w:before="360" w:after="240"/>
        <w:rPr>
          <w:b/>
        </w:rPr>
      </w:pPr>
      <w:r w:rsidRPr="00F415BE">
        <w:rPr>
          <w:b/>
        </w:rPr>
        <w:t>APPENDIX 3-A: FUNDING APPROVAL SCHEDULE</w:t>
      </w:r>
    </w:p>
    <w:p w14:paraId="5912C5FC" w14:textId="77777777" w:rsidR="00CD0BEF" w:rsidRPr="00F415BE" w:rsidRDefault="00CD0BEF" w:rsidP="00CD0BEF">
      <w:pPr>
        <w:pStyle w:val="Heading1"/>
        <w:numPr>
          <w:ilvl w:val="0"/>
          <w:numId w:val="244"/>
        </w:numPr>
      </w:pPr>
      <w:r w:rsidRPr="00F415BE">
        <w:t xml:space="preserve">Funding for the future tranches will be considered for approval at the </w:t>
      </w:r>
      <w:r w:rsidRPr="00261256">
        <w:t>second</w:t>
      </w:r>
      <w:r w:rsidRPr="00F415BE">
        <w:t xml:space="preserve"> meeting of the year specified in Appendix 2-A.</w:t>
      </w:r>
    </w:p>
    <w:p w14:paraId="40423056" w14:textId="77777777" w:rsidR="00CD0BEF" w:rsidRPr="00F415BE" w:rsidRDefault="00CD0BEF" w:rsidP="00CD0BEF">
      <w:pPr>
        <w:widowControl w:val="0"/>
        <w:spacing w:before="360" w:after="240"/>
        <w:rPr>
          <w:b/>
        </w:rPr>
      </w:pPr>
      <w:r w:rsidRPr="00F415BE">
        <w:rPr>
          <w:b/>
        </w:rPr>
        <w:t>APPENDIX 4-A: FORMAT OF THE TRANCHE IMPLEMENTATION REPORTS AND PLANS</w:t>
      </w:r>
    </w:p>
    <w:p w14:paraId="46451A46" w14:textId="77777777" w:rsidR="00CD0BEF" w:rsidRPr="00F415BE" w:rsidRDefault="00CD0BEF" w:rsidP="00CD0BEF">
      <w:pPr>
        <w:pStyle w:val="Heading1"/>
        <w:numPr>
          <w:ilvl w:val="0"/>
          <w:numId w:val="245"/>
        </w:numPr>
      </w:pPr>
      <w:r w:rsidRPr="00F415BE">
        <w:t>The submission of the Tranche Implementation Report and Plans for each tranche request will consist of four parts:</w:t>
      </w:r>
    </w:p>
    <w:p w14:paraId="640DD0C2" w14:textId="77777777" w:rsidR="00CD0BEF" w:rsidRPr="00F415BE" w:rsidRDefault="00CD0BEF" w:rsidP="00CD0BEF">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10EA0CF" w14:textId="77777777" w:rsidR="00CD0BEF" w:rsidRPr="00F415BE" w:rsidRDefault="00CD0BEF" w:rsidP="00CD0BEF">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93BE21E" w14:textId="77777777" w:rsidR="00CD0BEF" w:rsidRPr="00F415BE" w:rsidRDefault="00CD0BEF" w:rsidP="00CD0BEF">
      <w:pPr>
        <w:pStyle w:val="Heading2"/>
        <w:tabs>
          <w:tab w:val="clear" w:pos="0"/>
          <w:tab w:val="num" w:pos="-720"/>
        </w:tabs>
      </w:pPr>
      <w:r w:rsidRPr="00F415B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95E6639" w14:textId="77777777" w:rsidR="00CD0BEF" w:rsidRPr="00F415BE" w:rsidRDefault="00CD0BEF" w:rsidP="00CD0BEF">
      <w:pPr>
        <w:pStyle w:val="Heading2"/>
        <w:tabs>
          <w:tab w:val="clear" w:pos="0"/>
          <w:tab w:val="num" w:pos="-720"/>
        </w:tabs>
      </w:pPr>
      <w:r w:rsidRPr="00F415BE">
        <w:t>An Executive Summary of about five paragraphs, summarizing the information contained in subparagraphs 1(a) to 1(c) above.</w:t>
      </w:r>
    </w:p>
    <w:p w14:paraId="35848F6F" w14:textId="77777777" w:rsidR="00CD0BEF" w:rsidRPr="00F415BE" w:rsidRDefault="00CD0BEF" w:rsidP="00CD0BEF">
      <w:pPr>
        <w:keepNext/>
        <w:keepLines/>
        <w:widowControl w:val="0"/>
        <w:spacing w:before="360" w:after="240"/>
        <w:rPr>
          <w:b/>
        </w:rPr>
      </w:pPr>
      <w:r w:rsidRPr="00F415BE">
        <w:rPr>
          <w:b/>
        </w:rPr>
        <w:lastRenderedPageBreak/>
        <w:t>APPENDIX 5-A: MONITORING INSTITUTIONS AND ROLES</w:t>
      </w:r>
    </w:p>
    <w:p w14:paraId="397F54CA" w14:textId="77777777" w:rsidR="00CD0BEF" w:rsidRPr="003A0C99" w:rsidRDefault="00CD0BEF" w:rsidP="00CD0BEF">
      <w:pPr>
        <w:pStyle w:val="Heading1"/>
        <w:numPr>
          <w:ilvl w:val="0"/>
          <w:numId w:val="246"/>
        </w:numPr>
      </w:pPr>
      <w:r w:rsidRPr="003A0C99">
        <w:t xml:space="preserve">Overall monitoring will be provided by the </w:t>
      </w:r>
      <w:r w:rsidRPr="000F54CA">
        <w:t>Ministry of Environment, Climate and Wildlife</w:t>
      </w:r>
      <w:r w:rsidRPr="000F54CA" w:rsidDel="000F54CA">
        <w:t>,</w:t>
      </w:r>
      <w:r w:rsidRPr="003A0C99">
        <w:t xml:space="preserve"> through the </w:t>
      </w:r>
      <w:r>
        <w:t>national ozone unit (</w:t>
      </w:r>
      <w:r w:rsidRPr="003A0C99">
        <w:t>NOU</w:t>
      </w:r>
      <w:r>
        <w:t>)</w:t>
      </w:r>
      <w:r w:rsidRPr="003A0C99">
        <w:t xml:space="preserve">, with assistance from the Lead IA. The NOU will submit annual progress reports of status of implementation of the </w:t>
      </w:r>
      <w:r>
        <w:t>Plan</w:t>
      </w:r>
      <w:r w:rsidRPr="003A0C99">
        <w:t xml:space="preserve"> to the Lead IA.</w:t>
      </w:r>
    </w:p>
    <w:p w14:paraId="64E49D73" w14:textId="77777777" w:rsidR="00CD0BEF" w:rsidRPr="003A0C99" w:rsidRDefault="00CD0BEF" w:rsidP="00CD0BEF">
      <w:pPr>
        <w:pStyle w:val="Heading1"/>
        <w:numPr>
          <w:ilvl w:val="0"/>
          <w:numId w:val="14"/>
        </w:numPr>
      </w:pPr>
      <w:r w:rsidRPr="003A0C99">
        <w:t xml:space="preserve">Consumption will be monitored and determined from </w:t>
      </w:r>
      <w:r>
        <w:t xml:space="preserve">the </w:t>
      </w:r>
      <w:r w:rsidRPr="003A0C99">
        <w:t>official data o</w:t>
      </w:r>
      <w:r>
        <w:t>n the</w:t>
      </w:r>
      <w:r w:rsidRPr="003A0C99">
        <w:t xml:space="preserve"> import and export of substances as registered by the relevant Government departments. The NOU will compile and report the following data and information each year on or before the relevant deadlines</w:t>
      </w:r>
      <w:r>
        <w:t>:</w:t>
      </w:r>
    </w:p>
    <w:p w14:paraId="31793D57" w14:textId="77777777" w:rsidR="00CD0BEF" w:rsidRPr="005C31BF" w:rsidRDefault="00CD0BEF" w:rsidP="00CD0BEF">
      <w:pPr>
        <w:pStyle w:val="Heading2"/>
        <w:numPr>
          <w:ilvl w:val="1"/>
          <w:numId w:val="2"/>
        </w:numPr>
      </w:pPr>
      <w:r w:rsidRPr="005C31BF">
        <w:t>Reports on the consumption of the substances to be submitted to the Ozone Secretariat in line with Article 7 of the Montreal Protocol; and</w:t>
      </w:r>
    </w:p>
    <w:p w14:paraId="1332F00D" w14:textId="77777777" w:rsidR="00CD0BEF" w:rsidRPr="005C31BF" w:rsidRDefault="00CD0BEF" w:rsidP="00CD0BEF">
      <w:pPr>
        <w:pStyle w:val="Heading2"/>
        <w:numPr>
          <w:ilvl w:val="1"/>
          <w:numId w:val="2"/>
        </w:numPr>
      </w:pPr>
      <w:r w:rsidRPr="005C31BF">
        <w:t>Reports on country programme data to be submitted to the Secretariat of the Multilateral Fund.</w:t>
      </w:r>
    </w:p>
    <w:p w14:paraId="242FD41A" w14:textId="77777777" w:rsidR="00CD0BEF" w:rsidRPr="003A0C99" w:rsidRDefault="00CD0BEF" w:rsidP="00CD0BEF">
      <w:pPr>
        <w:pStyle w:val="Heading1"/>
      </w:pPr>
      <w:r w:rsidRPr="003A0C99">
        <w:t xml:space="preserve">Monitoring of development of </w:t>
      </w:r>
      <w:r>
        <w:t>the Plan</w:t>
      </w:r>
      <w:r w:rsidRPr="003A0C99">
        <w:t xml:space="preserve"> and verification of the achievement of the performance targets will be assigned to an independent local company or to independent local consultant(s) by </w:t>
      </w:r>
      <w:r>
        <w:t>the Lead IA</w:t>
      </w:r>
      <w:r w:rsidRPr="003A0C99">
        <w:t xml:space="preserve">. The company or consultant(s) responsible for verification will have full access to relevant technical and financial information related to the implementation of the </w:t>
      </w:r>
      <w:r>
        <w:t>Plan</w:t>
      </w:r>
      <w:r w:rsidRPr="003A0C99">
        <w:t>.</w:t>
      </w:r>
    </w:p>
    <w:p w14:paraId="59E8B7D2" w14:textId="77777777" w:rsidR="00CD0BEF" w:rsidRPr="003A0C99" w:rsidRDefault="00CD0BEF" w:rsidP="00CD0BEF">
      <w:pPr>
        <w:pStyle w:val="Heading1"/>
      </w:pPr>
      <w:r w:rsidRPr="003A0C99">
        <w:t xml:space="preserve">The </w:t>
      </w:r>
      <w:r w:rsidRPr="000F54CA">
        <w:t>Ministry of Environment, Climate and Wildlife</w:t>
      </w:r>
      <w:r>
        <w:t xml:space="preserve"> </w:t>
      </w:r>
      <w:r w:rsidRPr="003A0C99">
        <w:t>will be responsible for the sustainability of consumption reduction targets achieved through this Agreement.</w:t>
      </w:r>
    </w:p>
    <w:p w14:paraId="4FE0CCFA" w14:textId="77777777" w:rsidR="00CD0BEF" w:rsidRPr="00F415BE" w:rsidRDefault="00CD0BEF" w:rsidP="00CD0BEF">
      <w:pPr>
        <w:keepNext/>
        <w:spacing w:before="360" w:after="240"/>
        <w:rPr>
          <w:b/>
        </w:rPr>
      </w:pPr>
      <w:r w:rsidRPr="00F415BE">
        <w:rPr>
          <w:b/>
        </w:rPr>
        <w:t>APPENDIX 6-A: ROLE OF THE LEAD IMPLEMENTING AGENCY</w:t>
      </w:r>
    </w:p>
    <w:p w14:paraId="7E247CEA" w14:textId="77777777" w:rsidR="00CD0BEF" w:rsidRPr="00F415BE" w:rsidRDefault="00CD0BEF" w:rsidP="00CD0BEF">
      <w:pPr>
        <w:pStyle w:val="Heading1"/>
        <w:numPr>
          <w:ilvl w:val="0"/>
          <w:numId w:val="247"/>
        </w:numPr>
      </w:pPr>
      <w:r w:rsidRPr="00F415BE">
        <w:t>The Lead IA will be responsible for a range of activities, including at least the following:</w:t>
      </w:r>
    </w:p>
    <w:p w14:paraId="58D92500" w14:textId="77777777" w:rsidR="00CD0BEF" w:rsidRPr="00F415BE" w:rsidRDefault="00CD0BEF" w:rsidP="00CD0BEF">
      <w:pPr>
        <w:pStyle w:val="Heading2"/>
      </w:pPr>
      <w:r w:rsidRPr="00F415BE">
        <w:t>Ensuring performance and financial verification in accordance with this Agreement and with its specific internal procedures and requirements as set out in the Country’s Plan;</w:t>
      </w:r>
    </w:p>
    <w:p w14:paraId="1D6D64EB" w14:textId="77777777" w:rsidR="00CD0BEF" w:rsidRPr="00F415BE" w:rsidRDefault="00CD0BEF" w:rsidP="00CD0BEF">
      <w:pPr>
        <w:pStyle w:val="Heading2"/>
      </w:pPr>
      <w:r w:rsidRPr="00F415BE">
        <w:t>Assisting the Country in the preparation of the Tranche Implementation Reports and Plans as per Appendix 4</w:t>
      </w:r>
      <w:r w:rsidRPr="00F415BE">
        <w:noBreakHyphen/>
        <w:t>A;</w:t>
      </w:r>
    </w:p>
    <w:p w14:paraId="08C53EC7" w14:textId="77777777" w:rsidR="00CD0BEF" w:rsidRPr="00F415BE" w:rsidRDefault="00CD0BEF" w:rsidP="00CD0BEF">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1205FCA3" w14:textId="77777777" w:rsidR="00CD0BEF" w:rsidRPr="00F415BE" w:rsidRDefault="00CD0BEF" w:rsidP="00CD0BEF">
      <w:pPr>
        <w:pStyle w:val="Heading2"/>
        <w:tabs>
          <w:tab w:val="clear" w:pos="0"/>
          <w:tab w:val="num" w:pos="-720"/>
        </w:tabs>
      </w:pPr>
      <w:r w:rsidRPr="00F415BE">
        <w:t>Ensuring that the experiences and progress are reflected in the updates to the overall Plan and in the future Tranche Implementation Plans, consistent with subparagraph 1(c) of Appendix 4</w:t>
      </w:r>
      <w:r w:rsidRPr="00F415BE">
        <w:noBreakHyphen/>
        <w:t>A;</w:t>
      </w:r>
    </w:p>
    <w:p w14:paraId="0AB9B05E" w14:textId="77777777" w:rsidR="00CD0BEF" w:rsidRPr="00F415BE" w:rsidRDefault="00CD0BEF" w:rsidP="00CD0BEF">
      <w:pPr>
        <w:pStyle w:val="Heading2"/>
        <w:tabs>
          <w:tab w:val="clear" w:pos="0"/>
          <w:tab w:val="num" w:pos="-720"/>
        </w:tabs>
      </w:pPr>
      <w:r w:rsidRPr="00F415BE">
        <w:t xml:space="preserve">Fulfilling the reporting </w:t>
      </w:r>
      <w:r w:rsidRPr="00510030">
        <w:t>requirements of the Tranche Implementation Reports and Plans and of the overall Plan as specified in Appendix 4-A for submission to the Executive Committee, including the activities implemented by the Cooperating IAs</w:t>
      </w:r>
      <w:r w:rsidRPr="00F415BE">
        <w:t>;</w:t>
      </w:r>
    </w:p>
    <w:p w14:paraId="10AFADA4" w14:textId="77777777" w:rsidR="00CD0BEF" w:rsidRPr="00F415BE" w:rsidRDefault="00CD0BEF" w:rsidP="00CD0BEF">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A5157D" w14:textId="77777777" w:rsidR="00CD0BEF" w:rsidRPr="00F415BE" w:rsidRDefault="00CD0BEF" w:rsidP="00CD0BEF">
      <w:pPr>
        <w:pStyle w:val="Heading2"/>
        <w:tabs>
          <w:tab w:val="clear" w:pos="0"/>
          <w:tab w:val="num" w:pos="-720"/>
        </w:tabs>
      </w:pPr>
      <w:r w:rsidRPr="00F415BE">
        <w:t>Ensuring that appropriate independent technical experts carry out the technical reviews;</w:t>
      </w:r>
    </w:p>
    <w:p w14:paraId="5E363CFE" w14:textId="77777777" w:rsidR="00CD0BEF" w:rsidRPr="00F415BE" w:rsidRDefault="00CD0BEF" w:rsidP="00CD0BEF">
      <w:pPr>
        <w:pStyle w:val="Heading2"/>
        <w:tabs>
          <w:tab w:val="clear" w:pos="0"/>
          <w:tab w:val="num" w:pos="-720"/>
        </w:tabs>
      </w:pPr>
      <w:r w:rsidRPr="00F415BE">
        <w:lastRenderedPageBreak/>
        <w:t>Carrying out the required supervision missions;</w:t>
      </w:r>
    </w:p>
    <w:p w14:paraId="61CEBB48" w14:textId="77777777" w:rsidR="00CD0BEF" w:rsidRDefault="00CD0BEF" w:rsidP="00CD0BEF">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52F39F48" w14:textId="77777777" w:rsidR="00CD0BEF" w:rsidRPr="00720B3F" w:rsidRDefault="00CD0BEF" w:rsidP="00CD0BEF">
      <w:pPr>
        <w:pStyle w:val="Heading2"/>
        <w:numPr>
          <w:ilvl w:val="1"/>
          <w:numId w:val="2"/>
        </w:numPr>
      </w:pPr>
      <w:r w:rsidRPr="00F415BE">
        <w:t>Coordinating the activities of the Cooperating IAs and ensuring the appropriate sequence of activities;</w:t>
      </w:r>
    </w:p>
    <w:p w14:paraId="67327D19" w14:textId="77777777" w:rsidR="00CD0BEF" w:rsidRPr="00F415BE" w:rsidRDefault="00CD0BEF" w:rsidP="00CD0BEF">
      <w:pPr>
        <w:pStyle w:val="Heading2"/>
      </w:pPr>
      <w:r w:rsidRPr="00F415BE">
        <w:t>In case of reductions in funding for failure to comply in accordance with paragraph 11 of the Agreement, to determine, in consultation with the Country</w:t>
      </w:r>
      <w:r>
        <w:t xml:space="preserve"> </w:t>
      </w:r>
      <w:r w:rsidRPr="00510030">
        <w:t>and the Cooperating IAs, the allocation of the reductions to the different budget items and to the funding of the Lead IA and each Cooperating IA</w:t>
      </w:r>
      <w:r w:rsidRPr="00F415BE">
        <w:t>;</w:t>
      </w:r>
    </w:p>
    <w:p w14:paraId="16F61029" w14:textId="77777777" w:rsidR="00CD0BEF" w:rsidRPr="00F415BE" w:rsidRDefault="00CD0BEF" w:rsidP="00CD0BEF">
      <w:pPr>
        <w:pStyle w:val="Heading2"/>
        <w:tabs>
          <w:tab w:val="clear" w:pos="0"/>
          <w:tab w:val="num" w:pos="-720"/>
        </w:tabs>
      </w:pPr>
      <w:r w:rsidRPr="00F415BE">
        <w:t>Ensuring that disbursements made to the Country are based on the use of the indicators;</w:t>
      </w:r>
    </w:p>
    <w:p w14:paraId="78D6B3D5" w14:textId="77777777" w:rsidR="00CD0BEF" w:rsidRDefault="00CD0BEF" w:rsidP="00CD0BEF">
      <w:pPr>
        <w:pStyle w:val="Heading2"/>
        <w:tabs>
          <w:tab w:val="clear" w:pos="0"/>
          <w:tab w:val="num" w:pos="-720"/>
        </w:tabs>
      </w:pPr>
      <w:r w:rsidRPr="00F415BE">
        <w:t>Providing assistance with the policy, management and technical support when required;</w:t>
      </w:r>
    </w:p>
    <w:p w14:paraId="5FBDE265" w14:textId="77777777" w:rsidR="00CD0BEF" w:rsidRPr="00F415BE" w:rsidRDefault="00CD0BEF" w:rsidP="00CD0BEF">
      <w:pPr>
        <w:pStyle w:val="Heading2"/>
        <w:tabs>
          <w:tab w:val="clear" w:pos="0"/>
          <w:tab w:val="num" w:pos="-720"/>
        </w:tabs>
      </w:pPr>
      <w:r w:rsidRPr="00510030">
        <w:t>Reaching consensus with the Cooperating IAs on any planning, coordination and reporting arrangements required to facilitate the implementation of the Plan</w:t>
      </w:r>
      <w:r>
        <w:t>;</w:t>
      </w:r>
      <w:r w:rsidRPr="00694B0B">
        <w:t xml:space="preserve"> </w:t>
      </w:r>
      <w:r w:rsidRPr="00F415BE">
        <w:t>and</w:t>
      </w:r>
    </w:p>
    <w:p w14:paraId="12A32BD0" w14:textId="77777777" w:rsidR="00CD0BEF" w:rsidRPr="00F415BE" w:rsidRDefault="00CD0BEF" w:rsidP="00CD0BEF">
      <w:pPr>
        <w:pStyle w:val="Heading2"/>
        <w:tabs>
          <w:tab w:val="clear" w:pos="0"/>
          <w:tab w:val="num" w:pos="-720"/>
        </w:tabs>
      </w:pPr>
      <w:r w:rsidRPr="00F415BE">
        <w:t>Timely releasing funds to the Country/participating enterprises for completing the activities related to the project.</w:t>
      </w:r>
    </w:p>
    <w:p w14:paraId="18D48C5A" w14:textId="77777777" w:rsidR="00CD0BEF" w:rsidRDefault="00CD0BEF" w:rsidP="00CD0BEF">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191E9B" w14:textId="77777777" w:rsidR="00CD0BEF" w:rsidRPr="0044787D" w:rsidRDefault="00CD0BEF" w:rsidP="00CD0BEF">
      <w:pPr>
        <w:spacing w:before="360" w:after="240"/>
        <w:rPr>
          <w:b/>
          <w:bCs/>
          <w:szCs w:val="18"/>
        </w:rPr>
      </w:pPr>
      <w:r w:rsidRPr="0044787D">
        <w:rPr>
          <w:b/>
          <w:bCs/>
          <w:szCs w:val="18"/>
        </w:rPr>
        <w:t>APPENDIX 6-B: ROLE OF THE COOPERATING IMPLEMENTING AGENCIES</w:t>
      </w:r>
    </w:p>
    <w:p w14:paraId="37B7E5D8" w14:textId="77777777" w:rsidR="00CD0BEF" w:rsidRPr="00CD0BEF" w:rsidRDefault="00CD0BEF" w:rsidP="00CD0BEF">
      <w:pPr>
        <w:pStyle w:val="Heading1"/>
        <w:numPr>
          <w:ilvl w:val="0"/>
          <w:numId w:val="248"/>
        </w:numPr>
        <w:rPr>
          <w:b/>
          <w:bCs/>
        </w:rPr>
      </w:pPr>
      <w:r w:rsidRPr="00E33515">
        <w:t>The Cooperating IAs will be responsible for a range of activities. These activities are specified in the Plan, including at least the following:</w:t>
      </w:r>
    </w:p>
    <w:p w14:paraId="24F95887" w14:textId="77777777" w:rsidR="00CD0BEF" w:rsidRPr="00E33515" w:rsidRDefault="00CD0BEF" w:rsidP="00CD0BEF">
      <w:pPr>
        <w:pStyle w:val="Heading2"/>
        <w:numPr>
          <w:ilvl w:val="1"/>
          <w:numId w:val="2"/>
        </w:numPr>
      </w:pPr>
      <w:r w:rsidRPr="00E33515">
        <w:t>Providing assistance for policy development when required;</w:t>
      </w:r>
    </w:p>
    <w:p w14:paraId="0CC5EA58" w14:textId="77777777" w:rsidR="00CD0BEF" w:rsidRPr="00E33515" w:rsidRDefault="00CD0BEF" w:rsidP="00CD0BEF">
      <w:pPr>
        <w:pStyle w:val="Heading2"/>
        <w:numPr>
          <w:ilvl w:val="1"/>
          <w:numId w:val="2"/>
        </w:numPr>
      </w:pPr>
      <w:r w:rsidRPr="00E33515">
        <w:t>Assisting the Country in the implementation and assessment of the activities funded by the Cooperating IAs, and referring to the Lead IA to ensure a coordinated sequence of activities;</w:t>
      </w:r>
    </w:p>
    <w:p w14:paraId="1FBBE765" w14:textId="77777777" w:rsidR="00CD0BEF" w:rsidRPr="00E33515" w:rsidRDefault="00CD0BEF" w:rsidP="00CD0BEF">
      <w:pPr>
        <w:pStyle w:val="Heading2"/>
        <w:numPr>
          <w:ilvl w:val="1"/>
          <w:numId w:val="2"/>
        </w:numPr>
      </w:pPr>
      <w:r w:rsidRPr="00E33515">
        <w:t>Providing reports to the Lead IA on these activities, for inclusion in the consolidated reports as per Appendix 4-A; and</w:t>
      </w:r>
    </w:p>
    <w:p w14:paraId="06A8D4BA" w14:textId="77777777" w:rsidR="00CD0BEF" w:rsidRPr="00E33515" w:rsidRDefault="00CD0BEF" w:rsidP="00CD0BEF">
      <w:pPr>
        <w:pStyle w:val="Heading2"/>
        <w:numPr>
          <w:ilvl w:val="1"/>
          <w:numId w:val="2"/>
        </w:numPr>
      </w:pPr>
      <w:r w:rsidRPr="00E33515">
        <w:t>Reaching consensus with the Lead IA on any planning, coordination and reporting arrangements required to facilitate the implementation of the Plan.</w:t>
      </w:r>
    </w:p>
    <w:p w14:paraId="15F59E8B" w14:textId="77777777" w:rsidR="00CD0BEF" w:rsidRPr="00F415BE" w:rsidRDefault="00CD0BEF" w:rsidP="00CD0BEF">
      <w:pPr>
        <w:keepNext/>
        <w:keepLines/>
        <w:widowControl w:val="0"/>
        <w:spacing w:before="360" w:after="240"/>
        <w:rPr>
          <w:b/>
        </w:rPr>
      </w:pPr>
      <w:r w:rsidRPr="00F415BE">
        <w:rPr>
          <w:b/>
        </w:rPr>
        <w:lastRenderedPageBreak/>
        <w:t>APPENDIX 7-A: REDUCTIONS IN FUNDING FOR FAILURE TO COMPLY WITH THE TARGETS IN THE AGREEMENT</w:t>
      </w:r>
    </w:p>
    <w:p w14:paraId="2FEF9812" w14:textId="65F6A561" w:rsidR="00CD0BEF" w:rsidRDefault="00CD0BEF" w:rsidP="00CD0BEF">
      <w:pPr>
        <w:pStyle w:val="Heading1"/>
        <w:keepNext/>
        <w:keepLines/>
        <w:widowControl w:val="0"/>
        <w:numPr>
          <w:ilvl w:val="0"/>
          <w:numId w:val="249"/>
        </w:numPr>
      </w:pPr>
      <w:r w:rsidRPr="00F415BE">
        <w:t>In accordance with paragraph 11 of the Agreement, the amount of funding provided may be reduced by US $</w:t>
      </w:r>
      <w:r w:rsidRPr="00AE0044">
        <w:t>3.66</w:t>
      </w:r>
      <w:r w:rsidRPr="00CD0BEF">
        <w:rPr>
          <w:shd w:val="clear" w:color="auto" w:fill="FFFFFF" w:themeFill="background1"/>
        </w:rPr>
        <w:t xml:space="preserve"> per CO</w:t>
      </w:r>
      <w:r w:rsidRPr="00CD0BEF">
        <w:rPr>
          <w:shd w:val="clear" w:color="auto" w:fill="FFFFFF" w:themeFill="background1"/>
          <w:vertAlign w:val="subscript"/>
        </w:rPr>
        <w:t>2</w:t>
      </w:r>
      <w:r w:rsidRPr="00CD0BEF">
        <w:rPr>
          <w:shd w:val="clear" w:color="auto" w:fill="FFFFFF" w:themeFill="background1"/>
        </w:rPr>
        <w:t>-eq tonne</w:t>
      </w:r>
      <w:r w:rsidRPr="00F415BE">
        <w:t xml:space="preserve"> of consumption beyond the level defined in row 1.2 of Appendix 2</w:t>
      </w:r>
      <w:r w:rsidRPr="00F415BE">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t>C</w:t>
      </w:r>
      <w:r w:rsidRPr="00F415BE">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CEB0E65" w14:textId="77777777" w:rsidR="00CD0BEF" w:rsidRDefault="00CD0BEF" w:rsidP="008B2362">
      <w:pPr>
        <w:spacing w:before="240" w:after="240"/>
        <w:jc w:val="center"/>
      </w:pPr>
    </w:p>
    <w:p w14:paraId="590E1A4E" w14:textId="77777777" w:rsidR="00CD0BEF" w:rsidRDefault="00CD0BEF" w:rsidP="008B2362">
      <w:pPr>
        <w:spacing w:before="240" w:after="240"/>
        <w:jc w:val="center"/>
      </w:pPr>
    </w:p>
    <w:p w14:paraId="54450A6E" w14:textId="77777777" w:rsidR="00CD0BEF" w:rsidRPr="00E9063C" w:rsidRDefault="00CD0BEF" w:rsidP="008B2362">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3749D46F" w14:textId="77777777" w:rsidTr="00805356">
        <w:tc>
          <w:tcPr>
            <w:tcW w:w="1871" w:type="dxa"/>
          </w:tcPr>
          <w:p w14:paraId="48BFADBE" w14:textId="77777777" w:rsidR="00F72392" w:rsidRPr="00E9063C" w:rsidRDefault="00F72392" w:rsidP="00BA7B47"/>
        </w:tc>
        <w:tc>
          <w:tcPr>
            <w:tcW w:w="1872" w:type="dxa"/>
          </w:tcPr>
          <w:p w14:paraId="7C792544" w14:textId="77777777" w:rsidR="00F72392" w:rsidRPr="00E9063C" w:rsidRDefault="00F72392" w:rsidP="00BA7B47"/>
        </w:tc>
        <w:tc>
          <w:tcPr>
            <w:tcW w:w="1872" w:type="dxa"/>
            <w:tcBorders>
              <w:bottom w:val="single" w:sz="4" w:space="0" w:color="auto"/>
            </w:tcBorders>
          </w:tcPr>
          <w:p w14:paraId="4E979A56" w14:textId="77777777" w:rsidR="00F72392" w:rsidRPr="00E9063C" w:rsidRDefault="00F72392" w:rsidP="00BA7B47"/>
        </w:tc>
        <w:tc>
          <w:tcPr>
            <w:tcW w:w="1872" w:type="dxa"/>
          </w:tcPr>
          <w:p w14:paraId="2908C02B" w14:textId="77777777" w:rsidR="00F72392" w:rsidRPr="00E9063C" w:rsidRDefault="00F72392" w:rsidP="00BA7B47"/>
        </w:tc>
        <w:tc>
          <w:tcPr>
            <w:tcW w:w="1873" w:type="dxa"/>
          </w:tcPr>
          <w:p w14:paraId="4FC0ECD0" w14:textId="77777777" w:rsidR="00F72392" w:rsidRPr="00E9063C" w:rsidRDefault="00F72392" w:rsidP="00BA7B47"/>
        </w:tc>
      </w:tr>
    </w:tbl>
    <w:p w14:paraId="26677D3E" w14:textId="77777777" w:rsidR="00F72392" w:rsidRPr="009B0D30" w:rsidRDefault="00F72392" w:rsidP="00A32B28">
      <w:pPr>
        <w:jc w:val="center"/>
      </w:pPr>
    </w:p>
    <w:p w14:paraId="6B3C81F9" w14:textId="77777777" w:rsidR="00720EE7" w:rsidRPr="009B0D30" w:rsidRDefault="00720EE7" w:rsidP="0051710D">
      <w:pPr>
        <w:jc w:val="center"/>
      </w:pPr>
    </w:p>
    <w:sectPr w:rsidR="00720EE7" w:rsidRPr="009B0D30" w:rsidSect="00B5765C">
      <w:headerReference w:type="even" r:id="rId160"/>
      <w:headerReference w:type="default" r:id="rId161"/>
      <w:footerReference w:type="even" r:id="rId162"/>
      <w:footerReference w:type="default" r:id="rId16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7B07" w14:textId="77777777" w:rsidR="00677218" w:rsidRDefault="00677218" w:rsidP="004A504B">
      <w:r>
        <w:separator/>
      </w:r>
    </w:p>
  </w:endnote>
  <w:endnote w:type="continuationSeparator" w:id="0">
    <w:p w14:paraId="26057495" w14:textId="77777777" w:rsidR="00677218" w:rsidRDefault="006772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546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F43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1D19"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AF73D1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F09D76"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7DC2" w14:textId="77777777" w:rsidR="00BE08E4" w:rsidRPr="0033525D" w:rsidRDefault="00BE08E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3993" w14:textId="77777777" w:rsidR="00BE08E4" w:rsidRPr="0033525D" w:rsidRDefault="00BE08E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1943"/>
      <w:docPartObj>
        <w:docPartGallery w:val="Page Numbers (Bottom of Page)"/>
        <w:docPartUnique/>
      </w:docPartObj>
    </w:sdtPr>
    <w:sdtEndPr>
      <w:rPr>
        <w:noProof/>
      </w:rPr>
    </w:sdtEndPr>
    <w:sdtContent>
      <w:p w14:paraId="54F39512" w14:textId="1CEBF446" w:rsidR="00B5765C" w:rsidRDefault="00B576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794CAE" w14:textId="36932CB6" w:rsidR="008A257A" w:rsidRPr="0033525D" w:rsidRDefault="008A257A">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0D0E" w14:textId="77777777" w:rsidR="008A257A" w:rsidRPr="0033525D" w:rsidRDefault="008A257A">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93390"/>
      <w:docPartObj>
        <w:docPartGallery w:val="Page Numbers (Bottom of Page)"/>
        <w:docPartUnique/>
      </w:docPartObj>
    </w:sdtPr>
    <w:sdtEndPr>
      <w:rPr>
        <w:noProof/>
      </w:rPr>
    </w:sdtEndPr>
    <w:sdtContent>
      <w:p w14:paraId="757F4F30" w14:textId="3A97684B" w:rsidR="005F6B95" w:rsidRDefault="005F6B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DE3BE" w14:textId="77777777" w:rsidR="005F6B95" w:rsidRPr="0033525D" w:rsidRDefault="005F6B95">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87D" w14:textId="77777777" w:rsidR="005F6B95" w:rsidRPr="0033525D" w:rsidRDefault="005F6B95">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24566"/>
      <w:docPartObj>
        <w:docPartGallery w:val="Page Numbers (Bottom of Page)"/>
        <w:docPartUnique/>
      </w:docPartObj>
    </w:sdtPr>
    <w:sdtEndPr>
      <w:rPr>
        <w:noProof/>
      </w:rPr>
    </w:sdtEndPr>
    <w:sdtContent>
      <w:p w14:paraId="2313BF05" w14:textId="77777777" w:rsidR="002E2B3C" w:rsidRDefault="002E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93ED4C" w14:textId="77777777" w:rsidR="002E2B3C" w:rsidRPr="0033525D" w:rsidRDefault="002E2B3C">
    <w:pP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BC81" w14:textId="77777777" w:rsidR="002E2B3C" w:rsidRPr="0033525D" w:rsidRDefault="002E2B3C">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32187"/>
      <w:docPartObj>
        <w:docPartGallery w:val="Page Numbers (Bottom of Page)"/>
        <w:docPartUnique/>
      </w:docPartObj>
    </w:sdtPr>
    <w:sdtEndPr>
      <w:rPr>
        <w:noProof/>
      </w:rPr>
    </w:sdtEndPr>
    <w:sdtContent>
      <w:p w14:paraId="65EE7AC4" w14:textId="77777777" w:rsidR="00614001" w:rsidRDefault="006140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E89E74" w14:textId="77777777" w:rsidR="00614001" w:rsidRPr="0033525D" w:rsidRDefault="00614001">
    <w:pP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E1A4" w14:textId="77777777" w:rsidR="00614001" w:rsidRPr="0033525D" w:rsidRDefault="00614001">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97081"/>
      <w:docPartObj>
        <w:docPartGallery w:val="Page Numbers (Bottom of Page)"/>
        <w:docPartUnique/>
      </w:docPartObj>
    </w:sdtPr>
    <w:sdtEndPr>
      <w:rPr>
        <w:noProof/>
      </w:rPr>
    </w:sdtEndPr>
    <w:sdtContent>
      <w:p w14:paraId="03F9B8FA" w14:textId="77777777" w:rsidR="00DE1D49" w:rsidRDefault="00DE1D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3A0811" w14:textId="77777777" w:rsidR="00DE1D49" w:rsidRPr="0033525D" w:rsidRDefault="00DE1D49">
    <w:pP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164E" w14:textId="77777777" w:rsidR="00DE1D49" w:rsidRPr="0033525D" w:rsidRDefault="00DE1D49">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31331"/>
      <w:docPartObj>
        <w:docPartGallery w:val="Page Numbers (Bottom of Page)"/>
        <w:docPartUnique/>
      </w:docPartObj>
    </w:sdtPr>
    <w:sdtEndPr>
      <w:rPr>
        <w:noProof/>
      </w:rPr>
    </w:sdtEndPr>
    <w:sdtContent>
      <w:p w14:paraId="2A644C8A" w14:textId="77777777" w:rsidR="00875BC8" w:rsidRDefault="00875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D90FD0" w14:textId="77777777" w:rsidR="00875BC8" w:rsidRPr="0033525D" w:rsidRDefault="00875BC8">
    <w:pP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11CF" w14:textId="77777777" w:rsidR="00875BC8" w:rsidRPr="0033525D" w:rsidRDefault="00875BC8">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99953"/>
      <w:docPartObj>
        <w:docPartGallery w:val="Page Numbers (Bottom of Page)"/>
        <w:docPartUnique/>
      </w:docPartObj>
    </w:sdtPr>
    <w:sdtEndPr>
      <w:rPr>
        <w:noProof/>
      </w:rPr>
    </w:sdtEndPr>
    <w:sdtContent>
      <w:p w14:paraId="118900E1" w14:textId="77777777" w:rsidR="00D22FA0" w:rsidRDefault="00D22F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F369A4" w14:textId="77777777" w:rsidR="00D22FA0" w:rsidRPr="0033525D" w:rsidRDefault="00D22FA0">
    <w:pP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84F9" w14:textId="77777777" w:rsidR="00D22FA0" w:rsidRPr="0033525D" w:rsidRDefault="00D22FA0">
    <w:pPr>
      <w:jc w:val="center"/>
    </w:pPr>
    <w:r>
      <w:fldChar w:fldCharType="begin"/>
    </w:r>
    <w:r>
      <w:instrText xml:space="preserve"> PAGE </w:instrText>
    </w:r>
    <w:r>
      <w:fldChar w:fldCharType="separate"/>
    </w:r>
    <w:r>
      <w:rPr>
        <w:noProof/>
      </w:rPr>
      <w:t>3</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502695"/>
      <w:docPartObj>
        <w:docPartGallery w:val="Page Numbers (Bottom of Page)"/>
        <w:docPartUnique/>
      </w:docPartObj>
    </w:sdtPr>
    <w:sdtEndPr>
      <w:rPr>
        <w:noProof/>
      </w:rPr>
    </w:sdtEndPr>
    <w:sdtContent>
      <w:p w14:paraId="02E6C3B5" w14:textId="77777777" w:rsidR="00263AE6" w:rsidRDefault="00263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E9DB7" w14:textId="77777777" w:rsidR="00263AE6" w:rsidRPr="0033525D" w:rsidRDefault="00263AE6">
    <w:pP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2776" w14:textId="77777777" w:rsidR="00263AE6" w:rsidRPr="0033525D" w:rsidRDefault="00263AE6">
    <w:pPr>
      <w:jc w:val="center"/>
    </w:pPr>
    <w:r>
      <w:fldChar w:fldCharType="begin"/>
    </w:r>
    <w:r>
      <w:instrText xml:space="preserve"> PAGE </w:instrText>
    </w:r>
    <w:r>
      <w:fldChar w:fldCharType="separate"/>
    </w:r>
    <w:r>
      <w:rPr>
        <w:noProof/>
      </w:rPr>
      <w:t>3</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C0B7" w14:textId="77777777" w:rsidR="001433F2" w:rsidRPr="0033525D" w:rsidRDefault="001433F2">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48545"/>
      <w:docPartObj>
        <w:docPartGallery w:val="Page Numbers (Bottom of Page)"/>
        <w:docPartUnique/>
      </w:docPartObj>
    </w:sdtPr>
    <w:sdtEndPr>
      <w:rPr>
        <w:noProof/>
      </w:rPr>
    </w:sdtEndPr>
    <w:sdtContent>
      <w:p w14:paraId="6B78580E" w14:textId="77777777" w:rsidR="005C03F8" w:rsidRDefault="005C0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6F352" w14:textId="77777777" w:rsidR="005C03F8" w:rsidRPr="0033525D" w:rsidRDefault="005C03F8">
    <w:pP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EB4B" w14:textId="77777777" w:rsidR="005C03F8" w:rsidRPr="0033525D" w:rsidRDefault="005C03F8">
    <w:pPr>
      <w:jc w:val="center"/>
    </w:pPr>
    <w:r>
      <w:fldChar w:fldCharType="begin"/>
    </w:r>
    <w:r>
      <w:instrText xml:space="preserve"> PAGE </w:instrText>
    </w:r>
    <w:r>
      <w:fldChar w:fldCharType="separate"/>
    </w:r>
    <w:r>
      <w:rPr>
        <w:noProof/>
      </w:rPr>
      <w:t>3</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79963"/>
      <w:docPartObj>
        <w:docPartGallery w:val="Page Numbers (Bottom of Page)"/>
        <w:docPartUnique/>
      </w:docPartObj>
    </w:sdtPr>
    <w:sdtEndPr>
      <w:rPr>
        <w:noProof/>
      </w:rPr>
    </w:sdtEndPr>
    <w:sdtContent>
      <w:p w14:paraId="59225F22" w14:textId="77777777" w:rsidR="008E68C7" w:rsidRDefault="008E68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A88A66" w14:textId="77777777" w:rsidR="008E68C7" w:rsidRPr="0033525D" w:rsidRDefault="008E68C7">
    <w:pPr>
      <w:jc w:val="cen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9344" w14:textId="77777777" w:rsidR="008E68C7" w:rsidRPr="0033525D" w:rsidRDefault="008E68C7">
    <w:pPr>
      <w:jc w:val="center"/>
    </w:pPr>
    <w:r>
      <w:fldChar w:fldCharType="begin"/>
    </w:r>
    <w:r>
      <w:instrText xml:space="preserve"> PAGE </w:instrText>
    </w:r>
    <w:r>
      <w:fldChar w:fldCharType="separate"/>
    </w:r>
    <w:r>
      <w:rPr>
        <w:noProof/>
      </w:rPr>
      <w:t>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271250"/>
      <w:docPartObj>
        <w:docPartGallery w:val="Page Numbers (Bottom of Page)"/>
        <w:docPartUnique/>
      </w:docPartObj>
    </w:sdtPr>
    <w:sdtEndPr>
      <w:rPr>
        <w:noProof/>
      </w:rPr>
    </w:sdtEndPr>
    <w:sdtContent>
      <w:p w14:paraId="1998B5D7" w14:textId="77777777" w:rsidR="00962F1C" w:rsidRDefault="00962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4B114" w14:textId="77777777" w:rsidR="00962F1C" w:rsidRPr="0033525D" w:rsidRDefault="00962F1C">
    <w:pP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EAD" w14:textId="77777777" w:rsidR="00962F1C" w:rsidRPr="0033525D" w:rsidRDefault="00962F1C">
    <w:pPr>
      <w:jc w:val="center"/>
    </w:pPr>
    <w:r>
      <w:fldChar w:fldCharType="begin"/>
    </w:r>
    <w:r>
      <w:instrText xml:space="preserve"> PAGE </w:instrText>
    </w:r>
    <w:r>
      <w:fldChar w:fldCharType="separate"/>
    </w:r>
    <w:r>
      <w:rPr>
        <w:noProof/>
      </w:rPr>
      <w:t>3</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777623"/>
      <w:docPartObj>
        <w:docPartGallery w:val="Page Numbers (Bottom of Page)"/>
        <w:docPartUnique/>
      </w:docPartObj>
    </w:sdtPr>
    <w:sdtEndPr>
      <w:rPr>
        <w:noProof/>
      </w:rPr>
    </w:sdtEndPr>
    <w:sdtContent>
      <w:p w14:paraId="2274D688" w14:textId="77777777" w:rsidR="00F2468C" w:rsidRDefault="00F246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6DEF1" w14:textId="77777777" w:rsidR="00F2468C" w:rsidRPr="0033525D" w:rsidRDefault="00F2468C">
    <w:pPr>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A87" w14:textId="77777777" w:rsidR="00F2468C" w:rsidRPr="0033525D" w:rsidRDefault="00F2468C">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794433"/>
      <w:docPartObj>
        <w:docPartGallery w:val="Page Numbers (Bottom of Page)"/>
        <w:docPartUnique/>
      </w:docPartObj>
    </w:sdtPr>
    <w:sdtEndPr>
      <w:rPr>
        <w:noProof/>
      </w:rPr>
    </w:sdtEndPr>
    <w:sdtContent>
      <w:p w14:paraId="7AFC0FDF" w14:textId="77777777" w:rsidR="00B74951" w:rsidRDefault="00B74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F9E76E" w14:textId="77777777" w:rsidR="00B74951" w:rsidRPr="0033525D" w:rsidRDefault="00B74951">
    <w:pPr>
      <w:jc w:val="cen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E766" w14:textId="77777777" w:rsidR="00B74951" w:rsidRPr="0033525D" w:rsidRDefault="00B74951">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660304"/>
      <w:docPartObj>
        <w:docPartGallery w:val="Page Numbers (Bottom of Page)"/>
        <w:docPartUnique/>
      </w:docPartObj>
    </w:sdtPr>
    <w:sdtEndPr>
      <w:rPr>
        <w:noProof/>
      </w:rPr>
    </w:sdtEndPr>
    <w:sdtContent>
      <w:p w14:paraId="3A13877B" w14:textId="77777777" w:rsidR="00597C01" w:rsidRDefault="00597C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414943" w14:textId="77777777" w:rsidR="00597C01" w:rsidRPr="0033525D" w:rsidRDefault="00597C01">
    <w:pPr>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A170" w14:textId="77777777" w:rsidR="00597C01" w:rsidRPr="0033525D" w:rsidRDefault="00597C01">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29465"/>
      <w:docPartObj>
        <w:docPartGallery w:val="Page Numbers (Bottom of Page)"/>
        <w:docPartUnique/>
      </w:docPartObj>
    </w:sdtPr>
    <w:sdtEndPr>
      <w:rPr>
        <w:noProof/>
      </w:rPr>
    </w:sdtEndPr>
    <w:sdtContent>
      <w:p w14:paraId="436694E1" w14:textId="77777777" w:rsidR="00AE04A0" w:rsidRDefault="00AE0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6011" w14:textId="77777777" w:rsidR="00AE04A0" w:rsidRPr="0033525D" w:rsidRDefault="00AE04A0">
    <w:pPr>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63F4" w14:textId="77777777" w:rsidR="00AE04A0" w:rsidRPr="0033525D" w:rsidRDefault="00AE04A0">
    <w:pPr>
      <w:jc w:val="center"/>
    </w:pPr>
    <w:r>
      <w:fldChar w:fldCharType="begin"/>
    </w:r>
    <w:r>
      <w:instrText xml:space="preserve"> PAGE </w:instrText>
    </w:r>
    <w:r>
      <w:fldChar w:fldCharType="separate"/>
    </w:r>
    <w:r>
      <w:rPr>
        <w:noProof/>
      </w:rPr>
      <w:t>3</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15691"/>
      <w:docPartObj>
        <w:docPartGallery w:val="Page Numbers (Bottom of Page)"/>
        <w:docPartUnique/>
      </w:docPartObj>
    </w:sdtPr>
    <w:sdtEndPr>
      <w:rPr>
        <w:noProof/>
      </w:rPr>
    </w:sdtEndPr>
    <w:sdtContent>
      <w:p w14:paraId="45608F2D" w14:textId="77777777" w:rsidR="006B004F" w:rsidRDefault="006B00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619C0C" w14:textId="77777777" w:rsidR="006B004F" w:rsidRPr="0033525D" w:rsidRDefault="006B004F">
    <w:pPr>
      <w:jc w:val="cen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F12A" w14:textId="77777777" w:rsidR="006B004F" w:rsidRPr="0033525D" w:rsidRDefault="006B004F">
    <w:pPr>
      <w:jc w:val="center"/>
    </w:pPr>
    <w:r>
      <w:fldChar w:fldCharType="begin"/>
    </w:r>
    <w:r>
      <w:instrText xml:space="preserve"> PAGE </w:instrText>
    </w:r>
    <w:r>
      <w:fldChar w:fldCharType="separate"/>
    </w:r>
    <w:r>
      <w:rPr>
        <w:noProof/>
      </w:rPr>
      <w:t>3</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50983"/>
      <w:docPartObj>
        <w:docPartGallery w:val="Page Numbers (Bottom of Page)"/>
        <w:docPartUnique/>
      </w:docPartObj>
    </w:sdtPr>
    <w:sdtEndPr>
      <w:rPr>
        <w:noProof/>
      </w:rPr>
    </w:sdtEndPr>
    <w:sdtContent>
      <w:p w14:paraId="4D1F6F08" w14:textId="77777777" w:rsidR="00D63B6A" w:rsidRDefault="00D63B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F353D5" w14:textId="77777777" w:rsidR="00D63B6A" w:rsidRPr="0033525D" w:rsidRDefault="00D63B6A">
    <w:pPr>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217" w14:textId="77777777" w:rsidR="00D63B6A" w:rsidRPr="0033525D" w:rsidRDefault="00D63B6A">
    <w:pPr>
      <w:jc w:val="center"/>
    </w:pPr>
    <w:r>
      <w:fldChar w:fldCharType="begin"/>
    </w:r>
    <w:r>
      <w:instrText xml:space="preserve"> PAGE </w:instrText>
    </w:r>
    <w:r>
      <w:fldChar w:fldCharType="separate"/>
    </w:r>
    <w:r>
      <w:rPr>
        <w:noProof/>
      </w:rPr>
      <w:t>3</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01368"/>
      <w:docPartObj>
        <w:docPartGallery w:val="Page Numbers (Bottom of Page)"/>
        <w:docPartUnique/>
      </w:docPartObj>
    </w:sdtPr>
    <w:sdtEndPr>
      <w:rPr>
        <w:noProof/>
      </w:rPr>
    </w:sdtEndPr>
    <w:sdtContent>
      <w:p w14:paraId="1FF6B5AA" w14:textId="77777777" w:rsidR="00F36E78" w:rsidRDefault="00F36E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A40622" w14:textId="77777777" w:rsidR="00F36E78" w:rsidRPr="0033525D" w:rsidRDefault="00F36E78">
    <w:pPr>
      <w:jc w:val="cen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B374" w14:textId="77777777" w:rsidR="00F36E78" w:rsidRPr="0033525D" w:rsidRDefault="00F36E78">
    <w:pPr>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230984"/>
      <w:docPartObj>
        <w:docPartGallery w:val="Page Numbers (Bottom of Page)"/>
        <w:docPartUnique/>
      </w:docPartObj>
    </w:sdtPr>
    <w:sdtEndPr>
      <w:rPr>
        <w:noProof/>
      </w:rPr>
    </w:sdtEndPr>
    <w:sdtContent>
      <w:p w14:paraId="13911B6E" w14:textId="77777777" w:rsidR="000A4390" w:rsidRDefault="000A43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D6094D" w14:textId="77777777" w:rsidR="000A4390" w:rsidRPr="0033525D" w:rsidRDefault="000A4390">
    <w:pPr>
      <w:jc w:val="cen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00B6" w14:textId="77777777" w:rsidR="000A4390" w:rsidRPr="0033525D" w:rsidRDefault="000A4390">
    <w:pPr>
      <w:jc w:val="center"/>
    </w:pPr>
    <w:r>
      <w:fldChar w:fldCharType="begin"/>
    </w:r>
    <w:r>
      <w:instrText xml:space="preserve"> PAGE </w:instrText>
    </w:r>
    <w:r>
      <w:fldChar w:fldCharType="separate"/>
    </w:r>
    <w:r>
      <w:rPr>
        <w:noProof/>
      </w:rPr>
      <w:t>3</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036373"/>
      <w:docPartObj>
        <w:docPartGallery w:val="Page Numbers (Bottom of Page)"/>
        <w:docPartUnique/>
      </w:docPartObj>
    </w:sdtPr>
    <w:sdtEndPr>
      <w:rPr>
        <w:noProof/>
      </w:rPr>
    </w:sdtEndPr>
    <w:sdtContent>
      <w:p w14:paraId="34D67C26" w14:textId="77777777" w:rsidR="00DA6575" w:rsidRDefault="00DA6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65A07D" w14:textId="77777777" w:rsidR="00DA6575" w:rsidRPr="0033525D" w:rsidRDefault="00DA6575">
    <w:pPr>
      <w:jc w:val="cen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81BD" w14:textId="77777777" w:rsidR="00DA6575" w:rsidRPr="0033525D" w:rsidRDefault="00DA6575">
    <w:pPr>
      <w:jc w:val="center"/>
    </w:pPr>
    <w:r>
      <w:fldChar w:fldCharType="begin"/>
    </w:r>
    <w:r>
      <w:instrText xml:space="preserve"> PAGE </w:instrText>
    </w:r>
    <w:r>
      <w:fldChar w:fldCharType="separate"/>
    </w:r>
    <w:r>
      <w:rPr>
        <w:noProof/>
      </w:rPr>
      <w:t>3</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022411"/>
      <w:docPartObj>
        <w:docPartGallery w:val="Page Numbers (Bottom of Page)"/>
        <w:docPartUnique/>
      </w:docPartObj>
    </w:sdtPr>
    <w:sdtEndPr>
      <w:rPr>
        <w:noProof/>
      </w:rPr>
    </w:sdtEndPr>
    <w:sdtContent>
      <w:p w14:paraId="7F6D4522" w14:textId="77777777" w:rsidR="005F501B" w:rsidRDefault="005F5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022EF3" w14:textId="77777777" w:rsidR="005F501B" w:rsidRPr="0033525D" w:rsidRDefault="005F501B">
    <w:pPr>
      <w:jc w:val="cen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F3DD" w14:textId="77777777" w:rsidR="005F501B" w:rsidRPr="0033525D" w:rsidRDefault="005F501B">
    <w:pPr>
      <w:jc w:val="center"/>
    </w:pPr>
    <w:r>
      <w:fldChar w:fldCharType="begin"/>
    </w:r>
    <w:r>
      <w:instrText xml:space="preserve"> PAGE </w:instrText>
    </w:r>
    <w:r>
      <w:fldChar w:fldCharType="separate"/>
    </w:r>
    <w:r>
      <w:rPr>
        <w:noProof/>
      </w:rPr>
      <w:t>3</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0287"/>
      <w:docPartObj>
        <w:docPartGallery w:val="Page Numbers (Bottom of Page)"/>
        <w:docPartUnique/>
      </w:docPartObj>
    </w:sdtPr>
    <w:sdtEndPr>
      <w:rPr>
        <w:noProof/>
      </w:rPr>
    </w:sdtEndPr>
    <w:sdtContent>
      <w:p w14:paraId="4DD19269" w14:textId="77777777" w:rsidR="00E57050" w:rsidRDefault="00E570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EA91E5" w14:textId="77777777" w:rsidR="00E57050" w:rsidRPr="0033525D" w:rsidRDefault="00E57050">
    <w:pPr>
      <w:jc w:val="cen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1538" w14:textId="77777777" w:rsidR="00E57050" w:rsidRPr="0033525D" w:rsidRDefault="00E57050">
    <w:pPr>
      <w:jc w:val="center"/>
    </w:pPr>
    <w:r>
      <w:fldChar w:fldCharType="begin"/>
    </w:r>
    <w:r>
      <w:instrText xml:space="preserve"> PAGE </w:instrText>
    </w:r>
    <w:r>
      <w:fldChar w:fldCharType="separate"/>
    </w:r>
    <w:r>
      <w:rPr>
        <w:noProof/>
      </w:rPr>
      <w:t>3</w:t>
    </w:r>
    <w:r>
      <w:rPr>
        <w:noProof/>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218949"/>
      <w:docPartObj>
        <w:docPartGallery w:val="Page Numbers (Bottom of Page)"/>
        <w:docPartUnique/>
      </w:docPartObj>
    </w:sdtPr>
    <w:sdtEndPr>
      <w:rPr>
        <w:noProof/>
      </w:rPr>
    </w:sdtEndPr>
    <w:sdtContent>
      <w:p w14:paraId="4A363A65" w14:textId="77777777" w:rsidR="004E340A" w:rsidRDefault="004E34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B10B5" w14:textId="77777777" w:rsidR="004E340A" w:rsidRPr="0033525D" w:rsidRDefault="004E340A">
    <w:pPr>
      <w:jc w:val="cen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B80" w14:textId="77777777" w:rsidR="004E340A" w:rsidRPr="0033525D" w:rsidRDefault="004E340A">
    <w:pPr>
      <w:jc w:val="center"/>
    </w:pPr>
    <w:r>
      <w:fldChar w:fldCharType="begin"/>
    </w:r>
    <w:r>
      <w:instrText xml:space="preserve"> PAGE </w:instrText>
    </w:r>
    <w:r>
      <w:fldChar w:fldCharType="separate"/>
    </w:r>
    <w:r>
      <w:rPr>
        <w:noProof/>
      </w:rPr>
      <w:t>3</w:t>
    </w:r>
    <w:r>
      <w:rPr>
        <w:noProof/>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03835"/>
      <w:docPartObj>
        <w:docPartGallery w:val="Page Numbers (Bottom of Page)"/>
        <w:docPartUnique/>
      </w:docPartObj>
    </w:sdtPr>
    <w:sdtEndPr>
      <w:rPr>
        <w:noProof/>
      </w:rPr>
    </w:sdtEndPr>
    <w:sdtContent>
      <w:p w14:paraId="032529A7" w14:textId="77777777" w:rsidR="00DA634C" w:rsidRDefault="00DA63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B94E1" w14:textId="77777777" w:rsidR="00DA634C" w:rsidRPr="0033525D" w:rsidRDefault="00DA634C">
    <w:pPr>
      <w:jc w:val="cen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CBD7" w14:textId="77777777" w:rsidR="00DA634C" w:rsidRPr="0033525D" w:rsidRDefault="00DA634C">
    <w:pPr>
      <w:jc w:val="center"/>
    </w:pPr>
    <w:r>
      <w:fldChar w:fldCharType="begin"/>
    </w:r>
    <w:r>
      <w:instrText xml:space="preserve"> PAGE </w:instrText>
    </w:r>
    <w:r>
      <w:fldChar w:fldCharType="separate"/>
    </w:r>
    <w:r>
      <w:rPr>
        <w:noProof/>
      </w:rPr>
      <w:t>3</w:t>
    </w:r>
    <w:r>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26767"/>
      <w:docPartObj>
        <w:docPartGallery w:val="Page Numbers (Bottom of Page)"/>
        <w:docPartUnique/>
      </w:docPartObj>
    </w:sdtPr>
    <w:sdtEndPr>
      <w:rPr>
        <w:noProof/>
      </w:rPr>
    </w:sdtEndPr>
    <w:sdtContent>
      <w:p w14:paraId="3D316468" w14:textId="77777777" w:rsidR="00811105" w:rsidRDefault="00811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E5BED4" w14:textId="77777777" w:rsidR="00811105" w:rsidRPr="0033525D" w:rsidRDefault="00811105">
    <w:pPr>
      <w:jc w:val="cen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38BB" w14:textId="77777777" w:rsidR="00811105" w:rsidRPr="0033525D" w:rsidRDefault="00811105">
    <w:pPr>
      <w:jc w:val="center"/>
    </w:pPr>
    <w:r>
      <w:fldChar w:fldCharType="begin"/>
    </w:r>
    <w:r>
      <w:instrText xml:space="preserve"> PAGE </w:instrText>
    </w:r>
    <w:r>
      <w:fldChar w:fldCharType="separate"/>
    </w:r>
    <w:r>
      <w:rPr>
        <w:noProof/>
      </w:rPr>
      <w:t>3</w:t>
    </w:r>
    <w:r>
      <w:rPr>
        <w:noProof/>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767789"/>
      <w:docPartObj>
        <w:docPartGallery w:val="Page Numbers (Bottom of Page)"/>
        <w:docPartUnique/>
      </w:docPartObj>
    </w:sdtPr>
    <w:sdtEndPr>
      <w:rPr>
        <w:noProof/>
      </w:rPr>
    </w:sdtEndPr>
    <w:sdtContent>
      <w:p w14:paraId="3F2A3D6D" w14:textId="77777777" w:rsidR="00BF55F2" w:rsidRDefault="00BF55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836459" w14:textId="77777777" w:rsidR="00BF55F2" w:rsidRPr="0033525D" w:rsidRDefault="00BF55F2">
    <w:pPr>
      <w:jc w:val="cen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D754" w14:textId="77777777" w:rsidR="00BF55F2" w:rsidRPr="0033525D" w:rsidRDefault="00BF55F2">
    <w:pPr>
      <w:jc w:val="center"/>
    </w:pPr>
    <w:r>
      <w:fldChar w:fldCharType="begin"/>
    </w:r>
    <w:r>
      <w:instrText xml:space="preserve"> PAGE </w:instrText>
    </w:r>
    <w:r>
      <w:fldChar w:fldCharType="separate"/>
    </w:r>
    <w:r>
      <w:rPr>
        <w:noProof/>
      </w:rPr>
      <w:t>3</w:t>
    </w:r>
    <w:r>
      <w:rPr>
        <w:noProof/>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12972"/>
      <w:docPartObj>
        <w:docPartGallery w:val="Page Numbers (Bottom of Page)"/>
        <w:docPartUnique/>
      </w:docPartObj>
    </w:sdtPr>
    <w:sdtEndPr>
      <w:rPr>
        <w:noProof/>
      </w:rPr>
    </w:sdtEndPr>
    <w:sdtContent>
      <w:p w14:paraId="456CF4CE" w14:textId="77777777" w:rsidR="009B10CF" w:rsidRDefault="009B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F8631D" w14:textId="77777777" w:rsidR="009B10CF" w:rsidRPr="0033525D" w:rsidRDefault="009B10CF">
    <w:pPr>
      <w:jc w:val="cen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6BE1" w14:textId="77777777" w:rsidR="009B10CF" w:rsidRPr="0033525D" w:rsidRDefault="009B10CF">
    <w:pPr>
      <w:jc w:val="center"/>
    </w:pPr>
    <w:r>
      <w:fldChar w:fldCharType="begin"/>
    </w:r>
    <w:r>
      <w:instrText xml:space="preserve"> PAGE </w:instrText>
    </w:r>
    <w:r>
      <w:fldChar w:fldCharType="separate"/>
    </w:r>
    <w:r>
      <w:rPr>
        <w:noProof/>
      </w:rPr>
      <w:t>3</w:t>
    </w:r>
    <w:r>
      <w:rPr>
        <w:noProof/>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366534"/>
      <w:docPartObj>
        <w:docPartGallery w:val="Page Numbers (Bottom of Page)"/>
        <w:docPartUnique/>
      </w:docPartObj>
    </w:sdtPr>
    <w:sdtEndPr>
      <w:rPr>
        <w:noProof/>
      </w:rPr>
    </w:sdtEndPr>
    <w:sdtContent>
      <w:p w14:paraId="4CE9E3D7" w14:textId="77777777" w:rsidR="00C24A64" w:rsidRDefault="00C24A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D69622" w14:textId="77777777" w:rsidR="00C24A64" w:rsidRPr="0033525D" w:rsidRDefault="00C24A64">
    <w:pPr>
      <w:jc w:val="cen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1C04" w14:textId="77777777" w:rsidR="00C24A64" w:rsidRPr="0033525D" w:rsidRDefault="00C24A64">
    <w:pPr>
      <w:jc w:val="center"/>
    </w:pPr>
    <w:r>
      <w:fldChar w:fldCharType="begin"/>
    </w:r>
    <w:r>
      <w:instrText xml:space="preserve"> PAGE </w:instrText>
    </w:r>
    <w:r>
      <w:fldChar w:fldCharType="separate"/>
    </w:r>
    <w:r>
      <w:rPr>
        <w:noProof/>
      </w:rPr>
      <w:t>3</w:t>
    </w:r>
    <w:r>
      <w:rPr>
        <w:noProof/>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1759"/>
      <w:docPartObj>
        <w:docPartGallery w:val="Page Numbers (Bottom of Page)"/>
        <w:docPartUnique/>
      </w:docPartObj>
    </w:sdtPr>
    <w:sdtEndPr>
      <w:rPr>
        <w:noProof/>
      </w:rPr>
    </w:sdtEndPr>
    <w:sdtContent>
      <w:p w14:paraId="2E3FB904" w14:textId="77777777" w:rsidR="00617D97" w:rsidRDefault="00617D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98EF7" w14:textId="77777777" w:rsidR="00617D97" w:rsidRPr="0033525D" w:rsidRDefault="00617D97">
    <w:pPr>
      <w:jc w:val="cen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6A30" w14:textId="77777777" w:rsidR="00617D97" w:rsidRPr="0033525D" w:rsidRDefault="00617D97">
    <w:pPr>
      <w:jc w:val="center"/>
    </w:pPr>
    <w:r>
      <w:fldChar w:fldCharType="begin"/>
    </w:r>
    <w:r>
      <w:instrText xml:space="preserve"> PAGE </w:instrText>
    </w:r>
    <w:r>
      <w:fldChar w:fldCharType="separate"/>
    </w:r>
    <w:r>
      <w:rPr>
        <w:noProof/>
      </w:rPr>
      <w:t>3</w:t>
    </w:r>
    <w:r>
      <w:rPr>
        <w:noProof/>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63727"/>
      <w:docPartObj>
        <w:docPartGallery w:val="Page Numbers (Bottom of Page)"/>
        <w:docPartUnique/>
      </w:docPartObj>
    </w:sdtPr>
    <w:sdtEndPr>
      <w:rPr>
        <w:noProof/>
      </w:rPr>
    </w:sdtEndPr>
    <w:sdtContent>
      <w:p w14:paraId="371E0EB7" w14:textId="77777777" w:rsidR="00E53233" w:rsidRDefault="00E532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274E16" w14:textId="77777777" w:rsidR="00E53233" w:rsidRPr="0033525D" w:rsidRDefault="00E53233">
    <w:pPr>
      <w:jc w:val="cen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CAA5" w14:textId="77777777" w:rsidR="00E53233" w:rsidRPr="0033525D" w:rsidRDefault="00E53233">
    <w:pPr>
      <w:jc w:val="center"/>
    </w:pPr>
    <w:r>
      <w:fldChar w:fldCharType="begin"/>
    </w:r>
    <w:r>
      <w:instrText xml:space="preserve"> PAGE </w:instrText>
    </w:r>
    <w:r>
      <w:fldChar w:fldCharType="separate"/>
    </w:r>
    <w:r>
      <w:rPr>
        <w:noProof/>
      </w:rPr>
      <w:t>3</w:t>
    </w:r>
    <w:r>
      <w:rPr>
        <w:noProof/>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97986"/>
      <w:docPartObj>
        <w:docPartGallery w:val="Page Numbers (Bottom of Page)"/>
        <w:docPartUnique/>
      </w:docPartObj>
    </w:sdtPr>
    <w:sdtEndPr>
      <w:rPr>
        <w:noProof/>
      </w:rPr>
    </w:sdtEndPr>
    <w:sdtContent>
      <w:p w14:paraId="1E77B9F5" w14:textId="77777777" w:rsidR="00B94FEC" w:rsidRDefault="00B94F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5BEF2" w14:textId="77777777" w:rsidR="00B94FEC" w:rsidRPr="0033525D" w:rsidRDefault="00B94FEC">
    <w:pP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C5E9" w14:textId="77777777" w:rsidR="00B94FEC" w:rsidRPr="0033525D" w:rsidRDefault="00B94FEC">
    <w:pPr>
      <w:jc w:val="center"/>
    </w:pPr>
    <w:r>
      <w:fldChar w:fldCharType="begin"/>
    </w:r>
    <w:r>
      <w:instrText xml:space="preserve"> PAGE </w:instrText>
    </w:r>
    <w:r>
      <w:fldChar w:fldCharType="separate"/>
    </w:r>
    <w:r>
      <w:rPr>
        <w:noProof/>
      </w:rPr>
      <w:t>3</w:t>
    </w:r>
    <w:r>
      <w:rPr>
        <w:noProof/>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0521"/>
      <w:docPartObj>
        <w:docPartGallery w:val="Page Numbers (Bottom of Page)"/>
        <w:docPartUnique/>
      </w:docPartObj>
    </w:sdtPr>
    <w:sdtEndPr>
      <w:rPr>
        <w:noProof/>
      </w:rPr>
    </w:sdtEndPr>
    <w:sdtContent>
      <w:p w14:paraId="7FD9072A" w14:textId="77777777" w:rsidR="003D5D73" w:rsidRDefault="003D5D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F4D5B6" w14:textId="77777777" w:rsidR="003D5D73" w:rsidRPr="0033525D" w:rsidRDefault="003D5D73">
    <w:pPr>
      <w:jc w:val="cen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4042" w14:textId="77777777" w:rsidR="003D5D73" w:rsidRPr="0033525D" w:rsidRDefault="003D5D73">
    <w:pPr>
      <w:jc w:val="center"/>
    </w:pPr>
    <w:r>
      <w:fldChar w:fldCharType="begin"/>
    </w:r>
    <w:r>
      <w:instrText xml:space="preserve"> PAGE </w:instrText>
    </w:r>
    <w:r>
      <w:fldChar w:fldCharType="separate"/>
    </w:r>
    <w:r>
      <w:rPr>
        <w:noProof/>
      </w:rPr>
      <w:t>3</w:t>
    </w:r>
    <w:r>
      <w:rPr>
        <w:noProof/>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199310"/>
      <w:docPartObj>
        <w:docPartGallery w:val="Page Numbers (Bottom of Page)"/>
        <w:docPartUnique/>
      </w:docPartObj>
    </w:sdtPr>
    <w:sdtEndPr>
      <w:rPr>
        <w:noProof/>
      </w:rPr>
    </w:sdtEndPr>
    <w:sdtContent>
      <w:p w14:paraId="3CB1E716" w14:textId="77777777" w:rsidR="00672DE1" w:rsidRDefault="00672D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FB0213" w14:textId="77777777" w:rsidR="00672DE1" w:rsidRPr="0033525D" w:rsidRDefault="00672DE1">
    <w:pPr>
      <w:jc w:val="cen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3FD1" w14:textId="77777777" w:rsidR="00672DE1" w:rsidRPr="0033525D" w:rsidRDefault="00672DE1">
    <w:pPr>
      <w:jc w:val="center"/>
    </w:pPr>
    <w:r>
      <w:fldChar w:fldCharType="begin"/>
    </w:r>
    <w:r>
      <w:instrText xml:space="preserve"> PAGE </w:instrText>
    </w:r>
    <w:r>
      <w:fldChar w:fldCharType="separate"/>
    </w:r>
    <w:r>
      <w:rPr>
        <w:noProof/>
      </w:rPr>
      <w:t>3</w:t>
    </w:r>
    <w:r>
      <w:rPr>
        <w:noProof/>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601340"/>
      <w:docPartObj>
        <w:docPartGallery w:val="Page Numbers (Bottom of Page)"/>
        <w:docPartUnique/>
      </w:docPartObj>
    </w:sdtPr>
    <w:sdtEndPr>
      <w:rPr>
        <w:noProof/>
      </w:rPr>
    </w:sdtEndPr>
    <w:sdtContent>
      <w:p w14:paraId="153CB45E" w14:textId="77777777" w:rsidR="00CD0BEF" w:rsidRDefault="00CD0B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02921" w14:textId="77777777" w:rsidR="00CD0BEF" w:rsidRPr="0033525D" w:rsidRDefault="00CD0BEF">
    <w:pPr>
      <w:jc w:val="cen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A1D1" w14:textId="77777777" w:rsidR="00CD0BEF" w:rsidRPr="0033525D" w:rsidRDefault="00CD0BE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9CD8" w14:textId="77777777" w:rsidR="00677218" w:rsidRDefault="00677218" w:rsidP="004A504B">
      <w:r>
        <w:separator/>
      </w:r>
    </w:p>
  </w:footnote>
  <w:footnote w:type="continuationSeparator" w:id="0">
    <w:p w14:paraId="7F84456C" w14:textId="77777777" w:rsidR="00677218" w:rsidRDefault="00677218" w:rsidP="004A504B">
      <w:r>
        <w:continuationSeparator/>
      </w:r>
    </w:p>
  </w:footnote>
  <w:footnote w:id="1">
    <w:p w14:paraId="0A94C136" w14:textId="77777777" w:rsidR="00F72392" w:rsidRPr="001E1147" w:rsidRDefault="00F72392" w:rsidP="00E878F6">
      <w:pPr>
        <w:pStyle w:val="FootnoteText"/>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7CF8DA15" w14:textId="77777777" w:rsidR="00AF1F0C" w:rsidRPr="000E6ED2" w:rsidRDefault="00AF1F0C" w:rsidP="00AF1F0C">
      <w:pPr>
        <w:pStyle w:val="FootnoteText"/>
        <w:rPr>
          <w:lang w:val="en-US"/>
        </w:rPr>
      </w:pPr>
      <w:r>
        <w:rPr>
          <w:rStyle w:val="FootnoteReference"/>
        </w:rPr>
        <w:footnoteRef/>
      </w:r>
      <w:r>
        <w:t xml:space="preserve"> </w:t>
      </w:r>
      <w:r w:rsidRPr="00304702">
        <w:rPr>
          <w:lang w:val="en-US"/>
        </w:rPr>
        <w:t>Paragraphs 2</w:t>
      </w:r>
      <w:r>
        <w:rPr>
          <w:lang w:val="en-US"/>
        </w:rPr>
        <w:t>–</w:t>
      </w:r>
      <w:r w:rsidRPr="00304702">
        <w:rPr>
          <w:lang w:val="en-US"/>
        </w:rPr>
        <w:t>9 of document UNEP/OzL.Pro/ExCom/93/20</w:t>
      </w:r>
      <w:r>
        <w:rPr>
          <w:lang w:val="en-US"/>
        </w:rPr>
        <w:t>,</w:t>
      </w:r>
      <w:r w:rsidRPr="00304702">
        <w:rPr>
          <w:lang w:val="en-US"/>
        </w:rPr>
        <w:t xml:space="preserve"> paragraphs 5</w:t>
      </w:r>
      <w:r>
        <w:rPr>
          <w:lang w:val="en-US"/>
        </w:rPr>
        <w:t>–</w:t>
      </w:r>
      <w:r w:rsidRPr="00304702">
        <w:rPr>
          <w:lang w:val="en-US"/>
        </w:rPr>
        <w:t>14 of document UNEP/OzL.Pro/ExCom/94/9</w:t>
      </w:r>
      <w:r>
        <w:rPr>
          <w:lang w:val="en-US"/>
        </w:rPr>
        <w:t>, paragraphs 5–18 of document UNEP/OzL.Pro/ExCom/96/11 and paragraphs 10–15 and 31–32 of document UNEP/OzL.Pro/ExCom/97/36.</w:t>
      </w:r>
    </w:p>
  </w:footnote>
  <w:footnote w:id="3">
    <w:p w14:paraId="71D340AD" w14:textId="77777777" w:rsidR="00AF1F0C" w:rsidRPr="002B7878" w:rsidRDefault="00AF1F0C" w:rsidP="00AF1F0C">
      <w:pPr>
        <w:pStyle w:val="FootnoteText"/>
        <w:rPr>
          <w:lang w:val="en-US"/>
        </w:rPr>
      </w:pPr>
      <w:r>
        <w:rPr>
          <w:rStyle w:val="FootnoteReference"/>
        </w:rPr>
        <w:footnoteRef/>
      </w:r>
      <w:r>
        <w:t xml:space="preserve"> Blanket approval of the fourth tranche of stage II of the HPMP for Argentina.</w:t>
      </w:r>
    </w:p>
  </w:footnote>
  <w:footnote w:id="4">
    <w:p w14:paraId="0D326D42" w14:textId="77777777" w:rsidR="004B4A69" w:rsidRPr="003F4090" w:rsidRDefault="004B4A69" w:rsidP="004B4A69">
      <w:pPr>
        <w:pStyle w:val="FootnoteText"/>
      </w:pPr>
      <w:r w:rsidRPr="00D3095B">
        <w:rPr>
          <w:rStyle w:val="FootnoteReference"/>
        </w:rPr>
        <w:footnoteRef/>
      </w:r>
      <w:r w:rsidRPr="00D3095B">
        <w:t xml:space="preserve"> Due to an inadvertent typographical error, an incorrect quantity of 136,480 units was reported by UNDP to the 97</w:t>
      </w:r>
      <w:r w:rsidRPr="00D3095B">
        <w:rPr>
          <w:vertAlign w:val="superscript"/>
        </w:rPr>
        <w:t>th</w:t>
      </w:r>
      <w:r w:rsidRPr="00D3095B">
        <w:t> meeting. The correct figure was 13,648 units as of October 2025, while the updated production level is 14,921 units as of 31 December 2025.</w:t>
      </w:r>
    </w:p>
  </w:footnote>
  <w:footnote w:id="5">
    <w:p w14:paraId="62964428" w14:textId="77777777" w:rsidR="004B4A69" w:rsidRPr="00A665EF" w:rsidRDefault="004B4A69" w:rsidP="004B4A69">
      <w:pPr>
        <w:pStyle w:val="FootnoteText"/>
        <w:rPr>
          <w:lang w:val="en-US"/>
        </w:rPr>
      </w:pPr>
      <w:r>
        <w:rPr>
          <w:rStyle w:val="FootnoteReference"/>
        </w:rPr>
        <w:footnoteRef/>
      </w:r>
      <w:r>
        <w:t xml:space="preserve"> Ton of refrigeration</w:t>
      </w:r>
    </w:p>
  </w:footnote>
  <w:footnote w:id="6">
    <w:p w14:paraId="2375491F" w14:textId="5E9EF95C" w:rsidR="00B23C21" w:rsidRDefault="00B23C21" w:rsidP="00B23C21">
      <w:pPr>
        <w:pStyle w:val="FootnoteText"/>
      </w:pPr>
      <w:r>
        <w:rPr>
          <w:rStyle w:val="FootnoteReference"/>
        </w:rPr>
        <w:footnoteRef/>
      </w:r>
      <w:r>
        <w:t xml:space="preserve"> </w:t>
      </w:r>
      <w:r w:rsidRPr="008F4979">
        <w:t>Annex XVII</w:t>
      </w:r>
      <w:r>
        <w:t xml:space="preserve"> </w:t>
      </w:r>
      <w:r w:rsidR="00927E93">
        <w:t xml:space="preserve">to </w:t>
      </w:r>
      <w:r>
        <w:t xml:space="preserve">document </w:t>
      </w:r>
      <w:r w:rsidRPr="008F4979">
        <w:t>UNEP/OzL.Pro/ExCom/95/94</w:t>
      </w:r>
    </w:p>
  </w:footnote>
  <w:footnote w:id="7">
    <w:p w14:paraId="72DE5CEB" w14:textId="77777777" w:rsidR="00DA4729" w:rsidRDefault="00DA4729" w:rsidP="00DA4729">
      <w:pPr>
        <w:pStyle w:val="FootnoteText"/>
        <w:rPr>
          <w:lang w:val="en-US"/>
        </w:rPr>
      </w:pPr>
      <w:r>
        <w:rPr>
          <w:rStyle w:val="FootnoteReference"/>
        </w:rPr>
        <w:footnoteRef/>
      </w:r>
      <w:r>
        <w:t xml:space="preserve"> Including electronic leak detectors, charging oil pumps, portable nitrogen</w:t>
      </w:r>
      <w:r>
        <w:noBreakHyphen/>
        <w:t>blowing equipment, torque wrench tool sets, Lokring pliers, assembly jaws, and connectors of varying diameters.</w:t>
      </w:r>
    </w:p>
  </w:footnote>
  <w:footnote w:id="8">
    <w:p w14:paraId="7ED3E8E6" w14:textId="77777777" w:rsidR="00950D56" w:rsidRPr="005141DA" w:rsidRDefault="00950D56" w:rsidP="00950D56">
      <w:pPr>
        <w:pStyle w:val="FootnoteText"/>
        <w:rPr>
          <w:lang w:val="en-US"/>
        </w:rPr>
      </w:pPr>
      <w:r>
        <w:rPr>
          <w:rStyle w:val="FootnoteReference"/>
        </w:rPr>
        <w:footnoteRef/>
      </w:r>
      <w:r>
        <w:t xml:space="preserve"> D</w:t>
      </w:r>
      <w:r w:rsidRPr="00770134">
        <w:rPr>
          <w:lang w:eastAsia="en-US"/>
        </w:rPr>
        <w:t>ecision 97/35</w:t>
      </w:r>
      <w:r>
        <w:rPr>
          <w:lang w:eastAsia="en-US"/>
        </w:rPr>
        <w:t xml:space="preserve"> (blanket approval</w:t>
      </w:r>
      <w:r w:rsidRPr="00770134">
        <w:rPr>
          <w:lang w:eastAsia="en-US"/>
        </w:rPr>
        <w:t>)</w:t>
      </w:r>
    </w:p>
  </w:footnote>
  <w:footnote w:id="9">
    <w:p w14:paraId="229AC0BC" w14:textId="77777777" w:rsidR="00950D56" w:rsidRPr="00A362BA" w:rsidRDefault="00950D56" w:rsidP="00950D56">
      <w:pPr>
        <w:pStyle w:val="FootnoteText"/>
        <w:rPr>
          <w:lang w:val="en-US"/>
        </w:rPr>
      </w:pPr>
      <w:r w:rsidRPr="00A362BA">
        <w:rPr>
          <w:rStyle w:val="FootnoteReference"/>
        </w:rPr>
        <w:footnoteRef/>
      </w:r>
      <w:r w:rsidRPr="00A362BA">
        <w:t xml:space="preserve"> Includes delivery of inter alia refrigerant recovery units, hoses, cylinders, scales, vacuum pumps, manifold gauges, leak detectors, sensors, hand-tools and refrigerant identifiers. </w:t>
      </w:r>
    </w:p>
  </w:footnote>
  <w:footnote w:id="10">
    <w:p w14:paraId="25E0A578" w14:textId="77777777" w:rsidR="00950D56" w:rsidRPr="0002611B" w:rsidRDefault="00950D56" w:rsidP="00950D56">
      <w:pPr>
        <w:pStyle w:val="FootnoteText"/>
        <w:rPr>
          <w:lang w:val="en-US"/>
        </w:rPr>
      </w:pPr>
      <w:r w:rsidRPr="00A362BA">
        <w:rPr>
          <w:rStyle w:val="FootnoteReference"/>
        </w:rPr>
        <w:footnoteRef/>
      </w:r>
      <w:r w:rsidRPr="00A362BA">
        <w:t xml:space="preserve"> Includes inter alia vacuum recovery cylinders, refrigerant recovery machines, vacuum pumps, portable charging stations, scales, manifold gauges, leak detectors and brazing kits.</w:t>
      </w:r>
    </w:p>
  </w:footnote>
  <w:footnote w:id="11">
    <w:p w14:paraId="4E2C9FFA" w14:textId="77777777" w:rsidR="00291D34" w:rsidRDefault="00291D34" w:rsidP="00291D34">
      <w:pPr>
        <w:pStyle w:val="FootnoteText"/>
        <w:rPr>
          <w:lang w:val="en-US"/>
        </w:rPr>
      </w:pPr>
      <w:r>
        <w:rPr>
          <w:rStyle w:val="FootnoteReference"/>
        </w:rPr>
        <w:footnoteRef/>
      </w:r>
      <w:r>
        <w:t xml:space="preserve"> Decision 96/26 (blanket approval)</w:t>
      </w:r>
    </w:p>
  </w:footnote>
  <w:footnote w:id="12">
    <w:p w14:paraId="210228CB" w14:textId="77777777" w:rsidR="00291D34" w:rsidRPr="004E02E9" w:rsidRDefault="00291D34" w:rsidP="00291D34">
      <w:pPr>
        <w:pStyle w:val="FootnoteText"/>
        <w:rPr>
          <w:lang w:val="en-US"/>
        </w:rPr>
      </w:pPr>
      <w:r>
        <w:rPr>
          <w:rStyle w:val="FootnoteReference"/>
        </w:rPr>
        <w:footnoteRef/>
      </w:r>
      <w:r>
        <w:t xml:space="preserve"> E</w:t>
      </w:r>
      <w:r w:rsidRPr="00CE1980">
        <w:t>quipment included gas analyzers, refrigerant recovery units, gas cylinders</w:t>
      </w:r>
      <w:r>
        <w:t xml:space="preserve"> </w:t>
      </w:r>
      <w:r w:rsidRPr="00CE1980">
        <w:t>and nitrogen kits.</w:t>
      </w:r>
    </w:p>
  </w:footnote>
  <w:footnote w:id="13">
    <w:p w14:paraId="2661DC63" w14:textId="77777777" w:rsidR="00235411" w:rsidRDefault="00235411" w:rsidP="00235411">
      <w:pPr>
        <w:pStyle w:val="FootnoteText"/>
      </w:pPr>
      <w:r>
        <w:rPr>
          <w:rStyle w:val="FootnoteReference"/>
        </w:rPr>
        <w:footnoteRef/>
      </w:r>
      <w:r>
        <w:t xml:space="preserve"> D</w:t>
      </w:r>
      <w:r w:rsidRPr="00556A6D">
        <w:t>ecision</w:t>
      </w:r>
      <w:r>
        <w:t> </w:t>
      </w:r>
      <w:r w:rsidRPr="00556A6D">
        <w:t>95/90 and annex</w:t>
      </w:r>
      <w:r>
        <w:t> </w:t>
      </w:r>
      <w:r w:rsidRPr="00556A6D">
        <w:t>LVII of document UNEP/OzL.Pro/ExCom/95/94</w:t>
      </w:r>
    </w:p>
  </w:footnote>
  <w:footnote w:id="14">
    <w:p w14:paraId="13508C5F" w14:textId="77777777" w:rsidR="00235411" w:rsidRDefault="00235411" w:rsidP="00235411">
      <w:pPr>
        <w:pStyle w:val="FootnoteText"/>
      </w:pPr>
      <w:r>
        <w:rPr>
          <w:rStyle w:val="FootnoteReference"/>
        </w:rPr>
        <w:footnoteRef/>
      </w:r>
      <w:r>
        <w:t xml:space="preserve"> Decision 96/50</w:t>
      </w:r>
    </w:p>
  </w:footnote>
  <w:footnote w:id="15">
    <w:p w14:paraId="1425DA27" w14:textId="77777777" w:rsidR="00235411" w:rsidRPr="003676E3" w:rsidRDefault="00235411" w:rsidP="00235411">
      <w:pPr>
        <w:pStyle w:val="FootnoteText"/>
        <w:rPr>
          <w:lang w:val="en-US"/>
        </w:rPr>
      </w:pPr>
      <w:r>
        <w:rPr>
          <w:rStyle w:val="FootnoteReference"/>
        </w:rPr>
        <w:footnoteRef/>
      </w:r>
      <w:r>
        <w:t xml:space="preserve"> Held in September 2025</w:t>
      </w:r>
    </w:p>
  </w:footnote>
  <w:footnote w:id="16">
    <w:p w14:paraId="5B750514" w14:textId="77777777" w:rsidR="00814F8D" w:rsidRPr="00045FA3" w:rsidRDefault="00814F8D" w:rsidP="00814F8D">
      <w:pPr>
        <w:pStyle w:val="FootnoteText"/>
      </w:pPr>
      <w:r w:rsidRPr="00045FA3">
        <w:rPr>
          <w:rStyle w:val="FootnoteReference"/>
        </w:rPr>
        <w:footnoteRef/>
      </w:r>
      <w:r w:rsidRPr="00045FA3">
        <w:t xml:space="preserve"> </w:t>
      </w:r>
      <w:r>
        <w:t>D</w:t>
      </w:r>
      <w:r w:rsidRPr="00045FA3">
        <w:t>ecision 91/60(a)</w:t>
      </w:r>
    </w:p>
  </w:footnote>
  <w:footnote w:id="17">
    <w:p w14:paraId="3350A5E9" w14:textId="77777777" w:rsidR="00814F8D" w:rsidRPr="00045FA3" w:rsidRDefault="00814F8D" w:rsidP="00814F8D">
      <w:pPr>
        <w:pStyle w:val="FootnoteText"/>
        <w:rPr>
          <w:lang w:val="en-US"/>
        </w:rPr>
      </w:pPr>
      <w:r w:rsidRPr="00045FA3">
        <w:rPr>
          <w:rStyle w:val="FootnoteReference"/>
        </w:rPr>
        <w:footnoteRef/>
      </w:r>
      <w:r w:rsidRPr="00045FA3">
        <w:t xml:space="preserve"> </w:t>
      </w:r>
      <w:r>
        <w:rPr>
          <w:rFonts w:asciiTheme="majorBidi" w:hAnsiTheme="majorBidi" w:cstheme="majorBidi"/>
        </w:rPr>
        <w:t>D</w:t>
      </w:r>
      <w:r w:rsidRPr="00C7448E">
        <w:rPr>
          <w:rFonts w:asciiTheme="majorBidi" w:hAnsiTheme="majorBidi" w:cstheme="majorBidi"/>
        </w:rPr>
        <w:t>ecision 93/20</w:t>
      </w:r>
      <w:r>
        <w:rPr>
          <w:rFonts w:asciiTheme="majorBidi" w:hAnsiTheme="majorBidi" w:cstheme="majorBidi"/>
        </w:rPr>
        <w:t>(b)</w:t>
      </w:r>
    </w:p>
  </w:footnote>
  <w:footnote w:id="18">
    <w:p w14:paraId="37F9A6B9" w14:textId="227516EA" w:rsidR="00814F8D" w:rsidRPr="007662C8" w:rsidRDefault="00814F8D" w:rsidP="00814F8D">
      <w:pPr>
        <w:pStyle w:val="FootnoteText"/>
      </w:pPr>
      <w:r w:rsidRPr="00045FA3">
        <w:rPr>
          <w:rStyle w:val="FootnoteReference"/>
        </w:rPr>
        <w:footnoteRef/>
      </w:r>
      <w:r w:rsidRPr="007662C8">
        <w:t xml:space="preserve"> UNEP/OzL.Pro/ExCom/95/20, para</w:t>
      </w:r>
      <w:r w:rsidR="00600A2B" w:rsidRPr="007662C8">
        <w:t>graphs</w:t>
      </w:r>
      <w:r w:rsidRPr="007662C8">
        <w:t xml:space="preserve"> 72-80</w:t>
      </w:r>
    </w:p>
  </w:footnote>
  <w:footnote w:id="19">
    <w:p w14:paraId="7F7DE131" w14:textId="77777777" w:rsidR="00814F8D" w:rsidRPr="00045FA3" w:rsidRDefault="00814F8D" w:rsidP="00814F8D">
      <w:pPr>
        <w:pStyle w:val="FootnoteText"/>
        <w:ind w:right="-57"/>
      </w:pPr>
      <w:r w:rsidRPr="00045FA3">
        <w:rPr>
          <w:rStyle w:val="FootnoteReference"/>
        </w:rPr>
        <w:footnoteRef/>
      </w:r>
      <w:r w:rsidRPr="00045FA3">
        <w:t xml:space="preserve"> Single-phase, single-split and unitary type air conditioners of both fixed speed and variable speed, up to rated capacities of 24,226 BTU/hr (equivalent to 7.1 kW).</w:t>
      </w:r>
    </w:p>
  </w:footnote>
  <w:footnote w:id="20">
    <w:p w14:paraId="1B351AC6" w14:textId="77777777" w:rsidR="00814F8D" w:rsidRPr="00045FA3" w:rsidRDefault="00814F8D" w:rsidP="00814F8D">
      <w:pPr>
        <w:pStyle w:val="FootnoteText"/>
        <w:ind w:right="-57"/>
      </w:pPr>
      <w:r w:rsidRPr="00045FA3">
        <w:rPr>
          <w:rStyle w:val="FootnoteReference"/>
        </w:rPr>
        <w:footnoteRef/>
      </w:r>
      <w:r w:rsidRPr="00045FA3">
        <w:t xml:space="preserve"> Testing is done by a laboratory accredited by a recognized authority which is a Mutual Recognition Arrangement signatory such as International Laboratory Accreditation Cooperation /</w:t>
      </w:r>
      <w:r>
        <w:t xml:space="preserve"> </w:t>
      </w:r>
      <w:r w:rsidRPr="00045FA3">
        <w:t>Asia Pacific Laboratory Accreditation Cooperation as per certain test standards or protocols for testing laboratories (using ISO/IEC 17025).</w:t>
      </w:r>
    </w:p>
  </w:footnote>
  <w:footnote w:id="21">
    <w:p w14:paraId="5F50EF13" w14:textId="77777777" w:rsidR="00814F8D" w:rsidRDefault="00814F8D" w:rsidP="00814F8D">
      <w:pPr>
        <w:pStyle w:val="FootnoteText"/>
      </w:pPr>
      <w:r>
        <w:rPr>
          <w:rStyle w:val="FootnoteReference"/>
        </w:rPr>
        <w:footnoteRef/>
      </w:r>
      <w:r>
        <w:t xml:space="preserve"> </w:t>
      </w:r>
      <w:r w:rsidRPr="00E23814">
        <w:rPr>
          <w:rFonts w:asciiTheme="majorBidi" w:hAnsiTheme="majorBidi" w:cstheme="majorBidi"/>
          <w:lang w:val="en-GB"/>
        </w:rPr>
        <w:t>I</w:t>
      </w:r>
      <w:r>
        <w:rPr>
          <w:rFonts w:asciiTheme="majorBidi" w:hAnsiTheme="majorBidi" w:cstheme="majorBidi"/>
          <w:lang w:val="en-GB"/>
        </w:rPr>
        <w:t>ncluding i</w:t>
      </w:r>
      <w:r w:rsidRPr="00E23814">
        <w:rPr>
          <w:rFonts w:asciiTheme="majorBidi" w:hAnsiTheme="majorBidi" w:cstheme="majorBidi"/>
          <w:lang w:val="en-GB"/>
        </w:rPr>
        <w:t>mporters, customs officers, utility agencies, building designers, building developers, and construction companies.</w:t>
      </w:r>
    </w:p>
  </w:footnote>
  <w:footnote w:id="22">
    <w:p w14:paraId="549B30E4" w14:textId="77777777" w:rsidR="00121E22" w:rsidRDefault="00121E22" w:rsidP="00121E22">
      <w:pPr>
        <w:pStyle w:val="FootnoteText"/>
      </w:pPr>
      <w:r>
        <w:rPr>
          <w:rStyle w:val="FootnoteReference"/>
        </w:rPr>
        <w:footnoteRef/>
      </w:r>
      <w:r>
        <w:t xml:space="preserve"> Blanket approval decision</w:t>
      </w:r>
    </w:p>
  </w:footnote>
  <w:footnote w:id="23">
    <w:p w14:paraId="60AF6DD9" w14:textId="77777777" w:rsidR="00121E22" w:rsidRDefault="00121E22" w:rsidP="00121E22">
      <w:pPr>
        <w:pStyle w:val="FootnoteText"/>
      </w:pPr>
      <w:r>
        <w:rPr>
          <w:rStyle w:val="FootnoteReference"/>
        </w:rPr>
        <w:footnoteRef/>
      </w:r>
      <w:r>
        <w:t xml:space="preserve"> Twenty-four months from the date of approval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D7FA5" w14:textId="13B3159A" w:rsidR="00DC6A10" w:rsidRPr="0033525D" w:rsidRDefault="007B3C84">
    <w:fldSimple w:instr=" DOCPROPERTY &quot;Document number&quot;  \* MERGEFORMAT ">
      <w:r>
        <w:t>UNEP/OzL.Pro/ExCom/98/6</w:t>
      </w:r>
    </w:fldSimple>
  </w:p>
  <w:p w14:paraId="31B6A985" w14:textId="77777777" w:rsidR="00DC6A10" w:rsidRPr="0033525D" w:rsidRDefault="00DC6A10"/>
  <w:p w14:paraId="47921F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999E" w14:textId="2782902F" w:rsidR="00DC6A10" w:rsidRPr="0033525D" w:rsidRDefault="007B3C84">
    <w:pPr>
      <w:jc w:val="right"/>
    </w:pPr>
    <w:fldSimple w:instr=" DOCPROPERTY &quot;Document number&quot;  \* MERGEFORMAT ">
      <w:r>
        <w:t>UNEP/OzL.Pro/ExCom/98/6</w:t>
      </w:r>
    </w:fldSimple>
  </w:p>
  <w:p w14:paraId="21D517AB" w14:textId="77777777" w:rsidR="00DC6A10" w:rsidRPr="0033525D" w:rsidRDefault="00DC6A10" w:rsidP="00003D27">
    <w:pPr>
      <w:jc w:val="right"/>
    </w:pPr>
  </w:p>
  <w:p w14:paraId="06F9C9BA"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1D6B" w14:textId="77777777" w:rsidR="00BE08E4" w:rsidRPr="0033525D" w:rsidRDefault="00BE08E4">
    <w:fldSimple w:instr=" DOCPROPERTY &quot;Document number&quot;  \* MERGEFORMAT ">
      <w:r>
        <w:t>UNEP/OzL.Pro/ExCom/98/6</w:t>
      </w:r>
    </w:fldSimple>
  </w:p>
  <w:p w14:paraId="5D53869C" w14:textId="77777777" w:rsidR="00BE08E4" w:rsidRPr="0033525D" w:rsidRDefault="00BE08E4"/>
  <w:p w14:paraId="685FE85C" w14:textId="77777777" w:rsidR="00BE08E4" w:rsidRPr="0033525D" w:rsidRDefault="00BE08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C40F" w14:textId="77777777" w:rsidR="00BE08E4" w:rsidRPr="0033525D" w:rsidRDefault="00BE08E4">
    <w:pPr>
      <w:jc w:val="right"/>
    </w:pPr>
    <w:fldSimple w:instr=" DOCPROPERTY &quot;Document number&quot;  \* MERGEFORMAT ">
      <w:r>
        <w:t>UNEP/OzL.Pro/ExCom/98/6</w:t>
      </w:r>
    </w:fldSimple>
  </w:p>
  <w:p w14:paraId="6BB73370" w14:textId="5FA61139" w:rsidR="00BE08E4" w:rsidRPr="0033525D" w:rsidRDefault="008A257A" w:rsidP="00003D27">
    <w:pPr>
      <w:jc w:val="right"/>
    </w:pPr>
    <w:r>
      <w:t>Annex I</w:t>
    </w:r>
  </w:p>
  <w:p w14:paraId="6E3D2E2B" w14:textId="77777777" w:rsidR="00BE08E4" w:rsidRPr="0033525D" w:rsidRDefault="00BE08E4"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5541" w14:textId="77777777" w:rsidR="00BE08E4" w:rsidRDefault="00BE08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10FA" w14:textId="77777777" w:rsidR="008A257A" w:rsidRPr="00BF2C33" w:rsidRDefault="008A257A">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07D1A5E" w14:textId="42A53AD6" w:rsidR="008A257A" w:rsidRPr="00BF2C33" w:rsidRDefault="00BF2C33">
    <w:pPr>
      <w:rPr>
        <w:lang w:val="pt-PT"/>
      </w:rPr>
    </w:pPr>
    <w:r w:rsidRPr="00BF2C33">
      <w:rPr>
        <w:lang w:val="pt-PT"/>
      </w:rPr>
      <w:t>A</w:t>
    </w:r>
    <w:r>
      <w:rPr>
        <w:lang w:val="pt-PT"/>
      </w:rPr>
      <w:t>nnex II</w:t>
    </w:r>
  </w:p>
  <w:p w14:paraId="2A694FEE" w14:textId="77777777" w:rsidR="008A257A" w:rsidRPr="00BF2C33" w:rsidRDefault="008A257A">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8743" w14:textId="77777777" w:rsidR="008A257A" w:rsidRPr="0033525D" w:rsidRDefault="008A257A">
    <w:pPr>
      <w:jc w:val="right"/>
    </w:pPr>
    <w:fldSimple w:instr=" DOCPROPERTY &quot;Document number&quot;  \* MERGEFORMAT ">
      <w:r>
        <w:t>UNEP/OzL.Pro/ExCom/98/6</w:t>
      </w:r>
    </w:fldSimple>
  </w:p>
  <w:p w14:paraId="3C74E6A3" w14:textId="5BB7CB22" w:rsidR="008A257A" w:rsidRPr="0033525D" w:rsidRDefault="008A257A" w:rsidP="00003D27">
    <w:pPr>
      <w:jc w:val="right"/>
    </w:pPr>
    <w:r>
      <w:t xml:space="preserve">Annex </w:t>
    </w:r>
    <w:r w:rsidR="000245A3">
      <w:t>I</w:t>
    </w:r>
    <w:r>
      <w:t>I</w:t>
    </w:r>
  </w:p>
  <w:p w14:paraId="6BC0D820" w14:textId="77777777" w:rsidR="008A257A" w:rsidRPr="0033525D" w:rsidRDefault="008A257A" w:rsidP="00003D2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F61" w14:textId="77777777" w:rsidR="005F6B95" w:rsidRPr="00BF2C33" w:rsidRDefault="005F6B95">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4B878C9A" w14:textId="4A017D69" w:rsidR="005F6B95" w:rsidRPr="00BF2C33" w:rsidRDefault="005F6B95">
    <w:pPr>
      <w:rPr>
        <w:lang w:val="pt-PT"/>
      </w:rPr>
    </w:pPr>
    <w:r w:rsidRPr="00BF2C33">
      <w:rPr>
        <w:lang w:val="pt-PT"/>
      </w:rPr>
      <w:t>A</w:t>
    </w:r>
    <w:r>
      <w:rPr>
        <w:lang w:val="pt-PT"/>
      </w:rPr>
      <w:t>nnex II</w:t>
    </w:r>
    <w:r w:rsidR="00FB203F">
      <w:rPr>
        <w:lang w:val="pt-PT"/>
      </w:rPr>
      <w:t>I</w:t>
    </w:r>
  </w:p>
  <w:p w14:paraId="2A29CAE9" w14:textId="77777777" w:rsidR="005F6B95" w:rsidRPr="00BF2C33" w:rsidRDefault="005F6B95">
    <w:pP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14BD" w14:textId="77777777" w:rsidR="005F6B95" w:rsidRPr="0033525D" w:rsidRDefault="005F6B95">
    <w:pPr>
      <w:jc w:val="right"/>
    </w:pPr>
    <w:fldSimple w:instr=" DOCPROPERTY &quot;Document number&quot;  \* MERGEFORMAT ">
      <w:r>
        <w:t>UNEP/OzL.Pro/ExCom/98/6</w:t>
      </w:r>
    </w:fldSimple>
  </w:p>
  <w:p w14:paraId="18753696" w14:textId="5B9A0A16" w:rsidR="005F6B95" w:rsidRPr="0033525D" w:rsidRDefault="005F6B95" w:rsidP="00003D27">
    <w:pPr>
      <w:jc w:val="right"/>
    </w:pPr>
    <w:r>
      <w:t>Annex I</w:t>
    </w:r>
    <w:r w:rsidR="00FB203F">
      <w:t>II</w:t>
    </w:r>
  </w:p>
  <w:p w14:paraId="63BBCB22" w14:textId="77777777" w:rsidR="005F6B95" w:rsidRPr="0033525D" w:rsidRDefault="005F6B95" w:rsidP="00003D2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E36A" w14:textId="77777777" w:rsidR="002E2B3C" w:rsidRPr="00BF2C33" w:rsidRDefault="002E2B3C">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12343DC4" w14:textId="6994CF6A" w:rsidR="002E2B3C" w:rsidRPr="00BF2C33" w:rsidRDefault="002E2B3C">
    <w:pPr>
      <w:rPr>
        <w:lang w:val="pt-PT"/>
      </w:rPr>
    </w:pPr>
    <w:r w:rsidRPr="00BF2C33">
      <w:rPr>
        <w:lang w:val="pt-PT"/>
      </w:rPr>
      <w:t>A</w:t>
    </w:r>
    <w:r>
      <w:rPr>
        <w:lang w:val="pt-PT"/>
      </w:rPr>
      <w:t>nnex IV</w:t>
    </w:r>
  </w:p>
  <w:p w14:paraId="79323D06" w14:textId="77777777" w:rsidR="002E2B3C" w:rsidRPr="00BF2C33" w:rsidRDefault="002E2B3C">
    <w:pP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651" w14:textId="77777777" w:rsidR="002E2B3C" w:rsidRPr="0033525D" w:rsidRDefault="002E2B3C">
    <w:pPr>
      <w:jc w:val="right"/>
    </w:pPr>
    <w:fldSimple w:instr=" DOCPROPERTY &quot;Document number&quot;  \* MERGEFORMAT ">
      <w:r>
        <w:t>UNEP/OzL.Pro/ExCom/98/6</w:t>
      </w:r>
    </w:fldSimple>
  </w:p>
  <w:p w14:paraId="2B8998F9" w14:textId="53D03150" w:rsidR="002E2B3C" w:rsidRPr="0033525D" w:rsidRDefault="002E2B3C" w:rsidP="00003D27">
    <w:pPr>
      <w:jc w:val="right"/>
    </w:pPr>
    <w:r>
      <w:t>Annex IV</w:t>
    </w:r>
  </w:p>
  <w:p w14:paraId="58BE528F" w14:textId="77777777" w:rsidR="002E2B3C" w:rsidRPr="0033525D" w:rsidRDefault="002E2B3C" w:rsidP="00003D2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2A70" w14:textId="77777777" w:rsidR="00614001" w:rsidRPr="00BF2C33" w:rsidRDefault="00614001">
    <w:pPr>
      <w:rPr>
        <w:lang w:val="pt-PT"/>
      </w:rPr>
    </w:pPr>
    <w:r>
      <w:fldChar w:fldCharType="begin"/>
    </w:r>
    <w:r w:rsidRPr="00BF2C33">
      <w:rPr>
        <w:lang w:val="pt-PT"/>
      </w:rPr>
      <w:instrText xml:space="preserve"> DOCPROPERTY "Document number"  \* MERGEFORMAT </w:instrText>
    </w:r>
    <w:r>
      <w:fldChar w:fldCharType="separate"/>
    </w:r>
    <w:r w:rsidRPr="00BF2C33">
      <w:rPr>
        <w:lang w:val="pt-PT"/>
      </w:rPr>
      <w:t>UNEP/OzL.Pro/ExCom/98/6</w:t>
    </w:r>
    <w:r>
      <w:fldChar w:fldCharType="end"/>
    </w:r>
  </w:p>
  <w:p w14:paraId="08CFF790" w14:textId="0882F932" w:rsidR="00614001" w:rsidRPr="00BF2C33" w:rsidRDefault="00614001">
    <w:pPr>
      <w:rPr>
        <w:lang w:val="pt-PT"/>
      </w:rPr>
    </w:pPr>
    <w:r w:rsidRPr="00BF2C33">
      <w:rPr>
        <w:lang w:val="pt-PT"/>
      </w:rPr>
      <w:t>A</w:t>
    </w:r>
    <w:r>
      <w:rPr>
        <w:lang w:val="pt-PT"/>
      </w:rPr>
      <w:t>nnex V</w:t>
    </w:r>
  </w:p>
  <w:p w14:paraId="2D58FFDE" w14:textId="77777777" w:rsidR="00614001" w:rsidRPr="00BF2C33" w:rsidRDefault="00614001">
    <w:pPr>
      <w:rPr>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E275" w14:textId="77777777" w:rsidR="00614001" w:rsidRPr="0033525D" w:rsidRDefault="00614001">
    <w:pPr>
      <w:jc w:val="right"/>
    </w:pPr>
    <w:fldSimple w:instr=" DOCPROPERTY &quot;Document number&quot;  \* MERGEFORMAT ">
      <w:r>
        <w:t>UNEP/OzL.Pro/ExCom/98/6</w:t>
      </w:r>
    </w:fldSimple>
  </w:p>
  <w:p w14:paraId="54E998D1" w14:textId="5F13752C" w:rsidR="00614001" w:rsidRPr="0033525D" w:rsidRDefault="00614001" w:rsidP="00003D27">
    <w:pPr>
      <w:jc w:val="right"/>
    </w:pPr>
    <w:r>
      <w:t>Annex V</w:t>
    </w:r>
  </w:p>
  <w:p w14:paraId="20985C93" w14:textId="77777777" w:rsidR="00614001" w:rsidRPr="0033525D" w:rsidRDefault="00614001" w:rsidP="00003D27">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77E3" w14:textId="77777777" w:rsidR="00DE1D49" w:rsidRPr="00DE1D49" w:rsidRDefault="00DE1D49">
    <w:r>
      <w:fldChar w:fldCharType="begin"/>
    </w:r>
    <w:r w:rsidRPr="00DE1D49">
      <w:instrText xml:space="preserve"> DOCPROPERTY "Document number"  \* MERGEFORMAT </w:instrText>
    </w:r>
    <w:r>
      <w:fldChar w:fldCharType="separate"/>
    </w:r>
    <w:r w:rsidRPr="00DE1D49">
      <w:t>UNEP/OzL.Pro/ExCom/98/6</w:t>
    </w:r>
    <w:r>
      <w:fldChar w:fldCharType="end"/>
    </w:r>
  </w:p>
  <w:p w14:paraId="167D3FAC" w14:textId="42F45020" w:rsidR="00DE1D49" w:rsidRPr="00DE1D49" w:rsidRDefault="00DE1D49">
    <w:r w:rsidRPr="00DE1D49">
      <w:t>Annex VI</w:t>
    </w:r>
  </w:p>
  <w:p w14:paraId="5E0054CB" w14:textId="77777777" w:rsidR="00DE1D49" w:rsidRPr="00DE1D49" w:rsidRDefault="00DE1D4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2E7B" w14:textId="77777777" w:rsidR="00DE1D49" w:rsidRPr="0033525D" w:rsidRDefault="00DE1D49">
    <w:pPr>
      <w:jc w:val="right"/>
    </w:pPr>
    <w:fldSimple w:instr=" DOCPROPERTY &quot;Document number&quot;  \* MERGEFORMAT ">
      <w:r>
        <w:t>UNEP/OzL.Pro/ExCom/98/6</w:t>
      </w:r>
    </w:fldSimple>
  </w:p>
  <w:p w14:paraId="7F6E1C44" w14:textId="33544553" w:rsidR="00DE1D49" w:rsidRPr="0033525D" w:rsidRDefault="00DE1D49" w:rsidP="00003D27">
    <w:pPr>
      <w:jc w:val="right"/>
    </w:pPr>
    <w:r>
      <w:t>Annex VI</w:t>
    </w:r>
  </w:p>
  <w:p w14:paraId="3E3F5902" w14:textId="77777777" w:rsidR="00DE1D49" w:rsidRPr="0033525D" w:rsidRDefault="00DE1D49" w:rsidP="00003D27">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59EA" w14:textId="77777777" w:rsidR="00875BC8" w:rsidRPr="00DE1D49" w:rsidRDefault="00875BC8">
    <w:r>
      <w:fldChar w:fldCharType="begin"/>
    </w:r>
    <w:r w:rsidRPr="00DE1D49">
      <w:instrText xml:space="preserve"> DOCPROPERTY "Document number"  \* MERGEFORMAT </w:instrText>
    </w:r>
    <w:r>
      <w:fldChar w:fldCharType="separate"/>
    </w:r>
    <w:r w:rsidRPr="00DE1D49">
      <w:t>UNEP/OzL.Pro/ExCom/98/6</w:t>
    </w:r>
    <w:r>
      <w:fldChar w:fldCharType="end"/>
    </w:r>
  </w:p>
  <w:p w14:paraId="5B8D598C" w14:textId="201DC3C1" w:rsidR="00875BC8" w:rsidRPr="00DE1D49" w:rsidRDefault="00875BC8">
    <w:r w:rsidRPr="00DE1D49">
      <w:t>Annex VI</w:t>
    </w:r>
    <w:r>
      <w:t>I</w:t>
    </w:r>
  </w:p>
  <w:p w14:paraId="58B12D25" w14:textId="77777777" w:rsidR="00875BC8" w:rsidRPr="00DE1D49" w:rsidRDefault="00875BC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9F83" w14:textId="77777777" w:rsidR="00875BC8" w:rsidRPr="0033525D" w:rsidRDefault="00875BC8">
    <w:pPr>
      <w:jc w:val="right"/>
    </w:pPr>
    <w:fldSimple w:instr=" DOCPROPERTY &quot;Document number&quot;  \* MERGEFORMAT ">
      <w:r>
        <w:t>UNEP/OzL.Pro/ExCom/98/6</w:t>
      </w:r>
    </w:fldSimple>
  </w:p>
  <w:p w14:paraId="7B3C5774" w14:textId="2C28EEB9" w:rsidR="00875BC8" w:rsidRPr="0033525D" w:rsidRDefault="00875BC8" w:rsidP="00003D27">
    <w:pPr>
      <w:jc w:val="right"/>
    </w:pPr>
    <w:r>
      <w:t>Annex VII</w:t>
    </w:r>
  </w:p>
  <w:p w14:paraId="54F3E870" w14:textId="77777777" w:rsidR="00875BC8" w:rsidRPr="0033525D" w:rsidRDefault="00875BC8" w:rsidP="00003D27">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518" w14:textId="77777777" w:rsidR="00D22FA0" w:rsidRPr="00DE1D49" w:rsidRDefault="00D22FA0">
    <w:r>
      <w:fldChar w:fldCharType="begin"/>
    </w:r>
    <w:r w:rsidRPr="00DE1D49">
      <w:instrText xml:space="preserve"> DOCPROPERTY "Document number"  \* MERGEFORMAT </w:instrText>
    </w:r>
    <w:r>
      <w:fldChar w:fldCharType="separate"/>
    </w:r>
    <w:r w:rsidRPr="00DE1D49">
      <w:t>UNEP/OzL.Pro/ExCom/98/6</w:t>
    </w:r>
    <w:r>
      <w:fldChar w:fldCharType="end"/>
    </w:r>
  </w:p>
  <w:p w14:paraId="0EBF0EF5" w14:textId="75604CD9" w:rsidR="00D22FA0" w:rsidRPr="00DE1D49" w:rsidRDefault="00D22FA0">
    <w:r w:rsidRPr="00DE1D49">
      <w:t>Annex VI</w:t>
    </w:r>
    <w:r>
      <w:t>II</w:t>
    </w:r>
  </w:p>
  <w:p w14:paraId="52AD7A2F" w14:textId="77777777" w:rsidR="00D22FA0" w:rsidRPr="00DE1D49" w:rsidRDefault="00D22FA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838E" w14:textId="77777777" w:rsidR="00D22FA0" w:rsidRPr="0033525D" w:rsidRDefault="00D22FA0">
    <w:pPr>
      <w:jc w:val="right"/>
    </w:pPr>
    <w:fldSimple w:instr=" DOCPROPERTY &quot;Document number&quot;  \* MERGEFORMAT ">
      <w:r>
        <w:t>UNEP/OzL.Pro/ExCom/98/6</w:t>
      </w:r>
    </w:fldSimple>
  </w:p>
  <w:p w14:paraId="77F3DDD0" w14:textId="4828915E" w:rsidR="00D22FA0" w:rsidRPr="0033525D" w:rsidRDefault="00D22FA0" w:rsidP="00003D27">
    <w:pPr>
      <w:jc w:val="right"/>
    </w:pPr>
    <w:r>
      <w:t>Annex VIII</w:t>
    </w:r>
  </w:p>
  <w:p w14:paraId="61915EE2" w14:textId="77777777" w:rsidR="00D22FA0" w:rsidRPr="0033525D" w:rsidRDefault="00D22FA0" w:rsidP="00003D27">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5BA6" w14:textId="77777777" w:rsidR="00263AE6" w:rsidRPr="00DE1D49" w:rsidRDefault="00263AE6">
    <w:r>
      <w:fldChar w:fldCharType="begin"/>
    </w:r>
    <w:r w:rsidRPr="00DE1D49">
      <w:instrText xml:space="preserve"> DOCPROPERTY "Document number"  \* MERGEFORMAT </w:instrText>
    </w:r>
    <w:r>
      <w:fldChar w:fldCharType="separate"/>
    </w:r>
    <w:r w:rsidRPr="00DE1D49">
      <w:t>UNEP/OzL.Pro/ExCom/98/6</w:t>
    </w:r>
    <w:r>
      <w:fldChar w:fldCharType="end"/>
    </w:r>
  </w:p>
  <w:p w14:paraId="5903B835" w14:textId="60AD2530" w:rsidR="00263AE6" w:rsidRPr="00DE1D49" w:rsidRDefault="00263AE6">
    <w:r w:rsidRPr="00DE1D49">
      <w:t xml:space="preserve">Annex </w:t>
    </w:r>
    <w:r w:rsidR="005E78B6">
      <w:t>I</w:t>
    </w:r>
    <w:r w:rsidR="00174607">
      <w:t>X</w:t>
    </w:r>
  </w:p>
  <w:p w14:paraId="7EBEBF56" w14:textId="77777777" w:rsidR="00263AE6" w:rsidRPr="00DE1D49" w:rsidRDefault="00263AE6"/>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DD89" w14:textId="77777777" w:rsidR="00263AE6" w:rsidRPr="0033525D" w:rsidRDefault="00263AE6">
    <w:pPr>
      <w:jc w:val="right"/>
    </w:pPr>
    <w:fldSimple w:instr=" DOCPROPERTY &quot;Document number&quot;  \* MERGEFORMAT ">
      <w:r>
        <w:t>UNEP/OzL.Pro/ExCom/98/6</w:t>
      </w:r>
    </w:fldSimple>
  </w:p>
  <w:p w14:paraId="0C08BF11" w14:textId="421460DD" w:rsidR="00263AE6" w:rsidRPr="0033525D" w:rsidRDefault="00263AE6" w:rsidP="00003D27">
    <w:pPr>
      <w:jc w:val="right"/>
    </w:pPr>
    <w:r>
      <w:t xml:space="preserve">Annex </w:t>
    </w:r>
    <w:r w:rsidR="00174607">
      <w:t>IX</w:t>
    </w:r>
  </w:p>
  <w:p w14:paraId="4696B10A" w14:textId="77777777" w:rsidR="00263AE6" w:rsidRPr="0033525D" w:rsidRDefault="00263AE6" w:rsidP="00003D27">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E233" w14:textId="77777777" w:rsidR="008E68C7" w:rsidRPr="00DE1D49" w:rsidRDefault="008E68C7">
    <w:r>
      <w:fldChar w:fldCharType="begin"/>
    </w:r>
    <w:r w:rsidRPr="00DE1D49">
      <w:instrText xml:space="preserve"> DOCPROPERTY "Document number"  \* MERGEFORMAT </w:instrText>
    </w:r>
    <w:r>
      <w:fldChar w:fldCharType="separate"/>
    </w:r>
    <w:r w:rsidRPr="00DE1D49">
      <w:t>UNEP/OzL.Pro/ExCom/98/6</w:t>
    </w:r>
    <w:r>
      <w:fldChar w:fldCharType="end"/>
    </w:r>
  </w:p>
  <w:p w14:paraId="348DA5DB" w14:textId="3412F3DC" w:rsidR="008E68C7" w:rsidRPr="00DE1D49" w:rsidRDefault="008E68C7">
    <w:r w:rsidRPr="00DE1D49">
      <w:t xml:space="preserve">Annex </w:t>
    </w:r>
    <w:r>
      <w:t>X</w:t>
    </w:r>
  </w:p>
  <w:p w14:paraId="3920888B" w14:textId="77777777" w:rsidR="008E68C7" w:rsidRPr="00DE1D49" w:rsidRDefault="008E68C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65DF" w14:textId="77777777" w:rsidR="00CA4DE1" w:rsidRPr="0033525D" w:rsidRDefault="00CA4DE1">
    <w:pPr>
      <w:jc w:val="right"/>
    </w:pPr>
    <w:fldSimple w:instr=" DOCPROPERTY &quot;Document number&quot;  \* MERGEFORMAT ">
      <w:r>
        <w:t>UNEP/OzL.Pro/ExCom/98/6</w:t>
      </w:r>
    </w:fldSimple>
  </w:p>
  <w:p w14:paraId="43510450" w14:textId="5FD4470E" w:rsidR="00CA4DE1" w:rsidRPr="0033525D" w:rsidRDefault="00CA4DE1" w:rsidP="00003D27">
    <w:pPr>
      <w:jc w:val="right"/>
    </w:pPr>
    <w:r>
      <w:t>Annex X</w:t>
    </w:r>
  </w:p>
  <w:p w14:paraId="161F44E9" w14:textId="77777777" w:rsidR="00CA4DE1" w:rsidRPr="0033525D" w:rsidRDefault="00CA4DE1" w:rsidP="00003D27">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AD8E" w14:textId="77777777" w:rsidR="005C03F8" w:rsidRPr="00DE1D49" w:rsidRDefault="005C03F8"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435BEC7D" w14:textId="5D5794EA" w:rsidR="005C03F8" w:rsidRPr="00DE1D49" w:rsidRDefault="005C03F8" w:rsidP="001433F2">
    <w:pPr>
      <w:jc w:val="left"/>
    </w:pPr>
    <w:r w:rsidRPr="00DE1D49">
      <w:t xml:space="preserve">Annex </w:t>
    </w:r>
    <w:r w:rsidR="005901CF">
      <w:t>XI</w:t>
    </w:r>
  </w:p>
  <w:p w14:paraId="388C5153" w14:textId="77777777" w:rsidR="005C03F8" w:rsidRPr="00DE1D49" w:rsidRDefault="005C03F8"/>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1EA6" w14:textId="77777777" w:rsidR="005C03F8" w:rsidRPr="0033525D" w:rsidRDefault="005C03F8" w:rsidP="001433F2">
    <w:pPr>
      <w:jc w:val="right"/>
    </w:pPr>
    <w:fldSimple w:instr=" DOCPROPERTY &quot;Document number&quot;  \* MERGEFORMAT ">
      <w:r>
        <w:t>UNEP/OzL.Pro/ExCom/98/6</w:t>
      </w:r>
    </w:fldSimple>
  </w:p>
  <w:p w14:paraId="17327D19" w14:textId="43630858" w:rsidR="005C03F8" w:rsidRPr="0033525D" w:rsidRDefault="005C03F8" w:rsidP="001433F2">
    <w:pPr>
      <w:jc w:val="right"/>
    </w:pPr>
    <w:r>
      <w:t xml:space="preserve">Annex </w:t>
    </w:r>
    <w:r w:rsidR="00CA4DE1">
      <w:t>XI</w:t>
    </w:r>
  </w:p>
  <w:p w14:paraId="06F5F19C" w14:textId="77777777" w:rsidR="005C03F8" w:rsidRPr="0033525D" w:rsidRDefault="005C03F8" w:rsidP="00003D27">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ED50" w14:textId="77777777" w:rsidR="008E68C7" w:rsidRPr="00DE1D49" w:rsidRDefault="008E68C7"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2C52E557" w14:textId="4B03CC67" w:rsidR="008E68C7" w:rsidRPr="00DE1D49" w:rsidRDefault="008E68C7" w:rsidP="001433F2">
    <w:pPr>
      <w:jc w:val="left"/>
    </w:pPr>
    <w:r w:rsidRPr="00DE1D49">
      <w:t xml:space="preserve">Annex </w:t>
    </w:r>
    <w:r>
      <w:t>XII</w:t>
    </w:r>
  </w:p>
  <w:p w14:paraId="0334F4D4" w14:textId="77777777" w:rsidR="008E68C7" w:rsidRPr="00DE1D49" w:rsidRDefault="008E68C7"/>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06CC" w14:textId="77777777" w:rsidR="008E68C7" w:rsidRPr="0033525D" w:rsidRDefault="008E68C7" w:rsidP="001433F2">
    <w:pPr>
      <w:jc w:val="right"/>
    </w:pPr>
    <w:fldSimple w:instr=" DOCPROPERTY &quot;Document number&quot;  \* MERGEFORMAT ">
      <w:r>
        <w:t>UNEP/OzL.Pro/ExCom/98/6</w:t>
      </w:r>
    </w:fldSimple>
  </w:p>
  <w:p w14:paraId="1E25A5CA" w14:textId="5AD225DF" w:rsidR="008E68C7" w:rsidRPr="0033525D" w:rsidRDefault="008E68C7" w:rsidP="001433F2">
    <w:pPr>
      <w:jc w:val="right"/>
    </w:pPr>
    <w:r>
      <w:t>Annex XII</w:t>
    </w:r>
  </w:p>
  <w:p w14:paraId="2555FC85" w14:textId="77777777" w:rsidR="008E68C7" w:rsidRPr="0033525D" w:rsidRDefault="008E68C7" w:rsidP="00003D27">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6F9" w14:textId="77777777" w:rsidR="00962F1C" w:rsidRPr="00DE1D49" w:rsidRDefault="00962F1C"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0951E228" w14:textId="0E2E4BB5" w:rsidR="00962F1C" w:rsidRPr="00DE1D49" w:rsidRDefault="00962F1C" w:rsidP="001433F2">
    <w:pPr>
      <w:jc w:val="left"/>
    </w:pPr>
    <w:r w:rsidRPr="00DE1D49">
      <w:t xml:space="preserve">Annex </w:t>
    </w:r>
    <w:r>
      <w:t>XII</w:t>
    </w:r>
    <w:r w:rsidR="00A6034E">
      <w:t>I</w:t>
    </w:r>
  </w:p>
  <w:p w14:paraId="255DC7E3" w14:textId="77777777" w:rsidR="00962F1C" w:rsidRPr="00DE1D49" w:rsidRDefault="00962F1C"/>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0EA1" w14:textId="77777777" w:rsidR="00962F1C" w:rsidRPr="0033525D" w:rsidRDefault="00962F1C" w:rsidP="001433F2">
    <w:pPr>
      <w:jc w:val="right"/>
    </w:pPr>
    <w:fldSimple w:instr=" DOCPROPERTY &quot;Document number&quot;  \* MERGEFORMAT ">
      <w:r>
        <w:t>UNEP/OzL.Pro/ExCom/98/6</w:t>
      </w:r>
    </w:fldSimple>
  </w:p>
  <w:p w14:paraId="13152AC8" w14:textId="02E7A17C" w:rsidR="00962F1C" w:rsidRPr="0033525D" w:rsidRDefault="00962F1C" w:rsidP="001433F2">
    <w:pPr>
      <w:jc w:val="right"/>
    </w:pPr>
    <w:r>
      <w:t>Annex XIII</w:t>
    </w:r>
  </w:p>
  <w:p w14:paraId="2E16EA89" w14:textId="77777777" w:rsidR="00962F1C" w:rsidRPr="0033525D" w:rsidRDefault="00962F1C" w:rsidP="00003D27">
    <w:pPr>
      <w:pStyle w:val="Header"/>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7ECE" w14:textId="77777777" w:rsidR="00F2468C" w:rsidRPr="00DE1D49" w:rsidRDefault="00F2468C"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4E1B73CF" w14:textId="3111213C" w:rsidR="00F2468C" w:rsidRPr="00DE1D49" w:rsidRDefault="00F2468C" w:rsidP="001433F2">
    <w:pPr>
      <w:jc w:val="left"/>
    </w:pPr>
    <w:r w:rsidRPr="00DE1D49">
      <w:t xml:space="preserve">Annex </w:t>
    </w:r>
    <w:r>
      <w:t>XI</w:t>
    </w:r>
    <w:r w:rsidR="009B0C01">
      <w:t>V</w:t>
    </w:r>
  </w:p>
  <w:p w14:paraId="0E36B746" w14:textId="77777777" w:rsidR="00F2468C" w:rsidRPr="00DE1D49" w:rsidRDefault="00F2468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849F" w14:textId="77777777" w:rsidR="00F2468C" w:rsidRPr="0033525D" w:rsidRDefault="00F2468C" w:rsidP="001433F2">
    <w:pPr>
      <w:jc w:val="right"/>
    </w:pPr>
    <w:fldSimple w:instr=" DOCPROPERTY &quot;Document number&quot;  \* MERGEFORMAT ">
      <w:r>
        <w:t>UNEP/OzL.Pro/ExCom/98/6</w:t>
      </w:r>
    </w:fldSimple>
  </w:p>
  <w:p w14:paraId="1D06A8A5" w14:textId="0F93952D" w:rsidR="00F2468C" w:rsidRPr="0033525D" w:rsidRDefault="00F2468C" w:rsidP="001433F2">
    <w:pPr>
      <w:jc w:val="right"/>
    </w:pPr>
    <w:r>
      <w:t>Annex X</w:t>
    </w:r>
    <w:r w:rsidR="009B0C01">
      <w:t>IV</w:t>
    </w:r>
  </w:p>
  <w:p w14:paraId="23809676" w14:textId="77777777" w:rsidR="00F2468C" w:rsidRPr="0033525D" w:rsidRDefault="00F2468C" w:rsidP="00003D2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4EB0" w14:textId="77777777" w:rsidR="00B74951" w:rsidRPr="00DE1D49" w:rsidRDefault="00B74951"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0950793A" w14:textId="0A4680F0" w:rsidR="00B74951" w:rsidRPr="00DE1D49" w:rsidRDefault="00B74951" w:rsidP="001433F2">
    <w:pPr>
      <w:jc w:val="left"/>
    </w:pPr>
    <w:r w:rsidRPr="00DE1D49">
      <w:t xml:space="preserve">Annex </w:t>
    </w:r>
    <w:r>
      <w:t>XV</w:t>
    </w:r>
  </w:p>
  <w:p w14:paraId="6F475DE4" w14:textId="77777777" w:rsidR="00B74951" w:rsidRPr="00DE1D49" w:rsidRDefault="00B74951"/>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36B" w14:textId="77777777" w:rsidR="00B74951" w:rsidRPr="0033525D" w:rsidRDefault="00B74951" w:rsidP="001433F2">
    <w:pPr>
      <w:jc w:val="right"/>
    </w:pPr>
    <w:fldSimple w:instr=" DOCPROPERTY &quot;Document number&quot;  \* MERGEFORMAT ">
      <w:r>
        <w:t>UNEP/OzL.Pro/ExCom/98/6</w:t>
      </w:r>
    </w:fldSimple>
  </w:p>
  <w:p w14:paraId="21509422" w14:textId="4F34F39F" w:rsidR="00B74951" w:rsidRPr="0033525D" w:rsidRDefault="00B74951" w:rsidP="001433F2">
    <w:pPr>
      <w:jc w:val="right"/>
    </w:pPr>
    <w:r>
      <w:t>Annex X</w:t>
    </w:r>
    <w:r w:rsidR="00597C01">
      <w:t>V</w:t>
    </w:r>
  </w:p>
  <w:p w14:paraId="2B4FA209" w14:textId="77777777" w:rsidR="00B74951" w:rsidRPr="0033525D" w:rsidRDefault="00B74951" w:rsidP="00003D2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D660" w14:textId="77777777" w:rsidR="00597C01" w:rsidRPr="00DE1D49" w:rsidRDefault="00597C01"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5AB0D5B3" w14:textId="37AED6EF" w:rsidR="00597C01" w:rsidRPr="00DE1D49" w:rsidRDefault="00597C01" w:rsidP="001433F2">
    <w:pPr>
      <w:jc w:val="left"/>
    </w:pPr>
    <w:r w:rsidRPr="00DE1D49">
      <w:t xml:space="preserve">Annex </w:t>
    </w:r>
    <w:r>
      <w:t>XVI</w:t>
    </w:r>
  </w:p>
  <w:p w14:paraId="4D03100A" w14:textId="77777777" w:rsidR="00597C01" w:rsidRPr="00DE1D49" w:rsidRDefault="00597C01"/>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188C" w14:textId="77777777" w:rsidR="00597C01" w:rsidRPr="0033525D" w:rsidRDefault="00597C01" w:rsidP="001433F2">
    <w:pPr>
      <w:jc w:val="right"/>
    </w:pPr>
    <w:fldSimple w:instr=" DOCPROPERTY &quot;Document number&quot;  \* MERGEFORMAT ">
      <w:r>
        <w:t>UNEP/OzL.Pro/ExCom/98/6</w:t>
      </w:r>
    </w:fldSimple>
  </w:p>
  <w:p w14:paraId="4B587D7D" w14:textId="1E943B2C" w:rsidR="00597C01" w:rsidRPr="0033525D" w:rsidRDefault="00597C01" w:rsidP="001433F2">
    <w:pPr>
      <w:jc w:val="right"/>
    </w:pPr>
    <w:r>
      <w:t>Annex XVI</w:t>
    </w:r>
  </w:p>
  <w:p w14:paraId="1CD2FAF4" w14:textId="77777777" w:rsidR="00597C01" w:rsidRPr="0033525D" w:rsidRDefault="00597C01" w:rsidP="00003D27">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5F21" w14:textId="77777777" w:rsidR="00AE04A0" w:rsidRPr="00DE1D49" w:rsidRDefault="00AE04A0"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05E42638" w14:textId="69454726" w:rsidR="00AE04A0" w:rsidRPr="00DE1D49" w:rsidRDefault="00AE04A0" w:rsidP="001433F2">
    <w:pPr>
      <w:jc w:val="left"/>
    </w:pPr>
    <w:r w:rsidRPr="00DE1D49">
      <w:t xml:space="preserve">Annex </w:t>
    </w:r>
    <w:r>
      <w:t>XVII</w:t>
    </w:r>
  </w:p>
  <w:p w14:paraId="1C9AF2C9" w14:textId="77777777" w:rsidR="00AE04A0" w:rsidRPr="00DE1D49" w:rsidRDefault="00AE04A0"/>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4FAEF" w14:textId="77777777" w:rsidR="00AE04A0" w:rsidRPr="0033525D" w:rsidRDefault="00AE04A0" w:rsidP="001433F2">
    <w:pPr>
      <w:jc w:val="right"/>
    </w:pPr>
    <w:fldSimple w:instr=" DOCPROPERTY &quot;Document number&quot;  \* MERGEFORMAT ">
      <w:r>
        <w:t>UNEP/OzL.Pro/ExCom/98/6</w:t>
      </w:r>
    </w:fldSimple>
  </w:p>
  <w:p w14:paraId="54CB8342" w14:textId="3D470987" w:rsidR="00AE04A0" w:rsidRPr="0033525D" w:rsidRDefault="00AE04A0" w:rsidP="001433F2">
    <w:pPr>
      <w:jc w:val="right"/>
    </w:pPr>
    <w:r>
      <w:t>Annex XVII</w:t>
    </w:r>
  </w:p>
  <w:p w14:paraId="1E775784" w14:textId="77777777" w:rsidR="00AE04A0" w:rsidRPr="0033525D" w:rsidRDefault="00AE04A0" w:rsidP="00003D27">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30F3" w14:textId="77777777" w:rsidR="006B004F" w:rsidRPr="00DE1D49" w:rsidRDefault="006B004F"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3E028835" w14:textId="769B662E" w:rsidR="006B004F" w:rsidRPr="00DE1D49" w:rsidRDefault="006B004F" w:rsidP="001433F2">
    <w:pPr>
      <w:jc w:val="left"/>
    </w:pPr>
    <w:r w:rsidRPr="00DE1D49">
      <w:t xml:space="preserve">Annex </w:t>
    </w:r>
    <w:r>
      <w:t>X</w:t>
    </w:r>
    <w:r w:rsidR="00D63B6A">
      <w:t>V</w:t>
    </w:r>
    <w:r w:rsidR="00F05AB1">
      <w:t>III</w:t>
    </w:r>
  </w:p>
  <w:p w14:paraId="0230405C" w14:textId="77777777" w:rsidR="006B004F" w:rsidRPr="00DE1D49" w:rsidRDefault="006B004F"/>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EF39" w14:textId="77777777" w:rsidR="006B004F" w:rsidRPr="0033525D" w:rsidRDefault="006B004F" w:rsidP="001433F2">
    <w:pPr>
      <w:jc w:val="right"/>
    </w:pPr>
    <w:fldSimple w:instr=" DOCPROPERTY &quot;Document number&quot;  \* MERGEFORMAT ">
      <w:r>
        <w:t>UNEP/OzL.Pro/ExCom/98/6</w:t>
      </w:r>
    </w:fldSimple>
  </w:p>
  <w:p w14:paraId="5FBA51D8" w14:textId="7B4E4BB5" w:rsidR="006B004F" w:rsidRPr="0033525D" w:rsidRDefault="006B004F" w:rsidP="001433F2">
    <w:pPr>
      <w:jc w:val="right"/>
    </w:pPr>
    <w:r>
      <w:t>Annex X</w:t>
    </w:r>
    <w:r w:rsidR="00C219FC">
      <w:t>V</w:t>
    </w:r>
    <w:r w:rsidR="00F05AB1">
      <w:t>III</w:t>
    </w:r>
  </w:p>
  <w:p w14:paraId="09E2BA4B" w14:textId="77777777" w:rsidR="006B004F" w:rsidRPr="0033525D" w:rsidRDefault="006B004F" w:rsidP="00003D27">
    <w:pPr>
      <w:pStyle w:val="Header"/>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340" w14:textId="77777777" w:rsidR="00D63B6A" w:rsidRPr="00DE1D49" w:rsidRDefault="00D63B6A"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03405881" w14:textId="5D75CFF9" w:rsidR="00D63B6A" w:rsidRPr="00DE1D49" w:rsidRDefault="00D63B6A" w:rsidP="001433F2">
    <w:pPr>
      <w:jc w:val="left"/>
    </w:pPr>
    <w:r w:rsidRPr="00DE1D49">
      <w:t xml:space="preserve">Annex </w:t>
    </w:r>
    <w:r>
      <w:t>X</w:t>
    </w:r>
    <w:r w:rsidR="00F05AB1">
      <w:t>IX</w:t>
    </w:r>
  </w:p>
  <w:p w14:paraId="568FEFB4" w14:textId="77777777" w:rsidR="00D63B6A" w:rsidRPr="00DE1D49" w:rsidRDefault="00D63B6A"/>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0E19" w14:textId="77777777" w:rsidR="00D63B6A" w:rsidRPr="0033525D" w:rsidRDefault="00D63B6A" w:rsidP="001433F2">
    <w:pPr>
      <w:jc w:val="right"/>
    </w:pPr>
    <w:fldSimple w:instr=" DOCPROPERTY &quot;Document number&quot;  \* MERGEFORMAT ">
      <w:r>
        <w:t>UNEP/OzL.Pro/ExCom/98/6</w:t>
      </w:r>
    </w:fldSimple>
  </w:p>
  <w:p w14:paraId="079EC434" w14:textId="6E2FAD9B" w:rsidR="00D63B6A" w:rsidRPr="0033525D" w:rsidRDefault="00D63B6A" w:rsidP="001433F2">
    <w:pPr>
      <w:jc w:val="right"/>
    </w:pPr>
    <w:r>
      <w:t>Annex X</w:t>
    </w:r>
    <w:r w:rsidR="00F05AB1">
      <w:t>IX</w:t>
    </w:r>
  </w:p>
  <w:p w14:paraId="70D9C0AD" w14:textId="77777777" w:rsidR="00D63B6A" w:rsidRPr="0033525D" w:rsidRDefault="00D63B6A" w:rsidP="00003D27">
    <w:pPr>
      <w:pStyle w:val="Header"/>
      <w:jc w:val="righ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31F0" w14:textId="77777777" w:rsidR="00F36E78" w:rsidRPr="00DE1D49" w:rsidRDefault="00F36E78"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695E87FF" w14:textId="55360EBB" w:rsidR="00F36E78" w:rsidRPr="00DE1D49" w:rsidRDefault="00F36E78" w:rsidP="001433F2">
    <w:pPr>
      <w:jc w:val="left"/>
    </w:pPr>
    <w:r w:rsidRPr="00DE1D49">
      <w:t xml:space="preserve">Annex </w:t>
    </w:r>
    <w:r>
      <w:t>XX</w:t>
    </w:r>
  </w:p>
  <w:p w14:paraId="6A942A3C" w14:textId="77777777" w:rsidR="00F36E78" w:rsidRPr="00DE1D49" w:rsidRDefault="00F36E78"/>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6714" w14:textId="77777777" w:rsidR="00F36E78" w:rsidRPr="0033525D" w:rsidRDefault="00F36E78" w:rsidP="001433F2">
    <w:pPr>
      <w:jc w:val="right"/>
    </w:pPr>
    <w:fldSimple w:instr=" DOCPROPERTY &quot;Document number&quot;  \* MERGEFORMAT ">
      <w:r>
        <w:t>UNEP/OzL.Pro/ExCom/98/6</w:t>
      </w:r>
    </w:fldSimple>
  </w:p>
  <w:p w14:paraId="175E2E4E" w14:textId="4E6D612E" w:rsidR="00F36E78" w:rsidRPr="0033525D" w:rsidRDefault="00F36E78" w:rsidP="001433F2">
    <w:pPr>
      <w:jc w:val="right"/>
    </w:pPr>
    <w:r>
      <w:t>Annex XX</w:t>
    </w:r>
  </w:p>
  <w:p w14:paraId="1323171E" w14:textId="77777777" w:rsidR="00F36E78" w:rsidRPr="0033525D" w:rsidRDefault="00F36E78" w:rsidP="00003D27">
    <w:pPr>
      <w:pStyle w:val="Header"/>
      <w:jc w:val="righ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046E" w14:textId="77777777" w:rsidR="000A4390" w:rsidRPr="00DE1D49" w:rsidRDefault="000A4390"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54BBD929" w14:textId="74B583AB" w:rsidR="000A4390" w:rsidRPr="00DE1D49" w:rsidRDefault="000A4390" w:rsidP="001433F2">
    <w:pPr>
      <w:jc w:val="left"/>
    </w:pPr>
    <w:r w:rsidRPr="00DE1D49">
      <w:t xml:space="preserve">Annex </w:t>
    </w:r>
    <w:r>
      <w:t>XX</w:t>
    </w:r>
    <w:r w:rsidR="00B1244C">
      <w:t>I</w:t>
    </w:r>
  </w:p>
  <w:p w14:paraId="4586D4A2" w14:textId="77777777" w:rsidR="000A4390" w:rsidRPr="00DE1D49" w:rsidRDefault="000A4390"/>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496B" w14:textId="77777777" w:rsidR="000A4390" w:rsidRPr="0033525D" w:rsidRDefault="000A4390" w:rsidP="001433F2">
    <w:pPr>
      <w:jc w:val="right"/>
    </w:pPr>
    <w:fldSimple w:instr=" DOCPROPERTY &quot;Document number&quot;  \* MERGEFORMAT ">
      <w:r>
        <w:t>UNEP/OzL.Pro/ExCom/98/6</w:t>
      </w:r>
    </w:fldSimple>
  </w:p>
  <w:p w14:paraId="79ED5A25" w14:textId="76D8B8B2" w:rsidR="000A4390" w:rsidRPr="0033525D" w:rsidRDefault="000A4390" w:rsidP="001433F2">
    <w:pPr>
      <w:jc w:val="right"/>
    </w:pPr>
    <w:r>
      <w:t>Annex XX</w:t>
    </w:r>
    <w:r w:rsidR="00B1244C">
      <w:t>I</w:t>
    </w:r>
  </w:p>
  <w:p w14:paraId="21A83A33" w14:textId="77777777" w:rsidR="000A4390" w:rsidRPr="0033525D" w:rsidRDefault="000A4390" w:rsidP="00003D27">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8329" w14:textId="77777777" w:rsidR="00DA6575" w:rsidRPr="00DE1D49" w:rsidRDefault="00DA6575"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051E80C2" w14:textId="338BC4F3" w:rsidR="00DA6575" w:rsidRPr="00DE1D49" w:rsidRDefault="00DA6575" w:rsidP="001433F2">
    <w:pPr>
      <w:jc w:val="left"/>
    </w:pPr>
    <w:r w:rsidRPr="00DE1D49">
      <w:t xml:space="preserve">Annex </w:t>
    </w:r>
    <w:r>
      <w:t>XXII</w:t>
    </w:r>
  </w:p>
  <w:p w14:paraId="7E3E432D" w14:textId="77777777" w:rsidR="00DA6575" w:rsidRPr="00DE1D49" w:rsidRDefault="00DA6575"/>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B7BE" w14:textId="77777777" w:rsidR="00DA6575" w:rsidRPr="0033525D" w:rsidRDefault="00DA6575" w:rsidP="001433F2">
    <w:pPr>
      <w:jc w:val="right"/>
    </w:pPr>
    <w:fldSimple w:instr=" DOCPROPERTY &quot;Document number&quot;  \* MERGEFORMAT ">
      <w:r>
        <w:t>UNEP/OzL.Pro/ExCom/98/6</w:t>
      </w:r>
    </w:fldSimple>
  </w:p>
  <w:p w14:paraId="45B30157" w14:textId="23CE11C0" w:rsidR="00DA6575" w:rsidRPr="0033525D" w:rsidRDefault="00DA6575" w:rsidP="001433F2">
    <w:pPr>
      <w:jc w:val="right"/>
    </w:pPr>
    <w:r>
      <w:t>Annex XXII</w:t>
    </w:r>
  </w:p>
  <w:p w14:paraId="7F473042" w14:textId="77777777" w:rsidR="00DA6575" w:rsidRPr="0033525D" w:rsidRDefault="00DA6575" w:rsidP="00003D27">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F248" w14:textId="77777777" w:rsidR="005F501B" w:rsidRPr="00DE1D49" w:rsidRDefault="005F501B"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298280BC" w14:textId="6BC85E19" w:rsidR="005F501B" w:rsidRPr="00DE1D49" w:rsidRDefault="005F501B" w:rsidP="001433F2">
    <w:pPr>
      <w:jc w:val="left"/>
    </w:pPr>
    <w:r w:rsidRPr="00DE1D49">
      <w:t xml:space="preserve">Annex </w:t>
    </w:r>
    <w:r>
      <w:t>XXIII</w:t>
    </w:r>
  </w:p>
  <w:p w14:paraId="0E917834" w14:textId="77777777" w:rsidR="005F501B" w:rsidRPr="00DE1D49" w:rsidRDefault="005F501B"/>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4BA2" w14:textId="77777777" w:rsidR="005F501B" w:rsidRPr="0033525D" w:rsidRDefault="005F501B" w:rsidP="001433F2">
    <w:pPr>
      <w:jc w:val="right"/>
    </w:pPr>
    <w:fldSimple w:instr=" DOCPROPERTY &quot;Document number&quot;  \* MERGEFORMAT ">
      <w:r>
        <w:t>UNEP/OzL.Pro/ExCom/98/6</w:t>
      </w:r>
    </w:fldSimple>
  </w:p>
  <w:p w14:paraId="3ED2416C" w14:textId="28194066" w:rsidR="005F501B" w:rsidRPr="0033525D" w:rsidRDefault="005F501B" w:rsidP="001433F2">
    <w:pPr>
      <w:jc w:val="right"/>
    </w:pPr>
    <w:r>
      <w:t>Annex XXIII</w:t>
    </w:r>
  </w:p>
  <w:p w14:paraId="23248F39" w14:textId="77777777" w:rsidR="005F501B" w:rsidRPr="0033525D" w:rsidRDefault="005F501B" w:rsidP="00003D27">
    <w:pPr>
      <w:pStyle w:val="Header"/>
      <w:jc w:val="righ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78A9" w14:textId="77777777" w:rsidR="00E57050" w:rsidRPr="00DE1D49" w:rsidRDefault="00E57050"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2E1ED0D9" w14:textId="02F649C3" w:rsidR="00E57050" w:rsidRPr="00DE1D49" w:rsidRDefault="00E57050" w:rsidP="001433F2">
    <w:pPr>
      <w:jc w:val="left"/>
    </w:pPr>
    <w:r w:rsidRPr="00DE1D49">
      <w:t xml:space="preserve">Annex </w:t>
    </w:r>
    <w:r>
      <w:t>XXIV</w:t>
    </w:r>
  </w:p>
  <w:p w14:paraId="6F3EEC6C" w14:textId="77777777" w:rsidR="00E57050" w:rsidRPr="00DE1D49" w:rsidRDefault="00E57050"/>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42B" w14:textId="77777777" w:rsidR="00E57050" w:rsidRPr="0033525D" w:rsidRDefault="00E57050" w:rsidP="001433F2">
    <w:pPr>
      <w:jc w:val="right"/>
    </w:pPr>
    <w:fldSimple w:instr=" DOCPROPERTY &quot;Document number&quot;  \* MERGEFORMAT ">
      <w:r>
        <w:t>UNEP/OzL.Pro/ExCom/98/6</w:t>
      </w:r>
    </w:fldSimple>
  </w:p>
  <w:p w14:paraId="6AE369E8" w14:textId="334A1A5A" w:rsidR="00E57050" w:rsidRPr="0033525D" w:rsidRDefault="00E57050" w:rsidP="001433F2">
    <w:pPr>
      <w:jc w:val="right"/>
    </w:pPr>
    <w:r>
      <w:t>Annex XXIV</w:t>
    </w:r>
  </w:p>
  <w:p w14:paraId="3162E5E3" w14:textId="77777777" w:rsidR="00E57050" w:rsidRPr="0033525D" w:rsidRDefault="00E57050" w:rsidP="00003D27">
    <w:pPr>
      <w:pStyle w:val="Header"/>
      <w:jc w:val="righ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4F39" w14:textId="77777777" w:rsidR="004E340A" w:rsidRPr="00DE1D49" w:rsidRDefault="004E340A"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6EE30E8D" w14:textId="535E21E5" w:rsidR="004E340A" w:rsidRPr="00DE1D49" w:rsidRDefault="004E340A" w:rsidP="001433F2">
    <w:pPr>
      <w:jc w:val="left"/>
    </w:pPr>
    <w:r w:rsidRPr="00DE1D49">
      <w:t xml:space="preserve">Annex </w:t>
    </w:r>
    <w:r>
      <w:t>XXV</w:t>
    </w:r>
  </w:p>
  <w:p w14:paraId="17B2370E" w14:textId="77777777" w:rsidR="004E340A" w:rsidRPr="00DE1D49" w:rsidRDefault="004E340A"/>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8058" w14:textId="77777777" w:rsidR="004E340A" w:rsidRPr="0033525D" w:rsidRDefault="004E340A" w:rsidP="001433F2">
    <w:pPr>
      <w:jc w:val="right"/>
    </w:pPr>
    <w:fldSimple w:instr=" DOCPROPERTY &quot;Document number&quot;  \* MERGEFORMAT ">
      <w:r>
        <w:t>UNEP/OzL.Pro/ExCom/98/6</w:t>
      </w:r>
    </w:fldSimple>
  </w:p>
  <w:p w14:paraId="79DE9318" w14:textId="465BDA23" w:rsidR="004E340A" w:rsidRPr="0033525D" w:rsidRDefault="004E340A" w:rsidP="001433F2">
    <w:pPr>
      <w:jc w:val="right"/>
    </w:pPr>
    <w:r>
      <w:t>Annex XXV</w:t>
    </w:r>
  </w:p>
  <w:p w14:paraId="6ABE0BD5" w14:textId="77777777" w:rsidR="004E340A" w:rsidRPr="0033525D" w:rsidRDefault="004E340A" w:rsidP="00003D27">
    <w:pPr>
      <w:pStyle w:val="Header"/>
      <w:jc w:val="righ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C2EE" w14:textId="77777777" w:rsidR="00DA634C" w:rsidRPr="00DE1D49" w:rsidRDefault="00DA634C"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34110438" w14:textId="20E39612" w:rsidR="00DA634C" w:rsidRPr="00DE1D49" w:rsidRDefault="00DA634C" w:rsidP="001433F2">
    <w:pPr>
      <w:jc w:val="left"/>
    </w:pPr>
    <w:r w:rsidRPr="00DE1D49">
      <w:t xml:space="preserve">Annex </w:t>
    </w:r>
    <w:r>
      <w:t>XXVI</w:t>
    </w:r>
  </w:p>
  <w:p w14:paraId="0BDBB76E" w14:textId="77777777" w:rsidR="00DA634C" w:rsidRPr="00DE1D49" w:rsidRDefault="00DA634C"/>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F5A6" w14:textId="77777777" w:rsidR="00DA634C" w:rsidRPr="0033525D" w:rsidRDefault="00DA634C" w:rsidP="001433F2">
    <w:pPr>
      <w:jc w:val="right"/>
    </w:pPr>
    <w:fldSimple w:instr=" DOCPROPERTY &quot;Document number&quot;  \* MERGEFORMAT ">
      <w:r>
        <w:t>UNEP/OzL.Pro/ExCom/98/6</w:t>
      </w:r>
    </w:fldSimple>
  </w:p>
  <w:p w14:paraId="1E4C9934" w14:textId="0B06D9F0" w:rsidR="00DA634C" w:rsidRPr="0033525D" w:rsidRDefault="00DA634C" w:rsidP="001433F2">
    <w:pPr>
      <w:jc w:val="right"/>
    </w:pPr>
    <w:r>
      <w:t>Annex XXVI</w:t>
    </w:r>
  </w:p>
  <w:p w14:paraId="7B9E26B2" w14:textId="77777777" w:rsidR="00DA634C" w:rsidRPr="0033525D" w:rsidRDefault="00DA634C" w:rsidP="00003D27">
    <w:pPr>
      <w:pStyle w:val="Header"/>
      <w:jc w:val="righ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A767" w14:textId="77777777" w:rsidR="00811105" w:rsidRPr="00DE1D49" w:rsidRDefault="00811105"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2786EFFD" w14:textId="0B3C1932" w:rsidR="00811105" w:rsidRPr="00DE1D49" w:rsidRDefault="00811105" w:rsidP="001433F2">
    <w:pPr>
      <w:jc w:val="left"/>
    </w:pPr>
    <w:r w:rsidRPr="00DE1D49">
      <w:t xml:space="preserve">Annex </w:t>
    </w:r>
    <w:r>
      <w:t>XXVII</w:t>
    </w:r>
  </w:p>
  <w:p w14:paraId="7EB18104" w14:textId="77777777" w:rsidR="00811105" w:rsidRPr="00DE1D49" w:rsidRDefault="00811105"/>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E87F" w14:textId="77777777" w:rsidR="00811105" w:rsidRPr="0033525D" w:rsidRDefault="00811105" w:rsidP="001433F2">
    <w:pPr>
      <w:jc w:val="right"/>
    </w:pPr>
    <w:fldSimple w:instr=" DOCPROPERTY &quot;Document number&quot;  \* MERGEFORMAT ">
      <w:r>
        <w:t>UNEP/OzL.Pro/ExCom/98/6</w:t>
      </w:r>
    </w:fldSimple>
  </w:p>
  <w:p w14:paraId="0BE81D3E" w14:textId="1AC824E5" w:rsidR="00811105" w:rsidRPr="0033525D" w:rsidRDefault="00811105" w:rsidP="001433F2">
    <w:pPr>
      <w:jc w:val="right"/>
    </w:pPr>
    <w:r>
      <w:t>Annex XXVII</w:t>
    </w:r>
  </w:p>
  <w:p w14:paraId="62B6837A" w14:textId="77777777" w:rsidR="00811105" w:rsidRPr="0033525D" w:rsidRDefault="00811105" w:rsidP="00003D27">
    <w:pPr>
      <w:pStyle w:val="Header"/>
      <w:jc w:val="righ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BB9C" w14:textId="77777777" w:rsidR="00BF55F2" w:rsidRPr="00DE1D49" w:rsidRDefault="00BF55F2"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7778459B" w14:textId="6AB4F8CD" w:rsidR="00BF55F2" w:rsidRPr="00DE1D49" w:rsidRDefault="00BF55F2" w:rsidP="001433F2">
    <w:pPr>
      <w:jc w:val="left"/>
    </w:pPr>
    <w:r w:rsidRPr="00DE1D49">
      <w:t xml:space="preserve">Annex </w:t>
    </w:r>
    <w:r>
      <w:t>XXVIII</w:t>
    </w:r>
  </w:p>
  <w:p w14:paraId="5C1347C3" w14:textId="77777777" w:rsidR="00BF55F2" w:rsidRPr="00DE1D49" w:rsidRDefault="00BF55F2"/>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574F" w14:textId="77777777" w:rsidR="00BF55F2" w:rsidRPr="0033525D" w:rsidRDefault="00BF55F2" w:rsidP="001433F2">
    <w:pPr>
      <w:jc w:val="right"/>
    </w:pPr>
    <w:fldSimple w:instr=" DOCPROPERTY &quot;Document number&quot;  \* MERGEFORMAT ">
      <w:r>
        <w:t>UNEP/OzL.Pro/ExCom/98/6</w:t>
      </w:r>
    </w:fldSimple>
  </w:p>
  <w:p w14:paraId="4BF437C2" w14:textId="3BB9BF11" w:rsidR="00BF55F2" w:rsidRPr="0033525D" w:rsidRDefault="00BF55F2" w:rsidP="001433F2">
    <w:pPr>
      <w:jc w:val="right"/>
    </w:pPr>
    <w:r>
      <w:t>Annex XXVIII</w:t>
    </w:r>
  </w:p>
  <w:p w14:paraId="730BE0F2" w14:textId="77777777" w:rsidR="00BF55F2" w:rsidRPr="0033525D" w:rsidRDefault="00BF55F2" w:rsidP="00003D27">
    <w:pPr>
      <w:pStyle w:val="Header"/>
      <w:jc w:val="right"/>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9B5F" w14:textId="77777777" w:rsidR="009B10CF" w:rsidRPr="00DE1D49" w:rsidRDefault="009B10CF"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30946547" w14:textId="2D2CD102" w:rsidR="009B10CF" w:rsidRPr="00DE1D49" w:rsidRDefault="009B10CF" w:rsidP="001433F2">
    <w:pPr>
      <w:jc w:val="left"/>
    </w:pPr>
    <w:r w:rsidRPr="00DE1D49">
      <w:t xml:space="preserve">Annex </w:t>
    </w:r>
    <w:r>
      <w:t>XXIX</w:t>
    </w:r>
  </w:p>
  <w:p w14:paraId="47FE1F7F" w14:textId="77777777" w:rsidR="009B10CF" w:rsidRPr="00DE1D49" w:rsidRDefault="009B10CF"/>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ACF2" w14:textId="77777777" w:rsidR="009B10CF" w:rsidRPr="0033525D" w:rsidRDefault="009B10CF" w:rsidP="001433F2">
    <w:pPr>
      <w:jc w:val="right"/>
    </w:pPr>
    <w:fldSimple w:instr=" DOCPROPERTY &quot;Document number&quot;  \* MERGEFORMAT ">
      <w:r>
        <w:t>UNEP/OzL.Pro/ExCom/98/6</w:t>
      </w:r>
    </w:fldSimple>
  </w:p>
  <w:p w14:paraId="03BB7A4A" w14:textId="20C81B27" w:rsidR="009B10CF" w:rsidRPr="0033525D" w:rsidRDefault="009B10CF" w:rsidP="001433F2">
    <w:pPr>
      <w:jc w:val="right"/>
    </w:pPr>
    <w:r>
      <w:t>Annex XXIX</w:t>
    </w:r>
  </w:p>
  <w:p w14:paraId="4A4F091A" w14:textId="77777777" w:rsidR="009B10CF" w:rsidRPr="0033525D" w:rsidRDefault="009B10CF" w:rsidP="00003D27">
    <w:pPr>
      <w:pStyle w:val="Header"/>
      <w:jc w:val="righ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A717" w14:textId="77777777" w:rsidR="00086CF0" w:rsidRPr="00DE1D49" w:rsidRDefault="00086CF0"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67F8E390" w14:textId="458B1363" w:rsidR="00086CF0" w:rsidRPr="00DE1D49" w:rsidRDefault="00086CF0" w:rsidP="001433F2">
    <w:pPr>
      <w:jc w:val="left"/>
    </w:pPr>
    <w:r w:rsidRPr="00DE1D49">
      <w:t xml:space="preserve">Annex </w:t>
    </w:r>
    <w:r>
      <w:t>XX</w:t>
    </w:r>
    <w:r w:rsidR="00235B3C">
      <w:t>X</w:t>
    </w:r>
  </w:p>
  <w:p w14:paraId="523EECB8" w14:textId="77777777" w:rsidR="00086CF0" w:rsidRPr="00DE1D49" w:rsidRDefault="00086CF0"/>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5004" w14:textId="77777777" w:rsidR="00086CF0" w:rsidRPr="0033525D" w:rsidRDefault="00086CF0" w:rsidP="001433F2">
    <w:pPr>
      <w:jc w:val="right"/>
    </w:pPr>
    <w:fldSimple w:instr=" DOCPROPERTY &quot;Document number&quot;  \* MERGEFORMAT ">
      <w:r>
        <w:t>UNEP/OzL.Pro/ExCom/98/6</w:t>
      </w:r>
    </w:fldSimple>
  </w:p>
  <w:p w14:paraId="2D908E4F" w14:textId="744365EA" w:rsidR="00086CF0" w:rsidRPr="0033525D" w:rsidRDefault="00086CF0" w:rsidP="001433F2">
    <w:pPr>
      <w:jc w:val="right"/>
    </w:pPr>
    <w:r>
      <w:t>Annex XXX</w:t>
    </w:r>
  </w:p>
  <w:p w14:paraId="1DB0330F" w14:textId="77777777" w:rsidR="00086CF0" w:rsidRPr="0033525D" w:rsidRDefault="00086CF0" w:rsidP="00003D27">
    <w:pPr>
      <w:pStyle w:val="Header"/>
      <w:jc w:val="right"/>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118" w14:textId="77777777" w:rsidR="00617D97" w:rsidRPr="00DE1D49" w:rsidRDefault="00617D97"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470FAD34" w14:textId="0F463FB8" w:rsidR="00617D97" w:rsidRPr="00DE1D49" w:rsidRDefault="00617D97" w:rsidP="001433F2">
    <w:pPr>
      <w:jc w:val="left"/>
    </w:pPr>
    <w:r w:rsidRPr="00DE1D49">
      <w:t xml:space="preserve">Annex </w:t>
    </w:r>
    <w:r>
      <w:t>XXXI</w:t>
    </w:r>
  </w:p>
  <w:p w14:paraId="3F746DCF" w14:textId="77777777" w:rsidR="00617D97" w:rsidRPr="00DE1D49" w:rsidRDefault="00617D97"/>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4FFD" w14:textId="77777777" w:rsidR="00617D97" w:rsidRPr="0033525D" w:rsidRDefault="00617D97" w:rsidP="001433F2">
    <w:pPr>
      <w:jc w:val="right"/>
    </w:pPr>
    <w:fldSimple w:instr=" DOCPROPERTY &quot;Document number&quot;  \* MERGEFORMAT ">
      <w:r>
        <w:t>UNEP/OzL.Pro/ExCom/98/6</w:t>
      </w:r>
    </w:fldSimple>
  </w:p>
  <w:p w14:paraId="32666A3D" w14:textId="4CDE82A1" w:rsidR="00617D97" w:rsidRPr="0033525D" w:rsidRDefault="00617D97" w:rsidP="001433F2">
    <w:pPr>
      <w:jc w:val="right"/>
    </w:pPr>
    <w:r>
      <w:t>Annex XXXI</w:t>
    </w:r>
  </w:p>
  <w:p w14:paraId="1E066B06" w14:textId="77777777" w:rsidR="00617D97" w:rsidRPr="0033525D" w:rsidRDefault="00617D97" w:rsidP="00003D27">
    <w:pPr>
      <w:pStyle w:val="Header"/>
      <w:jc w:val="righ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8FE" w14:textId="77777777" w:rsidR="00E53233" w:rsidRPr="00DE1D49" w:rsidRDefault="00E53233"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3AFBFA70" w14:textId="557BD388" w:rsidR="00E53233" w:rsidRPr="00DE1D49" w:rsidRDefault="00E53233" w:rsidP="001433F2">
    <w:pPr>
      <w:jc w:val="left"/>
    </w:pPr>
    <w:r w:rsidRPr="00DE1D49">
      <w:t xml:space="preserve">Annex </w:t>
    </w:r>
    <w:r>
      <w:t>XXXII</w:t>
    </w:r>
  </w:p>
  <w:p w14:paraId="6FC35D12" w14:textId="77777777" w:rsidR="00E53233" w:rsidRPr="00DE1D49" w:rsidRDefault="00E53233"/>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798F" w14:textId="77777777" w:rsidR="00E53233" w:rsidRPr="0033525D" w:rsidRDefault="00E53233" w:rsidP="001433F2">
    <w:pPr>
      <w:jc w:val="right"/>
    </w:pPr>
    <w:fldSimple w:instr=" DOCPROPERTY &quot;Document number&quot;  \* MERGEFORMAT ">
      <w:r>
        <w:t>UNEP/OzL.Pro/ExCom/98/6</w:t>
      </w:r>
    </w:fldSimple>
  </w:p>
  <w:p w14:paraId="34A13585" w14:textId="070492AE" w:rsidR="00E53233" w:rsidRPr="0033525D" w:rsidRDefault="00E53233" w:rsidP="001433F2">
    <w:pPr>
      <w:jc w:val="right"/>
    </w:pPr>
    <w:r>
      <w:t>Annex XXXII</w:t>
    </w:r>
  </w:p>
  <w:p w14:paraId="278F0F9A" w14:textId="77777777" w:rsidR="00E53233" w:rsidRPr="0033525D" w:rsidRDefault="00E53233" w:rsidP="00003D27">
    <w:pPr>
      <w:pStyle w:val="Header"/>
      <w:jc w:val="righ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6C1D" w14:textId="77777777" w:rsidR="00B94FEC" w:rsidRPr="00DE1D49" w:rsidRDefault="00B94FEC"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7F53738A" w14:textId="3F60CAF4" w:rsidR="00B94FEC" w:rsidRPr="00DE1D49" w:rsidRDefault="00B94FEC" w:rsidP="001433F2">
    <w:pPr>
      <w:jc w:val="left"/>
    </w:pPr>
    <w:r w:rsidRPr="00DE1D49">
      <w:t xml:space="preserve">Annex </w:t>
    </w:r>
    <w:r>
      <w:t>XXXI</w:t>
    </w:r>
    <w:r w:rsidR="00F4680B">
      <w:t>II</w:t>
    </w:r>
  </w:p>
  <w:p w14:paraId="3F8481A0" w14:textId="77777777" w:rsidR="00B94FEC" w:rsidRPr="00DE1D49" w:rsidRDefault="00B94FEC"/>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49ED" w14:textId="77777777" w:rsidR="00B94FEC" w:rsidRPr="0033525D" w:rsidRDefault="00B94FEC" w:rsidP="001433F2">
    <w:pPr>
      <w:jc w:val="right"/>
    </w:pPr>
    <w:fldSimple w:instr=" DOCPROPERTY &quot;Document number&quot;  \* MERGEFORMAT ">
      <w:r>
        <w:t>UNEP/OzL.Pro/ExCom/98/6</w:t>
      </w:r>
    </w:fldSimple>
  </w:p>
  <w:p w14:paraId="7F0CF3F1" w14:textId="409E316D" w:rsidR="00B94FEC" w:rsidRPr="0033525D" w:rsidRDefault="00B94FEC" w:rsidP="001433F2">
    <w:pPr>
      <w:jc w:val="right"/>
    </w:pPr>
    <w:r>
      <w:t>Annex XXXI</w:t>
    </w:r>
    <w:r w:rsidR="00195683">
      <w:t>II</w:t>
    </w:r>
  </w:p>
  <w:p w14:paraId="2EF76581" w14:textId="77777777" w:rsidR="00B94FEC" w:rsidRPr="0033525D" w:rsidRDefault="00B94FEC" w:rsidP="00003D27">
    <w:pPr>
      <w:pStyle w:val="Header"/>
      <w:jc w:val="righ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5F18" w14:textId="77777777" w:rsidR="003D5D73" w:rsidRPr="00DE1D49" w:rsidRDefault="003D5D73"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2484E3A7" w14:textId="516A7DA6" w:rsidR="003D5D73" w:rsidRPr="00DE1D49" w:rsidRDefault="003D5D73" w:rsidP="001433F2">
    <w:pPr>
      <w:jc w:val="left"/>
    </w:pPr>
    <w:r w:rsidRPr="00DE1D49">
      <w:t xml:space="preserve">Annex </w:t>
    </w:r>
    <w:r>
      <w:t>XXX</w:t>
    </w:r>
    <w:r w:rsidR="00B80DA5">
      <w:t>I</w:t>
    </w:r>
    <w:r>
      <w:t>V</w:t>
    </w:r>
  </w:p>
  <w:p w14:paraId="191E3F88" w14:textId="77777777" w:rsidR="003D5D73" w:rsidRPr="00DE1D49" w:rsidRDefault="003D5D73"/>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800D" w14:textId="77777777" w:rsidR="003D5D73" w:rsidRPr="0033525D" w:rsidRDefault="003D5D73" w:rsidP="001433F2">
    <w:pPr>
      <w:jc w:val="right"/>
    </w:pPr>
    <w:fldSimple w:instr=" DOCPROPERTY &quot;Document number&quot;  \* MERGEFORMAT ">
      <w:r>
        <w:t>UNEP/OzL.Pro/ExCom/98/6</w:t>
      </w:r>
    </w:fldSimple>
  </w:p>
  <w:p w14:paraId="229D4B11" w14:textId="1B601DF8" w:rsidR="003D5D73" w:rsidRPr="0033525D" w:rsidRDefault="003D5D73" w:rsidP="001433F2">
    <w:pPr>
      <w:jc w:val="right"/>
    </w:pPr>
    <w:r>
      <w:t>Annex XXX</w:t>
    </w:r>
    <w:r w:rsidR="00B80DA5">
      <w:t>I</w:t>
    </w:r>
    <w:r>
      <w:t>V</w:t>
    </w:r>
  </w:p>
  <w:p w14:paraId="07558493" w14:textId="77777777" w:rsidR="003D5D73" w:rsidRPr="0033525D" w:rsidRDefault="003D5D73" w:rsidP="00003D27">
    <w:pPr>
      <w:pStyle w:val="Header"/>
      <w:jc w:val="righ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4CE1" w14:textId="77777777" w:rsidR="00672DE1" w:rsidRPr="00DE1D49" w:rsidRDefault="00672DE1"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5EDC3DD6" w14:textId="77777777" w:rsidR="00672DE1" w:rsidRPr="00DE1D49" w:rsidRDefault="00672DE1" w:rsidP="001433F2">
    <w:pPr>
      <w:jc w:val="left"/>
    </w:pPr>
    <w:r w:rsidRPr="00DE1D49">
      <w:t xml:space="preserve">Annex </w:t>
    </w:r>
    <w:r>
      <w:t>XXXV</w:t>
    </w:r>
  </w:p>
  <w:p w14:paraId="423D1C60" w14:textId="77777777" w:rsidR="00672DE1" w:rsidRPr="00DE1D49" w:rsidRDefault="00672DE1"/>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26E9" w14:textId="77777777" w:rsidR="00672DE1" w:rsidRPr="0033525D" w:rsidRDefault="00672DE1" w:rsidP="001433F2">
    <w:pPr>
      <w:jc w:val="right"/>
    </w:pPr>
    <w:fldSimple w:instr=" DOCPROPERTY &quot;Document number&quot;  \* MERGEFORMAT ">
      <w:r>
        <w:t>UNEP/OzL.Pro/ExCom/98/6</w:t>
      </w:r>
    </w:fldSimple>
  </w:p>
  <w:p w14:paraId="3B7BAB49" w14:textId="77777777" w:rsidR="00672DE1" w:rsidRPr="0033525D" w:rsidRDefault="00672DE1" w:rsidP="001433F2">
    <w:pPr>
      <w:jc w:val="right"/>
    </w:pPr>
    <w:r>
      <w:t>Annex XXXV</w:t>
    </w:r>
  </w:p>
  <w:p w14:paraId="1266E5EA" w14:textId="77777777" w:rsidR="00672DE1" w:rsidRPr="0033525D" w:rsidRDefault="00672DE1" w:rsidP="00003D27">
    <w:pPr>
      <w:pStyle w:val="Header"/>
      <w:jc w:val="righ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492E" w14:textId="77777777" w:rsidR="00CD0BEF" w:rsidRPr="00DE1D49" w:rsidRDefault="00CD0BEF" w:rsidP="001433F2">
    <w:pPr>
      <w:jc w:val="left"/>
    </w:pPr>
    <w:r>
      <w:fldChar w:fldCharType="begin"/>
    </w:r>
    <w:r w:rsidRPr="00DE1D49">
      <w:instrText xml:space="preserve"> DOCPROPERTY "Document number"  \* MERGEFORMAT </w:instrText>
    </w:r>
    <w:r>
      <w:fldChar w:fldCharType="separate"/>
    </w:r>
    <w:r w:rsidRPr="00DE1D49">
      <w:t>UNEP/OzL.Pro/ExCom/98/6</w:t>
    </w:r>
    <w:r>
      <w:fldChar w:fldCharType="end"/>
    </w:r>
  </w:p>
  <w:p w14:paraId="66581910" w14:textId="4D66AE0F" w:rsidR="00CD0BEF" w:rsidRPr="00DE1D49" w:rsidRDefault="00CD0BEF" w:rsidP="001433F2">
    <w:pPr>
      <w:jc w:val="left"/>
    </w:pPr>
    <w:r w:rsidRPr="00DE1D49">
      <w:t xml:space="preserve">Annex </w:t>
    </w:r>
    <w:r>
      <w:t>XXXVI</w:t>
    </w:r>
  </w:p>
  <w:p w14:paraId="5CC67339" w14:textId="77777777" w:rsidR="00CD0BEF" w:rsidRPr="00DE1D49" w:rsidRDefault="00CD0BEF"/>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DFC9" w14:textId="77777777" w:rsidR="00CD0BEF" w:rsidRPr="0033525D" w:rsidRDefault="00CD0BEF" w:rsidP="001433F2">
    <w:pPr>
      <w:jc w:val="right"/>
    </w:pPr>
    <w:fldSimple w:instr=" DOCPROPERTY &quot;Document number&quot;  \* MERGEFORMAT ">
      <w:r>
        <w:t>UNEP/OzL.Pro/ExCom/98/6</w:t>
      </w:r>
    </w:fldSimple>
  </w:p>
  <w:p w14:paraId="3F80E2E8" w14:textId="3696AC8F" w:rsidR="00CD0BEF" w:rsidRPr="0033525D" w:rsidRDefault="00CD0BEF" w:rsidP="001433F2">
    <w:pPr>
      <w:jc w:val="right"/>
    </w:pPr>
    <w:r>
      <w:t>Annex XXXVI</w:t>
    </w:r>
  </w:p>
  <w:p w14:paraId="4E8DC3A9" w14:textId="77777777" w:rsidR="00CD0BEF" w:rsidRPr="0033525D" w:rsidRDefault="00CD0BEF"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CBCF8BA"/>
    <w:lvl w:ilvl="0">
      <w:start w:val="1"/>
      <w:numFmt w:val="decimal"/>
      <w:pStyle w:val="Heading1"/>
      <w:lvlText w:val="%1."/>
      <w:lvlJc w:val="left"/>
      <w:pPr>
        <w:tabs>
          <w:tab w:val="num" w:pos="0"/>
        </w:tabs>
        <w:ind w:left="0" w:firstLine="0"/>
      </w:pPr>
      <w:rPr>
        <w:rFonts w:hint="default"/>
        <w:b w:val="0"/>
        <w:bCs w:val="0"/>
        <w:color w:val="auto"/>
        <w:sz w:val="22"/>
        <w:szCs w:val="22"/>
      </w:rPr>
    </w:lvl>
    <w:lvl w:ilvl="1">
      <w:start w:val="1"/>
      <w:numFmt w:val="lowerLetter"/>
      <w:pStyle w:val="Heading2"/>
      <w:lvlText w:val="(%2)"/>
      <w:lvlJc w:val="left"/>
      <w:pPr>
        <w:tabs>
          <w:tab w:val="num" w:pos="0"/>
        </w:tabs>
        <w:ind w:left="1440" w:hanging="720"/>
      </w:pPr>
      <w:rPr>
        <w:rFonts w:hint="default"/>
        <w:sz w:val="22"/>
        <w:szCs w:val="22"/>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C461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3E8142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332EB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72A19C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0900B0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32E05E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B3B5A0C"/>
    <w:multiLevelType w:val="multilevel"/>
    <w:tmpl w:val="45148844"/>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1B7F006C"/>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DB142E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DB509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371692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A0428F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07113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D27690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D2C219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E5D604B"/>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3130332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ED7771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7A545D3"/>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87A2A8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48D55150"/>
    <w:multiLevelType w:val="multilevel"/>
    <w:tmpl w:val="090A27DE"/>
    <w:lvl w:ilvl="0">
      <w:start w:val="1"/>
      <w:numFmt w:val="upperLetter"/>
      <w:lvlText w:val="%1."/>
      <w:lvlJc w:val="left"/>
      <w:pPr>
        <w:tabs>
          <w:tab w:val="num" w:pos="0"/>
        </w:tabs>
        <w:ind w:left="0" w:firstLine="0"/>
      </w:pPr>
      <w:rPr>
        <w:rFonts w:hint="default"/>
        <w:i w:val="0"/>
        <w:iCs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941BA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2664CD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528034AA"/>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D524BE"/>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5B49595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A0B735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73054E67"/>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74F34F1F"/>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756B49C1"/>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14"/>
  </w:num>
  <w:num w:numId="4" w16cid:durableId="1137381005">
    <w:abstractNumId w:val="26"/>
  </w:num>
  <w:num w:numId="5" w16cid:durableId="671107749">
    <w:abstractNumId w:val="29"/>
  </w:num>
  <w:num w:numId="6" w16cid:durableId="1526870837">
    <w:abstractNumId w:val="40"/>
  </w:num>
  <w:num w:numId="7" w16cid:durableId="1074813681">
    <w:abstractNumId w:val="32"/>
  </w:num>
  <w:num w:numId="8" w16cid:durableId="1725564835">
    <w:abstractNumId w:val="22"/>
  </w:num>
  <w:num w:numId="9" w16cid:durableId="1269001707">
    <w:abstractNumId w:val="35"/>
  </w:num>
  <w:num w:numId="10" w16cid:durableId="284964895">
    <w:abstractNumId w:val="18"/>
  </w:num>
  <w:num w:numId="11" w16cid:durableId="739716681">
    <w:abstractNumId w:val="5"/>
  </w:num>
  <w:num w:numId="12" w16cid:durableId="6977813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1606134">
    <w:abstractNumId w:val="8"/>
  </w:num>
  <w:num w:numId="14" w16cid:durableId="693507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730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8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49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639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1417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21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0586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7551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3458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76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5904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319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932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583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3252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0462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1043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8129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1806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442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639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758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944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2857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0473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9315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2833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8406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242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780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291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4573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779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7875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445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0404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8749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950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77454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7705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41201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0836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44097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2095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76481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53366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4065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1513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59266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334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72676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55344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6116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4952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21617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43032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47682301">
    <w:abstractNumId w:val="28"/>
  </w:num>
  <w:num w:numId="72" w16cid:durableId="1857503265">
    <w:abstractNumId w:val="36"/>
  </w:num>
  <w:num w:numId="73" w16cid:durableId="1248228362">
    <w:abstractNumId w:val="6"/>
  </w:num>
  <w:num w:numId="74" w16cid:durableId="816724921">
    <w:abstractNumId w:val="11"/>
  </w:num>
  <w:num w:numId="75" w16cid:durableId="762072911">
    <w:abstractNumId w:val="13"/>
  </w:num>
  <w:num w:numId="76" w16cid:durableId="713699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844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07508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32119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26980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64868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87228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50255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4405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70569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15282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12029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134181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7099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56003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14935646">
    <w:abstractNumId w:val="2"/>
  </w:num>
  <w:num w:numId="92" w16cid:durableId="1064256491">
    <w:abstractNumId w:val="1"/>
  </w:num>
  <w:num w:numId="93" w16cid:durableId="1174103773">
    <w:abstractNumId w:val="20"/>
  </w:num>
  <w:num w:numId="94" w16cid:durableId="1539927270">
    <w:abstractNumId w:val="12"/>
  </w:num>
  <w:num w:numId="95" w16cid:durableId="1608345680">
    <w:abstractNumId w:val="16"/>
  </w:num>
  <w:num w:numId="96" w16cid:durableId="1018236632">
    <w:abstractNumId w:val="33"/>
  </w:num>
  <w:num w:numId="97" w16cid:durableId="194193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01217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801417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199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07790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25426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72306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00149417">
    <w:abstractNumId w:val="30"/>
  </w:num>
  <w:num w:numId="105" w16cid:durableId="430399653">
    <w:abstractNumId w:val="37"/>
  </w:num>
  <w:num w:numId="106" w16cid:durableId="94903091">
    <w:abstractNumId w:val="3"/>
  </w:num>
  <w:num w:numId="107" w16cid:durableId="17318776">
    <w:abstractNumId w:val="7"/>
  </w:num>
  <w:num w:numId="108" w16cid:durableId="1214152537">
    <w:abstractNumId w:val="39"/>
  </w:num>
  <w:num w:numId="109" w16cid:durableId="1571504037">
    <w:abstractNumId w:val="17"/>
  </w:num>
  <w:num w:numId="110" w16cid:durableId="902838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53948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57337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07316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08922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0333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2868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66097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49868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354916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25179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460277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77754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230311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58219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77979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963880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10050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39454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94163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7513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473794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877111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627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89751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4571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83849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716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119060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724531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58292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682126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99889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78133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83778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100129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0497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82663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78342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684939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75042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84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67103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2072196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65996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053233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423259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42518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51492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05425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596860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541016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861941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4909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92783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772407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86254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204250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518731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77833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607539140">
    <w:abstractNumId w:val="10"/>
  </w:num>
  <w:num w:numId="171" w16cid:durableId="1658337879">
    <w:abstractNumId w:val="23"/>
  </w:num>
  <w:num w:numId="172" w16cid:durableId="609774373">
    <w:abstractNumId w:val="34"/>
  </w:num>
  <w:num w:numId="173" w16cid:durableId="1136409578">
    <w:abstractNumId w:val="21"/>
  </w:num>
  <w:num w:numId="174" w16cid:durableId="1037849659">
    <w:abstractNumId w:val="4"/>
  </w:num>
  <w:num w:numId="175" w16cid:durableId="33891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11019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4972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459569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60322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05816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24144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3479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71272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43451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99020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321271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964891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504323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286697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573131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201911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32998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58336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405297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06926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32867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300181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171262551">
    <w:abstractNumId w:val="24"/>
  </w:num>
  <w:num w:numId="199" w16cid:durableId="37200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37754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497956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1106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34501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618536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531386062">
    <w:abstractNumId w:val="31"/>
  </w:num>
  <w:num w:numId="206" w16cid:durableId="709299997">
    <w:abstractNumId w:val="15"/>
  </w:num>
  <w:num w:numId="207" w16cid:durableId="791246354">
    <w:abstractNumId w:val="38"/>
  </w:num>
  <w:num w:numId="208" w16cid:durableId="1459841018">
    <w:abstractNumId w:val="9"/>
  </w:num>
  <w:num w:numId="209" w16cid:durableId="124264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382607192">
    <w:abstractNumId w:val="27"/>
  </w:num>
  <w:num w:numId="211" w16cid:durableId="39913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066298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209462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78823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667055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842940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621187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068575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1829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506792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29443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99710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204301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004547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210444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373073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769933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863669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169104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799151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53547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912206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36546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450902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653945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553735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395972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98934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07835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23366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625845726">
    <w:abstractNumId w:val="19"/>
  </w:num>
  <w:num w:numId="242" w16cid:durableId="1369450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100221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650326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477453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986085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326788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80702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590814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54A2C"/>
    <w:rsid w:val="00000FED"/>
    <w:rsid w:val="0000125E"/>
    <w:rsid w:val="00003D27"/>
    <w:rsid w:val="0000434E"/>
    <w:rsid w:val="00004F32"/>
    <w:rsid w:val="00010BE5"/>
    <w:rsid w:val="0001485A"/>
    <w:rsid w:val="00016FBD"/>
    <w:rsid w:val="00020CF4"/>
    <w:rsid w:val="000219FC"/>
    <w:rsid w:val="00021A4C"/>
    <w:rsid w:val="00022BDD"/>
    <w:rsid w:val="00023BB5"/>
    <w:rsid w:val="00023EC1"/>
    <w:rsid w:val="000245A3"/>
    <w:rsid w:val="00027178"/>
    <w:rsid w:val="00031260"/>
    <w:rsid w:val="000327D0"/>
    <w:rsid w:val="00036482"/>
    <w:rsid w:val="00036522"/>
    <w:rsid w:val="0003681A"/>
    <w:rsid w:val="000375BE"/>
    <w:rsid w:val="00042BA4"/>
    <w:rsid w:val="0004366A"/>
    <w:rsid w:val="00045EFD"/>
    <w:rsid w:val="0004742D"/>
    <w:rsid w:val="000534C2"/>
    <w:rsid w:val="000554FD"/>
    <w:rsid w:val="000565EB"/>
    <w:rsid w:val="00056D6E"/>
    <w:rsid w:val="00065035"/>
    <w:rsid w:val="00065D34"/>
    <w:rsid w:val="00072B13"/>
    <w:rsid w:val="00073A74"/>
    <w:rsid w:val="000754B9"/>
    <w:rsid w:val="00075C5F"/>
    <w:rsid w:val="00076CEE"/>
    <w:rsid w:val="00080C9D"/>
    <w:rsid w:val="00080ED0"/>
    <w:rsid w:val="00081041"/>
    <w:rsid w:val="00084B30"/>
    <w:rsid w:val="00085B8F"/>
    <w:rsid w:val="000861CC"/>
    <w:rsid w:val="00086CF0"/>
    <w:rsid w:val="00087AFC"/>
    <w:rsid w:val="00090481"/>
    <w:rsid w:val="00091A22"/>
    <w:rsid w:val="00092AC3"/>
    <w:rsid w:val="00092DFB"/>
    <w:rsid w:val="00093745"/>
    <w:rsid w:val="00095D68"/>
    <w:rsid w:val="000A134A"/>
    <w:rsid w:val="000A4390"/>
    <w:rsid w:val="000A6DE1"/>
    <w:rsid w:val="000A78CC"/>
    <w:rsid w:val="000B1CE5"/>
    <w:rsid w:val="000B324E"/>
    <w:rsid w:val="000B3375"/>
    <w:rsid w:val="000C1BAE"/>
    <w:rsid w:val="000C32AC"/>
    <w:rsid w:val="000C7EF8"/>
    <w:rsid w:val="000D3111"/>
    <w:rsid w:val="000E07BC"/>
    <w:rsid w:val="000E0B5F"/>
    <w:rsid w:val="000E19D5"/>
    <w:rsid w:val="000E1DE9"/>
    <w:rsid w:val="000E2313"/>
    <w:rsid w:val="000E3086"/>
    <w:rsid w:val="000E45E1"/>
    <w:rsid w:val="000F1CD4"/>
    <w:rsid w:val="000F4103"/>
    <w:rsid w:val="000F54C6"/>
    <w:rsid w:val="000F70A7"/>
    <w:rsid w:val="00102E11"/>
    <w:rsid w:val="00103AF4"/>
    <w:rsid w:val="0010415E"/>
    <w:rsid w:val="00104568"/>
    <w:rsid w:val="001049B8"/>
    <w:rsid w:val="00106BDD"/>
    <w:rsid w:val="0011062E"/>
    <w:rsid w:val="001139D2"/>
    <w:rsid w:val="0011771A"/>
    <w:rsid w:val="0012086B"/>
    <w:rsid w:val="00121E22"/>
    <w:rsid w:val="00123EA2"/>
    <w:rsid w:val="00124D06"/>
    <w:rsid w:val="0012531B"/>
    <w:rsid w:val="001316F4"/>
    <w:rsid w:val="00135980"/>
    <w:rsid w:val="001362B5"/>
    <w:rsid w:val="001363FB"/>
    <w:rsid w:val="00136AE3"/>
    <w:rsid w:val="001413D2"/>
    <w:rsid w:val="00142FB8"/>
    <w:rsid w:val="001433F2"/>
    <w:rsid w:val="00144CA5"/>
    <w:rsid w:val="001464E9"/>
    <w:rsid w:val="0015376B"/>
    <w:rsid w:val="00154357"/>
    <w:rsid w:val="00156924"/>
    <w:rsid w:val="00157E86"/>
    <w:rsid w:val="00157FED"/>
    <w:rsid w:val="0016394D"/>
    <w:rsid w:val="00164719"/>
    <w:rsid w:val="0016491C"/>
    <w:rsid w:val="00166A5E"/>
    <w:rsid w:val="00166FC4"/>
    <w:rsid w:val="001677AC"/>
    <w:rsid w:val="00174607"/>
    <w:rsid w:val="001908E2"/>
    <w:rsid w:val="00190A61"/>
    <w:rsid w:val="001913CB"/>
    <w:rsid w:val="0019266B"/>
    <w:rsid w:val="00192AA0"/>
    <w:rsid w:val="00195683"/>
    <w:rsid w:val="00196357"/>
    <w:rsid w:val="001A113A"/>
    <w:rsid w:val="001A13FA"/>
    <w:rsid w:val="001A3342"/>
    <w:rsid w:val="001A3E3D"/>
    <w:rsid w:val="001A4DEB"/>
    <w:rsid w:val="001B0C5E"/>
    <w:rsid w:val="001B1E40"/>
    <w:rsid w:val="001B5C91"/>
    <w:rsid w:val="001C192A"/>
    <w:rsid w:val="001C365A"/>
    <w:rsid w:val="001C6CFD"/>
    <w:rsid w:val="001C6DEA"/>
    <w:rsid w:val="001C764E"/>
    <w:rsid w:val="001C7B9B"/>
    <w:rsid w:val="001D1BCD"/>
    <w:rsid w:val="001D4ADA"/>
    <w:rsid w:val="001D68CA"/>
    <w:rsid w:val="001E1052"/>
    <w:rsid w:val="001E1675"/>
    <w:rsid w:val="001E212B"/>
    <w:rsid w:val="001E21B1"/>
    <w:rsid w:val="001E2CEB"/>
    <w:rsid w:val="001E2F93"/>
    <w:rsid w:val="001E61E5"/>
    <w:rsid w:val="001F2159"/>
    <w:rsid w:val="00203CA8"/>
    <w:rsid w:val="00205FFE"/>
    <w:rsid w:val="0020601D"/>
    <w:rsid w:val="002062C0"/>
    <w:rsid w:val="0021133E"/>
    <w:rsid w:val="00213C2C"/>
    <w:rsid w:val="0022237C"/>
    <w:rsid w:val="00222C8E"/>
    <w:rsid w:val="0022324A"/>
    <w:rsid w:val="00227F4F"/>
    <w:rsid w:val="002310E7"/>
    <w:rsid w:val="00231101"/>
    <w:rsid w:val="00232F06"/>
    <w:rsid w:val="0023320E"/>
    <w:rsid w:val="002338A1"/>
    <w:rsid w:val="00235411"/>
    <w:rsid w:val="00235B3C"/>
    <w:rsid w:val="002365BB"/>
    <w:rsid w:val="00236B1C"/>
    <w:rsid w:val="00237199"/>
    <w:rsid w:val="002376F3"/>
    <w:rsid w:val="0024191C"/>
    <w:rsid w:val="00241BC5"/>
    <w:rsid w:val="00251DFF"/>
    <w:rsid w:val="0025289F"/>
    <w:rsid w:val="002529D0"/>
    <w:rsid w:val="00253222"/>
    <w:rsid w:val="00253C19"/>
    <w:rsid w:val="00262E06"/>
    <w:rsid w:val="00263AE6"/>
    <w:rsid w:val="0026702D"/>
    <w:rsid w:val="002709B2"/>
    <w:rsid w:val="00274606"/>
    <w:rsid w:val="0027567B"/>
    <w:rsid w:val="00275B32"/>
    <w:rsid w:val="00280CFE"/>
    <w:rsid w:val="00283077"/>
    <w:rsid w:val="00283611"/>
    <w:rsid w:val="00284C69"/>
    <w:rsid w:val="00291880"/>
    <w:rsid w:val="00291D34"/>
    <w:rsid w:val="002A2001"/>
    <w:rsid w:val="002A27DE"/>
    <w:rsid w:val="002A3541"/>
    <w:rsid w:val="002A3FCA"/>
    <w:rsid w:val="002A4A40"/>
    <w:rsid w:val="002A58C6"/>
    <w:rsid w:val="002A5C99"/>
    <w:rsid w:val="002B72E9"/>
    <w:rsid w:val="002C3A12"/>
    <w:rsid w:val="002D5814"/>
    <w:rsid w:val="002D69A9"/>
    <w:rsid w:val="002D6A27"/>
    <w:rsid w:val="002E1D44"/>
    <w:rsid w:val="002E1F86"/>
    <w:rsid w:val="002E2B3C"/>
    <w:rsid w:val="002E36BE"/>
    <w:rsid w:val="002E3935"/>
    <w:rsid w:val="002E46E3"/>
    <w:rsid w:val="002E4CBE"/>
    <w:rsid w:val="002E5B06"/>
    <w:rsid w:val="002F1485"/>
    <w:rsid w:val="002F6E3D"/>
    <w:rsid w:val="002F74D5"/>
    <w:rsid w:val="0030065C"/>
    <w:rsid w:val="00303EB0"/>
    <w:rsid w:val="00304C03"/>
    <w:rsid w:val="00311465"/>
    <w:rsid w:val="00321271"/>
    <w:rsid w:val="0032187B"/>
    <w:rsid w:val="00327F36"/>
    <w:rsid w:val="003306E1"/>
    <w:rsid w:val="003320E4"/>
    <w:rsid w:val="0033525D"/>
    <w:rsid w:val="003378DC"/>
    <w:rsid w:val="00340640"/>
    <w:rsid w:val="003414F3"/>
    <w:rsid w:val="00341CCE"/>
    <w:rsid w:val="0034267B"/>
    <w:rsid w:val="00343AB7"/>
    <w:rsid w:val="00344A55"/>
    <w:rsid w:val="00344B52"/>
    <w:rsid w:val="00345A42"/>
    <w:rsid w:val="00352531"/>
    <w:rsid w:val="0035318A"/>
    <w:rsid w:val="0035553A"/>
    <w:rsid w:val="00355584"/>
    <w:rsid w:val="003556DB"/>
    <w:rsid w:val="0035613E"/>
    <w:rsid w:val="00363EE9"/>
    <w:rsid w:val="003646D7"/>
    <w:rsid w:val="0036718C"/>
    <w:rsid w:val="00372F19"/>
    <w:rsid w:val="00376128"/>
    <w:rsid w:val="0037742E"/>
    <w:rsid w:val="0038245A"/>
    <w:rsid w:val="003837A1"/>
    <w:rsid w:val="00383C48"/>
    <w:rsid w:val="00385788"/>
    <w:rsid w:val="0039337A"/>
    <w:rsid w:val="00396605"/>
    <w:rsid w:val="003A3189"/>
    <w:rsid w:val="003A4808"/>
    <w:rsid w:val="003A68E0"/>
    <w:rsid w:val="003B3507"/>
    <w:rsid w:val="003B3973"/>
    <w:rsid w:val="003B3AB8"/>
    <w:rsid w:val="003B3C24"/>
    <w:rsid w:val="003B569D"/>
    <w:rsid w:val="003B5B73"/>
    <w:rsid w:val="003B5D8B"/>
    <w:rsid w:val="003C06F7"/>
    <w:rsid w:val="003C3C0E"/>
    <w:rsid w:val="003D0C07"/>
    <w:rsid w:val="003D4FAC"/>
    <w:rsid w:val="003D5D73"/>
    <w:rsid w:val="003D6F6F"/>
    <w:rsid w:val="003E2AED"/>
    <w:rsid w:val="003E4534"/>
    <w:rsid w:val="003E7906"/>
    <w:rsid w:val="003F3C50"/>
    <w:rsid w:val="003F3F1B"/>
    <w:rsid w:val="003F5ED4"/>
    <w:rsid w:val="003F6543"/>
    <w:rsid w:val="0040042A"/>
    <w:rsid w:val="00404971"/>
    <w:rsid w:val="00406A6A"/>
    <w:rsid w:val="00406B22"/>
    <w:rsid w:val="004103C2"/>
    <w:rsid w:val="00410E81"/>
    <w:rsid w:val="0041108B"/>
    <w:rsid w:val="00413B85"/>
    <w:rsid w:val="0042285F"/>
    <w:rsid w:val="004320B0"/>
    <w:rsid w:val="00432279"/>
    <w:rsid w:val="004328A7"/>
    <w:rsid w:val="00432A60"/>
    <w:rsid w:val="00434C74"/>
    <w:rsid w:val="00442CBE"/>
    <w:rsid w:val="00450AA6"/>
    <w:rsid w:val="00454A2C"/>
    <w:rsid w:val="004553F8"/>
    <w:rsid w:val="0045623A"/>
    <w:rsid w:val="00456915"/>
    <w:rsid w:val="00456EB4"/>
    <w:rsid w:val="00457876"/>
    <w:rsid w:val="004666B8"/>
    <w:rsid w:val="004669D1"/>
    <w:rsid w:val="00470584"/>
    <w:rsid w:val="004718F3"/>
    <w:rsid w:val="00473BD4"/>
    <w:rsid w:val="004749E1"/>
    <w:rsid w:val="00474A21"/>
    <w:rsid w:val="00475040"/>
    <w:rsid w:val="004777CC"/>
    <w:rsid w:val="00477A15"/>
    <w:rsid w:val="0048686F"/>
    <w:rsid w:val="00491DA8"/>
    <w:rsid w:val="00492F5D"/>
    <w:rsid w:val="00493D40"/>
    <w:rsid w:val="00494495"/>
    <w:rsid w:val="00497217"/>
    <w:rsid w:val="004A0A07"/>
    <w:rsid w:val="004A2213"/>
    <w:rsid w:val="004A22AD"/>
    <w:rsid w:val="004A2CED"/>
    <w:rsid w:val="004A465C"/>
    <w:rsid w:val="004A504B"/>
    <w:rsid w:val="004A6911"/>
    <w:rsid w:val="004B4A69"/>
    <w:rsid w:val="004B54E0"/>
    <w:rsid w:val="004B6D9D"/>
    <w:rsid w:val="004B7384"/>
    <w:rsid w:val="004C04C5"/>
    <w:rsid w:val="004C30E7"/>
    <w:rsid w:val="004C4269"/>
    <w:rsid w:val="004C4B3F"/>
    <w:rsid w:val="004C548F"/>
    <w:rsid w:val="004D0FB5"/>
    <w:rsid w:val="004D4D70"/>
    <w:rsid w:val="004D5F33"/>
    <w:rsid w:val="004D6236"/>
    <w:rsid w:val="004D7C74"/>
    <w:rsid w:val="004E2F62"/>
    <w:rsid w:val="004E33C7"/>
    <w:rsid w:val="004E340A"/>
    <w:rsid w:val="004E4C07"/>
    <w:rsid w:val="004E4DBB"/>
    <w:rsid w:val="004E602B"/>
    <w:rsid w:val="004E6B6C"/>
    <w:rsid w:val="004E7F9C"/>
    <w:rsid w:val="004F3493"/>
    <w:rsid w:val="00503BE3"/>
    <w:rsid w:val="00504518"/>
    <w:rsid w:val="00504AE0"/>
    <w:rsid w:val="00504E58"/>
    <w:rsid w:val="005105B6"/>
    <w:rsid w:val="00510C23"/>
    <w:rsid w:val="00512B09"/>
    <w:rsid w:val="00512C3E"/>
    <w:rsid w:val="00513B0E"/>
    <w:rsid w:val="00513FD5"/>
    <w:rsid w:val="0051710D"/>
    <w:rsid w:val="00521A49"/>
    <w:rsid w:val="00522C75"/>
    <w:rsid w:val="005236C0"/>
    <w:rsid w:val="00524574"/>
    <w:rsid w:val="005251A0"/>
    <w:rsid w:val="005251C0"/>
    <w:rsid w:val="0052579A"/>
    <w:rsid w:val="00527D4D"/>
    <w:rsid w:val="005361DF"/>
    <w:rsid w:val="0054144B"/>
    <w:rsid w:val="00543B0C"/>
    <w:rsid w:val="005467FC"/>
    <w:rsid w:val="005544DF"/>
    <w:rsid w:val="00554EB6"/>
    <w:rsid w:val="005550B9"/>
    <w:rsid w:val="00555D75"/>
    <w:rsid w:val="00556BA8"/>
    <w:rsid w:val="00560DF0"/>
    <w:rsid w:val="00562249"/>
    <w:rsid w:val="00562C0E"/>
    <w:rsid w:val="00573460"/>
    <w:rsid w:val="00574427"/>
    <w:rsid w:val="00574C02"/>
    <w:rsid w:val="00577D7F"/>
    <w:rsid w:val="005814EB"/>
    <w:rsid w:val="005830D3"/>
    <w:rsid w:val="005865B5"/>
    <w:rsid w:val="00586BCE"/>
    <w:rsid w:val="005901CF"/>
    <w:rsid w:val="005913AE"/>
    <w:rsid w:val="00591AF8"/>
    <w:rsid w:val="005947FE"/>
    <w:rsid w:val="00597523"/>
    <w:rsid w:val="00597C01"/>
    <w:rsid w:val="005A395E"/>
    <w:rsid w:val="005A4EE2"/>
    <w:rsid w:val="005A6635"/>
    <w:rsid w:val="005A68C5"/>
    <w:rsid w:val="005B15D4"/>
    <w:rsid w:val="005B17B5"/>
    <w:rsid w:val="005B29B7"/>
    <w:rsid w:val="005B48FF"/>
    <w:rsid w:val="005B5601"/>
    <w:rsid w:val="005B594D"/>
    <w:rsid w:val="005B63C9"/>
    <w:rsid w:val="005C03F8"/>
    <w:rsid w:val="005C51CC"/>
    <w:rsid w:val="005C5589"/>
    <w:rsid w:val="005C7764"/>
    <w:rsid w:val="005C7A40"/>
    <w:rsid w:val="005D1A3F"/>
    <w:rsid w:val="005D1E4E"/>
    <w:rsid w:val="005E458B"/>
    <w:rsid w:val="005E78B6"/>
    <w:rsid w:val="005F0CC0"/>
    <w:rsid w:val="005F501B"/>
    <w:rsid w:val="005F6B95"/>
    <w:rsid w:val="005F7A1B"/>
    <w:rsid w:val="00600A2B"/>
    <w:rsid w:val="00600A67"/>
    <w:rsid w:val="006012A7"/>
    <w:rsid w:val="00601BFD"/>
    <w:rsid w:val="00605AA4"/>
    <w:rsid w:val="0060626F"/>
    <w:rsid w:val="00614001"/>
    <w:rsid w:val="006141C1"/>
    <w:rsid w:val="0061522F"/>
    <w:rsid w:val="00615791"/>
    <w:rsid w:val="006158D5"/>
    <w:rsid w:val="00615C3D"/>
    <w:rsid w:val="0061650C"/>
    <w:rsid w:val="006177A4"/>
    <w:rsid w:val="00617D97"/>
    <w:rsid w:val="00621914"/>
    <w:rsid w:val="0062557D"/>
    <w:rsid w:val="006256F1"/>
    <w:rsid w:val="00625D83"/>
    <w:rsid w:val="00626125"/>
    <w:rsid w:val="0063244B"/>
    <w:rsid w:val="006367F5"/>
    <w:rsid w:val="00643292"/>
    <w:rsid w:val="00643857"/>
    <w:rsid w:val="00643AC5"/>
    <w:rsid w:val="00645D3D"/>
    <w:rsid w:val="006465B1"/>
    <w:rsid w:val="0064700A"/>
    <w:rsid w:val="00653A12"/>
    <w:rsid w:val="006623E7"/>
    <w:rsid w:val="00662B80"/>
    <w:rsid w:val="00664E63"/>
    <w:rsid w:val="00672946"/>
    <w:rsid w:val="00672DE1"/>
    <w:rsid w:val="006733E2"/>
    <w:rsid w:val="00674CC8"/>
    <w:rsid w:val="006757D5"/>
    <w:rsid w:val="00677218"/>
    <w:rsid w:val="00682720"/>
    <w:rsid w:val="006833F6"/>
    <w:rsid w:val="006852C7"/>
    <w:rsid w:val="00685F85"/>
    <w:rsid w:val="00687328"/>
    <w:rsid w:val="006873AD"/>
    <w:rsid w:val="00691692"/>
    <w:rsid w:val="00691F11"/>
    <w:rsid w:val="00695A4B"/>
    <w:rsid w:val="006A0347"/>
    <w:rsid w:val="006A7157"/>
    <w:rsid w:val="006A7948"/>
    <w:rsid w:val="006B004F"/>
    <w:rsid w:val="006B38D2"/>
    <w:rsid w:val="006C1727"/>
    <w:rsid w:val="006C32FD"/>
    <w:rsid w:val="006C48B7"/>
    <w:rsid w:val="006C54BC"/>
    <w:rsid w:val="006D0FCC"/>
    <w:rsid w:val="006D382A"/>
    <w:rsid w:val="006D4FED"/>
    <w:rsid w:val="006E0D57"/>
    <w:rsid w:val="006E2FED"/>
    <w:rsid w:val="006E53AB"/>
    <w:rsid w:val="006F39D2"/>
    <w:rsid w:val="006F6061"/>
    <w:rsid w:val="006F6B40"/>
    <w:rsid w:val="006F7E21"/>
    <w:rsid w:val="00704796"/>
    <w:rsid w:val="007048E2"/>
    <w:rsid w:val="0070616B"/>
    <w:rsid w:val="00706FDA"/>
    <w:rsid w:val="0071089F"/>
    <w:rsid w:val="00711F9A"/>
    <w:rsid w:val="00713810"/>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760E"/>
    <w:rsid w:val="00754ABA"/>
    <w:rsid w:val="00760F9F"/>
    <w:rsid w:val="007648EA"/>
    <w:rsid w:val="007654E4"/>
    <w:rsid w:val="007662C8"/>
    <w:rsid w:val="00767726"/>
    <w:rsid w:val="00770B71"/>
    <w:rsid w:val="007715DA"/>
    <w:rsid w:val="00772373"/>
    <w:rsid w:val="00772C82"/>
    <w:rsid w:val="007734A1"/>
    <w:rsid w:val="00774880"/>
    <w:rsid w:val="00782B14"/>
    <w:rsid w:val="00786518"/>
    <w:rsid w:val="00787117"/>
    <w:rsid w:val="00790C50"/>
    <w:rsid w:val="00791C13"/>
    <w:rsid w:val="00791CED"/>
    <w:rsid w:val="00795131"/>
    <w:rsid w:val="00795354"/>
    <w:rsid w:val="007A0FB2"/>
    <w:rsid w:val="007A1546"/>
    <w:rsid w:val="007A228C"/>
    <w:rsid w:val="007A368E"/>
    <w:rsid w:val="007A5868"/>
    <w:rsid w:val="007A60F4"/>
    <w:rsid w:val="007A7302"/>
    <w:rsid w:val="007A7C0D"/>
    <w:rsid w:val="007B04CE"/>
    <w:rsid w:val="007B1CF3"/>
    <w:rsid w:val="007B3C84"/>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E1D"/>
    <w:rsid w:val="007E0687"/>
    <w:rsid w:val="007E19C5"/>
    <w:rsid w:val="007E4AD1"/>
    <w:rsid w:val="007E4AF2"/>
    <w:rsid w:val="007E67E5"/>
    <w:rsid w:val="007E7D5D"/>
    <w:rsid w:val="007E7E14"/>
    <w:rsid w:val="007F0DB8"/>
    <w:rsid w:val="007F2069"/>
    <w:rsid w:val="007F53B8"/>
    <w:rsid w:val="007F616E"/>
    <w:rsid w:val="00802196"/>
    <w:rsid w:val="00802C7A"/>
    <w:rsid w:val="00806097"/>
    <w:rsid w:val="008063BA"/>
    <w:rsid w:val="00811105"/>
    <w:rsid w:val="0081133E"/>
    <w:rsid w:val="00813B1D"/>
    <w:rsid w:val="00813E14"/>
    <w:rsid w:val="00814F8D"/>
    <w:rsid w:val="00820CDE"/>
    <w:rsid w:val="00821DFA"/>
    <w:rsid w:val="008260B5"/>
    <w:rsid w:val="0083026E"/>
    <w:rsid w:val="008356D5"/>
    <w:rsid w:val="00840D2E"/>
    <w:rsid w:val="00843664"/>
    <w:rsid w:val="00846DD2"/>
    <w:rsid w:val="008547EB"/>
    <w:rsid w:val="00863230"/>
    <w:rsid w:val="008653DE"/>
    <w:rsid w:val="0087137B"/>
    <w:rsid w:val="008717D8"/>
    <w:rsid w:val="0087188D"/>
    <w:rsid w:val="0087215C"/>
    <w:rsid w:val="00874F2C"/>
    <w:rsid w:val="008753D5"/>
    <w:rsid w:val="00875BC8"/>
    <w:rsid w:val="00884A4D"/>
    <w:rsid w:val="0088500E"/>
    <w:rsid w:val="008875FE"/>
    <w:rsid w:val="00887F8E"/>
    <w:rsid w:val="00890195"/>
    <w:rsid w:val="00890B4F"/>
    <w:rsid w:val="00893193"/>
    <w:rsid w:val="00896234"/>
    <w:rsid w:val="00896839"/>
    <w:rsid w:val="00896AA2"/>
    <w:rsid w:val="00897E43"/>
    <w:rsid w:val="008A089A"/>
    <w:rsid w:val="008A257A"/>
    <w:rsid w:val="008A3181"/>
    <w:rsid w:val="008A3367"/>
    <w:rsid w:val="008A3855"/>
    <w:rsid w:val="008A4907"/>
    <w:rsid w:val="008A493B"/>
    <w:rsid w:val="008B2ED4"/>
    <w:rsid w:val="008B4ED9"/>
    <w:rsid w:val="008B62A8"/>
    <w:rsid w:val="008C2559"/>
    <w:rsid w:val="008C36BB"/>
    <w:rsid w:val="008C3782"/>
    <w:rsid w:val="008C3993"/>
    <w:rsid w:val="008C4731"/>
    <w:rsid w:val="008C5738"/>
    <w:rsid w:val="008C6308"/>
    <w:rsid w:val="008C736A"/>
    <w:rsid w:val="008C7EAD"/>
    <w:rsid w:val="008D01A4"/>
    <w:rsid w:val="008D2766"/>
    <w:rsid w:val="008D5C2E"/>
    <w:rsid w:val="008D6152"/>
    <w:rsid w:val="008E24AF"/>
    <w:rsid w:val="008E2820"/>
    <w:rsid w:val="008E66BF"/>
    <w:rsid w:val="008E68C7"/>
    <w:rsid w:val="008F0F81"/>
    <w:rsid w:val="008F443B"/>
    <w:rsid w:val="00900F37"/>
    <w:rsid w:val="009063E3"/>
    <w:rsid w:val="009069BA"/>
    <w:rsid w:val="00912276"/>
    <w:rsid w:val="00912AA5"/>
    <w:rsid w:val="00913D2C"/>
    <w:rsid w:val="009149A2"/>
    <w:rsid w:val="009153F1"/>
    <w:rsid w:val="00915677"/>
    <w:rsid w:val="00915D01"/>
    <w:rsid w:val="00923540"/>
    <w:rsid w:val="00926767"/>
    <w:rsid w:val="00927DDD"/>
    <w:rsid w:val="00927E93"/>
    <w:rsid w:val="00931D86"/>
    <w:rsid w:val="00933E0B"/>
    <w:rsid w:val="00934149"/>
    <w:rsid w:val="00934412"/>
    <w:rsid w:val="00935D0A"/>
    <w:rsid w:val="009361D5"/>
    <w:rsid w:val="009405D5"/>
    <w:rsid w:val="00943014"/>
    <w:rsid w:val="0094377F"/>
    <w:rsid w:val="00945AEA"/>
    <w:rsid w:val="00947A4A"/>
    <w:rsid w:val="00950D56"/>
    <w:rsid w:val="00952A41"/>
    <w:rsid w:val="00952DE0"/>
    <w:rsid w:val="009601C1"/>
    <w:rsid w:val="00962F1C"/>
    <w:rsid w:val="00963668"/>
    <w:rsid w:val="009659F4"/>
    <w:rsid w:val="00967514"/>
    <w:rsid w:val="00970D60"/>
    <w:rsid w:val="00976682"/>
    <w:rsid w:val="00977AEA"/>
    <w:rsid w:val="00980DC9"/>
    <w:rsid w:val="00984F36"/>
    <w:rsid w:val="00985280"/>
    <w:rsid w:val="00985819"/>
    <w:rsid w:val="0098608C"/>
    <w:rsid w:val="00987CF0"/>
    <w:rsid w:val="00991408"/>
    <w:rsid w:val="00994581"/>
    <w:rsid w:val="00995C28"/>
    <w:rsid w:val="00996BE7"/>
    <w:rsid w:val="009A1C24"/>
    <w:rsid w:val="009A2F63"/>
    <w:rsid w:val="009A546B"/>
    <w:rsid w:val="009A7ADC"/>
    <w:rsid w:val="009B0C01"/>
    <w:rsid w:val="009B10CF"/>
    <w:rsid w:val="009B1CB9"/>
    <w:rsid w:val="009B38D5"/>
    <w:rsid w:val="009B6B52"/>
    <w:rsid w:val="009B7C06"/>
    <w:rsid w:val="009C19B7"/>
    <w:rsid w:val="009C1F7D"/>
    <w:rsid w:val="009C401F"/>
    <w:rsid w:val="009D3CF8"/>
    <w:rsid w:val="009D53F2"/>
    <w:rsid w:val="009D7C51"/>
    <w:rsid w:val="009E0622"/>
    <w:rsid w:val="009E1315"/>
    <w:rsid w:val="009E1A0E"/>
    <w:rsid w:val="009E2EB0"/>
    <w:rsid w:val="009E3F46"/>
    <w:rsid w:val="009F2553"/>
    <w:rsid w:val="009F36BF"/>
    <w:rsid w:val="009F3980"/>
    <w:rsid w:val="00A0314A"/>
    <w:rsid w:val="00A0320A"/>
    <w:rsid w:val="00A03C37"/>
    <w:rsid w:val="00A03C9E"/>
    <w:rsid w:val="00A05FE0"/>
    <w:rsid w:val="00A10243"/>
    <w:rsid w:val="00A111B6"/>
    <w:rsid w:val="00A13ADD"/>
    <w:rsid w:val="00A2094D"/>
    <w:rsid w:val="00A318B6"/>
    <w:rsid w:val="00A36386"/>
    <w:rsid w:val="00A41405"/>
    <w:rsid w:val="00A42A99"/>
    <w:rsid w:val="00A4489A"/>
    <w:rsid w:val="00A4494B"/>
    <w:rsid w:val="00A47530"/>
    <w:rsid w:val="00A47602"/>
    <w:rsid w:val="00A5151A"/>
    <w:rsid w:val="00A525A7"/>
    <w:rsid w:val="00A54309"/>
    <w:rsid w:val="00A557DF"/>
    <w:rsid w:val="00A55C26"/>
    <w:rsid w:val="00A6034E"/>
    <w:rsid w:val="00A619A9"/>
    <w:rsid w:val="00A63949"/>
    <w:rsid w:val="00A65CBC"/>
    <w:rsid w:val="00A6632B"/>
    <w:rsid w:val="00A67FE0"/>
    <w:rsid w:val="00A708A5"/>
    <w:rsid w:val="00A70F8B"/>
    <w:rsid w:val="00A711F7"/>
    <w:rsid w:val="00A72D4F"/>
    <w:rsid w:val="00A73A67"/>
    <w:rsid w:val="00A770EA"/>
    <w:rsid w:val="00A80DF0"/>
    <w:rsid w:val="00A823F6"/>
    <w:rsid w:val="00A82B62"/>
    <w:rsid w:val="00A84B41"/>
    <w:rsid w:val="00A852F9"/>
    <w:rsid w:val="00A87BA5"/>
    <w:rsid w:val="00A91A3E"/>
    <w:rsid w:val="00A91DF7"/>
    <w:rsid w:val="00A924D8"/>
    <w:rsid w:val="00A92663"/>
    <w:rsid w:val="00A97459"/>
    <w:rsid w:val="00AA0A89"/>
    <w:rsid w:val="00AB4FEC"/>
    <w:rsid w:val="00AB7364"/>
    <w:rsid w:val="00AC01AA"/>
    <w:rsid w:val="00AC0872"/>
    <w:rsid w:val="00AC1142"/>
    <w:rsid w:val="00AC3935"/>
    <w:rsid w:val="00AC4F72"/>
    <w:rsid w:val="00AC7A44"/>
    <w:rsid w:val="00AD50AA"/>
    <w:rsid w:val="00AD56BF"/>
    <w:rsid w:val="00AD7296"/>
    <w:rsid w:val="00AD74D4"/>
    <w:rsid w:val="00AE04A0"/>
    <w:rsid w:val="00AE0B5F"/>
    <w:rsid w:val="00AE0BCE"/>
    <w:rsid w:val="00AE143B"/>
    <w:rsid w:val="00AE2F5A"/>
    <w:rsid w:val="00AE5144"/>
    <w:rsid w:val="00AE58E6"/>
    <w:rsid w:val="00AE655C"/>
    <w:rsid w:val="00AF1F0C"/>
    <w:rsid w:val="00AF2EF7"/>
    <w:rsid w:val="00AF3778"/>
    <w:rsid w:val="00AF5905"/>
    <w:rsid w:val="00AF741A"/>
    <w:rsid w:val="00B02351"/>
    <w:rsid w:val="00B03603"/>
    <w:rsid w:val="00B03865"/>
    <w:rsid w:val="00B04161"/>
    <w:rsid w:val="00B048D1"/>
    <w:rsid w:val="00B04C8D"/>
    <w:rsid w:val="00B056F9"/>
    <w:rsid w:val="00B07707"/>
    <w:rsid w:val="00B07F1A"/>
    <w:rsid w:val="00B102E3"/>
    <w:rsid w:val="00B10BA2"/>
    <w:rsid w:val="00B11E3D"/>
    <w:rsid w:val="00B1244C"/>
    <w:rsid w:val="00B13355"/>
    <w:rsid w:val="00B13D67"/>
    <w:rsid w:val="00B14137"/>
    <w:rsid w:val="00B1647A"/>
    <w:rsid w:val="00B17382"/>
    <w:rsid w:val="00B17E82"/>
    <w:rsid w:val="00B20997"/>
    <w:rsid w:val="00B214E2"/>
    <w:rsid w:val="00B22726"/>
    <w:rsid w:val="00B23C21"/>
    <w:rsid w:val="00B25221"/>
    <w:rsid w:val="00B260E8"/>
    <w:rsid w:val="00B3195E"/>
    <w:rsid w:val="00B37D09"/>
    <w:rsid w:val="00B40021"/>
    <w:rsid w:val="00B44406"/>
    <w:rsid w:val="00B454C4"/>
    <w:rsid w:val="00B45B57"/>
    <w:rsid w:val="00B479D1"/>
    <w:rsid w:val="00B55263"/>
    <w:rsid w:val="00B55E20"/>
    <w:rsid w:val="00B56A2A"/>
    <w:rsid w:val="00B575BA"/>
    <w:rsid w:val="00B5765C"/>
    <w:rsid w:val="00B60320"/>
    <w:rsid w:val="00B61D91"/>
    <w:rsid w:val="00B62C3A"/>
    <w:rsid w:val="00B6496A"/>
    <w:rsid w:val="00B64E36"/>
    <w:rsid w:val="00B6765A"/>
    <w:rsid w:val="00B67711"/>
    <w:rsid w:val="00B70C36"/>
    <w:rsid w:val="00B72B81"/>
    <w:rsid w:val="00B74951"/>
    <w:rsid w:val="00B758AB"/>
    <w:rsid w:val="00B76429"/>
    <w:rsid w:val="00B80DA5"/>
    <w:rsid w:val="00B84BCE"/>
    <w:rsid w:val="00B84E8E"/>
    <w:rsid w:val="00B86702"/>
    <w:rsid w:val="00B87F83"/>
    <w:rsid w:val="00B87FD8"/>
    <w:rsid w:val="00B90D7A"/>
    <w:rsid w:val="00B94FEC"/>
    <w:rsid w:val="00B956D4"/>
    <w:rsid w:val="00B96251"/>
    <w:rsid w:val="00BA04AE"/>
    <w:rsid w:val="00BA0D38"/>
    <w:rsid w:val="00BA2BDC"/>
    <w:rsid w:val="00BA7432"/>
    <w:rsid w:val="00BA7BEF"/>
    <w:rsid w:val="00BB03E6"/>
    <w:rsid w:val="00BB7C1F"/>
    <w:rsid w:val="00BC1AA0"/>
    <w:rsid w:val="00BC3835"/>
    <w:rsid w:val="00BC6D5D"/>
    <w:rsid w:val="00BC7E31"/>
    <w:rsid w:val="00BC7EB9"/>
    <w:rsid w:val="00BD2643"/>
    <w:rsid w:val="00BD42C2"/>
    <w:rsid w:val="00BD43CD"/>
    <w:rsid w:val="00BD6464"/>
    <w:rsid w:val="00BD6558"/>
    <w:rsid w:val="00BD6A30"/>
    <w:rsid w:val="00BD7287"/>
    <w:rsid w:val="00BD7B60"/>
    <w:rsid w:val="00BE02FD"/>
    <w:rsid w:val="00BE08BF"/>
    <w:rsid w:val="00BE08E4"/>
    <w:rsid w:val="00BE2209"/>
    <w:rsid w:val="00BE3C0E"/>
    <w:rsid w:val="00BE5C17"/>
    <w:rsid w:val="00BF1996"/>
    <w:rsid w:val="00BF1F7C"/>
    <w:rsid w:val="00BF2C33"/>
    <w:rsid w:val="00BF3214"/>
    <w:rsid w:val="00BF346D"/>
    <w:rsid w:val="00BF55F2"/>
    <w:rsid w:val="00BF71DE"/>
    <w:rsid w:val="00BF747F"/>
    <w:rsid w:val="00BF7E5F"/>
    <w:rsid w:val="00C00DB1"/>
    <w:rsid w:val="00C01C48"/>
    <w:rsid w:val="00C04648"/>
    <w:rsid w:val="00C04690"/>
    <w:rsid w:val="00C06FED"/>
    <w:rsid w:val="00C15867"/>
    <w:rsid w:val="00C16F9C"/>
    <w:rsid w:val="00C17298"/>
    <w:rsid w:val="00C219FC"/>
    <w:rsid w:val="00C2296D"/>
    <w:rsid w:val="00C23155"/>
    <w:rsid w:val="00C24323"/>
    <w:rsid w:val="00C2435F"/>
    <w:rsid w:val="00C24A64"/>
    <w:rsid w:val="00C26BF7"/>
    <w:rsid w:val="00C33206"/>
    <w:rsid w:val="00C334CC"/>
    <w:rsid w:val="00C4051C"/>
    <w:rsid w:val="00C40C41"/>
    <w:rsid w:val="00C42946"/>
    <w:rsid w:val="00C43175"/>
    <w:rsid w:val="00C447EC"/>
    <w:rsid w:val="00C45885"/>
    <w:rsid w:val="00C4641F"/>
    <w:rsid w:val="00C50F22"/>
    <w:rsid w:val="00C5486E"/>
    <w:rsid w:val="00C57971"/>
    <w:rsid w:val="00C67A87"/>
    <w:rsid w:val="00C71BC0"/>
    <w:rsid w:val="00C71DE8"/>
    <w:rsid w:val="00C730F9"/>
    <w:rsid w:val="00C73C42"/>
    <w:rsid w:val="00C73EFF"/>
    <w:rsid w:val="00C76BA4"/>
    <w:rsid w:val="00C804BE"/>
    <w:rsid w:val="00C80B28"/>
    <w:rsid w:val="00C83A48"/>
    <w:rsid w:val="00C848EA"/>
    <w:rsid w:val="00C85865"/>
    <w:rsid w:val="00C85E85"/>
    <w:rsid w:val="00C86E25"/>
    <w:rsid w:val="00C92C8C"/>
    <w:rsid w:val="00CA2EAE"/>
    <w:rsid w:val="00CA34D4"/>
    <w:rsid w:val="00CA3A9B"/>
    <w:rsid w:val="00CA4AC1"/>
    <w:rsid w:val="00CA4DE1"/>
    <w:rsid w:val="00CA6F72"/>
    <w:rsid w:val="00CA7C1A"/>
    <w:rsid w:val="00CB0316"/>
    <w:rsid w:val="00CB0317"/>
    <w:rsid w:val="00CB0B11"/>
    <w:rsid w:val="00CB2059"/>
    <w:rsid w:val="00CB5354"/>
    <w:rsid w:val="00CC14A1"/>
    <w:rsid w:val="00CC4AE5"/>
    <w:rsid w:val="00CC6A14"/>
    <w:rsid w:val="00CC6E10"/>
    <w:rsid w:val="00CC70A3"/>
    <w:rsid w:val="00CC7F83"/>
    <w:rsid w:val="00CD0BEF"/>
    <w:rsid w:val="00CD1DC5"/>
    <w:rsid w:val="00CD53C3"/>
    <w:rsid w:val="00CD55DA"/>
    <w:rsid w:val="00CD574E"/>
    <w:rsid w:val="00CE4C22"/>
    <w:rsid w:val="00CE63CC"/>
    <w:rsid w:val="00CE756E"/>
    <w:rsid w:val="00CF2563"/>
    <w:rsid w:val="00CF41EC"/>
    <w:rsid w:val="00CF5673"/>
    <w:rsid w:val="00CF5D04"/>
    <w:rsid w:val="00CF613E"/>
    <w:rsid w:val="00CF7434"/>
    <w:rsid w:val="00D039B1"/>
    <w:rsid w:val="00D04DE4"/>
    <w:rsid w:val="00D04ECA"/>
    <w:rsid w:val="00D063F1"/>
    <w:rsid w:val="00D14F22"/>
    <w:rsid w:val="00D21677"/>
    <w:rsid w:val="00D22FA0"/>
    <w:rsid w:val="00D24723"/>
    <w:rsid w:val="00D249C4"/>
    <w:rsid w:val="00D26BB2"/>
    <w:rsid w:val="00D276D9"/>
    <w:rsid w:val="00D31777"/>
    <w:rsid w:val="00D37FC8"/>
    <w:rsid w:val="00D42237"/>
    <w:rsid w:val="00D43419"/>
    <w:rsid w:val="00D4718A"/>
    <w:rsid w:val="00D50D20"/>
    <w:rsid w:val="00D50D31"/>
    <w:rsid w:val="00D5312E"/>
    <w:rsid w:val="00D57918"/>
    <w:rsid w:val="00D57A83"/>
    <w:rsid w:val="00D620FF"/>
    <w:rsid w:val="00D63B6A"/>
    <w:rsid w:val="00D644A6"/>
    <w:rsid w:val="00D670B9"/>
    <w:rsid w:val="00D67436"/>
    <w:rsid w:val="00D7204A"/>
    <w:rsid w:val="00D731B5"/>
    <w:rsid w:val="00D73DC6"/>
    <w:rsid w:val="00D7430E"/>
    <w:rsid w:val="00D74C1A"/>
    <w:rsid w:val="00D75205"/>
    <w:rsid w:val="00D754C1"/>
    <w:rsid w:val="00D77A35"/>
    <w:rsid w:val="00D800D5"/>
    <w:rsid w:val="00D81494"/>
    <w:rsid w:val="00D81B3E"/>
    <w:rsid w:val="00D90A92"/>
    <w:rsid w:val="00D90C70"/>
    <w:rsid w:val="00D90E49"/>
    <w:rsid w:val="00D92673"/>
    <w:rsid w:val="00D96259"/>
    <w:rsid w:val="00DA11A5"/>
    <w:rsid w:val="00DA166F"/>
    <w:rsid w:val="00DA298F"/>
    <w:rsid w:val="00DA44F6"/>
    <w:rsid w:val="00DA4729"/>
    <w:rsid w:val="00DA53FF"/>
    <w:rsid w:val="00DA634C"/>
    <w:rsid w:val="00DA6575"/>
    <w:rsid w:val="00DA7718"/>
    <w:rsid w:val="00DB62F6"/>
    <w:rsid w:val="00DB6539"/>
    <w:rsid w:val="00DB7F4F"/>
    <w:rsid w:val="00DC2A72"/>
    <w:rsid w:val="00DC3BC7"/>
    <w:rsid w:val="00DC692A"/>
    <w:rsid w:val="00DC6A10"/>
    <w:rsid w:val="00DC6D65"/>
    <w:rsid w:val="00DD502B"/>
    <w:rsid w:val="00DE13F5"/>
    <w:rsid w:val="00DE19ED"/>
    <w:rsid w:val="00DE1D49"/>
    <w:rsid w:val="00DE1D5E"/>
    <w:rsid w:val="00DE258C"/>
    <w:rsid w:val="00DE2CC3"/>
    <w:rsid w:val="00DE2EB8"/>
    <w:rsid w:val="00DE3835"/>
    <w:rsid w:val="00DE3F39"/>
    <w:rsid w:val="00DE4AE0"/>
    <w:rsid w:val="00DE4C04"/>
    <w:rsid w:val="00DE4EB0"/>
    <w:rsid w:val="00DE657E"/>
    <w:rsid w:val="00DE7307"/>
    <w:rsid w:val="00DF1D98"/>
    <w:rsid w:val="00DF4704"/>
    <w:rsid w:val="00DF6528"/>
    <w:rsid w:val="00E013D5"/>
    <w:rsid w:val="00E024AA"/>
    <w:rsid w:val="00E06673"/>
    <w:rsid w:val="00E10975"/>
    <w:rsid w:val="00E125FB"/>
    <w:rsid w:val="00E14D1D"/>
    <w:rsid w:val="00E1693E"/>
    <w:rsid w:val="00E16D12"/>
    <w:rsid w:val="00E20584"/>
    <w:rsid w:val="00E217AA"/>
    <w:rsid w:val="00E250F1"/>
    <w:rsid w:val="00E25408"/>
    <w:rsid w:val="00E26B1A"/>
    <w:rsid w:val="00E319DC"/>
    <w:rsid w:val="00E32E6B"/>
    <w:rsid w:val="00E33106"/>
    <w:rsid w:val="00E3371C"/>
    <w:rsid w:val="00E3550D"/>
    <w:rsid w:val="00E446C6"/>
    <w:rsid w:val="00E46DD3"/>
    <w:rsid w:val="00E46EE2"/>
    <w:rsid w:val="00E50035"/>
    <w:rsid w:val="00E53175"/>
    <w:rsid w:val="00E53233"/>
    <w:rsid w:val="00E53DA5"/>
    <w:rsid w:val="00E57050"/>
    <w:rsid w:val="00E57893"/>
    <w:rsid w:val="00E614E0"/>
    <w:rsid w:val="00E72DD6"/>
    <w:rsid w:val="00E73F7F"/>
    <w:rsid w:val="00E746D5"/>
    <w:rsid w:val="00E812BB"/>
    <w:rsid w:val="00E878F6"/>
    <w:rsid w:val="00E879B1"/>
    <w:rsid w:val="00E965E3"/>
    <w:rsid w:val="00EA0C6D"/>
    <w:rsid w:val="00EA2887"/>
    <w:rsid w:val="00EA429F"/>
    <w:rsid w:val="00EA4F9E"/>
    <w:rsid w:val="00EA5557"/>
    <w:rsid w:val="00EA6D3B"/>
    <w:rsid w:val="00EB00AD"/>
    <w:rsid w:val="00EB03E7"/>
    <w:rsid w:val="00EB136C"/>
    <w:rsid w:val="00EB3D59"/>
    <w:rsid w:val="00EB480E"/>
    <w:rsid w:val="00EB5EC6"/>
    <w:rsid w:val="00EB651D"/>
    <w:rsid w:val="00EB7FC9"/>
    <w:rsid w:val="00EC35F9"/>
    <w:rsid w:val="00ED06BA"/>
    <w:rsid w:val="00ED408D"/>
    <w:rsid w:val="00ED45F1"/>
    <w:rsid w:val="00ED7137"/>
    <w:rsid w:val="00ED7A2B"/>
    <w:rsid w:val="00EE191C"/>
    <w:rsid w:val="00EE2119"/>
    <w:rsid w:val="00EE349B"/>
    <w:rsid w:val="00EE7380"/>
    <w:rsid w:val="00EF3175"/>
    <w:rsid w:val="00EF5684"/>
    <w:rsid w:val="00EF65CE"/>
    <w:rsid w:val="00EF705B"/>
    <w:rsid w:val="00F01CE5"/>
    <w:rsid w:val="00F036EB"/>
    <w:rsid w:val="00F036FF"/>
    <w:rsid w:val="00F03BAD"/>
    <w:rsid w:val="00F03BD5"/>
    <w:rsid w:val="00F0459E"/>
    <w:rsid w:val="00F04EEC"/>
    <w:rsid w:val="00F05AB1"/>
    <w:rsid w:val="00F064EF"/>
    <w:rsid w:val="00F07236"/>
    <w:rsid w:val="00F1248E"/>
    <w:rsid w:val="00F12CA2"/>
    <w:rsid w:val="00F14041"/>
    <w:rsid w:val="00F21088"/>
    <w:rsid w:val="00F224C1"/>
    <w:rsid w:val="00F2351E"/>
    <w:rsid w:val="00F2468C"/>
    <w:rsid w:val="00F30211"/>
    <w:rsid w:val="00F327E7"/>
    <w:rsid w:val="00F32A5F"/>
    <w:rsid w:val="00F33C52"/>
    <w:rsid w:val="00F34966"/>
    <w:rsid w:val="00F35284"/>
    <w:rsid w:val="00F35746"/>
    <w:rsid w:val="00F36371"/>
    <w:rsid w:val="00F36C78"/>
    <w:rsid w:val="00F36E78"/>
    <w:rsid w:val="00F41701"/>
    <w:rsid w:val="00F42084"/>
    <w:rsid w:val="00F435B3"/>
    <w:rsid w:val="00F447C7"/>
    <w:rsid w:val="00F4680B"/>
    <w:rsid w:val="00F51608"/>
    <w:rsid w:val="00F554A9"/>
    <w:rsid w:val="00F60CC4"/>
    <w:rsid w:val="00F70C2D"/>
    <w:rsid w:val="00F70DCB"/>
    <w:rsid w:val="00F716FD"/>
    <w:rsid w:val="00F721B6"/>
    <w:rsid w:val="00F72392"/>
    <w:rsid w:val="00F75C5F"/>
    <w:rsid w:val="00F80355"/>
    <w:rsid w:val="00F80496"/>
    <w:rsid w:val="00F81E24"/>
    <w:rsid w:val="00F82298"/>
    <w:rsid w:val="00F83286"/>
    <w:rsid w:val="00F91A78"/>
    <w:rsid w:val="00F924A5"/>
    <w:rsid w:val="00F9314E"/>
    <w:rsid w:val="00FA1805"/>
    <w:rsid w:val="00FA2652"/>
    <w:rsid w:val="00FA29EE"/>
    <w:rsid w:val="00FA31C1"/>
    <w:rsid w:val="00FA54D3"/>
    <w:rsid w:val="00FA6349"/>
    <w:rsid w:val="00FB0C81"/>
    <w:rsid w:val="00FB203F"/>
    <w:rsid w:val="00FC2200"/>
    <w:rsid w:val="00FC2540"/>
    <w:rsid w:val="00FC31BF"/>
    <w:rsid w:val="00FC41A1"/>
    <w:rsid w:val="00FC4A85"/>
    <w:rsid w:val="00FC4D76"/>
    <w:rsid w:val="00FD1BF9"/>
    <w:rsid w:val="00FD3B2A"/>
    <w:rsid w:val="00FD3DCC"/>
    <w:rsid w:val="00FD4012"/>
    <w:rsid w:val="00FD55FE"/>
    <w:rsid w:val="00FD7F76"/>
    <w:rsid w:val="00FE09A1"/>
    <w:rsid w:val="00FE3364"/>
    <w:rsid w:val="00FE4FEA"/>
    <w:rsid w:val="00FF0204"/>
    <w:rsid w:val="00FF0B73"/>
    <w:rsid w:val="00FF1B8E"/>
    <w:rsid w:val="00FF3AED"/>
    <w:rsid w:val="00FF46CA"/>
    <w:rsid w:val="00FF52CB"/>
    <w:rsid w:val="00FF5867"/>
    <w:rsid w:val="00FF7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CA268"/>
  <w15:chartTrackingRefBased/>
  <w15:docId w15:val="{6149D797-76A3-4FB2-938D-BEFDCDC1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BVIfnrChar">
    <w:name w:val="BVI fnr Char"/>
    <w:aliases w:val="BVI fnr Car Car Char,BVI fnr Car Char,BVI fnr Car Car Car Car Char,4_G Char Char"/>
    <w:basedOn w:val="Normal"/>
    <w:uiPriority w:val="99"/>
    <w:rsid w:val="00E878F6"/>
    <w:pPr>
      <w:spacing w:after="160" w:line="240" w:lineRule="exact"/>
      <w:jc w:val="left"/>
    </w:pPr>
    <w:rPr>
      <w:rFonts w:eastAsia="Times New Roman"/>
      <w:sz w:val="20"/>
      <w:szCs w:val="20"/>
      <w:vertAlign w:val="superscript"/>
      <w:lang w:val="en-US" w:eastAsia="en-US"/>
    </w:rPr>
  </w:style>
  <w:style w:type="paragraph" w:customStyle="1" w:styleId="a--">
    <w:name w:val="a-(-)"/>
    <w:basedOn w:val="Normal"/>
    <w:rsid w:val="007B3C84"/>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Default">
    <w:name w:val="Default"/>
    <w:rsid w:val="00814F8D"/>
    <w:pPr>
      <w:autoSpaceDE w:val="0"/>
      <w:autoSpaceDN w:val="0"/>
      <w:adjustRightInd w:val="0"/>
      <w:jc w:val="left"/>
    </w:pPr>
    <w:rPr>
      <w:rFonts w:eastAsia="Calibri"/>
      <w:color w:val="000000"/>
      <w:sz w:val="24"/>
      <w:szCs w:val="24"/>
      <w:lang w:eastAsia="en-US"/>
    </w:rPr>
  </w:style>
  <w:style w:type="numbering" w:customStyle="1" w:styleId="NoList1">
    <w:name w:val="No List1"/>
    <w:next w:val="NoList"/>
    <w:uiPriority w:val="99"/>
    <w:semiHidden/>
    <w:unhideWhenUsed/>
    <w:rsid w:val="00653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header" Target="header4.xml"/><Relationship Id="rId42" Type="http://schemas.openxmlformats.org/officeDocument/2006/relationships/header" Target="header15.xml"/><Relationship Id="rId63" Type="http://schemas.openxmlformats.org/officeDocument/2006/relationships/footer" Target="footer24.xml"/><Relationship Id="rId84" Type="http://schemas.openxmlformats.org/officeDocument/2006/relationships/header" Target="header36.xml"/><Relationship Id="rId138" Type="http://schemas.openxmlformats.org/officeDocument/2006/relationships/footer" Target="footer61.xml"/><Relationship Id="rId159" Type="http://schemas.openxmlformats.org/officeDocument/2006/relationships/footer" Target="footer72.xml"/><Relationship Id="rId107" Type="http://schemas.openxmlformats.org/officeDocument/2006/relationships/footer" Target="footer46.xml"/><Relationship Id="rId11" Type="http://schemas.openxmlformats.org/officeDocument/2006/relationships/image" Target="media/image1.png"/><Relationship Id="rId32" Type="http://schemas.openxmlformats.org/officeDocument/2006/relationships/footer" Target="footer9.xml"/><Relationship Id="rId53" Type="http://schemas.openxmlformats.org/officeDocument/2006/relationships/header" Target="header20.xml"/><Relationship Id="rId74" Type="http://schemas.openxmlformats.org/officeDocument/2006/relationships/footer" Target="footer29.xml"/><Relationship Id="rId128" Type="http://schemas.openxmlformats.org/officeDocument/2006/relationships/header" Target="header58.xml"/><Relationship Id="rId149" Type="http://schemas.openxmlformats.org/officeDocument/2006/relationships/header" Target="header69.xml"/><Relationship Id="rId5" Type="http://schemas.openxmlformats.org/officeDocument/2006/relationships/numbering" Target="numbering.xml"/><Relationship Id="rId95" Type="http://schemas.openxmlformats.org/officeDocument/2006/relationships/footer" Target="footer40.xml"/><Relationship Id="rId160" Type="http://schemas.openxmlformats.org/officeDocument/2006/relationships/header" Target="header74.xml"/><Relationship Id="rId22" Type="http://schemas.openxmlformats.org/officeDocument/2006/relationships/footer" Target="footer4.xml"/><Relationship Id="rId43" Type="http://schemas.openxmlformats.org/officeDocument/2006/relationships/footer" Target="footer14.xml"/><Relationship Id="rId64" Type="http://schemas.openxmlformats.org/officeDocument/2006/relationships/header" Target="header26.xml"/><Relationship Id="rId118" Type="http://schemas.openxmlformats.org/officeDocument/2006/relationships/footer" Target="footer51.xml"/><Relationship Id="rId139" Type="http://schemas.openxmlformats.org/officeDocument/2006/relationships/footer" Target="footer62.xml"/><Relationship Id="rId85" Type="http://schemas.openxmlformats.org/officeDocument/2006/relationships/header" Target="header37.xml"/><Relationship Id="rId150" Type="http://schemas.openxmlformats.org/officeDocument/2006/relationships/footer" Target="footer67.xml"/><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header" Target="header10.xml"/><Relationship Id="rId38" Type="http://schemas.openxmlformats.org/officeDocument/2006/relationships/header" Target="header13.xml"/><Relationship Id="rId59" Type="http://schemas.openxmlformats.org/officeDocument/2006/relationships/footer" Target="footer22.xml"/><Relationship Id="rId103" Type="http://schemas.openxmlformats.org/officeDocument/2006/relationships/footer" Target="footer44.xml"/><Relationship Id="rId108" Type="http://schemas.openxmlformats.org/officeDocument/2006/relationships/header" Target="header48.xml"/><Relationship Id="rId124" Type="http://schemas.openxmlformats.org/officeDocument/2006/relationships/header" Target="header56.xml"/><Relationship Id="rId129" Type="http://schemas.openxmlformats.org/officeDocument/2006/relationships/header" Target="header59.xml"/><Relationship Id="rId54" Type="http://schemas.openxmlformats.org/officeDocument/2006/relationships/header" Target="header21.xml"/><Relationship Id="rId70" Type="http://schemas.openxmlformats.org/officeDocument/2006/relationships/footer" Target="footer27.xml"/><Relationship Id="rId75" Type="http://schemas.openxmlformats.org/officeDocument/2006/relationships/footer" Target="footer30.xml"/><Relationship Id="rId91" Type="http://schemas.openxmlformats.org/officeDocument/2006/relationships/footer" Target="footer38.xml"/><Relationship Id="rId96" Type="http://schemas.openxmlformats.org/officeDocument/2006/relationships/header" Target="header42.xml"/><Relationship Id="rId140" Type="http://schemas.openxmlformats.org/officeDocument/2006/relationships/header" Target="header64.xml"/><Relationship Id="rId145" Type="http://schemas.openxmlformats.org/officeDocument/2006/relationships/header" Target="header67.xml"/><Relationship Id="rId161" Type="http://schemas.openxmlformats.org/officeDocument/2006/relationships/header" Target="header75.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5.xml"/><Relationship Id="rId28" Type="http://schemas.openxmlformats.org/officeDocument/2006/relationships/footer" Target="footer7.xml"/><Relationship Id="rId49" Type="http://schemas.openxmlformats.org/officeDocument/2006/relationships/header" Target="header18.xml"/><Relationship Id="rId114" Type="http://schemas.openxmlformats.org/officeDocument/2006/relationships/footer" Target="footer49.xml"/><Relationship Id="rId119" Type="http://schemas.openxmlformats.org/officeDocument/2006/relationships/footer" Target="footer52.xml"/><Relationship Id="rId44" Type="http://schemas.openxmlformats.org/officeDocument/2006/relationships/footer" Target="footer15.xml"/><Relationship Id="rId60" Type="http://schemas.openxmlformats.org/officeDocument/2006/relationships/header" Target="header24.xml"/><Relationship Id="rId65" Type="http://schemas.openxmlformats.org/officeDocument/2006/relationships/header" Target="header27.xml"/><Relationship Id="rId81" Type="http://schemas.openxmlformats.org/officeDocument/2006/relationships/header" Target="header35.xml"/><Relationship Id="rId86" Type="http://schemas.openxmlformats.org/officeDocument/2006/relationships/footer" Target="footer35.xml"/><Relationship Id="rId130" Type="http://schemas.openxmlformats.org/officeDocument/2006/relationships/footer" Target="footer57.xml"/><Relationship Id="rId135" Type="http://schemas.openxmlformats.org/officeDocument/2006/relationships/footer" Target="footer60.xml"/><Relationship Id="rId151" Type="http://schemas.openxmlformats.org/officeDocument/2006/relationships/footer" Target="footer68.xml"/><Relationship Id="rId156" Type="http://schemas.openxmlformats.org/officeDocument/2006/relationships/header" Target="header72.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2.xml"/><Relationship Id="rId109" Type="http://schemas.openxmlformats.org/officeDocument/2006/relationships/header" Target="header49.xml"/><Relationship Id="rId34" Type="http://schemas.openxmlformats.org/officeDocument/2006/relationships/header" Target="header11.xml"/><Relationship Id="rId50" Type="http://schemas.openxmlformats.org/officeDocument/2006/relationships/header" Target="header19.xml"/><Relationship Id="rId55" Type="http://schemas.openxmlformats.org/officeDocument/2006/relationships/footer" Target="footer20.xml"/><Relationship Id="rId76" Type="http://schemas.openxmlformats.org/officeDocument/2006/relationships/header" Target="header32.xml"/><Relationship Id="rId97" Type="http://schemas.openxmlformats.org/officeDocument/2006/relationships/header" Target="header43.xml"/><Relationship Id="rId104" Type="http://schemas.openxmlformats.org/officeDocument/2006/relationships/header" Target="header46.xml"/><Relationship Id="rId120" Type="http://schemas.openxmlformats.org/officeDocument/2006/relationships/header" Target="header54.xml"/><Relationship Id="rId125" Type="http://schemas.openxmlformats.org/officeDocument/2006/relationships/header" Target="header57.xml"/><Relationship Id="rId141" Type="http://schemas.openxmlformats.org/officeDocument/2006/relationships/header" Target="header65.xml"/><Relationship Id="rId146" Type="http://schemas.openxmlformats.org/officeDocument/2006/relationships/footer" Target="footer65.xml"/><Relationship Id="rId7" Type="http://schemas.openxmlformats.org/officeDocument/2006/relationships/settings" Target="settings.xml"/><Relationship Id="rId71" Type="http://schemas.openxmlformats.org/officeDocument/2006/relationships/footer" Target="footer28.xml"/><Relationship Id="rId92" Type="http://schemas.openxmlformats.org/officeDocument/2006/relationships/header" Target="header40.xml"/><Relationship Id="rId162" Type="http://schemas.openxmlformats.org/officeDocument/2006/relationships/footer" Target="footer73.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5.xml"/><Relationship Id="rId40" Type="http://schemas.openxmlformats.org/officeDocument/2006/relationships/footer" Target="footer13.xml"/><Relationship Id="rId45" Type="http://schemas.openxmlformats.org/officeDocument/2006/relationships/header" Target="header16.xml"/><Relationship Id="rId66" Type="http://schemas.openxmlformats.org/officeDocument/2006/relationships/footer" Target="footer25.xml"/><Relationship Id="rId87" Type="http://schemas.openxmlformats.org/officeDocument/2006/relationships/footer" Target="footer36.xml"/><Relationship Id="rId110" Type="http://schemas.openxmlformats.org/officeDocument/2006/relationships/footer" Target="footer47.xml"/><Relationship Id="rId115" Type="http://schemas.openxmlformats.org/officeDocument/2006/relationships/footer" Target="footer50.xml"/><Relationship Id="rId131" Type="http://schemas.openxmlformats.org/officeDocument/2006/relationships/footer" Target="footer58.xml"/><Relationship Id="rId136" Type="http://schemas.openxmlformats.org/officeDocument/2006/relationships/header" Target="header62.xml"/><Relationship Id="rId157" Type="http://schemas.openxmlformats.org/officeDocument/2006/relationships/header" Target="header73.xml"/><Relationship Id="rId61" Type="http://schemas.openxmlformats.org/officeDocument/2006/relationships/header" Target="header25.xml"/><Relationship Id="rId82" Type="http://schemas.openxmlformats.org/officeDocument/2006/relationships/footer" Target="footer33.xml"/><Relationship Id="rId152" Type="http://schemas.openxmlformats.org/officeDocument/2006/relationships/header" Target="header70.xml"/><Relationship Id="rId19" Type="http://schemas.openxmlformats.org/officeDocument/2006/relationships/footer" Target="footer3.xml"/><Relationship Id="rId14" Type="http://schemas.openxmlformats.org/officeDocument/2006/relationships/image" Target="media/image4.png"/><Relationship Id="rId30" Type="http://schemas.openxmlformats.org/officeDocument/2006/relationships/header" Target="header9.xml"/><Relationship Id="rId35" Type="http://schemas.openxmlformats.org/officeDocument/2006/relationships/footer" Target="footer10.xml"/><Relationship Id="rId56" Type="http://schemas.openxmlformats.org/officeDocument/2006/relationships/footer" Target="footer21.xml"/><Relationship Id="rId77" Type="http://schemas.openxmlformats.org/officeDocument/2006/relationships/header" Target="header33.xml"/><Relationship Id="rId100" Type="http://schemas.openxmlformats.org/officeDocument/2006/relationships/header" Target="header44.xml"/><Relationship Id="rId105" Type="http://schemas.openxmlformats.org/officeDocument/2006/relationships/header" Target="header47.xml"/><Relationship Id="rId126" Type="http://schemas.openxmlformats.org/officeDocument/2006/relationships/footer" Target="footer55.xml"/><Relationship Id="rId147" Type="http://schemas.openxmlformats.org/officeDocument/2006/relationships/footer" Target="footer66.xml"/><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header" Target="header30.xml"/><Relationship Id="rId93" Type="http://schemas.openxmlformats.org/officeDocument/2006/relationships/header" Target="header41.xml"/><Relationship Id="rId98" Type="http://schemas.openxmlformats.org/officeDocument/2006/relationships/footer" Target="footer41.xml"/><Relationship Id="rId121" Type="http://schemas.openxmlformats.org/officeDocument/2006/relationships/header" Target="header55.xml"/><Relationship Id="rId142" Type="http://schemas.openxmlformats.org/officeDocument/2006/relationships/footer" Target="footer63.xml"/><Relationship Id="rId163" Type="http://schemas.openxmlformats.org/officeDocument/2006/relationships/footer" Target="footer74.xml"/><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7.xml"/><Relationship Id="rId67" Type="http://schemas.openxmlformats.org/officeDocument/2006/relationships/footer" Target="footer26.xml"/><Relationship Id="rId116" Type="http://schemas.openxmlformats.org/officeDocument/2006/relationships/header" Target="header52.xml"/><Relationship Id="rId137" Type="http://schemas.openxmlformats.org/officeDocument/2006/relationships/header" Target="header63.xml"/><Relationship Id="rId158" Type="http://schemas.openxmlformats.org/officeDocument/2006/relationships/footer" Target="footer71.xml"/><Relationship Id="rId20" Type="http://schemas.openxmlformats.org/officeDocument/2006/relationships/header" Target="header3.xml"/><Relationship Id="rId41" Type="http://schemas.openxmlformats.org/officeDocument/2006/relationships/header" Target="header14.xml"/><Relationship Id="rId62" Type="http://schemas.openxmlformats.org/officeDocument/2006/relationships/footer" Target="footer23.xml"/><Relationship Id="rId83" Type="http://schemas.openxmlformats.org/officeDocument/2006/relationships/footer" Target="footer34.xml"/><Relationship Id="rId88" Type="http://schemas.openxmlformats.org/officeDocument/2006/relationships/header" Target="header38.xml"/><Relationship Id="rId111" Type="http://schemas.openxmlformats.org/officeDocument/2006/relationships/footer" Target="footer48.xml"/><Relationship Id="rId132" Type="http://schemas.openxmlformats.org/officeDocument/2006/relationships/header" Target="header60.xml"/><Relationship Id="rId153" Type="http://schemas.openxmlformats.org/officeDocument/2006/relationships/header" Target="header71.xml"/><Relationship Id="rId15" Type="http://schemas.openxmlformats.org/officeDocument/2006/relationships/header" Target="header1.xml"/><Relationship Id="rId36" Type="http://schemas.openxmlformats.org/officeDocument/2006/relationships/footer" Target="footer11.xml"/><Relationship Id="rId57" Type="http://schemas.openxmlformats.org/officeDocument/2006/relationships/header" Target="header22.xml"/><Relationship Id="rId106" Type="http://schemas.openxmlformats.org/officeDocument/2006/relationships/footer" Target="footer45.xml"/><Relationship Id="rId127" Type="http://schemas.openxmlformats.org/officeDocument/2006/relationships/footer" Target="footer56.xml"/><Relationship Id="rId10" Type="http://schemas.openxmlformats.org/officeDocument/2006/relationships/endnotes" Target="endnotes.xml"/><Relationship Id="rId31" Type="http://schemas.openxmlformats.org/officeDocument/2006/relationships/footer" Target="footer8.xml"/><Relationship Id="rId52" Type="http://schemas.openxmlformats.org/officeDocument/2006/relationships/footer" Target="footer19.xml"/><Relationship Id="rId73" Type="http://schemas.openxmlformats.org/officeDocument/2006/relationships/header" Target="header31.xml"/><Relationship Id="rId78" Type="http://schemas.openxmlformats.org/officeDocument/2006/relationships/footer" Target="footer31.xml"/><Relationship Id="rId94" Type="http://schemas.openxmlformats.org/officeDocument/2006/relationships/footer" Target="footer39.xml"/><Relationship Id="rId99" Type="http://schemas.openxmlformats.org/officeDocument/2006/relationships/footer" Target="footer42.xml"/><Relationship Id="rId101" Type="http://schemas.openxmlformats.org/officeDocument/2006/relationships/header" Target="header45.xml"/><Relationship Id="rId122" Type="http://schemas.openxmlformats.org/officeDocument/2006/relationships/footer" Target="footer53.xml"/><Relationship Id="rId143" Type="http://schemas.openxmlformats.org/officeDocument/2006/relationships/footer" Target="footer64.xml"/><Relationship Id="rId148" Type="http://schemas.openxmlformats.org/officeDocument/2006/relationships/header" Target="header68.xm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7.xml"/><Relationship Id="rId47" Type="http://schemas.openxmlformats.org/officeDocument/2006/relationships/footer" Target="footer16.xml"/><Relationship Id="rId68" Type="http://schemas.openxmlformats.org/officeDocument/2006/relationships/header" Target="header28.xml"/><Relationship Id="rId89" Type="http://schemas.openxmlformats.org/officeDocument/2006/relationships/header" Target="header39.xml"/><Relationship Id="rId112" Type="http://schemas.openxmlformats.org/officeDocument/2006/relationships/header" Target="header50.xml"/><Relationship Id="rId133" Type="http://schemas.openxmlformats.org/officeDocument/2006/relationships/header" Target="header61.xml"/><Relationship Id="rId154" Type="http://schemas.openxmlformats.org/officeDocument/2006/relationships/footer" Target="footer69.xml"/><Relationship Id="rId16" Type="http://schemas.openxmlformats.org/officeDocument/2006/relationships/header" Target="header2.xml"/><Relationship Id="rId37" Type="http://schemas.openxmlformats.org/officeDocument/2006/relationships/header" Target="header12.xml"/><Relationship Id="rId58" Type="http://schemas.openxmlformats.org/officeDocument/2006/relationships/header" Target="header23.xml"/><Relationship Id="rId79" Type="http://schemas.openxmlformats.org/officeDocument/2006/relationships/footer" Target="footer32.xml"/><Relationship Id="rId102" Type="http://schemas.openxmlformats.org/officeDocument/2006/relationships/footer" Target="footer43.xml"/><Relationship Id="rId123" Type="http://schemas.openxmlformats.org/officeDocument/2006/relationships/footer" Target="footer54.xml"/><Relationship Id="rId144" Type="http://schemas.openxmlformats.org/officeDocument/2006/relationships/header" Target="header66.xml"/><Relationship Id="rId90" Type="http://schemas.openxmlformats.org/officeDocument/2006/relationships/footer" Target="footer37.xml"/><Relationship Id="rId165" Type="http://schemas.openxmlformats.org/officeDocument/2006/relationships/theme" Target="theme/theme1.xml"/><Relationship Id="rId27" Type="http://schemas.openxmlformats.org/officeDocument/2006/relationships/footer" Target="footer6.xml"/><Relationship Id="rId48" Type="http://schemas.openxmlformats.org/officeDocument/2006/relationships/footer" Target="footer17.xml"/><Relationship Id="rId69" Type="http://schemas.openxmlformats.org/officeDocument/2006/relationships/header" Target="header29.xml"/><Relationship Id="rId113" Type="http://schemas.openxmlformats.org/officeDocument/2006/relationships/header" Target="header51.xml"/><Relationship Id="rId134" Type="http://schemas.openxmlformats.org/officeDocument/2006/relationships/footer" Target="footer59.xml"/><Relationship Id="rId80" Type="http://schemas.openxmlformats.org/officeDocument/2006/relationships/header" Target="header34.xml"/><Relationship Id="rId155" Type="http://schemas.openxmlformats.org/officeDocument/2006/relationships/footer" Target="footer7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2</TotalTime>
  <Pages>308</Pages>
  <Words>119481</Words>
  <Characters>681042</Characters>
  <Application>Microsoft Office Word</Application>
  <DocSecurity>0</DocSecurity>
  <Lines>5675</Lines>
  <Paragraphs>1597</Paragraphs>
  <ScaleCrop>false</ScaleCrop>
  <HeadingPairs>
    <vt:vector size="2" baseType="variant">
      <vt:variant>
        <vt:lpstr>Title</vt:lpstr>
      </vt:variant>
      <vt:variant>
        <vt:i4>1</vt:i4>
      </vt:variant>
    </vt:vector>
  </HeadingPairs>
  <TitlesOfParts>
    <vt:vector size="1" baseType="lpstr">
      <vt:lpstr>reports on projects with specific reporting requirements: no outstanding issues</vt:lpstr>
    </vt:vector>
  </TitlesOfParts>
  <Company>UNMFS</Company>
  <LinksUpToDate>false</LinksUpToDate>
  <CharactersWithSpaces>798926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no outstanding issues</dc:title>
  <dc:subject/>
  <dc:creator>RSR KM</dc:creator>
  <cp:keywords>98th ExCom</cp:keywords>
  <dc:description>reports on projects with specific reporting requirements: no outstanding issues</dc:description>
  <cp:lastModifiedBy>Kaleen Mcnamara</cp:lastModifiedBy>
  <cp:revision>2</cp:revision>
  <cp:lastPrinted>2001-05-26T16:40:00Z</cp:lastPrinted>
  <dcterms:created xsi:type="dcterms:W3CDTF">2026-06-09T20:53:00Z</dcterms:created>
  <dcterms:modified xsi:type="dcterms:W3CDTF">2026-06-09T20:53:00Z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vt:lpwstr>
  </property>
  <property fmtid="{D5CDD505-2E9C-101B-9397-08002B2CF9AE}" pid="3" name="Revision date">
    <vt:lpwstr>6/4/2026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