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01E91E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79322645" w:rsidR="00C15867" w:rsidRPr="009B0D30" w:rsidRDefault="000B7911" w:rsidP="009C59F7">
            <w:r>
              <w:fldChar w:fldCharType="begin"/>
            </w:r>
            <w:r>
              <w:instrText xml:space="preserve"> DOCPROPERTY "Document number"  \* MERGEFORMAT </w:instrText>
            </w:r>
            <w:r>
              <w:fldChar w:fldCharType="separate"/>
            </w:r>
            <w:r>
              <w:t>UNEP/</w:t>
            </w:r>
            <w:proofErr w:type="spellStart"/>
            <w:r>
              <w:t>OzL.Pro</w:t>
            </w:r>
            <w:proofErr w:type="spellEnd"/>
            <w:r>
              <w:t>/ExCom/97/57</w:t>
            </w:r>
            <w:r>
              <w:fldChar w:fldCharType="end"/>
            </w:r>
          </w:p>
          <w:p w14:paraId="4B27B914" w14:textId="6EFAFF9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E47C0">
              <w:t>11 November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7071FE">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7429B79C" w:rsidR="0079781A" w:rsidRDefault="0079781A" w:rsidP="0079781A">
      <w:pPr>
        <w:jc w:val="left"/>
      </w:pPr>
      <w:r>
        <w:t xml:space="preserve">Item </w:t>
      </w:r>
      <w:r w:rsidR="00457DBA">
        <w:t>9(c)</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1E3F6654" w14:textId="77777777" w:rsidR="00E9063C" w:rsidRPr="00E9063C" w:rsidRDefault="00E9063C" w:rsidP="00E9063C"/>
    <w:p w14:paraId="01455F1D" w14:textId="77777777" w:rsidR="00E9063C" w:rsidRPr="00E9063C" w:rsidRDefault="00E9063C" w:rsidP="00E9063C"/>
    <w:p w14:paraId="5D5E90A8" w14:textId="73B5F79D" w:rsidR="00E9063C" w:rsidRPr="00E9063C" w:rsidRDefault="00E9063C" w:rsidP="00E9063C">
      <w:pPr>
        <w:jc w:val="center"/>
        <w:rPr>
          <w:b/>
        </w:rPr>
      </w:pPr>
      <w:r w:rsidRPr="00E9063C">
        <w:rPr>
          <w:b/>
        </w:rPr>
        <w:t xml:space="preserve">PROJECT PROPOSAL: </w:t>
      </w:r>
      <w:r w:rsidR="00352E83" w:rsidRPr="00352E83">
        <w:rPr>
          <w:b/>
        </w:rPr>
        <w:t>MADAGASCAR</w:t>
      </w:r>
    </w:p>
    <w:p w14:paraId="0FE074EC" w14:textId="77777777" w:rsidR="00E9063C" w:rsidRPr="00E9063C" w:rsidRDefault="00E9063C" w:rsidP="00E9063C"/>
    <w:p w14:paraId="30F2324A" w14:textId="77777777" w:rsidR="00E9063C" w:rsidRPr="00E9063C" w:rsidRDefault="00E9063C" w:rsidP="00E9063C"/>
    <w:p w14:paraId="56800F55" w14:textId="4A7381C9" w:rsidR="00E9063C" w:rsidRPr="00E9063C" w:rsidRDefault="00E9063C" w:rsidP="00E9063C">
      <w:pPr>
        <w:ind w:firstLine="720"/>
      </w:pPr>
      <w:r w:rsidRPr="00E9063C">
        <w:t>This document consists of the comments and recommendation of the Secretariat on the following project proposal:</w:t>
      </w:r>
    </w:p>
    <w:p w14:paraId="09D9108A" w14:textId="77777777" w:rsidR="00E9063C" w:rsidRPr="00E9063C" w:rsidRDefault="00E9063C" w:rsidP="00E9063C"/>
    <w:p w14:paraId="675C3DBF" w14:textId="77777777" w:rsidR="00E9063C" w:rsidRPr="00E9063C" w:rsidRDefault="00E9063C" w:rsidP="00E9063C">
      <w:pPr>
        <w:rPr>
          <w:u w:val="single"/>
        </w:rPr>
      </w:pPr>
      <w:r w:rsidRPr="00E9063C">
        <w:rPr>
          <w:u w:val="single"/>
        </w:rPr>
        <w:t>Phase-out</w:t>
      </w:r>
    </w:p>
    <w:p w14:paraId="58B9AA64" w14:textId="77777777" w:rsidR="00E9063C" w:rsidRPr="00E9063C" w:rsidRDefault="00E9063C" w:rsidP="00E906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E9063C" w:rsidRPr="00E9063C" w14:paraId="66E2C945" w14:textId="77777777" w:rsidTr="004C3B7E">
        <w:tc>
          <w:tcPr>
            <w:tcW w:w="4395" w:type="dxa"/>
          </w:tcPr>
          <w:p w14:paraId="65CAAEA5" w14:textId="66E1E804" w:rsidR="00E9063C" w:rsidRPr="00DC52B0" w:rsidRDefault="00E9063C" w:rsidP="00A110D0">
            <w:pPr>
              <w:numPr>
                <w:ilvl w:val="0"/>
                <w:numId w:val="22"/>
              </w:numPr>
              <w:ind w:hanging="830"/>
              <w:contextualSpacing/>
              <w:jc w:val="left"/>
            </w:pPr>
            <w:r w:rsidRPr="00DC52B0">
              <w:t>HCFC phase-out management plan (</w:t>
            </w:r>
            <w:r w:rsidRPr="00A56A64">
              <w:t xml:space="preserve">stage II, </w:t>
            </w:r>
            <w:r w:rsidR="00352E83" w:rsidRPr="00A56A64">
              <w:t>second</w:t>
            </w:r>
            <w:r w:rsidR="00352E83">
              <w:t xml:space="preserve"> </w:t>
            </w:r>
            <w:r w:rsidRPr="00DC52B0">
              <w:t>tranche)</w:t>
            </w:r>
          </w:p>
        </w:tc>
        <w:tc>
          <w:tcPr>
            <w:tcW w:w="2121" w:type="dxa"/>
          </w:tcPr>
          <w:p w14:paraId="2B9AD47F" w14:textId="08678276" w:rsidR="00E9063C" w:rsidRPr="00E9063C" w:rsidRDefault="00AE0E30" w:rsidP="00E9063C">
            <w:pPr>
              <w:jc w:val="center"/>
              <w:rPr>
                <w:highlight w:val="cyan"/>
              </w:rPr>
            </w:pPr>
            <w:r w:rsidRPr="00AE0E30">
              <w:t>UNEP</w:t>
            </w:r>
            <w:r w:rsidR="00E9063C" w:rsidRPr="00E9063C">
              <w:t xml:space="preserve"> and </w:t>
            </w:r>
            <w:r w:rsidRPr="00AE0E30">
              <w:t>UNIDO</w:t>
            </w:r>
          </w:p>
        </w:tc>
        <w:tc>
          <w:tcPr>
            <w:tcW w:w="2489" w:type="dxa"/>
          </w:tcPr>
          <w:p w14:paraId="6DD6DCD5" w14:textId="63D4CAD3" w:rsidR="00E9063C" w:rsidRPr="00E9063C" w:rsidRDefault="00E9063C" w:rsidP="00E9063C">
            <w:pPr>
              <w:jc w:val="right"/>
              <w:rPr>
                <w:highlight w:val="cyan"/>
              </w:rPr>
            </w:pPr>
            <w:r w:rsidRPr="00E9063C">
              <w:t xml:space="preserve">Blanket approval </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77777777" w:rsidR="00E9063C" w:rsidRPr="00E9063C" w:rsidRDefault="00E9063C" w:rsidP="00E9063C">
      <w:r w:rsidRPr="00E9063C">
        <w:br w:type="page"/>
      </w:r>
    </w:p>
    <w:p w14:paraId="0BA90AD2" w14:textId="77777777" w:rsidR="00E9063C" w:rsidRPr="00E9063C" w:rsidRDefault="00E9063C" w:rsidP="00E9063C">
      <w:pPr>
        <w:spacing w:after="120"/>
        <w:jc w:val="center"/>
        <w:rPr>
          <w:b/>
        </w:rPr>
      </w:pPr>
      <w:r w:rsidRPr="00E9063C">
        <w:rPr>
          <w:b/>
        </w:rPr>
        <w:lastRenderedPageBreak/>
        <w:t>PROJECT EVALUATION SHEET – MULTI-YEAR PROJECTS</w:t>
      </w:r>
    </w:p>
    <w:p w14:paraId="6F10C84B" w14:textId="39E88696" w:rsidR="00E9063C" w:rsidRPr="005E472C" w:rsidRDefault="00352E83" w:rsidP="00E9063C">
      <w:pPr>
        <w:spacing w:after="200"/>
        <w:jc w:val="center"/>
        <w:rPr>
          <w:b/>
          <w:bCs/>
        </w:rPr>
      </w:pPr>
      <w:r w:rsidRPr="005E472C">
        <w:rPr>
          <w:b/>
          <w:bCs/>
        </w:rPr>
        <w:t>Madagascar</w:t>
      </w:r>
    </w:p>
    <w:tbl>
      <w:tblPr>
        <w:tblStyle w:val="TableGrid"/>
        <w:tblW w:w="10008" w:type="dxa"/>
        <w:tblLook w:val="04A0" w:firstRow="1" w:lastRow="0" w:firstColumn="1" w:lastColumn="0" w:noHBand="0" w:noVBand="1"/>
      </w:tblPr>
      <w:tblGrid>
        <w:gridCol w:w="2830"/>
        <w:gridCol w:w="2127"/>
        <w:gridCol w:w="2409"/>
        <w:gridCol w:w="2642"/>
      </w:tblGrid>
      <w:tr w:rsidR="00E9063C" w:rsidRPr="00E9063C" w14:paraId="72A80961" w14:textId="77777777" w:rsidTr="004C3B7E">
        <w:trPr>
          <w:trHeight w:val="240"/>
        </w:trPr>
        <w:tc>
          <w:tcPr>
            <w:tcW w:w="2830" w:type="dxa"/>
            <w:hideMark/>
          </w:tcPr>
          <w:p w14:paraId="71E0D350" w14:textId="77777777" w:rsidR="00E9063C" w:rsidRPr="00E9063C" w:rsidRDefault="00E9063C" w:rsidP="00E9063C">
            <w:pPr>
              <w:jc w:val="left"/>
              <w:rPr>
                <w:b/>
                <w:sz w:val="20"/>
                <w:szCs w:val="20"/>
                <w:lang w:val="en-US"/>
              </w:rPr>
            </w:pPr>
            <w:r w:rsidRPr="00E9063C">
              <w:rPr>
                <w:b/>
                <w:sz w:val="20"/>
                <w:szCs w:val="20"/>
                <w:lang w:val="en-US"/>
              </w:rPr>
              <w:t>(I) PROJECT TITLE</w:t>
            </w:r>
          </w:p>
        </w:tc>
        <w:tc>
          <w:tcPr>
            <w:tcW w:w="2127" w:type="dxa"/>
            <w:hideMark/>
          </w:tcPr>
          <w:p w14:paraId="59179DD2" w14:textId="77777777" w:rsidR="00E9063C" w:rsidRPr="00E9063C" w:rsidRDefault="00E9063C" w:rsidP="00E9063C">
            <w:pPr>
              <w:jc w:val="center"/>
              <w:rPr>
                <w:b/>
                <w:sz w:val="20"/>
                <w:szCs w:val="20"/>
                <w:lang w:val="en-US"/>
              </w:rPr>
            </w:pPr>
            <w:r w:rsidRPr="00E9063C">
              <w:rPr>
                <w:b/>
                <w:sz w:val="20"/>
                <w:szCs w:val="20"/>
                <w:lang w:val="en-US"/>
              </w:rPr>
              <w:t>AGENCY</w:t>
            </w:r>
          </w:p>
        </w:tc>
        <w:tc>
          <w:tcPr>
            <w:tcW w:w="2409" w:type="dxa"/>
            <w:hideMark/>
          </w:tcPr>
          <w:p w14:paraId="7A0E6192" w14:textId="77777777" w:rsidR="00E9063C" w:rsidRPr="00E9063C" w:rsidRDefault="00E9063C" w:rsidP="00E9063C">
            <w:pPr>
              <w:jc w:val="center"/>
              <w:rPr>
                <w:b/>
                <w:sz w:val="20"/>
                <w:szCs w:val="20"/>
                <w:lang w:val="en-US"/>
              </w:rPr>
            </w:pPr>
            <w:r w:rsidRPr="00E9063C">
              <w:rPr>
                <w:b/>
                <w:sz w:val="20"/>
                <w:szCs w:val="20"/>
                <w:lang w:val="en-US"/>
              </w:rPr>
              <w:t>MEETING APPROVED</w:t>
            </w:r>
          </w:p>
        </w:tc>
        <w:tc>
          <w:tcPr>
            <w:tcW w:w="2642" w:type="dxa"/>
            <w:hideMark/>
          </w:tcPr>
          <w:p w14:paraId="14C2078B" w14:textId="77777777" w:rsidR="00E9063C" w:rsidRPr="00E9063C" w:rsidRDefault="00E9063C" w:rsidP="00E9063C">
            <w:pPr>
              <w:jc w:val="center"/>
              <w:rPr>
                <w:b/>
                <w:sz w:val="20"/>
                <w:szCs w:val="20"/>
                <w:lang w:val="en-US"/>
              </w:rPr>
            </w:pPr>
            <w:r w:rsidRPr="00E9063C">
              <w:rPr>
                <w:b/>
                <w:sz w:val="20"/>
                <w:szCs w:val="20"/>
                <w:lang w:val="en-US"/>
              </w:rPr>
              <w:t>CONTROL MEASURE</w:t>
            </w:r>
          </w:p>
        </w:tc>
      </w:tr>
      <w:tr w:rsidR="00E9063C" w:rsidRPr="00E9063C" w14:paraId="62998DE7" w14:textId="77777777" w:rsidTr="004C3B7E">
        <w:trPr>
          <w:trHeight w:val="240"/>
        </w:trPr>
        <w:tc>
          <w:tcPr>
            <w:tcW w:w="2830" w:type="dxa"/>
            <w:vAlign w:val="center"/>
            <w:hideMark/>
          </w:tcPr>
          <w:p w14:paraId="337CBCAF" w14:textId="7AC87169" w:rsidR="00E9063C" w:rsidRPr="00E9063C" w:rsidRDefault="00E9063C" w:rsidP="00E9063C">
            <w:pPr>
              <w:jc w:val="center"/>
              <w:rPr>
                <w:sz w:val="20"/>
                <w:szCs w:val="20"/>
                <w:lang w:val="en-US"/>
              </w:rPr>
            </w:pPr>
            <w:r w:rsidRPr="00E9063C">
              <w:rPr>
                <w:sz w:val="20"/>
                <w:szCs w:val="20"/>
                <w:lang w:val="en-US"/>
              </w:rPr>
              <w:t>HCFC phase-out plan (</w:t>
            </w:r>
            <w:r w:rsidRPr="0096125B">
              <w:rPr>
                <w:sz w:val="20"/>
                <w:szCs w:val="20"/>
                <w:lang w:val="en-US"/>
              </w:rPr>
              <w:t>stage II)</w:t>
            </w:r>
          </w:p>
        </w:tc>
        <w:tc>
          <w:tcPr>
            <w:tcW w:w="2127" w:type="dxa"/>
            <w:vAlign w:val="center"/>
          </w:tcPr>
          <w:p w14:paraId="535F5586" w14:textId="72B90D33" w:rsidR="00E9063C" w:rsidRPr="00E9063C" w:rsidRDefault="00AE0E30" w:rsidP="00E9063C">
            <w:pPr>
              <w:jc w:val="center"/>
              <w:rPr>
                <w:sz w:val="20"/>
                <w:szCs w:val="20"/>
                <w:lang w:val="en-US"/>
              </w:rPr>
            </w:pPr>
            <w:r w:rsidRPr="00AE0E30">
              <w:rPr>
                <w:color w:val="000000" w:themeColor="text1"/>
                <w:sz w:val="20"/>
                <w:szCs w:val="20"/>
              </w:rPr>
              <w:t>UNEP</w:t>
            </w:r>
            <w:r w:rsidR="00E9063C" w:rsidRPr="00E9063C">
              <w:rPr>
                <w:color w:val="000000" w:themeColor="text1"/>
                <w:sz w:val="20"/>
                <w:szCs w:val="20"/>
              </w:rPr>
              <w:t xml:space="preserve"> (lead), </w:t>
            </w:r>
            <w:r w:rsidRPr="00AE0E30">
              <w:rPr>
                <w:color w:val="000000" w:themeColor="text1"/>
                <w:sz w:val="20"/>
                <w:szCs w:val="20"/>
              </w:rPr>
              <w:t>UNIDO</w:t>
            </w:r>
          </w:p>
        </w:tc>
        <w:tc>
          <w:tcPr>
            <w:tcW w:w="2409" w:type="dxa"/>
            <w:vAlign w:val="center"/>
          </w:tcPr>
          <w:p w14:paraId="0B60C841" w14:textId="556BD0F6" w:rsidR="00E9063C" w:rsidRPr="00E9063C" w:rsidRDefault="001863FB" w:rsidP="00E9063C">
            <w:pPr>
              <w:jc w:val="center"/>
              <w:rPr>
                <w:sz w:val="20"/>
                <w:szCs w:val="20"/>
                <w:lang w:val="en-US"/>
              </w:rPr>
            </w:pPr>
            <w:r>
              <w:rPr>
                <w:sz w:val="20"/>
                <w:szCs w:val="20"/>
                <w:lang w:val="en-US"/>
              </w:rPr>
              <w:t>90</w:t>
            </w:r>
            <w:r w:rsidRPr="001863FB">
              <w:rPr>
                <w:sz w:val="20"/>
                <w:szCs w:val="20"/>
                <w:vertAlign w:val="superscript"/>
                <w:lang w:val="en-US"/>
              </w:rPr>
              <w:t>th</w:t>
            </w:r>
            <w:r>
              <w:rPr>
                <w:sz w:val="20"/>
                <w:szCs w:val="20"/>
                <w:lang w:val="en-US"/>
              </w:rPr>
              <w:t xml:space="preserve"> </w:t>
            </w:r>
          </w:p>
        </w:tc>
        <w:tc>
          <w:tcPr>
            <w:tcW w:w="2642" w:type="dxa"/>
            <w:vAlign w:val="center"/>
          </w:tcPr>
          <w:p w14:paraId="1AEF1F89" w14:textId="629F7AA3" w:rsidR="00E9063C" w:rsidRPr="00E9063C" w:rsidRDefault="001863FB" w:rsidP="00E9063C">
            <w:pPr>
              <w:jc w:val="center"/>
              <w:rPr>
                <w:sz w:val="20"/>
                <w:szCs w:val="20"/>
                <w:lang w:val="en-US"/>
              </w:rPr>
            </w:pPr>
            <w:r>
              <w:rPr>
                <w:sz w:val="20"/>
                <w:szCs w:val="20"/>
                <w:lang w:val="en-US"/>
              </w:rPr>
              <w:t>100%</w:t>
            </w:r>
            <w:r w:rsidR="00E9063C" w:rsidRPr="00E9063C">
              <w:rPr>
                <w:sz w:val="20"/>
                <w:szCs w:val="20"/>
                <w:lang w:val="en-US"/>
              </w:rPr>
              <w:t xml:space="preserve"> phase-out by 20</w:t>
            </w:r>
            <w:r>
              <w:rPr>
                <w:sz w:val="20"/>
                <w:szCs w:val="20"/>
                <w:lang w:val="en-US"/>
              </w:rPr>
              <w:t>30</w:t>
            </w:r>
          </w:p>
        </w:tc>
      </w:tr>
    </w:tbl>
    <w:p w14:paraId="37E5CD88" w14:textId="77777777" w:rsidR="00E9063C" w:rsidRPr="00E9063C" w:rsidRDefault="00E9063C" w:rsidP="00E9063C">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9063C" w:rsidRPr="00E9063C" w14:paraId="477AB8C6" w14:textId="77777777" w:rsidTr="004C3B7E">
        <w:trPr>
          <w:trHeight w:val="43"/>
        </w:trPr>
        <w:tc>
          <w:tcPr>
            <w:tcW w:w="5200" w:type="dxa"/>
            <w:hideMark/>
          </w:tcPr>
          <w:p w14:paraId="060AA27E" w14:textId="77777777" w:rsidR="00E9063C" w:rsidRPr="00E9063C" w:rsidRDefault="00E9063C" w:rsidP="00E9063C">
            <w:pPr>
              <w:jc w:val="left"/>
              <w:rPr>
                <w:b/>
                <w:sz w:val="20"/>
                <w:szCs w:val="20"/>
                <w:lang w:val="en-US"/>
              </w:rPr>
            </w:pPr>
            <w:r w:rsidRPr="00E9063C">
              <w:rPr>
                <w:b/>
                <w:sz w:val="20"/>
                <w:szCs w:val="20"/>
                <w:lang w:val="en-US"/>
              </w:rPr>
              <w:t>(II) LATEST ARTICLE 7 DATA (Annex C, Group I)</w:t>
            </w:r>
          </w:p>
        </w:tc>
        <w:tc>
          <w:tcPr>
            <w:tcW w:w="2400" w:type="dxa"/>
            <w:hideMark/>
          </w:tcPr>
          <w:p w14:paraId="61086535" w14:textId="18B0A52F" w:rsidR="00E9063C" w:rsidRPr="00E9063C" w:rsidRDefault="00E9063C" w:rsidP="00E9063C">
            <w:pPr>
              <w:jc w:val="center"/>
              <w:rPr>
                <w:sz w:val="20"/>
                <w:szCs w:val="20"/>
                <w:lang w:val="en-US"/>
              </w:rPr>
            </w:pPr>
            <w:r w:rsidRPr="00E92EE2">
              <w:rPr>
                <w:sz w:val="20"/>
                <w:szCs w:val="20"/>
                <w:lang w:val="en-US"/>
              </w:rPr>
              <w:t>Year: 2024</w:t>
            </w:r>
          </w:p>
        </w:tc>
        <w:tc>
          <w:tcPr>
            <w:tcW w:w="2400" w:type="dxa"/>
            <w:hideMark/>
          </w:tcPr>
          <w:p w14:paraId="1A1F8D41" w14:textId="5D2E3999" w:rsidR="00E9063C" w:rsidRPr="00E9063C" w:rsidRDefault="006F7F90" w:rsidP="00E9063C">
            <w:pPr>
              <w:jc w:val="right"/>
              <w:rPr>
                <w:sz w:val="20"/>
                <w:szCs w:val="20"/>
                <w:lang w:val="en-US"/>
              </w:rPr>
            </w:pPr>
            <w:r>
              <w:rPr>
                <w:color w:val="000000" w:themeColor="text1"/>
                <w:sz w:val="20"/>
                <w:szCs w:val="20"/>
              </w:rPr>
              <w:t>6.33</w:t>
            </w:r>
            <w:r w:rsidR="00E9063C" w:rsidRPr="00E9063C">
              <w:rPr>
                <w:sz w:val="20"/>
                <w:szCs w:val="20"/>
                <w:lang w:val="en-US"/>
              </w:rPr>
              <w:t xml:space="preserve"> ODP </w:t>
            </w:r>
            <w:proofErr w:type="spellStart"/>
            <w:r w:rsidR="00E9063C" w:rsidRPr="00E9063C">
              <w:rPr>
                <w:sz w:val="20"/>
                <w:szCs w:val="20"/>
                <w:lang w:val="en-US"/>
              </w:rPr>
              <w:t>tonnes</w:t>
            </w:r>
            <w:proofErr w:type="spellEnd"/>
          </w:p>
        </w:tc>
      </w:tr>
    </w:tbl>
    <w:p w14:paraId="4A0F6CAE" w14:textId="77777777" w:rsidR="00E9063C" w:rsidRPr="00E9063C" w:rsidRDefault="00E9063C" w:rsidP="00E9063C">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9063C" w:rsidRPr="00E9063C" w14:paraId="5F6D50CC" w14:textId="77777777" w:rsidTr="004C3B7E">
        <w:trPr>
          <w:trHeight w:val="249"/>
        </w:trPr>
        <w:tc>
          <w:tcPr>
            <w:tcW w:w="7933" w:type="dxa"/>
            <w:gridSpan w:val="8"/>
            <w:hideMark/>
          </w:tcPr>
          <w:p w14:paraId="4CC92680" w14:textId="77777777" w:rsidR="00E9063C" w:rsidRPr="00E9063C" w:rsidRDefault="00E9063C" w:rsidP="00E9063C">
            <w:pPr>
              <w:jc w:val="left"/>
              <w:rPr>
                <w:b/>
                <w:sz w:val="20"/>
                <w:szCs w:val="20"/>
                <w:lang w:val="en-US"/>
              </w:rPr>
            </w:pPr>
            <w:r w:rsidRPr="00E9063C">
              <w:rPr>
                <w:b/>
                <w:sz w:val="20"/>
                <w:szCs w:val="20"/>
                <w:lang w:val="en-US"/>
              </w:rPr>
              <w:t xml:space="preserve">(III) LATEST 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2072" w:type="dxa"/>
            <w:gridSpan w:val="2"/>
            <w:hideMark/>
          </w:tcPr>
          <w:p w14:paraId="5BD6EDCA" w14:textId="77777777" w:rsidR="00E9063C" w:rsidRPr="00E9063C" w:rsidRDefault="00E9063C" w:rsidP="00E9063C">
            <w:pPr>
              <w:jc w:val="right"/>
              <w:rPr>
                <w:b/>
                <w:sz w:val="20"/>
                <w:szCs w:val="20"/>
                <w:lang w:val="en-US"/>
              </w:rPr>
            </w:pPr>
            <w:r w:rsidRPr="00E9063C">
              <w:rPr>
                <w:b/>
                <w:sz w:val="20"/>
                <w:szCs w:val="20"/>
                <w:lang w:val="en-US"/>
              </w:rPr>
              <w:t>Year</w:t>
            </w:r>
            <w:r w:rsidRPr="00F30C79">
              <w:rPr>
                <w:b/>
                <w:sz w:val="20"/>
                <w:szCs w:val="20"/>
                <w:lang w:val="en-US"/>
              </w:rPr>
              <w:t xml:space="preserve">: </w:t>
            </w:r>
            <w:r w:rsidRPr="00F30C79">
              <w:rPr>
                <w:b/>
                <w:bCs/>
                <w:sz w:val="20"/>
                <w:szCs w:val="20"/>
                <w:lang w:val="en-US"/>
              </w:rPr>
              <w:t>2024</w:t>
            </w:r>
          </w:p>
        </w:tc>
      </w:tr>
      <w:tr w:rsidR="00E9063C" w:rsidRPr="00E9063C" w14:paraId="59200385" w14:textId="77777777" w:rsidTr="004C3B7E">
        <w:trPr>
          <w:trHeight w:val="249"/>
        </w:trPr>
        <w:tc>
          <w:tcPr>
            <w:tcW w:w="1273" w:type="dxa"/>
            <w:vAlign w:val="center"/>
            <w:hideMark/>
          </w:tcPr>
          <w:p w14:paraId="7FC189F5" w14:textId="77777777" w:rsidR="00E9063C" w:rsidRPr="00E9063C" w:rsidRDefault="00E9063C" w:rsidP="00E9063C">
            <w:pPr>
              <w:jc w:val="center"/>
              <w:rPr>
                <w:sz w:val="20"/>
                <w:szCs w:val="20"/>
                <w:lang w:val="en-US"/>
              </w:rPr>
            </w:pPr>
            <w:r w:rsidRPr="00E9063C">
              <w:rPr>
                <w:sz w:val="20"/>
                <w:szCs w:val="20"/>
                <w:lang w:val="en-US"/>
              </w:rPr>
              <w:t>Chemical</w:t>
            </w:r>
          </w:p>
        </w:tc>
        <w:tc>
          <w:tcPr>
            <w:tcW w:w="851" w:type="dxa"/>
            <w:vAlign w:val="center"/>
            <w:hideMark/>
          </w:tcPr>
          <w:p w14:paraId="3ED672C4" w14:textId="77777777" w:rsidR="00E9063C" w:rsidRPr="00E9063C" w:rsidRDefault="00E9063C" w:rsidP="00E9063C">
            <w:pPr>
              <w:jc w:val="center"/>
              <w:rPr>
                <w:sz w:val="20"/>
                <w:szCs w:val="20"/>
                <w:lang w:val="en-US"/>
              </w:rPr>
            </w:pPr>
            <w:r w:rsidRPr="00E9063C">
              <w:rPr>
                <w:sz w:val="20"/>
                <w:szCs w:val="20"/>
                <w:lang w:val="en-US"/>
              </w:rPr>
              <w:t>Aerosol</w:t>
            </w:r>
          </w:p>
        </w:tc>
        <w:tc>
          <w:tcPr>
            <w:tcW w:w="708" w:type="dxa"/>
            <w:vAlign w:val="center"/>
            <w:hideMark/>
          </w:tcPr>
          <w:p w14:paraId="43FD9F4C" w14:textId="77777777" w:rsidR="00E9063C" w:rsidRPr="00E9063C" w:rsidRDefault="00E9063C" w:rsidP="00E9063C">
            <w:pPr>
              <w:jc w:val="center"/>
              <w:rPr>
                <w:sz w:val="20"/>
                <w:szCs w:val="20"/>
                <w:lang w:val="en-US"/>
              </w:rPr>
            </w:pPr>
            <w:r w:rsidRPr="00E9063C">
              <w:rPr>
                <w:sz w:val="20"/>
                <w:szCs w:val="20"/>
                <w:lang w:val="en-US"/>
              </w:rPr>
              <w:t>Foam</w:t>
            </w:r>
          </w:p>
        </w:tc>
        <w:tc>
          <w:tcPr>
            <w:tcW w:w="851" w:type="dxa"/>
            <w:vAlign w:val="center"/>
            <w:hideMark/>
          </w:tcPr>
          <w:p w14:paraId="73D4F522" w14:textId="55E1604E" w:rsidR="00E9063C" w:rsidRPr="00E9063C" w:rsidRDefault="00E9063C" w:rsidP="00E9063C">
            <w:pPr>
              <w:jc w:val="center"/>
              <w:rPr>
                <w:sz w:val="20"/>
                <w:szCs w:val="20"/>
                <w:lang w:val="en-US"/>
              </w:rPr>
            </w:pPr>
            <w:r w:rsidRPr="00E9063C">
              <w:rPr>
                <w:sz w:val="20"/>
                <w:szCs w:val="20"/>
                <w:lang w:val="en-US"/>
              </w:rPr>
              <w:t>Fire</w:t>
            </w:r>
            <w:r w:rsidR="00B2108C">
              <w:rPr>
                <w:sz w:val="20"/>
                <w:szCs w:val="20"/>
                <w:lang w:val="en-US"/>
              </w:rPr>
              <w:t>-</w:t>
            </w:r>
            <w:r w:rsidRPr="00E9063C">
              <w:rPr>
                <w:sz w:val="20"/>
                <w:szCs w:val="20"/>
                <w:lang w:val="en-US"/>
              </w:rPr>
              <w:t>fighting</w:t>
            </w:r>
          </w:p>
        </w:tc>
        <w:tc>
          <w:tcPr>
            <w:tcW w:w="2549" w:type="dxa"/>
            <w:gridSpan w:val="2"/>
            <w:vAlign w:val="center"/>
            <w:hideMark/>
          </w:tcPr>
          <w:p w14:paraId="4BCD00FA" w14:textId="77777777" w:rsidR="00E9063C" w:rsidRPr="00E9063C" w:rsidRDefault="00E9063C" w:rsidP="00E9063C">
            <w:pPr>
              <w:jc w:val="center"/>
              <w:rPr>
                <w:sz w:val="20"/>
                <w:szCs w:val="20"/>
                <w:lang w:val="en-US"/>
              </w:rPr>
            </w:pPr>
            <w:r w:rsidRPr="00E9063C">
              <w:rPr>
                <w:sz w:val="20"/>
                <w:szCs w:val="20"/>
                <w:lang w:val="en-US"/>
              </w:rPr>
              <w:t>Refrigeration</w:t>
            </w:r>
          </w:p>
        </w:tc>
        <w:tc>
          <w:tcPr>
            <w:tcW w:w="851" w:type="dxa"/>
            <w:vAlign w:val="center"/>
            <w:hideMark/>
          </w:tcPr>
          <w:p w14:paraId="12AB58C1" w14:textId="77777777" w:rsidR="00E9063C" w:rsidRPr="00E9063C" w:rsidRDefault="00E9063C" w:rsidP="00E9063C">
            <w:pPr>
              <w:jc w:val="center"/>
              <w:rPr>
                <w:sz w:val="20"/>
                <w:szCs w:val="20"/>
                <w:lang w:val="en-US"/>
              </w:rPr>
            </w:pPr>
            <w:r w:rsidRPr="00E9063C">
              <w:rPr>
                <w:sz w:val="20"/>
                <w:szCs w:val="20"/>
                <w:lang w:val="en-US"/>
              </w:rPr>
              <w:t>Solvent</w:t>
            </w:r>
          </w:p>
        </w:tc>
        <w:tc>
          <w:tcPr>
            <w:tcW w:w="850" w:type="dxa"/>
            <w:vAlign w:val="center"/>
            <w:hideMark/>
          </w:tcPr>
          <w:p w14:paraId="5278A719" w14:textId="77777777" w:rsidR="00E9063C" w:rsidRPr="00E9063C" w:rsidRDefault="00E9063C" w:rsidP="00E9063C">
            <w:pPr>
              <w:jc w:val="center"/>
              <w:rPr>
                <w:sz w:val="20"/>
                <w:szCs w:val="20"/>
                <w:lang w:val="en-US"/>
              </w:rPr>
            </w:pPr>
            <w:r w:rsidRPr="00E9063C">
              <w:rPr>
                <w:sz w:val="20"/>
                <w:szCs w:val="20"/>
                <w:lang w:val="en-US"/>
              </w:rPr>
              <w:t>Process agent</w:t>
            </w:r>
          </w:p>
        </w:tc>
        <w:tc>
          <w:tcPr>
            <w:tcW w:w="713" w:type="dxa"/>
            <w:vAlign w:val="center"/>
            <w:hideMark/>
          </w:tcPr>
          <w:p w14:paraId="79AF52C1" w14:textId="77777777" w:rsidR="00E9063C" w:rsidRPr="00E9063C" w:rsidRDefault="00E9063C" w:rsidP="00E9063C">
            <w:pPr>
              <w:jc w:val="center"/>
              <w:rPr>
                <w:sz w:val="20"/>
                <w:szCs w:val="20"/>
                <w:lang w:val="en-US"/>
              </w:rPr>
            </w:pPr>
            <w:r w:rsidRPr="00E9063C">
              <w:rPr>
                <w:sz w:val="20"/>
                <w:szCs w:val="20"/>
                <w:lang w:val="en-US"/>
              </w:rPr>
              <w:t>Lab use</w:t>
            </w:r>
          </w:p>
        </w:tc>
        <w:tc>
          <w:tcPr>
            <w:tcW w:w="1359" w:type="dxa"/>
            <w:vAlign w:val="center"/>
            <w:hideMark/>
          </w:tcPr>
          <w:p w14:paraId="5606ACCC" w14:textId="77777777" w:rsidR="00E9063C" w:rsidRPr="00E9063C" w:rsidRDefault="00E9063C" w:rsidP="00E9063C">
            <w:pPr>
              <w:jc w:val="center"/>
              <w:rPr>
                <w:sz w:val="20"/>
                <w:szCs w:val="20"/>
                <w:lang w:val="en-US"/>
              </w:rPr>
            </w:pPr>
            <w:r w:rsidRPr="00E9063C">
              <w:rPr>
                <w:sz w:val="20"/>
                <w:szCs w:val="20"/>
                <w:lang w:val="en-US"/>
              </w:rPr>
              <w:t>Total sector consumption</w:t>
            </w:r>
          </w:p>
        </w:tc>
      </w:tr>
      <w:tr w:rsidR="00E9063C" w:rsidRPr="00E9063C" w14:paraId="3B66528A" w14:textId="77777777" w:rsidTr="004C3B7E">
        <w:trPr>
          <w:trHeight w:val="249"/>
        </w:trPr>
        <w:tc>
          <w:tcPr>
            <w:tcW w:w="3683" w:type="dxa"/>
            <w:gridSpan w:val="4"/>
            <w:hideMark/>
          </w:tcPr>
          <w:p w14:paraId="3C33F75C" w14:textId="77777777" w:rsidR="00E9063C" w:rsidRPr="00E9063C" w:rsidRDefault="00E9063C" w:rsidP="00E9063C">
            <w:pPr>
              <w:jc w:val="center"/>
              <w:rPr>
                <w:sz w:val="20"/>
                <w:szCs w:val="20"/>
                <w:lang w:val="en-US"/>
              </w:rPr>
            </w:pPr>
          </w:p>
        </w:tc>
        <w:tc>
          <w:tcPr>
            <w:tcW w:w="1418" w:type="dxa"/>
            <w:hideMark/>
          </w:tcPr>
          <w:p w14:paraId="30A5496F" w14:textId="77777777" w:rsidR="00E9063C" w:rsidRPr="00E9063C" w:rsidRDefault="00E9063C" w:rsidP="00E9063C">
            <w:pPr>
              <w:jc w:val="center"/>
              <w:rPr>
                <w:sz w:val="20"/>
                <w:szCs w:val="20"/>
                <w:lang w:val="en-US"/>
              </w:rPr>
            </w:pPr>
            <w:r w:rsidRPr="00E9063C">
              <w:rPr>
                <w:sz w:val="20"/>
                <w:szCs w:val="20"/>
                <w:lang w:val="en-US"/>
              </w:rPr>
              <w:t>Manufacturing</w:t>
            </w:r>
          </w:p>
        </w:tc>
        <w:tc>
          <w:tcPr>
            <w:tcW w:w="1131" w:type="dxa"/>
            <w:hideMark/>
          </w:tcPr>
          <w:p w14:paraId="4FFEE5F7" w14:textId="77777777" w:rsidR="00E9063C" w:rsidRPr="00E9063C" w:rsidRDefault="00E9063C" w:rsidP="00E9063C">
            <w:pPr>
              <w:jc w:val="center"/>
              <w:rPr>
                <w:sz w:val="20"/>
                <w:szCs w:val="20"/>
                <w:lang w:val="en-US"/>
              </w:rPr>
            </w:pPr>
            <w:r w:rsidRPr="00E9063C">
              <w:rPr>
                <w:sz w:val="20"/>
                <w:szCs w:val="20"/>
                <w:lang w:val="en-US"/>
              </w:rPr>
              <w:t>Servicing</w:t>
            </w:r>
          </w:p>
        </w:tc>
        <w:tc>
          <w:tcPr>
            <w:tcW w:w="3773" w:type="dxa"/>
            <w:gridSpan w:val="4"/>
          </w:tcPr>
          <w:p w14:paraId="00C908E1" w14:textId="77777777" w:rsidR="00E9063C" w:rsidRPr="00E9063C" w:rsidRDefault="00E9063C" w:rsidP="00E9063C">
            <w:pPr>
              <w:jc w:val="center"/>
              <w:rPr>
                <w:sz w:val="20"/>
                <w:szCs w:val="20"/>
                <w:lang w:val="en-US"/>
              </w:rPr>
            </w:pPr>
          </w:p>
        </w:tc>
      </w:tr>
      <w:tr w:rsidR="00E9063C" w:rsidRPr="00E9063C" w14:paraId="4168E6F2" w14:textId="77777777" w:rsidTr="004C3B7E">
        <w:trPr>
          <w:trHeight w:val="249"/>
        </w:trPr>
        <w:tc>
          <w:tcPr>
            <w:tcW w:w="1273" w:type="dxa"/>
            <w:hideMark/>
          </w:tcPr>
          <w:p w14:paraId="5F7957D1" w14:textId="77777777" w:rsidR="00E9063C" w:rsidRPr="00E9063C" w:rsidRDefault="00E9063C" w:rsidP="00E9063C">
            <w:pPr>
              <w:ind w:left="32"/>
              <w:jc w:val="left"/>
              <w:rPr>
                <w:sz w:val="20"/>
                <w:szCs w:val="20"/>
                <w:lang w:val="en-US"/>
              </w:rPr>
            </w:pPr>
            <w:r w:rsidRPr="00E9063C">
              <w:rPr>
                <w:sz w:val="20"/>
                <w:szCs w:val="20"/>
                <w:lang w:val="en-US"/>
              </w:rPr>
              <w:t>HCFC-22</w:t>
            </w:r>
          </w:p>
        </w:tc>
        <w:tc>
          <w:tcPr>
            <w:tcW w:w="851" w:type="dxa"/>
          </w:tcPr>
          <w:p w14:paraId="4D2AD081" w14:textId="77777777" w:rsidR="00E9063C" w:rsidRPr="00E9063C" w:rsidRDefault="00E9063C" w:rsidP="00E9063C">
            <w:pPr>
              <w:jc w:val="right"/>
              <w:rPr>
                <w:sz w:val="20"/>
                <w:szCs w:val="20"/>
                <w:lang w:val="en-US"/>
              </w:rPr>
            </w:pPr>
          </w:p>
        </w:tc>
        <w:tc>
          <w:tcPr>
            <w:tcW w:w="708" w:type="dxa"/>
          </w:tcPr>
          <w:p w14:paraId="7E8DCE0F" w14:textId="77777777" w:rsidR="00E9063C" w:rsidRPr="00E9063C" w:rsidRDefault="00E9063C" w:rsidP="00E9063C">
            <w:pPr>
              <w:jc w:val="right"/>
              <w:rPr>
                <w:sz w:val="20"/>
                <w:szCs w:val="20"/>
                <w:lang w:val="en-US"/>
              </w:rPr>
            </w:pPr>
          </w:p>
        </w:tc>
        <w:tc>
          <w:tcPr>
            <w:tcW w:w="851" w:type="dxa"/>
          </w:tcPr>
          <w:p w14:paraId="2127168E" w14:textId="77777777" w:rsidR="00E9063C" w:rsidRPr="00E9063C" w:rsidRDefault="00E9063C" w:rsidP="00E9063C">
            <w:pPr>
              <w:jc w:val="right"/>
              <w:rPr>
                <w:sz w:val="20"/>
                <w:szCs w:val="20"/>
                <w:lang w:val="en-US"/>
              </w:rPr>
            </w:pPr>
          </w:p>
        </w:tc>
        <w:tc>
          <w:tcPr>
            <w:tcW w:w="1418" w:type="dxa"/>
          </w:tcPr>
          <w:p w14:paraId="7398F7DC" w14:textId="77777777" w:rsidR="00E9063C" w:rsidRPr="00E9063C" w:rsidRDefault="00E9063C" w:rsidP="00E9063C">
            <w:pPr>
              <w:jc w:val="right"/>
              <w:rPr>
                <w:sz w:val="20"/>
                <w:szCs w:val="20"/>
                <w:lang w:val="en-US"/>
              </w:rPr>
            </w:pPr>
          </w:p>
        </w:tc>
        <w:tc>
          <w:tcPr>
            <w:tcW w:w="1131" w:type="dxa"/>
          </w:tcPr>
          <w:p w14:paraId="4E69AE8E" w14:textId="7EA2A629" w:rsidR="00E9063C" w:rsidRPr="00E9063C" w:rsidRDefault="006A06AE" w:rsidP="00E9063C">
            <w:pPr>
              <w:jc w:val="right"/>
              <w:rPr>
                <w:sz w:val="20"/>
                <w:szCs w:val="20"/>
                <w:lang w:val="en-US"/>
              </w:rPr>
            </w:pPr>
            <w:r>
              <w:rPr>
                <w:sz w:val="20"/>
                <w:szCs w:val="20"/>
                <w:lang w:val="en-US"/>
              </w:rPr>
              <w:t>6.33</w:t>
            </w:r>
          </w:p>
        </w:tc>
        <w:tc>
          <w:tcPr>
            <w:tcW w:w="851" w:type="dxa"/>
          </w:tcPr>
          <w:p w14:paraId="475A4C56" w14:textId="77777777" w:rsidR="00E9063C" w:rsidRPr="00E9063C" w:rsidRDefault="00E9063C" w:rsidP="00E9063C">
            <w:pPr>
              <w:jc w:val="right"/>
              <w:rPr>
                <w:sz w:val="20"/>
                <w:szCs w:val="20"/>
                <w:lang w:val="en-US"/>
              </w:rPr>
            </w:pPr>
          </w:p>
        </w:tc>
        <w:tc>
          <w:tcPr>
            <w:tcW w:w="850" w:type="dxa"/>
          </w:tcPr>
          <w:p w14:paraId="6E2F5568" w14:textId="77777777" w:rsidR="00E9063C" w:rsidRPr="00E9063C" w:rsidRDefault="00E9063C" w:rsidP="00E9063C">
            <w:pPr>
              <w:jc w:val="right"/>
              <w:rPr>
                <w:sz w:val="20"/>
                <w:szCs w:val="20"/>
                <w:lang w:val="en-US"/>
              </w:rPr>
            </w:pPr>
          </w:p>
        </w:tc>
        <w:tc>
          <w:tcPr>
            <w:tcW w:w="713" w:type="dxa"/>
          </w:tcPr>
          <w:p w14:paraId="28EC72A4" w14:textId="77777777" w:rsidR="00E9063C" w:rsidRPr="00E9063C" w:rsidRDefault="00E9063C" w:rsidP="00E9063C">
            <w:pPr>
              <w:jc w:val="right"/>
              <w:rPr>
                <w:sz w:val="20"/>
                <w:szCs w:val="20"/>
                <w:lang w:val="en-US"/>
              </w:rPr>
            </w:pPr>
          </w:p>
        </w:tc>
        <w:tc>
          <w:tcPr>
            <w:tcW w:w="1359" w:type="dxa"/>
          </w:tcPr>
          <w:p w14:paraId="11F6BACC" w14:textId="4040269E" w:rsidR="00E9063C" w:rsidRPr="00E9063C" w:rsidRDefault="006A06AE" w:rsidP="00E9063C">
            <w:pPr>
              <w:jc w:val="right"/>
              <w:rPr>
                <w:sz w:val="20"/>
                <w:szCs w:val="20"/>
                <w:lang w:val="en-US"/>
              </w:rPr>
            </w:pPr>
            <w:r>
              <w:rPr>
                <w:color w:val="000000" w:themeColor="text1"/>
                <w:sz w:val="20"/>
                <w:szCs w:val="20"/>
              </w:rPr>
              <w:t>6.33</w:t>
            </w:r>
          </w:p>
        </w:tc>
      </w:tr>
    </w:tbl>
    <w:p w14:paraId="00B126EA" w14:textId="77777777" w:rsidR="00E9063C" w:rsidRPr="00E9063C" w:rsidRDefault="00E9063C" w:rsidP="00E9063C">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9063C" w:rsidRPr="00E9063C" w14:paraId="3F2122F5" w14:textId="77777777" w:rsidTr="004C3B7E">
        <w:trPr>
          <w:trHeight w:val="276"/>
        </w:trPr>
        <w:tc>
          <w:tcPr>
            <w:tcW w:w="0" w:type="auto"/>
            <w:gridSpan w:val="4"/>
            <w:hideMark/>
          </w:tcPr>
          <w:p w14:paraId="272E87EC" w14:textId="77777777" w:rsidR="00E9063C" w:rsidRPr="00E9063C" w:rsidRDefault="00E9063C" w:rsidP="00E9063C">
            <w:pPr>
              <w:jc w:val="left"/>
              <w:rPr>
                <w:b/>
                <w:sz w:val="20"/>
                <w:szCs w:val="20"/>
                <w:lang w:val="en-US"/>
              </w:rPr>
            </w:pPr>
            <w:r w:rsidRPr="00E9063C">
              <w:rPr>
                <w:b/>
                <w:sz w:val="20"/>
                <w:szCs w:val="20"/>
                <w:lang w:val="en-US"/>
              </w:rPr>
              <w:t xml:space="preserve">(IV) CONSUMPTION DATA (ODP </w:t>
            </w:r>
            <w:proofErr w:type="spellStart"/>
            <w:r w:rsidRPr="00E9063C">
              <w:rPr>
                <w:b/>
                <w:sz w:val="20"/>
                <w:szCs w:val="20"/>
                <w:lang w:val="en-US"/>
              </w:rPr>
              <w:t>tonnes</w:t>
            </w:r>
            <w:proofErr w:type="spellEnd"/>
            <w:r w:rsidRPr="00E9063C">
              <w:rPr>
                <w:b/>
                <w:sz w:val="20"/>
                <w:szCs w:val="20"/>
                <w:lang w:val="en-US"/>
              </w:rPr>
              <w:t>)</w:t>
            </w:r>
          </w:p>
        </w:tc>
      </w:tr>
      <w:tr w:rsidR="00E9063C" w:rsidRPr="00E9063C" w14:paraId="0ABA0F67" w14:textId="77777777" w:rsidTr="004C3B7E">
        <w:trPr>
          <w:trHeight w:val="276"/>
        </w:trPr>
        <w:tc>
          <w:tcPr>
            <w:tcW w:w="2405" w:type="dxa"/>
            <w:hideMark/>
          </w:tcPr>
          <w:p w14:paraId="7546D526" w14:textId="77777777" w:rsidR="00E9063C" w:rsidRPr="00E9063C" w:rsidRDefault="00E9063C" w:rsidP="00E9063C">
            <w:pPr>
              <w:jc w:val="center"/>
              <w:rPr>
                <w:sz w:val="20"/>
                <w:szCs w:val="20"/>
                <w:lang w:val="en-US"/>
              </w:rPr>
            </w:pPr>
            <w:r w:rsidRPr="00E9063C">
              <w:rPr>
                <w:sz w:val="20"/>
                <w:szCs w:val="20"/>
                <w:lang w:val="en-US"/>
              </w:rPr>
              <w:t>2009–2010 baseline:</w:t>
            </w:r>
          </w:p>
        </w:tc>
        <w:tc>
          <w:tcPr>
            <w:tcW w:w="1701" w:type="dxa"/>
            <w:hideMark/>
          </w:tcPr>
          <w:p w14:paraId="396C078B" w14:textId="67F74DCF" w:rsidR="00504BD3" w:rsidRPr="00C74ED6" w:rsidRDefault="00504BD3" w:rsidP="00504BD3">
            <w:pPr>
              <w:jc w:val="right"/>
              <w:rPr>
                <w:color w:val="000000" w:themeColor="text1"/>
                <w:sz w:val="20"/>
                <w:szCs w:val="20"/>
              </w:rPr>
            </w:pPr>
            <w:r>
              <w:rPr>
                <w:color w:val="000000" w:themeColor="text1"/>
                <w:sz w:val="20"/>
                <w:szCs w:val="20"/>
              </w:rPr>
              <w:t>16.6</w:t>
            </w:r>
            <w:r w:rsidR="00032459">
              <w:rPr>
                <w:color w:val="000000" w:themeColor="text1"/>
                <w:sz w:val="20"/>
                <w:szCs w:val="20"/>
              </w:rPr>
              <w:t>0</w:t>
            </w:r>
          </w:p>
        </w:tc>
        <w:tc>
          <w:tcPr>
            <w:tcW w:w="4394" w:type="dxa"/>
            <w:hideMark/>
          </w:tcPr>
          <w:p w14:paraId="006A3957" w14:textId="77777777" w:rsidR="00E9063C" w:rsidRPr="002255D9" w:rsidRDefault="00E9063C" w:rsidP="00E9063C">
            <w:pPr>
              <w:jc w:val="center"/>
              <w:rPr>
                <w:sz w:val="20"/>
                <w:szCs w:val="20"/>
                <w:lang w:val="en-US"/>
              </w:rPr>
            </w:pPr>
            <w:r w:rsidRPr="002255D9">
              <w:rPr>
                <w:sz w:val="20"/>
                <w:szCs w:val="20"/>
                <w:lang w:val="en-US"/>
              </w:rPr>
              <w:t>Starting point for sustained aggregate reductions:</w:t>
            </w:r>
          </w:p>
        </w:tc>
        <w:tc>
          <w:tcPr>
            <w:tcW w:w="1483" w:type="dxa"/>
            <w:hideMark/>
          </w:tcPr>
          <w:p w14:paraId="062669EB" w14:textId="162D165A" w:rsidR="00E9063C" w:rsidRPr="002255D9" w:rsidRDefault="003913F8" w:rsidP="00E9063C">
            <w:pPr>
              <w:jc w:val="right"/>
              <w:rPr>
                <w:sz w:val="20"/>
                <w:szCs w:val="20"/>
                <w:lang w:val="en-US"/>
              </w:rPr>
            </w:pPr>
            <w:r>
              <w:rPr>
                <w:color w:val="000000" w:themeColor="text1"/>
                <w:sz w:val="20"/>
                <w:szCs w:val="20"/>
              </w:rPr>
              <w:t>16.60</w:t>
            </w:r>
          </w:p>
        </w:tc>
      </w:tr>
      <w:tr w:rsidR="00E9063C" w:rsidRPr="00E9063C" w14:paraId="1B97C613" w14:textId="77777777" w:rsidTr="004C3B7E">
        <w:trPr>
          <w:trHeight w:val="276"/>
        </w:trPr>
        <w:tc>
          <w:tcPr>
            <w:tcW w:w="0" w:type="auto"/>
            <w:gridSpan w:val="4"/>
            <w:hideMark/>
          </w:tcPr>
          <w:p w14:paraId="1EED95C7" w14:textId="77777777" w:rsidR="00E9063C" w:rsidRPr="002255D9" w:rsidRDefault="00E9063C" w:rsidP="00E9063C">
            <w:pPr>
              <w:ind w:left="316"/>
              <w:rPr>
                <w:b/>
                <w:sz w:val="20"/>
                <w:szCs w:val="20"/>
                <w:lang w:val="en-US"/>
              </w:rPr>
            </w:pPr>
            <w:r w:rsidRPr="002255D9">
              <w:rPr>
                <w:b/>
                <w:sz w:val="20"/>
                <w:szCs w:val="20"/>
                <w:lang w:val="en-US"/>
              </w:rPr>
              <w:t>CONSUMPTION ELIGIBLE FOR FUNDING</w:t>
            </w:r>
          </w:p>
        </w:tc>
      </w:tr>
      <w:tr w:rsidR="00E9063C" w:rsidRPr="00E9063C" w14:paraId="4CA7E964" w14:textId="77777777" w:rsidTr="004C3B7E">
        <w:trPr>
          <w:trHeight w:val="276"/>
        </w:trPr>
        <w:tc>
          <w:tcPr>
            <w:tcW w:w="2405" w:type="dxa"/>
            <w:hideMark/>
          </w:tcPr>
          <w:p w14:paraId="2896773C" w14:textId="77777777" w:rsidR="00E9063C" w:rsidRPr="00E9063C" w:rsidRDefault="00E9063C" w:rsidP="00E9063C">
            <w:pPr>
              <w:jc w:val="center"/>
              <w:rPr>
                <w:sz w:val="20"/>
                <w:szCs w:val="20"/>
                <w:lang w:val="en-US"/>
              </w:rPr>
            </w:pPr>
            <w:r w:rsidRPr="00E9063C">
              <w:rPr>
                <w:sz w:val="20"/>
                <w:szCs w:val="20"/>
                <w:lang w:val="en-US"/>
              </w:rPr>
              <w:t>Already approved:</w:t>
            </w:r>
          </w:p>
        </w:tc>
        <w:tc>
          <w:tcPr>
            <w:tcW w:w="1701" w:type="dxa"/>
            <w:hideMark/>
          </w:tcPr>
          <w:p w14:paraId="2F68F258" w14:textId="17ED610A" w:rsidR="00E9063C" w:rsidRPr="0072623C" w:rsidRDefault="003913F8" w:rsidP="00E9063C">
            <w:pPr>
              <w:jc w:val="right"/>
              <w:rPr>
                <w:sz w:val="20"/>
                <w:szCs w:val="20"/>
                <w:lang w:val="en-US"/>
              </w:rPr>
            </w:pPr>
            <w:r>
              <w:rPr>
                <w:sz w:val="20"/>
                <w:szCs w:val="20"/>
              </w:rPr>
              <w:t>16.6</w:t>
            </w:r>
            <w:r w:rsidR="00032459">
              <w:rPr>
                <w:sz w:val="20"/>
                <w:szCs w:val="20"/>
              </w:rPr>
              <w:t>0</w:t>
            </w:r>
          </w:p>
        </w:tc>
        <w:tc>
          <w:tcPr>
            <w:tcW w:w="4394" w:type="dxa"/>
            <w:hideMark/>
          </w:tcPr>
          <w:p w14:paraId="6825E0A0" w14:textId="77777777" w:rsidR="00E9063C" w:rsidRPr="002255D9" w:rsidRDefault="00E9063C" w:rsidP="00E9063C">
            <w:pPr>
              <w:jc w:val="center"/>
              <w:rPr>
                <w:i/>
                <w:sz w:val="20"/>
                <w:szCs w:val="20"/>
                <w:lang w:val="en-US"/>
              </w:rPr>
            </w:pPr>
            <w:r w:rsidRPr="002255D9">
              <w:rPr>
                <w:sz w:val="20"/>
                <w:szCs w:val="20"/>
                <w:lang w:val="en-US"/>
              </w:rPr>
              <w:t>Remaining:</w:t>
            </w:r>
          </w:p>
        </w:tc>
        <w:tc>
          <w:tcPr>
            <w:tcW w:w="1483" w:type="dxa"/>
            <w:hideMark/>
          </w:tcPr>
          <w:p w14:paraId="10273EFB" w14:textId="2FEE425B" w:rsidR="00E9063C" w:rsidRPr="002255D9" w:rsidRDefault="006B661A" w:rsidP="00E9063C">
            <w:pPr>
              <w:jc w:val="right"/>
              <w:rPr>
                <w:sz w:val="20"/>
                <w:szCs w:val="20"/>
                <w:lang w:val="en-US"/>
              </w:rPr>
            </w:pPr>
            <w:r w:rsidRPr="0072623C">
              <w:rPr>
                <w:sz w:val="20"/>
                <w:szCs w:val="20"/>
              </w:rPr>
              <w:t>0.00</w:t>
            </w:r>
          </w:p>
        </w:tc>
      </w:tr>
    </w:tbl>
    <w:p w14:paraId="60B182BC" w14:textId="77777777" w:rsidR="00E9063C" w:rsidRPr="00E9063C" w:rsidRDefault="00E9063C" w:rsidP="00E9063C">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9063C" w:rsidRPr="00E9063C" w14:paraId="21C1CF0C" w14:textId="77777777" w:rsidTr="004C3B7E">
        <w:trPr>
          <w:trHeight w:val="264"/>
        </w:trPr>
        <w:tc>
          <w:tcPr>
            <w:tcW w:w="2038" w:type="pct"/>
            <w:gridSpan w:val="2"/>
            <w:hideMark/>
          </w:tcPr>
          <w:p w14:paraId="14F1453C" w14:textId="77777777" w:rsidR="00E9063C" w:rsidRPr="00E9063C" w:rsidRDefault="00E9063C" w:rsidP="00E9063C">
            <w:pPr>
              <w:jc w:val="left"/>
              <w:rPr>
                <w:b/>
                <w:sz w:val="20"/>
                <w:szCs w:val="20"/>
                <w:lang w:val="en-US"/>
              </w:rPr>
            </w:pPr>
            <w:r w:rsidRPr="00E9063C">
              <w:rPr>
                <w:b/>
                <w:sz w:val="20"/>
                <w:szCs w:val="20"/>
                <w:lang w:val="en-US"/>
              </w:rPr>
              <w:t>(V) ENDORSED BUSINESS PLAN</w:t>
            </w:r>
          </w:p>
        </w:tc>
        <w:tc>
          <w:tcPr>
            <w:tcW w:w="731" w:type="pct"/>
            <w:vAlign w:val="center"/>
            <w:hideMark/>
          </w:tcPr>
          <w:p w14:paraId="06F9C799" w14:textId="77777777" w:rsidR="00E9063C" w:rsidRPr="00E9063C" w:rsidRDefault="00E9063C" w:rsidP="00E9063C">
            <w:pPr>
              <w:jc w:val="center"/>
              <w:rPr>
                <w:b/>
                <w:sz w:val="20"/>
                <w:szCs w:val="20"/>
                <w:lang w:val="en-US"/>
              </w:rPr>
            </w:pPr>
            <w:r w:rsidRPr="00E9063C">
              <w:rPr>
                <w:b/>
                <w:sz w:val="20"/>
                <w:szCs w:val="20"/>
                <w:lang w:val="en-US"/>
              </w:rPr>
              <w:t>2025</w:t>
            </w:r>
          </w:p>
        </w:tc>
        <w:tc>
          <w:tcPr>
            <w:tcW w:w="731" w:type="pct"/>
            <w:vAlign w:val="center"/>
            <w:hideMark/>
          </w:tcPr>
          <w:p w14:paraId="376ADFEC" w14:textId="77777777" w:rsidR="00E9063C" w:rsidRPr="00E9063C" w:rsidRDefault="00E9063C" w:rsidP="00E9063C">
            <w:pPr>
              <w:jc w:val="center"/>
              <w:rPr>
                <w:b/>
                <w:sz w:val="20"/>
                <w:szCs w:val="20"/>
                <w:lang w:val="en-US"/>
              </w:rPr>
            </w:pPr>
            <w:r w:rsidRPr="00E9063C">
              <w:rPr>
                <w:b/>
                <w:sz w:val="20"/>
                <w:szCs w:val="20"/>
                <w:lang w:val="en-US"/>
              </w:rPr>
              <w:t>2026</w:t>
            </w:r>
          </w:p>
        </w:tc>
        <w:tc>
          <w:tcPr>
            <w:tcW w:w="731" w:type="pct"/>
            <w:vAlign w:val="center"/>
            <w:hideMark/>
          </w:tcPr>
          <w:p w14:paraId="1A1D2213" w14:textId="77777777" w:rsidR="00E9063C" w:rsidRPr="00E9063C" w:rsidRDefault="00E9063C" w:rsidP="00E9063C">
            <w:pPr>
              <w:jc w:val="center"/>
              <w:rPr>
                <w:b/>
                <w:sz w:val="20"/>
                <w:szCs w:val="20"/>
                <w:lang w:val="en-US"/>
              </w:rPr>
            </w:pPr>
            <w:r w:rsidRPr="00E9063C">
              <w:rPr>
                <w:b/>
                <w:sz w:val="20"/>
                <w:szCs w:val="20"/>
                <w:lang w:val="en-US"/>
              </w:rPr>
              <w:t>2027</w:t>
            </w:r>
          </w:p>
        </w:tc>
        <w:tc>
          <w:tcPr>
            <w:tcW w:w="768" w:type="pct"/>
            <w:vAlign w:val="center"/>
            <w:hideMark/>
          </w:tcPr>
          <w:p w14:paraId="6AB0F55D" w14:textId="77777777" w:rsidR="00E9063C" w:rsidRPr="00E9063C" w:rsidRDefault="00E9063C" w:rsidP="00E9063C">
            <w:pPr>
              <w:jc w:val="center"/>
              <w:rPr>
                <w:b/>
                <w:sz w:val="20"/>
                <w:szCs w:val="20"/>
                <w:lang w:val="en-US"/>
              </w:rPr>
            </w:pPr>
            <w:r w:rsidRPr="00E9063C">
              <w:rPr>
                <w:b/>
                <w:sz w:val="20"/>
                <w:szCs w:val="20"/>
                <w:lang w:val="en-US"/>
              </w:rPr>
              <w:t>Total</w:t>
            </w:r>
          </w:p>
        </w:tc>
      </w:tr>
      <w:tr w:rsidR="00E9063C" w:rsidRPr="00E9063C" w14:paraId="28FA06FF" w14:textId="77777777" w:rsidTr="004C3B7E">
        <w:trPr>
          <w:trHeight w:val="187"/>
        </w:trPr>
        <w:tc>
          <w:tcPr>
            <w:tcW w:w="709" w:type="pct"/>
            <w:vMerge w:val="restart"/>
            <w:vAlign w:val="center"/>
            <w:hideMark/>
          </w:tcPr>
          <w:p w14:paraId="2330C62B" w14:textId="56463041" w:rsidR="00E9063C" w:rsidRPr="00E9063C" w:rsidRDefault="00AE0E30" w:rsidP="00E9063C">
            <w:pPr>
              <w:jc w:val="center"/>
              <w:rPr>
                <w:sz w:val="20"/>
                <w:szCs w:val="20"/>
                <w:lang w:val="en-US"/>
              </w:rPr>
            </w:pPr>
            <w:r w:rsidRPr="00AE0E30">
              <w:rPr>
                <w:color w:val="000000" w:themeColor="text1"/>
                <w:sz w:val="20"/>
                <w:szCs w:val="20"/>
              </w:rPr>
              <w:t>UNEP</w:t>
            </w:r>
          </w:p>
        </w:tc>
        <w:tc>
          <w:tcPr>
            <w:tcW w:w="1330" w:type="pct"/>
            <w:hideMark/>
          </w:tcPr>
          <w:p w14:paraId="212F2C0D" w14:textId="77777777" w:rsidR="00E9063C" w:rsidRPr="00E9063C" w:rsidRDefault="00E9063C" w:rsidP="00E9063C">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31" w:type="pct"/>
          </w:tcPr>
          <w:p w14:paraId="29B9ACB1" w14:textId="5E77868D" w:rsidR="00E9063C" w:rsidRPr="00E9063C" w:rsidRDefault="00492462" w:rsidP="00E9063C">
            <w:pPr>
              <w:jc w:val="right"/>
              <w:rPr>
                <w:sz w:val="20"/>
                <w:szCs w:val="20"/>
                <w:lang w:val="en-US"/>
              </w:rPr>
            </w:pPr>
            <w:r>
              <w:rPr>
                <w:sz w:val="20"/>
                <w:szCs w:val="20"/>
                <w:lang w:val="en-US"/>
              </w:rPr>
              <w:t>2.21</w:t>
            </w:r>
          </w:p>
        </w:tc>
        <w:tc>
          <w:tcPr>
            <w:tcW w:w="731" w:type="pct"/>
          </w:tcPr>
          <w:p w14:paraId="5322BE18" w14:textId="32FB4B70" w:rsidR="00E9063C" w:rsidRPr="00E9063C" w:rsidRDefault="00D1007E" w:rsidP="00E9063C">
            <w:pPr>
              <w:jc w:val="right"/>
              <w:rPr>
                <w:sz w:val="20"/>
                <w:szCs w:val="20"/>
                <w:lang w:val="en-US"/>
              </w:rPr>
            </w:pPr>
            <w:r>
              <w:rPr>
                <w:sz w:val="20"/>
                <w:szCs w:val="20"/>
                <w:lang w:val="en-US"/>
              </w:rPr>
              <w:t>0.00</w:t>
            </w:r>
          </w:p>
        </w:tc>
        <w:tc>
          <w:tcPr>
            <w:tcW w:w="731" w:type="pct"/>
          </w:tcPr>
          <w:p w14:paraId="76E3769B" w14:textId="7DE394ED" w:rsidR="00E9063C" w:rsidRPr="00E9063C" w:rsidRDefault="00D93347" w:rsidP="00E9063C">
            <w:pPr>
              <w:jc w:val="right"/>
              <w:rPr>
                <w:sz w:val="20"/>
                <w:szCs w:val="20"/>
                <w:lang w:val="en-US"/>
              </w:rPr>
            </w:pPr>
            <w:r>
              <w:rPr>
                <w:sz w:val="20"/>
                <w:szCs w:val="20"/>
                <w:lang w:val="en-US"/>
              </w:rPr>
              <w:t>1.49</w:t>
            </w:r>
          </w:p>
        </w:tc>
        <w:tc>
          <w:tcPr>
            <w:tcW w:w="768" w:type="pct"/>
          </w:tcPr>
          <w:p w14:paraId="0F4A1AFD" w14:textId="20F7CD47" w:rsidR="00E9063C" w:rsidRPr="00E9063C" w:rsidRDefault="005E7E7C" w:rsidP="00E9063C">
            <w:pPr>
              <w:jc w:val="right"/>
              <w:rPr>
                <w:sz w:val="20"/>
                <w:szCs w:val="20"/>
                <w:lang w:val="en-US"/>
              </w:rPr>
            </w:pPr>
            <w:r>
              <w:rPr>
                <w:sz w:val="20"/>
                <w:szCs w:val="20"/>
              </w:rPr>
              <w:t>3.71</w:t>
            </w:r>
          </w:p>
        </w:tc>
      </w:tr>
      <w:tr w:rsidR="00E9063C" w:rsidRPr="00E9063C" w14:paraId="16D75624" w14:textId="77777777" w:rsidTr="004C3B7E">
        <w:trPr>
          <w:trHeight w:val="55"/>
        </w:trPr>
        <w:tc>
          <w:tcPr>
            <w:tcW w:w="709" w:type="pct"/>
            <w:vMerge/>
            <w:vAlign w:val="center"/>
            <w:hideMark/>
          </w:tcPr>
          <w:p w14:paraId="1AEB2920" w14:textId="77777777" w:rsidR="00E9063C" w:rsidRPr="00E9063C" w:rsidRDefault="00E9063C" w:rsidP="00E9063C">
            <w:pPr>
              <w:rPr>
                <w:sz w:val="20"/>
                <w:szCs w:val="20"/>
                <w:lang w:val="en-US"/>
              </w:rPr>
            </w:pPr>
          </w:p>
        </w:tc>
        <w:tc>
          <w:tcPr>
            <w:tcW w:w="1330" w:type="pct"/>
            <w:hideMark/>
          </w:tcPr>
          <w:p w14:paraId="4A9564DA" w14:textId="77777777" w:rsidR="00E9063C" w:rsidRPr="00E9063C" w:rsidRDefault="00E9063C" w:rsidP="00E9063C">
            <w:pPr>
              <w:jc w:val="left"/>
              <w:rPr>
                <w:sz w:val="20"/>
                <w:szCs w:val="20"/>
                <w:lang w:val="en-US"/>
              </w:rPr>
            </w:pPr>
            <w:r w:rsidRPr="00E9063C">
              <w:rPr>
                <w:sz w:val="20"/>
                <w:szCs w:val="20"/>
                <w:lang w:val="en-US"/>
              </w:rPr>
              <w:t>Funding (US $)</w:t>
            </w:r>
          </w:p>
        </w:tc>
        <w:tc>
          <w:tcPr>
            <w:tcW w:w="731" w:type="pct"/>
          </w:tcPr>
          <w:p w14:paraId="604AC9D2" w14:textId="057452D6" w:rsidR="00E9063C" w:rsidRPr="00E9063C" w:rsidRDefault="00254AD1" w:rsidP="00E9063C">
            <w:pPr>
              <w:jc w:val="right"/>
              <w:rPr>
                <w:sz w:val="20"/>
                <w:szCs w:val="20"/>
                <w:lang w:val="en-US"/>
              </w:rPr>
            </w:pPr>
            <w:r w:rsidRPr="00254AD1">
              <w:rPr>
                <w:sz w:val="20"/>
                <w:szCs w:val="20"/>
                <w:lang w:val="en-US"/>
              </w:rPr>
              <w:t>368,356</w:t>
            </w:r>
            <w:r w:rsidR="00E9063C" w:rsidRPr="00254AD1">
              <w:rPr>
                <w:sz w:val="20"/>
                <w:szCs w:val="20"/>
                <w:lang w:val="en-US"/>
              </w:rPr>
              <w:t>*</w:t>
            </w:r>
          </w:p>
        </w:tc>
        <w:tc>
          <w:tcPr>
            <w:tcW w:w="731" w:type="pct"/>
          </w:tcPr>
          <w:p w14:paraId="302D7A32" w14:textId="214E918F" w:rsidR="00E9063C" w:rsidRPr="00E9063C" w:rsidRDefault="00D1007E" w:rsidP="00E9063C">
            <w:pPr>
              <w:jc w:val="right"/>
              <w:rPr>
                <w:sz w:val="20"/>
                <w:szCs w:val="20"/>
                <w:lang w:val="en-US"/>
              </w:rPr>
            </w:pPr>
            <w:r>
              <w:rPr>
                <w:sz w:val="20"/>
                <w:szCs w:val="20"/>
                <w:lang w:val="en-US"/>
              </w:rPr>
              <w:t>0</w:t>
            </w:r>
          </w:p>
        </w:tc>
        <w:tc>
          <w:tcPr>
            <w:tcW w:w="731" w:type="pct"/>
          </w:tcPr>
          <w:p w14:paraId="5BB5A222" w14:textId="4A39E308" w:rsidR="00E9063C" w:rsidRPr="00E9063C" w:rsidRDefault="00D93347" w:rsidP="00E9063C">
            <w:pPr>
              <w:jc w:val="right"/>
              <w:rPr>
                <w:sz w:val="20"/>
                <w:szCs w:val="20"/>
                <w:lang w:val="en-US"/>
              </w:rPr>
            </w:pPr>
            <w:r>
              <w:rPr>
                <w:sz w:val="20"/>
                <w:szCs w:val="20"/>
                <w:lang w:val="en-US"/>
              </w:rPr>
              <w:t>157,610</w:t>
            </w:r>
          </w:p>
        </w:tc>
        <w:tc>
          <w:tcPr>
            <w:tcW w:w="768" w:type="pct"/>
          </w:tcPr>
          <w:p w14:paraId="6219E79D" w14:textId="4BC2AD16" w:rsidR="00E9063C" w:rsidRPr="00E9063C" w:rsidRDefault="000908EC" w:rsidP="00E9063C">
            <w:pPr>
              <w:jc w:val="right"/>
              <w:rPr>
                <w:sz w:val="20"/>
                <w:szCs w:val="20"/>
                <w:lang w:val="en-US"/>
              </w:rPr>
            </w:pPr>
            <w:r>
              <w:rPr>
                <w:sz w:val="20"/>
                <w:szCs w:val="20"/>
                <w:lang w:val="en-US"/>
              </w:rPr>
              <w:t>525,</w:t>
            </w:r>
            <w:r w:rsidR="005E7E7C">
              <w:rPr>
                <w:sz w:val="20"/>
                <w:szCs w:val="20"/>
                <w:lang w:val="en-US"/>
              </w:rPr>
              <w:t>966</w:t>
            </w:r>
          </w:p>
        </w:tc>
      </w:tr>
      <w:tr w:rsidR="00E9063C" w:rsidRPr="00E9063C" w14:paraId="2567113F" w14:textId="77777777" w:rsidTr="004C3B7E">
        <w:trPr>
          <w:trHeight w:val="264"/>
        </w:trPr>
        <w:tc>
          <w:tcPr>
            <w:tcW w:w="709" w:type="pct"/>
            <w:vMerge w:val="restart"/>
            <w:vAlign w:val="center"/>
            <w:hideMark/>
          </w:tcPr>
          <w:p w14:paraId="5E107054" w14:textId="64525E5E" w:rsidR="00E9063C" w:rsidRPr="00E9063C" w:rsidRDefault="00AE0E30" w:rsidP="00E9063C">
            <w:pPr>
              <w:jc w:val="center"/>
              <w:rPr>
                <w:sz w:val="20"/>
                <w:szCs w:val="20"/>
                <w:lang w:val="en-US"/>
              </w:rPr>
            </w:pPr>
            <w:r w:rsidRPr="00AE0E30">
              <w:rPr>
                <w:color w:val="000000" w:themeColor="text1"/>
                <w:sz w:val="20"/>
                <w:szCs w:val="20"/>
              </w:rPr>
              <w:t>UNIDO</w:t>
            </w:r>
          </w:p>
        </w:tc>
        <w:tc>
          <w:tcPr>
            <w:tcW w:w="1330" w:type="pct"/>
            <w:hideMark/>
          </w:tcPr>
          <w:p w14:paraId="37B22AC5" w14:textId="77777777" w:rsidR="00E9063C" w:rsidRPr="00E9063C" w:rsidRDefault="00E9063C" w:rsidP="00E9063C">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31" w:type="pct"/>
          </w:tcPr>
          <w:p w14:paraId="491FA2C1" w14:textId="1ED54934" w:rsidR="00E9063C" w:rsidRPr="00E9063C" w:rsidRDefault="006B5C4D" w:rsidP="00E9063C">
            <w:pPr>
              <w:jc w:val="right"/>
              <w:rPr>
                <w:sz w:val="20"/>
                <w:szCs w:val="20"/>
                <w:lang w:val="en-US"/>
              </w:rPr>
            </w:pPr>
            <w:r>
              <w:rPr>
                <w:sz w:val="20"/>
                <w:szCs w:val="20"/>
                <w:lang w:val="en-US"/>
              </w:rPr>
              <w:t>0.0</w:t>
            </w:r>
            <w:r w:rsidR="00D93347">
              <w:rPr>
                <w:sz w:val="20"/>
                <w:szCs w:val="20"/>
                <w:lang w:val="en-US"/>
              </w:rPr>
              <w:t>0</w:t>
            </w:r>
          </w:p>
        </w:tc>
        <w:tc>
          <w:tcPr>
            <w:tcW w:w="731" w:type="pct"/>
          </w:tcPr>
          <w:p w14:paraId="5DB3A220" w14:textId="53849B81" w:rsidR="00E9063C" w:rsidRPr="00E9063C" w:rsidRDefault="00D1007E" w:rsidP="00E9063C">
            <w:pPr>
              <w:jc w:val="right"/>
              <w:rPr>
                <w:sz w:val="20"/>
                <w:szCs w:val="20"/>
                <w:lang w:val="en-US"/>
              </w:rPr>
            </w:pPr>
            <w:r>
              <w:rPr>
                <w:sz w:val="20"/>
                <w:szCs w:val="20"/>
                <w:lang w:val="en-US"/>
              </w:rPr>
              <w:t>0.00</w:t>
            </w:r>
          </w:p>
        </w:tc>
        <w:tc>
          <w:tcPr>
            <w:tcW w:w="731" w:type="pct"/>
          </w:tcPr>
          <w:p w14:paraId="4F5F8190" w14:textId="51F0FBF5" w:rsidR="00E9063C" w:rsidRPr="00E9063C" w:rsidRDefault="00425D2D" w:rsidP="00E9063C">
            <w:pPr>
              <w:jc w:val="right"/>
              <w:rPr>
                <w:sz w:val="20"/>
                <w:szCs w:val="20"/>
                <w:lang w:val="en-US"/>
              </w:rPr>
            </w:pPr>
            <w:r>
              <w:rPr>
                <w:sz w:val="20"/>
                <w:szCs w:val="20"/>
                <w:lang w:val="en-US"/>
              </w:rPr>
              <w:t>2.34</w:t>
            </w:r>
          </w:p>
        </w:tc>
        <w:tc>
          <w:tcPr>
            <w:tcW w:w="768" w:type="pct"/>
          </w:tcPr>
          <w:p w14:paraId="1DFA4649" w14:textId="5C0997C5" w:rsidR="00E9063C" w:rsidRPr="00E9063C" w:rsidRDefault="00425D2D" w:rsidP="00E9063C">
            <w:pPr>
              <w:jc w:val="right"/>
              <w:rPr>
                <w:sz w:val="20"/>
                <w:szCs w:val="20"/>
                <w:lang w:val="en-US"/>
              </w:rPr>
            </w:pPr>
            <w:r>
              <w:rPr>
                <w:sz w:val="20"/>
                <w:szCs w:val="20"/>
                <w:lang w:val="en-US"/>
              </w:rPr>
              <w:t>2.34</w:t>
            </w:r>
          </w:p>
        </w:tc>
      </w:tr>
      <w:tr w:rsidR="00E9063C" w:rsidRPr="00E9063C" w14:paraId="28766E77" w14:textId="77777777" w:rsidTr="004C3B7E">
        <w:trPr>
          <w:trHeight w:val="264"/>
        </w:trPr>
        <w:tc>
          <w:tcPr>
            <w:tcW w:w="709" w:type="pct"/>
            <w:vMerge/>
            <w:vAlign w:val="center"/>
            <w:hideMark/>
          </w:tcPr>
          <w:p w14:paraId="7E0D7699" w14:textId="77777777" w:rsidR="00E9063C" w:rsidRPr="00E9063C" w:rsidRDefault="00E9063C" w:rsidP="00E9063C">
            <w:pPr>
              <w:rPr>
                <w:sz w:val="20"/>
                <w:szCs w:val="20"/>
                <w:lang w:val="en-US"/>
              </w:rPr>
            </w:pPr>
          </w:p>
        </w:tc>
        <w:tc>
          <w:tcPr>
            <w:tcW w:w="1330" w:type="pct"/>
            <w:hideMark/>
          </w:tcPr>
          <w:p w14:paraId="658BCE2E" w14:textId="77777777" w:rsidR="00E9063C" w:rsidRPr="00E9063C" w:rsidRDefault="00E9063C" w:rsidP="00E9063C">
            <w:pPr>
              <w:jc w:val="left"/>
              <w:rPr>
                <w:sz w:val="20"/>
                <w:szCs w:val="20"/>
                <w:lang w:val="en-US"/>
              </w:rPr>
            </w:pPr>
            <w:r w:rsidRPr="00E9063C">
              <w:rPr>
                <w:sz w:val="20"/>
                <w:szCs w:val="20"/>
                <w:lang w:val="en-US"/>
              </w:rPr>
              <w:t>Funding (US $)</w:t>
            </w:r>
          </w:p>
        </w:tc>
        <w:tc>
          <w:tcPr>
            <w:tcW w:w="731" w:type="pct"/>
          </w:tcPr>
          <w:p w14:paraId="3F71ABA1" w14:textId="5390C19F" w:rsidR="00E9063C" w:rsidRPr="00E9063C" w:rsidRDefault="006B5C4D" w:rsidP="00E9063C">
            <w:pPr>
              <w:jc w:val="right"/>
              <w:rPr>
                <w:sz w:val="20"/>
                <w:szCs w:val="20"/>
                <w:lang w:val="en-US"/>
              </w:rPr>
            </w:pPr>
            <w:r>
              <w:rPr>
                <w:sz w:val="20"/>
                <w:szCs w:val="20"/>
                <w:lang w:val="en-US"/>
              </w:rPr>
              <w:t>0</w:t>
            </w:r>
          </w:p>
        </w:tc>
        <w:tc>
          <w:tcPr>
            <w:tcW w:w="731" w:type="pct"/>
          </w:tcPr>
          <w:p w14:paraId="06D20F11" w14:textId="21020DC4" w:rsidR="00E9063C" w:rsidRPr="00E9063C" w:rsidRDefault="00D1007E" w:rsidP="00E9063C">
            <w:pPr>
              <w:jc w:val="right"/>
              <w:rPr>
                <w:sz w:val="20"/>
                <w:szCs w:val="20"/>
                <w:lang w:val="en-US"/>
              </w:rPr>
            </w:pPr>
            <w:r>
              <w:rPr>
                <w:sz w:val="20"/>
                <w:szCs w:val="20"/>
                <w:lang w:val="en-US"/>
              </w:rPr>
              <w:t>0</w:t>
            </w:r>
          </w:p>
        </w:tc>
        <w:tc>
          <w:tcPr>
            <w:tcW w:w="731" w:type="pct"/>
          </w:tcPr>
          <w:p w14:paraId="4398AEE8" w14:textId="1354C151" w:rsidR="00E9063C" w:rsidRPr="00E9063C" w:rsidRDefault="00425D2D" w:rsidP="00E9063C">
            <w:pPr>
              <w:jc w:val="right"/>
              <w:rPr>
                <w:sz w:val="20"/>
                <w:szCs w:val="20"/>
                <w:lang w:val="en-US"/>
              </w:rPr>
            </w:pPr>
            <w:r>
              <w:rPr>
                <w:sz w:val="20"/>
                <w:szCs w:val="20"/>
                <w:lang w:val="en-US"/>
              </w:rPr>
              <w:t>234,095</w:t>
            </w:r>
          </w:p>
        </w:tc>
        <w:tc>
          <w:tcPr>
            <w:tcW w:w="768" w:type="pct"/>
          </w:tcPr>
          <w:p w14:paraId="537AC8CE" w14:textId="68500791" w:rsidR="00E9063C" w:rsidRPr="00E9063C" w:rsidRDefault="00425D2D" w:rsidP="00E9063C">
            <w:pPr>
              <w:jc w:val="right"/>
              <w:rPr>
                <w:sz w:val="20"/>
                <w:szCs w:val="20"/>
                <w:lang w:val="en-US"/>
              </w:rPr>
            </w:pPr>
            <w:r>
              <w:rPr>
                <w:sz w:val="20"/>
                <w:szCs w:val="20"/>
                <w:lang w:val="en-US"/>
              </w:rPr>
              <w:t>234,095</w:t>
            </w:r>
          </w:p>
        </w:tc>
      </w:tr>
    </w:tbl>
    <w:p w14:paraId="627886B9" w14:textId="1F5000EE" w:rsidR="00E9063C" w:rsidRPr="00E9063C" w:rsidRDefault="00E9063C" w:rsidP="00E9063C">
      <w:pPr>
        <w:ind w:right="-563"/>
        <w:rPr>
          <w:sz w:val="18"/>
          <w:szCs w:val="18"/>
        </w:rPr>
      </w:pPr>
      <w:r w:rsidRPr="00E2179A">
        <w:rPr>
          <w:sz w:val="18"/>
          <w:szCs w:val="18"/>
        </w:rPr>
        <w:t>* Including</w:t>
      </w:r>
      <w:r w:rsidRPr="00E9063C">
        <w:rPr>
          <w:sz w:val="18"/>
          <w:szCs w:val="18"/>
        </w:rPr>
        <w:t xml:space="preserve"> US $</w:t>
      </w:r>
      <w:r w:rsidR="006B5C4D">
        <w:rPr>
          <w:sz w:val="18"/>
          <w:szCs w:val="18"/>
        </w:rPr>
        <w:t>135,600</w:t>
      </w:r>
      <w:r w:rsidRPr="00E9063C">
        <w:rPr>
          <w:sz w:val="18"/>
          <w:szCs w:val="18"/>
        </w:rPr>
        <w:t xml:space="preserve"> for </w:t>
      </w:r>
      <w:r w:rsidR="00AE0E30" w:rsidRPr="00AE0E30">
        <w:rPr>
          <w:sz w:val="18"/>
          <w:szCs w:val="18"/>
        </w:rPr>
        <w:t>UNEP</w:t>
      </w:r>
      <w:r w:rsidRPr="00E9063C">
        <w:rPr>
          <w:sz w:val="18"/>
          <w:szCs w:val="18"/>
        </w:rPr>
        <w:t xml:space="preserve"> </w:t>
      </w:r>
      <w:r w:rsidR="006B5C4D">
        <w:rPr>
          <w:sz w:val="18"/>
          <w:szCs w:val="18"/>
        </w:rPr>
        <w:t>f</w:t>
      </w:r>
      <w:r w:rsidRPr="00E9063C">
        <w:rPr>
          <w:sz w:val="18"/>
          <w:szCs w:val="18"/>
        </w:rPr>
        <w:t>or additional activities to maintain energy efficiency (decision 89/6)</w:t>
      </w:r>
    </w:p>
    <w:p w14:paraId="44D54997" w14:textId="77777777" w:rsidR="00E9063C" w:rsidRPr="00E9063C" w:rsidRDefault="00E9063C" w:rsidP="00A110D0">
      <w:pPr>
        <w:jc w:val="center"/>
        <w:rPr>
          <w:sz w:val="18"/>
          <w:szCs w:val="18"/>
        </w:rPr>
      </w:pPr>
    </w:p>
    <w:tbl>
      <w:tblPr>
        <w:tblStyle w:val="TableGrid"/>
        <w:tblW w:w="992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48"/>
        <w:gridCol w:w="1276"/>
        <w:gridCol w:w="1417"/>
        <w:gridCol w:w="851"/>
        <w:gridCol w:w="708"/>
        <w:gridCol w:w="851"/>
        <w:gridCol w:w="567"/>
        <w:gridCol w:w="850"/>
        <w:gridCol w:w="709"/>
        <w:gridCol w:w="851"/>
        <w:gridCol w:w="992"/>
      </w:tblGrid>
      <w:tr w:rsidR="00445142" w:rsidRPr="00E9063C" w14:paraId="14E17221" w14:textId="77777777" w:rsidTr="00445142">
        <w:trPr>
          <w:trHeight w:val="286"/>
        </w:trPr>
        <w:tc>
          <w:tcPr>
            <w:tcW w:w="3541" w:type="dxa"/>
            <w:gridSpan w:val="3"/>
            <w:tcBorders>
              <w:top w:val="single" w:sz="2" w:space="0" w:color="auto"/>
              <w:left w:val="single" w:sz="2" w:space="0" w:color="auto"/>
              <w:bottom w:val="single" w:sz="2" w:space="0" w:color="auto"/>
              <w:right w:val="single" w:sz="2" w:space="0" w:color="auto"/>
            </w:tcBorders>
            <w:hideMark/>
          </w:tcPr>
          <w:p w14:paraId="4574EC4A" w14:textId="0FEC7BB8" w:rsidR="00445142" w:rsidRPr="00E9063C" w:rsidRDefault="00445142" w:rsidP="002917CA">
            <w:pPr>
              <w:spacing w:before="20" w:after="20"/>
              <w:ind w:left="38"/>
              <w:jc w:val="left"/>
              <w:rPr>
                <w:b/>
                <w:sz w:val="20"/>
                <w:szCs w:val="20"/>
                <w:lang w:val="en-US"/>
              </w:rPr>
            </w:pPr>
            <w:r w:rsidRPr="00E9063C">
              <w:rPr>
                <w:b/>
                <w:sz w:val="20"/>
                <w:szCs w:val="20"/>
                <w:lang w:val="en-US"/>
              </w:rPr>
              <w:t>(VI) PROJECT DATA</w:t>
            </w:r>
          </w:p>
        </w:tc>
        <w:tc>
          <w:tcPr>
            <w:tcW w:w="851" w:type="dxa"/>
            <w:tcBorders>
              <w:top w:val="single" w:sz="2" w:space="0" w:color="auto"/>
              <w:left w:val="single" w:sz="2" w:space="0" w:color="auto"/>
              <w:bottom w:val="single" w:sz="2" w:space="0" w:color="auto"/>
              <w:right w:val="single" w:sz="2" w:space="0" w:color="auto"/>
            </w:tcBorders>
            <w:hideMark/>
          </w:tcPr>
          <w:p w14:paraId="3199A2D5" w14:textId="3053C1B9" w:rsidR="00445142" w:rsidRPr="00E9063C" w:rsidRDefault="00445142" w:rsidP="002917CA">
            <w:pPr>
              <w:spacing w:before="20" w:after="20"/>
              <w:ind w:left="38"/>
              <w:jc w:val="center"/>
              <w:rPr>
                <w:b/>
                <w:sz w:val="20"/>
                <w:szCs w:val="20"/>
                <w:highlight w:val="cyan"/>
                <w:lang w:val="en-US"/>
              </w:rPr>
            </w:pPr>
            <w:r>
              <w:rPr>
                <w:b/>
                <w:bCs/>
                <w:sz w:val="20"/>
                <w:szCs w:val="20"/>
                <w:lang w:eastAsia="en-CA"/>
              </w:rPr>
              <w:t>2022</w:t>
            </w:r>
          </w:p>
        </w:tc>
        <w:tc>
          <w:tcPr>
            <w:tcW w:w="708" w:type="dxa"/>
          </w:tcPr>
          <w:p w14:paraId="73EF5245" w14:textId="183B9A2B" w:rsidR="00445142" w:rsidRPr="00E9063C" w:rsidRDefault="00445142" w:rsidP="002917CA">
            <w:pPr>
              <w:spacing w:before="20" w:after="20"/>
              <w:jc w:val="center"/>
              <w:rPr>
                <w:b/>
                <w:sz w:val="20"/>
                <w:szCs w:val="20"/>
                <w:lang w:val="en-US"/>
              </w:rPr>
            </w:pPr>
            <w:r>
              <w:rPr>
                <w:b/>
                <w:bCs/>
                <w:sz w:val="20"/>
                <w:szCs w:val="20"/>
                <w:lang w:eastAsia="en-CA"/>
              </w:rPr>
              <w:t>2023-2024</w:t>
            </w:r>
          </w:p>
        </w:tc>
        <w:tc>
          <w:tcPr>
            <w:tcW w:w="851" w:type="dxa"/>
          </w:tcPr>
          <w:p w14:paraId="6C5F7ACE" w14:textId="765F2D7A" w:rsidR="00445142" w:rsidRPr="00E9063C" w:rsidRDefault="00445142" w:rsidP="002917CA">
            <w:pPr>
              <w:spacing w:before="20" w:after="20"/>
              <w:jc w:val="center"/>
              <w:rPr>
                <w:b/>
                <w:sz w:val="20"/>
                <w:szCs w:val="20"/>
                <w:lang w:val="en-US"/>
              </w:rPr>
            </w:pPr>
            <w:r>
              <w:rPr>
                <w:b/>
                <w:bCs/>
                <w:sz w:val="20"/>
                <w:szCs w:val="20"/>
                <w:lang w:eastAsia="en-CA"/>
              </w:rPr>
              <w:t>2025</w:t>
            </w:r>
            <w:r w:rsidR="00E2179A">
              <w:rPr>
                <w:b/>
                <w:bCs/>
                <w:sz w:val="20"/>
                <w:szCs w:val="20"/>
                <w:lang w:eastAsia="en-CA"/>
              </w:rPr>
              <w:t>*</w:t>
            </w:r>
          </w:p>
        </w:tc>
        <w:tc>
          <w:tcPr>
            <w:tcW w:w="567" w:type="dxa"/>
          </w:tcPr>
          <w:p w14:paraId="0983EE45" w14:textId="3A4DDA39" w:rsidR="00445142" w:rsidRPr="00E9063C" w:rsidRDefault="00445142" w:rsidP="002917CA">
            <w:pPr>
              <w:spacing w:before="20" w:after="20"/>
              <w:jc w:val="center"/>
              <w:rPr>
                <w:b/>
                <w:sz w:val="20"/>
                <w:szCs w:val="20"/>
                <w:lang w:val="en-US"/>
              </w:rPr>
            </w:pPr>
            <w:r>
              <w:rPr>
                <w:b/>
                <w:bCs/>
                <w:sz w:val="20"/>
                <w:szCs w:val="20"/>
                <w:lang w:eastAsia="en-CA"/>
              </w:rPr>
              <w:t>2026</w:t>
            </w:r>
          </w:p>
        </w:tc>
        <w:tc>
          <w:tcPr>
            <w:tcW w:w="850" w:type="dxa"/>
            <w:tcBorders>
              <w:top w:val="single" w:sz="2" w:space="0" w:color="auto"/>
              <w:left w:val="single" w:sz="2" w:space="0" w:color="auto"/>
              <w:bottom w:val="single" w:sz="2" w:space="0" w:color="auto"/>
              <w:right w:val="single" w:sz="2" w:space="0" w:color="auto"/>
            </w:tcBorders>
            <w:hideMark/>
          </w:tcPr>
          <w:p w14:paraId="6E0897F3" w14:textId="04EE34C0" w:rsidR="00445142" w:rsidRPr="00E9063C" w:rsidRDefault="00445142" w:rsidP="002917CA">
            <w:pPr>
              <w:spacing w:before="20" w:after="20"/>
              <w:jc w:val="center"/>
              <w:rPr>
                <w:b/>
                <w:sz w:val="20"/>
                <w:szCs w:val="20"/>
                <w:highlight w:val="cyan"/>
                <w:lang w:val="en-US"/>
              </w:rPr>
            </w:pPr>
            <w:r>
              <w:rPr>
                <w:b/>
                <w:bCs/>
                <w:sz w:val="20"/>
                <w:szCs w:val="20"/>
                <w:lang w:eastAsia="en-CA"/>
              </w:rPr>
              <w:t>2027</w:t>
            </w:r>
          </w:p>
        </w:tc>
        <w:tc>
          <w:tcPr>
            <w:tcW w:w="709" w:type="dxa"/>
            <w:tcBorders>
              <w:top w:val="single" w:sz="2" w:space="0" w:color="auto"/>
              <w:left w:val="single" w:sz="2" w:space="0" w:color="auto"/>
              <w:bottom w:val="single" w:sz="2" w:space="0" w:color="auto"/>
              <w:right w:val="single" w:sz="2" w:space="0" w:color="auto"/>
            </w:tcBorders>
            <w:hideMark/>
          </w:tcPr>
          <w:p w14:paraId="5ABA258F" w14:textId="24EA58F8" w:rsidR="00445142" w:rsidRPr="00E9063C" w:rsidRDefault="00445142" w:rsidP="002917CA">
            <w:pPr>
              <w:spacing w:before="20" w:after="20"/>
              <w:jc w:val="center"/>
              <w:rPr>
                <w:b/>
                <w:sz w:val="20"/>
                <w:szCs w:val="20"/>
                <w:highlight w:val="cyan"/>
                <w:lang w:val="en-US"/>
              </w:rPr>
            </w:pPr>
            <w:r>
              <w:rPr>
                <w:b/>
                <w:bCs/>
                <w:sz w:val="20"/>
                <w:szCs w:val="20"/>
                <w:lang w:eastAsia="en-CA"/>
              </w:rPr>
              <w:t>2028 - 2029</w:t>
            </w:r>
          </w:p>
        </w:tc>
        <w:tc>
          <w:tcPr>
            <w:tcW w:w="851" w:type="dxa"/>
            <w:tcBorders>
              <w:top w:val="single" w:sz="2" w:space="0" w:color="auto"/>
              <w:left w:val="single" w:sz="2" w:space="0" w:color="auto"/>
              <w:bottom w:val="single" w:sz="2" w:space="0" w:color="auto"/>
              <w:right w:val="single" w:sz="2" w:space="0" w:color="auto"/>
            </w:tcBorders>
            <w:hideMark/>
          </w:tcPr>
          <w:p w14:paraId="53FC93E5" w14:textId="59C85DF7" w:rsidR="00445142" w:rsidRPr="00E9063C" w:rsidRDefault="00445142" w:rsidP="002917CA">
            <w:pPr>
              <w:spacing w:before="20" w:after="20"/>
              <w:jc w:val="center"/>
              <w:rPr>
                <w:b/>
                <w:sz w:val="20"/>
                <w:szCs w:val="20"/>
                <w:highlight w:val="cyan"/>
                <w:lang w:val="en-US"/>
              </w:rPr>
            </w:pPr>
            <w:r>
              <w:rPr>
                <w:b/>
                <w:bCs/>
                <w:sz w:val="20"/>
                <w:szCs w:val="20"/>
                <w:lang w:eastAsia="en-CA"/>
              </w:rPr>
              <w:t>2030</w:t>
            </w:r>
          </w:p>
        </w:tc>
        <w:tc>
          <w:tcPr>
            <w:tcW w:w="992" w:type="dxa"/>
            <w:tcBorders>
              <w:top w:val="single" w:sz="2" w:space="0" w:color="auto"/>
              <w:left w:val="single" w:sz="2" w:space="0" w:color="auto"/>
              <w:bottom w:val="single" w:sz="2" w:space="0" w:color="auto"/>
              <w:right w:val="single" w:sz="2" w:space="0" w:color="auto"/>
            </w:tcBorders>
            <w:hideMark/>
          </w:tcPr>
          <w:p w14:paraId="1BC2A284" w14:textId="314FDD7B" w:rsidR="00445142" w:rsidRPr="00E9063C" w:rsidRDefault="00445142" w:rsidP="00445142">
            <w:pPr>
              <w:spacing w:before="20" w:after="20"/>
              <w:ind w:right="-85"/>
              <w:jc w:val="center"/>
              <w:rPr>
                <w:b/>
                <w:sz w:val="20"/>
                <w:szCs w:val="20"/>
                <w:lang w:val="en-US"/>
              </w:rPr>
            </w:pPr>
            <w:r>
              <w:rPr>
                <w:b/>
                <w:bCs/>
                <w:sz w:val="20"/>
                <w:szCs w:val="20"/>
                <w:lang w:eastAsia="en-CA"/>
              </w:rPr>
              <w:t>Total</w:t>
            </w:r>
          </w:p>
        </w:tc>
      </w:tr>
      <w:tr w:rsidR="00B31D0C" w:rsidRPr="00E9063C" w14:paraId="0B40A632" w14:textId="77777777" w:rsidTr="00445142">
        <w:trPr>
          <w:trHeight w:val="237"/>
        </w:trPr>
        <w:tc>
          <w:tcPr>
            <w:tcW w:w="3541" w:type="dxa"/>
            <w:gridSpan w:val="3"/>
            <w:tcBorders>
              <w:top w:val="single" w:sz="2" w:space="0" w:color="auto"/>
              <w:left w:val="single" w:sz="2" w:space="0" w:color="auto"/>
              <w:bottom w:val="single" w:sz="2" w:space="0" w:color="auto"/>
              <w:right w:val="single" w:sz="2" w:space="0" w:color="auto"/>
            </w:tcBorders>
            <w:hideMark/>
          </w:tcPr>
          <w:p w14:paraId="27E41D1A" w14:textId="77777777" w:rsidR="00B31D0C" w:rsidRPr="00E9063C" w:rsidRDefault="00B31D0C" w:rsidP="00B31D0C">
            <w:pPr>
              <w:spacing w:before="20" w:after="20"/>
              <w:ind w:left="38"/>
              <w:jc w:val="left"/>
              <w:rPr>
                <w:sz w:val="20"/>
                <w:szCs w:val="20"/>
                <w:lang w:val="en-US"/>
              </w:rPr>
            </w:pPr>
            <w:r w:rsidRPr="00E9063C">
              <w:rPr>
                <w:sz w:val="20"/>
                <w:szCs w:val="20"/>
                <w:lang w:val="en-US"/>
              </w:rPr>
              <w:t>Montreal Protocol consumption limits (ODP </w:t>
            </w:r>
            <w:proofErr w:type="spellStart"/>
            <w:r w:rsidRPr="00E9063C">
              <w:rPr>
                <w:sz w:val="20"/>
                <w:szCs w:val="20"/>
                <w:lang w:val="en-US"/>
              </w:rPr>
              <w:t>tonnes</w:t>
            </w:r>
            <w:proofErr w:type="spellEnd"/>
            <w:r w:rsidRPr="00E9063C">
              <w:rPr>
                <w:sz w:val="20"/>
                <w:szCs w:val="20"/>
                <w:lang w:val="en-US"/>
              </w:rPr>
              <w:t>)</w:t>
            </w:r>
          </w:p>
        </w:tc>
        <w:tc>
          <w:tcPr>
            <w:tcW w:w="851" w:type="dxa"/>
            <w:tcBorders>
              <w:top w:val="single" w:sz="2" w:space="0" w:color="auto"/>
              <w:left w:val="single" w:sz="2" w:space="0" w:color="auto"/>
              <w:bottom w:val="single" w:sz="2" w:space="0" w:color="auto"/>
              <w:right w:val="single" w:sz="2" w:space="0" w:color="auto"/>
            </w:tcBorders>
          </w:tcPr>
          <w:p w14:paraId="753D425D" w14:textId="4E73B70C" w:rsidR="00B31D0C" w:rsidRPr="00E9685E" w:rsidRDefault="00B31D0C" w:rsidP="00B31D0C">
            <w:pPr>
              <w:spacing w:before="20" w:after="20"/>
              <w:ind w:left="38"/>
              <w:jc w:val="right"/>
              <w:rPr>
                <w:sz w:val="20"/>
                <w:szCs w:val="20"/>
                <w:lang w:val="en-US"/>
              </w:rPr>
            </w:pPr>
            <w:r w:rsidRPr="00E9685E">
              <w:rPr>
                <w:rFonts w:asciiTheme="majorBidi" w:hAnsiTheme="majorBidi" w:cstheme="majorBidi"/>
                <w:sz w:val="20"/>
                <w:szCs w:val="20"/>
              </w:rPr>
              <w:t>10.79</w:t>
            </w:r>
          </w:p>
        </w:tc>
        <w:tc>
          <w:tcPr>
            <w:tcW w:w="708" w:type="dxa"/>
          </w:tcPr>
          <w:p w14:paraId="5A7C239E" w14:textId="34E7C1A1" w:rsidR="00B31D0C" w:rsidRPr="00E9685E" w:rsidRDefault="00B31D0C" w:rsidP="00B31D0C">
            <w:pPr>
              <w:spacing w:before="20" w:after="20"/>
              <w:jc w:val="right"/>
              <w:rPr>
                <w:sz w:val="20"/>
                <w:szCs w:val="20"/>
                <w:lang w:val="en-US"/>
              </w:rPr>
            </w:pPr>
            <w:r w:rsidRPr="00E9685E">
              <w:rPr>
                <w:rFonts w:asciiTheme="majorBidi" w:hAnsiTheme="majorBidi" w:cstheme="majorBidi"/>
                <w:sz w:val="20"/>
                <w:szCs w:val="20"/>
              </w:rPr>
              <w:t>10.79</w:t>
            </w:r>
          </w:p>
        </w:tc>
        <w:tc>
          <w:tcPr>
            <w:tcW w:w="851" w:type="dxa"/>
          </w:tcPr>
          <w:p w14:paraId="647129CD" w14:textId="0CBF3917" w:rsidR="00B31D0C" w:rsidRPr="00E9685E" w:rsidRDefault="00B31D0C" w:rsidP="00B31D0C">
            <w:pPr>
              <w:spacing w:before="20" w:after="20"/>
              <w:jc w:val="right"/>
              <w:rPr>
                <w:sz w:val="20"/>
                <w:szCs w:val="20"/>
                <w:lang w:val="en-US"/>
              </w:rPr>
            </w:pPr>
            <w:r w:rsidRPr="00E9685E">
              <w:rPr>
                <w:rFonts w:asciiTheme="majorBidi" w:hAnsiTheme="majorBidi" w:cstheme="majorBidi"/>
                <w:sz w:val="20"/>
                <w:szCs w:val="20"/>
              </w:rPr>
              <w:t>5.40</w:t>
            </w:r>
          </w:p>
        </w:tc>
        <w:tc>
          <w:tcPr>
            <w:tcW w:w="567" w:type="dxa"/>
          </w:tcPr>
          <w:p w14:paraId="2DB89C96" w14:textId="33451F1F" w:rsidR="00B31D0C" w:rsidRPr="00E9685E" w:rsidRDefault="00B31D0C" w:rsidP="00B31D0C">
            <w:pPr>
              <w:spacing w:before="20" w:after="20"/>
              <w:jc w:val="right"/>
              <w:rPr>
                <w:sz w:val="20"/>
                <w:szCs w:val="20"/>
                <w:lang w:val="en-US"/>
              </w:rPr>
            </w:pPr>
            <w:r w:rsidRPr="00E9685E">
              <w:rPr>
                <w:sz w:val="20"/>
                <w:szCs w:val="20"/>
              </w:rPr>
              <w:t>5.40</w:t>
            </w:r>
          </w:p>
        </w:tc>
        <w:tc>
          <w:tcPr>
            <w:tcW w:w="850" w:type="dxa"/>
            <w:tcBorders>
              <w:top w:val="single" w:sz="2" w:space="0" w:color="auto"/>
              <w:left w:val="single" w:sz="2" w:space="0" w:color="auto"/>
              <w:bottom w:val="single" w:sz="2" w:space="0" w:color="auto"/>
              <w:right w:val="single" w:sz="2" w:space="0" w:color="auto"/>
            </w:tcBorders>
          </w:tcPr>
          <w:p w14:paraId="4A27D468" w14:textId="3AFF4B90" w:rsidR="00B31D0C" w:rsidRPr="00E9685E" w:rsidRDefault="00B31D0C" w:rsidP="00B31D0C">
            <w:pPr>
              <w:spacing w:before="20" w:after="20"/>
              <w:jc w:val="right"/>
              <w:rPr>
                <w:sz w:val="20"/>
                <w:szCs w:val="20"/>
                <w:lang w:val="en-US"/>
              </w:rPr>
            </w:pPr>
            <w:r w:rsidRPr="00E9685E">
              <w:rPr>
                <w:sz w:val="20"/>
                <w:szCs w:val="20"/>
              </w:rPr>
              <w:t>5.40</w:t>
            </w:r>
          </w:p>
        </w:tc>
        <w:tc>
          <w:tcPr>
            <w:tcW w:w="709" w:type="dxa"/>
            <w:tcBorders>
              <w:top w:val="single" w:sz="2" w:space="0" w:color="auto"/>
              <w:left w:val="single" w:sz="2" w:space="0" w:color="auto"/>
              <w:bottom w:val="single" w:sz="2" w:space="0" w:color="auto"/>
              <w:right w:val="single" w:sz="2" w:space="0" w:color="auto"/>
            </w:tcBorders>
          </w:tcPr>
          <w:p w14:paraId="750C85E6" w14:textId="42BC9772" w:rsidR="00B31D0C" w:rsidRPr="00E9685E" w:rsidRDefault="00B31D0C" w:rsidP="00B31D0C">
            <w:pPr>
              <w:spacing w:before="20" w:after="20"/>
              <w:jc w:val="right"/>
              <w:rPr>
                <w:sz w:val="20"/>
                <w:szCs w:val="20"/>
                <w:lang w:val="en-US"/>
              </w:rPr>
            </w:pPr>
            <w:r w:rsidRPr="00E9685E">
              <w:rPr>
                <w:sz w:val="20"/>
                <w:szCs w:val="20"/>
              </w:rPr>
              <w:t>5.40</w:t>
            </w:r>
          </w:p>
        </w:tc>
        <w:tc>
          <w:tcPr>
            <w:tcW w:w="851" w:type="dxa"/>
            <w:tcBorders>
              <w:top w:val="single" w:sz="2" w:space="0" w:color="auto"/>
              <w:left w:val="single" w:sz="2" w:space="0" w:color="auto"/>
              <w:bottom w:val="single" w:sz="2" w:space="0" w:color="auto"/>
              <w:right w:val="single" w:sz="2" w:space="0" w:color="auto"/>
            </w:tcBorders>
          </w:tcPr>
          <w:p w14:paraId="67B5A52F" w14:textId="4CC7FEC6" w:rsidR="00B31D0C" w:rsidRPr="00E9685E" w:rsidRDefault="00B31D0C" w:rsidP="00B31D0C">
            <w:pPr>
              <w:spacing w:before="20" w:after="20"/>
              <w:jc w:val="right"/>
              <w:rPr>
                <w:sz w:val="20"/>
                <w:szCs w:val="20"/>
                <w:lang w:val="en-US"/>
              </w:rPr>
            </w:pPr>
            <w:r w:rsidRPr="00E9685E">
              <w:rPr>
                <w:rFonts w:asciiTheme="majorBidi" w:hAnsiTheme="majorBidi" w:cstheme="majorBidi"/>
                <w:sz w:val="20"/>
                <w:szCs w:val="20"/>
              </w:rPr>
              <w:t>0.00</w:t>
            </w:r>
          </w:p>
        </w:tc>
        <w:tc>
          <w:tcPr>
            <w:tcW w:w="992" w:type="dxa"/>
            <w:tcBorders>
              <w:top w:val="single" w:sz="2" w:space="0" w:color="auto"/>
              <w:left w:val="single" w:sz="2" w:space="0" w:color="auto"/>
              <w:bottom w:val="single" w:sz="2" w:space="0" w:color="auto"/>
              <w:right w:val="single" w:sz="2" w:space="0" w:color="auto"/>
            </w:tcBorders>
            <w:hideMark/>
          </w:tcPr>
          <w:p w14:paraId="3E8EE6FF" w14:textId="3A9699DC" w:rsidR="00B31D0C" w:rsidRPr="0029143E" w:rsidRDefault="00B31D0C" w:rsidP="00B31D0C">
            <w:pPr>
              <w:spacing w:before="20" w:after="20"/>
              <w:jc w:val="right"/>
              <w:rPr>
                <w:sz w:val="20"/>
                <w:szCs w:val="20"/>
                <w:lang w:val="en-US"/>
              </w:rPr>
            </w:pPr>
            <w:r w:rsidRPr="0029143E">
              <w:rPr>
                <w:rFonts w:asciiTheme="majorBidi" w:hAnsiTheme="majorBidi" w:cstheme="majorBidi"/>
                <w:sz w:val="20"/>
                <w:szCs w:val="20"/>
              </w:rPr>
              <w:t>n/a</w:t>
            </w:r>
          </w:p>
        </w:tc>
      </w:tr>
      <w:tr w:rsidR="00B31D0C" w:rsidRPr="00E9063C" w14:paraId="21763E38" w14:textId="77777777" w:rsidTr="00445142">
        <w:trPr>
          <w:trHeight w:val="273"/>
        </w:trPr>
        <w:tc>
          <w:tcPr>
            <w:tcW w:w="3541" w:type="dxa"/>
            <w:gridSpan w:val="3"/>
            <w:tcBorders>
              <w:top w:val="single" w:sz="2" w:space="0" w:color="auto"/>
              <w:left w:val="single" w:sz="2" w:space="0" w:color="auto"/>
              <w:bottom w:val="single" w:sz="2" w:space="0" w:color="auto"/>
              <w:right w:val="single" w:sz="2" w:space="0" w:color="auto"/>
            </w:tcBorders>
            <w:hideMark/>
          </w:tcPr>
          <w:p w14:paraId="4A3492AC" w14:textId="77777777" w:rsidR="00B31D0C" w:rsidRPr="00E9063C" w:rsidRDefault="00B31D0C" w:rsidP="00B31D0C">
            <w:pPr>
              <w:spacing w:before="20" w:after="20"/>
              <w:ind w:left="38"/>
              <w:jc w:val="left"/>
              <w:rPr>
                <w:sz w:val="20"/>
                <w:szCs w:val="20"/>
                <w:lang w:val="en-US"/>
              </w:rPr>
            </w:pPr>
            <w:r w:rsidRPr="00E9063C">
              <w:rPr>
                <w:sz w:val="20"/>
                <w:szCs w:val="20"/>
                <w:lang w:val="en-US"/>
              </w:rPr>
              <w:t>Maximum allowable consumption (ODP </w:t>
            </w:r>
            <w:proofErr w:type="spellStart"/>
            <w:r w:rsidRPr="00E9063C">
              <w:rPr>
                <w:sz w:val="20"/>
                <w:szCs w:val="20"/>
                <w:lang w:val="en-US"/>
              </w:rPr>
              <w:t>tonnes</w:t>
            </w:r>
            <w:proofErr w:type="spellEnd"/>
            <w:r w:rsidRPr="00E9063C">
              <w:rPr>
                <w:sz w:val="20"/>
                <w:szCs w:val="20"/>
                <w:lang w:val="en-US"/>
              </w:rPr>
              <w:t>)</w:t>
            </w:r>
          </w:p>
        </w:tc>
        <w:tc>
          <w:tcPr>
            <w:tcW w:w="851" w:type="dxa"/>
            <w:tcBorders>
              <w:top w:val="single" w:sz="2" w:space="0" w:color="auto"/>
              <w:left w:val="single" w:sz="2" w:space="0" w:color="auto"/>
              <w:bottom w:val="single" w:sz="2" w:space="0" w:color="auto"/>
              <w:right w:val="single" w:sz="2" w:space="0" w:color="auto"/>
            </w:tcBorders>
          </w:tcPr>
          <w:p w14:paraId="5DEBA766" w14:textId="7ABFC409" w:rsidR="00B31D0C" w:rsidRPr="00E9685E" w:rsidRDefault="00B31D0C" w:rsidP="00B31D0C">
            <w:pPr>
              <w:spacing w:before="20" w:after="20"/>
              <w:ind w:left="38"/>
              <w:jc w:val="right"/>
              <w:rPr>
                <w:sz w:val="20"/>
                <w:szCs w:val="20"/>
                <w:lang w:val="en-US"/>
              </w:rPr>
            </w:pPr>
            <w:r w:rsidRPr="00E9685E">
              <w:rPr>
                <w:sz w:val="20"/>
                <w:szCs w:val="20"/>
              </w:rPr>
              <w:t>10.79</w:t>
            </w:r>
          </w:p>
        </w:tc>
        <w:tc>
          <w:tcPr>
            <w:tcW w:w="708" w:type="dxa"/>
          </w:tcPr>
          <w:p w14:paraId="5529E95F" w14:textId="3262C0B3" w:rsidR="00B31D0C" w:rsidRPr="00E9685E" w:rsidRDefault="00B31D0C" w:rsidP="00B31D0C">
            <w:pPr>
              <w:spacing w:before="20" w:after="20"/>
              <w:jc w:val="right"/>
              <w:rPr>
                <w:sz w:val="20"/>
                <w:szCs w:val="20"/>
                <w:lang w:val="en-US"/>
              </w:rPr>
            </w:pPr>
            <w:r w:rsidRPr="00E9685E">
              <w:rPr>
                <w:sz w:val="20"/>
                <w:szCs w:val="20"/>
              </w:rPr>
              <w:t>10.79</w:t>
            </w:r>
          </w:p>
        </w:tc>
        <w:tc>
          <w:tcPr>
            <w:tcW w:w="851" w:type="dxa"/>
          </w:tcPr>
          <w:p w14:paraId="05D5E224" w14:textId="0D46D0C0" w:rsidR="00B31D0C" w:rsidRPr="00E9685E" w:rsidRDefault="00B31D0C" w:rsidP="00B31D0C">
            <w:pPr>
              <w:spacing w:before="20" w:after="20"/>
              <w:jc w:val="right"/>
              <w:rPr>
                <w:sz w:val="20"/>
                <w:szCs w:val="20"/>
                <w:lang w:val="en-US"/>
              </w:rPr>
            </w:pPr>
            <w:r w:rsidRPr="00E9685E">
              <w:rPr>
                <w:sz w:val="20"/>
                <w:szCs w:val="20"/>
              </w:rPr>
              <w:t>5.40</w:t>
            </w:r>
          </w:p>
        </w:tc>
        <w:tc>
          <w:tcPr>
            <w:tcW w:w="567" w:type="dxa"/>
          </w:tcPr>
          <w:p w14:paraId="19E5CF4A" w14:textId="7F601A76" w:rsidR="00B31D0C" w:rsidRPr="00E9685E" w:rsidRDefault="00B31D0C" w:rsidP="00B31D0C">
            <w:pPr>
              <w:spacing w:before="20" w:after="20"/>
              <w:jc w:val="right"/>
              <w:rPr>
                <w:sz w:val="20"/>
                <w:szCs w:val="20"/>
                <w:lang w:val="en-US"/>
              </w:rPr>
            </w:pPr>
            <w:r w:rsidRPr="00E9685E">
              <w:rPr>
                <w:sz w:val="20"/>
                <w:szCs w:val="20"/>
              </w:rPr>
              <w:t>5.40</w:t>
            </w:r>
          </w:p>
        </w:tc>
        <w:tc>
          <w:tcPr>
            <w:tcW w:w="850" w:type="dxa"/>
            <w:tcBorders>
              <w:top w:val="single" w:sz="2" w:space="0" w:color="auto"/>
              <w:left w:val="single" w:sz="2" w:space="0" w:color="auto"/>
              <w:bottom w:val="single" w:sz="2" w:space="0" w:color="auto"/>
              <w:right w:val="single" w:sz="2" w:space="0" w:color="auto"/>
            </w:tcBorders>
          </w:tcPr>
          <w:p w14:paraId="3481E8DE" w14:textId="4459D425" w:rsidR="00B31D0C" w:rsidRPr="00E9685E" w:rsidRDefault="00B31D0C" w:rsidP="00B31D0C">
            <w:pPr>
              <w:spacing w:before="20" w:after="20"/>
              <w:jc w:val="right"/>
              <w:rPr>
                <w:sz w:val="20"/>
                <w:szCs w:val="20"/>
                <w:lang w:val="en-US"/>
              </w:rPr>
            </w:pPr>
            <w:r w:rsidRPr="00E9685E">
              <w:rPr>
                <w:sz w:val="20"/>
                <w:szCs w:val="20"/>
              </w:rPr>
              <w:t>5.40</w:t>
            </w:r>
          </w:p>
        </w:tc>
        <w:tc>
          <w:tcPr>
            <w:tcW w:w="709" w:type="dxa"/>
            <w:tcBorders>
              <w:top w:val="single" w:sz="2" w:space="0" w:color="auto"/>
              <w:left w:val="single" w:sz="2" w:space="0" w:color="auto"/>
              <w:bottom w:val="single" w:sz="2" w:space="0" w:color="auto"/>
              <w:right w:val="single" w:sz="2" w:space="0" w:color="auto"/>
            </w:tcBorders>
          </w:tcPr>
          <w:p w14:paraId="76CF6D4E" w14:textId="5AF0F9D2" w:rsidR="00B31D0C" w:rsidRPr="00E9685E" w:rsidRDefault="00B31D0C" w:rsidP="00B31D0C">
            <w:pPr>
              <w:spacing w:before="20" w:after="20"/>
              <w:jc w:val="right"/>
              <w:rPr>
                <w:sz w:val="20"/>
                <w:szCs w:val="20"/>
                <w:lang w:val="en-US"/>
              </w:rPr>
            </w:pPr>
            <w:r w:rsidRPr="00E9685E">
              <w:rPr>
                <w:sz w:val="20"/>
                <w:szCs w:val="20"/>
              </w:rPr>
              <w:t>5.40</w:t>
            </w:r>
          </w:p>
        </w:tc>
        <w:tc>
          <w:tcPr>
            <w:tcW w:w="851" w:type="dxa"/>
            <w:tcBorders>
              <w:top w:val="single" w:sz="2" w:space="0" w:color="auto"/>
              <w:left w:val="single" w:sz="2" w:space="0" w:color="auto"/>
              <w:bottom w:val="single" w:sz="2" w:space="0" w:color="auto"/>
              <w:right w:val="single" w:sz="2" w:space="0" w:color="auto"/>
            </w:tcBorders>
          </w:tcPr>
          <w:p w14:paraId="58A0F224" w14:textId="599C6E8E" w:rsidR="00B31D0C" w:rsidRPr="00E9685E" w:rsidRDefault="00B31D0C" w:rsidP="00B31D0C">
            <w:pPr>
              <w:spacing w:before="20" w:after="20"/>
              <w:jc w:val="right"/>
              <w:rPr>
                <w:sz w:val="20"/>
                <w:szCs w:val="20"/>
                <w:lang w:val="en-US"/>
              </w:rPr>
            </w:pPr>
            <w:r w:rsidRPr="00E9685E">
              <w:rPr>
                <w:rFonts w:asciiTheme="majorBidi" w:hAnsiTheme="majorBidi" w:cstheme="majorBidi"/>
                <w:sz w:val="20"/>
                <w:szCs w:val="20"/>
              </w:rPr>
              <w:t>0.00</w:t>
            </w:r>
          </w:p>
        </w:tc>
        <w:tc>
          <w:tcPr>
            <w:tcW w:w="992" w:type="dxa"/>
            <w:tcBorders>
              <w:top w:val="single" w:sz="2" w:space="0" w:color="auto"/>
              <w:left w:val="single" w:sz="2" w:space="0" w:color="auto"/>
              <w:bottom w:val="single" w:sz="2" w:space="0" w:color="auto"/>
              <w:right w:val="single" w:sz="2" w:space="0" w:color="auto"/>
            </w:tcBorders>
            <w:hideMark/>
          </w:tcPr>
          <w:p w14:paraId="3176465D" w14:textId="73F2B0F0" w:rsidR="00B31D0C" w:rsidRPr="0029143E" w:rsidRDefault="00B31D0C" w:rsidP="00B31D0C">
            <w:pPr>
              <w:spacing w:before="20" w:after="20"/>
              <w:jc w:val="right"/>
              <w:rPr>
                <w:sz w:val="20"/>
                <w:szCs w:val="20"/>
                <w:lang w:val="en-US"/>
              </w:rPr>
            </w:pPr>
            <w:r w:rsidRPr="0029143E">
              <w:rPr>
                <w:rFonts w:asciiTheme="majorBidi" w:hAnsiTheme="majorBidi" w:cstheme="majorBidi"/>
                <w:sz w:val="20"/>
                <w:szCs w:val="20"/>
              </w:rPr>
              <w:t>n/a</w:t>
            </w:r>
          </w:p>
        </w:tc>
      </w:tr>
      <w:tr w:rsidR="00445142" w:rsidRPr="00E9063C" w14:paraId="30DFE435" w14:textId="77777777" w:rsidTr="00445142">
        <w:trPr>
          <w:trHeight w:val="237"/>
        </w:trPr>
        <w:tc>
          <w:tcPr>
            <w:tcW w:w="848" w:type="dxa"/>
            <w:vMerge w:val="restart"/>
            <w:tcBorders>
              <w:top w:val="single" w:sz="2" w:space="0" w:color="auto"/>
              <w:left w:val="single" w:sz="4" w:space="0" w:color="auto"/>
              <w:bottom w:val="single" w:sz="4" w:space="0" w:color="auto"/>
              <w:right w:val="single" w:sz="4" w:space="0" w:color="auto"/>
            </w:tcBorders>
            <w:vAlign w:val="center"/>
            <w:hideMark/>
          </w:tcPr>
          <w:p w14:paraId="503DBB6A" w14:textId="77777777" w:rsidR="00445142" w:rsidRPr="00E9063C" w:rsidRDefault="00445142" w:rsidP="00C93A31">
            <w:pPr>
              <w:spacing w:before="20" w:after="20"/>
              <w:ind w:left="38" w:right="-82"/>
              <w:jc w:val="left"/>
              <w:rPr>
                <w:sz w:val="20"/>
                <w:szCs w:val="20"/>
                <w:lang w:val="en-US"/>
              </w:rPr>
            </w:pPr>
            <w:r w:rsidRPr="00E9063C">
              <w:rPr>
                <w:sz w:val="20"/>
                <w:szCs w:val="20"/>
                <w:lang w:val="en-US"/>
              </w:rPr>
              <w:t>Funding agreed in principle (US $)</w:t>
            </w:r>
          </w:p>
        </w:tc>
        <w:tc>
          <w:tcPr>
            <w:tcW w:w="1276" w:type="dxa"/>
            <w:vMerge w:val="restart"/>
            <w:tcBorders>
              <w:top w:val="single" w:sz="2" w:space="0" w:color="auto"/>
              <w:left w:val="single" w:sz="4" w:space="0" w:color="auto"/>
              <w:bottom w:val="single" w:sz="4" w:space="0" w:color="auto"/>
              <w:right w:val="single" w:sz="4" w:space="0" w:color="auto"/>
            </w:tcBorders>
            <w:vAlign w:val="center"/>
            <w:hideMark/>
          </w:tcPr>
          <w:p w14:paraId="6B4BBFE0" w14:textId="7D031115" w:rsidR="00445142" w:rsidRPr="00E9063C" w:rsidRDefault="00445142" w:rsidP="00C93A31">
            <w:pPr>
              <w:spacing w:before="20" w:after="20"/>
              <w:ind w:left="38"/>
              <w:jc w:val="center"/>
              <w:rPr>
                <w:sz w:val="20"/>
                <w:szCs w:val="20"/>
                <w:lang w:val="en-US"/>
              </w:rPr>
            </w:pPr>
            <w:r w:rsidRPr="00AE0E30">
              <w:rPr>
                <w:color w:val="000000" w:themeColor="text1"/>
                <w:sz w:val="20"/>
                <w:szCs w:val="20"/>
              </w:rPr>
              <w:t>UNEP</w:t>
            </w:r>
          </w:p>
        </w:tc>
        <w:tc>
          <w:tcPr>
            <w:tcW w:w="1417" w:type="dxa"/>
            <w:tcBorders>
              <w:top w:val="single" w:sz="2" w:space="0" w:color="auto"/>
              <w:left w:val="single" w:sz="4" w:space="0" w:color="auto"/>
              <w:bottom w:val="single" w:sz="4" w:space="0" w:color="auto"/>
              <w:right w:val="single" w:sz="4" w:space="0" w:color="auto"/>
            </w:tcBorders>
            <w:hideMark/>
          </w:tcPr>
          <w:p w14:paraId="540CE391" w14:textId="77777777" w:rsidR="00445142" w:rsidRPr="00E9063C" w:rsidRDefault="00445142" w:rsidP="00C93A31">
            <w:pPr>
              <w:spacing w:before="20" w:after="20"/>
              <w:ind w:left="38"/>
              <w:jc w:val="left"/>
              <w:rPr>
                <w:sz w:val="20"/>
                <w:szCs w:val="20"/>
                <w:lang w:val="en-US"/>
              </w:rPr>
            </w:pPr>
            <w:r w:rsidRPr="00E9063C">
              <w:rPr>
                <w:sz w:val="20"/>
                <w:szCs w:val="20"/>
                <w:lang w:val="en-US"/>
              </w:rPr>
              <w:t>Project costs</w:t>
            </w:r>
          </w:p>
        </w:tc>
        <w:tc>
          <w:tcPr>
            <w:tcW w:w="851" w:type="dxa"/>
            <w:tcBorders>
              <w:top w:val="single" w:sz="2" w:space="0" w:color="auto"/>
              <w:left w:val="single" w:sz="4" w:space="0" w:color="auto"/>
              <w:bottom w:val="single" w:sz="4" w:space="0" w:color="auto"/>
              <w:right w:val="single" w:sz="4" w:space="0" w:color="auto"/>
            </w:tcBorders>
          </w:tcPr>
          <w:p w14:paraId="0D8320CC" w14:textId="40B5214E" w:rsidR="00445142" w:rsidRPr="00E9063C" w:rsidRDefault="00445142" w:rsidP="00C93A31">
            <w:pPr>
              <w:spacing w:before="20" w:after="20"/>
              <w:ind w:left="38"/>
              <w:jc w:val="right"/>
              <w:rPr>
                <w:color w:val="000000"/>
                <w:sz w:val="20"/>
                <w:szCs w:val="20"/>
                <w:lang w:val="en-US" w:eastAsia="en-CA"/>
              </w:rPr>
            </w:pPr>
            <w:r>
              <w:rPr>
                <w:rFonts w:asciiTheme="majorBidi" w:hAnsiTheme="majorBidi" w:cstheme="majorBidi"/>
                <w:sz w:val="20"/>
                <w:szCs w:val="20"/>
              </w:rPr>
              <w:t>120,000</w:t>
            </w:r>
          </w:p>
        </w:tc>
        <w:tc>
          <w:tcPr>
            <w:tcW w:w="708" w:type="dxa"/>
          </w:tcPr>
          <w:p w14:paraId="005760F4" w14:textId="7FCB8AFD"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1" w:type="dxa"/>
          </w:tcPr>
          <w:p w14:paraId="163E49E3" w14:textId="3EA0066B"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326,750</w:t>
            </w:r>
          </w:p>
        </w:tc>
        <w:tc>
          <w:tcPr>
            <w:tcW w:w="567" w:type="dxa"/>
          </w:tcPr>
          <w:p w14:paraId="3120080F" w14:textId="1C23101D"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0" w:type="dxa"/>
            <w:tcBorders>
              <w:top w:val="single" w:sz="2" w:space="0" w:color="auto"/>
              <w:left w:val="single" w:sz="4" w:space="0" w:color="auto"/>
              <w:bottom w:val="single" w:sz="4" w:space="0" w:color="auto"/>
              <w:right w:val="single" w:sz="4" w:space="0" w:color="auto"/>
            </w:tcBorders>
          </w:tcPr>
          <w:p w14:paraId="7A8DF3E5" w14:textId="082DE8D4"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140,000</w:t>
            </w:r>
          </w:p>
        </w:tc>
        <w:tc>
          <w:tcPr>
            <w:tcW w:w="709" w:type="dxa"/>
            <w:tcBorders>
              <w:top w:val="single" w:sz="2" w:space="0" w:color="auto"/>
              <w:left w:val="single" w:sz="4" w:space="0" w:color="auto"/>
              <w:bottom w:val="single" w:sz="4" w:space="0" w:color="auto"/>
              <w:right w:val="single" w:sz="4" w:space="0" w:color="auto"/>
            </w:tcBorders>
          </w:tcPr>
          <w:p w14:paraId="32D28477" w14:textId="6449BAA5"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1" w:type="dxa"/>
            <w:tcBorders>
              <w:top w:val="single" w:sz="2" w:space="0" w:color="auto"/>
              <w:left w:val="single" w:sz="4" w:space="0" w:color="auto"/>
              <w:bottom w:val="single" w:sz="4" w:space="0" w:color="auto"/>
              <w:right w:val="single" w:sz="4" w:space="0" w:color="auto"/>
            </w:tcBorders>
          </w:tcPr>
          <w:p w14:paraId="4EE49E21" w14:textId="01677256"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166,750</w:t>
            </w:r>
          </w:p>
        </w:tc>
        <w:tc>
          <w:tcPr>
            <w:tcW w:w="992" w:type="dxa"/>
            <w:tcBorders>
              <w:top w:val="single" w:sz="2" w:space="0" w:color="auto"/>
              <w:left w:val="single" w:sz="4" w:space="0" w:color="auto"/>
              <w:bottom w:val="single" w:sz="4" w:space="0" w:color="auto"/>
              <w:right w:val="single" w:sz="4" w:space="0" w:color="auto"/>
            </w:tcBorders>
          </w:tcPr>
          <w:p w14:paraId="33933187" w14:textId="7899FE51"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753,500</w:t>
            </w:r>
          </w:p>
        </w:tc>
      </w:tr>
      <w:tr w:rsidR="00445142" w:rsidRPr="00E9063C" w14:paraId="57483DB9" w14:textId="77777777" w:rsidTr="00445142">
        <w:trPr>
          <w:trHeight w:val="50"/>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184288C4" w14:textId="77777777" w:rsidR="00445142" w:rsidRPr="00E9063C" w:rsidRDefault="00445142" w:rsidP="00C93A31">
            <w:pPr>
              <w:spacing w:before="20" w:after="20"/>
              <w:ind w:left="38"/>
              <w:rPr>
                <w:sz w:val="20"/>
                <w:szCs w:val="20"/>
                <w:lang w:val="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8593EE" w14:textId="77777777" w:rsidR="00445142" w:rsidRPr="00E9063C" w:rsidRDefault="00445142" w:rsidP="00C93A31">
            <w:pPr>
              <w:spacing w:before="20" w:after="20"/>
              <w:ind w:left="38"/>
              <w:jc w:val="center"/>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5E88EB4C" w14:textId="77777777" w:rsidR="00445142" w:rsidRPr="00E9063C" w:rsidRDefault="00445142" w:rsidP="00C93A31">
            <w:pPr>
              <w:spacing w:before="20" w:after="20"/>
              <w:ind w:left="38"/>
              <w:jc w:val="left"/>
              <w:rPr>
                <w:sz w:val="20"/>
                <w:szCs w:val="20"/>
                <w:lang w:val="en-US"/>
              </w:rPr>
            </w:pPr>
            <w:r w:rsidRPr="00E9063C">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tcPr>
          <w:p w14:paraId="45B7BAA5" w14:textId="46BE68A8" w:rsidR="00445142" w:rsidRPr="00E9063C" w:rsidRDefault="00445142" w:rsidP="00C93A31">
            <w:pPr>
              <w:spacing w:before="20" w:after="20"/>
              <w:ind w:left="38"/>
              <w:jc w:val="right"/>
              <w:rPr>
                <w:color w:val="000000"/>
                <w:sz w:val="20"/>
                <w:szCs w:val="20"/>
                <w:lang w:val="en-US" w:eastAsia="en-CA"/>
              </w:rPr>
            </w:pPr>
            <w:r>
              <w:rPr>
                <w:rFonts w:asciiTheme="majorBidi" w:hAnsiTheme="majorBidi" w:cstheme="majorBidi"/>
                <w:sz w:val="20"/>
                <w:szCs w:val="20"/>
              </w:rPr>
              <w:t>15,094</w:t>
            </w:r>
          </w:p>
        </w:tc>
        <w:tc>
          <w:tcPr>
            <w:tcW w:w="708" w:type="dxa"/>
          </w:tcPr>
          <w:p w14:paraId="4CCC771D" w14:textId="11C1C462"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1" w:type="dxa"/>
          </w:tcPr>
          <w:p w14:paraId="4B271A6C" w14:textId="773DF451" w:rsidR="00445142" w:rsidRPr="00E9063C" w:rsidRDefault="009F238B" w:rsidP="00C93A31">
            <w:pPr>
              <w:spacing w:before="20" w:after="20"/>
              <w:jc w:val="right"/>
              <w:rPr>
                <w:color w:val="000000"/>
                <w:sz w:val="20"/>
                <w:szCs w:val="20"/>
                <w:lang w:val="en-US" w:eastAsia="en-CA"/>
              </w:rPr>
            </w:pPr>
            <w:r>
              <w:rPr>
                <w:rFonts w:asciiTheme="majorBidi" w:hAnsiTheme="majorBidi" w:cstheme="majorBidi"/>
                <w:sz w:val="20"/>
                <w:szCs w:val="20"/>
              </w:rPr>
              <w:t>40,12</w:t>
            </w:r>
            <w:r w:rsidR="000B45B9">
              <w:rPr>
                <w:rFonts w:asciiTheme="majorBidi" w:hAnsiTheme="majorBidi" w:cstheme="majorBidi"/>
                <w:sz w:val="20"/>
                <w:szCs w:val="20"/>
              </w:rPr>
              <w:t>4</w:t>
            </w:r>
          </w:p>
        </w:tc>
        <w:tc>
          <w:tcPr>
            <w:tcW w:w="567" w:type="dxa"/>
          </w:tcPr>
          <w:p w14:paraId="4AD657AF" w14:textId="4199B445" w:rsidR="00445142" w:rsidRPr="00B21A12" w:rsidRDefault="00445142" w:rsidP="00C93A31">
            <w:pPr>
              <w:spacing w:before="20" w:after="20"/>
              <w:jc w:val="right"/>
              <w:rPr>
                <w:color w:val="000000"/>
                <w:sz w:val="20"/>
                <w:szCs w:val="20"/>
                <w:lang w:val="en-US" w:eastAsia="en-CA"/>
              </w:rPr>
            </w:pPr>
            <w:r w:rsidRPr="00B21A12">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34802555" w14:textId="7676E7D6" w:rsidR="00445142" w:rsidRPr="00B21A12" w:rsidRDefault="00445142" w:rsidP="00C93A31">
            <w:pPr>
              <w:spacing w:before="20" w:after="20"/>
              <w:jc w:val="right"/>
              <w:rPr>
                <w:color w:val="000000"/>
                <w:sz w:val="20"/>
                <w:szCs w:val="20"/>
                <w:lang w:val="en-US" w:eastAsia="en-CA"/>
              </w:rPr>
            </w:pPr>
            <w:r w:rsidRPr="00B21A12">
              <w:rPr>
                <w:rFonts w:asciiTheme="majorBidi" w:hAnsiTheme="majorBidi" w:cstheme="majorBidi"/>
                <w:sz w:val="20"/>
                <w:szCs w:val="20"/>
              </w:rPr>
              <w:t>17,</w:t>
            </w:r>
            <w:r w:rsidR="0055197F">
              <w:rPr>
                <w:rFonts w:asciiTheme="majorBidi" w:hAnsiTheme="majorBidi" w:cstheme="majorBidi"/>
                <w:sz w:val="20"/>
                <w:szCs w:val="20"/>
              </w:rPr>
              <w:t>191</w:t>
            </w:r>
          </w:p>
        </w:tc>
        <w:tc>
          <w:tcPr>
            <w:tcW w:w="709" w:type="dxa"/>
            <w:tcBorders>
              <w:top w:val="single" w:sz="4" w:space="0" w:color="auto"/>
              <w:left w:val="single" w:sz="4" w:space="0" w:color="auto"/>
              <w:bottom w:val="single" w:sz="4" w:space="0" w:color="auto"/>
              <w:right w:val="single" w:sz="4" w:space="0" w:color="auto"/>
            </w:tcBorders>
          </w:tcPr>
          <w:p w14:paraId="3324FC1B" w14:textId="2D342419" w:rsidR="00445142" w:rsidRPr="00B21A12" w:rsidRDefault="00445142" w:rsidP="00C93A31">
            <w:pPr>
              <w:spacing w:before="20" w:after="20"/>
              <w:jc w:val="right"/>
              <w:rPr>
                <w:color w:val="000000"/>
                <w:sz w:val="20"/>
                <w:szCs w:val="20"/>
                <w:lang w:val="en-US" w:eastAsia="en-CA"/>
              </w:rPr>
            </w:pPr>
            <w:r w:rsidRPr="00B21A12">
              <w:rPr>
                <w:rFonts w:asciiTheme="majorBidi" w:hAnsiTheme="majorBidi" w:cstheme="majorBidi"/>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6A40574A" w14:textId="108C9CAC" w:rsidR="00445142" w:rsidRPr="00B21A12" w:rsidRDefault="00445142" w:rsidP="00C93A31">
            <w:pPr>
              <w:spacing w:before="20" w:after="20"/>
              <w:jc w:val="right"/>
              <w:rPr>
                <w:color w:val="000000"/>
                <w:sz w:val="20"/>
                <w:szCs w:val="20"/>
                <w:lang w:val="en-US" w:eastAsia="en-CA"/>
              </w:rPr>
            </w:pPr>
            <w:r w:rsidRPr="00B21A12">
              <w:rPr>
                <w:rFonts w:asciiTheme="majorBidi" w:hAnsiTheme="majorBidi" w:cstheme="majorBidi"/>
                <w:sz w:val="20"/>
                <w:szCs w:val="20"/>
              </w:rPr>
              <w:t>20,</w:t>
            </w:r>
            <w:r w:rsidR="0055197F">
              <w:rPr>
                <w:rFonts w:asciiTheme="majorBidi" w:hAnsiTheme="majorBidi" w:cstheme="majorBidi"/>
                <w:sz w:val="20"/>
                <w:szCs w:val="20"/>
              </w:rPr>
              <w:t>476</w:t>
            </w:r>
          </w:p>
        </w:tc>
        <w:tc>
          <w:tcPr>
            <w:tcW w:w="992" w:type="dxa"/>
            <w:tcBorders>
              <w:top w:val="single" w:sz="4" w:space="0" w:color="auto"/>
              <w:left w:val="single" w:sz="4" w:space="0" w:color="auto"/>
              <w:bottom w:val="single" w:sz="4" w:space="0" w:color="auto"/>
              <w:right w:val="single" w:sz="4" w:space="0" w:color="auto"/>
            </w:tcBorders>
          </w:tcPr>
          <w:p w14:paraId="416192C4" w14:textId="59860406" w:rsidR="00445142" w:rsidRPr="00E9063C" w:rsidRDefault="00574187" w:rsidP="00C93A31">
            <w:pPr>
              <w:spacing w:before="20" w:after="20"/>
              <w:jc w:val="right"/>
              <w:rPr>
                <w:color w:val="000000"/>
                <w:sz w:val="20"/>
                <w:szCs w:val="20"/>
                <w:lang w:val="en-US" w:eastAsia="en-CA"/>
              </w:rPr>
            </w:pPr>
            <w:r>
              <w:rPr>
                <w:rFonts w:asciiTheme="majorBidi" w:hAnsiTheme="majorBidi" w:cstheme="majorBidi"/>
                <w:sz w:val="20"/>
                <w:szCs w:val="20"/>
              </w:rPr>
              <w:t>92,885</w:t>
            </w:r>
          </w:p>
        </w:tc>
      </w:tr>
      <w:tr w:rsidR="00445142" w:rsidRPr="00E9063C" w14:paraId="0D348BEA" w14:textId="77777777" w:rsidTr="00445142">
        <w:trPr>
          <w:trHeight w:val="142"/>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0974B7DB" w14:textId="77777777" w:rsidR="00445142" w:rsidRPr="00E9063C" w:rsidRDefault="00445142" w:rsidP="00C93A31">
            <w:pPr>
              <w:spacing w:before="20" w:after="20"/>
              <w:ind w:left="38"/>
              <w:rPr>
                <w:sz w:val="20"/>
                <w:szCs w:val="20"/>
                <w:lang w:val="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DBDF146" w14:textId="23F5E44A" w:rsidR="00445142" w:rsidRPr="00E9063C" w:rsidRDefault="00445142" w:rsidP="00C93A31">
            <w:pPr>
              <w:spacing w:before="20" w:after="20"/>
              <w:ind w:left="-61" w:right="-86"/>
              <w:jc w:val="center"/>
              <w:rPr>
                <w:caps/>
                <w:sz w:val="20"/>
                <w:szCs w:val="20"/>
                <w:lang w:val="en-US"/>
              </w:rPr>
            </w:pPr>
            <w:r w:rsidRPr="00AE0E30">
              <w:rPr>
                <w:color w:val="000000" w:themeColor="text1"/>
                <w:sz w:val="20"/>
                <w:szCs w:val="20"/>
              </w:rPr>
              <w:t>UNIDO</w:t>
            </w:r>
          </w:p>
        </w:tc>
        <w:tc>
          <w:tcPr>
            <w:tcW w:w="1417" w:type="dxa"/>
            <w:tcBorders>
              <w:top w:val="single" w:sz="4" w:space="0" w:color="auto"/>
              <w:left w:val="single" w:sz="4" w:space="0" w:color="auto"/>
              <w:bottom w:val="single" w:sz="4" w:space="0" w:color="auto"/>
              <w:right w:val="single" w:sz="4" w:space="0" w:color="auto"/>
            </w:tcBorders>
            <w:hideMark/>
          </w:tcPr>
          <w:p w14:paraId="5ADDE46B" w14:textId="77777777" w:rsidR="00445142" w:rsidRPr="00E9063C" w:rsidRDefault="00445142" w:rsidP="00C93A31">
            <w:pPr>
              <w:spacing w:before="20" w:after="20"/>
              <w:ind w:left="38"/>
              <w:jc w:val="left"/>
              <w:rPr>
                <w:sz w:val="20"/>
                <w:szCs w:val="20"/>
                <w:lang w:val="en-US"/>
              </w:rPr>
            </w:pPr>
            <w:r w:rsidRPr="00E9063C">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tcPr>
          <w:p w14:paraId="0D90BC7C" w14:textId="39335AFA" w:rsidR="00445142" w:rsidRPr="00E9063C" w:rsidRDefault="00445142" w:rsidP="00C93A31">
            <w:pPr>
              <w:spacing w:before="20" w:after="20"/>
              <w:ind w:left="38"/>
              <w:jc w:val="right"/>
              <w:rPr>
                <w:color w:val="000000"/>
                <w:sz w:val="20"/>
                <w:szCs w:val="20"/>
                <w:lang w:val="en-US" w:eastAsia="en-CA"/>
              </w:rPr>
            </w:pPr>
            <w:r>
              <w:rPr>
                <w:rFonts w:asciiTheme="majorBidi" w:hAnsiTheme="majorBidi" w:cstheme="majorBidi"/>
                <w:sz w:val="20"/>
                <w:szCs w:val="20"/>
              </w:rPr>
              <w:t>187,720</w:t>
            </w:r>
          </w:p>
        </w:tc>
        <w:tc>
          <w:tcPr>
            <w:tcW w:w="708" w:type="dxa"/>
          </w:tcPr>
          <w:p w14:paraId="23E92D22" w14:textId="0235ED02"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1" w:type="dxa"/>
          </w:tcPr>
          <w:p w14:paraId="5AD7541D" w14:textId="69D22470"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567" w:type="dxa"/>
          </w:tcPr>
          <w:p w14:paraId="4FEA4E79" w14:textId="3DCCDE2B"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049B8BD6" w14:textId="7773DD4D"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218,780</w:t>
            </w:r>
          </w:p>
        </w:tc>
        <w:tc>
          <w:tcPr>
            <w:tcW w:w="709" w:type="dxa"/>
            <w:tcBorders>
              <w:top w:val="single" w:sz="4" w:space="0" w:color="auto"/>
              <w:left w:val="single" w:sz="4" w:space="0" w:color="auto"/>
              <w:bottom w:val="single" w:sz="4" w:space="0" w:color="auto"/>
              <w:right w:val="single" w:sz="4" w:space="0" w:color="auto"/>
            </w:tcBorders>
          </w:tcPr>
          <w:p w14:paraId="5E50395A" w14:textId="32FDD054"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2D1D7AB3" w14:textId="5529BC3B"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5EF8E34B" w14:textId="3D2705AA"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406,500</w:t>
            </w:r>
          </w:p>
        </w:tc>
      </w:tr>
      <w:tr w:rsidR="00445142" w:rsidRPr="00E9063C" w14:paraId="0210CBA3" w14:textId="77777777" w:rsidTr="00445142">
        <w:trPr>
          <w:trHeight w:val="133"/>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33E8576A" w14:textId="77777777" w:rsidR="00445142" w:rsidRPr="00E9063C" w:rsidRDefault="00445142" w:rsidP="00C93A31">
            <w:pPr>
              <w:spacing w:before="20" w:after="20"/>
              <w:ind w:left="38"/>
              <w:rPr>
                <w:sz w:val="20"/>
                <w:szCs w:val="20"/>
                <w:lang w:val="en-US"/>
              </w:rPr>
            </w:pPr>
          </w:p>
        </w:tc>
        <w:tc>
          <w:tcPr>
            <w:tcW w:w="1276" w:type="dxa"/>
            <w:vMerge/>
            <w:tcBorders>
              <w:top w:val="single" w:sz="4" w:space="0" w:color="auto"/>
              <w:left w:val="single" w:sz="4" w:space="0" w:color="auto"/>
              <w:bottom w:val="single" w:sz="4" w:space="0" w:color="auto"/>
              <w:right w:val="single" w:sz="4" w:space="0" w:color="auto"/>
            </w:tcBorders>
            <w:hideMark/>
          </w:tcPr>
          <w:p w14:paraId="736E5B51" w14:textId="77777777" w:rsidR="00445142" w:rsidRPr="00E9063C" w:rsidRDefault="00445142" w:rsidP="00C93A31">
            <w:pPr>
              <w:spacing w:before="20" w:after="20"/>
              <w:ind w:left="38"/>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6BB21C26" w14:textId="77777777" w:rsidR="00445142" w:rsidRPr="00E9063C" w:rsidRDefault="00445142" w:rsidP="00C93A31">
            <w:pPr>
              <w:spacing w:before="20" w:after="20"/>
              <w:ind w:left="38"/>
              <w:jc w:val="left"/>
              <w:rPr>
                <w:sz w:val="20"/>
                <w:szCs w:val="20"/>
                <w:lang w:val="en-US"/>
              </w:rPr>
            </w:pPr>
            <w:r w:rsidRPr="00E9063C">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tcPr>
          <w:p w14:paraId="2AEEC309" w14:textId="1D11299F" w:rsidR="00445142" w:rsidRPr="00E9063C" w:rsidRDefault="00445142" w:rsidP="00C93A31">
            <w:pPr>
              <w:spacing w:before="20" w:after="20"/>
              <w:ind w:left="38"/>
              <w:jc w:val="right"/>
              <w:rPr>
                <w:color w:val="000000"/>
                <w:sz w:val="20"/>
                <w:szCs w:val="20"/>
                <w:lang w:val="en-US" w:eastAsia="en-CA"/>
              </w:rPr>
            </w:pPr>
            <w:r>
              <w:rPr>
                <w:rFonts w:asciiTheme="majorBidi" w:hAnsiTheme="majorBidi" w:cstheme="majorBidi"/>
                <w:sz w:val="20"/>
                <w:szCs w:val="20"/>
              </w:rPr>
              <w:t>13,140</w:t>
            </w:r>
          </w:p>
        </w:tc>
        <w:tc>
          <w:tcPr>
            <w:tcW w:w="708" w:type="dxa"/>
          </w:tcPr>
          <w:p w14:paraId="3ACF7F86" w14:textId="36766A97"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1" w:type="dxa"/>
          </w:tcPr>
          <w:p w14:paraId="44BDE581" w14:textId="77E3F4AD"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567" w:type="dxa"/>
          </w:tcPr>
          <w:p w14:paraId="031915E1" w14:textId="7F2E782C"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24BCF308" w14:textId="34C51C68"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15,315</w:t>
            </w:r>
          </w:p>
        </w:tc>
        <w:tc>
          <w:tcPr>
            <w:tcW w:w="709" w:type="dxa"/>
            <w:tcBorders>
              <w:top w:val="single" w:sz="4" w:space="0" w:color="auto"/>
              <w:left w:val="single" w:sz="4" w:space="0" w:color="auto"/>
              <w:bottom w:val="single" w:sz="4" w:space="0" w:color="auto"/>
              <w:right w:val="single" w:sz="4" w:space="0" w:color="auto"/>
            </w:tcBorders>
          </w:tcPr>
          <w:p w14:paraId="7FC44DAC" w14:textId="08DF9554"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6B07CFC5" w14:textId="6AD060E5"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Pr>
          <w:p w14:paraId="25BA95C7" w14:textId="57222CAC" w:rsidR="00445142" w:rsidRPr="00E9063C" w:rsidRDefault="00445142" w:rsidP="00C93A31">
            <w:pPr>
              <w:spacing w:before="20" w:after="20"/>
              <w:jc w:val="right"/>
              <w:rPr>
                <w:color w:val="000000"/>
                <w:sz w:val="20"/>
                <w:szCs w:val="20"/>
                <w:lang w:val="en-US" w:eastAsia="en-CA"/>
              </w:rPr>
            </w:pPr>
            <w:r>
              <w:rPr>
                <w:rFonts w:asciiTheme="majorBidi" w:hAnsiTheme="majorBidi" w:cstheme="majorBidi"/>
                <w:sz w:val="20"/>
                <w:szCs w:val="20"/>
              </w:rPr>
              <w:t>28,455</w:t>
            </w:r>
          </w:p>
        </w:tc>
      </w:tr>
      <w:tr w:rsidR="00445142" w:rsidRPr="00E9063C" w14:paraId="01CFC73F" w14:textId="77777777" w:rsidTr="00445142">
        <w:trPr>
          <w:trHeight w:val="108"/>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960E59C" w14:textId="77777777" w:rsidR="00445142" w:rsidRPr="00E9063C" w:rsidRDefault="00445142" w:rsidP="00E9063C">
            <w:pPr>
              <w:spacing w:before="20" w:after="20"/>
              <w:ind w:left="38"/>
              <w:jc w:val="left"/>
              <w:rPr>
                <w:sz w:val="20"/>
                <w:szCs w:val="20"/>
                <w:lang w:val="en-US"/>
              </w:rPr>
            </w:pPr>
            <w:r w:rsidRPr="00E9063C">
              <w:rPr>
                <w:sz w:val="20"/>
                <w:szCs w:val="20"/>
                <w:lang w:val="en-US"/>
              </w:rPr>
              <w:t>Funds approved by ExCom (US $)</w:t>
            </w:r>
          </w:p>
        </w:tc>
        <w:tc>
          <w:tcPr>
            <w:tcW w:w="1417" w:type="dxa"/>
            <w:tcBorders>
              <w:top w:val="single" w:sz="4" w:space="0" w:color="auto"/>
              <w:left w:val="single" w:sz="4" w:space="0" w:color="auto"/>
              <w:bottom w:val="single" w:sz="4" w:space="0" w:color="auto"/>
              <w:right w:val="single" w:sz="4" w:space="0" w:color="auto"/>
            </w:tcBorders>
            <w:hideMark/>
          </w:tcPr>
          <w:p w14:paraId="755570C1" w14:textId="77777777" w:rsidR="00445142" w:rsidRPr="00E9063C" w:rsidRDefault="00445142" w:rsidP="00E9063C">
            <w:pPr>
              <w:spacing w:before="20" w:after="20"/>
              <w:ind w:left="38"/>
              <w:jc w:val="left"/>
              <w:rPr>
                <w:sz w:val="20"/>
                <w:szCs w:val="20"/>
                <w:lang w:val="en-US"/>
              </w:rPr>
            </w:pPr>
            <w:r w:rsidRPr="00E9063C">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tcPr>
          <w:p w14:paraId="69D3A036" w14:textId="78FF7135" w:rsidR="00445142" w:rsidRPr="00E9063C" w:rsidRDefault="00D41D60" w:rsidP="00E9063C">
            <w:pPr>
              <w:spacing w:before="20" w:after="20"/>
              <w:ind w:left="38"/>
              <w:jc w:val="right"/>
              <w:rPr>
                <w:color w:val="000000"/>
                <w:sz w:val="20"/>
                <w:szCs w:val="20"/>
                <w:lang w:val="en-US" w:eastAsia="en-CA"/>
              </w:rPr>
            </w:pPr>
            <w:r>
              <w:rPr>
                <w:color w:val="000000"/>
                <w:sz w:val="20"/>
                <w:szCs w:val="20"/>
                <w:lang w:val="en-US" w:eastAsia="en-CA"/>
              </w:rPr>
              <w:t>307,720</w:t>
            </w:r>
          </w:p>
        </w:tc>
        <w:tc>
          <w:tcPr>
            <w:tcW w:w="708" w:type="dxa"/>
          </w:tcPr>
          <w:p w14:paraId="1181B8C5" w14:textId="222DA7D2" w:rsidR="00445142" w:rsidRPr="00E9063C" w:rsidRDefault="00614885" w:rsidP="00E9063C">
            <w:pPr>
              <w:spacing w:before="20" w:after="20"/>
              <w:jc w:val="right"/>
              <w:rPr>
                <w:color w:val="000000"/>
                <w:sz w:val="20"/>
                <w:szCs w:val="20"/>
                <w:lang w:val="en-US" w:eastAsia="en-CA"/>
              </w:rPr>
            </w:pPr>
            <w:r>
              <w:rPr>
                <w:color w:val="000000"/>
                <w:sz w:val="20"/>
                <w:szCs w:val="20"/>
                <w:lang w:val="en-US" w:eastAsia="en-CA"/>
              </w:rPr>
              <w:t>0</w:t>
            </w:r>
          </w:p>
        </w:tc>
        <w:tc>
          <w:tcPr>
            <w:tcW w:w="851" w:type="dxa"/>
          </w:tcPr>
          <w:p w14:paraId="03A810D0" w14:textId="0749F500"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567" w:type="dxa"/>
          </w:tcPr>
          <w:p w14:paraId="13CB346C" w14:textId="6F743BA9"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Pr>
          <w:p w14:paraId="76B61A72" w14:textId="4E97C04E"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432177A8" w14:textId="239C03E7"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509952F5" w14:textId="563E74DF"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992" w:type="dxa"/>
            <w:tcBorders>
              <w:top w:val="single" w:sz="4" w:space="0" w:color="auto"/>
              <w:left w:val="single" w:sz="4" w:space="0" w:color="auto"/>
              <w:bottom w:val="single" w:sz="4" w:space="0" w:color="auto"/>
              <w:right w:val="single" w:sz="4" w:space="0" w:color="auto"/>
            </w:tcBorders>
          </w:tcPr>
          <w:p w14:paraId="25106A6E" w14:textId="1D45D4DF" w:rsidR="00445142" w:rsidRPr="00E9063C" w:rsidRDefault="00D55124" w:rsidP="00E9063C">
            <w:pPr>
              <w:spacing w:before="20" w:after="20"/>
              <w:jc w:val="right"/>
              <w:rPr>
                <w:color w:val="000000"/>
                <w:sz w:val="20"/>
                <w:szCs w:val="20"/>
                <w:lang w:val="en-US" w:eastAsia="en-CA"/>
              </w:rPr>
            </w:pPr>
            <w:r>
              <w:rPr>
                <w:color w:val="000000"/>
                <w:sz w:val="20"/>
                <w:szCs w:val="20"/>
                <w:lang w:val="en-US" w:eastAsia="en-CA"/>
              </w:rPr>
              <w:t>307,720</w:t>
            </w:r>
          </w:p>
        </w:tc>
      </w:tr>
      <w:tr w:rsidR="00445142" w:rsidRPr="00E9063C" w14:paraId="626E5620" w14:textId="77777777" w:rsidTr="00445142">
        <w:trPr>
          <w:trHeight w:val="85"/>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1B1B61BA" w14:textId="77777777" w:rsidR="00445142" w:rsidRPr="00E9063C" w:rsidRDefault="00445142" w:rsidP="00E9063C">
            <w:pPr>
              <w:spacing w:before="20" w:after="20"/>
              <w:ind w:left="38"/>
              <w:jc w:val="left"/>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0480EC00" w14:textId="77777777" w:rsidR="00445142" w:rsidRPr="00E9063C" w:rsidRDefault="00445142" w:rsidP="00E9063C">
            <w:pPr>
              <w:spacing w:before="20" w:after="20"/>
              <w:ind w:left="38"/>
              <w:jc w:val="left"/>
              <w:rPr>
                <w:sz w:val="20"/>
                <w:szCs w:val="20"/>
                <w:lang w:val="en-US"/>
              </w:rPr>
            </w:pPr>
            <w:r w:rsidRPr="00E9063C">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tcPr>
          <w:p w14:paraId="60EA74CB" w14:textId="28348888" w:rsidR="00445142" w:rsidRPr="00E9063C" w:rsidRDefault="00D55124" w:rsidP="00D55124">
            <w:pPr>
              <w:tabs>
                <w:tab w:val="left" w:pos="38"/>
              </w:tabs>
              <w:spacing w:before="20" w:after="20"/>
              <w:ind w:left="38"/>
              <w:jc w:val="right"/>
              <w:rPr>
                <w:color w:val="000000"/>
                <w:sz w:val="20"/>
                <w:szCs w:val="20"/>
                <w:lang w:val="en-US" w:eastAsia="en-CA"/>
              </w:rPr>
            </w:pPr>
            <w:r>
              <w:rPr>
                <w:color w:val="000000"/>
                <w:sz w:val="20"/>
                <w:szCs w:val="20"/>
                <w:lang w:val="en-US" w:eastAsia="en-CA"/>
              </w:rPr>
              <w:t>28,234</w:t>
            </w:r>
          </w:p>
        </w:tc>
        <w:tc>
          <w:tcPr>
            <w:tcW w:w="708" w:type="dxa"/>
          </w:tcPr>
          <w:p w14:paraId="5DF0F0E8" w14:textId="4C8BE0F4" w:rsidR="00445142" w:rsidRPr="00E9063C" w:rsidRDefault="00614885" w:rsidP="00E9063C">
            <w:pPr>
              <w:spacing w:before="20" w:after="20"/>
              <w:jc w:val="right"/>
              <w:rPr>
                <w:color w:val="000000"/>
                <w:sz w:val="20"/>
                <w:szCs w:val="20"/>
                <w:lang w:val="en-US" w:eastAsia="en-CA"/>
              </w:rPr>
            </w:pPr>
            <w:r>
              <w:rPr>
                <w:color w:val="000000"/>
                <w:sz w:val="20"/>
                <w:szCs w:val="20"/>
                <w:lang w:val="en-US" w:eastAsia="en-CA"/>
              </w:rPr>
              <w:t>0</w:t>
            </w:r>
          </w:p>
        </w:tc>
        <w:tc>
          <w:tcPr>
            <w:tcW w:w="851" w:type="dxa"/>
          </w:tcPr>
          <w:p w14:paraId="6EA7DDA2" w14:textId="3B48B5D3"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567" w:type="dxa"/>
          </w:tcPr>
          <w:p w14:paraId="2A5D4B0E" w14:textId="5921C4B2"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Pr>
          <w:p w14:paraId="1D8F83D0" w14:textId="2EB95AF6"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25C083E7" w14:textId="334E6B18"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056F2281" w14:textId="35167571"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992" w:type="dxa"/>
            <w:tcBorders>
              <w:top w:val="single" w:sz="4" w:space="0" w:color="auto"/>
              <w:left w:val="single" w:sz="4" w:space="0" w:color="auto"/>
              <w:bottom w:val="single" w:sz="4" w:space="0" w:color="auto"/>
              <w:right w:val="single" w:sz="4" w:space="0" w:color="auto"/>
            </w:tcBorders>
          </w:tcPr>
          <w:p w14:paraId="138B4F4F" w14:textId="1B7DD79D" w:rsidR="00445142" w:rsidRPr="00E9063C" w:rsidRDefault="00D55124" w:rsidP="00E9063C">
            <w:pPr>
              <w:spacing w:before="20" w:after="20"/>
              <w:jc w:val="right"/>
              <w:rPr>
                <w:color w:val="000000"/>
                <w:sz w:val="20"/>
                <w:szCs w:val="20"/>
                <w:lang w:val="en-US" w:eastAsia="en-CA"/>
              </w:rPr>
            </w:pPr>
            <w:r>
              <w:rPr>
                <w:color w:val="000000"/>
                <w:sz w:val="20"/>
                <w:szCs w:val="20"/>
                <w:lang w:val="en-US" w:eastAsia="en-CA"/>
              </w:rPr>
              <w:t>28,234</w:t>
            </w:r>
          </w:p>
        </w:tc>
      </w:tr>
      <w:tr w:rsidR="00445142" w:rsidRPr="00E9063C" w14:paraId="274328DE" w14:textId="77777777" w:rsidTr="00445142">
        <w:trPr>
          <w:trHeight w:val="41"/>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DEAEDF4" w14:textId="77777777" w:rsidR="00445142" w:rsidRPr="00E9063C" w:rsidRDefault="00445142" w:rsidP="00E9063C">
            <w:pPr>
              <w:spacing w:before="20" w:after="20"/>
              <w:ind w:left="38" w:right="-85"/>
              <w:jc w:val="left"/>
              <w:rPr>
                <w:sz w:val="20"/>
                <w:szCs w:val="20"/>
                <w:lang w:val="en-US"/>
              </w:rPr>
            </w:pPr>
            <w:r w:rsidRPr="00E9063C">
              <w:rPr>
                <w:sz w:val="20"/>
                <w:szCs w:val="20"/>
                <w:lang w:val="en-US"/>
              </w:rPr>
              <w:t xml:space="preserve">Total funds recommended for approval at this meeting </w:t>
            </w:r>
            <w:r w:rsidRPr="00E9063C">
              <w:rPr>
                <w:sz w:val="19"/>
                <w:szCs w:val="19"/>
                <w:lang w:val="en-US"/>
              </w:rPr>
              <w:t>(US $)</w:t>
            </w:r>
          </w:p>
        </w:tc>
        <w:tc>
          <w:tcPr>
            <w:tcW w:w="1417" w:type="dxa"/>
            <w:tcBorders>
              <w:top w:val="single" w:sz="4" w:space="0" w:color="auto"/>
              <w:left w:val="single" w:sz="4" w:space="0" w:color="auto"/>
              <w:bottom w:val="single" w:sz="4" w:space="0" w:color="auto"/>
              <w:right w:val="single" w:sz="4" w:space="0" w:color="auto"/>
            </w:tcBorders>
            <w:hideMark/>
          </w:tcPr>
          <w:p w14:paraId="78B78BCB" w14:textId="77777777" w:rsidR="00445142" w:rsidRPr="00E9063C" w:rsidRDefault="00445142" w:rsidP="00E9063C">
            <w:pPr>
              <w:spacing w:before="20" w:after="20"/>
              <w:ind w:left="38"/>
              <w:jc w:val="left"/>
              <w:rPr>
                <w:sz w:val="20"/>
                <w:szCs w:val="20"/>
                <w:lang w:val="en-US"/>
              </w:rPr>
            </w:pPr>
            <w:r w:rsidRPr="00E9063C">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tcPr>
          <w:p w14:paraId="347AE900" w14:textId="0797B551" w:rsidR="00445142" w:rsidRPr="00E9063C" w:rsidRDefault="00614885" w:rsidP="00E9063C">
            <w:pPr>
              <w:spacing w:before="20" w:after="20"/>
              <w:ind w:left="38"/>
              <w:jc w:val="right"/>
              <w:rPr>
                <w:color w:val="000000"/>
                <w:sz w:val="20"/>
                <w:szCs w:val="20"/>
                <w:lang w:val="en-US" w:eastAsia="en-CA"/>
              </w:rPr>
            </w:pPr>
            <w:r>
              <w:rPr>
                <w:color w:val="000000"/>
                <w:sz w:val="20"/>
                <w:szCs w:val="20"/>
                <w:lang w:val="en-US" w:eastAsia="en-CA"/>
              </w:rPr>
              <w:t>0</w:t>
            </w:r>
          </w:p>
        </w:tc>
        <w:tc>
          <w:tcPr>
            <w:tcW w:w="708" w:type="dxa"/>
          </w:tcPr>
          <w:p w14:paraId="62F5802D" w14:textId="2D41DD4A" w:rsidR="00445142" w:rsidRPr="00E9063C" w:rsidRDefault="00614885" w:rsidP="00E9063C">
            <w:pPr>
              <w:spacing w:before="20" w:after="20"/>
              <w:jc w:val="right"/>
              <w:rPr>
                <w:color w:val="000000"/>
                <w:sz w:val="20"/>
                <w:szCs w:val="20"/>
                <w:lang w:val="en-US" w:eastAsia="en-CA"/>
              </w:rPr>
            </w:pPr>
            <w:r>
              <w:rPr>
                <w:color w:val="000000"/>
                <w:sz w:val="20"/>
                <w:szCs w:val="20"/>
                <w:lang w:val="en-US" w:eastAsia="en-CA"/>
              </w:rPr>
              <w:t>0</w:t>
            </w:r>
          </w:p>
        </w:tc>
        <w:tc>
          <w:tcPr>
            <w:tcW w:w="851" w:type="dxa"/>
          </w:tcPr>
          <w:p w14:paraId="62217FD6" w14:textId="583543C9"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326,750</w:t>
            </w:r>
          </w:p>
        </w:tc>
        <w:tc>
          <w:tcPr>
            <w:tcW w:w="567" w:type="dxa"/>
          </w:tcPr>
          <w:p w14:paraId="503D3CC9" w14:textId="7F83B5B4"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Pr>
          <w:p w14:paraId="6A498162" w14:textId="17E3550E"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20F58B62" w14:textId="626F37B5"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640C54B1" w14:textId="39A42F24"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992" w:type="dxa"/>
            <w:tcBorders>
              <w:top w:val="single" w:sz="4" w:space="0" w:color="auto"/>
              <w:left w:val="single" w:sz="4" w:space="0" w:color="auto"/>
              <w:bottom w:val="single" w:sz="4" w:space="0" w:color="auto"/>
              <w:right w:val="single" w:sz="4" w:space="0" w:color="auto"/>
            </w:tcBorders>
          </w:tcPr>
          <w:p w14:paraId="4819F7C5" w14:textId="1D7F8A2A" w:rsidR="00445142" w:rsidRPr="00E9063C" w:rsidRDefault="00D55124" w:rsidP="00E9063C">
            <w:pPr>
              <w:spacing w:before="20" w:after="20"/>
              <w:jc w:val="right"/>
              <w:rPr>
                <w:color w:val="000000"/>
                <w:sz w:val="20"/>
                <w:szCs w:val="20"/>
                <w:lang w:val="en-US" w:eastAsia="en-CA"/>
              </w:rPr>
            </w:pPr>
            <w:r>
              <w:rPr>
                <w:color w:val="000000"/>
                <w:sz w:val="20"/>
                <w:szCs w:val="20"/>
                <w:lang w:val="en-US" w:eastAsia="en-CA"/>
              </w:rPr>
              <w:t>326,750</w:t>
            </w:r>
          </w:p>
        </w:tc>
      </w:tr>
      <w:tr w:rsidR="00445142" w:rsidRPr="00E9063C" w14:paraId="444FDB4E" w14:textId="77777777" w:rsidTr="00445142">
        <w:trPr>
          <w:trHeight w:val="41"/>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5683A07E" w14:textId="77777777" w:rsidR="00445142" w:rsidRPr="00E9063C" w:rsidRDefault="00445142" w:rsidP="00E9063C">
            <w:pPr>
              <w:spacing w:before="20" w:after="20"/>
              <w:ind w:left="38"/>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12B0E56E" w14:textId="77777777" w:rsidR="00445142" w:rsidRPr="00E9063C" w:rsidRDefault="00445142" w:rsidP="00E9063C">
            <w:pPr>
              <w:spacing w:before="20" w:after="20"/>
              <w:ind w:left="38"/>
              <w:jc w:val="left"/>
              <w:rPr>
                <w:sz w:val="20"/>
                <w:szCs w:val="20"/>
                <w:lang w:val="en-US"/>
              </w:rPr>
            </w:pPr>
            <w:r w:rsidRPr="00E9063C">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tcPr>
          <w:p w14:paraId="275E76C4" w14:textId="621386F7" w:rsidR="00445142" w:rsidRPr="00E9063C" w:rsidRDefault="00614885" w:rsidP="00E9063C">
            <w:pPr>
              <w:spacing w:before="20" w:after="20"/>
              <w:ind w:left="38"/>
              <w:jc w:val="right"/>
              <w:rPr>
                <w:color w:val="000000"/>
                <w:sz w:val="20"/>
                <w:szCs w:val="20"/>
                <w:lang w:val="en-US" w:eastAsia="en-CA"/>
              </w:rPr>
            </w:pPr>
            <w:r>
              <w:rPr>
                <w:color w:val="000000"/>
                <w:sz w:val="20"/>
                <w:szCs w:val="20"/>
                <w:lang w:val="en-US" w:eastAsia="en-CA"/>
              </w:rPr>
              <w:t>0</w:t>
            </w:r>
          </w:p>
        </w:tc>
        <w:tc>
          <w:tcPr>
            <w:tcW w:w="708" w:type="dxa"/>
          </w:tcPr>
          <w:p w14:paraId="5A3D8A79" w14:textId="52D321E5" w:rsidR="00445142" w:rsidRPr="00E9063C" w:rsidRDefault="00614885" w:rsidP="00E9063C">
            <w:pPr>
              <w:spacing w:before="20" w:after="20"/>
              <w:jc w:val="right"/>
              <w:rPr>
                <w:color w:val="000000"/>
                <w:sz w:val="20"/>
                <w:szCs w:val="20"/>
                <w:lang w:val="en-US" w:eastAsia="en-CA"/>
              </w:rPr>
            </w:pPr>
            <w:r>
              <w:rPr>
                <w:color w:val="000000"/>
                <w:sz w:val="20"/>
                <w:szCs w:val="20"/>
                <w:lang w:val="en-US" w:eastAsia="en-CA"/>
              </w:rPr>
              <w:t>0</w:t>
            </w:r>
          </w:p>
        </w:tc>
        <w:tc>
          <w:tcPr>
            <w:tcW w:w="851" w:type="dxa"/>
          </w:tcPr>
          <w:p w14:paraId="75000263" w14:textId="41FCE71A" w:rsidR="00445142" w:rsidRPr="00E9063C" w:rsidRDefault="009F238B" w:rsidP="00E9063C">
            <w:pPr>
              <w:spacing w:before="20" w:after="20"/>
              <w:jc w:val="right"/>
              <w:rPr>
                <w:color w:val="000000"/>
                <w:sz w:val="20"/>
                <w:szCs w:val="20"/>
                <w:lang w:val="en-US" w:eastAsia="en-CA"/>
              </w:rPr>
            </w:pPr>
            <w:r>
              <w:rPr>
                <w:color w:val="000000"/>
                <w:sz w:val="20"/>
                <w:szCs w:val="20"/>
                <w:lang w:val="en-US" w:eastAsia="en-CA"/>
              </w:rPr>
              <w:t>40</w:t>
            </w:r>
            <w:r w:rsidR="001C107E">
              <w:rPr>
                <w:color w:val="000000"/>
                <w:sz w:val="20"/>
                <w:szCs w:val="20"/>
                <w:lang w:val="en-US" w:eastAsia="en-CA"/>
              </w:rPr>
              <w:t>,12</w:t>
            </w:r>
            <w:r w:rsidR="000B45B9">
              <w:rPr>
                <w:color w:val="000000"/>
                <w:sz w:val="20"/>
                <w:szCs w:val="20"/>
                <w:lang w:val="en-US" w:eastAsia="en-CA"/>
              </w:rPr>
              <w:t>4</w:t>
            </w:r>
          </w:p>
        </w:tc>
        <w:tc>
          <w:tcPr>
            <w:tcW w:w="567" w:type="dxa"/>
          </w:tcPr>
          <w:p w14:paraId="1FC95527" w14:textId="7ADEC0CF"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Pr>
          <w:p w14:paraId="6DFF13D1" w14:textId="0742AAB8"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6DA8383A" w14:textId="5FB8F93D"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3A6BAE0B" w14:textId="6AB14FAB" w:rsidR="00445142" w:rsidRPr="00E9063C" w:rsidRDefault="00CB6744" w:rsidP="00E9063C">
            <w:pPr>
              <w:spacing w:before="20" w:after="20"/>
              <w:jc w:val="right"/>
              <w:rPr>
                <w:color w:val="000000"/>
                <w:sz w:val="20"/>
                <w:szCs w:val="20"/>
                <w:lang w:val="en-US" w:eastAsia="en-CA"/>
              </w:rPr>
            </w:pPr>
            <w:r>
              <w:rPr>
                <w:color w:val="000000"/>
                <w:sz w:val="20"/>
                <w:szCs w:val="20"/>
                <w:lang w:val="en-US" w:eastAsia="en-CA"/>
              </w:rPr>
              <w:t>0</w:t>
            </w:r>
          </w:p>
        </w:tc>
        <w:tc>
          <w:tcPr>
            <w:tcW w:w="992" w:type="dxa"/>
            <w:tcBorders>
              <w:top w:val="single" w:sz="4" w:space="0" w:color="auto"/>
              <w:left w:val="single" w:sz="4" w:space="0" w:color="auto"/>
              <w:bottom w:val="single" w:sz="4" w:space="0" w:color="auto"/>
              <w:right w:val="single" w:sz="4" w:space="0" w:color="auto"/>
            </w:tcBorders>
          </w:tcPr>
          <w:p w14:paraId="5000A892" w14:textId="0EAE5939" w:rsidR="00445142" w:rsidRPr="00E9063C" w:rsidRDefault="001C107E" w:rsidP="00E9063C">
            <w:pPr>
              <w:spacing w:before="20" w:after="20"/>
              <w:jc w:val="right"/>
              <w:rPr>
                <w:color w:val="000000"/>
                <w:sz w:val="20"/>
                <w:szCs w:val="20"/>
                <w:lang w:val="en-US" w:eastAsia="en-CA"/>
              </w:rPr>
            </w:pPr>
            <w:r>
              <w:rPr>
                <w:color w:val="000000"/>
                <w:sz w:val="20"/>
                <w:szCs w:val="20"/>
                <w:lang w:val="en-US" w:eastAsia="en-CA"/>
              </w:rPr>
              <w:t>40,12</w:t>
            </w:r>
            <w:r w:rsidR="008022CD">
              <w:rPr>
                <w:color w:val="000000"/>
                <w:sz w:val="20"/>
                <w:szCs w:val="20"/>
                <w:lang w:val="en-US" w:eastAsia="en-CA"/>
              </w:rPr>
              <w:t>4</w:t>
            </w:r>
          </w:p>
        </w:tc>
      </w:tr>
    </w:tbl>
    <w:p w14:paraId="469D1940" w14:textId="74C231B1" w:rsidR="00E9063C" w:rsidRPr="00E9063C" w:rsidRDefault="00E9063C" w:rsidP="00E9063C">
      <w:pPr>
        <w:ind w:right="-563"/>
        <w:rPr>
          <w:sz w:val="18"/>
          <w:szCs w:val="18"/>
        </w:rPr>
      </w:pPr>
      <w:r w:rsidRPr="00E2179A">
        <w:rPr>
          <w:sz w:val="18"/>
          <w:szCs w:val="18"/>
        </w:rPr>
        <w:t>* Funding for 20</w:t>
      </w:r>
      <w:r w:rsidR="00982707" w:rsidRPr="00E2179A">
        <w:rPr>
          <w:sz w:val="18"/>
          <w:szCs w:val="18"/>
        </w:rPr>
        <w:t>25</w:t>
      </w:r>
      <w:r w:rsidRPr="00E2179A">
        <w:rPr>
          <w:sz w:val="18"/>
          <w:szCs w:val="18"/>
        </w:rPr>
        <w:t xml:space="preserve"> includes US $</w:t>
      </w:r>
      <w:r w:rsidR="00982707" w:rsidRPr="00E2179A">
        <w:rPr>
          <w:sz w:val="18"/>
          <w:szCs w:val="18"/>
        </w:rPr>
        <w:t>120,000</w:t>
      </w:r>
      <w:r w:rsidRPr="00E2179A">
        <w:rPr>
          <w:sz w:val="18"/>
          <w:szCs w:val="18"/>
        </w:rPr>
        <w:t>, plus agency support costs</w:t>
      </w:r>
      <w:r w:rsidR="00736597">
        <w:rPr>
          <w:sz w:val="18"/>
          <w:szCs w:val="18"/>
        </w:rPr>
        <w:t xml:space="preserve"> of $</w:t>
      </w:r>
      <w:r w:rsidR="009F238B" w:rsidRPr="00834B0C">
        <w:rPr>
          <w:sz w:val="18"/>
          <w:szCs w:val="18"/>
        </w:rPr>
        <w:t>14,735</w:t>
      </w:r>
      <w:r w:rsidRPr="000E47CA">
        <w:rPr>
          <w:sz w:val="18"/>
          <w:szCs w:val="18"/>
        </w:rPr>
        <w:t xml:space="preserve"> for</w:t>
      </w:r>
      <w:r w:rsidRPr="00E2179A">
        <w:rPr>
          <w:sz w:val="18"/>
          <w:szCs w:val="18"/>
        </w:rPr>
        <w:t xml:space="preserve"> </w:t>
      </w:r>
      <w:r w:rsidR="00AE0E30" w:rsidRPr="00E2179A">
        <w:rPr>
          <w:sz w:val="18"/>
          <w:szCs w:val="18"/>
        </w:rPr>
        <w:t>UNEP</w:t>
      </w:r>
      <w:r w:rsidR="00E2179A" w:rsidRPr="00E2179A">
        <w:rPr>
          <w:sz w:val="18"/>
          <w:szCs w:val="18"/>
        </w:rPr>
        <w:t xml:space="preserve"> </w:t>
      </w:r>
      <w:r w:rsidRPr="00E2179A">
        <w:rPr>
          <w:sz w:val="18"/>
          <w:szCs w:val="18"/>
        </w:rPr>
        <w:t>for additional activities to maintain energy efficiency (decision 89/6)</w:t>
      </w:r>
      <w:r w:rsidR="00AC5DC3" w:rsidRPr="00E2179A">
        <w:rPr>
          <w:sz w:val="18"/>
          <w:szCs w:val="18"/>
        </w:rPr>
        <w:t>.</w:t>
      </w:r>
    </w:p>
    <w:p w14:paraId="13DE84E5" w14:textId="77777777" w:rsidR="00E9063C" w:rsidRPr="00E9063C" w:rsidRDefault="00E9063C" w:rsidP="00A110D0">
      <w:pPr>
        <w:jc w:val="center"/>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9063C" w:rsidRPr="00E9063C" w14:paraId="7677CECD" w14:textId="77777777" w:rsidTr="004C3B7E">
        <w:trPr>
          <w:trHeight w:val="42"/>
        </w:trPr>
        <w:tc>
          <w:tcPr>
            <w:tcW w:w="3825" w:type="dxa"/>
            <w:vAlign w:val="center"/>
            <w:hideMark/>
          </w:tcPr>
          <w:p w14:paraId="5A9CF418" w14:textId="77777777" w:rsidR="00E9063C" w:rsidRPr="00E9063C" w:rsidRDefault="00E9063C" w:rsidP="00E9063C">
            <w:pPr>
              <w:spacing w:after="60"/>
              <w:jc w:val="left"/>
              <w:rPr>
                <w:b/>
                <w:sz w:val="20"/>
                <w:szCs w:val="20"/>
                <w:lang w:val="en-US"/>
              </w:rPr>
            </w:pPr>
            <w:r w:rsidRPr="00E9063C">
              <w:rPr>
                <w:b/>
                <w:sz w:val="20"/>
                <w:szCs w:val="20"/>
                <w:lang w:val="en-US"/>
              </w:rPr>
              <w:t>Secretariat's recommendation:</w:t>
            </w:r>
          </w:p>
        </w:tc>
        <w:tc>
          <w:tcPr>
            <w:tcW w:w="6175" w:type="dxa"/>
            <w:hideMark/>
          </w:tcPr>
          <w:p w14:paraId="524D31AE" w14:textId="383C3DFB" w:rsidR="00E9063C" w:rsidRPr="00E9063C" w:rsidRDefault="00E9063C" w:rsidP="00E9063C">
            <w:pPr>
              <w:spacing w:after="60"/>
              <w:jc w:val="center"/>
              <w:rPr>
                <w:sz w:val="20"/>
                <w:szCs w:val="20"/>
                <w:lang w:val="en-US"/>
              </w:rPr>
            </w:pPr>
            <w:r w:rsidRPr="00E9063C">
              <w:rPr>
                <w:sz w:val="20"/>
                <w:szCs w:val="20"/>
                <w:lang w:val="en-US"/>
              </w:rPr>
              <w:t>Blanket approval</w:t>
            </w:r>
            <w:r w:rsidRPr="00E9063C">
              <w:rPr>
                <w:b/>
                <w:bCs/>
                <w:sz w:val="20"/>
                <w:szCs w:val="20"/>
                <w:lang w:val="en-US"/>
              </w:rPr>
              <w:t xml:space="preserve"> </w:t>
            </w:r>
          </w:p>
        </w:tc>
      </w:tr>
    </w:tbl>
    <w:p w14:paraId="6D459292" w14:textId="77777777" w:rsidR="00E9063C" w:rsidRPr="00E9063C" w:rsidRDefault="00E9063C" w:rsidP="00E9063C">
      <w:r w:rsidRPr="00E9063C">
        <w:br w:type="page"/>
      </w:r>
    </w:p>
    <w:p w14:paraId="2114CDDF" w14:textId="77777777" w:rsidR="00E9063C" w:rsidRPr="00E9063C" w:rsidRDefault="00E9063C" w:rsidP="00E9063C">
      <w:pPr>
        <w:keepNext/>
        <w:spacing w:after="240"/>
        <w:jc w:val="center"/>
        <w:rPr>
          <w:b/>
        </w:rPr>
      </w:pPr>
      <w:r w:rsidRPr="00E9063C">
        <w:rPr>
          <w:b/>
        </w:rPr>
        <w:lastRenderedPageBreak/>
        <w:t>PROJECT DESCRIPTION</w:t>
      </w:r>
    </w:p>
    <w:p w14:paraId="362AADF8" w14:textId="397C3892" w:rsidR="00E9063C" w:rsidRPr="00E9063C" w:rsidRDefault="00E9063C" w:rsidP="005D105C">
      <w:pPr>
        <w:numPr>
          <w:ilvl w:val="0"/>
          <w:numId w:val="1"/>
        </w:numPr>
        <w:spacing w:after="240"/>
        <w:outlineLvl w:val="0"/>
      </w:pPr>
      <w:r w:rsidRPr="00E9063C">
        <w:t xml:space="preserve">On behalf of the Government of </w:t>
      </w:r>
      <w:r w:rsidR="00352E83" w:rsidRPr="00352E83">
        <w:t>Madagascar</w:t>
      </w:r>
      <w:r w:rsidRPr="00E9063C">
        <w:t xml:space="preserve">, </w:t>
      </w:r>
      <w:r w:rsidR="00AE0E30" w:rsidRPr="00AE0E30">
        <w:t>UNEP</w:t>
      </w:r>
      <w:r w:rsidRPr="00E9063C">
        <w:t xml:space="preserve"> as the lead implementing agency has submitted a request for funding for the </w:t>
      </w:r>
      <w:r w:rsidR="00B0503A">
        <w:t>second</w:t>
      </w:r>
      <w:r w:rsidRPr="00E9063C">
        <w:t xml:space="preserve"> tranche of </w:t>
      </w:r>
      <w:r w:rsidRPr="0063523E">
        <w:t>stage II</w:t>
      </w:r>
      <w:r w:rsidRPr="00E9063C">
        <w:t xml:space="preserve"> of the HCFC phase-out management plan (HPMP), in the amount of US $</w:t>
      </w:r>
      <w:r w:rsidR="002C6EE7">
        <w:t>326,750</w:t>
      </w:r>
      <w:r w:rsidRPr="00E9063C">
        <w:t xml:space="preserve">, plus agency support costs of </w:t>
      </w:r>
      <w:r w:rsidRPr="000E47CA">
        <w:t>US $</w:t>
      </w:r>
      <w:r w:rsidR="009F238B" w:rsidRPr="00834B0C">
        <w:t>40,12</w:t>
      </w:r>
      <w:r w:rsidR="00456845">
        <w:t>4</w:t>
      </w:r>
      <w:r w:rsidRPr="000E47CA">
        <w:t>, for</w:t>
      </w:r>
      <w:r w:rsidRPr="00E9063C">
        <w:t xml:space="preserve"> </w:t>
      </w:r>
      <w:r w:rsidR="002C6EE7">
        <w:t>UNEP</w:t>
      </w:r>
      <w:r w:rsidRPr="00E9063C">
        <w:t xml:space="preserve"> only.</w:t>
      </w:r>
      <w:r w:rsidRPr="005D105C">
        <w:rPr>
          <w:vertAlign w:val="superscript"/>
        </w:rPr>
        <w:footnoteReference w:id="2"/>
      </w:r>
      <w:r w:rsidRPr="00E9063C">
        <w:t xml:space="preserve"> The submission includes a progress report on the implementation of the </w:t>
      </w:r>
      <w:r w:rsidR="002F7CE8">
        <w:t>first</w:t>
      </w:r>
      <w:r w:rsidRPr="00E9063C">
        <w:t xml:space="preserve"> tranche, </w:t>
      </w:r>
      <w:r w:rsidR="00AD0A6D">
        <w:t xml:space="preserve">the verification report on HCFC consumption for </w:t>
      </w:r>
      <w:r w:rsidR="00F25A24">
        <w:t xml:space="preserve">2022 to 2024, </w:t>
      </w:r>
      <w:r w:rsidRPr="00E9063C">
        <w:t>a request for funding additional activities to maintain energy efficiency in the refrigeration servicing sector,</w:t>
      </w:r>
      <w:r w:rsidRPr="005D105C">
        <w:rPr>
          <w:vertAlign w:val="superscript"/>
        </w:rPr>
        <w:footnoteReference w:id="3"/>
      </w:r>
      <w:r w:rsidRPr="00E9063C">
        <w:t xml:space="preserve"> and the tranche implementation plan for 202</w:t>
      </w:r>
      <w:r w:rsidR="00C9342B">
        <w:t>6</w:t>
      </w:r>
      <w:r w:rsidRPr="00E9063C">
        <w:t xml:space="preserve"> to 20</w:t>
      </w:r>
      <w:r w:rsidR="002F7CE8">
        <w:t>27</w:t>
      </w:r>
      <w:r w:rsidRPr="00E9063C">
        <w:t>.</w:t>
      </w:r>
    </w:p>
    <w:p w14:paraId="1E60C149" w14:textId="77777777" w:rsidR="00E9063C" w:rsidRPr="00E9063C" w:rsidRDefault="00E9063C" w:rsidP="00E9063C">
      <w:pPr>
        <w:keepNext/>
        <w:spacing w:after="240"/>
        <w:rPr>
          <w:u w:val="single"/>
        </w:rPr>
      </w:pPr>
      <w:r w:rsidRPr="00E9063C">
        <w:rPr>
          <w:u w:val="single"/>
        </w:rPr>
        <w:t>Report on HCFC consumption</w:t>
      </w:r>
    </w:p>
    <w:p w14:paraId="00E3DE39" w14:textId="68AB60A7" w:rsidR="00E9063C" w:rsidRPr="00E9063C" w:rsidRDefault="00E9063C" w:rsidP="005D105C">
      <w:pPr>
        <w:numPr>
          <w:ilvl w:val="0"/>
          <w:numId w:val="1"/>
        </w:numPr>
        <w:spacing w:after="240"/>
        <w:outlineLvl w:val="0"/>
      </w:pPr>
      <w:r w:rsidRPr="00E9063C">
        <w:t xml:space="preserve">The Government of </w:t>
      </w:r>
      <w:r w:rsidR="00352E83" w:rsidRPr="00352E83">
        <w:t>Madagascar</w:t>
      </w:r>
      <w:r w:rsidRPr="00E9063C">
        <w:t xml:space="preserve"> reported a consumption of </w:t>
      </w:r>
      <w:r w:rsidR="003D1775">
        <w:t>6.33</w:t>
      </w:r>
      <w:r w:rsidRPr="00E9063C">
        <w:t xml:space="preserve"> ODP tonnes of HCFCs in 2024, which is </w:t>
      </w:r>
      <w:r w:rsidR="00CB6DBC">
        <w:t>61.9</w:t>
      </w:r>
      <w:r w:rsidRPr="00E9063C">
        <w:t> per cent below the country’s HCFC baseline for compliance.</w:t>
      </w:r>
      <w:r w:rsidR="00CB6DBC">
        <w:t xml:space="preserve"> </w:t>
      </w:r>
      <w:r w:rsidRPr="00E9063C">
        <w:t>The 2020</w:t>
      </w:r>
      <w:r w:rsidRPr="00E9063C">
        <w:noBreakHyphen/>
        <w:t>2024 HCFC consumption is shown in table 1.</w:t>
      </w:r>
    </w:p>
    <w:p w14:paraId="26A9A973" w14:textId="07AF9924" w:rsidR="00E9063C" w:rsidRPr="00E9063C" w:rsidRDefault="00E9063C" w:rsidP="005D105C">
      <w:pPr>
        <w:spacing w:before="240"/>
        <w:rPr>
          <w:b/>
        </w:rPr>
      </w:pPr>
      <w:r w:rsidRPr="00E9063C">
        <w:rPr>
          <w:b/>
        </w:rPr>
        <w:t xml:space="preserve">Table 1. HCFC consumption in </w:t>
      </w:r>
      <w:r w:rsidR="00352E83" w:rsidRPr="00352E83">
        <w:rPr>
          <w:b/>
        </w:rPr>
        <w:t>Madagascar</w:t>
      </w:r>
      <w:r w:rsidRPr="00E9063C">
        <w:rPr>
          <w:b/>
        </w:rPr>
        <w:t xml:space="preserve"> (2020</w:t>
      </w:r>
      <w:r w:rsidR="00D74A61" w:rsidRPr="00E9063C">
        <w:rPr>
          <w:b/>
          <w:bCs/>
        </w:rPr>
        <w:noBreakHyphen/>
      </w:r>
      <w:r w:rsidRPr="00E9063C">
        <w:rPr>
          <w:b/>
        </w:rPr>
        <w:t>2024 Article 7 data)</w:t>
      </w:r>
    </w:p>
    <w:tbl>
      <w:tblPr>
        <w:tblW w:w="5000" w:type="pct"/>
        <w:tblLook w:val="04A0" w:firstRow="1" w:lastRow="0" w:firstColumn="1" w:lastColumn="0" w:noHBand="0" w:noVBand="1"/>
      </w:tblPr>
      <w:tblGrid>
        <w:gridCol w:w="3038"/>
        <w:gridCol w:w="996"/>
        <w:gridCol w:w="997"/>
        <w:gridCol w:w="997"/>
        <w:gridCol w:w="997"/>
        <w:gridCol w:w="999"/>
        <w:gridCol w:w="1326"/>
      </w:tblGrid>
      <w:tr w:rsidR="00E9063C" w:rsidRPr="00E9063C" w14:paraId="5F3F720E" w14:textId="77777777" w:rsidTr="00183C7E">
        <w:trPr>
          <w:trHeight w:val="248"/>
          <w:tblHeader/>
        </w:trPr>
        <w:tc>
          <w:tcPr>
            <w:tcW w:w="162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E9063C" w:rsidRDefault="00E9063C" w:rsidP="00E9063C">
            <w:pPr>
              <w:keepNext/>
              <w:jc w:val="center"/>
              <w:rPr>
                <w:b/>
                <w:bCs/>
                <w:color w:val="000000"/>
                <w:sz w:val="20"/>
                <w:szCs w:val="20"/>
              </w:rPr>
            </w:pPr>
            <w:r w:rsidRPr="00E9063C">
              <w:rPr>
                <w:b/>
                <w:bCs/>
                <w:color w:val="000000"/>
                <w:sz w:val="20"/>
                <w:szCs w:val="20"/>
              </w:rPr>
              <w:t>HCFC-22</w:t>
            </w:r>
          </w:p>
        </w:tc>
        <w:tc>
          <w:tcPr>
            <w:tcW w:w="533" w:type="pct"/>
            <w:tcBorders>
              <w:top w:val="single" w:sz="4" w:space="0" w:color="auto"/>
              <w:left w:val="nil"/>
              <w:bottom w:val="single" w:sz="4" w:space="0" w:color="auto"/>
              <w:right w:val="single" w:sz="4" w:space="0" w:color="auto"/>
            </w:tcBorders>
            <w:noWrap/>
            <w:vAlign w:val="center"/>
            <w:hideMark/>
          </w:tcPr>
          <w:p w14:paraId="1F0B5E01" w14:textId="77777777" w:rsidR="00E9063C" w:rsidRPr="00E9063C" w:rsidRDefault="00E9063C" w:rsidP="00E9063C">
            <w:pPr>
              <w:keepNext/>
              <w:jc w:val="center"/>
              <w:rPr>
                <w:b/>
                <w:bCs/>
                <w:color w:val="000000"/>
                <w:sz w:val="20"/>
                <w:szCs w:val="20"/>
              </w:rPr>
            </w:pPr>
            <w:r w:rsidRPr="00E9063C">
              <w:rPr>
                <w:b/>
                <w:bCs/>
                <w:color w:val="000000"/>
                <w:sz w:val="20"/>
                <w:szCs w:val="20"/>
              </w:rPr>
              <w:t>2020</w:t>
            </w:r>
          </w:p>
        </w:tc>
        <w:tc>
          <w:tcPr>
            <w:tcW w:w="533" w:type="pct"/>
            <w:tcBorders>
              <w:top w:val="single" w:sz="4" w:space="0" w:color="auto"/>
              <w:left w:val="nil"/>
              <w:bottom w:val="single" w:sz="4" w:space="0" w:color="auto"/>
              <w:right w:val="single" w:sz="4" w:space="0" w:color="auto"/>
            </w:tcBorders>
            <w:noWrap/>
            <w:vAlign w:val="center"/>
            <w:hideMark/>
          </w:tcPr>
          <w:p w14:paraId="12221BDE" w14:textId="77777777" w:rsidR="00E9063C" w:rsidRPr="00E9063C" w:rsidRDefault="00E9063C" w:rsidP="00E9063C">
            <w:pPr>
              <w:keepNext/>
              <w:jc w:val="center"/>
              <w:rPr>
                <w:b/>
                <w:bCs/>
                <w:color w:val="000000"/>
                <w:sz w:val="20"/>
                <w:szCs w:val="20"/>
              </w:rPr>
            </w:pPr>
            <w:r w:rsidRPr="00E9063C">
              <w:rPr>
                <w:b/>
                <w:bCs/>
                <w:color w:val="000000"/>
                <w:sz w:val="20"/>
                <w:szCs w:val="20"/>
              </w:rPr>
              <w:t>2021</w:t>
            </w:r>
          </w:p>
        </w:tc>
        <w:tc>
          <w:tcPr>
            <w:tcW w:w="533" w:type="pct"/>
            <w:tcBorders>
              <w:top w:val="single" w:sz="4" w:space="0" w:color="auto"/>
              <w:left w:val="nil"/>
              <w:bottom w:val="single" w:sz="4" w:space="0" w:color="auto"/>
              <w:right w:val="single" w:sz="4" w:space="0" w:color="auto"/>
            </w:tcBorders>
          </w:tcPr>
          <w:p w14:paraId="4193BC69" w14:textId="77777777" w:rsidR="00E9063C" w:rsidRPr="00E9063C" w:rsidRDefault="00E9063C" w:rsidP="00E9063C">
            <w:pPr>
              <w:keepNext/>
              <w:jc w:val="center"/>
              <w:rPr>
                <w:b/>
                <w:bCs/>
                <w:color w:val="000000"/>
                <w:sz w:val="20"/>
                <w:szCs w:val="20"/>
              </w:rPr>
            </w:pPr>
            <w:r w:rsidRPr="00E9063C">
              <w:rPr>
                <w:b/>
                <w:bCs/>
                <w:color w:val="000000"/>
                <w:sz w:val="20"/>
                <w:szCs w:val="20"/>
              </w:rPr>
              <w:t>2022</w:t>
            </w:r>
          </w:p>
        </w:tc>
        <w:tc>
          <w:tcPr>
            <w:tcW w:w="533" w:type="pct"/>
            <w:tcBorders>
              <w:top w:val="single" w:sz="4" w:space="0" w:color="auto"/>
              <w:left w:val="single" w:sz="4" w:space="0" w:color="auto"/>
              <w:bottom w:val="single" w:sz="4" w:space="0" w:color="auto"/>
              <w:right w:val="single" w:sz="4" w:space="0" w:color="auto"/>
            </w:tcBorders>
          </w:tcPr>
          <w:p w14:paraId="5BAFDACA" w14:textId="77777777" w:rsidR="00E9063C" w:rsidRPr="00E9063C" w:rsidRDefault="00E9063C" w:rsidP="00E9063C">
            <w:pPr>
              <w:keepNext/>
              <w:jc w:val="center"/>
              <w:rPr>
                <w:b/>
                <w:bCs/>
                <w:color w:val="000000"/>
                <w:sz w:val="20"/>
                <w:szCs w:val="20"/>
              </w:rPr>
            </w:pPr>
            <w:r w:rsidRPr="00E9063C">
              <w:rPr>
                <w:b/>
                <w:bCs/>
                <w:color w:val="000000"/>
                <w:sz w:val="20"/>
                <w:szCs w:val="20"/>
              </w:rPr>
              <w:t>2023</w:t>
            </w:r>
          </w:p>
        </w:tc>
        <w:tc>
          <w:tcPr>
            <w:tcW w:w="534" w:type="pct"/>
            <w:tcBorders>
              <w:top w:val="single" w:sz="4" w:space="0" w:color="auto"/>
              <w:left w:val="single" w:sz="4" w:space="0" w:color="auto"/>
              <w:bottom w:val="single" w:sz="4" w:space="0" w:color="auto"/>
              <w:right w:val="single" w:sz="4" w:space="0" w:color="auto"/>
            </w:tcBorders>
          </w:tcPr>
          <w:p w14:paraId="04695EA3" w14:textId="4EE62354" w:rsidR="00E9063C" w:rsidRPr="00E9063C" w:rsidRDefault="00E9063C" w:rsidP="00E9063C">
            <w:pPr>
              <w:keepNext/>
              <w:jc w:val="center"/>
              <w:rPr>
                <w:b/>
                <w:bCs/>
                <w:color w:val="000000"/>
                <w:sz w:val="20"/>
                <w:szCs w:val="20"/>
              </w:rPr>
            </w:pPr>
            <w:r w:rsidRPr="00E9063C">
              <w:rPr>
                <w:b/>
                <w:bCs/>
                <w:color w:val="000000"/>
                <w:sz w:val="20"/>
                <w:szCs w:val="20"/>
              </w:rPr>
              <w:t>2024</w:t>
            </w:r>
          </w:p>
        </w:tc>
        <w:tc>
          <w:tcPr>
            <w:tcW w:w="710"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E9063C" w:rsidRDefault="00E9063C" w:rsidP="00E9063C">
            <w:pPr>
              <w:keepNext/>
              <w:jc w:val="center"/>
              <w:rPr>
                <w:b/>
                <w:bCs/>
                <w:color w:val="000000"/>
                <w:sz w:val="20"/>
                <w:szCs w:val="20"/>
              </w:rPr>
            </w:pPr>
            <w:r w:rsidRPr="00E9063C">
              <w:rPr>
                <w:b/>
                <w:bCs/>
                <w:color w:val="000000"/>
                <w:sz w:val="20"/>
                <w:szCs w:val="20"/>
              </w:rPr>
              <w:t>Baseline</w:t>
            </w:r>
          </w:p>
        </w:tc>
      </w:tr>
      <w:tr w:rsidR="00E9063C" w:rsidRPr="00E9063C" w14:paraId="05B3B20F" w14:textId="77777777" w:rsidTr="00183C7E">
        <w:trPr>
          <w:trHeight w:val="240"/>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E9063C" w:rsidRPr="00E9063C" w:rsidRDefault="00E9063C" w:rsidP="00E9063C">
            <w:pPr>
              <w:widowControl w:val="0"/>
              <w:ind w:left="98"/>
              <w:jc w:val="left"/>
              <w:rPr>
                <w:b/>
                <w:color w:val="000000"/>
                <w:sz w:val="20"/>
                <w:szCs w:val="20"/>
              </w:rPr>
            </w:pPr>
            <w:r w:rsidRPr="00E9063C">
              <w:rPr>
                <w:b/>
                <w:color w:val="000000"/>
                <w:sz w:val="20"/>
                <w:szCs w:val="20"/>
              </w:rPr>
              <w:t>Metric tonnes (mt)</w:t>
            </w:r>
          </w:p>
        </w:tc>
        <w:tc>
          <w:tcPr>
            <w:tcW w:w="533" w:type="pct"/>
            <w:tcBorders>
              <w:top w:val="nil"/>
              <w:left w:val="nil"/>
              <w:bottom w:val="single" w:sz="4" w:space="0" w:color="auto"/>
              <w:right w:val="single" w:sz="4" w:space="0" w:color="auto"/>
            </w:tcBorders>
            <w:noWrap/>
            <w:vAlign w:val="bottom"/>
          </w:tcPr>
          <w:p w14:paraId="58142448" w14:textId="44821ED8" w:rsidR="00E9063C" w:rsidRPr="00E9063C" w:rsidRDefault="009E5851" w:rsidP="00E9063C">
            <w:pPr>
              <w:ind w:left="-201" w:right="104"/>
              <w:jc w:val="right"/>
              <w:rPr>
                <w:color w:val="000000"/>
                <w:sz w:val="20"/>
                <w:szCs w:val="20"/>
              </w:rPr>
            </w:pPr>
            <w:r>
              <w:rPr>
                <w:color w:val="000000"/>
                <w:sz w:val="20"/>
                <w:szCs w:val="20"/>
              </w:rPr>
              <w:t>100.00</w:t>
            </w:r>
          </w:p>
        </w:tc>
        <w:tc>
          <w:tcPr>
            <w:tcW w:w="533" w:type="pct"/>
            <w:tcBorders>
              <w:top w:val="nil"/>
              <w:left w:val="nil"/>
              <w:bottom w:val="single" w:sz="4" w:space="0" w:color="auto"/>
              <w:right w:val="single" w:sz="4" w:space="0" w:color="auto"/>
            </w:tcBorders>
            <w:noWrap/>
          </w:tcPr>
          <w:p w14:paraId="17C0CB08" w14:textId="7A606447" w:rsidR="00E9063C" w:rsidRPr="00E9063C" w:rsidRDefault="009E5851" w:rsidP="00E9063C">
            <w:pPr>
              <w:ind w:left="-201" w:right="104"/>
              <w:jc w:val="right"/>
              <w:rPr>
                <w:color w:val="000000"/>
                <w:sz w:val="20"/>
                <w:szCs w:val="20"/>
              </w:rPr>
            </w:pPr>
            <w:r>
              <w:rPr>
                <w:color w:val="000000"/>
                <w:sz w:val="20"/>
                <w:szCs w:val="20"/>
              </w:rPr>
              <w:t>172.00</w:t>
            </w:r>
          </w:p>
        </w:tc>
        <w:tc>
          <w:tcPr>
            <w:tcW w:w="533" w:type="pct"/>
            <w:tcBorders>
              <w:top w:val="single" w:sz="4" w:space="0" w:color="auto"/>
              <w:left w:val="nil"/>
              <w:bottom w:val="single" w:sz="4" w:space="0" w:color="auto"/>
              <w:right w:val="single" w:sz="4" w:space="0" w:color="auto"/>
            </w:tcBorders>
          </w:tcPr>
          <w:p w14:paraId="5A39A275" w14:textId="681E7686" w:rsidR="00E9063C" w:rsidRPr="00E9063C" w:rsidRDefault="00684743" w:rsidP="00E9063C">
            <w:pPr>
              <w:widowControl w:val="0"/>
              <w:ind w:left="-201" w:right="104"/>
              <w:jc w:val="right"/>
              <w:rPr>
                <w:color w:val="000000"/>
                <w:sz w:val="20"/>
                <w:szCs w:val="20"/>
              </w:rPr>
            </w:pPr>
            <w:r>
              <w:rPr>
                <w:color w:val="000000"/>
                <w:sz w:val="20"/>
                <w:szCs w:val="20"/>
              </w:rPr>
              <w:t>170.00</w:t>
            </w:r>
          </w:p>
        </w:tc>
        <w:tc>
          <w:tcPr>
            <w:tcW w:w="533" w:type="pct"/>
            <w:tcBorders>
              <w:top w:val="nil"/>
              <w:left w:val="single" w:sz="4" w:space="0" w:color="auto"/>
              <w:bottom w:val="single" w:sz="4" w:space="0" w:color="auto"/>
              <w:right w:val="single" w:sz="4" w:space="0" w:color="auto"/>
            </w:tcBorders>
          </w:tcPr>
          <w:p w14:paraId="701A5751" w14:textId="42E1CC55" w:rsidR="00E9063C" w:rsidRPr="00E9063C" w:rsidRDefault="00E20585" w:rsidP="00E9063C">
            <w:pPr>
              <w:widowControl w:val="0"/>
              <w:ind w:left="-201" w:right="104"/>
              <w:jc w:val="right"/>
              <w:rPr>
                <w:color w:val="000000"/>
                <w:sz w:val="20"/>
                <w:szCs w:val="20"/>
              </w:rPr>
            </w:pPr>
            <w:r>
              <w:rPr>
                <w:color w:val="000000"/>
                <w:sz w:val="20"/>
                <w:szCs w:val="20"/>
              </w:rPr>
              <w:t>165.00</w:t>
            </w:r>
          </w:p>
        </w:tc>
        <w:tc>
          <w:tcPr>
            <w:tcW w:w="534" w:type="pct"/>
            <w:tcBorders>
              <w:top w:val="nil"/>
              <w:left w:val="single" w:sz="4" w:space="0" w:color="auto"/>
              <w:bottom w:val="single" w:sz="4" w:space="0" w:color="auto"/>
              <w:right w:val="single" w:sz="4" w:space="0" w:color="auto"/>
            </w:tcBorders>
          </w:tcPr>
          <w:p w14:paraId="3D949F15" w14:textId="53D423CE" w:rsidR="00E9063C" w:rsidRPr="00E9063C" w:rsidRDefault="004F2BB2" w:rsidP="00E9063C">
            <w:pPr>
              <w:widowControl w:val="0"/>
              <w:ind w:left="-201" w:right="104"/>
              <w:jc w:val="right"/>
              <w:rPr>
                <w:rFonts w:eastAsiaTheme="minorHAnsi"/>
                <w:color w:val="000000"/>
                <w:sz w:val="20"/>
                <w:szCs w:val="20"/>
              </w:rPr>
            </w:pPr>
            <w:r>
              <w:rPr>
                <w:rFonts w:eastAsiaTheme="minorHAnsi"/>
                <w:color w:val="000000"/>
                <w:sz w:val="20"/>
                <w:szCs w:val="20"/>
              </w:rPr>
              <w:t>115</w:t>
            </w:r>
            <w:r w:rsidR="00E20585">
              <w:rPr>
                <w:rFonts w:eastAsiaTheme="minorHAnsi"/>
                <w:color w:val="000000"/>
                <w:sz w:val="20"/>
                <w:szCs w:val="20"/>
              </w:rPr>
              <w:t>.00</w:t>
            </w:r>
          </w:p>
        </w:tc>
        <w:tc>
          <w:tcPr>
            <w:tcW w:w="710" w:type="pct"/>
            <w:tcBorders>
              <w:top w:val="nil"/>
              <w:left w:val="single" w:sz="4" w:space="0" w:color="auto"/>
              <w:bottom w:val="single" w:sz="4" w:space="0" w:color="auto"/>
              <w:right w:val="single" w:sz="4" w:space="0" w:color="auto"/>
            </w:tcBorders>
            <w:noWrap/>
            <w:vAlign w:val="center"/>
          </w:tcPr>
          <w:p w14:paraId="09A7CEC3" w14:textId="1525564B" w:rsidR="00E9063C" w:rsidRPr="00E9063C" w:rsidRDefault="000D2BAA" w:rsidP="00E9063C">
            <w:pPr>
              <w:widowControl w:val="0"/>
              <w:ind w:left="-201" w:right="104"/>
              <w:jc w:val="right"/>
              <w:rPr>
                <w:color w:val="000000"/>
                <w:sz w:val="20"/>
                <w:szCs w:val="20"/>
              </w:rPr>
            </w:pPr>
            <w:r>
              <w:rPr>
                <w:color w:val="000000"/>
                <w:sz w:val="20"/>
                <w:szCs w:val="20"/>
              </w:rPr>
              <w:t>301.82</w:t>
            </w:r>
          </w:p>
        </w:tc>
      </w:tr>
      <w:tr w:rsidR="00E9063C" w:rsidRPr="00E9063C" w14:paraId="6676874F" w14:textId="77777777" w:rsidTr="00183C7E">
        <w:trPr>
          <w:trHeight w:val="248"/>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E9063C" w:rsidRPr="00E9063C" w:rsidRDefault="00E9063C" w:rsidP="00E9063C">
            <w:pPr>
              <w:widowControl w:val="0"/>
              <w:ind w:left="98"/>
              <w:jc w:val="left"/>
              <w:rPr>
                <w:b/>
                <w:color w:val="000000"/>
                <w:sz w:val="20"/>
                <w:szCs w:val="20"/>
              </w:rPr>
            </w:pPr>
            <w:r w:rsidRPr="00E9063C">
              <w:rPr>
                <w:b/>
                <w:color w:val="000000"/>
                <w:sz w:val="20"/>
                <w:szCs w:val="20"/>
              </w:rPr>
              <w:t>ODP tonnes</w:t>
            </w:r>
          </w:p>
        </w:tc>
        <w:tc>
          <w:tcPr>
            <w:tcW w:w="533" w:type="pct"/>
            <w:tcBorders>
              <w:top w:val="nil"/>
              <w:left w:val="nil"/>
              <w:bottom w:val="single" w:sz="4" w:space="0" w:color="auto"/>
              <w:right w:val="single" w:sz="4" w:space="0" w:color="auto"/>
            </w:tcBorders>
            <w:noWrap/>
          </w:tcPr>
          <w:p w14:paraId="1C2D2933" w14:textId="15006ADD" w:rsidR="00E9063C" w:rsidRPr="00E9063C" w:rsidRDefault="00E92EE2" w:rsidP="00E9063C">
            <w:pPr>
              <w:ind w:left="-201" w:right="104"/>
              <w:jc w:val="right"/>
              <w:rPr>
                <w:rFonts w:eastAsiaTheme="minorHAnsi"/>
                <w:color w:val="000000"/>
                <w:sz w:val="20"/>
                <w:szCs w:val="20"/>
              </w:rPr>
            </w:pPr>
            <w:r>
              <w:rPr>
                <w:rFonts w:eastAsiaTheme="minorHAnsi"/>
                <w:color w:val="000000"/>
                <w:sz w:val="20"/>
                <w:szCs w:val="20"/>
              </w:rPr>
              <w:t>5.50</w:t>
            </w:r>
          </w:p>
        </w:tc>
        <w:tc>
          <w:tcPr>
            <w:tcW w:w="533" w:type="pct"/>
            <w:tcBorders>
              <w:top w:val="nil"/>
              <w:left w:val="nil"/>
              <w:bottom w:val="single" w:sz="4" w:space="0" w:color="auto"/>
              <w:right w:val="single" w:sz="4" w:space="0" w:color="auto"/>
            </w:tcBorders>
            <w:noWrap/>
          </w:tcPr>
          <w:p w14:paraId="0B92532F" w14:textId="3D653CF9" w:rsidR="00E9063C" w:rsidRPr="00E9063C" w:rsidRDefault="00E92EE2" w:rsidP="00E9063C">
            <w:pPr>
              <w:ind w:left="-201" w:right="104"/>
              <w:jc w:val="right"/>
              <w:rPr>
                <w:color w:val="000000"/>
                <w:sz w:val="20"/>
                <w:szCs w:val="20"/>
              </w:rPr>
            </w:pPr>
            <w:r>
              <w:rPr>
                <w:color w:val="000000"/>
                <w:sz w:val="20"/>
                <w:szCs w:val="20"/>
              </w:rPr>
              <w:t>9.46</w:t>
            </w:r>
          </w:p>
        </w:tc>
        <w:tc>
          <w:tcPr>
            <w:tcW w:w="533" w:type="pct"/>
            <w:tcBorders>
              <w:top w:val="single" w:sz="4" w:space="0" w:color="auto"/>
              <w:left w:val="nil"/>
              <w:bottom w:val="single" w:sz="4" w:space="0" w:color="auto"/>
              <w:right w:val="single" w:sz="4" w:space="0" w:color="auto"/>
            </w:tcBorders>
          </w:tcPr>
          <w:p w14:paraId="078DFAC2" w14:textId="4505B68D" w:rsidR="00E9063C" w:rsidRPr="00E9063C" w:rsidRDefault="00A22749" w:rsidP="00E9063C">
            <w:pPr>
              <w:ind w:left="-201" w:right="104"/>
              <w:jc w:val="right"/>
              <w:rPr>
                <w:color w:val="000000"/>
                <w:sz w:val="20"/>
                <w:szCs w:val="20"/>
              </w:rPr>
            </w:pPr>
            <w:r>
              <w:rPr>
                <w:color w:val="000000"/>
                <w:sz w:val="20"/>
                <w:szCs w:val="20"/>
              </w:rPr>
              <w:t>9.35</w:t>
            </w:r>
          </w:p>
        </w:tc>
        <w:tc>
          <w:tcPr>
            <w:tcW w:w="533" w:type="pct"/>
            <w:tcBorders>
              <w:top w:val="nil"/>
              <w:left w:val="single" w:sz="4" w:space="0" w:color="auto"/>
              <w:bottom w:val="single" w:sz="4" w:space="0" w:color="auto"/>
              <w:right w:val="single" w:sz="4" w:space="0" w:color="auto"/>
            </w:tcBorders>
          </w:tcPr>
          <w:p w14:paraId="6CD99F4B" w14:textId="53CF5E2F" w:rsidR="00E9063C" w:rsidRPr="00E9063C" w:rsidRDefault="00A22749" w:rsidP="00E9063C">
            <w:pPr>
              <w:ind w:left="-201" w:right="104"/>
              <w:jc w:val="right"/>
              <w:rPr>
                <w:sz w:val="20"/>
                <w:szCs w:val="20"/>
              </w:rPr>
            </w:pPr>
            <w:r>
              <w:rPr>
                <w:sz w:val="20"/>
                <w:szCs w:val="20"/>
              </w:rPr>
              <w:t>9.08</w:t>
            </w:r>
          </w:p>
        </w:tc>
        <w:tc>
          <w:tcPr>
            <w:tcW w:w="534" w:type="pct"/>
            <w:tcBorders>
              <w:top w:val="nil"/>
              <w:left w:val="single" w:sz="4" w:space="0" w:color="auto"/>
              <w:bottom w:val="single" w:sz="4" w:space="0" w:color="auto"/>
              <w:right w:val="single" w:sz="4" w:space="0" w:color="auto"/>
            </w:tcBorders>
          </w:tcPr>
          <w:p w14:paraId="73C0F0A3" w14:textId="47F2BBCB" w:rsidR="00E9063C" w:rsidRPr="00E9063C" w:rsidRDefault="00A22749" w:rsidP="00E9063C">
            <w:pPr>
              <w:ind w:left="-201" w:right="104"/>
              <w:jc w:val="right"/>
              <w:rPr>
                <w:rFonts w:eastAsiaTheme="minorHAnsi"/>
                <w:color w:val="000000"/>
                <w:sz w:val="20"/>
                <w:szCs w:val="20"/>
              </w:rPr>
            </w:pPr>
            <w:r>
              <w:rPr>
                <w:rFonts w:eastAsiaTheme="minorHAnsi"/>
                <w:color w:val="000000"/>
                <w:sz w:val="20"/>
                <w:szCs w:val="20"/>
              </w:rPr>
              <w:t>6.33</w:t>
            </w:r>
          </w:p>
        </w:tc>
        <w:tc>
          <w:tcPr>
            <w:tcW w:w="710" w:type="pct"/>
            <w:tcBorders>
              <w:top w:val="nil"/>
              <w:left w:val="single" w:sz="4" w:space="0" w:color="auto"/>
              <w:bottom w:val="single" w:sz="4" w:space="0" w:color="auto"/>
              <w:right w:val="single" w:sz="4" w:space="0" w:color="auto"/>
            </w:tcBorders>
            <w:noWrap/>
          </w:tcPr>
          <w:p w14:paraId="4BDC88BD" w14:textId="43FBC472" w:rsidR="00E9063C" w:rsidRPr="00E9063C" w:rsidRDefault="00223CFD" w:rsidP="00E9063C">
            <w:pPr>
              <w:ind w:left="-201" w:right="104"/>
              <w:jc w:val="right"/>
              <w:rPr>
                <w:rFonts w:eastAsiaTheme="minorHAnsi"/>
                <w:color w:val="000000"/>
                <w:sz w:val="20"/>
                <w:szCs w:val="20"/>
              </w:rPr>
            </w:pPr>
            <w:r>
              <w:rPr>
                <w:rFonts w:eastAsiaTheme="minorHAnsi"/>
                <w:color w:val="000000"/>
                <w:sz w:val="20"/>
                <w:szCs w:val="20"/>
              </w:rPr>
              <w:t>16.60</w:t>
            </w:r>
          </w:p>
        </w:tc>
      </w:tr>
    </w:tbl>
    <w:p w14:paraId="06D5FCD2" w14:textId="1992A908" w:rsidR="00E9063C" w:rsidRPr="00E9063C" w:rsidRDefault="00CE2CB0" w:rsidP="00C8720B">
      <w:pPr>
        <w:numPr>
          <w:ilvl w:val="0"/>
          <w:numId w:val="1"/>
        </w:numPr>
        <w:spacing w:before="240" w:after="240"/>
        <w:outlineLvl w:val="0"/>
      </w:pPr>
      <w:r w:rsidRPr="00CE2CB0">
        <w:t xml:space="preserve">In 2020, there was a significant decrease in HCFC-22 consumption due to a combination of regulations to control HCFC consumption to achieve the 2020 reduction target and the COVID-19 pandemic that resulted in lower demand for servicing </w:t>
      </w:r>
      <w:r w:rsidR="00B26A36">
        <w:t>refrigeration and air-conditioning (</w:t>
      </w:r>
      <w:r w:rsidR="00B26A36" w:rsidRPr="00183C7E">
        <w:t>RAC</w:t>
      </w:r>
      <w:r w:rsidR="00B26A36">
        <w:t>)</w:t>
      </w:r>
      <w:r w:rsidR="00B26A36" w:rsidRPr="00183C7E">
        <w:t xml:space="preserve"> </w:t>
      </w:r>
      <w:r w:rsidRPr="00CE2CB0">
        <w:t>equipment.</w:t>
      </w:r>
      <w:r>
        <w:t xml:space="preserve"> </w:t>
      </w:r>
      <w:r w:rsidR="00183C7E" w:rsidRPr="00183C7E">
        <w:t xml:space="preserve">The use of HCFC-22 in Madagascar is mainly for servicing and maintenance of </w:t>
      </w:r>
      <w:r w:rsidR="00B26A36" w:rsidRPr="00CE2CB0">
        <w:t>RAC</w:t>
      </w:r>
      <w:r w:rsidR="00B26A36" w:rsidRPr="00183C7E">
        <w:t xml:space="preserve"> </w:t>
      </w:r>
      <w:r w:rsidR="00183C7E" w:rsidRPr="00183C7E">
        <w:t xml:space="preserve">equipment. The decreasing trend is due to the activities implemented under the HPMP, including control of HCFC and HCFC-based equipment imports; training technicians in good servicing practices; and the introduction of alternative technologies in air-conditioning and commercial refrigeration applications, mainly HFCs, and </w:t>
      </w:r>
      <w:r w:rsidR="00011772" w:rsidRPr="00A20D03">
        <w:t>hydrocarbon</w:t>
      </w:r>
      <w:r w:rsidR="00011772">
        <w:t>s</w:t>
      </w:r>
      <w:r w:rsidR="00183C7E" w:rsidRPr="00183C7E">
        <w:t xml:space="preserve"> </w:t>
      </w:r>
      <w:r w:rsidR="001C28F0">
        <w:t xml:space="preserve">(HCs) </w:t>
      </w:r>
      <w:r w:rsidR="00183C7E" w:rsidRPr="00183C7E">
        <w:t>and ammonia on a smaller scale. While the HCFC-22 import trend is decreasing, the situation is the opposite for alternative refrigerants.</w:t>
      </w:r>
    </w:p>
    <w:p w14:paraId="5A50B451" w14:textId="77777777" w:rsidR="00E9063C" w:rsidRPr="00E9063C" w:rsidRDefault="00E9063C" w:rsidP="00E9063C">
      <w:pPr>
        <w:keepNext/>
        <w:spacing w:after="240"/>
        <w:rPr>
          <w:i/>
        </w:rPr>
      </w:pPr>
      <w:r w:rsidRPr="00E9063C">
        <w:rPr>
          <w:i/>
        </w:rPr>
        <w:t>Country programme implementation report</w:t>
      </w:r>
    </w:p>
    <w:p w14:paraId="652271D2" w14:textId="28D926F0" w:rsidR="00E9063C" w:rsidRPr="00E9063C" w:rsidRDefault="00E9063C" w:rsidP="00C8720B">
      <w:pPr>
        <w:numPr>
          <w:ilvl w:val="0"/>
          <w:numId w:val="1"/>
        </w:numPr>
        <w:spacing w:after="240"/>
        <w:outlineLvl w:val="0"/>
      </w:pPr>
      <w:r w:rsidRPr="00E9063C">
        <w:t xml:space="preserve">The Government of </w:t>
      </w:r>
      <w:r w:rsidR="00352E83" w:rsidRPr="00352E83">
        <w:t>Madagascar</w:t>
      </w:r>
      <w:r w:rsidRPr="00E9063C">
        <w:t xml:space="preserve"> reported HCFC sector consumption data under </w:t>
      </w:r>
      <w:r w:rsidRPr="00413F69">
        <w:t>the 2024 country</w:t>
      </w:r>
      <w:r w:rsidRPr="00E9063C">
        <w:t xml:space="preserve"> programme (CP) implementation report that is consistent with the data reported under Article 7 of the Montreal Protocol. </w:t>
      </w:r>
    </w:p>
    <w:p w14:paraId="070FBB72" w14:textId="0913B3A5" w:rsidR="00DF2A21" w:rsidRPr="00E9063C" w:rsidRDefault="00DF2A21" w:rsidP="00DF2A21">
      <w:pPr>
        <w:keepNext/>
        <w:spacing w:after="240"/>
        <w:rPr>
          <w:i/>
        </w:rPr>
      </w:pPr>
      <w:r w:rsidRPr="00E9063C">
        <w:rPr>
          <w:i/>
        </w:rPr>
        <w:t xml:space="preserve">Verification report </w:t>
      </w:r>
    </w:p>
    <w:p w14:paraId="0196BF03" w14:textId="42E11D31" w:rsidR="00DF2A21" w:rsidRDefault="00DF2A21" w:rsidP="00DF2A21">
      <w:pPr>
        <w:numPr>
          <w:ilvl w:val="0"/>
          <w:numId w:val="1"/>
        </w:numPr>
        <w:spacing w:after="240"/>
        <w:outlineLvl w:val="0"/>
      </w:pPr>
      <w:r w:rsidRPr="00E9063C">
        <w:t>The verification report confirmed that the Government was implementing a licensing and quota system for HCFC imports and exports and that the total consumption of HCFCs reported under Article 7 of the Montreal Protocol for 202</w:t>
      </w:r>
      <w:r w:rsidR="001E4B12">
        <w:t>2</w:t>
      </w:r>
      <w:r w:rsidRPr="00E9063C">
        <w:t xml:space="preserve"> to 2024 was correct (as shown in table 1 above)</w:t>
      </w:r>
      <w:r w:rsidR="00C3058D">
        <w:t>.</w:t>
      </w:r>
      <w:r w:rsidRPr="00E9063C">
        <w:t xml:space="preserve"> The verification concluded that </w:t>
      </w:r>
      <w:r w:rsidR="00B95775">
        <w:t>Madagascar</w:t>
      </w:r>
      <w:r w:rsidRPr="00E9063C">
        <w:t xml:space="preserve"> </w:t>
      </w:r>
      <w:r w:rsidR="004F14BA" w:rsidRPr="004F14BA">
        <w:t xml:space="preserve">has complied with both the Montreal Protocol's reduction schedule for Annex C, </w:t>
      </w:r>
      <w:r w:rsidR="00907B01">
        <w:t>G</w:t>
      </w:r>
      <w:r w:rsidR="004F14BA" w:rsidRPr="004F14BA">
        <w:t>roup I, substances and the maximum allowable consumption</w:t>
      </w:r>
      <w:r w:rsidR="00636B8F">
        <w:t xml:space="preserve"> limits</w:t>
      </w:r>
      <w:r w:rsidR="004F14BA" w:rsidRPr="004F14BA">
        <w:t xml:space="preserve"> of Annex C, </w:t>
      </w:r>
      <w:r w:rsidR="003E4928">
        <w:t>G</w:t>
      </w:r>
      <w:r w:rsidR="004F14BA" w:rsidRPr="004F14BA">
        <w:t xml:space="preserve">roup I substances in 2022, 2023, and </w:t>
      </w:r>
      <w:r w:rsidR="004F14BA" w:rsidRPr="006E2665">
        <w:t>2024</w:t>
      </w:r>
      <w:r w:rsidR="00636B8F" w:rsidRPr="006E2665">
        <w:t xml:space="preserve"> </w:t>
      </w:r>
      <w:r w:rsidR="00636B8F" w:rsidRPr="00A20D03">
        <w:t xml:space="preserve">as per </w:t>
      </w:r>
      <w:r w:rsidR="00F47E75" w:rsidRPr="00A20D03">
        <w:t xml:space="preserve">stage II of </w:t>
      </w:r>
      <w:r w:rsidR="00636B8F" w:rsidRPr="00A20D03">
        <w:t xml:space="preserve">the HPMP </w:t>
      </w:r>
      <w:r w:rsidR="003E4928">
        <w:t>A</w:t>
      </w:r>
      <w:r w:rsidR="00636B8F" w:rsidRPr="00A20D03">
        <w:t>greement</w:t>
      </w:r>
      <w:r w:rsidR="00636B8F" w:rsidRPr="006E2665">
        <w:t>.</w:t>
      </w:r>
      <w:r w:rsidR="002956A1" w:rsidRPr="006E2665">
        <w:t xml:space="preserve"> </w:t>
      </w:r>
    </w:p>
    <w:p w14:paraId="1749D8D2" w14:textId="68377FCA" w:rsidR="00DF2A21" w:rsidRPr="00471F74" w:rsidRDefault="0035290C" w:rsidP="00471F74">
      <w:pPr>
        <w:numPr>
          <w:ilvl w:val="0"/>
          <w:numId w:val="1"/>
        </w:numPr>
        <w:spacing w:after="240"/>
        <w:outlineLvl w:val="0"/>
      </w:pPr>
      <w:r w:rsidRPr="0035290C">
        <w:t>The verification report indicated that one importer had exceed</w:t>
      </w:r>
      <w:r w:rsidR="004A7D26">
        <w:t>ed</w:t>
      </w:r>
      <w:r w:rsidRPr="0035290C">
        <w:t xml:space="preserve"> the annual quota for HCFCs in 2024; this issue was taken up by the </w:t>
      </w:r>
      <w:r w:rsidR="002C3D80">
        <w:t>national ozone unit (</w:t>
      </w:r>
      <w:r w:rsidRPr="0035290C">
        <w:t>NOU</w:t>
      </w:r>
      <w:r w:rsidR="002C3D80">
        <w:t>)</w:t>
      </w:r>
      <w:r w:rsidRPr="0035290C">
        <w:t xml:space="preserve"> with the relevant importer</w:t>
      </w:r>
      <w:r w:rsidR="009B778F">
        <w:t>,</w:t>
      </w:r>
      <w:r w:rsidRPr="0035290C">
        <w:t xml:space="preserve"> and actions in line with the national regulations were taken on this violation of HCFC quota system. The verification </w:t>
      </w:r>
      <w:r w:rsidRPr="0035290C">
        <w:lastRenderedPageBreak/>
        <w:t xml:space="preserve">report has confirmed that </w:t>
      </w:r>
      <w:r w:rsidR="00F024B1" w:rsidRPr="0035290C">
        <w:t>despite</w:t>
      </w:r>
      <w:r w:rsidRPr="0035290C">
        <w:t xml:space="preserve"> this, the actual imports for the year 2024 (i.e., 6.33 ODP tonnes of HCFC</w:t>
      </w:r>
      <w:r w:rsidR="004605F0">
        <w:noBreakHyphen/>
      </w:r>
      <w:r w:rsidRPr="0035290C">
        <w:t>22) were within the compliance targets for the year 2024 (i.e., 16.18</w:t>
      </w:r>
      <w:r w:rsidR="00AE5E0E">
        <w:t xml:space="preserve">/11.10 </w:t>
      </w:r>
      <w:r w:rsidRPr="0035290C">
        <w:t xml:space="preserve">ODP tonnes). The verification report also recommended that trained customs officers </w:t>
      </w:r>
      <w:r w:rsidR="00726105" w:rsidRPr="00A20D03">
        <w:t>should be made available</w:t>
      </w:r>
      <w:r w:rsidR="00A20D03">
        <w:t xml:space="preserve"> for controlling and monitoring HCFCs</w:t>
      </w:r>
      <w:r w:rsidRPr="00996CD7">
        <w:t xml:space="preserve"> to the extent feasible, </w:t>
      </w:r>
      <w:r w:rsidR="00726105" w:rsidRPr="00996CD7">
        <w:t xml:space="preserve">and </w:t>
      </w:r>
      <w:r w:rsidRPr="00996CD7">
        <w:t xml:space="preserve">more </w:t>
      </w:r>
      <w:r w:rsidR="00726105" w:rsidRPr="00A20D03">
        <w:t>training needs to be provided</w:t>
      </w:r>
      <w:r w:rsidRPr="00A20D03">
        <w:t xml:space="preserve"> to</w:t>
      </w:r>
      <w:r w:rsidRPr="00996CD7">
        <w:t xml:space="preserve"> customs officers on </w:t>
      </w:r>
      <w:r w:rsidR="00D666DF" w:rsidRPr="00996CD7">
        <w:t xml:space="preserve">the </w:t>
      </w:r>
      <w:r w:rsidRPr="00996CD7">
        <w:t>implementation of national and sub-regional regulations on the import and distribution of ODS, including HCFCs</w:t>
      </w:r>
      <w:r w:rsidR="00B43333" w:rsidRPr="00996CD7">
        <w:t>. Furthermore,</w:t>
      </w:r>
      <w:r w:rsidRPr="00996CD7">
        <w:t xml:space="preserve"> equipment support should be provided to the customs officers at the check points and support should be provided </w:t>
      </w:r>
      <w:r w:rsidR="00471F74" w:rsidRPr="00996CD7">
        <w:t>to</w:t>
      </w:r>
      <w:r w:rsidRPr="00996CD7">
        <w:t xml:space="preserve"> </w:t>
      </w:r>
      <w:r w:rsidR="004873E9" w:rsidRPr="00A20D03">
        <w:t xml:space="preserve">service </w:t>
      </w:r>
      <w:r w:rsidRPr="00A20D03">
        <w:t xml:space="preserve">training </w:t>
      </w:r>
      <w:r w:rsidR="00B17B99" w:rsidRPr="00A20D03">
        <w:t>cent</w:t>
      </w:r>
      <w:r w:rsidR="00B17B99">
        <w:t>re</w:t>
      </w:r>
      <w:r w:rsidR="00B17B99" w:rsidRPr="00A20D03">
        <w:t xml:space="preserve">s </w:t>
      </w:r>
      <w:r w:rsidR="00471F74" w:rsidRPr="00A20D03">
        <w:t>for</w:t>
      </w:r>
      <w:r w:rsidRPr="00A20D03">
        <w:t xml:space="preserve"> training on use of new alternatives</w:t>
      </w:r>
      <w:r w:rsidRPr="00996CD7">
        <w:t xml:space="preserve">. UNEP </w:t>
      </w:r>
      <w:r w:rsidR="009A3814">
        <w:t xml:space="preserve">confirmed </w:t>
      </w:r>
      <w:r w:rsidRPr="00996CD7">
        <w:t>that these recommendations will be tak</w:t>
      </w:r>
      <w:r w:rsidR="00471F74" w:rsidRPr="00996CD7">
        <w:t>en</w:t>
      </w:r>
      <w:r w:rsidRPr="00996CD7">
        <w:t xml:space="preserve"> into consideration and implemented during future</w:t>
      </w:r>
      <w:r w:rsidRPr="0035290C">
        <w:t xml:space="preserve"> </w:t>
      </w:r>
      <w:r w:rsidR="009A3814">
        <w:t>tranches</w:t>
      </w:r>
      <w:r w:rsidRPr="0035290C">
        <w:t xml:space="preserve"> of </w:t>
      </w:r>
      <w:r w:rsidR="009A3814">
        <w:t xml:space="preserve">the </w:t>
      </w:r>
      <w:r w:rsidRPr="0035290C">
        <w:t>HPMP.</w:t>
      </w:r>
    </w:p>
    <w:p w14:paraId="5FC37EE3" w14:textId="73AEE310" w:rsidR="00E9063C" w:rsidRPr="00BA1D40" w:rsidRDefault="00E9063C" w:rsidP="00E9063C">
      <w:pPr>
        <w:keepNext/>
        <w:spacing w:after="240"/>
        <w:rPr>
          <w:u w:val="single"/>
        </w:rPr>
      </w:pPr>
      <w:r w:rsidRPr="00E9063C">
        <w:rPr>
          <w:u w:val="single"/>
        </w:rPr>
        <w:t xml:space="preserve">Status of implementation </w:t>
      </w:r>
      <w:r w:rsidRPr="00BA1D40">
        <w:rPr>
          <w:u w:val="single"/>
        </w:rPr>
        <w:t xml:space="preserve">of stage I of the HCFC phase-out management plan </w:t>
      </w:r>
    </w:p>
    <w:p w14:paraId="69E7BF80" w14:textId="4031C31B" w:rsidR="00E9063C" w:rsidRPr="00BA1D40" w:rsidRDefault="00E9063C" w:rsidP="00C8720B">
      <w:pPr>
        <w:numPr>
          <w:ilvl w:val="0"/>
          <w:numId w:val="1"/>
        </w:numPr>
        <w:spacing w:after="240"/>
        <w:outlineLvl w:val="0"/>
      </w:pPr>
      <w:r w:rsidRPr="00BA1D40">
        <w:t>Stage I</w:t>
      </w:r>
      <w:r w:rsidR="007561DF" w:rsidRPr="00BA1D40">
        <w:t xml:space="preserve"> </w:t>
      </w:r>
      <w:r w:rsidRPr="00BA1D40">
        <w:t xml:space="preserve">of the HPMP was completed on </w:t>
      </w:r>
      <w:r w:rsidR="007561DF" w:rsidRPr="00BA1D40">
        <w:t>1 December 202</w:t>
      </w:r>
      <w:r w:rsidR="00191351" w:rsidRPr="00BA1D40">
        <w:t>1.</w:t>
      </w:r>
      <w:r w:rsidRPr="00BA1D40">
        <w:t xml:space="preserve"> The project completion report was submitted on </w:t>
      </w:r>
      <w:r w:rsidR="00BA1D40" w:rsidRPr="00BA1D40">
        <w:t>14 March 2023.</w:t>
      </w:r>
    </w:p>
    <w:p w14:paraId="7AAA870F" w14:textId="26513014" w:rsidR="00E9063C" w:rsidRPr="00E9063C" w:rsidRDefault="00E9063C" w:rsidP="00E9063C">
      <w:pPr>
        <w:keepNext/>
        <w:spacing w:after="240"/>
        <w:rPr>
          <w:u w:val="single"/>
        </w:rPr>
      </w:pPr>
      <w:r w:rsidRPr="00E9063C">
        <w:rPr>
          <w:u w:val="single"/>
        </w:rPr>
        <w:t xml:space="preserve">Progress report on the implementation of the </w:t>
      </w:r>
      <w:r w:rsidR="00BA1D40">
        <w:rPr>
          <w:u w:val="single"/>
        </w:rPr>
        <w:t xml:space="preserve">first </w:t>
      </w:r>
      <w:r w:rsidRPr="00E9063C">
        <w:rPr>
          <w:u w:val="single"/>
        </w:rPr>
        <w:t xml:space="preserve">tranche of </w:t>
      </w:r>
      <w:r w:rsidRPr="00447D5A">
        <w:rPr>
          <w:u w:val="single"/>
        </w:rPr>
        <w:t>stage II of the</w:t>
      </w:r>
      <w:r w:rsidRPr="00E9063C">
        <w:rPr>
          <w:u w:val="single"/>
        </w:rPr>
        <w:t xml:space="preserve"> HCFC phase</w:t>
      </w:r>
      <w:r w:rsidRPr="00E9063C">
        <w:rPr>
          <w:u w:val="single"/>
        </w:rPr>
        <w:noBreakHyphen/>
        <w:t>out management plan</w:t>
      </w:r>
    </w:p>
    <w:p w14:paraId="7C6E4C43" w14:textId="41EAA53B" w:rsidR="00D74A61" w:rsidRPr="00E9063C" w:rsidRDefault="00E9063C" w:rsidP="00D74A61">
      <w:pPr>
        <w:spacing w:after="240"/>
      </w:pPr>
      <w:r w:rsidRPr="00E9063C">
        <w:rPr>
          <w:i/>
        </w:rPr>
        <w:t>Legal framework</w:t>
      </w:r>
      <w:r w:rsidR="00D74A61">
        <w:rPr>
          <w:i/>
        </w:rPr>
        <w:t xml:space="preserve"> </w:t>
      </w:r>
    </w:p>
    <w:p w14:paraId="305E3766" w14:textId="4F338F1A" w:rsidR="00E9063C" w:rsidRPr="00A20D03" w:rsidRDefault="00A32C8D" w:rsidP="00F017AC">
      <w:pPr>
        <w:numPr>
          <w:ilvl w:val="0"/>
          <w:numId w:val="1"/>
        </w:numPr>
        <w:spacing w:after="240"/>
        <w:outlineLvl w:val="0"/>
      </w:pPr>
      <w:r w:rsidRPr="00A20D03">
        <w:t>The Government of Madagascar has not yet ratified the Kigali Amendment.</w:t>
      </w:r>
    </w:p>
    <w:p w14:paraId="32E85EF5" w14:textId="0A25ACB6" w:rsidR="00DB43CF" w:rsidRPr="00A20D03" w:rsidRDefault="00671821" w:rsidP="00F017AC">
      <w:pPr>
        <w:numPr>
          <w:ilvl w:val="0"/>
          <w:numId w:val="1"/>
        </w:numPr>
        <w:spacing w:after="240"/>
        <w:outlineLvl w:val="0"/>
      </w:pPr>
      <w:r w:rsidRPr="00A20D03">
        <w:rPr>
          <w:color w:val="000000" w:themeColor="text1"/>
          <w:lang w:val="en-US" w:eastAsia="en-GB"/>
        </w:rPr>
        <w:t>Since 2014, Madagascar has in place an enforceable system of licensing and quotas for HCFC imports</w:t>
      </w:r>
      <w:r w:rsidR="00B36829" w:rsidRPr="00A20D03">
        <w:rPr>
          <w:color w:val="000000" w:themeColor="text1"/>
          <w:lang w:val="en-US" w:eastAsia="en-GB"/>
        </w:rPr>
        <w:t>. The authorization system for issuing import licenses is electronic and online</w:t>
      </w:r>
      <w:r w:rsidR="00213D93">
        <w:rPr>
          <w:color w:val="000000" w:themeColor="text1"/>
          <w:lang w:val="en-US" w:eastAsia="en-GB"/>
        </w:rPr>
        <w:t>.</w:t>
      </w:r>
      <w:r w:rsidR="00B36829" w:rsidRPr="00A20D03">
        <w:rPr>
          <w:color w:val="000000" w:themeColor="text1"/>
          <w:lang w:val="en-US" w:eastAsia="en-GB"/>
        </w:rPr>
        <w:t xml:space="preserve"> In accordance with the provisions of the Memorandum of Understanding concluded between the Ministry of the Environment</w:t>
      </w:r>
      <w:r w:rsidR="001179DC" w:rsidRPr="00A20D03">
        <w:rPr>
          <w:color w:val="000000" w:themeColor="text1"/>
          <w:lang w:val="en-US" w:eastAsia="en-GB"/>
        </w:rPr>
        <w:t xml:space="preserve">’s </w:t>
      </w:r>
      <w:r w:rsidR="00B36829" w:rsidRPr="00A20D03">
        <w:rPr>
          <w:color w:val="000000" w:themeColor="text1"/>
          <w:lang w:val="en-US" w:eastAsia="en-GB"/>
        </w:rPr>
        <w:t xml:space="preserve">NOU, the Ministry of Trade and Consumer Affairs, the General Directorate of Customs and the company </w:t>
      </w:r>
      <w:proofErr w:type="spellStart"/>
      <w:r w:rsidR="00B36829" w:rsidRPr="00A20D03">
        <w:rPr>
          <w:color w:val="000000" w:themeColor="text1"/>
          <w:lang w:val="en-US" w:eastAsia="en-GB"/>
        </w:rPr>
        <w:t>GasyNet</w:t>
      </w:r>
      <w:proofErr w:type="spellEnd"/>
      <w:r w:rsidR="00B36829" w:rsidRPr="00A20D03">
        <w:rPr>
          <w:color w:val="000000" w:themeColor="text1"/>
          <w:lang w:val="en-US" w:eastAsia="en-GB"/>
        </w:rPr>
        <w:t xml:space="preserve">, the import licenses for ODS and ODS-containing equipment </w:t>
      </w:r>
      <w:r w:rsidR="00C242F7">
        <w:rPr>
          <w:color w:val="000000" w:themeColor="text1"/>
          <w:lang w:val="en-US" w:eastAsia="en-GB"/>
        </w:rPr>
        <w:t>are</w:t>
      </w:r>
      <w:r w:rsidR="0044010B">
        <w:rPr>
          <w:color w:val="000000" w:themeColor="text1"/>
          <w:lang w:val="en-US" w:eastAsia="en-GB"/>
        </w:rPr>
        <w:t xml:space="preserve"> integrated </w:t>
      </w:r>
      <w:r w:rsidR="00B36829" w:rsidRPr="00A20D03">
        <w:rPr>
          <w:color w:val="000000" w:themeColor="text1"/>
          <w:lang w:val="en-US" w:eastAsia="en-GB"/>
        </w:rPr>
        <w:t>into the</w:t>
      </w:r>
      <w:r w:rsidR="00DD491E" w:rsidRPr="00A20D03">
        <w:rPr>
          <w:color w:val="000000" w:themeColor="text1"/>
          <w:lang w:val="en-US" w:eastAsia="en-GB"/>
        </w:rPr>
        <w:t xml:space="preserve"> Ministry, Department and Control Agency (</w:t>
      </w:r>
      <w:r w:rsidR="00B36829" w:rsidRPr="00A20D03">
        <w:rPr>
          <w:color w:val="000000" w:themeColor="text1"/>
          <w:lang w:val="en-US" w:eastAsia="en-GB"/>
        </w:rPr>
        <w:t>MIDAC</w:t>
      </w:r>
      <w:r w:rsidR="001179DC" w:rsidRPr="00A20D03">
        <w:rPr>
          <w:color w:val="000000" w:themeColor="text1"/>
          <w:lang w:val="en-US" w:eastAsia="en-GB"/>
        </w:rPr>
        <w:t>)</w:t>
      </w:r>
      <w:r w:rsidR="00B36829" w:rsidRPr="00A20D03">
        <w:rPr>
          <w:color w:val="000000" w:themeColor="text1"/>
          <w:lang w:val="en-US" w:eastAsia="en-GB"/>
        </w:rPr>
        <w:t xml:space="preserve"> online module of </w:t>
      </w:r>
      <w:proofErr w:type="spellStart"/>
      <w:r w:rsidR="00B36829" w:rsidRPr="00A20D03">
        <w:rPr>
          <w:color w:val="000000" w:themeColor="text1"/>
          <w:lang w:val="en-US" w:eastAsia="en-GB"/>
        </w:rPr>
        <w:t>GasyNet</w:t>
      </w:r>
      <w:proofErr w:type="spellEnd"/>
      <w:r w:rsidR="00B36829" w:rsidRPr="00A20D03">
        <w:rPr>
          <w:color w:val="000000" w:themeColor="text1"/>
          <w:lang w:val="en-US" w:eastAsia="en-GB"/>
        </w:rPr>
        <w:t>.</w:t>
      </w:r>
      <w:r w:rsidR="00DB400E" w:rsidRPr="00A20D03">
        <w:rPr>
          <w:color w:val="000000" w:themeColor="text1"/>
          <w:lang w:val="en-US" w:eastAsia="en-GB"/>
        </w:rPr>
        <w:t xml:space="preserve"> </w:t>
      </w:r>
    </w:p>
    <w:p w14:paraId="25306E8F" w14:textId="15DE3111" w:rsidR="00671821" w:rsidRPr="00A20D03" w:rsidRDefault="00DB400E" w:rsidP="00F017AC">
      <w:pPr>
        <w:numPr>
          <w:ilvl w:val="0"/>
          <w:numId w:val="1"/>
        </w:numPr>
        <w:spacing w:after="240"/>
        <w:outlineLvl w:val="0"/>
      </w:pPr>
      <w:r w:rsidRPr="00A20D03">
        <w:rPr>
          <w:color w:val="000000" w:themeColor="text1"/>
          <w:lang w:val="en-US" w:eastAsia="en-GB"/>
        </w:rPr>
        <w:t xml:space="preserve">The NOU is responsible for allocating annual quotas to importers, in close collaboration with the </w:t>
      </w:r>
      <w:r w:rsidR="0016436D">
        <w:rPr>
          <w:color w:val="000000" w:themeColor="text1"/>
          <w:lang w:val="en-US" w:eastAsia="en-GB"/>
        </w:rPr>
        <w:t>national ozone committee (</w:t>
      </w:r>
      <w:r w:rsidRPr="00A20D03">
        <w:rPr>
          <w:color w:val="000000" w:themeColor="text1"/>
          <w:lang w:val="en-US" w:eastAsia="en-GB"/>
        </w:rPr>
        <w:t>NOC</w:t>
      </w:r>
      <w:r w:rsidR="0016436D">
        <w:rPr>
          <w:color w:val="000000" w:themeColor="text1"/>
          <w:lang w:val="en-US" w:eastAsia="en-GB"/>
        </w:rPr>
        <w:t>)</w:t>
      </w:r>
      <w:r w:rsidRPr="00A20D03">
        <w:rPr>
          <w:color w:val="000000" w:themeColor="text1"/>
          <w:lang w:val="en-US" w:eastAsia="en-GB"/>
        </w:rPr>
        <w:t>.</w:t>
      </w:r>
      <w:r w:rsidR="00DB43CF" w:rsidRPr="00A20D03">
        <w:t xml:space="preserve"> </w:t>
      </w:r>
      <w:r w:rsidR="00DB43CF" w:rsidRPr="00A20D03">
        <w:rPr>
          <w:color w:val="000000" w:themeColor="text1"/>
          <w:lang w:val="en-US" w:eastAsia="en-GB"/>
        </w:rPr>
        <w:t xml:space="preserve">The Directorate General of Customs is responsible for monitoring imports and for the application of the </w:t>
      </w:r>
      <w:r w:rsidR="0011200C">
        <w:rPr>
          <w:color w:val="000000" w:themeColor="text1"/>
          <w:lang w:val="en-US" w:eastAsia="en-GB"/>
        </w:rPr>
        <w:t>c</w:t>
      </w:r>
      <w:r w:rsidR="00DB43CF" w:rsidRPr="00A20D03">
        <w:rPr>
          <w:color w:val="000000" w:themeColor="text1"/>
          <w:lang w:val="en-US" w:eastAsia="en-GB"/>
        </w:rPr>
        <w:t>ustoms legislation</w:t>
      </w:r>
      <w:r w:rsidR="00F95AE3" w:rsidRPr="00A20D03">
        <w:rPr>
          <w:color w:val="000000" w:themeColor="text1"/>
          <w:lang w:val="en-US" w:eastAsia="en-GB"/>
        </w:rPr>
        <w:t>,</w:t>
      </w:r>
      <w:r w:rsidR="00DB43CF" w:rsidRPr="00A20D03">
        <w:rPr>
          <w:color w:val="000000" w:themeColor="text1"/>
          <w:lang w:val="en-US" w:eastAsia="en-GB"/>
        </w:rPr>
        <w:t xml:space="preserve"> and the collection of </w:t>
      </w:r>
      <w:r w:rsidR="0011200C">
        <w:rPr>
          <w:color w:val="000000" w:themeColor="text1"/>
          <w:lang w:val="en-US" w:eastAsia="en-GB"/>
        </w:rPr>
        <w:t>c</w:t>
      </w:r>
      <w:r w:rsidR="00DB43CF" w:rsidRPr="00A20D03">
        <w:rPr>
          <w:color w:val="000000" w:themeColor="text1"/>
          <w:lang w:val="en-US" w:eastAsia="en-GB"/>
        </w:rPr>
        <w:t xml:space="preserve">ustoms duties and taxes at the time of import. </w:t>
      </w:r>
    </w:p>
    <w:p w14:paraId="66927F60" w14:textId="217E88B7" w:rsidR="004C7A19" w:rsidRPr="00A20D03" w:rsidRDefault="00993DC7" w:rsidP="004C7A19">
      <w:pPr>
        <w:pStyle w:val="Heading1"/>
      </w:pPr>
      <w:r w:rsidRPr="00A20D03">
        <w:rPr>
          <w:lang w:val="en-US"/>
        </w:rPr>
        <w:t xml:space="preserve">Madagascar is implementing the </w:t>
      </w:r>
      <w:r w:rsidRPr="00A20D03">
        <w:rPr>
          <w:rStyle w:val="translation"/>
          <w:color w:val="000000" w:themeColor="text1"/>
          <w:lang w:val="en-US"/>
        </w:rPr>
        <w:t>Decree 2007-327 of 24 April 2007 regulating imports, sale and resale, use of refrigerants and refrigerants equipment, including HCFCs; the Decree No. 2018-1145 of 5</w:t>
      </w:r>
      <w:r w:rsidR="00FF712F" w:rsidRPr="00A20D03">
        <w:rPr>
          <w:rStyle w:val="translation"/>
          <w:color w:val="000000" w:themeColor="text1"/>
          <w:lang w:val="en-US"/>
        </w:rPr>
        <w:t> </w:t>
      </w:r>
      <w:r w:rsidRPr="00A20D03">
        <w:rPr>
          <w:rStyle w:val="translation"/>
          <w:color w:val="000000" w:themeColor="text1"/>
          <w:lang w:val="en-US"/>
        </w:rPr>
        <w:t>September</w:t>
      </w:r>
      <w:r w:rsidR="004113C1">
        <w:rPr>
          <w:rStyle w:val="translation"/>
          <w:color w:val="000000" w:themeColor="text1"/>
          <w:lang w:val="en-US"/>
        </w:rPr>
        <w:t> </w:t>
      </w:r>
      <w:r w:rsidRPr="00A20D03">
        <w:rPr>
          <w:rStyle w:val="translation"/>
          <w:color w:val="000000" w:themeColor="text1"/>
          <w:lang w:val="en-US"/>
        </w:rPr>
        <w:t>2018 banning the import of</w:t>
      </w:r>
      <w:r w:rsidR="004113C1">
        <w:rPr>
          <w:rStyle w:val="translation"/>
          <w:color w:val="000000" w:themeColor="text1"/>
          <w:lang w:val="en-US"/>
        </w:rPr>
        <w:t xml:space="preserve"> </w:t>
      </w:r>
      <w:r w:rsidRPr="00A20D03">
        <w:rPr>
          <w:rStyle w:val="translation"/>
          <w:color w:val="000000" w:themeColor="text1"/>
          <w:lang w:val="en-US"/>
        </w:rPr>
        <w:t>waste, hazardous waste</w:t>
      </w:r>
      <w:r w:rsidR="004113C1">
        <w:rPr>
          <w:rStyle w:val="translation"/>
          <w:color w:val="000000" w:themeColor="text1"/>
          <w:lang w:val="en-US"/>
        </w:rPr>
        <w:t xml:space="preserve"> </w:t>
      </w:r>
      <w:r w:rsidRPr="00A20D03">
        <w:rPr>
          <w:rStyle w:val="translation"/>
          <w:color w:val="000000" w:themeColor="text1"/>
          <w:lang w:val="en-US"/>
        </w:rPr>
        <w:t xml:space="preserve">and substances as well as equipment containing them; and the </w:t>
      </w:r>
      <w:r w:rsidR="009752BB">
        <w:rPr>
          <w:rStyle w:val="translation"/>
          <w:color w:val="000000" w:themeColor="text1"/>
          <w:lang w:val="en-US"/>
        </w:rPr>
        <w:t>c</w:t>
      </w:r>
      <w:r w:rsidRPr="00A20D03">
        <w:rPr>
          <w:rStyle w:val="translation"/>
          <w:color w:val="000000" w:themeColor="text1"/>
          <w:lang w:val="en-US"/>
        </w:rPr>
        <w:t xml:space="preserve">ustoms </w:t>
      </w:r>
      <w:r w:rsidR="009752BB">
        <w:rPr>
          <w:rStyle w:val="translation"/>
          <w:color w:val="000000" w:themeColor="text1"/>
          <w:lang w:val="en-US"/>
        </w:rPr>
        <w:t>c</w:t>
      </w:r>
      <w:r w:rsidRPr="00A20D03">
        <w:rPr>
          <w:rStyle w:val="translation"/>
          <w:color w:val="000000" w:themeColor="text1"/>
          <w:lang w:val="en-US"/>
        </w:rPr>
        <w:t>ode</w:t>
      </w:r>
      <w:r w:rsidR="00263DF5">
        <w:rPr>
          <w:rStyle w:val="translation"/>
          <w:color w:val="000000" w:themeColor="text1"/>
          <w:lang w:val="en-US"/>
        </w:rPr>
        <w:t>s</w:t>
      </w:r>
      <w:r w:rsidRPr="00A20D03">
        <w:rPr>
          <w:rStyle w:val="translation"/>
          <w:color w:val="000000" w:themeColor="text1"/>
          <w:lang w:val="en-US"/>
        </w:rPr>
        <w:t xml:space="preserve"> and </w:t>
      </w:r>
      <w:r w:rsidR="00263DF5">
        <w:rPr>
          <w:rStyle w:val="translation"/>
          <w:color w:val="000000" w:themeColor="text1"/>
          <w:lang w:val="en-US"/>
        </w:rPr>
        <w:t>c</w:t>
      </w:r>
      <w:r w:rsidRPr="00A20D03">
        <w:rPr>
          <w:rStyle w:val="translation"/>
          <w:color w:val="000000" w:themeColor="text1"/>
          <w:lang w:val="en-US"/>
        </w:rPr>
        <w:t xml:space="preserve">ustoms </w:t>
      </w:r>
      <w:r w:rsidR="00263DF5">
        <w:rPr>
          <w:rStyle w:val="translation"/>
          <w:color w:val="000000" w:themeColor="text1"/>
          <w:lang w:val="en-US"/>
        </w:rPr>
        <w:t>t</w:t>
      </w:r>
      <w:r w:rsidRPr="00A20D03">
        <w:rPr>
          <w:rStyle w:val="translation"/>
          <w:color w:val="000000" w:themeColor="text1"/>
          <w:lang w:val="en-US"/>
        </w:rPr>
        <w:t xml:space="preserve">ariffs of 2022. </w:t>
      </w:r>
      <w:r w:rsidR="004C7A19" w:rsidRPr="00A20D03">
        <w:t>The Government of Madagascar is also enforcing the sub-regional regulations of the Common Market for Eastern and Southern Africa (COMESA),</w:t>
      </w:r>
      <w:r w:rsidR="00DD1396">
        <w:rPr>
          <w:rStyle w:val="FootnoteReference"/>
        </w:rPr>
        <w:footnoteReference w:id="4"/>
      </w:r>
      <w:r w:rsidR="00DD1396">
        <w:t xml:space="preserve"> </w:t>
      </w:r>
      <w:r w:rsidR="004C7A19" w:rsidRPr="00A20D03">
        <w:t>that harmonize the management of controlled substances, including HCFCs, in the sub</w:t>
      </w:r>
      <w:r w:rsidR="00A8650E">
        <w:noBreakHyphen/>
      </w:r>
      <w:r w:rsidR="004C7A19" w:rsidRPr="00A20D03">
        <w:t>region</w:t>
      </w:r>
      <w:r w:rsidR="00DD1396">
        <w:t>.</w:t>
      </w:r>
    </w:p>
    <w:p w14:paraId="6414216F" w14:textId="5EE06414" w:rsidR="00993DC7" w:rsidRPr="00A20D03" w:rsidRDefault="00A8650E" w:rsidP="00E157D7">
      <w:pPr>
        <w:pStyle w:val="Heading1"/>
      </w:pPr>
      <w:r>
        <w:t>During the first tranche, 16</w:t>
      </w:r>
      <w:r w:rsidR="00713D8A" w:rsidRPr="0072623C">
        <w:t xml:space="preserve"> </w:t>
      </w:r>
      <w:r w:rsidR="004C7A19" w:rsidRPr="0072623C">
        <w:t>officers from the Mobile Surveillance Brigade (BMS) and the Anti</w:t>
      </w:r>
      <w:r w:rsidR="00E33DAA">
        <w:noBreakHyphen/>
      </w:r>
      <w:r w:rsidR="004C7A19" w:rsidRPr="0072623C">
        <w:t>Fraud Service, have been sensitized year</w:t>
      </w:r>
      <w:r w:rsidR="00152C95">
        <w:t>ly</w:t>
      </w:r>
      <w:r w:rsidR="004C7A19" w:rsidRPr="0072623C">
        <w:t xml:space="preserve"> on the implementation </w:t>
      </w:r>
      <w:r w:rsidR="00AD7FEB" w:rsidRPr="0072623C">
        <w:t>of the different regulations.</w:t>
      </w:r>
      <w:r>
        <w:t xml:space="preserve"> A</w:t>
      </w:r>
      <w:r w:rsidR="00071A2B" w:rsidRPr="00A20D03">
        <w:t xml:space="preserve"> total of 199 </w:t>
      </w:r>
      <w:r w:rsidR="00071A2B" w:rsidRPr="00A8650E">
        <w:rPr>
          <w:rFonts w:eastAsia="SimSun"/>
          <w:lang w:eastAsia="zh-CN"/>
        </w:rPr>
        <w:t>customs</w:t>
      </w:r>
      <w:r w:rsidR="00071A2B" w:rsidRPr="00A20D03">
        <w:t xml:space="preserve"> officers and other law enforcement </w:t>
      </w:r>
      <w:r w:rsidR="008B5C76" w:rsidRPr="00A20D03">
        <w:t>officers</w:t>
      </w:r>
      <w:r w:rsidR="00071A2B" w:rsidRPr="00A20D03">
        <w:t xml:space="preserve"> (including 75</w:t>
      </w:r>
      <w:r w:rsidR="009E092F">
        <w:t> </w:t>
      </w:r>
      <w:r w:rsidR="00C535F0">
        <w:t>women</w:t>
      </w:r>
      <w:r w:rsidR="00071A2B" w:rsidRPr="00A20D03">
        <w:t xml:space="preserve">) were trained </w:t>
      </w:r>
      <w:r w:rsidR="00D958A0" w:rsidRPr="00A20D03">
        <w:t xml:space="preserve">via </w:t>
      </w:r>
      <w:r w:rsidR="008B5C76" w:rsidRPr="00A20D03">
        <w:t>eight</w:t>
      </w:r>
      <w:r w:rsidR="00D958A0" w:rsidRPr="00A20D03">
        <w:t xml:space="preserve"> training sessions </w:t>
      </w:r>
      <w:r w:rsidR="00071A2B" w:rsidRPr="00A20D03">
        <w:t>on</w:t>
      </w:r>
      <w:r w:rsidR="00071A2B" w:rsidRPr="00A8650E">
        <w:rPr>
          <w:i/>
        </w:rPr>
        <w:t xml:space="preserve"> </w:t>
      </w:r>
      <w:r w:rsidR="00071A2B" w:rsidRPr="00A8650E">
        <w:rPr>
          <w:rFonts w:cstheme="minorHAnsi"/>
        </w:rPr>
        <w:t>control and identification of HCFCs and HCFC</w:t>
      </w:r>
      <w:r w:rsidR="00071A2B" w:rsidRPr="00A8650E">
        <w:rPr>
          <w:rFonts w:cstheme="minorHAnsi"/>
        </w:rPr>
        <w:noBreakHyphen/>
        <w:t>based equipment</w:t>
      </w:r>
      <w:r w:rsidR="00071A2B" w:rsidRPr="00A20D03">
        <w:t>, updated regulations, and the 2022 Harmonized System Codes.</w:t>
      </w:r>
    </w:p>
    <w:p w14:paraId="1D1E4F7D" w14:textId="189A013E" w:rsidR="000B3F6F" w:rsidRPr="00A20D03" w:rsidRDefault="000B3F6F" w:rsidP="00285A64">
      <w:pPr>
        <w:pStyle w:val="Heading1"/>
      </w:pPr>
      <w:r w:rsidRPr="00A20D03">
        <w:t xml:space="preserve">A total of five information and awareness-raising workshops on </w:t>
      </w:r>
      <w:r w:rsidR="009E092F">
        <w:t>g</w:t>
      </w:r>
      <w:r w:rsidRPr="00A20D03">
        <w:t>overnment procedures for issuing import licenses and granting annual quotas were organised for 530 participants, including 193 women</w:t>
      </w:r>
      <w:r w:rsidR="00285A64" w:rsidRPr="00A20D03">
        <w:t xml:space="preserve">, and </w:t>
      </w:r>
      <w:r w:rsidR="00285A64" w:rsidRPr="00A20D03">
        <w:lastRenderedPageBreak/>
        <w:t>f</w:t>
      </w:r>
      <w:r w:rsidRPr="00A20D03">
        <w:t>ive workshops on the potential risks of certain types of alternative refrigerants</w:t>
      </w:r>
      <w:r w:rsidR="008C24AC" w:rsidRPr="00A20D03">
        <w:t xml:space="preserve"> (e.g., flammable refrigerants)</w:t>
      </w:r>
      <w:r w:rsidRPr="00A20D03">
        <w:t xml:space="preserve"> for about 875 participants, including 279 women.</w:t>
      </w:r>
    </w:p>
    <w:p w14:paraId="1D2B3D19" w14:textId="7FCF190F" w:rsidR="00E9063C" w:rsidRPr="00A20D03" w:rsidRDefault="00E9063C" w:rsidP="00E9063C">
      <w:pPr>
        <w:keepNext/>
        <w:spacing w:after="240"/>
        <w:rPr>
          <w:i/>
        </w:rPr>
      </w:pPr>
      <w:r w:rsidRPr="00A20D03">
        <w:rPr>
          <w:i/>
        </w:rPr>
        <w:t>Refrigeration servicing sector</w:t>
      </w:r>
    </w:p>
    <w:p w14:paraId="17FAC96D" w14:textId="1AFB1EA0" w:rsidR="00777F56" w:rsidRPr="00A20D03" w:rsidRDefault="005F3AD1" w:rsidP="00C33A30">
      <w:pPr>
        <w:pStyle w:val="Heading1"/>
        <w:rPr>
          <w:rFonts w:ascii="SimSun" w:eastAsia="SimSun" w:hAnsi="SimSun" w:cs="SimSun"/>
          <w:sz w:val="24"/>
          <w:szCs w:val="24"/>
          <w:lang w:val="en-US"/>
        </w:rPr>
      </w:pPr>
      <w:r w:rsidRPr="00A20D03">
        <w:t>S</w:t>
      </w:r>
      <w:r w:rsidR="008C24AC" w:rsidRPr="00A20D03">
        <w:t>ix</w:t>
      </w:r>
      <w:r w:rsidR="00777F56" w:rsidRPr="00A20D03">
        <w:t xml:space="preserve"> training sessions were organised to train a total of 187 RAC technicians, including 25</w:t>
      </w:r>
      <w:r w:rsidR="00517F8E">
        <w:t> women</w:t>
      </w:r>
      <w:r w:rsidR="00777F56" w:rsidRPr="00A20D03">
        <w:t xml:space="preserve">, </w:t>
      </w:r>
      <w:r w:rsidR="00777F56" w:rsidRPr="00A20D03">
        <w:rPr>
          <w:rFonts w:cstheme="minorHAnsi"/>
        </w:rPr>
        <w:t>in good practices in refrigeration, including techniques for recovery, recycling and reuse</w:t>
      </w:r>
      <w:r w:rsidR="000C7C17" w:rsidRPr="00A20D03">
        <w:rPr>
          <w:rFonts w:cstheme="minorHAnsi"/>
        </w:rPr>
        <w:t xml:space="preserve"> of HCFCs</w:t>
      </w:r>
      <w:r w:rsidR="00777F56" w:rsidRPr="00A20D03">
        <w:rPr>
          <w:rFonts w:cstheme="minorHAnsi"/>
        </w:rPr>
        <w:t>, and the handling of new refrigeration equipment</w:t>
      </w:r>
      <w:r w:rsidR="008C24AC" w:rsidRPr="00A20D03">
        <w:rPr>
          <w:rFonts w:cstheme="minorHAnsi"/>
        </w:rPr>
        <w:t xml:space="preserve"> using alternative refrigerants</w:t>
      </w:r>
      <w:r w:rsidR="00777F56" w:rsidRPr="00A20D03">
        <w:rPr>
          <w:rFonts w:cstheme="minorHAnsi"/>
        </w:rPr>
        <w:t>.</w:t>
      </w:r>
    </w:p>
    <w:p w14:paraId="36B3123E" w14:textId="54911378" w:rsidR="00E9063C" w:rsidRPr="00A20D03" w:rsidRDefault="0033133D" w:rsidP="008937F8">
      <w:pPr>
        <w:pStyle w:val="Heading1"/>
      </w:pPr>
      <w:r w:rsidRPr="00A20D03">
        <w:t xml:space="preserve">The discussions on </w:t>
      </w:r>
      <w:r w:rsidR="00522555" w:rsidRPr="00A20D03">
        <w:t xml:space="preserve">the </w:t>
      </w:r>
      <w:r w:rsidRPr="00A20D03">
        <w:t xml:space="preserve">development of standards and protocols have started at </w:t>
      </w:r>
      <w:r w:rsidR="00517F8E">
        <w:t xml:space="preserve">the </w:t>
      </w:r>
      <w:r w:rsidRPr="00A20D03">
        <w:t xml:space="preserve">country level. A national study </w:t>
      </w:r>
      <w:r w:rsidR="00B039DB" w:rsidRPr="00A20D03">
        <w:t>to provide all stakeholders in the RAC sector with standards and protocols on the use, handling, storage, transport and safe trade of flammable and toxic refrigerants already available on the market</w:t>
      </w:r>
      <w:r w:rsidR="00EC7E7E" w:rsidRPr="00A20D03">
        <w:t xml:space="preserve"> was conducted</w:t>
      </w:r>
      <w:r w:rsidR="00522555" w:rsidRPr="00A20D03">
        <w:t xml:space="preserve"> by a national consultant, and t</w:t>
      </w:r>
      <w:r w:rsidR="00B039DB" w:rsidRPr="00A20D03">
        <w:t>he report was released in May 2025, during a national workshop.</w:t>
      </w:r>
    </w:p>
    <w:p w14:paraId="25EE4FB7" w14:textId="7C719567" w:rsidR="00B34238" w:rsidRPr="00A20D03" w:rsidRDefault="00B34238" w:rsidP="00B34238">
      <w:pPr>
        <w:pStyle w:val="Heading1"/>
        <w:rPr>
          <w:lang w:val="en-US"/>
        </w:rPr>
      </w:pPr>
      <w:r w:rsidRPr="00A20D03">
        <w:rPr>
          <w:lang w:val="en-US"/>
        </w:rPr>
        <w:t xml:space="preserve">Several working and consultation meetings on the implementation of a certification </w:t>
      </w:r>
      <w:proofErr w:type="spellStart"/>
      <w:r w:rsidRPr="00A20D03">
        <w:rPr>
          <w:lang w:val="en-US"/>
        </w:rPr>
        <w:t>program</w:t>
      </w:r>
      <w:r w:rsidR="00567813">
        <w:rPr>
          <w:lang w:val="en-US"/>
        </w:rPr>
        <w:t>me</w:t>
      </w:r>
      <w:proofErr w:type="spellEnd"/>
      <w:r w:rsidRPr="00A20D03">
        <w:rPr>
          <w:lang w:val="en-US"/>
        </w:rPr>
        <w:t xml:space="preserve"> for refrigeration technicians were organized with the Association of Refrigeration Technicians of Madagascar (UFM), the </w:t>
      </w:r>
      <w:proofErr w:type="spellStart"/>
      <w:r w:rsidR="00481CDC" w:rsidRPr="00A20D03">
        <w:rPr>
          <w:lang w:val="en-US"/>
        </w:rPr>
        <w:t>centr</w:t>
      </w:r>
      <w:r w:rsidR="00D424C1">
        <w:rPr>
          <w:lang w:val="en-US"/>
        </w:rPr>
        <w:t>e</w:t>
      </w:r>
      <w:r w:rsidR="00481CDC" w:rsidRPr="00A20D03">
        <w:rPr>
          <w:lang w:val="en-US"/>
        </w:rPr>
        <w:t>s</w:t>
      </w:r>
      <w:proofErr w:type="spellEnd"/>
      <w:r w:rsidR="00481CDC" w:rsidRPr="00A20D03">
        <w:rPr>
          <w:lang w:val="en-US"/>
        </w:rPr>
        <w:t xml:space="preserve"> providing training to service technicians</w:t>
      </w:r>
      <w:r w:rsidRPr="00A20D03">
        <w:rPr>
          <w:lang w:val="en-US"/>
        </w:rPr>
        <w:t xml:space="preserve">, the </w:t>
      </w:r>
      <w:r w:rsidR="00481CDC" w:rsidRPr="00A20D03">
        <w:rPr>
          <w:lang w:val="en-US"/>
        </w:rPr>
        <w:t>r</w:t>
      </w:r>
      <w:r w:rsidRPr="00A20D03">
        <w:rPr>
          <w:lang w:val="en-US"/>
        </w:rPr>
        <w:t xml:space="preserve">efrigeration </w:t>
      </w:r>
      <w:r w:rsidR="00481CDC" w:rsidRPr="00A20D03">
        <w:rPr>
          <w:lang w:val="en-US"/>
        </w:rPr>
        <w:t>w</w:t>
      </w:r>
      <w:r w:rsidRPr="00A20D03">
        <w:rPr>
          <w:lang w:val="en-US"/>
        </w:rPr>
        <w:t xml:space="preserve">orkshops and the schools and university institutes that offer specialized training </w:t>
      </w:r>
      <w:proofErr w:type="spellStart"/>
      <w:r w:rsidRPr="00A20D03">
        <w:rPr>
          <w:lang w:val="en-US"/>
        </w:rPr>
        <w:t>program</w:t>
      </w:r>
      <w:r w:rsidR="00A1712B">
        <w:rPr>
          <w:lang w:val="en-US"/>
        </w:rPr>
        <w:t>me</w:t>
      </w:r>
      <w:r w:rsidRPr="00A20D03">
        <w:rPr>
          <w:lang w:val="en-US"/>
        </w:rPr>
        <w:t>s</w:t>
      </w:r>
      <w:proofErr w:type="spellEnd"/>
      <w:r w:rsidRPr="00A20D03">
        <w:rPr>
          <w:lang w:val="en-US"/>
        </w:rPr>
        <w:t xml:space="preserve"> in the </w:t>
      </w:r>
      <w:r w:rsidR="00A1712B">
        <w:rPr>
          <w:lang w:val="en-US"/>
        </w:rPr>
        <w:t>RAC</w:t>
      </w:r>
      <w:r w:rsidR="00BF4E10" w:rsidRPr="00BF4E10">
        <w:rPr>
          <w:lang w:val="en-US"/>
        </w:rPr>
        <w:t xml:space="preserve"> </w:t>
      </w:r>
      <w:r w:rsidR="00BF4E10" w:rsidRPr="00A20D03">
        <w:rPr>
          <w:lang w:val="en-US"/>
        </w:rPr>
        <w:t>field</w:t>
      </w:r>
      <w:r w:rsidRPr="00A20D03">
        <w:rPr>
          <w:lang w:val="en-US"/>
        </w:rPr>
        <w:t xml:space="preserve">. </w:t>
      </w:r>
      <w:r w:rsidR="00C32243" w:rsidRPr="00A20D03">
        <w:rPr>
          <w:lang w:val="en-US"/>
        </w:rPr>
        <w:t>Five train</w:t>
      </w:r>
      <w:r w:rsidR="00446BAD" w:rsidRPr="00A20D03">
        <w:rPr>
          <w:lang w:val="en-US"/>
        </w:rPr>
        <w:t xml:space="preserve">ers </w:t>
      </w:r>
      <w:r w:rsidR="006B7E50" w:rsidRPr="00A20D03">
        <w:rPr>
          <w:lang w:val="en-US"/>
        </w:rPr>
        <w:t xml:space="preserve">participated in certification </w:t>
      </w:r>
      <w:r w:rsidR="0015411C" w:rsidRPr="00A20D03">
        <w:rPr>
          <w:lang w:val="en-US"/>
        </w:rPr>
        <w:t>training</w:t>
      </w:r>
      <w:r w:rsidR="00481CDC" w:rsidRPr="00A20D03">
        <w:rPr>
          <w:lang w:val="en-US"/>
        </w:rPr>
        <w:t>; of these</w:t>
      </w:r>
      <w:r w:rsidR="006B7E50" w:rsidRPr="00A20D03">
        <w:rPr>
          <w:lang w:val="en-US"/>
        </w:rPr>
        <w:t xml:space="preserve">, </w:t>
      </w:r>
      <w:r w:rsidR="00481CDC" w:rsidRPr="00A20D03">
        <w:rPr>
          <w:lang w:val="en-US"/>
        </w:rPr>
        <w:t>f</w:t>
      </w:r>
      <w:r w:rsidR="006B7E50" w:rsidRPr="00A20D03">
        <w:rPr>
          <w:lang w:val="en-US"/>
        </w:rPr>
        <w:t xml:space="preserve">our trainers </w:t>
      </w:r>
      <w:r w:rsidR="00481CDC" w:rsidRPr="00A20D03">
        <w:rPr>
          <w:lang w:val="en-US"/>
        </w:rPr>
        <w:t xml:space="preserve">were </w:t>
      </w:r>
      <w:r w:rsidR="00B50D9C" w:rsidRPr="00A20D03">
        <w:rPr>
          <w:lang w:val="en-US"/>
        </w:rPr>
        <w:t>certified</w:t>
      </w:r>
      <w:r w:rsidR="006B7E50" w:rsidRPr="00A20D03">
        <w:rPr>
          <w:lang w:val="en-US"/>
        </w:rPr>
        <w:t>.</w:t>
      </w:r>
    </w:p>
    <w:p w14:paraId="336FD1AB" w14:textId="77777777" w:rsidR="00992AB9" w:rsidRPr="002F31A9" w:rsidRDefault="00992AB9" w:rsidP="00992AB9">
      <w:pPr>
        <w:keepNext/>
        <w:spacing w:after="240"/>
        <w:rPr>
          <w:i/>
        </w:rPr>
      </w:pPr>
      <w:r w:rsidRPr="002F31A9">
        <w:rPr>
          <w:i/>
        </w:rPr>
        <w:t>Strengthening centres of excellence and technical assistance</w:t>
      </w:r>
    </w:p>
    <w:p w14:paraId="0DD5E240" w14:textId="313C3D60" w:rsidR="00992AB9" w:rsidRPr="003958EC" w:rsidRDefault="008E4DA8" w:rsidP="00992AB9">
      <w:pPr>
        <w:pStyle w:val="Heading1"/>
      </w:pPr>
      <w:r w:rsidRPr="003958EC">
        <w:t>Equipment,</w:t>
      </w:r>
      <w:r w:rsidR="004F3834">
        <w:t xml:space="preserve"> including</w:t>
      </w:r>
      <w:r w:rsidR="003130EC">
        <w:t xml:space="preserve"> a</w:t>
      </w:r>
      <w:r w:rsidRPr="003958EC">
        <w:t xml:space="preserve"> refrigerant recovery unit, </w:t>
      </w:r>
      <w:r w:rsidR="00FB3F5E" w:rsidRPr="003958EC">
        <w:t>two</w:t>
      </w:r>
      <w:r w:rsidR="003130EC">
        <w:noBreakHyphen/>
      </w:r>
      <w:r w:rsidR="00FB3F5E" w:rsidRPr="003958EC">
        <w:t xml:space="preserve">stage vacuum pump, </w:t>
      </w:r>
      <w:r w:rsidR="003130EC">
        <w:t xml:space="preserve">and </w:t>
      </w:r>
      <w:r w:rsidR="00FB3F5E" w:rsidRPr="003958EC">
        <w:t>digital manifold</w:t>
      </w:r>
      <w:r w:rsidR="003130EC">
        <w:t>,</w:t>
      </w:r>
      <w:r w:rsidR="00FB3F5E" w:rsidRPr="003958EC">
        <w:t xml:space="preserve"> were procured and delivered to the four </w:t>
      </w:r>
      <w:r w:rsidR="00B93FEF" w:rsidRPr="003958EC">
        <w:t>centr</w:t>
      </w:r>
      <w:r w:rsidR="00C248B4">
        <w:t>e</w:t>
      </w:r>
      <w:r w:rsidR="00B93FEF" w:rsidRPr="003958EC">
        <w:t>s of excellence providing training</w:t>
      </w:r>
      <w:r w:rsidR="00AA5C99">
        <w:t xml:space="preserve"> to technicians</w:t>
      </w:r>
      <w:r w:rsidR="00B93FEF" w:rsidRPr="003958EC">
        <w:t xml:space="preserve">. The NOU also </w:t>
      </w:r>
      <w:r w:rsidR="003130EC">
        <w:t>received</w:t>
      </w:r>
      <w:r w:rsidR="003130EC" w:rsidRPr="003958EC">
        <w:t xml:space="preserve"> </w:t>
      </w:r>
      <w:r w:rsidR="00B93FEF" w:rsidRPr="003958EC">
        <w:t>equipment</w:t>
      </w:r>
      <w:r w:rsidR="002F31A9" w:rsidRPr="003958EC">
        <w:t xml:space="preserve"> (e.g.,</w:t>
      </w:r>
      <w:r w:rsidR="00B93FEF" w:rsidRPr="003958EC">
        <w:t xml:space="preserve"> </w:t>
      </w:r>
      <w:r w:rsidR="002F31A9" w:rsidRPr="002F31A9">
        <w:t xml:space="preserve">recovery machines; refrigerant recovery/recycling unit, vacuum pump, manifolds) </w:t>
      </w:r>
      <w:r w:rsidR="008D312A">
        <w:t>which</w:t>
      </w:r>
      <w:r w:rsidR="002F31A9" w:rsidRPr="002F31A9">
        <w:t xml:space="preserve"> are used for training purposes as needed</w:t>
      </w:r>
      <w:r w:rsidR="00241E49" w:rsidRPr="003958EC">
        <w:t>.</w:t>
      </w:r>
      <w:r w:rsidR="00C94A67" w:rsidRPr="003958EC">
        <w:t xml:space="preserve"> Consultations </w:t>
      </w:r>
      <w:r w:rsidR="00AF35AD">
        <w:t xml:space="preserve">began </w:t>
      </w:r>
      <w:r w:rsidR="00C94A67" w:rsidRPr="003958EC">
        <w:t>with four new centr</w:t>
      </w:r>
      <w:r w:rsidR="00C248B4">
        <w:t>e</w:t>
      </w:r>
      <w:r w:rsidR="00C94A67" w:rsidRPr="003958EC">
        <w:t xml:space="preserve">s </w:t>
      </w:r>
      <w:r w:rsidR="006660FD">
        <w:t xml:space="preserve">regarding </w:t>
      </w:r>
      <w:r w:rsidR="00011C3E">
        <w:t>initiation of a</w:t>
      </w:r>
      <w:r w:rsidR="00C94A67" w:rsidRPr="003958EC">
        <w:t xml:space="preserve"> </w:t>
      </w:r>
      <w:r w:rsidR="00B96F99" w:rsidRPr="003958EC">
        <w:t xml:space="preserve">recovery and reclamation </w:t>
      </w:r>
      <w:r w:rsidR="001A6687" w:rsidRPr="003958EC">
        <w:t>programme.</w:t>
      </w:r>
    </w:p>
    <w:p w14:paraId="0ECFAE37" w14:textId="4CA4B476" w:rsidR="00E9063C" w:rsidRPr="00A20D03" w:rsidRDefault="00E9063C" w:rsidP="00992AB9">
      <w:pPr>
        <w:keepNext/>
        <w:spacing w:after="240"/>
        <w:rPr>
          <w:i/>
        </w:rPr>
      </w:pPr>
      <w:r w:rsidRPr="00A20D03">
        <w:rPr>
          <w:i/>
        </w:rPr>
        <w:t>Project implementation and monitoring</w:t>
      </w:r>
    </w:p>
    <w:p w14:paraId="48C9EFEC" w14:textId="53F3D04F" w:rsidR="00743462" w:rsidRPr="00A20D03" w:rsidRDefault="0051166B" w:rsidP="00021F84">
      <w:pPr>
        <w:pStyle w:val="Heading1"/>
      </w:pPr>
      <w:r w:rsidRPr="00A20D03">
        <w:t>The NOU</w:t>
      </w:r>
      <w:r w:rsidR="0040088E" w:rsidRPr="00A20D03">
        <w:t xml:space="preserve"> assist</w:t>
      </w:r>
      <w:r w:rsidR="00745992">
        <w:t>s</w:t>
      </w:r>
      <w:r w:rsidR="0040088E" w:rsidRPr="00A20D03">
        <w:t xml:space="preserve"> UNEP in the implementation, monitoring and reporting of the activities</w:t>
      </w:r>
      <w:r w:rsidR="006A791A">
        <w:t xml:space="preserve"> and has</w:t>
      </w:r>
      <w:r w:rsidR="00090813" w:rsidRPr="00A20D03">
        <w:rPr>
          <w:lang w:val="mn-MN"/>
        </w:rPr>
        <w:t xml:space="preserve"> established </w:t>
      </w:r>
      <w:r w:rsidR="00B35D45">
        <w:rPr>
          <w:lang w:val="mn-MN"/>
        </w:rPr>
        <w:t xml:space="preserve">a </w:t>
      </w:r>
      <w:r w:rsidR="00090813" w:rsidRPr="00A20D03">
        <w:rPr>
          <w:lang w:val="mn-MN"/>
        </w:rPr>
        <w:t>strong</w:t>
      </w:r>
      <w:r w:rsidR="0043691F" w:rsidRPr="00A20D03">
        <w:rPr>
          <w:lang w:val="mn-MN"/>
        </w:rPr>
        <w:t xml:space="preserve"> collaboration with the </w:t>
      </w:r>
      <w:r w:rsidR="0073620E">
        <w:rPr>
          <w:lang w:val="mn-MN"/>
        </w:rPr>
        <w:t>UFM</w:t>
      </w:r>
      <w:r w:rsidR="0043691F" w:rsidRPr="00A20D03">
        <w:rPr>
          <w:lang w:val="mn-MN"/>
        </w:rPr>
        <w:t xml:space="preserve">, the </w:t>
      </w:r>
      <w:r w:rsidR="0043691F" w:rsidRPr="0098469A">
        <w:rPr>
          <w:lang w:val="mn-MN"/>
        </w:rPr>
        <w:t xml:space="preserve">Interministerial Ozone Committee, </w:t>
      </w:r>
      <w:r w:rsidR="004D1AF8" w:rsidRPr="0098469A">
        <w:rPr>
          <w:lang w:val="mn-MN"/>
        </w:rPr>
        <w:t>c</w:t>
      </w:r>
      <w:r w:rsidR="0043691F" w:rsidRPr="0098469A">
        <w:rPr>
          <w:lang w:val="mn-MN"/>
        </w:rPr>
        <w:t>ustoms, and all other stakeholders.</w:t>
      </w:r>
      <w:r w:rsidR="008A3F5B" w:rsidRPr="0098469A">
        <w:rPr>
          <w:lang w:val="mn-MN"/>
        </w:rPr>
        <w:t xml:space="preserve"> </w:t>
      </w:r>
      <w:r w:rsidR="00E84DA9" w:rsidRPr="0098469A">
        <w:rPr>
          <w:lang w:val="mn-MN"/>
        </w:rPr>
        <w:t xml:space="preserve">The US $10,000 approved in the first tranche was disbursed on </w:t>
      </w:r>
      <w:r w:rsidR="006A4EC8" w:rsidRPr="00E9685E">
        <w:rPr>
          <w:lang w:val="mn-MN"/>
        </w:rPr>
        <w:t>staff and consultant</w:t>
      </w:r>
      <w:r w:rsidR="00EB5AE6" w:rsidRPr="00E9685E">
        <w:rPr>
          <w:lang w:val="mn-MN"/>
        </w:rPr>
        <w:t xml:space="preserve"> (</w:t>
      </w:r>
      <w:r w:rsidR="00EB5AE6" w:rsidRPr="0098469A">
        <w:rPr>
          <w:lang w:val="mn-MN"/>
        </w:rPr>
        <w:t>US</w:t>
      </w:r>
      <w:r w:rsidR="003B6153" w:rsidRPr="0098469A">
        <w:rPr>
          <w:lang w:val="mn-MN"/>
        </w:rPr>
        <w:t> </w:t>
      </w:r>
      <w:r w:rsidR="00EB5AE6" w:rsidRPr="0098469A">
        <w:rPr>
          <w:lang w:val="mn-MN"/>
        </w:rPr>
        <w:t>$5,000), travel (</w:t>
      </w:r>
      <w:r w:rsidR="006A4EC8" w:rsidRPr="00E9685E">
        <w:rPr>
          <w:lang w:val="mn-MN"/>
        </w:rPr>
        <w:t>US $3,000</w:t>
      </w:r>
      <w:r w:rsidR="00EB5AE6" w:rsidRPr="00E9685E">
        <w:rPr>
          <w:lang w:val="mn-MN"/>
        </w:rPr>
        <w:t>)</w:t>
      </w:r>
      <w:r w:rsidR="006A4EC8" w:rsidRPr="00E9685E">
        <w:rPr>
          <w:lang w:val="mn-MN"/>
        </w:rPr>
        <w:t>, and meetings and workshops</w:t>
      </w:r>
      <w:r w:rsidR="00EB5AE6" w:rsidRPr="00E9685E">
        <w:rPr>
          <w:lang w:val="mn-MN"/>
        </w:rPr>
        <w:t xml:space="preserve"> (</w:t>
      </w:r>
      <w:r w:rsidR="00EB5AE6" w:rsidRPr="0098469A">
        <w:rPr>
          <w:lang w:val="mn-MN"/>
        </w:rPr>
        <w:t>US $2,000)</w:t>
      </w:r>
      <w:r w:rsidR="006A4EC8" w:rsidRPr="00E9685E">
        <w:rPr>
          <w:lang w:val="mn-MN"/>
        </w:rPr>
        <w:t>.</w:t>
      </w:r>
    </w:p>
    <w:p w14:paraId="5675491C" w14:textId="14B04168" w:rsidR="00E9063C" w:rsidRPr="00A20D03" w:rsidRDefault="00E9063C" w:rsidP="000D5E2B">
      <w:pPr>
        <w:pStyle w:val="Heading1"/>
        <w:keepNext/>
        <w:numPr>
          <w:ilvl w:val="0"/>
          <w:numId w:val="0"/>
        </w:numPr>
        <w:jc w:val="left"/>
      </w:pPr>
      <w:r w:rsidRPr="00A20D03">
        <w:rPr>
          <w:u w:val="single"/>
        </w:rPr>
        <w:t>Level of fund disbursement</w:t>
      </w:r>
      <w:r w:rsidRPr="00A20D03">
        <w:t xml:space="preserve"> </w:t>
      </w:r>
    </w:p>
    <w:p w14:paraId="55D29551" w14:textId="4B7A1E0F" w:rsidR="00504861" w:rsidRPr="00A20D03" w:rsidRDefault="00E9063C" w:rsidP="000D5E2B">
      <w:pPr>
        <w:numPr>
          <w:ilvl w:val="0"/>
          <w:numId w:val="1"/>
        </w:numPr>
        <w:spacing w:after="240"/>
        <w:outlineLvl w:val="0"/>
        <w:rPr>
          <w:u w:val="single"/>
        </w:rPr>
      </w:pPr>
      <w:r w:rsidRPr="00A20D03">
        <w:t xml:space="preserve">As of </w:t>
      </w:r>
      <w:r w:rsidR="009D13B0" w:rsidRPr="00A20D03">
        <w:t>September</w:t>
      </w:r>
      <w:r w:rsidRPr="00A20D03">
        <w:t xml:space="preserve"> 2025, of the US $</w:t>
      </w:r>
      <w:r w:rsidR="00256110" w:rsidRPr="00A20D03">
        <w:t xml:space="preserve">307,720 </w:t>
      </w:r>
      <w:r w:rsidRPr="00A20D03">
        <w:t>approved so far (US $</w:t>
      </w:r>
      <w:r w:rsidR="00256110" w:rsidRPr="00A20D03">
        <w:t xml:space="preserve">120,000 </w:t>
      </w:r>
      <w:r w:rsidRPr="00A20D03">
        <w:t xml:space="preserve">for </w:t>
      </w:r>
      <w:r w:rsidR="00AE0E30" w:rsidRPr="00A20D03">
        <w:t>UNEP</w:t>
      </w:r>
      <w:r w:rsidRPr="00A20D03">
        <w:t xml:space="preserve"> and US $</w:t>
      </w:r>
      <w:r w:rsidR="00256110" w:rsidRPr="00A20D03">
        <w:t xml:space="preserve">187,720 </w:t>
      </w:r>
      <w:r w:rsidRPr="00A20D03">
        <w:t xml:space="preserve">for </w:t>
      </w:r>
      <w:r w:rsidR="00AE0E30" w:rsidRPr="00A20D03">
        <w:t>UNIDO</w:t>
      </w:r>
      <w:r w:rsidRPr="00A20D03">
        <w:t>), US $</w:t>
      </w:r>
      <w:r w:rsidR="0042443F" w:rsidRPr="00A20D03">
        <w:t>204,001</w:t>
      </w:r>
      <w:r w:rsidRPr="00A20D03">
        <w:t>(</w:t>
      </w:r>
      <w:r w:rsidR="00393C68" w:rsidRPr="00A20D03">
        <w:t>66.3</w:t>
      </w:r>
      <w:r w:rsidRPr="00A20D03">
        <w:t> per cent) had been disbursed (US $</w:t>
      </w:r>
      <w:r w:rsidR="00393C68" w:rsidRPr="00A20D03">
        <w:t>115,849</w:t>
      </w:r>
      <w:r w:rsidRPr="00A20D03">
        <w:t xml:space="preserve"> for </w:t>
      </w:r>
      <w:r w:rsidR="00AE0E30" w:rsidRPr="00A20D03">
        <w:t>UNEP</w:t>
      </w:r>
      <w:r w:rsidRPr="00A20D03">
        <w:t xml:space="preserve"> and US $</w:t>
      </w:r>
      <w:r w:rsidR="00393C68" w:rsidRPr="00A20D03">
        <w:t>88,152</w:t>
      </w:r>
      <w:r w:rsidRPr="00A20D03">
        <w:t xml:space="preserve"> for </w:t>
      </w:r>
      <w:r w:rsidR="00AE0E30" w:rsidRPr="00A20D03">
        <w:t>UNIDO</w:t>
      </w:r>
      <w:r w:rsidRPr="00A20D03">
        <w:t>).</w:t>
      </w:r>
      <w:r w:rsidR="00D74A61" w:rsidRPr="00A20D03">
        <w:t xml:space="preserve"> </w:t>
      </w:r>
      <w:r w:rsidR="00EA598B" w:rsidRPr="00A20D03">
        <w:t>The balance of US $</w:t>
      </w:r>
      <w:r w:rsidR="00C816B9" w:rsidRPr="00A20D03">
        <w:t>103,719</w:t>
      </w:r>
      <w:r w:rsidR="00EA598B" w:rsidRPr="00A20D03">
        <w:t xml:space="preserve"> will be disbursed in </w:t>
      </w:r>
      <w:r w:rsidR="00575941" w:rsidRPr="00A20D03">
        <w:t>2026.</w:t>
      </w:r>
      <w:r w:rsidR="00504861" w:rsidRPr="00A20D03">
        <w:rPr>
          <w:u w:val="single"/>
        </w:rPr>
        <w:t xml:space="preserve"> </w:t>
      </w:r>
    </w:p>
    <w:p w14:paraId="36ACF729" w14:textId="271E709A" w:rsidR="00E9063C" w:rsidRPr="00E9063C" w:rsidRDefault="00E9063C" w:rsidP="00FE65C2">
      <w:pPr>
        <w:keepNext/>
        <w:spacing w:after="240"/>
        <w:outlineLvl w:val="0"/>
        <w:rPr>
          <w:u w:val="single"/>
        </w:rPr>
      </w:pPr>
      <w:r w:rsidRPr="00E9063C">
        <w:rPr>
          <w:u w:val="single"/>
        </w:rPr>
        <w:t xml:space="preserve">Implementation plan for the </w:t>
      </w:r>
      <w:r w:rsidR="00BB1E92">
        <w:rPr>
          <w:u w:val="single"/>
        </w:rPr>
        <w:t>second</w:t>
      </w:r>
      <w:r w:rsidRPr="00E9063C">
        <w:rPr>
          <w:u w:val="single"/>
        </w:rPr>
        <w:t xml:space="preserve"> tranche of </w:t>
      </w:r>
      <w:r w:rsidRPr="00BB1E92">
        <w:rPr>
          <w:u w:val="single"/>
        </w:rPr>
        <w:t>stage II of</w:t>
      </w:r>
      <w:r w:rsidRPr="00E9063C">
        <w:rPr>
          <w:u w:val="single"/>
        </w:rPr>
        <w:t xml:space="preserve"> the HCFC phase</w:t>
      </w:r>
      <w:r w:rsidRPr="00E9063C">
        <w:rPr>
          <w:u w:val="single"/>
        </w:rPr>
        <w:noBreakHyphen/>
        <w:t>out management plan</w:t>
      </w:r>
    </w:p>
    <w:p w14:paraId="2492A2BC" w14:textId="36AA8476" w:rsidR="00E9063C" w:rsidRPr="00E9063C" w:rsidRDefault="00E9063C" w:rsidP="00FE65C2">
      <w:pPr>
        <w:keepNext/>
        <w:numPr>
          <w:ilvl w:val="0"/>
          <w:numId w:val="1"/>
        </w:numPr>
        <w:spacing w:after="240"/>
        <w:outlineLvl w:val="0"/>
      </w:pPr>
      <w:bookmarkStart w:id="0" w:name="_Hlk126934425"/>
      <w:bookmarkStart w:id="1" w:name="_Hlk126663552"/>
      <w:r w:rsidRPr="00E9063C">
        <w:t xml:space="preserve">The following activities will be implemented </w:t>
      </w:r>
      <w:r w:rsidRPr="00302834">
        <w:t xml:space="preserve">between </w:t>
      </w:r>
      <w:r w:rsidR="003E1236" w:rsidRPr="00302834">
        <w:t>January</w:t>
      </w:r>
      <w:r w:rsidRPr="00302834">
        <w:t xml:space="preserve"> 202</w:t>
      </w:r>
      <w:r w:rsidR="003E1236" w:rsidRPr="00302834">
        <w:t>6</w:t>
      </w:r>
      <w:r w:rsidRPr="00302834">
        <w:t xml:space="preserve"> and</w:t>
      </w:r>
      <w:r w:rsidRPr="00E9063C">
        <w:t xml:space="preserve"> </w:t>
      </w:r>
      <w:r w:rsidR="00302834">
        <w:t>June</w:t>
      </w:r>
      <w:r w:rsidRPr="00E9063C">
        <w:t xml:space="preserve"> 20</w:t>
      </w:r>
      <w:r w:rsidR="00302834">
        <w:t>27</w:t>
      </w:r>
      <w:r w:rsidRPr="00E9063C">
        <w:t>:</w:t>
      </w:r>
    </w:p>
    <w:p w14:paraId="60FB310C" w14:textId="43FCAFDE" w:rsidR="00E9063C" w:rsidRPr="00E9063C" w:rsidRDefault="00A26F40" w:rsidP="007B2F7F">
      <w:pPr>
        <w:numPr>
          <w:ilvl w:val="1"/>
          <w:numId w:val="1"/>
        </w:numPr>
        <w:spacing w:after="240"/>
        <w:outlineLvl w:val="1"/>
      </w:pPr>
      <w:r w:rsidRPr="00CD315C">
        <w:rPr>
          <w:i/>
          <w:iCs/>
        </w:rPr>
        <w:t>Strengthening of the legal and institutional framework</w:t>
      </w:r>
      <w:r w:rsidR="00A23500">
        <w:t>:</w:t>
      </w:r>
      <w:r w:rsidRPr="00A26F40">
        <w:t xml:space="preserve"> </w:t>
      </w:r>
      <w:r w:rsidR="005D700A" w:rsidRPr="005D700A">
        <w:t>Ensur</w:t>
      </w:r>
      <w:r w:rsidR="00A7541D">
        <w:t>e</w:t>
      </w:r>
      <w:r w:rsidR="005D700A" w:rsidRPr="005D700A">
        <w:t xml:space="preserve"> a functional and enforceable system of licensing and quotas for HCFC imports through legislative and regulatory measures</w:t>
      </w:r>
      <w:r w:rsidR="00792E9C">
        <w:t xml:space="preserve">, </w:t>
      </w:r>
      <w:r w:rsidR="00216921">
        <w:t xml:space="preserve">including </w:t>
      </w:r>
      <w:r w:rsidR="00507AEA">
        <w:t>two</w:t>
      </w:r>
      <w:r w:rsidR="00216921">
        <w:t xml:space="preserve"> meetings for 40 participants from</w:t>
      </w:r>
      <w:r w:rsidR="00A23500" w:rsidRPr="00A23500">
        <w:t xml:space="preserve"> </w:t>
      </w:r>
      <w:r w:rsidR="00B55A8A">
        <w:t>relevant stakeholders</w:t>
      </w:r>
      <w:r w:rsidR="00735396">
        <w:t xml:space="preserve"> on developing regulations including prohibition of HCFC</w:t>
      </w:r>
      <w:r w:rsidR="003D2465">
        <w:t>-</w:t>
      </w:r>
      <w:r w:rsidR="00735396">
        <w:t>based equipment</w:t>
      </w:r>
      <w:r w:rsidR="00B55A8A">
        <w:t xml:space="preserve"> </w:t>
      </w:r>
      <w:r w:rsidR="00A23500" w:rsidRPr="00A26F40">
        <w:t>(US</w:t>
      </w:r>
      <w:r w:rsidR="00515BFE">
        <w:t> </w:t>
      </w:r>
      <w:r w:rsidR="00A23500" w:rsidRPr="00A26F40">
        <w:t>$5,000</w:t>
      </w:r>
      <w:proofErr w:type="gramStart"/>
      <w:r w:rsidR="00A23500" w:rsidRPr="00A26F40">
        <w:t>)</w:t>
      </w:r>
      <w:r w:rsidR="00A23500">
        <w:t>;</w:t>
      </w:r>
      <w:proofErr w:type="gramEnd"/>
    </w:p>
    <w:p w14:paraId="1F958E06" w14:textId="225A0CDA" w:rsidR="00E9063C" w:rsidRPr="00A20D03" w:rsidRDefault="008E2B2F" w:rsidP="007B2F7F">
      <w:pPr>
        <w:numPr>
          <w:ilvl w:val="1"/>
          <w:numId w:val="1"/>
        </w:numPr>
        <w:spacing w:after="240"/>
        <w:outlineLvl w:val="1"/>
      </w:pPr>
      <w:r w:rsidRPr="00CD315C">
        <w:rPr>
          <w:i/>
          <w:iCs/>
        </w:rPr>
        <w:t xml:space="preserve">Training for </w:t>
      </w:r>
      <w:r w:rsidR="00D42DF4">
        <w:rPr>
          <w:i/>
          <w:iCs/>
        </w:rPr>
        <w:t>c</w:t>
      </w:r>
      <w:r w:rsidRPr="00CD315C">
        <w:rPr>
          <w:i/>
          <w:iCs/>
        </w:rPr>
        <w:t>ustoms and enforcement officers on controlling the imports of HCFCs</w:t>
      </w:r>
      <w:r>
        <w:rPr>
          <w:rFonts w:eastAsia="SimSun"/>
          <w:b/>
          <w:bCs/>
          <w:lang w:val="en-US"/>
        </w:rPr>
        <w:t xml:space="preserve"> </w:t>
      </w:r>
      <w:r w:rsidR="00B43DAE" w:rsidRPr="00990F4D">
        <w:rPr>
          <w:rFonts w:eastAsia="SimSun"/>
          <w:i/>
          <w:iCs/>
          <w:lang w:val="en-US"/>
        </w:rPr>
        <w:t>and other stakeholders on implementing HCFC related regulations</w:t>
      </w:r>
      <w:r w:rsidR="00B43DAE" w:rsidRPr="00990F4D">
        <w:rPr>
          <w:rFonts w:eastAsia="SimSun"/>
          <w:b/>
          <w:bCs/>
          <w:i/>
          <w:iCs/>
          <w:lang w:val="en-US"/>
        </w:rPr>
        <w:t xml:space="preserve"> </w:t>
      </w:r>
      <w:r w:rsidR="00E9063C" w:rsidRPr="0072623C">
        <w:rPr>
          <w:i/>
          <w:iCs/>
        </w:rPr>
        <w:t>(US $</w:t>
      </w:r>
      <w:r w:rsidR="00D62564" w:rsidRPr="0072623C">
        <w:rPr>
          <w:i/>
          <w:iCs/>
        </w:rPr>
        <w:t>7</w:t>
      </w:r>
      <w:r w:rsidR="004E5034" w:rsidRPr="0072623C">
        <w:rPr>
          <w:i/>
          <w:iCs/>
        </w:rPr>
        <w:t>0,000</w:t>
      </w:r>
      <w:r w:rsidR="00E9063C" w:rsidRPr="0072623C">
        <w:rPr>
          <w:i/>
          <w:iCs/>
        </w:rPr>
        <w:t>)</w:t>
      </w:r>
      <w:r w:rsidR="00E129A3">
        <w:t>:</w:t>
      </w:r>
      <w:r w:rsidR="00A15342">
        <w:t xml:space="preserve"> </w:t>
      </w:r>
      <w:r w:rsidR="001B6E37" w:rsidRPr="001B6E37">
        <w:t>Train</w:t>
      </w:r>
      <w:r w:rsidR="00507AEA">
        <w:t xml:space="preserve"> </w:t>
      </w:r>
      <w:r w:rsidR="00F04B5D">
        <w:t>10</w:t>
      </w:r>
      <w:r w:rsidR="00507AEA">
        <w:t> </w:t>
      </w:r>
      <w:r w:rsidR="001B6E37" w:rsidRPr="001B6E37">
        <w:t>trainers and customs officers on HCFC trade control and monitoring</w:t>
      </w:r>
      <w:r w:rsidR="00D62564">
        <w:t>, and</w:t>
      </w:r>
      <w:r w:rsidR="00B0643E">
        <w:t xml:space="preserve"> train </w:t>
      </w:r>
      <w:r w:rsidR="00B0643E" w:rsidRPr="00B0643E">
        <w:lastRenderedPageBreak/>
        <w:t>360</w:t>
      </w:r>
      <w:r w:rsidR="00507AEA">
        <w:t> </w:t>
      </w:r>
      <w:r w:rsidR="00B0643E">
        <w:t>c</w:t>
      </w:r>
      <w:r w:rsidR="00B0643E" w:rsidRPr="00B0643E">
        <w:t>ustoms and enforcement officers on control and identification of HCFCs and HCFC</w:t>
      </w:r>
      <w:r w:rsidR="009028A4">
        <w:noBreakHyphen/>
      </w:r>
      <w:r w:rsidR="00B0643E" w:rsidRPr="00B0643E">
        <w:t>based equipment</w:t>
      </w:r>
      <w:r w:rsidR="00A23500">
        <w:t xml:space="preserve"> </w:t>
      </w:r>
      <w:r w:rsidR="00671049">
        <w:t>and enforcement of regulations</w:t>
      </w:r>
      <w:r w:rsidR="00D62564">
        <w:t xml:space="preserve"> (US $</w:t>
      </w:r>
      <w:r w:rsidR="00925F71">
        <w:t>50,000)</w:t>
      </w:r>
      <w:r w:rsidR="009727CD">
        <w:t>; conduct at least</w:t>
      </w:r>
      <w:r w:rsidR="00507AEA">
        <w:t xml:space="preserve"> </w:t>
      </w:r>
      <w:r w:rsidR="00D13E44">
        <w:t>10</w:t>
      </w:r>
      <w:r w:rsidR="00507AEA">
        <w:t> </w:t>
      </w:r>
      <w:r w:rsidR="009727CD">
        <w:t xml:space="preserve">workshops for importers on </w:t>
      </w:r>
      <w:r w:rsidR="00B43DAE">
        <w:t>HCFC related regulations and reporting requirements including licensing procedures</w:t>
      </w:r>
      <w:r w:rsidR="00893748">
        <w:t xml:space="preserve"> and safety aspects relating to new refrigerants</w:t>
      </w:r>
      <w:r w:rsidR="00B43DAE">
        <w:t xml:space="preserve"> (US</w:t>
      </w:r>
      <w:r w:rsidR="00517EBC">
        <w:t> </w:t>
      </w:r>
      <w:r w:rsidR="00B43DAE">
        <w:t>$</w:t>
      </w:r>
      <w:r w:rsidR="00893748">
        <w:t>2</w:t>
      </w:r>
      <w:r w:rsidR="00B43DAE">
        <w:t>0,000);</w:t>
      </w:r>
    </w:p>
    <w:p w14:paraId="43163DA3" w14:textId="4391C70E" w:rsidR="005F7675" w:rsidRPr="00A20D03" w:rsidRDefault="005F7675" w:rsidP="005F7675">
      <w:pPr>
        <w:pStyle w:val="Heading2"/>
      </w:pPr>
      <w:r w:rsidRPr="00A20D03">
        <w:rPr>
          <w:i/>
          <w:iCs/>
        </w:rPr>
        <w:t xml:space="preserve">Strengthening the capacity of RAC technicians in good </w:t>
      </w:r>
      <w:r w:rsidRPr="00D67331">
        <w:rPr>
          <w:i/>
          <w:iCs/>
        </w:rPr>
        <w:t>practices</w:t>
      </w:r>
      <w:r w:rsidR="00990F4D" w:rsidRPr="00D67331">
        <w:rPr>
          <w:i/>
          <w:iCs/>
        </w:rPr>
        <w:t xml:space="preserve"> </w:t>
      </w:r>
      <w:r w:rsidR="00990F4D" w:rsidRPr="0072623C">
        <w:rPr>
          <w:i/>
          <w:iCs/>
        </w:rPr>
        <w:t>(US</w:t>
      </w:r>
      <w:r w:rsidR="00515BFE">
        <w:rPr>
          <w:i/>
          <w:iCs/>
        </w:rPr>
        <w:t> </w:t>
      </w:r>
      <w:r w:rsidR="00990F4D" w:rsidRPr="0072623C">
        <w:rPr>
          <w:i/>
          <w:iCs/>
        </w:rPr>
        <w:t>$115,000)</w:t>
      </w:r>
      <w:r w:rsidR="00A23500" w:rsidRPr="00A20D03">
        <w:t xml:space="preserve">: </w:t>
      </w:r>
      <w:r w:rsidR="00990F4D" w:rsidRPr="00A20D03">
        <w:t>Conduct training programmes for 360 service technicians on good service practices, minimi</w:t>
      </w:r>
      <w:r w:rsidR="00D13E44">
        <w:t>z</w:t>
      </w:r>
      <w:r w:rsidR="00990F4D" w:rsidRPr="00A20D03">
        <w:t>ing leakages</w:t>
      </w:r>
      <w:r w:rsidR="00563263" w:rsidRPr="00A20D03">
        <w:t>, recovery and recycling of HCFCs</w:t>
      </w:r>
      <w:r w:rsidR="00990F4D" w:rsidRPr="00A20D03">
        <w:t xml:space="preserve"> and safe use of alternatives to HCFC</w:t>
      </w:r>
      <w:r w:rsidR="00563263" w:rsidRPr="00A20D03">
        <w:t>s</w:t>
      </w:r>
      <w:r w:rsidR="004A5073" w:rsidRPr="00A20D03">
        <w:t xml:space="preserve"> (US</w:t>
      </w:r>
      <w:r w:rsidR="009028A4">
        <w:t> </w:t>
      </w:r>
      <w:r w:rsidR="004A5073" w:rsidRPr="00A20D03">
        <w:t>$60,000)</w:t>
      </w:r>
      <w:r w:rsidR="00563263" w:rsidRPr="00A20D03">
        <w:t xml:space="preserve">; </w:t>
      </w:r>
      <w:r w:rsidR="00C5289C" w:rsidRPr="00A20D03">
        <w:t>development of RAC technicians</w:t>
      </w:r>
      <w:r w:rsidR="00D13E44">
        <w:t>’</w:t>
      </w:r>
      <w:r w:rsidR="00C5289C" w:rsidRPr="00A20D03">
        <w:t xml:space="preserve"> certification programme</w:t>
      </w:r>
      <w:r w:rsidR="00220343" w:rsidRPr="00A20D03">
        <w:t xml:space="preserve">, consultations with </w:t>
      </w:r>
      <w:r w:rsidR="003103EE" w:rsidRPr="00A20D03">
        <w:t>stakeholders</w:t>
      </w:r>
      <w:r w:rsidR="00220343" w:rsidRPr="00A20D03">
        <w:t xml:space="preserve"> on the certification programme and the implementation steps; </w:t>
      </w:r>
      <w:r w:rsidR="003103EE" w:rsidRPr="00A20D03">
        <w:t>certification of 25 technicians on good service practices</w:t>
      </w:r>
      <w:r w:rsidR="000C7C77" w:rsidRPr="00A20D03">
        <w:t xml:space="preserve"> and safe use of alternatives (US</w:t>
      </w:r>
      <w:r w:rsidR="009028A4">
        <w:t> </w:t>
      </w:r>
      <w:r w:rsidR="000C7C77" w:rsidRPr="00A20D03">
        <w:t>$30,000)</w:t>
      </w:r>
      <w:r w:rsidR="00A23500" w:rsidRPr="00A20D03">
        <w:t>;</w:t>
      </w:r>
      <w:r w:rsidR="004A5073" w:rsidRPr="00A20D03">
        <w:t xml:space="preserve"> development of regulatory standards and protocols on use of flammable refrigerants based on ongoing consultations on this matter (US</w:t>
      </w:r>
      <w:r w:rsidR="00515BFE">
        <w:t> </w:t>
      </w:r>
      <w:r w:rsidR="004A5073" w:rsidRPr="00A20D03">
        <w:t>$</w:t>
      </w:r>
      <w:r w:rsidR="007C54C9" w:rsidRPr="00A20D03">
        <w:t>25,000)</w:t>
      </w:r>
    </w:p>
    <w:p w14:paraId="20BDBBC7" w14:textId="317F2DAF" w:rsidR="00E9063C" w:rsidRPr="00A20D03" w:rsidRDefault="00E9063C" w:rsidP="007B2F7F">
      <w:pPr>
        <w:numPr>
          <w:ilvl w:val="1"/>
          <w:numId w:val="1"/>
        </w:numPr>
        <w:spacing w:after="240"/>
        <w:outlineLvl w:val="1"/>
      </w:pPr>
      <w:r w:rsidRPr="00A20D03">
        <w:rPr>
          <w:i/>
          <w:iCs/>
        </w:rPr>
        <w:t>Activities to maintain energy efficiency</w:t>
      </w:r>
      <w:r w:rsidRPr="00A20D03">
        <w:t>: These activities are described in detail in the following section (US $</w:t>
      </w:r>
      <w:r w:rsidR="00BC05D7" w:rsidRPr="00A20D03">
        <w:t>120,000</w:t>
      </w:r>
      <w:r w:rsidRPr="00A20D03">
        <w:t>); and</w:t>
      </w:r>
    </w:p>
    <w:p w14:paraId="29D97C30" w14:textId="2DFD1DBE" w:rsidR="00E9063C" w:rsidRPr="00A20D03" w:rsidRDefault="00E9063C" w:rsidP="007B2F7F">
      <w:pPr>
        <w:numPr>
          <w:ilvl w:val="1"/>
          <w:numId w:val="1"/>
        </w:numPr>
        <w:spacing w:after="240"/>
        <w:outlineLvl w:val="1"/>
      </w:pPr>
      <w:r w:rsidRPr="00A20D03">
        <w:rPr>
          <w:i/>
          <w:iCs/>
        </w:rPr>
        <w:t xml:space="preserve">Project </w:t>
      </w:r>
      <w:r w:rsidR="0010261A" w:rsidRPr="00897877">
        <w:rPr>
          <w:i/>
          <w:iCs/>
        </w:rPr>
        <w:t>implementation, monitoring and reporting</w:t>
      </w:r>
      <w:r w:rsidR="0010261A" w:rsidRPr="00A20D03">
        <w:t xml:space="preserve"> </w:t>
      </w:r>
      <w:r w:rsidRPr="00A20D03">
        <w:t>(US</w:t>
      </w:r>
      <w:r w:rsidR="005F7675" w:rsidRPr="00A20D03">
        <w:t> $</w:t>
      </w:r>
      <w:r w:rsidR="00290487" w:rsidRPr="00A20D03">
        <w:t>16,750</w:t>
      </w:r>
      <w:r w:rsidRPr="00A20D03">
        <w:t>)</w:t>
      </w:r>
      <w:r w:rsidR="006A7552" w:rsidRPr="00A20D03">
        <w:t>:</w:t>
      </w:r>
      <w:r w:rsidRPr="00A20D03">
        <w:t xml:space="preserve"> </w:t>
      </w:r>
      <w:r w:rsidR="00312509">
        <w:t>p</w:t>
      </w:r>
      <w:r w:rsidR="00D2447F" w:rsidRPr="00A20D03">
        <w:t>roject staff</w:t>
      </w:r>
      <w:r w:rsidR="006A7552" w:rsidRPr="00A20D03">
        <w:t xml:space="preserve"> and consultants</w:t>
      </w:r>
      <w:r w:rsidR="007578BB" w:rsidRPr="00A20D03">
        <w:t xml:space="preserve"> (US $7,000)</w:t>
      </w:r>
      <w:r w:rsidR="006A7552" w:rsidRPr="00A20D03">
        <w:t xml:space="preserve">, domestic travel </w:t>
      </w:r>
      <w:r w:rsidR="007578BB" w:rsidRPr="00A20D03">
        <w:t>(US $5,500)</w:t>
      </w:r>
      <w:r w:rsidR="00D2447F" w:rsidRPr="00A20D03">
        <w:t>,</w:t>
      </w:r>
      <w:r w:rsidR="007578BB" w:rsidRPr="00A20D03">
        <w:t xml:space="preserve"> </w:t>
      </w:r>
      <w:r w:rsidR="006A7552" w:rsidRPr="00A20D03">
        <w:t>and meetings and workshops</w:t>
      </w:r>
      <w:r w:rsidR="001D0CB5" w:rsidRPr="00A20D03">
        <w:t xml:space="preserve"> </w:t>
      </w:r>
      <w:r w:rsidR="004C678D" w:rsidRPr="00A20D03">
        <w:t>(</w:t>
      </w:r>
      <w:r w:rsidR="001D0CB5" w:rsidRPr="00A20D03">
        <w:t>US</w:t>
      </w:r>
      <w:r w:rsidR="00515BFE">
        <w:t> </w:t>
      </w:r>
      <w:r w:rsidR="001D0CB5" w:rsidRPr="00A20D03">
        <w:t>$4,250</w:t>
      </w:r>
      <w:r w:rsidR="006A7552" w:rsidRPr="00A20D03">
        <w:t>).</w:t>
      </w:r>
    </w:p>
    <w:p w14:paraId="177E0E70" w14:textId="3DFCE9BB" w:rsidR="00E9063C" w:rsidRPr="00E9063C" w:rsidRDefault="00E9063C" w:rsidP="00E9063C">
      <w:pPr>
        <w:keepNext/>
        <w:spacing w:after="240"/>
        <w:rPr>
          <w:i/>
          <w:highlight w:val="yellow"/>
        </w:rPr>
      </w:pPr>
      <w:r w:rsidRPr="00E9063C">
        <w:rPr>
          <w:i/>
        </w:rPr>
        <w:t xml:space="preserve">Activities to maintain energy efficiency in the refrigeration servicing sector </w:t>
      </w:r>
    </w:p>
    <w:p w14:paraId="59FC9FB9" w14:textId="455F325B" w:rsidR="00E9063C" w:rsidRPr="00E9063C" w:rsidRDefault="00E9063C" w:rsidP="007B2F7F">
      <w:pPr>
        <w:numPr>
          <w:ilvl w:val="0"/>
          <w:numId w:val="1"/>
        </w:numPr>
        <w:spacing w:after="240"/>
        <w:outlineLvl w:val="0"/>
      </w:pPr>
      <w:bookmarkStart w:id="2" w:name="_Hlk126662278"/>
      <w:r w:rsidRPr="00E9063C">
        <w:t xml:space="preserve">The project related to energy efficiency, submitted in line with decision 89/6, has been designed to </w:t>
      </w:r>
      <w:r w:rsidR="00164F16">
        <w:t xml:space="preserve">develop minimum energy performance standards (MEPS) and to </w:t>
      </w:r>
      <w:r w:rsidR="00D4386D" w:rsidRPr="00D4386D">
        <w:t>improve the energy efficiency of industries and businesses</w:t>
      </w:r>
      <w:r w:rsidR="00027130">
        <w:t xml:space="preserve"> </w:t>
      </w:r>
      <w:r w:rsidR="001A33D8">
        <w:t>by</w:t>
      </w:r>
      <w:r w:rsidR="00D4386D" w:rsidRPr="00D4386D">
        <w:t xml:space="preserve"> acquisition </w:t>
      </w:r>
      <w:r w:rsidR="00BC3A47">
        <w:t xml:space="preserve">and </w:t>
      </w:r>
      <w:r w:rsidR="00027130">
        <w:t>use of energy</w:t>
      </w:r>
      <w:r w:rsidR="00D4386D" w:rsidRPr="00D4386D">
        <w:t xml:space="preserve"> efficient </w:t>
      </w:r>
      <w:r w:rsidR="00027130">
        <w:t xml:space="preserve">RAC </w:t>
      </w:r>
      <w:r w:rsidR="00D4386D" w:rsidRPr="00D4386D">
        <w:t>equipment.</w:t>
      </w:r>
      <w:r w:rsidRPr="00E9063C">
        <w:t xml:space="preserve"> The </w:t>
      </w:r>
      <w:bookmarkStart w:id="3" w:name="_Hlk126934445"/>
      <w:bookmarkEnd w:id="0"/>
      <w:r w:rsidR="00CD5125">
        <w:t>details of the activities and costs allocated are given below</w:t>
      </w:r>
      <w:r w:rsidRPr="00E9063C">
        <w:t>:</w:t>
      </w:r>
    </w:p>
    <w:p w14:paraId="4B886F85" w14:textId="18FE80DF" w:rsidR="00E9063C" w:rsidRPr="00C7276C" w:rsidRDefault="00CC03EC" w:rsidP="007B2F7F">
      <w:pPr>
        <w:numPr>
          <w:ilvl w:val="1"/>
          <w:numId w:val="1"/>
        </w:numPr>
        <w:spacing w:after="240"/>
        <w:outlineLvl w:val="1"/>
      </w:pPr>
      <w:r w:rsidRPr="00C7276C">
        <w:rPr>
          <w:i/>
          <w:iCs/>
        </w:rPr>
        <w:t xml:space="preserve">Institutional </w:t>
      </w:r>
      <w:r w:rsidR="00C7276C">
        <w:rPr>
          <w:i/>
          <w:iCs/>
        </w:rPr>
        <w:t>c</w:t>
      </w:r>
      <w:r w:rsidRPr="00C7276C">
        <w:rPr>
          <w:i/>
          <w:iCs/>
        </w:rPr>
        <w:t xml:space="preserve">oordination and </w:t>
      </w:r>
      <w:r w:rsidR="0048640C">
        <w:rPr>
          <w:i/>
          <w:iCs/>
          <w:lang w:val="en-US"/>
        </w:rPr>
        <w:t>c</w:t>
      </w:r>
      <w:r w:rsidR="001A6687" w:rsidRPr="00C7276C">
        <w:rPr>
          <w:i/>
          <w:iCs/>
        </w:rPr>
        <w:t>cooperation</w:t>
      </w:r>
      <w:r w:rsidRPr="00C7276C">
        <w:rPr>
          <w:i/>
          <w:iCs/>
        </w:rPr>
        <w:t xml:space="preserve"> </w:t>
      </w:r>
      <w:r w:rsidR="00335759">
        <w:rPr>
          <w:i/>
          <w:iCs/>
        </w:rPr>
        <w:t>for development and</w:t>
      </w:r>
      <w:r w:rsidRPr="00C7276C">
        <w:rPr>
          <w:i/>
          <w:iCs/>
        </w:rPr>
        <w:t xml:space="preserve"> implementation of energy efficiency </w:t>
      </w:r>
      <w:r w:rsidR="00335759">
        <w:rPr>
          <w:i/>
          <w:iCs/>
        </w:rPr>
        <w:t xml:space="preserve">standards </w:t>
      </w:r>
      <w:r w:rsidRPr="00C7276C">
        <w:rPr>
          <w:i/>
          <w:iCs/>
        </w:rPr>
        <w:t>and labelling system in the RAC sector</w:t>
      </w:r>
      <w:r w:rsidR="00E9063C" w:rsidRPr="00C7276C">
        <w:rPr>
          <w:i/>
          <w:iCs/>
        </w:rPr>
        <w:t xml:space="preserve"> (US $</w:t>
      </w:r>
      <w:r w:rsidR="00BB513F" w:rsidRPr="00C7276C">
        <w:rPr>
          <w:i/>
          <w:iCs/>
        </w:rPr>
        <w:t>80,000</w:t>
      </w:r>
      <w:r w:rsidR="00E9063C" w:rsidRPr="00C7276C">
        <w:rPr>
          <w:i/>
          <w:iCs/>
        </w:rPr>
        <w:t>)</w:t>
      </w:r>
      <w:r w:rsidR="00BB513F" w:rsidRPr="00C7276C">
        <w:rPr>
          <w:i/>
          <w:iCs/>
        </w:rPr>
        <w:t>:</w:t>
      </w:r>
      <w:r w:rsidR="00BB513F" w:rsidRPr="00C7276C">
        <w:t xml:space="preserve"> </w:t>
      </w:r>
      <w:r w:rsidR="0048640C">
        <w:t xml:space="preserve">Coordination meetings </w:t>
      </w:r>
      <w:r w:rsidR="006F744B">
        <w:t>among key stakeholders</w:t>
      </w:r>
      <w:r w:rsidR="0063037B">
        <w:t xml:space="preserve"> </w:t>
      </w:r>
      <w:r w:rsidR="0048640C">
        <w:t>and workshops (US</w:t>
      </w:r>
      <w:r w:rsidR="00515BFE">
        <w:t> </w:t>
      </w:r>
      <w:r w:rsidR="0073768D">
        <w:t>$20,000)</w:t>
      </w:r>
      <w:r w:rsidR="009E1CB6">
        <w:t>;</w:t>
      </w:r>
      <w:r w:rsidR="0073768D">
        <w:t xml:space="preserve"> development of the MEPS </w:t>
      </w:r>
      <w:r w:rsidR="0037296B" w:rsidRPr="0037296B">
        <w:t>and</w:t>
      </w:r>
      <w:r w:rsidR="001463AD">
        <w:t xml:space="preserve"> </w:t>
      </w:r>
      <w:r w:rsidR="0037296B" w:rsidRPr="0037296B">
        <w:t>label</w:t>
      </w:r>
      <w:r w:rsidR="001463AD">
        <w:t>l</w:t>
      </w:r>
      <w:r w:rsidR="0037296B" w:rsidRPr="0037296B">
        <w:t>ing system for RAC appliances</w:t>
      </w:r>
      <w:r w:rsidR="001463AD">
        <w:t>, including</w:t>
      </w:r>
      <w:r w:rsidR="0037296B" w:rsidRPr="0037296B">
        <w:t xml:space="preserve"> hiring an international consultant to conduct a comprehensive analysis and provide recommendations on MEPS design and implementation</w:t>
      </w:r>
      <w:r w:rsidR="0073768D">
        <w:t xml:space="preserve"> (US</w:t>
      </w:r>
      <w:r w:rsidR="00515BFE">
        <w:t> </w:t>
      </w:r>
      <w:r w:rsidR="0073768D">
        <w:t>$20,000)</w:t>
      </w:r>
      <w:r w:rsidR="009E1CB6">
        <w:t>;</w:t>
      </w:r>
      <w:r w:rsidR="0073768D">
        <w:t xml:space="preserve"> </w:t>
      </w:r>
      <w:r w:rsidR="00616ADF">
        <w:t>c</w:t>
      </w:r>
      <w:r w:rsidR="00616ADF" w:rsidRPr="00616ADF">
        <w:t xml:space="preserve">oordination amongst all stakeholders, including the Ministry of Environment, the Ministry of Energy, to develop </w:t>
      </w:r>
      <w:r w:rsidR="00CC18A2">
        <w:t>supporting</w:t>
      </w:r>
      <w:r w:rsidR="00616ADF" w:rsidRPr="00616ADF">
        <w:t xml:space="preserve"> laws, regulations, standards, and guidelines for </w:t>
      </w:r>
      <w:r w:rsidR="00616ADF" w:rsidRPr="008524E9">
        <w:t xml:space="preserve">energy efficiency and labelling </w:t>
      </w:r>
      <w:r w:rsidR="0073768D" w:rsidRPr="008524E9">
        <w:t>(US</w:t>
      </w:r>
      <w:r w:rsidR="00515BFE">
        <w:t> </w:t>
      </w:r>
      <w:r w:rsidR="0073768D" w:rsidRPr="008524E9">
        <w:t>$15,000)</w:t>
      </w:r>
      <w:r w:rsidR="009E1CB6">
        <w:t>;</w:t>
      </w:r>
      <w:r w:rsidR="005B3B1C" w:rsidRPr="008524E9">
        <w:t xml:space="preserve"> </w:t>
      </w:r>
      <w:r w:rsidR="00236B50" w:rsidRPr="008524E9">
        <w:t xml:space="preserve">experience sharing for key stakeholders with a country in Africa </w:t>
      </w:r>
      <w:r w:rsidR="00E84C63">
        <w:t>with</w:t>
      </w:r>
      <w:r w:rsidR="00236B50" w:rsidRPr="008524E9">
        <w:t xml:space="preserve"> </w:t>
      </w:r>
      <w:r w:rsidR="00F5062F" w:rsidRPr="008524E9">
        <w:t xml:space="preserve">a well-established labelling system and energy efficiency standards </w:t>
      </w:r>
      <w:r w:rsidR="00950112" w:rsidRPr="008524E9">
        <w:t>to gain insights into the processes and strategies involved in developing and implementing MEPS</w:t>
      </w:r>
      <w:r w:rsidR="008524E9">
        <w:t xml:space="preserve"> </w:t>
      </w:r>
      <w:r w:rsidR="005B3B1C">
        <w:t>(US</w:t>
      </w:r>
      <w:r w:rsidR="00515BFE">
        <w:t> </w:t>
      </w:r>
      <w:r w:rsidR="005B3B1C">
        <w:t>$20,000)</w:t>
      </w:r>
      <w:r w:rsidR="003D488D">
        <w:t>;</w:t>
      </w:r>
      <w:r w:rsidR="005B3B1C">
        <w:t xml:space="preserve"> and development of reports (US $5,000)</w:t>
      </w:r>
      <w:r w:rsidR="00E9063C" w:rsidRPr="00C7276C">
        <w:t>;</w:t>
      </w:r>
      <w:r w:rsidR="005B3B1C">
        <w:t xml:space="preserve"> and</w:t>
      </w:r>
    </w:p>
    <w:p w14:paraId="4C2B300F" w14:textId="1AB10E06" w:rsidR="00E9063C" w:rsidRPr="001D4626" w:rsidRDefault="006D1B72" w:rsidP="007B2F7F">
      <w:pPr>
        <w:numPr>
          <w:ilvl w:val="1"/>
          <w:numId w:val="1"/>
        </w:numPr>
        <w:spacing w:after="240"/>
        <w:outlineLvl w:val="1"/>
      </w:pPr>
      <w:r>
        <w:rPr>
          <w:i/>
          <w:iCs/>
          <w:spacing w:val="-1"/>
        </w:rPr>
        <w:t>Public awareness</w:t>
      </w:r>
      <w:r w:rsidR="00F94369" w:rsidRPr="001D4626">
        <w:rPr>
          <w:bCs/>
          <w:i/>
          <w:iCs/>
          <w:spacing w:val="-1"/>
        </w:rPr>
        <w:t xml:space="preserve"> and </w:t>
      </w:r>
      <w:r>
        <w:rPr>
          <w:bCs/>
          <w:i/>
          <w:iCs/>
          <w:spacing w:val="-1"/>
        </w:rPr>
        <w:t>o</w:t>
      </w:r>
      <w:r w:rsidR="00F94369" w:rsidRPr="001D4626">
        <w:rPr>
          <w:bCs/>
          <w:i/>
          <w:iCs/>
          <w:spacing w:val="-1"/>
        </w:rPr>
        <w:t xml:space="preserve">utreach </w:t>
      </w:r>
      <w:r>
        <w:rPr>
          <w:bCs/>
          <w:i/>
          <w:iCs/>
          <w:spacing w:val="-1"/>
        </w:rPr>
        <w:t>p</w:t>
      </w:r>
      <w:r w:rsidR="00F94369" w:rsidRPr="001D4626">
        <w:rPr>
          <w:bCs/>
          <w:i/>
          <w:iCs/>
          <w:spacing w:val="-1"/>
        </w:rPr>
        <w:t>rogrammes</w:t>
      </w:r>
      <w:r w:rsidR="00F94369" w:rsidRPr="001D4626">
        <w:rPr>
          <w:i/>
          <w:iCs/>
        </w:rPr>
        <w:t xml:space="preserve"> </w:t>
      </w:r>
      <w:r w:rsidR="00E9063C" w:rsidRPr="001D4626">
        <w:rPr>
          <w:i/>
          <w:iCs/>
        </w:rPr>
        <w:t>(US $</w:t>
      </w:r>
      <w:r w:rsidR="00445E4C" w:rsidRPr="001D4626">
        <w:rPr>
          <w:i/>
          <w:iCs/>
        </w:rPr>
        <w:t>40,000</w:t>
      </w:r>
      <w:r w:rsidR="00E9063C" w:rsidRPr="001D4626">
        <w:rPr>
          <w:i/>
          <w:iCs/>
        </w:rPr>
        <w:t>)</w:t>
      </w:r>
      <w:r w:rsidR="00445E4C" w:rsidRPr="001D4626">
        <w:t xml:space="preserve">: </w:t>
      </w:r>
      <w:r w:rsidR="00534846" w:rsidRPr="001D4626">
        <w:t xml:space="preserve">Creation of </w:t>
      </w:r>
      <w:r w:rsidR="0027228C" w:rsidRPr="001D4626">
        <w:t xml:space="preserve">communication tools including </w:t>
      </w:r>
      <w:r w:rsidR="00534846" w:rsidRPr="001D4626">
        <w:t xml:space="preserve">two high-quality videos </w:t>
      </w:r>
      <w:r w:rsidR="003801BE">
        <w:t>and</w:t>
      </w:r>
      <w:r w:rsidR="00AA609F" w:rsidRPr="001D4626">
        <w:t xml:space="preserve"> visually engaging infographics </w:t>
      </w:r>
      <w:r w:rsidR="00FE1A0B">
        <w:t>relating to energy efficiency</w:t>
      </w:r>
      <w:r w:rsidR="00AA609F" w:rsidRPr="001D4626">
        <w:t xml:space="preserve"> </w:t>
      </w:r>
      <w:r w:rsidR="007D3034">
        <w:t>and</w:t>
      </w:r>
      <w:r w:rsidR="00534846" w:rsidRPr="001D4626">
        <w:t xml:space="preserve"> the benefits of labelling and energy-efficient technologies in the RAC sector</w:t>
      </w:r>
      <w:r w:rsidR="00CF51C6" w:rsidRPr="001D4626">
        <w:t xml:space="preserve"> (US</w:t>
      </w:r>
      <w:r w:rsidR="00515BFE">
        <w:t> </w:t>
      </w:r>
      <w:r w:rsidR="00CF51C6" w:rsidRPr="001D4626">
        <w:t>$</w:t>
      </w:r>
      <w:r w:rsidR="0027228C" w:rsidRPr="001D4626">
        <w:t>10,000</w:t>
      </w:r>
      <w:r w:rsidR="00CF51C6" w:rsidRPr="001D4626">
        <w:t>)</w:t>
      </w:r>
      <w:r w:rsidR="00410D21">
        <w:t>;</w:t>
      </w:r>
      <w:r w:rsidR="0080440D" w:rsidRPr="001D4626">
        <w:t xml:space="preserve"> conduct a</w:t>
      </w:r>
      <w:r w:rsidR="005B1450" w:rsidRPr="001D4626">
        <w:t xml:space="preserve"> roadshow across various regions of Madagascar,</w:t>
      </w:r>
      <w:r w:rsidR="00FD24C6" w:rsidRPr="001D4626">
        <w:t xml:space="preserve"> </w:t>
      </w:r>
      <w:r w:rsidR="005B1450" w:rsidRPr="001D4626">
        <w:t>showcasing live demonstrations of energy-efficient RAC technologies, sessions with experts</w:t>
      </w:r>
      <w:r w:rsidR="00410D21">
        <w:t xml:space="preserve"> </w:t>
      </w:r>
      <w:r w:rsidR="00372681">
        <w:t>to address</w:t>
      </w:r>
      <w:r w:rsidR="00410D21">
        <w:t xml:space="preserve"> implementation needs for</w:t>
      </w:r>
      <w:r w:rsidR="005B1450" w:rsidRPr="001D4626">
        <w:t xml:space="preserve"> the latest </w:t>
      </w:r>
      <w:r w:rsidR="00410D21">
        <w:t>energy</w:t>
      </w:r>
      <w:r w:rsidR="0027704E">
        <w:t>-</w:t>
      </w:r>
      <w:r w:rsidR="00410D21">
        <w:t xml:space="preserve">efficient </w:t>
      </w:r>
      <w:r w:rsidR="005B1450" w:rsidRPr="001D4626">
        <w:t xml:space="preserve">technologies and </w:t>
      </w:r>
      <w:r w:rsidR="00410D21">
        <w:t xml:space="preserve">maintenance </w:t>
      </w:r>
      <w:r w:rsidR="005B1450" w:rsidRPr="001D4626">
        <w:t>practices</w:t>
      </w:r>
      <w:r w:rsidR="00C85FC6" w:rsidRPr="001D4626">
        <w:t xml:space="preserve">, </w:t>
      </w:r>
      <w:r w:rsidR="00515BFE">
        <w:t xml:space="preserve">and distribution of </w:t>
      </w:r>
      <w:r w:rsidR="00C85FC6" w:rsidRPr="001D4626">
        <w:t>e</w:t>
      </w:r>
      <w:r w:rsidR="005B1450" w:rsidRPr="001D4626">
        <w:t xml:space="preserve">ducational materials </w:t>
      </w:r>
      <w:r w:rsidR="00C85FC6" w:rsidRPr="001D4626">
        <w:t>(US</w:t>
      </w:r>
      <w:r w:rsidR="00515BFE">
        <w:t> </w:t>
      </w:r>
      <w:r w:rsidR="00C85FC6" w:rsidRPr="001D4626">
        <w:t>$</w:t>
      </w:r>
      <w:r w:rsidR="00FD24C6" w:rsidRPr="001D4626">
        <w:t>15,000</w:t>
      </w:r>
      <w:r w:rsidR="00C85FC6" w:rsidRPr="001D4626">
        <w:t>)</w:t>
      </w:r>
      <w:r w:rsidR="0093212E">
        <w:t>;</w:t>
      </w:r>
      <w:r w:rsidR="00046C5E" w:rsidRPr="001D4626">
        <w:t xml:space="preserve"> demonstration</w:t>
      </w:r>
      <w:r w:rsidR="00D42BFF" w:rsidRPr="001D4626">
        <w:t>s at</w:t>
      </w:r>
      <w:r w:rsidR="00046C5E" w:rsidRPr="001D4626">
        <w:t xml:space="preserve"> community events</w:t>
      </w:r>
      <w:r w:rsidR="00D42BFF" w:rsidRPr="001D4626">
        <w:t xml:space="preserve"> to </w:t>
      </w:r>
      <w:r w:rsidR="00046C5E" w:rsidRPr="001D4626">
        <w:t>highlight the practical advantages of energy</w:t>
      </w:r>
      <w:r w:rsidR="00AF070A">
        <w:noBreakHyphen/>
      </w:r>
      <w:r w:rsidR="00046C5E" w:rsidRPr="001D4626">
        <w:t xml:space="preserve">efficient RAC equipment and </w:t>
      </w:r>
      <w:r w:rsidR="00B44FA7">
        <w:t xml:space="preserve">to </w:t>
      </w:r>
      <w:r w:rsidR="00046C5E" w:rsidRPr="001D4626">
        <w:t>explain how to read energy labels when buying appliances</w:t>
      </w:r>
      <w:r w:rsidR="0027228C" w:rsidRPr="001D4626">
        <w:t xml:space="preserve"> </w:t>
      </w:r>
      <w:r w:rsidR="00D42BFF" w:rsidRPr="001D4626">
        <w:t>(US</w:t>
      </w:r>
      <w:r w:rsidR="00515BFE">
        <w:t> </w:t>
      </w:r>
      <w:r w:rsidR="00D42BFF" w:rsidRPr="001D4626">
        <w:t>$10,000)</w:t>
      </w:r>
      <w:r w:rsidR="0093212E">
        <w:t>;</w:t>
      </w:r>
      <w:r w:rsidR="00D42BFF" w:rsidRPr="001D4626">
        <w:t xml:space="preserve"> and </w:t>
      </w:r>
      <w:r w:rsidR="00AF070A">
        <w:t>d</w:t>
      </w:r>
      <w:r w:rsidR="001D4626" w:rsidRPr="001D4626">
        <w:t>evelopment of reports (US</w:t>
      </w:r>
      <w:r w:rsidR="00515BFE">
        <w:t> </w:t>
      </w:r>
      <w:r w:rsidR="001D4626" w:rsidRPr="001D4626">
        <w:t>$5,000).</w:t>
      </w:r>
    </w:p>
    <w:bookmarkEnd w:id="1"/>
    <w:bookmarkEnd w:id="2"/>
    <w:bookmarkEnd w:id="3"/>
    <w:p w14:paraId="2846046E" w14:textId="77777777" w:rsidR="00E9063C" w:rsidRPr="00E9063C" w:rsidRDefault="00E9063C" w:rsidP="00E9063C">
      <w:pPr>
        <w:keepNext/>
        <w:keepLines/>
        <w:spacing w:before="360" w:after="240"/>
        <w:jc w:val="center"/>
        <w:rPr>
          <w:b/>
        </w:rPr>
      </w:pPr>
      <w:r w:rsidRPr="00E9063C">
        <w:rPr>
          <w:b/>
        </w:rPr>
        <w:lastRenderedPageBreak/>
        <w:t>SECRETARIAT’S COMMENTS AND RECOMMENDATION</w:t>
      </w:r>
    </w:p>
    <w:p w14:paraId="2124BF76" w14:textId="77777777" w:rsidR="00E9063C" w:rsidRPr="00E9063C" w:rsidRDefault="00E9063C" w:rsidP="00E9063C">
      <w:pPr>
        <w:keepNext/>
        <w:keepLines/>
        <w:rPr>
          <w:b/>
        </w:rPr>
      </w:pPr>
      <w:r w:rsidRPr="00E9063C">
        <w:rPr>
          <w:b/>
        </w:rPr>
        <w:t>COMMENTS</w:t>
      </w:r>
    </w:p>
    <w:p w14:paraId="24EE6F57" w14:textId="415AEF06" w:rsidR="008A1521" w:rsidRPr="00714722" w:rsidRDefault="008A1521" w:rsidP="00E9063C">
      <w:pPr>
        <w:keepNext/>
        <w:keepLines/>
        <w:spacing w:before="240" w:after="240"/>
        <w:rPr>
          <w:u w:val="single"/>
        </w:rPr>
      </w:pPr>
      <w:r>
        <w:rPr>
          <w:u w:val="single"/>
        </w:rPr>
        <w:t xml:space="preserve">Revision </w:t>
      </w:r>
      <w:r w:rsidRPr="00714722">
        <w:rPr>
          <w:u w:val="single"/>
        </w:rPr>
        <w:t>of baseline</w:t>
      </w:r>
    </w:p>
    <w:p w14:paraId="63109E0B" w14:textId="7ACC9C77" w:rsidR="008A1521" w:rsidRPr="00714722" w:rsidRDefault="002E5B3D" w:rsidP="00E157D7">
      <w:pPr>
        <w:pStyle w:val="Heading1"/>
      </w:pPr>
      <w:r w:rsidRPr="00714722">
        <w:t>At the 90</w:t>
      </w:r>
      <w:r w:rsidRPr="00714722">
        <w:rPr>
          <w:vertAlign w:val="superscript"/>
        </w:rPr>
        <w:t>th</w:t>
      </w:r>
      <w:r w:rsidRPr="00714722">
        <w:t xml:space="preserve"> meeting</w:t>
      </w:r>
      <w:r w:rsidR="00152001" w:rsidRPr="00714722">
        <w:t xml:space="preserve">, </w:t>
      </w:r>
      <w:r w:rsidR="00B22722" w:rsidRPr="00714722">
        <w:t xml:space="preserve">it was noted that </w:t>
      </w:r>
      <w:r w:rsidR="00152001" w:rsidRPr="00714722">
        <w:t xml:space="preserve">the Government of Madagascar </w:t>
      </w:r>
      <w:r w:rsidR="00B22722" w:rsidRPr="00714722">
        <w:t xml:space="preserve">had </w:t>
      </w:r>
      <w:r w:rsidR="00152001" w:rsidRPr="00714722">
        <w:t>submitted an official communication to the Ozone Secretariat requesting the correction of the HCFC-22 consumption data under Article 7 for 2009</w:t>
      </w:r>
      <w:r w:rsidR="002008B4" w:rsidRPr="00714722">
        <w:t>.</w:t>
      </w:r>
      <w:r w:rsidR="00894D72" w:rsidRPr="00714722">
        <w:rPr>
          <w:rStyle w:val="FootnoteReference"/>
        </w:rPr>
        <w:footnoteReference w:id="5"/>
      </w:r>
      <w:r w:rsidR="002008B4" w:rsidRPr="00714722">
        <w:t xml:space="preserve"> Subsequently, </w:t>
      </w:r>
      <w:r w:rsidR="00D61901" w:rsidRPr="00714722">
        <w:t xml:space="preserve">the change in HCFC-22 </w:t>
      </w:r>
      <w:r w:rsidR="00E27B34" w:rsidRPr="00714722">
        <w:t xml:space="preserve">consumption </w:t>
      </w:r>
      <w:r w:rsidR="00D61901" w:rsidRPr="00714722">
        <w:t>data</w:t>
      </w:r>
      <w:r w:rsidR="001B3300" w:rsidRPr="00714722">
        <w:t xml:space="preserve"> for 2009</w:t>
      </w:r>
      <w:r w:rsidR="00D61901" w:rsidRPr="00714722">
        <w:t xml:space="preserve"> </w:t>
      </w:r>
      <w:r w:rsidR="00325F90" w:rsidRPr="00714722">
        <w:t>from 33</w:t>
      </w:r>
      <w:r w:rsidR="0045710C" w:rsidRPr="00714722">
        <w:t> </w:t>
      </w:r>
      <w:r w:rsidR="00325F90" w:rsidRPr="00714722">
        <w:t>ODP</w:t>
      </w:r>
      <w:r w:rsidR="0045710C" w:rsidRPr="00714722">
        <w:t> </w:t>
      </w:r>
      <w:r w:rsidR="00325F90" w:rsidRPr="00714722">
        <w:t>tonnes to 16.49</w:t>
      </w:r>
      <w:r w:rsidR="00B07151" w:rsidRPr="00714722">
        <w:t> </w:t>
      </w:r>
      <w:r w:rsidR="00325F90" w:rsidRPr="00714722">
        <w:t>ODP</w:t>
      </w:r>
      <w:r w:rsidR="00B07151" w:rsidRPr="00714722">
        <w:t> </w:t>
      </w:r>
      <w:r w:rsidR="00325F90" w:rsidRPr="00714722">
        <w:t>tonnes was approved by the Parties (</w:t>
      </w:r>
      <w:r w:rsidR="003B6153" w:rsidRPr="00714722">
        <w:t>d</w:t>
      </w:r>
      <w:r w:rsidR="00325F90" w:rsidRPr="00714722">
        <w:t>ecision XXXIV/16)</w:t>
      </w:r>
      <w:r w:rsidR="00F30547" w:rsidRPr="00714722">
        <w:t>; this resulted in a revised baseline from 24.9 ODP tonnes to 16.60 ODP tonnes</w:t>
      </w:r>
      <w:r w:rsidR="00325F90" w:rsidRPr="00714722">
        <w:t>. Based on this revision</w:t>
      </w:r>
      <w:r w:rsidR="00E31FBA" w:rsidRPr="00714722">
        <w:t>,</w:t>
      </w:r>
      <w:r w:rsidR="00325F90" w:rsidRPr="00714722">
        <w:t xml:space="preserve"> the starting point</w:t>
      </w:r>
      <w:r w:rsidR="00EB027A" w:rsidRPr="00714722">
        <w:t>, the Montreal Protocol targets and the</w:t>
      </w:r>
      <w:r w:rsidR="00684DB9" w:rsidRPr="00714722">
        <w:t xml:space="preserve"> Agreement </w:t>
      </w:r>
      <w:r w:rsidR="00A53F24" w:rsidRPr="00714722">
        <w:t xml:space="preserve">targets </w:t>
      </w:r>
      <w:r w:rsidR="00684DB9" w:rsidRPr="00714722">
        <w:t>for stage II of the</w:t>
      </w:r>
      <w:r w:rsidR="00EB027A" w:rsidRPr="00714722">
        <w:t xml:space="preserve"> HPMP w</w:t>
      </w:r>
      <w:r w:rsidR="00E46A8C" w:rsidRPr="00714722">
        <w:t>ill</w:t>
      </w:r>
      <w:r w:rsidR="00EB027A" w:rsidRPr="00714722">
        <w:t xml:space="preserve"> </w:t>
      </w:r>
      <w:r w:rsidR="00EE22C1" w:rsidRPr="00714722">
        <w:t xml:space="preserve">all </w:t>
      </w:r>
      <w:r w:rsidR="00E24576" w:rsidRPr="00714722">
        <w:t>change (see paragraph 37 below);</w:t>
      </w:r>
      <w:r w:rsidR="0052496C" w:rsidRPr="00714722">
        <w:t xml:space="preserve"> </w:t>
      </w:r>
      <w:r w:rsidR="00E46A8C" w:rsidRPr="00714722">
        <w:t>t</w:t>
      </w:r>
      <w:r w:rsidR="00F81C62" w:rsidRPr="00714722">
        <w:t>he funding levels for</w:t>
      </w:r>
      <w:r w:rsidR="00684DB9" w:rsidRPr="00714722">
        <w:t xml:space="preserve"> stage II of the</w:t>
      </w:r>
      <w:r w:rsidR="00F81C62" w:rsidRPr="00714722">
        <w:t xml:space="preserve"> HPMP</w:t>
      </w:r>
      <w:r w:rsidR="00E46A8C" w:rsidRPr="00714722">
        <w:t xml:space="preserve"> however</w:t>
      </w:r>
      <w:r w:rsidR="00FD5FFA" w:rsidRPr="00714722">
        <w:t xml:space="preserve"> </w:t>
      </w:r>
      <w:r w:rsidR="003B6153" w:rsidRPr="00714722">
        <w:t>remain the same</w:t>
      </w:r>
      <w:r w:rsidR="00025EDA" w:rsidRPr="00714722">
        <w:t xml:space="preserve"> </w:t>
      </w:r>
      <w:r w:rsidR="003B6153" w:rsidRPr="00714722">
        <w:t>based on</w:t>
      </w:r>
      <w:r w:rsidR="0019127F" w:rsidRPr="00714722">
        <w:t xml:space="preserve"> </w:t>
      </w:r>
      <w:r w:rsidR="00994764" w:rsidRPr="00714722">
        <w:t xml:space="preserve">the revised baseline consumption in line with </w:t>
      </w:r>
      <w:r w:rsidR="0019127F" w:rsidRPr="00714722">
        <w:t>decision</w:t>
      </w:r>
      <w:r w:rsidR="00C334C4" w:rsidRPr="00714722">
        <w:t> </w:t>
      </w:r>
      <w:r w:rsidR="0019127F" w:rsidRPr="00714722">
        <w:t>74/50</w:t>
      </w:r>
      <w:r w:rsidR="00337418" w:rsidRPr="00714722">
        <w:t>(c)</w:t>
      </w:r>
      <w:r w:rsidR="00D61A20" w:rsidRPr="00714722">
        <w:t>(xii).</w:t>
      </w:r>
      <w:r w:rsidR="0034113D" w:rsidRPr="00714722">
        <w:t xml:space="preserve"> </w:t>
      </w:r>
    </w:p>
    <w:p w14:paraId="6261189F" w14:textId="2578C370" w:rsidR="00E9063C" w:rsidRPr="009E094B" w:rsidRDefault="00E9063C" w:rsidP="00E9063C">
      <w:pPr>
        <w:keepNext/>
        <w:keepLines/>
        <w:spacing w:before="240" w:after="240"/>
        <w:rPr>
          <w:u w:val="single"/>
        </w:rPr>
      </w:pPr>
      <w:r w:rsidRPr="009E094B">
        <w:rPr>
          <w:u w:val="single"/>
        </w:rPr>
        <w:t xml:space="preserve">Progress report on the implementation of the </w:t>
      </w:r>
      <w:r w:rsidR="001B243A" w:rsidRPr="009E094B">
        <w:rPr>
          <w:u w:val="single"/>
        </w:rPr>
        <w:t xml:space="preserve">first </w:t>
      </w:r>
      <w:r w:rsidRPr="009E094B">
        <w:rPr>
          <w:u w:val="single"/>
        </w:rPr>
        <w:t>tranche of stage II of the HCFC phase</w:t>
      </w:r>
      <w:r w:rsidRPr="009E094B">
        <w:rPr>
          <w:u w:val="single"/>
        </w:rPr>
        <w:noBreakHyphen/>
        <w:t>out management plan</w:t>
      </w:r>
    </w:p>
    <w:p w14:paraId="41FA7124" w14:textId="04FE0DA5" w:rsidR="00E9063C" w:rsidRPr="009E094B" w:rsidRDefault="00E9063C" w:rsidP="00E9063C">
      <w:pPr>
        <w:keepNext/>
        <w:keepLines/>
        <w:spacing w:before="240" w:after="240"/>
        <w:rPr>
          <w:i/>
        </w:rPr>
      </w:pPr>
      <w:r w:rsidRPr="009E094B">
        <w:rPr>
          <w:i/>
        </w:rPr>
        <w:t>Legal framework</w:t>
      </w:r>
    </w:p>
    <w:p w14:paraId="123CC3D0" w14:textId="1FB30761" w:rsidR="003958EC" w:rsidRPr="009E094B" w:rsidRDefault="00E9063C" w:rsidP="00031ED0">
      <w:pPr>
        <w:pStyle w:val="Heading1"/>
      </w:pPr>
      <w:r w:rsidRPr="009E094B">
        <w:t xml:space="preserve">The Government of </w:t>
      </w:r>
      <w:r w:rsidR="00352E83" w:rsidRPr="009E094B">
        <w:t>Madagascar</w:t>
      </w:r>
      <w:r w:rsidRPr="009E094B">
        <w:t xml:space="preserve"> </w:t>
      </w:r>
      <w:r w:rsidR="00E42C3D">
        <w:t>will issue</w:t>
      </w:r>
      <w:r w:rsidRPr="009E094B">
        <w:t xml:space="preserve"> HCFC import quotas for 2025</w:t>
      </w:r>
      <w:r w:rsidR="0088727F" w:rsidRPr="009E094B">
        <w:t xml:space="preserve"> of</w:t>
      </w:r>
      <w:r w:rsidR="00B03A86" w:rsidRPr="009E094B">
        <w:t xml:space="preserve"> </w:t>
      </w:r>
      <w:r w:rsidR="00060835" w:rsidRPr="0024792F">
        <w:t>9</w:t>
      </w:r>
      <w:r w:rsidR="00E42C3D" w:rsidRPr="0024792F">
        <w:t>0</w:t>
      </w:r>
      <w:r w:rsidR="0024792F">
        <w:t> </w:t>
      </w:r>
      <w:r w:rsidR="000521FB" w:rsidRPr="0024792F">
        <w:t xml:space="preserve">metric tonnes </w:t>
      </w:r>
      <w:r w:rsidR="0088727F" w:rsidRPr="0024792F">
        <w:t>(</w:t>
      </w:r>
      <w:r w:rsidR="00E42C3D" w:rsidRPr="0024792F">
        <w:t>4.95</w:t>
      </w:r>
      <w:r w:rsidR="0024792F">
        <w:t> </w:t>
      </w:r>
      <w:r w:rsidR="0088727F" w:rsidRPr="0024792F">
        <w:t>ODP tonnes) of HCFC-22</w:t>
      </w:r>
      <w:r w:rsidR="001B6DD8" w:rsidRPr="0024792F">
        <w:t xml:space="preserve"> to 13 importers</w:t>
      </w:r>
      <w:r w:rsidR="001E1733" w:rsidRPr="0024792F">
        <w:t xml:space="preserve"> which is lower than the Montreal Protocol control targets. </w:t>
      </w:r>
      <w:r w:rsidR="001B6DD8" w:rsidRPr="0024792F">
        <w:t>UNEP also confirmed that the quotas for the years 2026 to 2029 would be issued in</w:t>
      </w:r>
      <w:r w:rsidR="001B6DD8" w:rsidRPr="009E094B">
        <w:t xml:space="preserve"> line with </w:t>
      </w:r>
      <w:r w:rsidR="00EE41D6">
        <w:t xml:space="preserve">the </w:t>
      </w:r>
      <w:r w:rsidR="00190905">
        <w:t xml:space="preserve">updated </w:t>
      </w:r>
      <w:r w:rsidR="00580A26">
        <w:t>Agreement for</w:t>
      </w:r>
      <w:r w:rsidR="00922189">
        <w:t xml:space="preserve"> </w:t>
      </w:r>
      <w:r w:rsidR="004505B7">
        <w:t xml:space="preserve">stage II of </w:t>
      </w:r>
      <w:r w:rsidR="001B6DD8" w:rsidRPr="009E094B">
        <w:t>the HPMP.</w:t>
      </w:r>
      <w:r w:rsidR="0088727F" w:rsidRPr="009E094B">
        <w:t xml:space="preserve"> </w:t>
      </w:r>
    </w:p>
    <w:p w14:paraId="6CB0F2EF" w14:textId="14E790E4" w:rsidR="001D15AA" w:rsidRPr="009E094B" w:rsidRDefault="00031ED0" w:rsidP="00031ED0">
      <w:pPr>
        <w:pStyle w:val="Heading1"/>
      </w:pPr>
      <w:r w:rsidRPr="009E094B">
        <w:t>On</w:t>
      </w:r>
      <w:r w:rsidR="001D15AA" w:rsidRPr="009E094B">
        <w:t xml:space="preserve"> implementation of regulations to prohibit imports of HCFC-based equipment, UNEP informed that the Government proposes to implement this import prohibition by 1 January 202</w:t>
      </w:r>
      <w:r w:rsidR="005D2D03" w:rsidRPr="009E094B">
        <w:t>8</w:t>
      </w:r>
      <w:r w:rsidR="000758AF">
        <w:t xml:space="preserve">. </w:t>
      </w:r>
      <w:r w:rsidR="000A4136">
        <w:t xml:space="preserve">The </w:t>
      </w:r>
      <w:r w:rsidR="005D2D03" w:rsidRPr="009E094B">
        <w:t xml:space="preserve">timeline </w:t>
      </w:r>
      <w:r w:rsidR="003958EC" w:rsidRPr="009E094B">
        <w:t>takes into consideration</w:t>
      </w:r>
      <w:r w:rsidR="005D2D03" w:rsidRPr="009E094B">
        <w:t xml:space="preserve"> </w:t>
      </w:r>
      <w:r w:rsidR="00794416" w:rsidRPr="009E094B">
        <w:t xml:space="preserve">the consultations and administrative process that </w:t>
      </w:r>
      <w:r w:rsidR="003958EC" w:rsidRPr="009E094B">
        <w:t>are needed</w:t>
      </w:r>
      <w:r w:rsidR="00794416" w:rsidRPr="009E094B">
        <w:t xml:space="preserve"> for developing these regulations</w:t>
      </w:r>
      <w:r w:rsidR="00E43CBF">
        <w:t>.</w:t>
      </w:r>
      <w:r w:rsidR="00794416" w:rsidRPr="009E094B">
        <w:t xml:space="preserve"> </w:t>
      </w:r>
      <w:r w:rsidR="00E43CBF">
        <w:t>F</w:t>
      </w:r>
      <w:r w:rsidR="00794416" w:rsidRPr="009E094B">
        <w:t>urther</w:t>
      </w:r>
      <w:r w:rsidR="00E43CBF">
        <w:t>more</w:t>
      </w:r>
      <w:r w:rsidR="00794416" w:rsidRPr="009E094B">
        <w:t xml:space="preserve">, UNEP also </w:t>
      </w:r>
      <w:r w:rsidR="00CE76A5" w:rsidRPr="009E094B">
        <w:t xml:space="preserve">explained that import </w:t>
      </w:r>
      <w:r w:rsidR="00E43CBF">
        <w:t xml:space="preserve">levels </w:t>
      </w:r>
      <w:r w:rsidR="00CE76A5" w:rsidRPr="009E094B">
        <w:t>of HCFC</w:t>
      </w:r>
      <w:r w:rsidR="00E43CBF">
        <w:noBreakHyphen/>
      </w:r>
      <w:r w:rsidR="00CE76A5" w:rsidRPr="009E094B">
        <w:t xml:space="preserve">based equipment in the country </w:t>
      </w:r>
      <w:r w:rsidR="000A4136">
        <w:t>are</w:t>
      </w:r>
      <w:r w:rsidR="00CE76A5" w:rsidRPr="009E094B">
        <w:t xml:space="preserve"> decreasing due to non-availability of such equipment and higher market penetration of equipment using alternatives</w:t>
      </w:r>
      <w:r w:rsidR="00794416" w:rsidRPr="009E094B">
        <w:t>.</w:t>
      </w:r>
    </w:p>
    <w:p w14:paraId="29A3C640" w14:textId="22DC6172" w:rsidR="00E9063C" w:rsidRPr="00460177" w:rsidRDefault="00E9063C" w:rsidP="00E9063C">
      <w:pPr>
        <w:keepNext/>
        <w:widowControl w:val="0"/>
        <w:spacing w:after="240"/>
        <w:rPr>
          <w:i/>
        </w:rPr>
      </w:pPr>
      <w:r w:rsidRPr="00460177">
        <w:rPr>
          <w:i/>
        </w:rPr>
        <w:t>Refrigeration servicing sector</w:t>
      </w:r>
    </w:p>
    <w:p w14:paraId="2BD835D4" w14:textId="75AA42BF" w:rsidR="000A5A6E" w:rsidRPr="00460177" w:rsidRDefault="00FE66B9" w:rsidP="007B2F7F">
      <w:pPr>
        <w:numPr>
          <w:ilvl w:val="0"/>
          <w:numId w:val="1"/>
        </w:numPr>
        <w:spacing w:after="240"/>
        <w:outlineLvl w:val="0"/>
      </w:pPr>
      <w:r w:rsidRPr="00460177">
        <w:t>UNEP confirmed that</w:t>
      </w:r>
      <w:r w:rsidR="005C3D8D">
        <w:t xml:space="preserve"> the</w:t>
      </w:r>
      <w:r w:rsidRPr="00460177">
        <w:t xml:space="preserve"> </w:t>
      </w:r>
      <w:r w:rsidR="00900B71" w:rsidRPr="00460177">
        <w:t xml:space="preserve">retrofit of equipment using flammable refrigerants is not undertaken in the country and </w:t>
      </w:r>
      <w:r w:rsidR="00FD63A9">
        <w:t xml:space="preserve">the </w:t>
      </w:r>
      <w:r w:rsidR="00900B71" w:rsidRPr="00460177">
        <w:t>safe use of flammable refrigerants is emphasi</w:t>
      </w:r>
      <w:r w:rsidR="004D6D46">
        <w:t>z</w:t>
      </w:r>
      <w:r w:rsidR="00900B71" w:rsidRPr="00460177">
        <w:t xml:space="preserve">ed during training programmes and other relevant outreach programmes.  </w:t>
      </w:r>
    </w:p>
    <w:p w14:paraId="5BCBF842" w14:textId="51D1E691" w:rsidR="007148EF" w:rsidRPr="00460177" w:rsidRDefault="00E93A65" w:rsidP="007148EF">
      <w:pPr>
        <w:pStyle w:val="Heading1"/>
      </w:pPr>
      <w:r w:rsidRPr="00460177">
        <w:t>Regarding train</w:t>
      </w:r>
      <w:r w:rsidR="0004454C">
        <w:t>ing</w:t>
      </w:r>
      <w:r w:rsidRPr="00460177">
        <w:t xml:space="preserve"> for train</w:t>
      </w:r>
      <w:r w:rsidR="0004454C">
        <w:t>ers</w:t>
      </w:r>
      <w:r w:rsidRPr="00460177">
        <w:t xml:space="preserve"> on using HC-based refrigerants, </w:t>
      </w:r>
      <w:r w:rsidR="007874B0" w:rsidRPr="00460177">
        <w:t xml:space="preserve">UNEP explained that </w:t>
      </w:r>
      <w:r w:rsidR="007148EF" w:rsidRPr="00460177">
        <w:t>under the first tranche of the project, four RAC technicians participated in intensive training sessions</w:t>
      </w:r>
      <w:r w:rsidR="00F32E97">
        <w:t>,</w:t>
      </w:r>
      <w:r w:rsidR="007148EF" w:rsidRPr="00460177">
        <w:t xml:space="preserve"> </w:t>
      </w:r>
      <w:r w:rsidR="00C42E09" w:rsidRPr="00460177">
        <w:t>held in Praia and Cotonou</w:t>
      </w:r>
      <w:r w:rsidR="00F32E97">
        <w:t>,</w:t>
      </w:r>
      <w:r w:rsidR="009F2A91" w:rsidRPr="009F2A91">
        <w:t xml:space="preserve"> </w:t>
      </w:r>
      <w:r w:rsidR="009F2A91">
        <w:t xml:space="preserve">that </w:t>
      </w:r>
      <w:r w:rsidR="009F2A91" w:rsidRPr="00460177">
        <w:t xml:space="preserve">covered </w:t>
      </w:r>
      <w:r w:rsidR="009F2A91">
        <w:t xml:space="preserve">the </w:t>
      </w:r>
      <w:r w:rsidR="009F2A91" w:rsidRPr="00460177">
        <w:t>safe use of flammable refrigerants</w:t>
      </w:r>
      <w:r w:rsidR="00DA56F0">
        <w:t>.</w:t>
      </w:r>
      <w:r w:rsidR="00C42E09" w:rsidRPr="00460177">
        <w:t xml:space="preserve"> </w:t>
      </w:r>
      <w:r w:rsidR="00DA56F0">
        <w:t>T</w:t>
      </w:r>
      <w:r w:rsidR="00C42E09" w:rsidRPr="00460177">
        <w:t>he</w:t>
      </w:r>
      <w:r w:rsidR="00F32E97">
        <w:t>se</w:t>
      </w:r>
      <w:r w:rsidR="00C42E09" w:rsidRPr="00460177">
        <w:t xml:space="preserve"> technicians were </w:t>
      </w:r>
      <w:r w:rsidR="007148EF" w:rsidRPr="00460177">
        <w:t>successfully certified</w:t>
      </w:r>
      <w:r w:rsidR="009E094B" w:rsidRPr="00460177">
        <w:t xml:space="preserve"> through the programme and </w:t>
      </w:r>
      <w:r w:rsidR="007148EF" w:rsidRPr="00460177">
        <w:t>are now capable of delivering ongoing training to their peers at the national level.</w:t>
      </w:r>
      <w:r w:rsidR="00ED774E" w:rsidRPr="00460177">
        <w:t xml:space="preserve">  </w:t>
      </w:r>
    </w:p>
    <w:p w14:paraId="7ADAF2EA" w14:textId="4DAEC53C" w:rsidR="00CE5E92" w:rsidRPr="00F33EA1" w:rsidRDefault="00CD67D5" w:rsidP="00CE5E92">
      <w:pPr>
        <w:numPr>
          <w:ilvl w:val="0"/>
          <w:numId w:val="1"/>
        </w:numPr>
        <w:spacing w:after="240"/>
        <w:outlineLvl w:val="0"/>
      </w:pPr>
      <w:r>
        <w:t xml:space="preserve">Regarding </w:t>
      </w:r>
      <w:r w:rsidR="00F32E97">
        <w:t xml:space="preserve">the </w:t>
      </w:r>
      <w:r w:rsidR="00CE5E92" w:rsidRPr="00460177">
        <w:t>certification of technicians, UNEP explained that the certification programme for technicians is expected to be implemented in close collaboration with Ministry of Vocational Training by the year 2027</w:t>
      </w:r>
      <w:r w:rsidR="00542C82">
        <w:t>. T</w:t>
      </w:r>
      <w:r w:rsidR="00CE5E92" w:rsidRPr="00460177">
        <w:t>he programme would include elements relating to periodic re</w:t>
      </w:r>
      <w:r w:rsidR="00542C82">
        <w:t>-</w:t>
      </w:r>
      <w:r w:rsidR="00CE5E92" w:rsidRPr="00460177">
        <w:t xml:space="preserve">certification as this is necessary for technicians to keep themselves updated on the latest developments on equipment, component, regulations, refrigerants and other relevant aspects. </w:t>
      </w:r>
      <w:r w:rsidR="003837C8">
        <w:t>The Secretariat inquired</w:t>
      </w:r>
      <w:r w:rsidR="003837C8" w:rsidRPr="00460177">
        <w:t xml:space="preserve"> </w:t>
      </w:r>
      <w:r w:rsidR="00CE5E92" w:rsidRPr="00460177">
        <w:t xml:space="preserve">whether the certification of </w:t>
      </w:r>
      <w:r w:rsidR="00AE4B8D" w:rsidRPr="00460177">
        <w:t>technicians</w:t>
      </w:r>
      <w:r w:rsidR="00CE5E92" w:rsidRPr="00460177">
        <w:t xml:space="preserve"> </w:t>
      </w:r>
      <w:r w:rsidR="00AE4B8D" w:rsidRPr="00460177">
        <w:t>would be a precondition for handling flammable refrigerants</w:t>
      </w:r>
      <w:r w:rsidR="00CE5E92" w:rsidRPr="00460177">
        <w:t>,</w:t>
      </w:r>
      <w:r w:rsidR="003837C8">
        <w:t xml:space="preserve"> and</w:t>
      </w:r>
      <w:r w:rsidR="00CE5E92" w:rsidRPr="00460177">
        <w:t xml:space="preserve"> UNEP explained that this is </w:t>
      </w:r>
      <w:r w:rsidR="00CE5E92" w:rsidRPr="00F33EA1">
        <w:t>under consideration and would be analy</w:t>
      </w:r>
      <w:r w:rsidR="003837C8" w:rsidRPr="00F33EA1">
        <w:t>z</w:t>
      </w:r>
      <w:r w:rsidR="00CE5E92" w:rsidRPr="00F33EA1">
        <w:t>ed during the preparation of regulations.</w:t>
      </w:r>
    </w:p>
    <w:p w14:paraId="659B2F7C" w14:textId="535759B8" w:rsidR="000107DE" w:rsidRPr="00EE29AD" w:rsidRDefault="004376AE" w:rsidP="007B2F7F">
      <w:pPr>
        <w:numPr>
          <w:ilvl w:val="0"/>
          <w:numId w:val="1"/>
        </w:numPr>
        <w:spacing w:after="240"/>
        <w:outlineLvl w:val="0"/>
      </w:pPr>
      <w:r w:rsidRPr="00F33EA1">
        <w:lastRenderedPageBreak/>
        <w:t>The Secretariat inquired why</w:t>
      </w:r>
      <w:r w:rsidR="00214898" w:rsidRPr="00F33EA1">
        <w:t xml:space="preserve"> the existing reclamation centr</w:t>
      </w:r>
      <w:r w:rsidR="00103FB1" w:rsidRPr="00F33EA1">
        <w:t>e</w:t>
      </w:r>
      <w:r w:rsidR="00214898" w:rsidRPr="00F33EA1">
        <w:t>s were not operational</w:t>
      </w:r>
      <w:r w:rsidR="00F9648D" w:rsidRPr="00F33EA1">
        <w:t>.</w:t>
      </w:r>
      <w:r w:rsidR="00214898" w:rsidRPr="00F33EA1">
        <w:t xml:space="preserve"> UNIDO explained that </w:t>
      </w:r>
      <w:r w:rsidR="004674E4" w:rsidRPr="00F33EA1">
        <w:t>there is only one reclamation centr</w:t>
      </w:r>
      <w:r w:rsidR="001C28F0">
        <w:t>e</w:t>
      </w:r>
      <w:r w:rsidR="004674E4" w:rsidRPr="00F33EA1">
        <w:t xml:space="preserve"> established in Mahajanga; </w:t>
      </w:r>
      <w:r w:rsidR="000107DE" w:rsidRPr="00F33EA1">
        <w:t>the remaining three</w:t>
      </w:r>
      <w:r w:rsidR="00B26613" w:rsidRPr="00F33EA1">
        <w:t xml:space="preserve"> cent</w:t>
      </w:r>
      <w:r w:rsidR="000107DE" w:rsidRPr="00F33EA1">
        <w:t>re</w:t>
      </w:r>
      <w:r w:rsidR="00B26613" w:rsidRPr="00F33EA1">
        <w:t>s established only operated as recovery and recycling centres and not as reclamation centres</w:t>
      </w:r>
      <w:r w:rsidR="00B61C4E" w:rsidRPr="00F33EA1">
        <w:t>.</w:t>
      </w:r>
      <w:r w:rsidR="00B26613" w:rsidRPr="00F33EA1">
        <w:t xml:space="preserve"> </w:t>
      </w:r>
      <w:r w:rsidR="00B61C4E" w:rsidRPr="00EE29AD">
        <w:t>U</w:t>
      </w:r>
      <w:r w:rsidR="00B26613" w:rsidRPr="00EE29AD">
        <w:t xml:space="preserve">pon analysis undertaken by the NOU, </w:t>
      </w:r>
      <w:r w:rsidR="00A57468" w:rsidRPr="00EE29AD">
        <w:t>the findings revealed that the cent</w:t>
      </w:r>
      <w:r w:rsidR="00103FB1" w:rsidRPr="00EE29AD">
        <w:t>r</w:t>
      </w:r>
      <w:r w:rsidR="00A57468" w:rsidRPr="00EE29AD">
        <w:t xml:space="preserve">es are not functioning as initially intended. Consequently, </w:t>
      </w:r>
      <w:r w:rsidR="00B26613" w:rsidRPr="00EE29AD">
        <w:t xml:space="preserve">it was noted that </w:t>
      </w:r>
      <w:r w:rsidR="000107DE" w:rsidRPr="00EE29AD">
        <w:t>the three centres supported under</w:t>
      </w:r>
      <w:r w:rsidR="00A81144" w:rsidRPr="00EE29AD">
        <w:t xml:space="preserve"> stage I of the</w:t>
      </w:r>
      <w:r w:rsidR="000107DE" w:rsidRPr="00EE29AD">
        <w:t xml:space="preserve"> HPMP could provide </w:t>
      </w:r>
      <w:r w:rsidR="00CF7B67" w:rsidRPr="00EE29AD">
        <w:t>support for</w:t>
      </w:r>
      <w:r w:rsidR="000107DE" w:rsidRPr="00EE29AD">
        <w:t xml:space="preserve"> recovery and recycling of refrigerants</w:t>
      </w:r>
      <w:r w:rsidR="00A21806" w:rsidRPr="00EE29AD">
        <w:t xml:space="preserve"> and not on reclamation of refrigerants</w:t>
      </w:r>
      <w:r w:rsidR="00B26613" w:rsidRPr="00EE29AD">
        <w:t>.</w:t>
      </w:r>
    </w:p>
    <w:p w14:paraId="7C965BB3" w14:textId="59573F7B" w:rsidR="000E4639" w:rsidRPr="00F33EA1" w:rsidRDefault="00AA7701" w:rsidP="00217F59">
      <w:pPr>
        <w:pStyle w:val="Heading1"/>
      </w:pPr>
      <w:r w:rsidRPr="00EE29AD">
        <w:t xml:space="preserve">The NOU has proposed to strengthen </w:t>
      </w:r>
      <w:r w:rsidR="00D026E1" w:rsidRPr="00EE29AD">
        <w:t xml:space="preserve">the </w:t>
      </w:r>
      <w:r w:rsidRPr="00EE29AD">
        <w:t>existing</w:t>
      </w:r>
      <w:r w:rsidR="00D026E1" w:rsidRPr="00EE29AD">
        <w:t xml:space="preserve"> four</w:t>
      </w:r>
      <w:r w:rsidRPr="00EE29AD">
        <w:t xml:space="preserve"> training cent</w:t>
      </w:r>
      <w:r w:rsidR="006C5A9B" w:rsidRPr="00EE29AD">
        <w:t>re</w:t>
      </w:r>
      <w:r w:rsidRPr="00EE29AD">
        <w:t>s</w:t>
      </w:r>
      <w:r w:rsidR="00D026E1" w:rsidRPr="00EE29AD">
        <w:t>,</w:t>
      </w:r>
      <w:r w:rsidR="00C36DFD" w:rsidRPr="00EE29AD">
        <w:t xml:space="preserve"> </w:t>
      </w:r>
      <w:r w:rsidR="00B947F9" w:rsidRPr="00EE29AD">
        <w:t xml:space="preserve">the University of Antananarivo, the Don Bosco Center in Mahajanga, </w:t>
      </w:r>
      <w:r w:rsidR="00800B25" w:rsidRPr="00EE29AD">
        <w:t xml:space="preserve">the </w:t>
      </w:r>
      <w:proofErr w:type="spellStart"/>
      <w:r w:rsidR="00800B25" w:rsidRPr="00EE29AD">
        <w:t>Institut</w:t>
      </w:r>
      <w:proofErr w:type="spellEnd"/>
      <w:r w:rsidR="00800B25" w:rsidRPr="00EE29AD">
        <w:t xml:space="preserve"> Supérieur de Technologie (IST) </w:t>
      </w:r>
      <w:r w:rsidR="00B947F9" w:rsidRPr="00EE29AD">
        <w:t xml:space="preserve">in Diego, and the Technical High School of </w:t>
      </w:r>
      <w:proofErr w:type="spellStart"/>
      <w:r w:rsidR="00B947F9" w:rsidRPr="00EE29AD">
        <w:t>Toamasina</w:t>
      </w:r>
      <w:proofErr w:type="spellEnd"/>
      <w:r w:rsidR="00D026E1" w:rsidRPr="00EE29AD">
        <w:t>,</w:t>
      </w:r>
      <w:r w:rsidR="00B947F9" w:rsidRPr="00EE29AD">
        <w:t xml:space="preserve"> </w:t>
      </w:r>
      <w:r w:rsidRPr="00EE29AD">
        <w:t>that are already functional, easily accessible to refrigeration technicians, capable of providing structured and sustainable capacity-building</w:t>
      </w:r>
      <w:r w:rsidR="00BE7C86" w:rsidRPr="00EE29AD">
        <w:t>,</w:t>
      </w:r>
      <w:r w:rsidRPr="00EE29AD">
        <w:t xml:space="preserve"> and have a proven track record in technical education and vocational training. </w:t>
      </w:r>
      <w:r w:rsidR="00217F59" w:rsidRPr="00EE29AD">
        <w:t>Once sufficient capacity has been established and the recovery and recycling network is fully functional, the necessary regulatory framework will be introduced to ensure compliance and sustainability of the recovery and reclamation programme.</w:t>
      </w:r>
      <w:r w:rsidR="006C5A9B" w:rsidRPr="00EE29AD">
        <w:t xml:space="preserve"> </w:t>
      </w:r>
      <w:r w:rsidR="00732E58" w:rsidRPr="00EE29AD">
        <w:t xml:space="preserve">UNIDO clarified that </w:t>
      </w:r>
      <w:r w:rsidR="009E4A2F" w:rsidRPr="00EE29AD">
        <w:t xml:space="preserve">four </w:t>
      </w:r>
      <w:r w:rsidR="00732E58" w:rsidRPr="00EE29AD">
        <w:t>r</w:t>
      </w:r>
      <w:r w:rsidR="00832727" w:rsidRPr="00EE29AD">
        <w:t>eclamation cent</w:t>
      </w:r>
      <w:r w:rsidR="00732E58" w:rsidRPr="00EE29AD">
        <w:t>res</w:t>
      </w:r>
      <w:r w:rsidR="00832727" w:rsidRPr="00EE29AD">
        <w:t xml:space="preserve"> </w:t>
      </w:r>
      <w:r w:rsidR="00732E58" w:rsidRPr="00EE29AD">
        <w:t>are</w:t>
      </w:r>
      <w:r w:rsidR="00832727" w:rsidRPr="00EE29AD">
        <w:t xml:space="preserve"> planned</w:t>
      </w:r>
      <w:r w:rsidR="002B6AFA" w:rsidRPr="00EE29AD">
        <w:t>, two</w:t>
      </w:r>
      <w:r w:rsidR="00832727" w:rsidRPr="00EE29AD">
        <w:t xml:space="preserve"> </w:t>
      </w:r>
      <w:r w:rsidR="00732E58" w:rsidRPr="00EE29AD">
        <w:t>for</w:t>
      </w:r>
      <w:r w:rsidR="00832727" w:rsidRPr="00EE29AD">
        <w:t xml:space="preserve"> the existing</w:t>
      </w:r>
      <w:r w:rsidR="00301DA6" w:rsidRPr="00EE29AD">
        <w:t xml:space="preserve"> recovery and recycling</w:t>
      </w:r>
      <w:r w:rsidR="00832727" w:rsidRPr="00EE29AD">
        <w:t xml:space="preserve"> centres </w:t>
      </w:r>
      <w:r w:rsidR="00871CBB" w:rsidRPr="00EE29AD">
        <w:t>(</w:t>
      </w:r>
      <w:r w:rsidR="009205F6" w:rsidRPr="00EE29AD">
        <w:t xml:space="preserve">the </w:t>
      </w:r>
      <w:r w:rsidR="00832727" w:rsidRPr="00EE29AD">
        <w:t>IST</w:t>
      </w:r>
      <w:r w:rsidR="009205F6" w:rsidRPr="00EE29AD">
        <w:t xml:space="preserve"> in Diego, and the Technical High School of </w:t>
      </w:r>
      <w:proofErr w:type="spellStart"/>
      <w:r w:rsidR="009205F6" w:rsidRPr="00EE29AD">
        <w:t>Toamasina</w:t>
      </w:r>
      <w:proofErr w:type="spellEnd"/>
      <w:r w:rsidR="00871CBB" w:rsidRPr="00EE29AD">
        <w:t>)</w:t>
      </w:r>
      <w:r w:rsidR="00301DA6" w:rsidRPr="00EE29AD">
        <w:t xml:space="preserve">, and </w:t>
      </w:r>
      <w:r w:rsidR="00947D85" w:rsidRPr="00EE29AD">
        <w:t>two new facilities will be established</w:t>
      </w:r>
      <w:r w:rsidR="009205F6" w:rsidRPr="00EE29AD">
        <w:t>.</w:t>
      </w:r>
      <w:r w:rsidR="00A964FB" w:rsidRPr="00F33EA1">
        <w:t xml:space="preserve"> </w:t>
      </w:r>
      <w:r w:rsidR="000E4639" w:rsidRPr="00F33EA1">
        <w:t xml:space="preserve">A detailed business plan outlining the operationalization </w:t>
      </w:r>
      <w:r w:rsidR="001C28F0">
        <w:t xml:space="preserve">of </w:t>
      </w:r>
      <w:r w:rsidR="000E4639" w:rsidRPr="00F33EA1">
        <w:t>these centres as reclamation centres is expected to be included with the third tranche submission for the consideration of the Executive Committee in 2027.</w:t>
      </w:r>
    </w:p>
    <w:p w14:paraId="3DFA5F88" w14:textId="1DAD0A9E" w:rsidR="001E74BB" w:rsidRPr="00BF7706" w:rsidRDefault="000107DE" w:rsidP="007B2F7F">
      <w:pPr>
        <w:numPr>
          <w:ilvl w:val="0"/>
          <w:numId w:val="1"/>
        </w:numPr>
        <w:spacing w:after="240"/>
        <w:outlineLvl w:val="0"/>
      </w:pPr>
      <w:r w:rsidRPr="009E52A5">
        <w:t>The</w:t>
      </w:r>
      <w:r w:rsidR="001E74BB" w:rsidRPr="009E52A5">
        <w:t xml:space="preserve"> Secretariat requested information on the policies and regulations that are proposed to be implemented for</w:t>
      </w:r>
      <w:r w:rsidR="003C4E24" w:rsidRPr="009E52A5">
        <w:t xml:space="preserve"> the</w:t>
      </w:r>
      <w:r w:rsidRPr="009E52A5">
        <w:t xml:space="preserve"> successful operationali</w:t>
      </w:r>
      <w:r w:rsidR="00350E69" w:rsidRPr="009E52A5">
        <w:t>z</w:t>
      </w:r>
      <w:r w:rsidRPr="009E52A5">
        <w:t>ation of</w:t>
      </w:r>
      <w:r w:rsidR="001E74BB" w:rsidRPr="009E52A5">
        <w:t xml:space="preserve"> </w:t>
      </w:r>
      <w:r w:rsidR="003C4E24" w:rsidRPr="009E52A5">
        <w:t xml:space="preserve">the </w:t>
      </w:r>
      <w:r w:rsidR="00D156FC" w:rsidRPr="009E52A5">
        <w:t xml:space="preserve">recovery and reclamation programme. UNEP explained that given the current capacity issues faced by the personnel </w:t>
      </w:r>
      <w:r w:rsidR="008713F8" w:rsidRPr="009E52A5">
        <w:t>who would be implementing such regulations, the Government propose</w:t>
      </w:r>
      <w:r w:rsidR="00C60835" w:rsidRPr="009E52A5">
        <w:t>d</w:t>
      </w:r>
      <w:r w:rsidR="008713F8" w:rsidRPr="009E52A5">
        <w:t xml:space="preserve"> to prioriti</w:t>
      </w:r>
      <w:r w:rsidR="003C4E24" w:rsidRPr="009E52A5">
        <w:t>z</w:t>
      </w:r>
      <w:r w:rsidR="008713F8" w:rsidRPr="009E52A5">
        <w:t>e capacity building and institutional strengthening which are</w:t>
      </w:r>
      <w:r w:rsidR="00802114" w:rsidRPr="009E52A5">
        <w:t xml:space="preserve"> the</w:t>
      </w:r>
      <w:r w:rsidR="008713F8" w:rsidRPr="009E52A5">
        <w:t xml:space="preserve"> foundations for developing and implementing the regulations</w:t>
      </w:r>
      <w:r w:rsidR="004F129C" w:rsidRPr="009E52A5">
        <w:t>, and t</w:t>
      </w:r>
      <w:r w:rsidR="008713F8" w:rsidRPr="009E52A5">
        <w:t>he regulatory framework would be introduced at a future date</w:t>
      </w:r>
      <w:r w:rsidR="004F129C" w:rsidRPr="009E52A5">
        <w:t xml:space="preserve"> following these activities</w:t>
      </w:r>
      <w:r w:rsidR="008713F8" w:rsidRPr="009E52A5">
        <w:t>. Specific timelines</w:t>
      </w:r>
      <w:r w:rsidR="00765596" w:rsidRPr="009E52A5">
        <w:t xml:space="preserve"> for finali</w:t>
      </w:r>
      <w:r w:rsidR="00CD22B6" w:rsidRPr="009E52A5">
        <w:t>z</w:t>
      </w:r>
      <w:r w:rsidR="00765596" w:rsidRPr="009E52A5">
        <w:t>ing and enforcing these regulations</w:t>
      </w:r>
      <w:r w:rsidR="008713F8" w:rsidRPr="009E52A5">
        <w:t xml:space="preserve"> are difficult to </w:t>
      </w:r>
      <w:r w:rsidR="00EC1285" w:rsidRPr="009E52A5">
        <w:t xml:space="preserve">provide at this stage. The Secretariat </w:t>
      </w:r>
      <w:r w:rsidR="0044023A" w:rsidRPr="009E52A5">
        <w:t xml:space="preserve">suggested </w:t>
      </w:r>
      <w:r w:rsidR="00B311B7" w:rsidRPr="009E52A5">
        <w:t xml:space="preserve">to </w:t>
      </w:r>
      <w:r w:rsidR="00EC1285" w:rsidRPr="009E52A5">
        <w:t>further discuss</w:t>
      </w:r>
      <w:r w:rsidR="00201761" w:rsidRPr="009E52A5">
        <w:t xml:space="preserve"> this matter</w:t>
      </w:r>
      <w:r w:rsidR="00EC1285" w:rsidRPr="009E52A5">
        <w:t xml:space="preserve"> when the recovery and reclamation business model is developed </w:t>
      </w:r>
      <w:r w:rsidR="00A43A9E" w:rsidRPr="009E52A5">
        <w:t>for</w:t>
      </w:r>
      <w:r w:rsidR="00EC1285" w:rsidRPr="009E52A5">
        <w:t xml:space="preserve"> the third tranche submi</w:t>
      </w:r>
      <w:r w:rsidR="00A43A9E" w:rsidRPr="009E52A5">
        <w:t xml:space="preserve">ssion. </w:t>
      </w:r>
      <w:r w:rsidR="002C77DC" w:rsidRPr="00BF7706">
        <w:t>I</w:t>
      </w:r>
      <w:r w:rsidR="00CF7B67" w:rsidRPr="00BF7706">
        <w:t>t was agreed that wh</w:t>
      </w:r>
      <w:r w:rsidR="00F34EFE" w:rsidRPr="00BF7706">
        <w:t>en</w:t>
      </w:r>
      <w:r w:rsidR="00CF7B67" w:rsidRPr="00BF7706">
        <w:t xml:space="preserve"> submitting the business plan </w:t>
      </w:r>
      <w:r w:rsidR="00F34EFE" w:rsidRPr="00BF7706">
        <w:t xml:space="preserve">for </w:t>
      </w:r>
      <w:r w:rsidR="00CF7B67" w:rsidRPr="00BF7706">
        <w:t xml:space="preserve">the third tranche request in 2027, UNEP and UNIDO would </w:t>
      </w:r>
      <w:r w:rsidR="00244FB3" w:rsidRPr="00BF7706">
        <w:t xml:space="preserve">also </w:t>
      </w:r>
      <w:r w:rsidR="00CF7B67" w:rsidRPr="00BF7706">
        <w:t xml:space="preserve">submit </w:t>
      </w:r>
      <w:r w:rsidR="00244FB3" w:rsidRPr="00BF7706">
        <w:t xml:space="preserve">the </w:t>
      </w:r>
      <w:r w:rsidR="00CF7B67" w:rsidRPr="00BF7706">
        <w:t xml:space="preserve">details of policies and regulations that would be implemented to promote </w:t>
      </w:r>
      <w:r w:rsidR="00244FB3" w:rsidRPr="00BF7706">
        <w:t xml:space="preserve">the </w:t>
      </w:r>
      <w:r w:rsidR="00CF7B67" w:rsidRPr="00BF7706">
        <w:t>recovery and reclamation of HCFCs</w:t>
      </w:r>
      <w:r w:rsidR="00EC1285" w:rsidRPr="00BF7706">
        <w:t>.</w:t>
      </w:r>
    </w:p>
    <w:p w14:paraId="7FDC9B29" w14:textId="1EE116CB" w:rsidR="00E9063C" w:rsidRPr="00C143F1" w:rsidRDefault="00E9063C" w:rsidP="00E9063C">
      <w:pPr>
        <w:keepNext/>
        <w:spacing w:after="240"/>
        <w:outlineLvl w:val="0"/>
      </w:pPr>
      <w:r w:rsidRPr="00C143F1">
        <w:rPr>
          <w:i/>
          <w:iCs/>
        </w:rPr>
        <w:t>Activities to maintain energy efficiency in the refrigeration servicing sector</w:t>
      </w:r>
    </w:p>
    <w:p w14:paraId="4D3961AA" w14:textId="19D7C93C" w:rsidR="00E9063C" w:rsidRPr="00C143F1" w:rsidRDefault="00E9063C" w:rsidP="009355CF">
      <w:pPr>
        <w:numPr>
          <w:ilvl w:val="0"/>
          <w:numId w:val="1"/>
        </w:numPr>
        <w:spacing w:after="240"/>
        <w:outlineLvl w:val="0"/>
      </w:pPr>
      <w:r w:rsidRPr="00C143F1">
        <w:t xml:space="preserve">In line with decision 89/6(d), </w:t>
      </w:r>
      <w:r w:rsidR="00AE0E30" w:rsidRPr="00C143F1">
        <w:t>UNEP</w:t>
      </w:r>
      <w:r w:rsidRPr="00C143F1">
        <w:t xml:space="preserve"> has included in the tranche implementation plan the specific actions, performance indicators and funding associated with additional activities to maintain energy efficiency. </w:t>
      </w:r>
    </w:p>
    <w:p w14:paraId="709C24BC" w14:textId="7A7283FF" w:rsidR="0098469F" w:rsidRPr="00C143F1" w:rsidRDefault="0098469F" w:rsidP="009355CF">
      <w:pPr>
        <w:numPr>
          <w:ilvl w:val="0"/>
          <w:numId w:val="1"/>
        </w:numPr>
        <w:spacing w:after="240"/>
        <w:outlineLvl w:val="0"/>
      </w:pPr>
      <w:r w:rsidRPr="00C143F1">
        <w:t xml:space="preserve">On MEPS development, UNEP explained that </w:t>
      </w:r>
      <w:r w:rsidR="008672C9">
        <w:t xml:space="preserve">the NOU </w:t>
      </w:r>
      <w:r w:rsidR="008672C9" w:rsidRPr="00C143F1">
        <w:t>developed the project in consultation with</w:t>
      </w:r>
      <w:r w:rsidR="008672C9">
        <w:t xml:space="preserve"> the</w:t>
      </w:r>
      <w:r w:rsidR="008672C9" w:rsidRPr="00C143F1">
        <w:t xml:space="preserve"> </w:t>
      </w:r>
      <w:r w:rsidR="00523045" w:rsidRPr="00C143F1">
        <w:t>Agency for the Development of Rural Electrification (ADER)</w:t>
      </w:r>
      <w:r w:rsidR="008672C9">
        <w:t xml:space="preserve">, as </w:t>
      </w:r>
      <w:r w:rsidR="00523045" w:rsidRPr="00C143F1">
        <w:t>the nodal agency for energy in Madagascar</w:t>
      </w:r>
      <w:r w:rsidR="00396B38">
        <w:t>,</w:t>
      </w:r>
      <w:r w:rsidR="00C530A4" w:rsidRPr="00C143F1">
        <w:t xml:space="preserve"> </w:t>
      </w:r>
      <w:r w:rsidR="008672C9">
        <w:t>operating</w:t>
      </w:r>
      <w:r w:rsidR="00C530A4" w:rsidRPr="00C143F1">
        <w:t xml:space="preserve"> under the Ministry of Energy and Hydrocarbons</w:t>
      </w:r>
      <w:r w:rsidR="00A553F5">
        <w:t>.</w:t>
      </w:r>
      <w:r w:rsidR="00C530A4" w:rsidRPr="00C143F1">
        <w:t xml:space="preserve"> </w:t>
      </w:r>
      <w:r w:rsidR="00A0755E">
        <w:t>It</w:t>
      </w:r>
      <w:r w:rsidR="00C530A4" w:rsidRPr="00C143F1">
        <w:t xml:space="preserve"> is proposed to develop MEPS for domestic refrigeration, residential air</w:t>
      </w:r>
      <w:r w:rsidR="001C28F0">
        <w:t xml:space="preserve"> </w:t>
      </w:r>
      <w:r w:rsidR="00C530A4" w:rsidRPr="00C143F1">
        <w:t>conditioners and possibly commercial air</w:t>
      </w:r>
      <w:r w:rsidR="001C28F0">
        <w:t xml:space="preserve"> </w:t>
      </w:r>
      <w:r w:rsidR="00C530A4" w:rsidRPr="00C143F1">
        <w:t>conditioners (</w:t>
      </w:r>
      <w:r w:rsidR="00396B38">
        <w:t xml:space="preserve">with </w:t>
      </w:r>
      <w:r w:rsidR="00C530A4" w:rsidRPr="00C143F1">
        <w:t>capacity up</w:t>
      </w:r>
      <w:r w:rsidR="00801201">
        <w:t xml:space="preserve"> </w:t>
      </w:r>
      <w:r w:rsidR="00C530A4" w:rsidRPr="00C143F1">
        <w:t xml:space="preserve">to </w:t>
      </w:r>
      <w:r w:rsidR="00FB0104" w:rsidRPr="00C143F1">
        <w:t>10</w:t>
      </w:r>
      <w:r w:rsidR="00C530A4" w:rsidRPr="00C143F1">
        <w:t xml:space="preserve"> TR</w:t>
      </w:r>
      <w:r w:rsidR="00A0755E">
        <w:rPr>
          <w:rStyle w:val="FootnoteReference"/>
        </w:rPr>
        <w:footnoteReference w:id="6"/>
      </w:r>
      <w:r w:rsidR="00C530A4" w:rsidRPr="00C143F1">
        <w:t>)</w:t>
      </w:r>
      <w:r w:rsidR="00C242AF" w:rsidRPr="00C143F1">
        <w:t xml:space="preserve"> by </w:t>
      </w:r>
      <w:r w:rsidR="00FB0104" w:rsidRPr="00C143F1">
        <w:t>December 2027</w:t>
      </w:r>
      <w:r w:rsidR="00C242AF" w:rsidRPr="00C143F1">
        <w:t>.</w:t>
      </w:r>
      <w:r w:rsidR="00523045" w:rsidRPr="00C143F1">
        <w:t xml:space="preserve"> </w:t>
      </w:r>
      <w:r w:rsidR="00C530A4" w:rsidRPr="00C143F1">
        <w:t>Further, the Government would promote low</w:t>
      </w:r>
      <w:r w:rsidR="000E509A">
        <w:noBreakHyphen/>
      </w:r>
      <w:r w:rsidR="00FF7938">
        <w:t>global</w:t>
      </w:r>
      <w:r w:rsidR="00FF7938">
        <w:noBreakHyphen/>
        <w:t>warming</w:t>
      </w:r>
      <w:r w:rsidR="00FF7938">
        <w:noBreakHyphen/>
        <w:t>potential (</w:t>
      </w:r>
      <w:r w:rsidR="00C530A4" w:rsidRPr="00C143F1">
        <w:t>GWP</w:t>
      </w:r>
      <w:r w:rsidR="00FF7938">
        <w:t>)</w:t>
      </w:r>
      <w:r w:rsidR="00C530A4" w:rsidRPr="00C143F1">
        <w:t xml:space="preserve"> refrigerant</w:t>
      </w:r>
      <w:r w:rsidR="000E509A">
        <w:noBreakHyphen/>
      </w:r>
      <w:r w:rsidR="00C530A4" w:rsidRPr="00C143F1">
        <w:t>based energy</w:t>
      </w:r>
      <w:r w:rsidR="001C28F0">
        <w:t>-</w:t>
      </w:r>
      <w:r w:rsidR="00C530A4" w:rsidRPr="00C143F1">
        <w:t>efficient technologies during implementation of the standards and labelling programmes and implementation of green procurement policies</w:t>
      </w:r>
      <w:r w:rsidR="00523045" w:rsidRPr="00C143F1">
        <w:t>.</w:t>
      </w:r>
      <w:r w:rsidR="00FB0104" w:rsidRPr="00C143F1">
        <w:rPr>
          <w:rStyle w:val="FootnoteReference"/>
        </w:rPr>
        <w:footnoteReference w:id="7"/>
      </w:r>
      <w:r w:rsidR="00C242AF" w:rsidRPr="00C143F1">
        <w:t xml:space="preserve">  </w:t>
      </w:r>
    </w:p>
    <w:p w14:paraId="1BFFBFBF" w14:textId="2690C18C" w:rsidR="00EF05D2" w:rsidRDefault="007250BD" w:rsidP="009355CF">
      <w:pPr>
        <w:numPr>
          <w:ilvl w:val="0"/>
          <w:numId w:val="1"/>
        </w:numPr>
        <w:spacing w:after="240"/>
        <w:outlineLvl w:val="0"/>
      </w:pPr>
      <w:r w:rsidRPr="00C143F1">
        <w:t xml:space="preserve">On the main purpose of </w:t>
      </w:r>
      <w:r w:rsidR="003B58AC">
        <w:t xml:space="preserve">the </w:t>
      </w:r>
      <w:r w:rsidRPr="00C143F1">
        <w:t>study tour and how the tour is going to be arranged,</w:t>
      </w:r>
      <w:r w:rsidR="00EF05D2" w:rsidRPr="00C143F1">
        <w:t xml:space="preserve"> UNEP explained that </w:t>
      </w:r>
      <w:r w:rsidR="00512D73" w:rsidRPr="00C143F1">
        <w:t xml:space="preserve">study tour is planned for four </w:t>
      </w:r>
      <w:r w:rsidR="007707EB">
        <w:t>representatives from</w:t>
      </w:r>
      <w:r w:rsidR="0025080F" w:rsidRPr="00C143F1">
        <w:t xml:space="preserve"> </w:t>
      </w:r>
      <w:r w:rsidR="003B58AC">
        <w:t xml:space="preserve">the </w:t>
      </w:r>
      <w:r w:rsidR="001447BB" w:rsidRPr="00C143F1">
        <w:t xml:space="preserve">NOU office, </w:t>
      </w:r>
      <w:r w:rsidR="00E47B2F">
        <w:t xml:space="preserve">the </w:t>
      </w:r>
      <w:r w:rsidR="001447BB" w:rsidRPr="00C143F1">
        <w:t>energy efficiency authorit</w:t>
      </w:r>
      <w:r w:rsidR="003041AA" w:rsidRPr="00C143F1">
        <w:t>y</w:t>
      </w:r>
      <w:r w:rsidR="00EF252C" w:rsidRPr="00C143F1">
        <w:t xml:space="preserve">, </w:t>
      </w:r>
      <w:r w:rsidR="00E47B2F">
        <w:t xml:space="preserve">the </w:t>
      </w:r>
      <w:r w:rsidR="00782888" w:rsidRPr="00C143F1">
        <w:t xml:space="preserve">national bureau of statistics and </w:t>
      </w:r>
      <w:r w:rsidR="00E47B2F">
        <w:t xml:space="preserve">the </w:t>
      </w:r>
      <w:r w:rsidR="003041AA" w:rsidRPr="00C143F1">
        <w:t xml:space="preserve">customs </w:t>
      </w:r>
      <w:r w:rsidR="009875DB" w:rsidRPr="00C143F1">
        <w:t>department</w:t>
      </w:r>
      <w:r w:rsidR="00512D73" w:rsidRPr="00C143F1">
        <w:t xml:space="preserve"> to understand how the implementation of MEPS </w:t>
      </w:r>
      <w:r w:rsidR="00512D73" w:rsidRPr="00C143F1">
        <w:lastRenderedPageBreak/>
        <w:t xml:space="preserve">regulations </w:t>
      </w:r>
      <w:r w:rsidR="00E766C5">
        <w:t>works</w:t>
      </w:r>
      <w:r w:rsidR="00512D73" w:rsidRPr="00C143F1">
        <w:t xml:space="preserve"> in other countries and how those learnings can be effectively used in Madagascar</w:t>
      </w:r>
      <w:r w:rsidR="001362EA">
        <w:t>.</w:t>
      </w:r>
      <w:r w:rsidR="003041AA" w:rsidRPr="00C143F1">
        <w:t xml:space="preserve"> </w:t>
      </w:r>
      <w:r w:rsidR="001362EA">
        <w:t>T</w:t>
      </w:r>
      <w:r w:rsidR="003041AA" w:rsidRPr="00C143F1">
        <w:t xml:space="preserve">he study tour </w:t>
      </w:r>
      <w:r w:rsidR="00C60450">
        <w:t>plans to visit</w:t>
      </w:r>
      <w:r w:rsidR="003041AA" w:rsidRPr="00C143F1">
        <w:t xml:space="preserve"> a </w:t>
      </w:r>
      <w:r w:rsidR="009875DB" w:rsidRPr="00C143F1">
        <w:t>French</w:t>
      </w:r>
      <w:r w:rsidR="007F4674">
        <w:noBreakHyphen/>
      </w:r>
      <w:r w:rsidR="009875DB" w:rsidRPr="00C143F1">
        <w:t>speaking African country like Tunisia or Morocco</w:t>
      </w:r>
      <w:r w:rsidR="00C60450">
        <w:t>, and the</w:t>
      </w:r>
      <w:r w:rsidR="00D053BB" w:rsidRPr="00C143F1">
        <w:t xml:space="preserve"> tour would provide a detailed understanding of how MEPS should be effectively implemented and periodically </w:t>
      </w:r>
      <w:r w:rsidR="002446D9" w:rsidRPr="00C143F1">
        <w:t>strengthened in the country</w:t>
      </w:r>
      <w:r w:rsidR="00592AE4" w:rsidRPr="00C143F1">
        <w:t>.</w:t>
      </w:r>
      <w:r w:rsidR="00EF05D2" w:rsidRPr="00C143F1">
        <w:t xml:space="preserve"> </w:t>
      </w:r>
    </w:p>
    <w:p w14:paraId="7B303D10" w14:textId="2F26BC4D" w:rsidR="00E441F8" w:rsidRPr="00A419B2" w:rsidRDefault="00E441F8" w:rsidP="00CF6951">
      <w:pPr>
        <w:pStyle w:val="Heading1"/>
      </w:pPr>
      <w:r w:rsidRPr="00A419B2">
        <w:t xml:space="preserve">The Secretariat and UNEP discussed the proposed activities and </w:t>
      </w:r>
      <w:r w:rsidR="005E4502" w:rsidRPr="00A419B2">
        <w:t xml:space="preserve">agreed that </w:t>
      </w:r>
      <w:r w:rsidR="001409D9" w:rsidRPr="00A419B2">
        <w:t xml:space="preserve">the budgets for </w:t>
      </w:r>
      <w:r w:rsidR="00803C76" w:rsidRPr="00A419B2">
        <w:t xml:space="preserve">the </w:t>
      </w:r>
      <w:r w:rsidR="001409D9" w:rsidRPr="00A419B2">
        <w:t>study tour</w:t>
      </w:r>
      <w:r w:rsidR="00225500" w:rsidRPr="00A419B2">
        <w:t>,</w:t>
      </w:r>
      <w:r w:rsidR="001409D9" w:rsidRPr="00A419B2">
        <w:t xml:space="preserve"> </w:t>
      </w:r>
      <w:r w:rsidR="002E5BD9" w:rsidRPr="00A419B2">
        <w:t>policy and regulat</w:t>
      </w:r>
      <w:r w:rsidR="00637660" w:rsidRPr="00A419B2">
        <w:t>ion</w:t>
      </w:r>
      <w:r w:rsidR="002E5BD9" w:rsidRPr="00A419B2">
        <w:t xml:space="preserve"> updates </w:t>
      </w:r>
      <w:r w:rsidR="00BA66C3" w:rsidRPr="00A419B2">
        <w:t xml:space="preserve">and awareness programmes </w:t>
      </w:r>
      <w:r w:rsidR="002E5BD9" w:rsidRPr="00A419B2">
        <w:t>would be reduced by US</w:t>
      </w:r>
      <w:r w:rsidR="0014786F" w:rsidRPr="00A419B2">
        <w:t> </w:t>
      </w:r>
      <w:r w:rsidR="002E5BD9" w:rsidRPr="00A419B2">
        <w:t>$5</w:t>
      </w:r>
      <w:r w:rsidR="00CF3CC6" w:rsidRPr="00A419B2">
        <w:t>,</w:t>
      </w:r>
      <w:r w:rsidR="002E5BD9" w:rsidRPr="00A419B2">
        <w:t xml:space="preserve">000 each, </w:t>
      </w:r>
      <w:r w:rsidR="00CF3CC6" w:rsidRPr="00A419B2">
        <w:t>and support for report preparation in the amount of US</w:t>
      </w:r>
      <w:r w:rsidR="0014786F" w:rsidRPr="00A419B2">
        <w:t> </w:t>
      </w:r>
      <w:r w:rsidR="00CF3CC6" w:rsidRPr="00A419B2">
        <w:t>$5,000 will be removed</w:t>
      </w:r>
      <w:r w:rsidR="00B40DE7" w:rsidRPr="00A419B2">
        <w:t>.</w:t>
      </w:r>
      <w:r w:rsidR="00225500" w:rsidRPr="00A419B2">
        <w:t xml:space="preserve"> </w:t>
      </w:r>
      <w:r w:rsidR="00B40DE7" w:rsidRPr="00A419B2">
        <w:t>T</w:t>
      </w:r>
      <w:r w:rsidR="00225500" w:rsidRPr="00A419B2">
        <w:t xml:space="preserve">he savings </w:t>
      </w:r>
      <w:r w:rsidR="00A91F51" w:rsidRPr="00A419B2">
        <w:t>from these reductions amounting to US</w:t>
      </w:r>
      <w:r w:rsidR="0014786F" w:rsidRPr="00A419B2">
        <w:t> </w:t>
      </w:r>
      <w:r w:rsidR="00A91F51" w:rsidRPr="00A419B2">
        <w:t>$20,000 w</w:t>
      </w:r>
      <w:r w:rsidR="00AA7A50" w:rsidRPr="00A419B2">
        <w:t>ill</w:t>
      </w:r>
      <w:r w:rsidR="00A91F51" w:rsidRPr="00A419B2">
        <w:t xml:space="preserve"> be used for </w:t>
      </w:r>
      <w:r w:rsidR="00D64B6A" w:rsidRPr="00A419B2">
        <w:t>two</w:t>
      </w:r>
      <w:r w:rsidR="00CF3CC6" w:rsidRPr="00A419B2">
        <w:t xml:space="preserve"> </w:t>
      </w:r>
      <w:r w:rsidR="001409D9" w:rsidRPr="00A419B2">
        <w:t>training</w:t>
      </w:r>
      <w:r w:rsidR="00A030B1" w:rsidRPr="00A419B2">
        <w:t>s</w:t>
      </w:r>
      <w:r w:rsidR="001409D9" w:rsidRPr="00A419B2">
        <w:t xml:space="preserve"> </w:t>
      </w:r>
      <w:r w:rsidR="00776125" w:rsidRPr="00A419B2">
        <w:t xml:space="preserve">for 25 customs and enforcement officers </w:t>
      </w:r>
      <w:r w:rsidR="001409D9" w:rsidRPr="00A419B2">
        <w:t xml:space="preserve">on monitoring imports of RAC equipment and </w:t>
      </w:r>
      <w:r w:rsidR="00D64B6A" w:rsidRPr="00A419B2">
        <w:t>two service sector training</w:t>
      </w:r>
      <w:r w:rsidR="001409D9" w:rsidRPr="00A419B2">
        <w:t xml:space="preserve"> workshops for 25</w:t>
      </w:r>
      <w:r w:rsidR="00C54B97" w:rsidRPr="00A419B2">
        <w:t> </w:t>
      </w:r>
      <w:r w:rsidR="001409D9" w:rsidRPr="00A419B2">
        <w:t>technical experts on low-GWP energy</w:t>
      </w:r>
      <w:r w:rsidR="00980862" w:rsidRPr="00A419B2">
        <w:noBreakHyphen/>
      </w:r>
      <w:r w:rsidR="001409D9" w:rsidRPr="00A419B2">
        <w:t xml:space="preserve">efficient technologies </w:t>
      </w:r>
      <w:r w:rsidR="00D64B6A" w:rsidRPr="00A419B2">
        <w:t>budgeted at US</w:t>
      </w:r>
      <w:r w:rsidR="00C54B97" w:rsidRPr="00A419B2">
        <w:t> </w:t>
      </w:r>
      <w:r w:rsidR="00D64B6A" w:rsidRPr="00A419B2">
        <w:t>$10,000 each</w:t>
      </w:r>
      <w:r w:rsidR="00773B6B" w:rsidRPr="00A419B2">
        <w:t>, as detailed in</w:t>
      </w:r>
      <w:r w:rsidR="00922196" w:rsidRPr="00A419B2">
        <w:t xml:space="preserve"> </w:t>
      </w:r>
      <w:r w:rsidR="00773B6B" w:rsidRPr="00A419B2">
        <w:t>t</w:t>
      </w:r>
      <w:r w:rsidR="00637660" w:rsidRPr="00A419B2">
        <w:t>able</w:t>
      </w:r>
      <w:r w:rsidR="00C54B97" w:rsidRPr="00A419B2">
        <w:t> </w:t>
      </w:r>
      <w:r w:rsidR="00637660" w:rsidRPr="00A419B2">
        <w:t>2.</w:t>
      </w:r>
    </w:p>
    <w:p w14:paraId="773993E9" w14:textId="10DC2783" w:rsidR="00947CF1" w:rsidRPr="00EA6E12" w:rsidRDefault="00592AE4" w:rsidP="00947CF1">
      <w:pPr>
        <w:numPr>
          <w:ilvl w:val="0"/>
          <w:numId w:val="1"/>
        </w:numPr>
        <w:spacing w:after="240"/>
        <w:outlineLvl w:val="0"/>
      </w:pPr>
      <w:r w:rsidRPr="00C143F1">
        <w:t>UNEP confirmed that there are no other activities</w:t>
      </w:r>
      <w:r w:rsidR="00653258" w:rsidRPr="00C143F1">
        <w:t xml:space="preserve"> relating to energy efficiency </w:t>
      </w:r>
      <w:r w:rsidR="003033BC" w:rsidRPr="00C143F1">
        <w:t>for RAC applications</w:t>
      </w:r>
      <w:r w:rsidRPr="00C143F1">
        <w:t xml:space="preserve"> </w:t>
      </w:r>
      <w:r w:rsidR="002A4FEE">
        <w:t>exclusive of Multilateral</w:t>
      </w:r>
      <w:r w:rsidR="002446D9" w:rsidRPr="00C143F1">
        <w:t xml:space="preserve"> funding </w:t>
      </w:r>
      <w:r w:rsidRPr="00C143F1">
        <w:t xml:space="preserve">under implementation in </w:t>
      </w:r>
      <w:r w:rsidR="003033BC" w:rsidRPr="00C143F1">
        <w:t xml:space="preserve">Madagascar. The Government </w:t>
      </w:r>
      <w:r w:rsidR="00A53872" w:rsidRPr="00C143F1">
        <w:t>w</w:t>
      </w:r>
      <w:r w:rsidR="00A53872">
        <w:t>ill</w:t>
      </w:r>
      <w:r w:rsidR="00A53872" w:rsidRPr="00C143F1">
        <w:t xml:space="preserve"> </w:t>
      </w:r>
      <w:r w:rsidR="003033BC" w:rsidRPr="00C143F1">
        <w:t>coordinate</w:t>
      </w:r>
      <w:r w:rsidR="009B748E" w:rsidRPr="00C143F1">
        <w:t xml:space="preserve"> </w:t>
      </w:r>
      <w:r w:rsidR="00F57DD7" w:rsidRPr="00C143F1">
        <w:t xml:space="preserve">through a </w:t>
      </w:r>
      <w:r w:rsidR="00CD07FA" w:rsidRPr="00C143F1">
        <w:t>n</w:t>
      </w:r>
      <w:r w:rsidR="009B748E" w:rsidRPr="00C143F1">
        <w:t xml:space="preserve">ational </w:t>
      </w:r>
      <w:r w:rsidR="00CD07FA" w:rsidRPr="00C143F1">
        <w:t>p</w:t>
      </w:r>
      <w:r w:rsidR="009B748E" w:rsidRPr="00C143F1">
        <w:t>latform</w:t>
      </w:r>
      <w:r w:rsidR="00F57DD7" w:rsidRPr="00C143F1">
        <w:t xml:space="preserve"> with other stakeholders to ensure that the activities are implemented in a complementary </w:t>
      </w:r>
      <w:r w:rsidR="009875DB" w:rsidRPr="00C143F1">
        <w:t>manner</w:t>
      </w:r>
      <w:r w:rsidR="00602B0E">
        <w:t xml:space="preserve"> with </w:t>
      </w:r>
      <w:r w:rsidR="00602B0E" w:rsidRPr="00EA6E12">
        <w:t xml:space="preserve">other </w:t>
      </w:r>
      <w:r w:rsidR="00064955" w:rsidRPr="00EA6E12">
        <w:t xml:space="preserve">current and future </w:t>
      </w:r>
      <w:r w:rsidR="00602B0E" w:rsidRPr="00EA6E12">
        <w:t>activities under the</w:t>
      </w:r>
      <w:r w:rsidR="000D471D" w:rsidRPr="00EA6E12">
        <w:t xml:space="preserve"> HPMP and</w:t>
      </w:r>
      <w:r w:rsidR="002F5BB4" w:rsidRPr="00EA6E12">
        <w:t xml:space="preserve"> the</w:t>
      </w:r>
      <w:r w:rsidR="000D471D" w:rsidRPr="00EA6E12">
        <w:t xml:space="preserve"> K</w:t>
      </w:r>
      <w:r w:rsidR="002F5BB4" w:rsidRPr="00EA6E12">
        <w:t xml:space="preserve">igali HFC </w:t>
      </w:r>
      <w:r w:rsidR="006E51CC" w:rsidRPr="00EA6E12">
        <w:t>i</w:t>
      </w:r>
      <w:r w:rsidR="002F5BB4" w:rsidRPr="00EA6E12">
        <w:t xml:space="preserve">mplementation </w:t>
      </w:r>
      <w:r w:rsidR="006E51CC" w:rsidRPr="00EA6E12">
        <w:t>p</w:t>
      </w:r>
      <w:r w:rsidR="002F5BB4" w:rsidRPr="00EA6E12">
        <w:t>lan</w:t>
      </w:r>
      <w:r w:rsidR="00C36274" w:rsidRPr="00EA6E12">
        <w:t xml:space="preserve"> in the future.</w:t>
      </w:r>
      <w:r w:rsidR="008763AA" w:rsidRPr="00EA6E12">
        <w:t xml:space="preserve"> The </w:t>
      </w:r>
      <w:r w:rsidR="00374BA4" w:rsidRPr="00EA6E12">
        <w:t xml:space="preserve">agreed </w:t>
      </w:r>
      <w:r w:rsidR="00E50D78" w:rsidRPr="00EA6E12">
        <w:t xml:space="preserve">costs and </w:t>
      </w:r>
      <w:r w:rsidR="008763AA" w:rsidRPr="00EA6E12">
        <w:t xml:space="preserve">activities </w:t>
      </w:r>
      <w:r w:rsidR="007B638C" w:rsidRPr="00EA6E12">
        <w:t>are summarized in table 2 below.</w:t>
      </w:r>
    </w:p>
    <w:p w14:paraId="5B81EEBB" w14:textId="5A3CCD0F" w:rsidR="00947CF1" w:rsidRPr="00EA6E12" w:rsidRDefault="00947CF1" w:rsidP="002C6F46">
      <w:pPr>
        <w:outlineLvl w:val="0"/>
        <w:rPr>
          <w:b/>
          <w:bCs/>
        </w:rPr>
      </w:pPr>
      <w:r w:rsidRPr="00EA6E12">
        <w:rPr>
          <w:b/>
          <w:bCs/>
        </w:rPr>
        <w:t>Table 2: A</w:t>
      </w:r>
      <w:r w:rsidR="007B638C" w:rsidRPr="00EA6E12">
        <w:rPr>
          <w:b/>
          <w:bCs/>
        </w:rPr>
        <w:t>greed costs for the project proposed to maintain energy efficiency in M</w:t>
      </w:r>
      <w:r w:rsidR="00C741F4" w:rsidRPr="00EA6E12">
        <w:rPr>
          <w:b/>
          <w:bCs/>
        </w:rPr>
        <w:t>adagascar</w:t>
      </w:r>
      <w:r w:rsidR="007E2834" w:rsidRPr="00EA6E12">
        <w:rPr>
          <w:b/>
          <w:bCs/>
        </w:rPr>
        <w:t xml:space="preserve"> (US $)</w:t>
      </w:r>
    </w:p>
    <w:tbl>
      <w:tblPr>
        <w:tblStyle w:val="TableGrid"/>
        <w:tblW w:w="9351" w:type="dxa"/>
        <w:tblLook w:val="04A0" w:firstRow="1" w:lastRow="0" w:firstColumn="1" w:lastColumn="0" w:noHBand="0" w:noVBand="1"/>
      </w:tblPr>
      <w:tblGrid>
        <w:gridCol w:w="7083"/>
        <w:gridCol w:w="1134"/>
        <w:gridCol w:w="1134"/>
      </w:tblGrid>
      <w:tr w:rsidR="007C1407" w:rsidRPr="00EA6E12" w14:paraId="3B474261" w14:textId="77777777" w:rsidTr="00D820B7">
        <w:tc>
          <w:tcPr>
            <w:tcW w:w="7083" w:type="dxa"/>
          </w:tcPr>
          <w:p w14:paraId="7D23EB55" w14:textId="0506194A" w:rsidR="007C1407" w:rsidRPr="00C54B97" w:rsidRDefault="007C1407" w:rsidP="004E2F1C">
            <w:pPr>
              <w:jc w:val="center"/>
              <w:outlineLvl w:val="0"/>
              <w:rPr>
                <w:b/>
                <w:bCs/>
                <w:sz w:val="20"/>
                <w:szCs w:val="20"/>
              </w:rPr>
            </w:pPr>
            <w:r w:rsidRPr="00C54B97">
              <w:rPr>
                <w:b/>
                <w:bCs/>
                <w:sz w:val="20"/>
                <w:szCs w:val="20"/>
              </w:rPr>
              <w:t>Activity</w:t>
            </w:r>
            <w:r w:rsidR="00FE7F7F" w:rsidRPr="00C54B97">
              <w:rPr>
                <w:b/>
                <w:bCs/>
                <w:sz w:val="20"/>
                <w:szCs w:val="20"/>
              </w:rPr>
              <w:t xml:space="preserve"> / Performance </w:t>
            </w:r>
            <w:r w:rsidR="0018659E" w:rsidRPr="00C54B97">
              <w:rPr>
                <w:b/>
                <w:bCs/>
                <w:sz w:val="20"/>
                <w:szCs w:val="20"/>
              </w:rPr>
              <w:t>indicators</w:t>
            </w:r>
          </w:p>
        </w:tc>
        <w:tc>
          <w:tcPr>
            <w:tcW w:w="1134" w:type="dxa"/>
          </w:tcPr>
          <w:p w14:paraId="66081363" w14:textId="61808FC7" w:rsidR="007C1407" w:rsidRPr="00C54B97" w:rsidRDefault="007C1407" w:rsidP="004E2F1C">
            <w:pPr>
              <w:jc w:val="center"/>
              <w:outlineLvl w:val="0"/>
              <w:rPr>
                <w:b/>
                <w:bCs/>
                <w:sz w:val="20"/>
                <w:szCs w:val="20"/>
              </w:rPr>
            </w:pPr>
            <w:r w:rsidRPr="00C54B97">
              <w:rPr>
                <w:b/>
                <w:bCs/>
                <w:sz w:val="20"/>
                <w:szCs w:val="20"/>
              </w:rPr>
              <w:t>As submitted</w:t>
            </w:r>
          </w:p>
        </w:tc>
        <w:tc>
          <w:tcPr>
            <w:tcW w:w="1134" w:type="dxa"/>
          </w:tcPr>
          <w:p w14:paraId="53B3FEEA" w14:textId="7FCCD063" w:rsidR="007C1407" w:rsidRPr="00C54B97" w:rsidRDefault="007C1407" w:rsidP="004E2F1C">
            <w:pPr>
              <w:jc w:val="center"/>
              <w:outlineLvl w:val="0"/>
              <w:rPr>
                <w:b/>
                <w:bCs/>
                <w:sz w:val="20"/>
                <w:szCs w:val="20"/>
              </w:rPr>
            </w:pPr>
            <w:r w:rsidRPr="00C54B97">
              <w:rPr>
                <w:b/>
                <w:bCs/>
                <w:sz w:val="20"/>
                <w:szCs w:val="20"/>
              </w:rPr>
              <w:t xml:space="preserve">As </w:t>
            </w:r>
            <w:proofErr w:type="gramStart"/>
            <w:r w:rsidRPr="00C54B97">
              <w:rPr>
                <w:b/>
                <w:bCs/>
                <w:sz w:val="20"/>
                <w:szCs w:val="20"/>
              </w:rPr>
              <w:t>agreed</w:t>
            </w:r>
            <w:proofErr w:type="gramEnd"/>
          </w:p>
        </w:tc>
      </w:tr>
      <w:tr w:rsidR="007C1407" w:rsidRPr="00EA6E12" w14:paraId="3C053EED" w14:textId="77777777" w:rsidTr="002C6F46">
        <w:tc>
          <w:tcPr>
            <w:tcW w:w="9351" w:type="dxa"/>
            <w:gridSpan w:val="3"/>
          </w:tcPr>
          <w:p w14:paraId="460F96E4" w14:textId="081D5185" w:rsidR="007C1407" w:rsidRPr="00C54B97" w:rsidRDefault="007C1407" w:rsidP="002C6F46">
            <w:pPr>
              <w:pStyle w:val="ListParagraph"/>
              <w:numPr>
                <w:ilvl w:val="0"/>
                <w:numId w:val="25"/>
              </w:numPr>
              <w:jc w:val="left"/>
              <w:outlineLvl w:val="0"/>
              <w:rPr>
                <w:b/>
                <w:bCs/>
                <w:sz w:val="20"/>
                <w:szCs w:val="20"/>
              </w:rPr>
            </w:pPr>
            <w:r w:rsidRPr="00C54B97">
              <w:rPr>
                <w:b/>
                <w:bCs/>
                <w:sz w:val="20"/>
                <w:szCs w:val="20"/>
              </w:rPr>
              <w:t>Institutional coordination and MEPS establishment</w:t>
            </w:r>
          </w:p>
        </w:tc>
      </w:tr>
      <w:tr w:rsidR="007C1407" w:rsidRPr="00EA6E12" w14:paraId="77B8955C" w14:textId="77777777" w:rsidTr="00C54B97">
        <w:tc>
          <w:tcPr>
            <w:tcW w:w="7083" w:type="dxa"/>
          </w:tcPr>
          <w:p w14:paraId="6B0DE6AA" w14:textId="698BC666" w:rsidR="007C1407" w:rsidRPr="00C54B97" w:rsidRDefault="007C1407" w:rsidP="002C6F46">
            <w:pPr>
              <w:outlineLvl w:val="0"/>
              <w:rPr>
                <w:sz w:val="20"/>
                <w:szCs w:val="20"/>
              </w:rPr>
            </w:pPr>
            <w:r w:rsidRPr="00C54B97">
              <w:rPr>
                <w:sz w:val="20"/>
                <w:szCs w:val="20"/>
              </w:rPr>
              <w:t>Four national stakeholders’ meetings</w:t>
            </w:r>
          </w:p>
        </w:tc>
        <w:tc>
          <w:tcPr>
            <w:tcW w:w="1134" w:type="dxa"/>
          </w:tcPr>
          <w:p w14:paraId="0F57074A" w14:textId="081612F8" w:rsidR="007C1407" w:rsidRPr="00C54B97" w:rsidRDefault="007C1407" w:rsidP="002C6F46">
            <w:pPr>
              <w:jc w:val="right"/>
              <w:outlineLvl w:val="0"/>
              <w:rPr>
                <w:sz w:val="20"/>
                <w:szCs w:val="20"/>
              </w:rPr>
            </w:pPr>
            <w:r w:rsidRPr="00C54B97">
              <w:rPr>
                <w:sz w:val="20"/>
                <w:szCs w:val="20"/>
              </w:rPr>
              <w:t>20,000</w:t>
            </w:r>
          </w:p>
        </w:tc>
        <w:tc>
          <w:tcPr>
            <w:tcW w:w="1134" w:type="dxa"/>
          </w:tcPr>
          <w:p w14:paraId="002071C0" w14:textId="0A268A43" w:rsidR="007C1407" w:rsidRPr="00C54B97" w:rsidRDefault="007C1407" w:rsidP="002C6F46">
            <w:pPr>
              <w:jc w:val="right"/>
              <w:outlineLvl w:val="0"/>
              <w:rPr>
                <w:sz w:val="20"/>
                <w:szCs w:val="20"/>
              </w:rPr>
            </w:pPr>
            <w:r w:rsidRPr="00C54B97">
              <w:rPr>
                <w:sz w:val="20"/>
                <w:szCs w:val="20"/>
              </w:rPr>
              <w:t>20,000</w:t>
            </w:r>
          </w:p>
        </w:tc>
      </w:tr>
      <w:tr w:rsidR="007C1407" w:rsidRPr="00EA6E12" w14:paraId="39991D78" w14:textId="77777777" w:rsidTr="00C54B97">
        <w:tc>
          <w:tcPr>
            <w:tcW w:w="7083" w:type="dxa"/>
          </w:tcPr>
          <w:p w14:paraId="6F72024D" w14:textId="1C92AC93" w:rsidR="007C1407" w:rsidRPr="00C54B97" w:rsidRDefault="007C1407" w:rsidP="005B1586">
            <w:pPr>
              <w:outlineLvl w:val="0"/>
              <w:rPr>
                <w:sz w:val="20"/>
                <w:szCs w:val="20"/>
              </w:rPr>
            </w:pPr>
            <w:r w:rsidRPr="00C54B97">
              <w:rPr>
                <w:sz w:val="20"/>
                <w:szCs w:val="20"/>
              </w:rPr>
              <w:t>Consultant to develop MEPS and labelling system</w:t>
            </w:r>
          </w:p>
        </w:tc>
        <w:tc>
          <w:tcPr>
            <w:tcW w:w="1134" w:type="dxa"/>
          </w:tcPr>
          <w:p w14:paraId="03CF368B" w14:textId="74B4C0F4" w:rsidR="007C1407" w:rsidRPr="00C54B97" w:rsidRDefault="007C1407" w:rsidP="002C6F46">
            <w:pPr>
              <w:jc w:val="right"/>
              <w:outlineLvl w:val="0"/>
              <w:rPr>
                <w:sz w:val="20"/>
                <w:szCs w:val="20"/>
              </w:rPr>
            </w:pPr>
            <w:r w:rsidRPr="00C54B97">
              <w:rPr>
                <w:sz w:val="20"/>
                <w:szCs w:val="20"/>
              </w:rPr>
              <w:t>20,000</w:t>
            </w:r>
          </w:p>
        </w:tc>
        <w:tc>
          <w:tcPr>
            <w:tcW w:w="1134" w:type="dxa"/>
          </w:tcPr>
          <w:p w14:paraId="316CE4FA" w14:textId="1BEB6026" w:rsidR="007C1407" w:rsidRPr="00C54B97" w:rsidRDefault="007C1407" w:rsidP="002C6F46">
            <w:pPr>
              <w:jc w:val="right"/>
              <w:outlineLvl w:val="0"/>
              <w:rPr>
                <w:sz w:val="20"/>
                <w:szCs w:val="20"/>
              </w:rPr>
            </w:pPr>
            <w:r w:rsidRPr="00C54B97">
              <w:rPr>
                <w:sz w:val="20"/>
                <w:szCs w:val="20"/>
              </w:rPr>
              <w:t>20,000</w:t>
            </w:r>
          </w:p>
        </w:tc>
      </w:tr>
      <w:tr w:rsidR="007C1407" w:rsidRPr="00EA6E12" w14:paraId="3D4979A8" w14:textId="77777777" w:rsidTr="00C54B97">
        <w:tc>
          <w:tcPr>
            <w:tcW w:w="7083" w:type="dxa"/>
          </w:tcPr>
          <w:p w14:paraId="3B17E8BA" w14:textId="3323B1DA" w:rsidR="007C1407" w:rsidRPr="00C54B97" w:rsidRDefault="007C1407" w:rsidP="005B1586">
            <w:pPr>
              <w:outlineLvl w:val="0"/>
              <w:rPr>
                <w:sz w:val="20"/>
                <w:szCs w:val="20"/>
              </w:rPr>
            </w:pPr>
            <w:r w:rsidRPr="00C54B97">
              <w:rPr>
                <w:sz w:val="20"/>
                <w:szCs w:val="20"/>
              </w:rPr>
              <w:t>Draft and update policy and regulatory framework</w:t>
            </w:r>
          </w:p>
        </w:tc>
        <w:tc>
          <w:tcPr>
            <w:tcW w:w="1134" w:type="dxa"/>
          </w:tcPr>
          <w:p w14:paraId="1F4806F5" w14:textId="5CF223CF" w:rsidR="007C1407" w:rsidRPr="00C54B97" w:rsidRDefault="007C1407" w:rsidP="002C6F46">
            <w:pPr>
              <w:jc w:val="right"/>
              <w:outlineLvl w:val="0"/>
              <w:rPr>
                <w:sz w:val="20"/>
                <w:szCs w:val="20"/>
              </w:rPr>
            </w:pPr>
            <w:r w:rsidRPr="00C54B97">
              <w:rPr>
                <w:sz w:val="20"/>
                <w:szCs w:val="20"/>
              </w:rPr>
              <w:t>15,000</w:t>
            </w:r>
          </w:p>
        </w:tc>
        <w:tc>
          <w:tcPr>
            <w:tcW w:w="1134" w:type="dxa"/>
          </w:tcPr>
          <w:p w14:paraId="0919C93A" w14:textId="08C6A037" w:rsidR="007C1407" w:rsidRPr="00C54B97" w:rsidRDefault="007C1407" w:rsidP="002C6F46">
            <w:pPr>
              <w:jc w:val="right"/>
              <w:outlineLvl w:val="0"/>
              <w:rPr>
                <w:sz w:val="20"/>
                <w:szCs w:val="20"/>
              </w:rPr>
            </w:pPr>
            <w:r w:rsidRPr="00C54B97">
              <w:rPr>
                <w:sz w:val="20"/>
                <w:szCs w:val="20"/>
              </w:rPr>
              <w:t>10,000</w:t>
            </w:r>
          </w:p>
        </w:tc>
      </w:tr>
      <w:tr w:rsidR="00F141D6" w:rsidRPr="00EA6E12" w14:paraId="4066C5C5" w14:textId="77777777" w:rsidTr="00C54B97">
        <w:tc>
          <w:tcPr>
            <w:tcW w:w="7083" w:type="dxa"/>
          </w:tcPr>
          <w:p w14:paraId="6321DFF4" w14:textId="40CB3DF3" w:rsidR="00F141D6" w:rsidRPr="00C54B97" w:rsidRDefault="00F141D6" w:rsidP="005B1586">
            <w:pPr>
              <w:outlineLvl w:val="0"/>
              <w:rPr>
                <w:sz w:val="20"/>
                <w:szCs w:val="20"/>
              </w:rPr>
            </w:pPr>
            <w:r w:rsidRPr="00C54B97">
              <w:rPr>
                <w:sz w:val="20"/>
                <w:szCs w:val="20"/>
              </w:rPr>
              <w:t xml:space="preserve">One study tour </w:t>
            </w:r>
            <w:r w:rsidR="00F33EA1" w:rsidRPr="00C54B97">
              <w:rPr>
                <w:sz w:val="20"/>
                <w:szCs w:val="20"/>
              </w:rPr>
              <w:t>with development of report</w:t>
            </w:r>
          </w:p>
        </w:tc>
        <w:tc>
          <w:tcPr>
            <w:tcW w:w="1134" w:type="dxa"/>
          </w:tcPr>
          <w:p w14:paraId="25997AF8" w14:textId="3FBB67B1" w:rsidR="00F141D6" w:rsidRPr="00C54B97" w:rsidRDefault="00F33EA1" w:rsidP="002C6F46">
            <w:pPr>
              <w:jc w:val="right"/>
              <w:outlineLvl w:val="0"/>
              <w:rPr>
                <w:sz w:val="20"/>
                <w:szCs w:val="20"/>
              </w:rPr>
            </w:pPr>
            <w:r w:rsidRPr="00C54B97">
              <w:rPr>
                <w:sz w:val="20"/>
                <w:szCs w:val="20"/>
              </w:rPr>
              <w:t>25</w:t>
            </w:r>
            <w:r w:rsidR="00386169" w:rsidRPr="00C54B97">
              <w:rPr>
                <w:sz w:val="20"/>
                <w:szCs w:val="20"/>
              </w:rPr>
              <w:t>,000</w:t>
            </w:r>
          </w:p>
        </w:tc>
        <w:tc>
          <w:tcPr>
            <w:tcW w:w="1134" w:type="dxa"/>
          </w:tcPr>
          <w:p w14:paraId="0C0F4215" w14:textId="65E9F3E5" w:rsidR="00F141D6" w:rsidRPr="00C54B97" w:rsidRDefault="00F141D6" w:rsidP="002C6F46">
            <w:pPr>
              <w:jc w:val="right"/>
              <w:outlineLvl w:val="0"/>
              <w:rPr>
                <w:sz w:val="20"/>
                <w:szCs w:val="20"/>
              </w:rPr>
            </w:pPr>
            <w:r w:rsidRPr="00C54B97">
              <w:rPr>
                <w:sz w:val="20"/>
                <w:szCs w:val="20"/>
              </w:rPr>
              <w:t>20,000</w:t>
            </w:r>
          </w:p>
        </w:tc>
      </w:tr>
      <w:tr w:rsidR="00386169" w:rsidRPr="00EA6E12" w14:paraId="60A1B7FC" w14:textId="77777777" w:rsidTr="00C54B97">
        <w:tc>
          <w:tcPr>
            <w:tcW w:w="7083" w:type="dxa"/>
          </w:tcPr>
          <w:p w14:paraId="76DA3062" w14:textId="397994D5" w:rsidR="00386169" w:rsidRPr="00C54B97" w:rsidRDefault="00386169" w:rsidP="005B1586">
            <w:pPr>
              <w:outlineLvl w:val="0"/>
              <w:rPr>
                <w:i/>
                <w:iCs/>
                <w:sz w:val="20"/>
                <w:szCs w:val="20"/>
              </w:rPr>
            </w:pPr>
            <w:r w:rsidRPr="00C54B97">
              <w:rPr>
                <w:i/>
                <w:iCs/>
                <w:sz w:val="20"/>
                <w:szCs w:val="20"/>
              </w:rPr>
              <w:t>Subtotal</w:t>
            </w:r>
          </w:p>
        </w:tc>
        <w:tc>
          <w:tcPr>
            <w:tcW w:w="1134" w:type="dxa"/>
          </w:tcPr>
          <w:p w14:paraId="2B7F2234" w14:textId="616709B9" w:rsidR="00386169" w:rsidRPr="00C54B97" w:rsidRDefault="00386169" w:rsidP="002C6F46">
            <w:pPr>
              <w:jc w:val="right"/>
              <w:outlineLvl w:val="0"/>
              <w:rPr>
                <w:i/>
                <w:iCs/>
                <w:sz w:val="20"/>
                <w:szCs w:val="20"/>
              </w:rPr>
            </w:pPr>
            <w:r w:rsidRPr="00C54B97">
              <w:rPr>
                <w:i/>
                <w:iCs/>
                <w:sz w:val="20"/>
                <w:szCs w:val="20"/>
              </w:rPr>
              <w:t>80,000</w:t>
            </w:r>
          </w:p>
        </w:tc>
        <w:tc>
          <w:tcPr>
            <w:tcW w:w="1134" w:type="dxa"/>
          </w:tcPr>
          <w:p w14:paraId="474FEF72" w14:textId="238D1E04" w:rsidR="00386169" w:rsidRPr="00C54B97" w:rsidRDefault="002F101E" w:rsidP="002C6F46">
            <w:pPr>
              <w:jc w:val="right"/>
              <w:outlineLvl w:val="0"/>
              <w:rPr>
                <w:i/>
                <w:iCs/>
                <w:sz w:val="20"/>
                <w:szCs w:val="20"/>
              </w:rPr>
            </w:pPr>
            <w:r w:rsidRPr="00C54B97">
              <w:rPr>
                <w:i/>
                <w:iCs/>
                <w:sz w:val="20"/>
                <w:szCs w:val="20"/>
              </w:rPr>
              <w:t>70,000</w:t>
            </w:r>
          </w:p>
        </w:tc>
      </w:tr>
      <w:tr w:rsidR="002F101E" w:rsidRPr="00EA6E12" w14:paraId="43401889" w14:textId="77777777" w:rsidTr="008D4EA6">
        <w:tc>
          <w:tcPr>
            <w:tcW w:w="9351" w:type="dxa"/>
            <w:gridSpan w:val="3"/>
          </w:tcPr>
          <w:p w14:paraId="3D7B6E37" w14:textId="4C1DD7B3" w:rsidR="002F101E" w:rsidRPr="00C54B97" w:rsidRDefault="002F101E" w:rsidP="002C6F46">
            <w:pPr>
              <w:pStyle w:val="ListParagraph"/>
              <w:numPr>
                <w:ilvl w:val="0"/>
                <w:numId w:val="25"/>
              </w:numPr>
              <w:jc w:val="left"/>
              <w:outlineLvl w:val="0"/>
              <w:rPr>
                <w:b/>
                <w:bCs/>
                <w:sz w:val="20"/>
                <w:szCs w:val="20"/>
              </w:rPr>
            </w:pPr>
            <w:r w:rsidRPr="00C54B97">
              <w:rPr>
                <w:b/>
                <w:bCs/>
                <w:sz w:val="20"/>
                <w:szCs w:val="20"/>
              </w:rPr>
              <w:t>Capacity building</w:t>
            </w:r>
            <w:r w:rsidR="00335433" w:rsidRPr="00C54B97">
              <w:rPr>
                <w:b/>
                <w:bCs/>
                <w:sz w:val="20"/>
                <w:szCs w:val="20"/>
              </w:rPr>
              <w:t xml:space="preserve"> in RAC sector</w:t>
            </w:r>
          </w:p>
        </w:tc>
      </w:tr>
      <w:tr w:rsidR="00882388" w:rsidRPr="00EA6E12" w14:paraId="5265686C" w14:textId="77777777" w:rsidTr="00C54B97">
        <w:tc>
          <w:tcPr>
            <w:tcW w:w="7083" w:type="dxa"/>
          </w:tcPr>
          <w:p w14:paraId="71D5A645" w14:textId="728F3212" w:rsidR="00882388" w:rsidRPr="00C54B97" w:rsidRDefault="006033F6" w:rsidP="002C6F46">
            <w:pPr>
              <w:jc w:val="left"/>
              <w:outlineLvl w:val="0"/>
              <w:rPr>
                <w:sz w:val="20"/>
                <w:szCs w:val="20"/>
              </w:rPr>
            </w:pPr>
            <w:r w:rsidRPr="00C54B97">
              <w:rPr>
                <w:sz w:val="20"/>
                <w:szCs w:val="20"/>
              </w:rPr>
              <w:t xml:space="preserve">Two workshops for 25 customs and enforcement officers on monitoring imports </w:t>
            </w:r>
            <w:r w:rsidR="00F50D3E" w:rsidRPr="00C54B97">
              <w:rPr>
                <w:sz w:val="20"/>
                <w:szCs w:val="20"/>
              </w:rPr>
              <w:t>of RAC equipment</w:t>
            </w:r>
          </w:p>
        </w:tc>
        <w:tc>
          <w:tcPr>
            <w:tcW w:w="1134" w:type="dxa"/>
          </w:tcPr>
          <w:p w14:paraId="2C588CD8" w14:textId="6A0B134A" w:rsidR="00882388" w:rsidRPr="00C54B97" w:rsidRDefault="00F50D3E" w:rsidP="002C6F46">
            <w:pPr>
              <w:jc w:val="right"/>
              <w:outlineLvl w:val="0"/>
              <w:rPr>
                <w:sz w:val="20"/>
                <w:szCs w:val="20"/>
              </w:rPr>
            </w:pPr>
            <w:r w:rsidRPr="00C54B97">
              <w:rPr>
                <w:sz w:val="20"/>
                <w:szCs w:val="20"/>
              </w:rPr>
              <w:t>-</w:t>
            </w:r>
          </w:p>
        </w:tc>
        <w:tc>
          <w:tcPr>
            <w:tcW w:w="1134" w:type="dxa"/>
          </w:tcPr>
          <w:p w14:paraId="6FF2D86B" w14:textId="62EEFB47" w:rsidR="00882388" w:rsidRPr="00C54B97" w:rsidRDefault="00F50D3E" w:rsidP="002C6F46">
            <w:pPr>
              <w:jc w:val="right"/>
              <w:outlineLvl w:val="0"/>
              <w:rPr>
                <w:sz w:val="20"/>
                <w:szCs w:val="20"/>
              </w:rPr>
            </w:pPr>
            <w:r w:rsidRPr="00C54B97">
              <w:rPr>
                <w:sz w:val="20"/>
                <w:szCs w:val="20"/>
              </w:rPr>
              <w:t>10,000</w:t>
            </w:r>
          </w:p>
        </w:tc>
      </w:tr>
      <w:tr w:rsidR="00F50D3E" w:rsidRPr="00EA6E12" w14:paraId="46BD3C4C" w14:textId="77777777" w:rsidTr="00C54B97">
        <w:tc>
          <w:tcPr>
            <w:tcW w:w="7083" w:type="dxa"/>
          </w:tcPr>
          <w:p w14:paraId="78C02489" w14:textId="0C7F3CB5" w:rsidR="00F50D3E" w:rsidRPr="00C54B97" w:rsidRDefault="00373DB8" w:rsidP="00F50D3E">
            <w:pPr>
              <w:jc w:val="left"/>
              <w:outlineLvl w:val="0"/>
              <w:rPr>
                <w:sz w:val="20"/>
                <w:szCs w:val="20"/>
              </w:rPr>
            </w:pPr>
            <w:r w:rsidRPr="00C54B97">
              <w:rPr>
                <w:sz w:val="20"/>
                <w:szCs w:val="20"/>
              </w:rPr>
              <w:t>Two workshops for 25 technical experts (i</w:t>
            </w:r>
            <w:r w:rsidR="001C28F0" w:rsidRPr="00C54B97">
              <w:rPr>
                <w:sz w:val="20"/>
                <w:szCs w:val="20"/>
              </w:rPr>
              <w:t>.</w:t>
            </w:r>
            <w:r w:rsidRPr="00C54B97">
              <w:rPr>
                <w:sz w:val="20"/>
                <w:szCs w:val="20"/>
              </w:rPr>
              <w:t>e.</w:t>
            </w:r>
            <w:r w:rsidR="001C28F0" w:rsidRPr="00C54B97">
              <w:rPr>
                <w:sz w:val="20"/>
                <w:szCs w:val="20"/>
              </w:rPr>
              <w:t>,</w:t>
            </w:r>
            <w:r w:rsidRPr="00C54B97">
              <w:rPr>
                <w:sz w:val="20"/>
                <w:szCs w:val="20"/>
              </w:rPr>
              <w:t xml:space="preserve"> </w:t>
            </w:r>
            <w:r w:rsidR="001C28F0" w:rsidRPr="00C54B97">
              <w:rPr>
                <w:sz w:val="20"/>
                <w:szCs w:val="20"/>
              </w:rPr>
              <w:t>i</w:t>
            </w:r>
            <w:r w:rsidRPr="00C54B97">
              <w:rPr>
                <w:sz w:val="20"/>
                <w:szCs w:val="20"/>
              </w:rPr>
              <w:t xml:space="preserve">mporters, policy makers, </w:t>
            </w:r>
            <w:r w:rsidR="00954F1F" w:rsidRPr="00C54B97">
              <w:rPr>
                <w:sz w:val="20"/>
                <w:szCs w:val="20"/>
              </w:rPr>
              <w:t>RAC experts) on low-GWP and energy-efficient technologies</w:t>
            </w:r>
          </w:p>
        </w:tc>
        <w:tc>
          <w:tcPr>
            <w:tcW w:w="1134" w:type="dxa"/>
          </w:tcPr>
          <w:p w14:paraId="7E46924D" w14:textId="68A457B8" w:rsidR="00F50D3E" w:rsidRPr="00C54B97" w:rsidRDefault="00954F1F" w:rsidP="00F50D3E">
            <w:pPr>
              <w:jc w:val="right"/>
              <w:outlineLvl w:val="0"/>
              <w:rPr>
                <w:sz w:val="20"/>
                <w:szCs w:val="20"/>
              </w:rPr>
            </w:pPr>
            <w:r w:rsidRPr="00C54B97">
              <w:rPr>
                <w:sz w:val="20"/>
                <w:szCs w:val="20"/>
              </w:rPr>
              <w:t>-</w:t>
            </w:r>
          </w:p>
        </w:tc>
        <w:tc>
          <w:tcPr>
            <w:tcW w:w="1134" w:type="dxa"/>
          </w:tcPr>
          <w:p w14:paraId="7467A1F5" w14:textId="61949B1B" w:rsidR="00F50D3E" w:rsidRPr="00C54B97" w:rsidRDefault="00954F1F" w:rsidP="00F50D3E">
            <w:pPr>
              <w:jc w:val="right"/>
              <w:outlineLvl w:val="0"/>
              <w:rPr>
                <w:sz w:val="20"/>
                <w:szCs w:val="20"/>
              </w:rPr>
            </w:pPr>
            <w:r w:rsidRPr="00C54B97">
              <w:rPr>
                <w:sz w:val="20"/>
                <w:szCs w:val="20"/>
              </w:rPr>
              <w:t>10,000</w:t>
            </w:r>
          </w:p>
        </w:tc>
      </w:tr>
      <w:tr w:rsidR="00954F1F" w:rsidRPr="00EA6E12" w14:paraId="259CF6F2" w14:textId="77777777" w:rsidTr="00C54B97">
        <w:tc>
          <w:tcPr>
            <w:tcW w:w="7083" w:type="dxa"/>
          </w:tcPr>
          <w:p w14:paraId="79A27CE8" w14:textId="4D6B15DE" w:rsidR="00954F1F" w:rsidRPr="00C54B97" w:rsidRDefault="00954F1F" w:rsidP="00F50D3E">
            <w:pPr>
              <w:jc w:val="left"/>
              <w:outlineLvl w:val="0"/>
              <w:rPr>
                <w:i/>
                <w:iCs/>
                <w:sz w:val="20"/>
                <w:szCs w:val="20"/>
              </w:rPr>
            </w:pPr>
            <w:r w:rsidRPr="00C54B97">
              <w:rPr>
                <w:i/>
                <w:iCs/>
                <w:sz w:val="20"/>
                <w:szCs w:val="20"/>
              </w:rPr>
              <w:t>Subtotal</w:t>
            </w:r>
          </w:p>
        </w:tc>
        <w:tc>
          <w:tcPr>
            <w:tcW w:w="1134" w:type="dxa"/>
          </w:tcPr>
          <w:p w14:paraId="699EC4F1" w14:textId="4F9675AD" w:rsidR="00954F1F" w:rsidRPr="00C54B97" w:rsidRDefault="00954F1F" w:rsidP="00F50D3E">
            <w:pPr>
              <w:jc w:val="right"/>
              <w:outlineLvl w:val="0"/>
              <w:rPr>
                <w:i/>
                <w:iCs/>
                <w:sz w:val="20"/>
                <w:szCs w:val="20"/>
              </w:rPr>
            </w:pPr>
            <w:r w:rsidRPr="00C54B97">
              <w:rPr>
                <w:i/>
                <w:iCs/>
                <w:sz w:val="20"/>
                <w:szCs w:val="20"/>
              </w:rPr>
              <w:t>-</w:t>
            </w:r>
          </w:p>
        </w:tc>
        <w:tc>
          <w:tcPr>
            <w:tcW w:w="1134" w:type="dxa"/>
          </w:tcPr>
          <w:p w14:paraId="0AF64AB7" w14:textId="15DCBFB7" w:rsidR="00954F1F" w:rsidRPr="00C54B97" w:rsidRDefault="00954F1F" w:rsidP="00F50D3E">
            <w:pPr>
              <w:jc w:val="right"/>
              <w:outlineLvl w:val="0"/>
              <w:rPr>
                <w:i/>
                <w:iCs/>
                <w:sz w:val="20"/>
                <w:szCs w:val="20"/>
              </w:rPr>
            </w:pPr>
            <w:r w:rsidRPr="00C54B97">
              <w:rPr>
                <w:i/>
                <w:iCs/>
                <w:sz w:val="20"/>
                <w:szCs w:val="20"/>
              </w:rPr>
              <w:t>20,000</w:t>
            </w:r>
          </w:p>
        </w:tc>
      </w:tr>
      <w:tr w:rsidR="00F83BE6" w:rsidRPr="00EA6E12" w14:paraId="72F7A423" w14:textId="77777777" w:rsidTr="009E6191">
        <w:tc>
          <w:tcPr>
            <w:tcW w:w="9351" w:type="dxa"/>
            <w:gridSpan w:val="3"/>
          </w:tcPr>
          <w:p w14:paraId="055041C4" w14:textId="416A359F" w:rsidR="00F83BE6" w:rsidRPr="00C54B97" w:rsidRDefault="00F83BE6" w:rsidP="002C6F46">
            <w:pPr>
              <w:pStyle w:val="ListParagraph"/>
              <w:numPr>
                <w:ilvl w:val="0"/>
                <w:numId w:val="25"/>
              </w:numPr>
              <w:outlineLvl w:val="0"/>
              <w:rPr>
                <w:b/>
                <w:bCs/>
                <w:sz w:val="20"/>
                <w:szCs w:val="20"/>
              </w:rPr>
            </w:pPr>
            <w:r w:rsidRPr="00C54B97">
              <w:rPr>
                <w:b/>
                <w:bCs/>
                <w:sz w:val="20"/>
                <w:szCs w:val="20"/>
              </w:rPr>
              <w:t>Community awareness and outreach programmes</w:t>
            </w:r>
          </w:p>
        </w:tc>
      </w:tr>
      <w:tr w:rsidR="00DF1B97" w:rsidRPr="00EA6E12" w14:paraId="79C50E56" w14:textId="77777777" w:rsidTr="00C54B97">
        <w:tc>
          <w:tcPr>
            <w:tcW w:w="7083" w:type="dxa"/>
          </w:tcPr>
          <w:p w14:paraId="1042C2DB" w14:textId="5F9F383E" w:rsidR="00DF1B97" w:rsidRPr="00C54B97" w:rsidRDefault="00DF1B97" w:rsidP="002C6F46">
            <w:pPr>
              <w:jc w:val="left"/>
              <w:outlineLvl w:val="0"/>
              <w:rPr>
                <w:sz w:val="20"/>
                <w:szCs w:val="20"/>
              </w:rPr>
            </w:pPr>
            <w:r w:rsidRPr="00C54B97">
              <w:rPr>
                <w:sz w:val="20"/>
                <w:szCs w:val="20"/>
              </w:rPr>
              <w:t>Two awareness campaigns</w:t>
            </w:r>
          </w:p>
        </w:tc>
        <w:tc>
          <w:tcPr>
            <w:tcW w:w="1134" w:type="dxa"/>
          </w:tcPr>
          <w:p w14:paraId="6C3A003B" w14:textId="43356124" w:rsidR="00DF1B97" w:rsidRPr="00C54B97" w:rsidRDefault="00195ABE" w:rsidP="00F50D3E">
            <w:pPr>
              <w:jc w:val="right"/>
              <w:outlineLvl w:val="0"/>
              <w:rPr>
                <w:sz w:val="20"/>
                <w:szCs w:val="20"/>
              </w:rPr>
            </w:pPr>
            <w:r w:rsidRPr="00C54B97">
              <w:rPr>
                <w:sz w:val="20"/>
                <w:szCs w:val="20"/>
              </w:rPr>
              <w:t>15,000</w:t>
            </w:r>
          </w:p>
        </w:tc>
        <w:tc>
          <w:tcPr>
            <w:tcW w:w="1134" w:type="dxa"/>
          </w:tcPr>
          <w:p w14:paraId="0827CBE0" w14:textId="50BDA2A0" w:rsidR="00DF1B97" w:rsidRPr="00C54B97" w:rsidRDefault="00DF1B97" w:rsidP="00F50D3E">
            <w:pPr>
              <w:jc w:val="right"/>
              <w:outlineLvl w:val="0"/>
              <w:rPr>
                <w:sz w:val="20"/>
                <w:szCs w:val="20"/>
              </w:rPr>
            </w:pPr>
            <w:r w:rsidRPr="00C54B97">
              <w:rPr>
                <w:sz w:val="20"/>
                <w:szCs w:val="20"/>
              </w:rPr>
              <w:t>10,000</w:t>
            </w:r>
          </w:p>
        </w:tc>
      </w:tr>
      <w:tr w:rsidR="00DF1B97" w:rsidRPr="00EA6E12" w14:paraId="715A1855" w14:textId="77777777" w:rsidTr="00C54B97">
        <w:tc>
          <w:tcPr>
            <w:tcW w:w="7083" w:type="dxa"/>
          </w:tcPr>
          <w:p w14:paraId="4413ED3D" w14:textId="2F0937B7" w:rsidR="00DF1B97" w:rsidRPr="00C54B97" w:rsidRDefault="00DD0D9F" w:rsidP="00DF1B97">
            <w:pPr>
              <w:jc w:val="left"/>
              <w:outlineLvl w:val="0"/>
              <w:rPr>
                <w:sz w:val="20"/>
                <w:szCs w:val="20"/>
              </w:rPr>
            </w:pPr>
            <w:r w:rsidRPr="00C54B97">
              <w:rPr>
                <w:sz w:val="20"/>
                <w:szCs w:val="20"/>
              </w:rPr>
              <w:t xml:space="preserve">Two videos, two infographics, </w:t>
            </w:r>
            <w:r w:rsidR="00E833D2">
              <w:rPr>
                <w:sz w:val="20"/>
                <w:szCs w:val="20"/>
              </w:rPr>
              <w:t>five</w:t>
            </w:r>
            <w:r w:rsidRPr="00C54B97">
              <w:rPr>
                <w:sz w:val="20"/>
                <w:szCs w:val="20"/>
              </w:rPr>
              <w:t xml:space="preserve"> banners, three digital contents and 100</w:t>
            </w:r>
            <w:r w:rsidR="00555717" w:rsidRPr="00C54B97">
              <w:rPr>
                <w:sz w:val="20"/>
                <w:szCs w:val="20"/>
              </w:rPr>
              <w:t> </w:t>
            </w:r>
            <w:r w:rsidRPr="00C54B97">
              <w:rPr>
                <w:sz w:val="20"/>
                <w:szCs w:val="20"/>
              </w:rPr>
              <w:t>brochures</w:t>
            </w:r>
          </w:p>
        </w:tc>
        <w:tc>
          <w:tcPr>
            <w:tcW w:w="1134" w:type="dxa"/>
          </w:tcPr>
          <w:p w14:paraId="4B8125C2" w14:textId="4838E409" w:rsidR="00DF1B97" w:rsidRPr="00C54B97" w:rsidRDefault="00195ABE" w:rsidP="00F50D3E">
            <w:pPr>
              <w:jc w:val="right"/>
              <w:outlineLvl w:val="0"/>
              <w:rPr>
                <w:sz w:val="20"/>
                <w:szCs w:val="20"/>
              </w:rPr>
            </w:pPr>
            <w:r w:rsidRPr="00C54B97">
              <w:rPr>
                <w:sz w:val="20"/>
                <w:szCs w:val="20"/>
              </w:rPr>
              <w:t>10,000</w:t>
            </w:r>
          </w:p>
        </w:tc>
        <w:tc>
          <w:tcPr>
            <w:tcW w:w="1134" w:type="dxa"/>
          </w:tcPr>
          <w:p w14:paraId="34927332" w14:textId="3ED91DBC" w:rsidR="00DF1B97" w:rsidRPr="00C54B97" w:rsidRDefault="00806A28" w:rsidP="00F50D3E">
            <w:pPr>
              <w:jc w:val="right"/>
              <w:outlineLvl w:val="0"/>
              <w:rPr>
                <w:sz w:val="20"/>
                <w:szCs w:val="20"/>
              </w:rPr>
            </w:pPr>
            <w:r w:rsidRPr="00C54B97">
              <w:rPr>
                <w:sz w:val="20"/>
                <w:szCs w:val="20"/>
              </w:rPr>
              <w:t>10,000</w:t>
            </w:r>
          </w:p>
        </w:tc>
      </w:tr>
      <w:tr w:rsidR="00806A28" w:rsidRPr="00EA6E12" w14:paraId="46CBDFFC" w14:textId="77777777" w:rsidTr="00C54B97">
        <w:tc>
          <w:tcPr>
            <w:tcW w:w="7083" w:type="dxa"/>
          </w:tcPr>
          <w:p w14:paraId="2D293CF5" w14:textId="1E940458" w:rsidR="00806A28" w:rsidRPr="00C54B97" w:rsidRDefault="00806A28" w:rsidP="00DF1B97">
            <w:pPr>
              <w:jc w:val="left"/>
              <w:outlineLvl w:val="0"/>
              <w:rPr>
                <w:sz w:val="20"/>
                <w:szCs w:val="20"/>
              </w:rPr>
            </w:pPr>
            <w:r w:rsidRPr="00C54B97">
              <w:rPr>
                <w:sz w:val="20"/>
                <w:szCs w:val="20"/>
              </w:rPr>
              <w:t>Two workshops for 50 participants to demonstrate energy-efficient RAC technologies</w:t>
            </w:r>
          </w:p>
        </w:tc>
        <w:tc>
          <w:tcPr>
            <w:tcW w:w="1134" w:type="dxa"/>
          </w:tcPr>
          <w:p w14:paraId="22145FEB" w14:textId="583F8D47" w:rsidR="00806A28" w:rsidRPr="00C54B97" w:rsidRDefault="00766D30" w:rsidP="00F50D3E">
            <w:pPr>
              <w:jc w:val="right"/>
              <w:outlineLvl w:val="0"/>
              <w:rPr>
                <w:sz w:val="20"/>
                <w:szCs w:val="20"/>
              </w:rPr>
            </w:pPr>
            <w:r w:rsidRPr="00C54B97">
              <w:rPr>
                <w:sz w:val="20"/>
                <w:szCs w:val="20"/>
              </w:rPr>
              <w:t>10,000</w:t>
            </w:r>
          </w:p>
        </w:tc>
        <w:tc>
          <w:tcPr>
            <w:tcW w:w="1134" w:type="dxa"/>
          </w:tcPr>
          <w:p w14:paraId="02B076D8" w14:textId="58EDC8C7" w:rsidR="00806A28" w:rsidRPr="00C54B97" w:rsidRDefault="00F83BE6" w:rsidP="00F50D3E">
            <w:pPr>
              <w:jc w:val="right"/>
              <w:outlineLvl w:val="0"/>
              <w:rPr>
                <w:sz w:val="20"/>
                <w:szCs w:val="20"/>
              </w:rPr>
            </w:pPr>
            <w:r w:rsidRPr="00C54B97">
              <w:rPr>
                <w:sz w:val="20"/>
                <w:szCs w:val="20"/>
              </w:rPr>
              <w:t>10,000</w:t>
            </w:r>
          </w:p>
        </w:tc>
      </w:tr>
      <w:tr w:rsidR="00766D30" w:rsidRPr="00EA6E12" w14:paraId="7F68D76B" w14:textId="77777777" w:rsidTr="00C54B97">
        <w:tc>
          <w:tcPr>
            <w:tcW w:w="7083" w:type="dxa"/>
          </w:tcPr>
          <w:p w14:paraId="7ECD2C85" w14:textId="4300C320" w:rsidR="00766D30" w:rsidRPr="00C54B97" w:rsidRDefault="00F02898" w:rsidP="00DF1B97">
            <w:pPr>
              <w:jc w:val="left"/>
              <w:outlineLvl w:val="0"/>
              <w:rPr>
                <w:sz w:val="20"/>
                <w:szCs w:val="20"/>
              </w:rPr>
            </w:pPr>
            <w:r w:rsidRPr="00C54B97">
              <w:rPr>
                <w:sz w:val="20"/>
                <w:szCs w:val="20"/>
              </w:rPr>
              <w:t>Report developed</w:t>
            </w:r>
          </w:p>
        </w:tc>
        <w:tc>
          <w:tcPr>
            <w:tcW w:w="1134" w:type="dxa"/>
          </w:tcPr>
          <w:p w14:paraId="2031F084" w14:textId="64992613" w:rsidR="00766D30" w:rsidRPr="00C54B97" w:rsidRDefault="00766D30" w:rsidP="00F50D3E">
            <w:pPr>
              <w:jc w:val="right"/>
              <w:outlineLvl w:val="0"/>
              <w:rPr>
                <w:sz w:val="20"/>
                <w:szCs w:val="20"/>
              </w:rPr>
            </w:pPr>
            <w:r w:rsidRPr="00C54B97">
              <w:rPr>
                <w:sz w:val="20"/>
                <w:szCs w:val="20"/>
              </w:rPr>
              <w:t>5,000</w:t>
            </w:r>
          </w:p>
        </w:tc>
        <w:tc>
          <w:tcPr>
            <w:tcW w:w="1134" w:type="dxa"/>
          </w:tcPr>
          <w:p w14:paraId="36E4B7B8" w14:textId="5C7D8643" w:rsidR="00766D30" w:rsidRPr="00C54B97" w:rsidRDefault="00766D30" w:rsidP="00F50D3E">
            <w:pPr>
              <w:jc w:val="right"/>
              <w:outlineLvl w:val="0"/>
              <w:rPr>
                <w:sz w:val="20"/>
                <w:szCs w:val="20"/>
              </w:rPr>
            </w:pPr>
            <w:r w:rsidRPr="00C54B97">
              <w:rPr>
                <w:sz w:val="20"/>
                <w:szCs w:val="20"/>
              </w:rPr>
              <w:t>-</w:t>
            </w:r>
          </w:p>
        </w:tc>
      </w:tr>
      <w:tr w:rsidR="00F83BE6" w:rsidRPr="00EA6E12" w14:paraId="156232D6" w14:textId="77777777" w:rsidTr="00C54B97">
        <w:tc>
          <w:tcPr>
            <w:tcW w:w="7083" w:type="dxa"/>
          </w:tcPr>
          <w:p w14:paraId="2E5F6F7D" w14:textId="0C14B7B1" w:rsidR="00F83BE6" w:rsidRPr="00C54B97" w:rsidRDefault="00F83BE6" w:rsidP="00DF1B97">
            <w:pPr>
              <w:jc w:val="left"/>
              <w:outlineLvl w:val="0"/>
              <w:rPr>
                <w:i/>
                <w:iCs/>
                <w:sz w:val="20"/>
                <w:szCs w:val="20"/>
              </w:rPr>
            </w:pPr>
            <w:r w:rsidRPr="00C54B97">
              <w:rPr>
                <w:i/>
                <w:iCs/>
                <w:sz w:val="20"/>
                <w:szCs w:val="20"/>
              </w:rPr>
              <w:t>Subtotal</w:t>
            </w:r>
          </w:p>
        </w:tc>
        <w:tc>
          <w:tcPr>
            <w:tcW w:w="1134" w:type="dxa"/>
          </w:tcPr>
          <w:p w14:paraId="1E44D286" w14:textId="01C12F6A" w:rsidR="00F83BE6" w:rsidRPr="00C54B97" w:rsidRDefault="00F4571E" w:rsidP="00F50D3E">
            <w:pPr>
              <w:jc w:val="right"/>
              <w:outlineLvl w:val="0"/>
              <w:rPr>
                <w:i/>
                <w:iCs/>
                <w:sz w:val="20"/>
                <w:szCs w:val="20"/>
              </w:rPr>
            </w:pPr>
            <w:r w:rsidRPr="00C54B97">
              <w:rPr>
                <w:i/>
                <w:iCs/>
                <w:sz w:val="20"/>
                <w:szCs w:val="20"/>
              </w:rPr>
              <w:t>40,000</w:t>
            </w:r>
          </w:p>
        </w:tc>
        <w:tc>
          <w:tcPr>
            <w:tcW w:w="1134" w:type="dxa"/>
          </w:tcPr>
          <w:p w14:paraId="514D166D" w14:textId="6872C20E" w:rsidR="00F83BE6" w:rsidRPr="00C54B97" w:rsidRDefault="00F4571E" w:rsidP="00F50D3E">
            <w:pPr>
              <w:jc w:val="right"/>
              <w:outlineLvl w:val="0"/>
              <w:rPr>
                <w:i/>
                <w:iCs/>
                <w:sz w:val="20"/>
                <w:szCs w:val="20"/>
              </w:rPr>
            </w:pPr>
            <w:r w:rsidRPr="00C54B97">
              <w:rPr>
                <w:i/>
                <w:iCs/>
                <w:sz w:val="20"/>
                <w:szCs w:val="20"/>
              </w:rPr>
              <w:t>30,000</w:t>
            </w:r>
          </w:p>
        </w:tc>
      </w:tr>
      <w:tr w:rsidR="00F4571E" w:rsidRPr="002C6F46" w14:paraId="5A71D305" w14:textId="77777777" w:rsidTr="00C54B97">
        <w:tc>
          <w:tcPr>
            <w:tcW w:w="7083" w:type="dxa"/>
          </w:tcPr>
          <w:p w14:paraId="51A428E4" w14:textId="46BC7367" w:rsidR="00F4571E" w:rsidRPr="00C54B97" w:rsidRDefault="00F4571E" w:rsidP="00DF1B97">
            <w:pPr>
              <w:jc w:val="left"/>
              <w:outlineLvl w:val="0"/>
              <w:rPr>
                <w:b/>
                <w:bCs/>
                <w:sz w:val="20"/>
                <w:szCs w:val="20"/>
              </w:rPr>
            </w:pPr>
            <w:r w:rsidRPr="00C54B97">
              <w:rPr>
                <w:b/>
                <w:bCs/>
                <w:sz w:val="20"/>
                <w:szCs w:val="20"/>
              </w:rPr>
              <w:t>GRAND TOTAL</w:t>
            </w:r>
          </w:p>
        </w:tc>
        <w:tc>
          <w:tcPr>
            <w:tcW w:w="1134" w:type="dxa"/>
          </w:tcPr>
          <w:p w14:paraId="21C19F40" w14:textId="7E0B0211" w:rsidR="00F4571E" w:rsidRPr="00C54B97" w:rsidRDefault="00F4571E" w:rsidP="00F50D3E">
            <w:pPr>
              <w:jc w:val="right"/>
              <w:outlineLvl w:val="0"/>
              <w:rPr>
                <w:b/>
                <w:bCs/>
                <w:sz w:val="20"/>
                <w:szCs w:val="20"/>
              </w:rPr>
            </w:pPr>
            <w:r w:rsidRPr="00C54B97">
              <w:rPr>
                <w:b/>
                <w:bCs/>
                <w:sz w:val="20"/>
                <w:szCs w:val="20"/>
              </w:rPr>
              <w:t>120,000</w:t>
            </w:r>
          </w:p>
        </w:tc>
        <w:tc>
          <w:tcPr>
            <w:tcW w:w="1134" w:type="dxa"/>
          </w:tcPr>
          <w:p w14:paraId="1C072DB9" w14:textId="1318862C" w:rsidR="00F4571E" w:rsidRPr="00C54B97" w:rsidRDefault="00F4571E" w:rsidP="00F50D3E">
            <w:pPr>
              <w:jc w:val="right"/>
              <w:outlineLvl w:val="0"/>
              <w:rPr>
                <w:b/>
                <w:bCs/>
                <w:sz w:val="20"/>
                <w:szCs w:val="20"/>
              </w:rPr>
            </w:pPr>
            <w:r w:rsidRPr="00C54B97">
              <w:rPr>
                <w:b/>
                <w:bCs/>
                <w:sz w:val="20"/>
                <w:szCs w:val="20"/>
              </w:rPr>
              <w:t>120,000</w:t>
            </w:r>
          </w:p>
        </w:tc>
      </w:tr>
    </w:tbl>
    <w:p w14:paraId="2D6494A5" w14:textId="77777777" w:rsidR="00E9063C" w:rsidRPr="00C143F1" w:rsidRDefault="00E9063C" w:rsidP="002C6F46">
      <w:pPr>
        <w:keepNext/>
        <w:spacing w:before="240" w:after="240"/>
        <w:rPr>
          <w:u w:val="single"/>
        </w:rPr>
      </w:pPr>
      <w:r w:rsidRPr="00C143F1">
        <w:rPr>
          <w:u w:val="single"/>
        </w:rPr>
        <w:t>Gender policy implementation</w:t>
      </w:r>
    </w:p>
    <w:p w14:paraId="776DCD32" w14:textId="0FF8CDC6" w:rsidR="00356394" w:rsidRPr="00C143F1" w:rsidRDefault="00356394" w:rsidP="00356394">
      <w:pPr>
        <w:pStyle w:val="Heading1"/>
        <w:rPr>
          <w:iCs/>
        </w:rPr>
      </w:pPr>
      <w:r w:rsidRPr="00C143F1">
        <w:rPr>
          <w:iCs/>
        </w:rPr>
        <w:t xml:space="preserve">In line with decisions 84/92(d) and 90/48(c), the Government is taking several measures to implement the Multilateral Fund’s operational policy on gender mainstreaming and was able to achieve </w:t>
      </w:r>
      <w:r w:rsidR="00416BB6">
        <w:rPr>
          <w:iCs/>
        </w:rPr>
        <w:t>women’s participation</w:t>
      </w:r>
      <w:r w:rsidRPr="00C143F1">
        <w:rPr>
          <w:iCs/>
        </w:rPr>
        <w:t xml:space="preserve"> in the decision-making process, including in project implementation and monitoring activities</w:t>
      </w:r>
      <w:r w:rsidR="002C654B">
        <w:rPr>
          <w:iCs/>
        </w:rPr>
        <w:t>, as well as a</w:t>
      </w:r>
      <w:r w:rsidR="00084CFD" w:rsidRPr="00C143F1">
        <w:rPr>
          <w:iCs/>
        </w:rPr>
        <w:t>wareness</w:t>
      </w:r>
      <w:r w:rsidR="00C30344">
        <w:rPr>
          <w:iCs/>
        </w:rPr>
        <w:noBreakHyphen/>
      </w:r>
      <w:r w:rsidR="00084CFD" w:rsidRPr="00C143F1">
        <w:rPr>
          <w:iCs/>
        </w:rPr>
        <w:t>raising campaigns for women to study</w:t>
      </w:r>
      <w:r w:rsidR="00C93B25" w:rsidRPr="00C143F1">
        <w:rPr>
          <w:iCs/>
        </w:rPr>
        <w:t xml:space="preserve"> programmes relating to</w:t>
      </w:r>
      <w:r w:rsidR="00084CFD" w:rsidRPr="00C143F1">
        <w:rPr>
          <w:iCs/>
        </w:rPr>
        <w:t xml:space="preserve"> RAC technologies</w:t>
      </w:r>
      <w:r w:rsidR="00C93B25" w:rsidRPr="00C143F1">
        <w:rPr>
          <w:iCs/>
        </w:rPr>
        <w:t xml:space="preserve"> including servicing</w:t>
      </w:r>
      <w:r w:rsidRPr="00C143F1">
        <w:rPr>
          <w:iCs/>
        </w:rPr>
        <w:t xml:space="preserve">. </w:t>
      </w:r>
      <w:r w:rsidR="00E6308B">
        <w:rPr>
          <w:iCs/>
        </w:rPr>
        <w:t>T</w:t>
      </w:r>
      <w:r w:rsidRPr="00C143F1">
        <w:rPr>
          <w:iCs/>
        </w:rPr>
        <w:t>he NOU is making efforts to encourage women to join the profession. In addition, specific programmes are held to encourage the participation of women in the implementation of different activities under the HPMP, including in training activities.</w:t>
      </w:r>
    </w:p>
    <w:p w14:paraId="5A8C6019" w14:textId="40D5DE8D" w:rsidR="00E9063C" w:rsidRPr="00547870" w:rsidRDefault="00E9063C" w:rsidP="00E9063C">
      <w:pPr>
        <w:keepNext/>
        <w:spacing w:after="240"/>
      </w:pPr>
      <w:r w:rsidRPr="00547870">
        <w:rPr>
          <w:u w:val="single"/>
        </w:rPr>
        <w:lastRenderedPageBreak/>
        <w:t>Updated Agreement</w:t>
      </w:r>
    </w:p>
    <w:p w14:paraId="0183AE07" w14:textId="0F3D37F9" w:rsidR="00941A5C" w:rsidRPr="00FB4215" w:rsidRDefault="00941A5C" w:rsidP="00941A5C">
      <w:pPr>
        <w:pStyle w:val="Heading1"/>
        <w:rPr>
          <w:lang w:eastAsia="en-CA"/>
        </w:rPr>
      </w:pPr>
      <w:r w:rsidRPr="00FB4215">
        <w:rPr>
          <w:lang w:eastAsia="en-CA"/>
        </w:rPr>
        <w:t xml:space="preserve">In view of </w:t>
      </w:r>
      <w:r w:rsidR="008B146E" w:rsidRPr="00FB4215">
        <w:rPr>
          <w:lang w:eastAsia="en-CA"/>
        </w:rPr>
        <w:t xml:space="preserve">the revision </w:t>
      </w:r>
      <w:r w:rsidR="008B146E" w:rsidRPr="002B6BAA">
        <w:rPr>
          <w:lang w:eastAsia="en-CA"/>
        </w:rPr>
        <w:t xml:space="preserve">in </w:t>
      </w:r>
      <w:r w:rsidR="000569A5" w:rsidRPr="002B6BAA">
        <w:rPr>
          <w:lang w:eastAsia="en-CA"/>
        </w:rPr>
        <w:t xml:space="preserve">the </w:t>
      </w:r>
      <w:r w:rsidR="00E24576" w:rsidRPr="002B6BAA">
        <w:rPr>
          <w:lang w:eastAsia="en-CA"/>
        </w:rPr>
        <w:t xml:space="preserve">country’s </w:t>
      </w:r>
      <w:r w:rsidR="008B146E" w:rsidRPr="002B6BAA">
        <w:rPr>
          <w:lang w:eastAsia="en-CA"/>
        </w:rPr>
        <w:t xml:space="preserve">baseline </w:t>
      </w:r>
      <w:r w:rsidR="00E24576" w:rsidRPr="002B6BAA">
        <w:rPr>
          <w:lang w:eastAsia="en-CA"/>
        </w:rPr>
        <w:t xml:space="preserve">consumption </w:t>
      </w:r>
      <w:r w:rsidR="008B146E" w:rsidRPr="002B6BAA">
        <w:rPr>
          <w:lang w:eastAsia="en-CA"/>
        </w:rPr>
        <w:t xml:space="preserve">and </w:t>
      </w:r>
      <w:r w:rsidR="00E46A8C" w:rsidRPr="002B6BAA">
        <w:rPr>
          <w:lang w:eastAsia="en-CA"/>
        </w:rPr>
        <w:t xml:space="preserve">the </w:t>
      </w:r>
      <w:r w:rsidR="008B146E" w:rsidRPr="002B6BAA">
        <w:rPr>
          <w:lang w:eastAsia="en-CA"/>
        </w:rPr>
        <w:t xml:space="preserve">starting point for </w:t>
      </w:r>
      <w:r w:rsidR="00E46A8C" w:rsidRPr="002B6BAA">
        <w:rPr>
          <w:lang w:eastAsia="en-CA"/>
        </w:rPr>
        <w:t>aggregate reductions in consumption</w:t>
      </w:r>
      <w:r w:rsidR="008B146E" w:rsidRPr="002B6BAA">
        <w:rPr>
          <w:lang w:eastAsia="en-CA"/>
        </w:rPr>
        <w:t xml:space="preserve">, as well as </w:t>
      </w:r>
      <w:r w:rsidRPr="002B6BAA">
        <w:rPr>
          <w:lang w:eastAsia="en-CA"/>
        </w:rPr>
        <w:t>the</w:t>
      </w:r>
      <w:r w:rsidRPr="00FB4215">
        <w:rPr>
          <w:lang w:eastAsia="en-CA"/>
        </w:rPr>
        <w:t xml:space="preserve"> inclusion of funding for additional activities to maintain energy efficiency in the refrigeration servicing sector and the accordingly revised funding schedule, the Agreement between the Government of Madagascar and the Executive Committee has been updated. Specifically, </w:t>
      </w:r>
      <w:r w:rsidR="00E21002" w:rsidRPr="002B6BAA">
        <w:rPr>
          <w:lang w:eastAsia="en-CA"/>
        </w:rPr>
        <w:t>Appendix 1</w:t>
      </w:r>
      <w:r w:rsidR="00BD0E2E" w:rsidRPr="002B6BAA">
        <w:rPr>
          <w:lang w:eastAsia="en-CA"/>
        </w:rPr>
        <w:noBreakHyphen/>
        <w:t>A</w:t>
      </w:r>
      <w:r w:rsidR="007629D6" w:rsidRPr="002B6BAA">
        <w:rPr>
          <w:lang w:eastAsia="en-CA"/>
        </w:rPr>
        <w:t xml:space="preserve"> and</w:t>
      </w:r>
      <w:r w:rsidR="007629D6" w:rsidRPr="00FB4215">
        <w:rPr>
          <w:lang w:eastAsia="en-CA"/>
        </w:rPr>
        <w:t xml:space="preserve"> </w:t>
      </w:r>
      <w:r w:rsidRPr="00FB4215">
        <w:rPr>
          <w:lang w:eastAsia="en-CA"/>
        </w:rPr>
        <w:t>Appendix 2</w:t>
      </w:r>
      <w:r w:rsidRPr="00FB4215">
        <w:rPr>
          <w:lang w:eastAsia="en-CA"/>
        </w:rPr>
        <w:noBreakHyphen/>
        <w:t>A ha</w:t>
      </w:r>
      <w:r w:rsidR="007629D6" w:rsidRPr="00FB4215">
        <w:rPr>
          <w:lang w:eastAsia="en-CA"/>
        </w:rPr>
        <w:t>ve</w:t>
      </w:r>
      <w:r w:rsidRPr="00FB4215">
        <w:rPr>
          <w:lang w:eastAsia="en-CA"/>
        </w:rPr>
        <w:t xml:space="preserve"> been </w:t>
      </w:r>
      <w:r w:rsidR="00B410B6" w:rsidRPr="00FB4215">
        <w:rPr>
          <w:lang w:eastAsia="en-CA"/>
        </w:rPr>
        <w:t>revised,</w:t>
      </w:r>
      <w:r w:rsidRPr="00FB4215">
        <w:rPr>
          <w:lang w:eastAsia="en-CA"/>
        </w:rPr>
        <w:t xml:space="preserve"> and paragraph </w:t>
      </w:r>
      <w:r w:rsidR="00F26E09" w:rsidRPr="00FB4215">
        <w:rPr>
          <w:lang w:eastAsia="en-CA"/>
        </w:rPr>
        <w:t>17</w:t>
      </w:r>
      <w:r w:rsidRPr="00FB4215">
        <w:rPr>
          <w:lang w:eastAsia="en-CA"/>
        </w:rPr>
        <w:t xml:space="preserve"> has been added to indicate that the updated Agreement supersedes that reached at the </w:t>
      </w:r>
      <w:r w:rsidR="00BF760A" w:rsidRPr="00FB4215">
        <w:rPr>
          <w:lang w:eastAsia="en-CA"/>
        </w:rPr>
        <w:t>90</w:t>
      </w:r>
      <w:r w:rsidR="00BF760A" w:rsidRPr="00FB4215">
        <w:rPr>
          <w:vertAlign w:val="superscript"/>
          <w:lang w:eastAsia="en-CA"/>
        </w:rPr>
        <w:t>th</w:t>
      </w:r>
      <w:r w:rsidRPr="00FB4215">
        <w:rPr>
          <w:lang w:eastAsia="en-CA"/>
        </w:rPr>
        <w:t> meeting</w:t>
      </w:r>
      <w:r w:rsidR="003D46A3" w:rsidRPr="00FB4215">
        <w:rPr>
          <w:lang w:eastAsia="en-CA"/>
        </w:rPr>
        <w:t xml:space="preserve"> by decision 90/</w:t>
      </w:r>
      <w:r w:rsidR="00B869FB" w:rsidRPr="00FB4215">
        <w:rPr>
          <w:lang w:eastAsia="en-CA"/>
        </w:rPr>
        <w:t>41</w:t>
      </w:r>
      <w:r w:rsidRPr="00FB4215">
        <w:rPr>
          <w:lang w:eastAsia="en-CA"/>
        </w:rPr>
        <w:t>, as contained in annex </w:t>
      </w:r>
      <w:r w:rsidR="00445785" w:rsidRPr="00FB4215">
        <w:rPr>
          <w:lang w:eastAsia="en-CA"/>
        </w:rPr>
        <w:t>I</w:t>
      </w:r>
      <w:r w:rsidRPr="00FB4215">
        <w:rPr>
          <w:lang w:eastAsia="en-CA"/>
        </w:rPr>
        <w:t xml:space="preserve"> to the present document. The full updated Agreement will be appended to the final report of the 97</w:t>
      </w:r>
      <w:r w:rsidRPr="00FB4215">
        <w:rPr>
          <w:vertAlign w:val="superscript"/>
          <w:lang w:eastAsia="en-CA"/>
        </w:rPr>
        <w:t>th</w:t>
      </w:r>
      <w:r w:rsidRPr="00FB4215">
        <w:rPr>
          <w:lang w:eastAsia="en-CA"/>
        </w:rPr>
        <w:t> meeting.</w:t>
      </w:r>
    </w:p>
    <w:p w14:paraId="3E9DBACE" w14:textId="77777777" w:rsidR="00E9063C" w:rsidRPr="00C143F1" w:rsidRDefault="00E9063C" w:rsidP="002C7FC2">
      <w:pPr>
        <w:keepNext/>
        <w:spacing w:before="100" w:beforeAutospacing="1" w:after="100" w:afterAutospacing="1"/>
        <w:jc w:val="left"/>
        <w:rPr>
          <w:u w:val="single"/>
        </w:rPr>
      </w:pPr>
      <w:r w:rsidRPr="00C143F1">
        <w:rPr>
          <w:u w:val="single"/>
        </w:rPr>
        <w:t>Sustainability of the HCFC phase-out and assessment of risks</w:t>
      </w:r>
    </w:p>
    <w:p w14:paraId="37FE2690" w14:textId="5E0A2650" w:rsidR="00BF760A" w:rsidRPr="00C143F1" w:rsidRDefault="00850D82" w:rsidP="00121A90">
      <w:pPr>
        <w:pStyle w:val="Heading1"/>
        <w:keepNext/>
        <w:spacing w:before="240"/>
        <w:rPr>
          <w:u w:val="single"/>
        </w:rPr>
      </w:pPr>
      <w:r w:rsidRPr="00C143F1">
        <w:t xml:space="preserve">UNEP explained </w:t>
      </w:r>
      <w:r w:rsidR="00B410B6" w:rsidRPr="00C143F1">
        <w:t>that</w:t>
      </w:r>
      <w:r w:rsidRPr="00C143F1">
        <w:t xml:space="preserve"> customs and enforcement officers will continue to be trained </w:t>
      </w:r>
      <w:r w:rsidR="003124AA" w:rsidRPr="00C143F1">
        <w:t xml:space="preserve">on an ongoing basis </w:t>
      </w:r>
      <w:r w:rsidRPr="00C143F1">
        <w:t>on enforcement issues</w:t>
      </w:r>
      <w:r w:rsidR="003124AA">
        <w:t>,</w:t>
      </w:r>
      <w:r w:rsidR="00E37CB0" w:rsidRPr="00C143F1">
        <w:t xml:space="preserve"> includ</w:t>
      </w:r>
      <w:r w:rsidR="00F9118F">
        <w:t>ing</w:t>
      </w:r>
      <w:r w:rsidR="00E37CB0" w:rsidRPr="00C143F1">
        <w:t xml:space="preserve"> </w:t>
      </w:r>
      <w:r w:rsidR="00C70789" w:rsidRPr="00C143F1">
        <w:t xml:space="preserve">modules relating to </w:t>
      </w:r>
      <w:r w:rsidR="00F4000B">
        <w:t xml:space="preserve">the </w:t>
      </w:r>
      <w:r w:rsidR="00C70789" w:rsidRPr="00C143F1">
        <w:t xml:space="preserve">Montreal Protocol </w:t>
      </w:r>
      <w:r w:rsidR="007D409E">
        <w:t xml:space="preserve">which </w:t>
      </w:r>
      <w:r w:rsidR="00C70789" w:rsidRPr="00C143F1">
        <w:t xml:space="preserve">further strengthens </w:t>
      </w:r>
      <w:r w:rsidR="007D409E">
        <w:t xml:space="preserve">the </w:t>
      </w:r>
      <w:r w:rsidR="00C70789" w:rsidRPr="00C143F1">
        <w:t xml:space="preserve">implementation of regulations relating to </w:t>
      </w:r>
      <w:r w:rsidR="007D409E">
        <w:t xml:space="preserve">the </w:t>
      </w:r>
      <w:r w:rsidR="00C70789" w:rsidRPr="00C143F1">
        <w:t>Montreal Protocol</w:t>
      </w:r>
      <w:r w:rsidRPr="00C143F1">
        <w:t>.</w:t>
      </w:r>
      <w:r w:rsidR="00F60301" w:rsidRPr="00C143F1">
        <w:t xml:space="preserve"> </w:t>
      </w:r>
      <w:r w:rsidR="00064479" w:rsidRPr="00C143F1">
        <w:t>Implementation</w:t>
      </w:r>
      <w:r w:rsidR="00F60301" w:rsidRPr="00C143F1">
        <w:t xml:space="preserve"> of </w:t>
      </w:r>
      <w:r w:rsidR="005F05F3">
        <w:t xml:space="preserve">the regulations </w:t>
      </w:r>
      <w:r w:rsidR="00F60301" w:rsidRPr="00C143F1">
        <w:t>prohibit</w:t>
      </w:r>
      <w:r w:rsidR="005F05F3">
        <w:t>ing</w:t>
      </w:r>
      <w:r w:rsidR="00F60301" w:rsidRPr="00C143F1">
        <w:t xml:space="preserve"> </w:t>
      </w:r>
      <w:r w:rsidR="005F05F3">
        <w:t>the</w:t>
      </w:r>
      <w:r w:rsidR="00F60301" w:rsidRPr="00C143F1">
        <w:t xml:space="preserve"> import</w:t>
      </w:r>
      <w:r w:rsidR="005F05F3">
        <w:t xml:space="preserve"> of</w:t>
      </w:r>
      <w:r w:rsidR="00F60301" w:rsidRPr="00C143F1">
        <w:t xml:space="preserve"> HCFC-based equipment by </w:t>
      </w:r>
      <w:r w:rsidR="000107DE" w:rsidRPr="00C143F1">
        <w:t>1 January 2028</w:t>
      </w:r>
      <w:r w:rsidR="00F60301" w:rsidRPr="00C143F1">
        <w:t xml:space="preserve"> w</w:t>
      </w:r>
      <w:r w:rsidR="0035272D">
        <w:t>ill</w:t>
      </w:r>
      <w:r w:rsidR="00F60301" w:rsidRPr="00C143F1">
        <w:t xml:space="preserve"> reduce </w:t>
      </w:r>
      <w:r w:rsidR="00064479" w:rsidRPr="00C143F1">
        <w:t>dependence on HCFCs in the country.</w:t>
      </w:r>
      <w:r w:rsidR="00C70789" w:rsidRPr="00C143F1">
        <w:t xml:space="preserve"> </w:t>
      </w:r>
      <w:r w:rsidRPr="00C143F1">
        <w:t xml:space="preserve">On the sustainability of the service technician training programme, UNEP explained that the capacity building and the equipment </w:t>
      </w:r>
      <w:r w:rsidR="00A44C22">
        <w:t xml:space="preserve">provided to </w:t>
      </w:r>
      <w:r w:rsidRPr="00C143F1">
        <w:t>support the training centres will result in ongoing training of service technicians on good servicing practices and safe use of alternatives and equipment based on them</w:t>
      </w:r>
      <w:r w:rsidR="006B1180">
        <w:t>.</w:t>
      </w:r>
      <w:r w:rsidRPr="00C143F1">
        <w:t xml:space="preserve"> </w:t>
      </w:r>
      <w:r w:rsidR="00A01896">
        <w:t>Additionally</w:t>
      </w:r>
      <w:r w:rsidR="00C70789" w:rsidRPr="00C143F1">
        <w:t xml:space="preserve">, </w:t>
      </w:r>
      <w:r w:rsidR="00F520CC" w:rsidRPr="00C143F1">
        <w:t>train</w:t>
      </w:r>
      <w:r w:rsidR="00693DEE">
        <w:t>ing</w:t>
      </w:r>
      <w:r w:rsidR="00F520CC" w:rsidRPr="00C143F1">
        <w:t xml:space="preserve"> local trainers on safe use of flammable refrigerants and </w:t>
      </w:r>
      <w:r w:rsidR="00693DEE">
        <w:t xml:space="preserve">the </w:t>
      </w:r>
      <w:r w:rsidR="00F520CC" w:rsidRPr="00C143F1">
        <w:t xml:space="preserve">plan to implement </w:t>
      </w:r>
      <w:r w:rsidR="00693DEE">
        <w:t xml:space="preserve">a </w:t>
      </w:r>
      <w:r w:rsidR="00F520CC" w:rsidRPr="00C143F1">
        <w:t xml:space="preserve">certification programme for service technicians in 2027 </w:t>
      </w:r>
      <w:r w:rsidR="00693DEE" w:rsidRPr="00C143F1">
        <w:t>w</w:t>
      </w:r>
      <w:r w:rsidR="00693DEE">
        <w:t>ill further</w:t>
      </w:r>
      <w:r w:rsidR="00693DEE" w:rsidRPr="00C143F1">
        <w:t xml:space="preserve"> </w:t>
      </w:r>
      <w:r w:rsidR="00F520CC" w:rsidRPr="00C143F1">
        <w:t>strengthen safe servicing practices in the country.</w:t>
      </w:r>
      <w:r w:rsidRPr="00C143F1">
        <w:t xml:space="preserve"> </w:t>
      </w:r>
      <w:r w:rsidR="006C0F03">
        <w:t xml:space="preserve">The </w:t>
      </w:r>
      <w:r w:rsidRPr="00C143F1">
        <w:t>implementation of national standards and protocols for the safe use of flammable and toxic refrigerants and the certification system for technicians w</w:t>
      </w:r>
      <w:r w:rsidR="006C0F03">
        <w:t>ill</w:t>
      </w:r>
      <w:r w:rsidRPr="00C143F1">
        <w:t xml:space="preserve"> </w:t>
      </w:r>
      <w:r w:rsidR="00460177">
        <w:t>facilitate</w:t>
      </w:r>
      <w:r w:rsidR="006C0F03">
        <w:t xml:space="preserve"> the</w:t>
      </w:r>
      <w:r w:rsidR="00460177">
        <w:t xml:space="preserve"> </w:t>
      </w:r>
      <w:r w:rsidRPr="00C143F1">
        <w:t xml:space="preserve">safe handling of </w:t>
      </w:r>
      <w:r w:rsidR="006C0F03">
        <w:t xml:space="preserve">flammable </w:t>
      </w:r>
      <w:r w:rsidRPr="00C143F1">
        <w:t>HCFC</w:t>
      </w:r>
      <w:r w:rsidR="006C0F03">
        <w:noBreakHyphen/>
      </w:r>
      <w:r w:rsidRPr="00C143F1">
        <w:t>free alternatives.</w:t>
      </w:r>
    </w:p>
    <w:p w14:paraId="58C3E90E" w14:textId="5AF30470" w:rsidR="00E9063C" w:rsidRPr="00C143F1" w:rsidRDefault="00E9063C" w:rsidP="00BF760A">
      <w:pPr>
        <w:pStyle w:val="Heading1"/>
        <w:keepNext/>
        <w:numPr>
          <w:ilvl w:val="0"/>
          <w:numId w:val="0"/>
        </w:numPr>
        <w:spacing w:before="240"/>
        <w:rPr>
          <w:u w:val="single"/>
        </w:rPr>
      </w:pPr>
      <w:r w:rsidRPr="00C143F1">
        <w:rPr>
          <w:u w:val="single"/>
        </w:rPr>
        <w:t>Conclusion</w:t>
      </w:r>
    </w:p>
    <w:p w14:paraId="7F961A07" w14:textId="088581C8" w:rsidR="00BF760A" w:rsidRPr="00C143F1" w:rsidRDefault="00245977" w:rsidP="00834B0C">
      <w:pPr>
        <w:numPr>
          <w:ilvl w:val="0"/>
          <w:numId w:val="1"/>
        </w:numPr>
        <w:spacing w:before="360" w:after="240"/>
        <w:outlineLvl w:val="0"/>
        <w:rPr>
          <w:b/>
        </w:rPr>
      </w:pPr>
      <w:r w:rsidRPr="00C143F1">
        <w:t>The Secretariat notes that Madagascar remains in compliance with the Montreal Protocol targets and its Agreement with the Executive Committee</w:t>
      </w:r>
      <w:r w:rsidR="000E02F7" w:rsidRPr="00C143F1">
        <w:t>; they are effectively implementing their licensing and quota system for HCFCs</w:t>
      </w:r>
      <w:r w:rsidRPr="00FB4215">
        <w:t xml:space="preserve">. </w:t>
      </w:r>
      <w:r w:rsidR="003A5DA6" w:rsidRPr="002B6BAA">
        <w:t>The baseline has been revised to 16.60</w:t>
      </w:r>
      <w:r w:rsidR="00FC4D90" w:rsidRPr="002B6BAA">
        <w:t> </w:t>
      </w:r>
      <w:r w:rsidR="003A5DA6" w:rsidRPr="002B6BAA">
        <w:t>ODP</w:t>
      </w:r>
      <w:r w:rsidR="00510C0F" w:rsidRPr="002B6BAA">
        <w:t> </w:t>
      </w:r>
      <w:r w:rsidR="003A5DA6" w:rsidRPr="002B6BAA">
        <w:t xml:space="preserve">tonnes pursuant to </w:t>
      </w:r>
      <w:r w:rsidR="00E46A8C" w:rsidRPr="002B6BAA">
        <w:t>d</w:t>
      </w:r>
      <w:r w:rsidR="00FC2D01" w:rsidRPr="002B6BAA">
        <w:t>ecision</w:t>
      </w:r>
      <w:r w:rsidR="00261387" w:rsidRPr="002B6BAA">
        <w:t> </w:t>
      </w:r>
      <w:r w:rsidR="00FC2D01" w:rsidRPr="002B6BAA">
        <w:t>XXXIV/16.</w:t>
      </w:r>
      <w:r w:rsidR="003A5DA6" w:rsidRPr="00FB4215">
        <w:t xml:space="preserve"> </w:t>
      </w:r>
      <w:r w:rsidRPr="00FB4215">
        <w:t>Although the ban on import of HCFC-based equipment will be established by 1</w:t>
      </w:r>
      <w:r w:rsidR="005C19D1" w:rsidRPr="00FB4215">
        <w:t> </w:t>
      </w:r>
      <w:r w:rsidRPr="00FB4215">
        <w:t>January</w:t>
      </w:r>
      <w:r w:rsidR="005C19D1" w:rsidRPr="00FB4215">
        <w:t> </w:t>
      </w:r>
      <w:r w:rsidRPr="00FB4215">
        <w:t>202</w:t>
      </w:r>
      <w:r w:rsidR="004F3F2B" w:rsidRPr="00FB4215">
        <w:t>8</w:t>
      </w:r>
      <w:r w:rsidRPr="00FB4215">
        <w:t xml:space="preserve">, </w:t>
      </w:r>
      <w:r w:rsidR="00277976" w:rsidRPr="00FB4215">
        <w:t>the import of such equipment using HCFCs is fast decreasing</w:t>
      </w:r>
      <w:r w:rsidRPr="00FB4215">
        <w:t xml:space="preserve">. </w:t>
      </w:r>
      <w:r w:rsidR="003F33B4" w:rsidRPr="00FB4215">
        <w:t>The a</w:t>
      </w:r>
      <w:r w:rsidRPr="00FB4215">
        <w:t xml:space="preserve">ctivities in </w:t>
      </w:r>
      <w:r w:rsidR="003F33B4" w:rsidRPr="00FB4215">
        <w:t>stage II of the</w:t>
      </w:r>
      <w:r w:rsidR="00DA1876" w:rsidRPr="00FB4215">
        <w:t xml:space="preserve"> HPMP </w:t>
      </w:r>
      <w:r w:rsidR="00442DC4" w:rsidRPr="00FB4215">
        <w:t>are proceeding satisfactorily</w:t>
      </w:r>
      <w:r w:rsidR="00442DC4" w:rsidRPr="00C143F1">
        <w:t xml:space="preserve"> </w:t>
      </w:r>
      <w:r w:rsidR="00DA1876" w:rsidRPr="00C143F1">
        <w:t xml:space="preserve">including customs and enforcement training and </w:t>
      </w:r>
      <w:r w:rsidRPr="00C143F1">
        <w:t xml:space="preserve">refrigeration servicing sector </w:t>
      </w:r>
      <w:r w:rsidR="00DA1876" w:rsidRPr="00C143F1">
        <w:t>capacity building</w:t>
      </w:r>
      <w:r w:rsidR="00442DC4">
        <w:t>. T</w:t>
      </w:r>
      <w:r w:rsidRPr="00C143F1">
        <w:t xml:space="preserve">he level of funds disbursed </w:t>
      </w:r>
      <w:r w:rsidR="008C7D00">
        <w:t>represents</w:t>
      </w:r>
      <w:r w:rsidRPr="00C143F1">
        <w:t xml:space="preserve"> </w:t>
      </w:r>
      <w:r w:rsidR="004F3F2B" w:rsidRPr="00C143F1">
        <w:t>66.3</w:t>
      </w:r>
      <w:r w:rsidR="00FC4D90">
        <w:t> </w:t>
      </w:r>
      <w:r w:rsidRPr="00C143F1">
        <w:t>per</w:t>
      </w:r>
      <w:r w:rsidR="00FC4D90">
        <w:t> </w:t>
      </w:r>
      <w:r w:rsidRPr="00C143F1">
        <w:t xml:space="preserve">cent </w:t>
      </w:r>
      <w:r w:rsidR="008C7D00">
        <w:t>of</w:t>
      </w:r>
      <w:r w:rsidR="008C7D00" w:rsidRPr="00C143F1">
        <w:t xml:space="preserve"> </w:t>
      </w:r>
      <w:r w:rsidR="00D04ACC">
        <w:t xml:space="preserve">the </w:t>
      </w:r>
      <w:r w:rsidRPr="00C143F1">
        <w:t xml:space="preserve">funds approved under </w:t>
      </w:r>
      <w:r w:rsidR="008C7D00" w:rsidRPr="00C143F1">
        <w:t>the first tranche</w:t>
      </w:r>
      <w:r w:rsidRPr="00C143F1">
        <w:t>. The proposed activities</w:t>
      </w:r>
      <w:r w:rsidR="0079186D" w:rsidRPr="00C143F1">
        <w:t xml:space="preserve"> in </w:t>
      </w:r>
      <w:r w:rsidR="00D04ACC">
        <w:t xml:space="preserve">the second </w:t>
      </w:r>
      <w:r w:rsidR="0079186D" w:rsidRPr="00C143F1">
        <w:t xml:space="preserve">tranche </w:t>
      </w:r>
      <w:r w:rsidR="005133C4">
        <w:t>including the</w:t>
      </w:r>
      <w:r w:rsidRPr="00C143F1">
        <w:t xml:space="preserve"> technician certification programme, continued customs and technician training, promoting</w:t>
      </w:r>
      <w:r w:rsidR="001F0A6C">
        <w:t xml:space="preserve"> the</w:t>
      </w:r>
      <w:r w:rsidRPr="00C143F1">
        <w:t xml:space="preserve"> market penetration of alternative technologies</w:t>
      </w:r>
      <w:r w:rsidR="00277976" w:rsidRPr="00C143F1">
        <w:t xml:space="preserve">, </w:t>
      </w:r>
      <w:r w:rsidRPr="00C143F1">
        <w:t xml:space="preserve">and </w:t>
      </w:r>
      <w:r w:rsidR="001F0A6C">
        <w:t xml:space="preserve">the </w:t>
      </w:r>
      <w:r w:rsidR="00277976" w:rsidRPr="00C143F1">
        <w:t xml:space="preserve">continued </w:t>
      </w:r>
      <w:r w:rsidRPr="00C143F1">
        <w:t xml:space="preserve">strengthening </w:t>
      </w:r>
      <w:r w:rsidR="001F0A6C">
        <w:t xml:space="preserve">of </w:t>
      </w:r>
      <w:r w:rsidRPr="00C143F1">
        <w:t xml:space="preserve">training institutions, will ensure the sustainability of the phase-out of HCFCs. Furthermore, activities under the energy efficiency component have been initiated for the development of MEPS and labelling, and efforts have also been initiated to </w:t>
      </w:r>
      <w:r w:rsidR="00B622F0" w:rsidRPr="00C143F1">
        <w:t xml:space="preserve">create awareness </w:t>
      </w:r>
      <w:r w:rsidR="003114F0" w:rsidRPr="00C143F1">
        <w:t>on energy efficient refrigeration and air-conditioning equipment</w:t>
      </w:r>
      <w:r w:rsidR="00937B76">
        <w:t>. T</w:t>
      </w:r>
      <w:r w:rsidR="003114F0" w:rsidRPr="00C143F1">
        <w:t xml:space="preserve">hese efforts are expected to support </w:t>
      </w:r>
      <w:r w:rsidR="00937B76">
        <w:t xml:space="preserve">the </w:t>
      </w:r>
      <w:r w:rsidR="003114F0" w:rsidRPr="00C143F1">
        <w:t>adoption of HCFC</w:t>
      </w:r>
      <w:r w:rsidR="00937B76">
        <w:noBreakHyphen/>
      </w:r>
      <w:r w:rsidR="003114F0" w:rsidRPr="00C143F1">
        <w:t>free energy efficient</w:t>
      </w:r>
      <w:r w:rsidR="00D30607" w:rsidRPr="00C143F1">
        <w:t xml:space="preserve"> alternatives</w:t>
      </w:r>
      <w:r w:rsidR="00937B76">
        <w:t>.</w:t>
      </w:r>
    </w:p>
    <w:p w14:paraId="53D42B98" w14:textId="0A266FA7" w:rsidR="00E9063C" w:rsidRPr="00BF760A" w:rsidRDefault="00E9063C" w:rsidP="00BF760A">
      <w:pPr>
        <w:keepNext/>
        <w:spacing w:before="360" w:after="240"/>
        <w:outlineLvl w:val="0"/>
        <w:rPr>
          <w:b/>
        </w:rPr>
      </w:pPr>
      <w:r w:rsidRPr="00BF760A">
        <w:rPr>
          <w:b/>
        </w:rPr>
        <w:t>RECOMMENDATION</w:t>
      </w:r>
    </w:p>
    <w:p w14:paraId="609A4DE2" w14:textId="216A6EF2" w:rsidR="00E9063C" w:rsidRPr="00E9063C" w:rsidRDefault="00E9063C" w:rsidP="0069346A">
      <w:pPr>
        <w:keepNext/>
        <w:numPr>
          <w:ilvl w:val="0"/>
          <w:numId w:val="1"/>
        </w:numPr>
        <w:spacing w:before="240" w:after="240"/>
        <w:outlineLvl w:val="0"/>
      </w:pPr>
      <w:r w:rsidRPr="00E9063C">
        <w:t>The Fund Secretariat recommends that the Executive Committee</w:t>
      </w:r>
      <w:r w:rsidR="00A67AF2">
        <w:t xml:space="preserve"> note</w:t>
      </w:r>
      <w:r w:rsidRPr="00E9063C">
        <w:t>:</w:t>
      </w:r>
    </w:p>
    <w:p w14:paraId="21082296" w14:textId="35D7350B" w:rsidR="00E9063C" w:rsidRPr="00E9063C" w:rsidRDefault="00E9063C" w:rsidP="005E472C">
      <w:pPr>
        <w:pStyle w:val="Heading2"/>
      </w:pPr>
      <w:r w:rsidRPr="00E9063C">
        <w:t xml:space="preserve">The progress report on the implementation of the </w:t>
      </w:r>
      <w:r w:rsidR="006071C6">
        <w:t>first</w:t>
      </w:r>
      <w:r w:rsidRPr="00E9063C">
        <w:t xml:space="preserve"> tranche of stage </w:t>
      </w:r>
      <w:r w:rsidR="006071C6">
        <w:t>II</w:t>
      </w:r>
      <w:r w:rsidRPr="00E9063C">
        <w:t xml:space="preserve"> of the HCFC phase-out management plan (HPMP) for </w:t>
      </w:r>
      <w:proofErr w:type="gramStart"/>
      <w:r w:rsidR="00352E83" w:rsidRPr="00352E83">
        <w:t>Madagascar</w:t>
      </w:r>
      <w:r w:rsidRPr="00E9063C">
        <w:t>;</w:t>
      </w:r>
      <w:proofErr w:type="gramEnd"/>
    </w:p>
    <w:p w14:paraId="5023A5F0" w14:textId="640D79A7" w:rsidR="00E9063C" w:rsidRPr="00E9063C" w:rsidRDefault="00E9063C" w:rsidP="002B6BAA">
      <w:pPr>
        <w:pStyle w:val="Heading2"/>
        <w:keepNext/>
        <w:widowControl/>
      </w:pPr>
      <w:r w:rsidRPr="00E9063C">
        <w:lastRenderedPageBreak/>
        <w:t>The submission of additional activities to maintain energy efficiency in the refrigeration servicing sector in the amount of US $</w:t>
      </w:r>
      <w:r w:rsidR="00D66B7A">
        <w:t>120,000</w:t>
      </w:r>
      <w:r w:rsidRPr="00E9063C">
        <w:t>, plus agency support costs of US </w:t>
      </w:r>
      <w:r w:rsidRPr="0030186B">
        <w:t>$</w:t>
      </w:r>
      <w:r w:rsidR="00EA40FD" w:rsidRPr="005C42D3">
        <w:t>14,</w:t>
      </w:r>
      <w:r w:rsidR="009F238B" w:rsidRPr="005C42D3">
        <w:t>735</w:t>
      </w:r>
      <w:r w:rsidRPr="0030186B">
        <w:t>,</w:t>
      </w:r>
      <w:r w:rsidRPr="00E9063C">
        <w:t xml:space="preserve"> for </w:t>
      </w:r>
      <w:proofErr w:type="gramStart"/>
      <w:r w:rsidR="00AE0E30" w:rsidRPr="00AE0E30">
        <w:t>UNEP</w:t>
      </w:r>
      <w:r w:rsidRPr="00E9063C">
        <w:t>;</w:t>
      </w:r>
      <w:proofErr w:type="gramEnd"/>
    </w:p>
    <w:p w14:paraId="02A1D30A" w14:textId="3C4B5ED3" w:rsidR="00E9063C" w:rsidRPr="00C37076" w:rsidRDefault="00E9063C" w:rsidP="005E472C">
      <w:pPr>
        <w:pStyle w:val="Heading2"/>
      </w:pPr>
      <w:r w:rsidRPr="00C37076">
        <w:t xml:space="preserve">That the Fund Secretariat has updated the Agreement between the Government of </w:t>
      </w:r>
      <w:r w:rsidR="00352E83" w:rsidRPr="00C37076">
        <w:t>Madagascar</w:t>
      </w:r>
      <w:r w:rsidRPr="00C37076">
        <w:t xml:space="preserve"> and the Executive Committee, as contained in annex </w:t>
      </w:r>
      <w:r w:rsidR="0013371F" w:rsidRPr="00C37076">
        <w:t>I</w:t>
      </w:r>
      <w:r w:rsidRPr="00C37076">
        <w:t xml:space="preserve"> to the present document, </w:t>
      </w:r>
      <w:r w:rsidRPr="002B6BAA">
        <w:t>specifically</w:t>
      </w:r>
      <w:r w:rsidR="003168FD" w:rsidRPr="002B6BAA">
        <w:t xml:space="preserve"> </w:t>
      </w:r>
      <w:r w:rsidRPr="001C2659">
        <w:t>Appendi</w:t>
      </w:r>
      <w:r w:rsidR="003168FD" w:rsidRPr="001C2659">
        <w:t>x</w:t>
      </w:r>
      <w:r w:rsidRPr="001C2659">
        <w:t> </w:t>
      </w:r>
      <w:r w:rsidR="00FC2D01" w:rsidRPr="001C2659">
        <w:t xml:space="preserve">1-A and </w:t>
      </w:r>
      <w:r w:rsidR="001E25E7" w:rsidRPr="001C2659">
        <w:t>Appendix </w:t>
      </w:r>
      <w:r w:rsidRPr="001C2659">
        <w:t>2</w:t>
      </w:r>
      <w:r w:rsidRPr="001C2659">
        <w:noBreakHyphen/>
        <w:t xml:space="preserve">A, based on the </w:t>
      </w:r>
      <w:bookmarkStart w:id="4" w:name="_Hlk127472851"/>
      <w:r w:rsidR="006D6611" w:rsidRPr="001C2659">
        <w:t>revis</w:t>
      </w:r>
      <w:r w:rsidR="00E46A8C" w:rsidRPr="001C2659">
        <w:t xml:space="preserve">ed </w:t>
      </w:r>
      <w:r w:rsidR="006D6611" w:rsidRPr="001C2659">
        <w:t xml:space="preserve">baseline </w:t>
      </w:r>
      <w:r w:rsidR="00E46A8C" w:rsidRPr="001C2659">
        <w:t xml:space="preserve">for compliance; </w:t>
      </w:r>
      <w:r w:rsidR="00C4323E" w:rsidRPr="001C2659">
        <w:t xml:space="preserve">the </w:t>
      </w:r>
      <w:r w:rsidR="00E46A8C" w:rsidRPr="001C2659">
        <w:t xml:space="preserve">revised </w:t>
      </w:r>
      <w:r w:rsidR="006D6611" w:rsidRPr="001C2659">
        <w:t>starting point</w:t>
      </w:r>
      <w:r w:rsidR="006D1527" w:rsidRPr="001C2659">
        <w:t xml:space="preserve"> for </w:t>
      </w:r>
      <w:r w:rsidR="00E46A8C" w:rsidRPr="001C2659">
        <w:t xml:space="preserve">sustained aggregate reductions in HCFC consumption; and </w:t>
      </w:r>
      <w:r w:rsidR="008C7EB0" w:rsidRPr="001C2659">
        <w:t xml:space="preserve">the </w:t>
      </w:r>
      <w:r w:rsidR="00C4323E" w:rsidRPr="001C2659">
        <w:t xml:space="preserve">revised funding level due to </w:t>
      </w:r>
      <w:r w:rsidR="008C7EB0" w:rsidRPr="002B6BAA">
        <w:t xml:space="preserve">the </w:t>
      </w:r>
      <w:r w:rsidRPr="002B6BAA">
        <w:rPr>
          <w:lang w:eastAsia="en-CA"/>
        </w:rPr>
        <w:t>inclusion of</w:t>
      </w:r>
      <w:r w:rsidRPr="002B6BAA">
        <w:t xml:space="preserve"> funding for additional activities to maintain energy efficiency in the refrigeration servicing sector </w:t>
      </w:r>
      <w:bookmarkEnd w:id="4"/>
      <w:r w:rsidRPr="002B6BAA">
        <w:t>referred to in subparagraph (</w:t>
      </w:r>
      <w:r w:rsidR="00BB7071" w:rsidRPr="002B6BAA">
        <w:t>b)</w:t>
      </w:r>
      <w:r w:rsidRPr="002B6BAA">
        <w:t xml:space="preserve"> above; and paragraph </w:t>
      </w:r>
      <w:r w:rsidR="0013371F" w:rsidRPr="002B6BAA">
        <w:t>17</w:t>
      </w:r>
      <w:r w:rsidRPr="002B6BAA">
        <w:t xml:space="preserve"> that has been added</w:t>
      </w:r>
      <w:r w:rsidRPr="00C37076">
        <w:t xml:space="preserve"> to indicate that the updated Agreement supersedes that reached at the </w:t>
      </w:r>
      <w:r w:rsidR="00CA4117" w:rsidRPr="00C37076">
        <w:t>90</w:t>
      </w:r>
      <w:r w:rsidR="00CA4117" w:rsidRPr="00C37076">
        <w:rPr>
          <w:vertAlign w:val="superscript"/>
        </w:rPr>
        <w:t>th</w:t>
      </w:r>
      <w:r w:rsidRPr="00C37076">
        <w:t> meeting</w:t>
      </w:r>
      <w:r w:rsidR="00D12F09" w:rsidRPr="00C37076">
        <w:t xml:space="preserve"> (decision 90/41)</w:t>
      </w:r>
      <w:r w:rsidRPr="00C37076">
        <w:t>;</w:t>
      </w:r>
      <w:r w:rsidR="00A45CDF" w:rsidRPr="00C37076">
        <w:t xml:space="preserve"> and</w:t>
      </w:r>
    </w:p>
    <w:p w14:paraId="01BDF48F" w14:textId="2EAB2793" w:rsidR="00E9063C" w:rsidRPr="00E9063C" w:rsidRDefault="000E167F" w:rsidP="00C37076">
      <w:pPr>
        <w:pStyle w:val="Heading2"/>
      </w:pPr>
      <w:r>
        <w:t>That t</w:t>
      </w:r>
      <w:r w:rsidR="00C26B38">
        <w:t>he Government of Madagascar would implement a ban on import of HCFC-based equipment by 1</w:t>
      </w:r>
      <w:r w:rsidR="00F83D9E">
        <w:t> </w:t>
      </w:r>
      <w:r w:rsidR="00C26B38">
        <w:t>January</w:t>
      </w:r>
      <w:r w:rsidR="00F83D9E">
        <w:t> </w:t>
      </w:r>
      <w:r w:rsidR="00C26B38">
        <w:t>2028</w:t>
      </w:r>
      <w:r w:rsidR="00E9063C" w:rsidRPr="00E9063C">
        <w:t>.</w:t>
      </w:r>
    </w:p>
    <w:p w14:paraId="2BE5F87A" w14:textId="69D0C7A0" w:rsidR="00E9063C" w:rsidRDefault="00E9063C" w:rsidP="00E43448">
      <w:pPr>
        <w:keepNext/>
        <w:numPr>
          <w:ilvl w:val="0"/>
          <w:numId w:val="1"/>
        </w:numPr>
        <w:spacing w:after="60"/>
        <w:outlineLvl w:val="0"/>
      </w:pPr>
      <w:r w:rsidRPr="00E9063C">
        <w:t xml:space="preserve">The Fund Secretariat further recommends blanket approval of the </w:t>
      </w:r>
      <w:r w:rsidR="00CB24AE">
        <w:t>second</w:t>
      </w:r>
      <w:r w:rsidRPr="00E9063C">
        <w:t xml:space="preserve"> tranche of stage </w:t>
      </w:r>
      <w:r w:rsidR="00CB24AE">
        <w:t>II</w:t>
      </w:r>
      <w:r w:rsidRPr="00E9063C">
        <w:t xml:space="preserve"> of the HPMP for </w:t>
      </w:r>
      <w:r w:rsidR="00352E83" w:rsidRPr="00352E83">
        <w:t>Madagascar</w:t>
      </w:r>
      <w:r w:rsidRPr="00E9063C">
        <w:t>, and the corresponding 202</w:t>
      </w:r>
      <w:r w:rsidR="003E1236">
        <w:t>6–</w:t>
      </w:r>
      <w:r w:rsidRPr="00E9063C">
        <w:t>20</w:t>
      </w:r>
      <w:r w:rsidR="00CB24AE">
        <w:t xml:space="preserve">27 </w:t>
      </w:r>
      <w:r w:rsidRPr="00E9063C">
        <w:t>tranche implementation plan, at the funding level</w:t>
      </w:r>
      <w:r w:rsidR="003255CF">
        <w:t xml:space="preserve"> </w:t>
      </w:r>
      <w:r w:rsidRPr="00E9063C">
        <w:t>shown in the table below</w:t>
      </w:r>
      <w:r w:rsidR="00BF7300">
        <w:t>.</w:t>
      </w:r>
      <w:r w:rsidRPr="00E9063C">
        <w:t xml:space="preserve"> </w:t>
      </w:r>
    </w:p>
    <w:p w14:paraId="6A42EE90" w14:textId="77777777" w:rsidR="00C4323E" w:rsidRPr="00E9063C" w:rsidRDefault="00C4323E" w:rsidP="00E9685E">
      <w:pPr>
        <w:keepNext/>
        <w:spacing w:after="60"/>
        <w:outlineLv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9063C" w:rsidRPr="00E9063C" w14:paraId="4A470CC6" w14:textId="77777777" w:rsidTr="006071C6">
        <w:trPr>
          <w:tblHeader/>
        </w:trPr>
        <w:tc>
          <w:tcPr>
            <w:tcW w:w="536" w:type="dxa"/>
          </w:tcPr>
          <w:p w14:paraId="307A20AF" w14:textId="77777777" w:rsidR="00E9063C" w:rsidRPr="00E9063C" w:rsidRDefault="00E9063C" w:rsidP="00E9063C">
            <w:pPr>
              <w:keepNext/>
              <w:jc w:val="center"/>
              <w:rPr>
                <w:b/>
                <w:bCs/>
                <w:sz w:val="20"/>
                <w:szCs w:val="20"/>
              </w:rPr>
            </w:pPr>
          </w:p>
        </w:tc>
        <w:tc>
          <w:tcPr>
            <w:tcW w:w="4260" w:type="dxa"/>
          </w:tcPr>
          <w:p w14:paraId="5844B489" w14:textId="77777777" w:rsidR="00E9063C" w:rsidRPr="00E9063C" w:rsidRDefault="00E9063C" w:rsidP="00E9063C">
            <w:pPr>
              <w:keepNext/>
              <w:jc w:val="center"/>
              <w:rPr>
                <w:b/>
                <w:bCs/>
                <w:sz w:val="20"/>
                <w:szCs w:val="20"/>
              </w:rPr>
            </w:pPr>
            <w:r w:rsidRPr="00E9063C">
              <w:rPr>
                <w:b/>
                <w:bCs/>
                <w:sz w:val="20"/>
                <w:szCs w:val="20"/>
              </w:rPr>
              <w:t>Project title</w:t>
            </w:r>
          </w:p>
        </w:tc>
        <w:tc>
          <w:tcPr>
            <w:tcW w:w="1543" w:type="dxa"/>
            <w:tcMar>
              <w:left w:w="29" w:type="dxa"/>
              <w:right w:w="29" w:type="dxa"/>
            </w:tcMar>
          </w:tcPr>
          <w:p w14:paraId="5ECED93D" w14:textId="77777777" w:rsidR="00E9063C" w:rsidRPr="00E9063C" w:rsidRDefault="00E9063C" w:rsidP="00E9063C">
            <w:pPr>
              <w:keepNext/>
              <w:jc w:val="center"/>
              <w:rPr>
                <w:b/>
                <w:bCs/>
                <w:sz w:val="20"/>
                <w:szCs w:val="20"/>
              </w:rPr>
            </w:pPr>
            <w:r w:rsidRPr="00E9063C">
              <w:rPr>
                <w:b/>
                <w:bCs/>
                <w:sz w:val="20"/>
                <w:szCs w:val="20"/>
              </w:rPr>
              <w:t>Project funding (US $)</w:t>
            </w:r>
          </w:p>
        </w:tc>
        <w:tc>
          <w:tcPr>
            <w:tcW w:w="1437" w:type="dxa"/>
            <w:tcMar>
              <w:left w:w="29" w:type="dxa"/>
              <w:right w:w="29" w:type="dxa"/>
            </w:tcMar>
          </w:tcPr>
          <w:p w14:paraId="4070E176" w14:textId="77777777" w:rsidR="00E9063C" w:rsidRPr="00E9063C" w:rsidRDefault="00E9063C" w:rsidP="00E9063C">
            <w:pPr>
              <w:keepNext/>
              <w:jc w:val="center"/>
              <w:rPr>
                <w:b/>
                <w:bCs/>
                <w:sz w:val="20"/>
                <w:szCs w:val="20"/>
              </w:rPr>
            </w:pPr>
            <w:r w:rsidRPr="00E9063C">
              <w:rPr>
                <w:b/>
                <w:bCs/>
                <w:sz w:val="20"/>
                <w:szCs w:val="20"/>
              </w:rPr>
              <w:t>Support costs (US $)</w:t>
            </w:r>
          </w:p>
        </w:tc>
        <w:tc>
          <w:tcPr>
            <w:tcW w:w="1574" w:type="dxa"/>
            <w:tcMar>
              <w:left w:w="29" w:type="dxa"/>
              <w:right w:w="29" w:type="dxa"/>
            </w:tcMar>
          </w:tcPr>
          <w:p w14:paraId="45863FB6" w14:textId="77777777" w:rsidR="00E9063C" w:rsidRPr="00E9063C" w:rsidRDefault="00E9063C" w:rsidP="00E9063C">
            <w:pPr>
              <w:keepNext/>
              <w:jc w:val="center"/>
              <w:rPr>
                <w:b/>
                <w:bCs/>
                <w:sz w:val="20"/>
                <w:szCs w:val="20"/>
              </w:rPr>
            </w:pPr>
            <w:r w:rsidRPr="00E9063C">
              <w:rPr>
                <w:b/>
                <w:bCs/>
                <w:sz w:val="20"/>
                <w:szCs w:val="20"/>
              </w:rPr>
              <w:t>Implementing agency</w:t>
            </w:r>
          </w:p>
        </w:tc>
      </w:tr>
      <w:tr w:rsidR="00E9063C" w:rsidRPr="00E9063C" w14:paraId="61C8829E" w14:textId="77777777" w:rsidTr="006071C6">
        <w:tc>
          <w:tcPr>
            <w:tcW w:w="536" w:type="dxa"/>
          </w:tcPr>
          <w:p w14:paraId="22C1D1BC" w14:textId="6A0F1A02" w:rsidR="00E9063C" w:rsidRPr="00E9063C" w:rsidRDefault="00E9063C" w:rsidP="00E9063C">
            <w:pPr>
              <w:keepNext/>
              <w:rPr>
                <w:sz w:val="20"/>
                <w:szCs w:val="20"/>
              </w:rPr>
            </w:pPr>
          </w:p>
        </w:tc>
        <w:tc>
          <w:tcPr>
            <w:tcW w:w="4260" w:type="dxa"/>
          </w:tcPr>
          <w:p w14:paraId="0097EFEB" w14:textId="3B5D8F1F" w:rsidR="00E9063C" w:rsidRPr="00E9063C" w:rsidRDefault="00E9063C" w:rsidP="00E9063C">
            <w:pPr>
              <w:keepNext/>
              <w:jc w:val="left"/>
              <w:rPr>
                <w:sz w:val="20"/>
                <w:szCs w:val="20"/>
              </w:rPr>
            </w:pPr>
            <w:r w:rsidRPr="00E9063C">
              <w:rPr>
                <w:sz w:val="20"/>
                <w:szCs w:val="20"/>
              </w:rPr>
              <w:t>HCFC phase-out management plan (stage </w:t>
            </w:r>
            <w:r w:rsidR="00BF7300">
              <w:rPr>
                <w:sz w:val="20"/>
                <w:szCs w:val="20"/>
              </w:rPr>
              <w:t xml:space="preserve">II second </w:t>
            </w:r>
            <w:r w:rsidRPr="00E9063C">
              <w:rPr>
                <w:sz w:val="20"/>
                <w:szCs w:val="20"/>
              </w:rPr>
              <w:t>tranche)</w:t>
            </w:r>
          </w:p>
        </w:tc>
        <w:tc>
          <w:tcPr>
            <w:tcW w:w="1543" w:type="dxa"/>
            <w:vAlign w:val="center"/>
          </w:tcPr>
          <w:p w14:paraId="5FDBBCF2" w14:textId="06A04CB8" w:rsidR="00E9063C" w:rsidRPr="00A20D03" w:rsidRDefault="00CB24AE" w:rsidP="00E9063C">
            <w:pPr>
              <w:keepNext/>
              <w:jc w:val="right"/>
              <w:rPr>
                <w:sz w:val="20"/>
                <w:szCs w:val="20"/>
              </w:rPr>
            </w:pPr>
            <w:r w:rsidRPr="00A20D03">
              <w:rPr>
                <w:sz w:val="20"/>
                <w:szCs w:val="20"/>
              </w:rPr>
              <w:t>326,750</w:t>
            </w:r>
          </w:p>
        </w:tc>
        <w:tc>
          <w:tcPr>
            <w:tcW w:w="1437" w:type="dxa"/>
            <w:vAlign w:val="center"/>
          </w:tcPr>
          <w:p w14:paraId="0BEC810F" w14:textId="0A0C90BD" w:rsidR="00E9063C" w:rsidRPr="00452D4B" w:rsidRDefault="00BB38F7" w:rsidP="00E9063C">
            <w:pPr>
              <w:keepNext/>
              <w:jc w:val="right"/>
            </w:pPr>
            <w:r w:rsidRPr="00834B0C">
              <w:rPr>
                <w:sz w:val="20"/>
                <w:szCs w:val="20"/>
              </w:rPr>
              <w:t>40,12</w:t>
            </w:r>
            <w:r w:rsidR="00023BC5">
              <w:rPr>
                <w:sz w:val="20"/>
                <w:szCs w:val="20"/>
              </w:rPr>
              <w:t>4</w:t>
            </w:r>
          </w:p>
        </w:tc>
        <w:tc>
          <w:tcPr>
            <w:tcW w:w="1574" w:type="dxa"/>
            <w:vAlign w:val="center"/>
          </w:tcPr>
          <w:p w14:paraId="0B1FE608" w14:textId="4F840050" w:rsidR="00E9063C" w:rsidRPr="00E9063C" w:rsidRDefault="00AE0E30" w:rsidP="00E9063C">
            <w:pPr>
              <w:keepNext/>
              <w:jc w:val="center"/>
              <w:rPr>
                <w:sz w:val="20"/>
                <w:szCs w:val="20"/>
                <w:highlight w:val="cyan"/>
              </w:rPr>
            </w:pPr>
            <w:r w:rsidRPr="00AE0E30">
              <w:rPr>
                <w:sz w:val="20"/>
                <w:szCs w:val="20"/>
              </w:rPr>
              <w:t>UNEP</w:t>
            </w:r>
          </w:p>
        </w:tc>
      </w:tr>
    </w:tbl>
    <w:p w14:paraId="7B7FB518" w14:textId="77777777" w:rsidR="008C5738" w:rsidRDefault="008C5738" w:rsidP="0088024B">
      <w:pPr>
        <w:pStyle w:val="StyleHeader4Para4Left0Firstline0"/>
        <w:numPr>
          <w:ilvl w:val="0"/>
          <w:numId w:val="0"/>
        </w:numPr>
        <w:jc w:val="center"/>
        <w:rPr>
          <w:sz w:val="22"/>
        </w:rPr>
      </w:pPr>
    </w:p>
    <w:p w14:paraId="04D23B44" w14:textId="77777777" w:rsidR="00DC4CFD" w:rsidRDefault="00DC4CFD" w:rsidP="0088024B">
      <w:pPr>
        <w:pStyle w:val="StyleHeader4Para4Left0Firstline0"/>
        <w:numPr>
          <w:ilvl w:val="0"/>
          <w:numId w:val="0"/>
        </w:numPr>
        <w:jc w:val="center"/>
        <w:rPr>
          <w:sz w:val="22"/>
        </w:rPr>
        <w:sectPr w:rsidR="00DC4CF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EB7E119" w14:textId="65625CA7" w:rsidR="00DC4CFD" w:rsidRPr="0072623C" w:rsidRDefault="00F20F81" w:rsidP="0088024B">
      <w:pPr>
        <w:pStyle w:val="StyleHeader4Para4Left0Firstline0"/>
        <w:numPr>
          <w:ilvl w:val="0"/>
          <w:numId w:val="0"/>
        </w:numPr>
        <w:jc w:val="center"/>
        <w:rPr>
          <w:b/>
          <w:bCs/>
          <w:sz w:val="22"/>
        </w:rPr>
      </w:pPr>
      <w:r w:rsidRPr="0072623C">
        <w:rPr>
          <w:b/>
          <w:bCs/>
          <w:sz w:val="22"/>
        </w:rPr>
        <w:lastRenderedPageBreak/>
        <w:t>Annex I</w:t>
      </w:r>
    </w:p>
    <w:p w14:paraId="3F505F8D" w14:textId="1C9DB7FE" w:rsidR="00C23CFA" w:rsidRPr="0072623C" w:rsidRDefault="001F7237" w:rsidP="0088024B">
      <w:pPr>
        <w:pStyle w:val="StyleHeader4Para4Left0Firstline0"/>
        <w:numPr>
          <w:ilvl w:val="0"/>
          <w:numId w:val="0"/>
        </w:numPr>
        <w:jc w:val="center"/>
        <w:rPr>
          <w:b/>
          <w:bCs/>
          <w:sz w:val="22"/>
        </w:rPr>
      </w:pPr>
      <w:r w:rsidRPr="0072623C">
        <w:rPr>
          <w:b/>
          <w:bCs/>
          <w:sz w:val="22"/>
        </w:rPr>
        <w:t xml:space="preserve">TEXT TO BE INCLUDED IN THE UPDATED AGREEMENT BETWEEN THE GOVERNMENT OF </w:t>
      </w:r>
      <w:r w:rsidR="00C23CFA" w:rsidRPr="0072623C">
        <w:rPr>
          <w:b/>
          <w:bCs/>
          <w:sz w:val="22"/>
        </w:rPr>
        <w:t>MADAGASCAR</w:t>
      </w:r>
      <w:r w:rsidRPr="0072623C">
        <w:rPr>
          <w:b/>
          <w:bCs/>
          <w:sz w:val="22"/>
        </w:rPr>
        <w:t xml:space="preserve"> AND THE EXECUTIVE COMMITTEE OF THE MULTILATERAL FUND FOR THE REDUCTION IN CONSUMPTION OF HYDROCHLOROFLUOROCARBONS </w:t>
      </w:r>
      <w:r w:rsidR="00916748" w:rsidRPr="00916748">
        <w:rPr>
          <w:b/>
          <w:bCs/>
          <w:sz w:val="22"/>
        </w:rPr>
        <w:t>IN ACCORDANCE WITH STAGE II OF THE HCFC PHASE-OUT MANAGEMENT PLAN</w:t>
      </w:r>
    </w:p>
    <w:p w14:paraId="7EB4E4D3" w14:textId="04BF70A0" w:rsidR="001F7237" w:rsidRDefault="001F7237" w:rsidP="0088024B">
      <w:pPr>
        <w:pStyle w:val="StyleHeader4Para4Left0Firstline0"/>
        <w:numPr>
          <w:ilvl w:val="0"/>
          <w:numId w:val="0"/>
        </w:numPr>
        <w:jc w:val="center"/>
        <w:rPr>
          <w:sz w:val="22"/>
        </w:rPr>
      </w:pPr>
      <w:r w:rsidRPr="001F7237">
        <w:rPr>
          <w:sz w:val="22"/>
        </w:rPr>
        <w:t xml:space="preserve">(Relevant changes are in bold font for ease of reference) </w:t>
      </w:r>
    </w:p>
    <w:p w14:paraId="1AE1DC7E" w14:textId="02F9E213" w:rsidR="00C23CFA" w:rsidRPr="005E472C" w:rsidRDefault="001F7237" w:rsidP="001B78C8">
      <w:pPr>
        <w:pStyle w:val="Heading1"/>
        <w:numPr>
          <w:ilvl w:val="0"/>
          <w:numId w:val="0"/>
        </w:numPr>
        <w:rPr>
          <w:b/>
          <w:bCs/>
        </w:rPr>
      </w:pPr>
      <w:r w:rsidRPr="005E472C">
        <w:rPr>
          <w:b/>
          <w:bCs/>
        </w:rPr>
        <w:t>17.</w:t>
      </w:r>
      <w:r w:rsidR="00E64CD3" w:rsidRPr="005E472C">
        <w:rPr>
          <w:b/>
          <w:bCs/>
        </w:rPr>
        <w:tab/>
      </w:r>
      <w:r w:rsidRPr="005E472C">
        <w:rPr>
          <w:b/>
          <w:bCs/>
        </w:rPr>
        <w:t xml:space="preserve">This updated Agreement supersedes the Agreement reached between the Government of </w:t>
      </w:r>
      <w:r w:rsidR="00C23CFA" w:rsidRPr="005E472C">
        <w:rPr>
          <w:b/>
          <w:bCs/>
        </w:rPr>
        <w:t>Madagascar</w:t>
      </w:r>
      <w:r w:rsidRPr="005E472C">
        <w:rPr>
          <w:b/>
          <w:bCs/>
        </w:rPr>
        <w:t xml:space="preserve"> and the Executive Committee at the </w:t>
      </w:r>
      <w:r w:rsidR="00C23CFA" w:rsidRPr="005E472C">
        <w:rPr>
          <w:b/>
          <w:bCs/>
        </w:rPr>
        <w:t>90</w:t>
      </w:r>
      <w:r w:rsidR="00C23CFA" w:rsidRPr="005E472C">
        <w:rPr>
          <w:b/>
          <w:bCs/>
          <w:vertAlign w:val="superscript"/>
        </w:rPr>
        <w:t>th</w:t>
      </w:r>
      <w:r w:rsidRPr="005E472C">
        <w:rPr>
          <w:b/>
          <w:bCs/>
        </w:rPr>
        <w:t xml:space="preserve"> meeting of the Executive Committee. </w:t>
      </w:r>
    </w:p>
    <w:p w14:paraId="1CD3473A" w14:textId="77777777" w:rsidR="00194089" w:rsidRPr="001C2659" w:rsidRDefault="00194089" w:rsidP="00194089">
      <w:pPr>
        <w:pStyle w:val="Heading1"/>
        <w:keepNext/>
        <w:numPr>
          <w:ilvl w:val="0"/>
          <w:numId w:val="0"/>
        </w:numPr>
        <w:rPr>
          <w:b/>
        </w:rPr>
      </w:pPr>
      <w:r w:rsidRPr="001C2659">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4"/>
        <w:gridCol w:w="1143"/>
        <w:gridCol w:w="1143"/>
        <w:gridCol w:w="3620"/>
      </w:tblGrid>
      <w:tr w:rsidR="00194089" w:rsidRPr="002B6BAA" w14:paraId="28B84487" w14:textId="77777777" w:rsidTr="00EB0676">
        <w:trPr>
          <w:trHeight w:val="413"/>
        </w:trPr>
        <w:tc>
          <w:tcPr>
            <w:tcW w:w="1842" w:type="pct"/>
          </w:tcPr>
          <w:p w14:paraId="70603F21" w14:textId="77777777" w:rsidR="00194089" w:rsidRPr="001C2659" w:rsidRDefault="00194089" w:rsidP="00EB0676">
            <w:pPr>
              <w:keepNext/>
              <w:jc w:val="center"/>
              <w:rPr>
                <w:sz w:val="20"/>
                <w:szCs w:val="20"/>
              </w:rPr>
            </w:pPr>
            <w:r w:rsidRPr="001C2659">
              <w:rPr>
                <w:sz w:val="20"/>
                <w:szCs w:val="20"/>
              </w:rPr>
              <w:t>Substance</w:t>
            </w:r>
          </w:p>
        </w:tc>
        <w:tc>
          <w:tcPr>
            <w:tcW w:w="611" w:type="pct"/>
          </w:tcPr>
          <w:p w14:paraId="3762C4A2" w14:textId="77777777" w:rsidR="00194089" w:rsidRPr="001C2659" w:rsidRDefault="00194089" w:rsidP="00EB0676">
            <w:pPr>
              <w:keepNext/>
              <w:jc w:val="center"/>
              <w:rPr>
                <w:sz w:val="20"/>
                <w:szCs w:val="20"/>
              </w:rPr>
            </w:pPr>
            <w:r w:rsidRPr="001C2659">
              <w:rPr>
                <w:sz w:val="20"/>
                <w:szCs w:val="20"/>
              </w:rPr>
              <w:t>Annex</w:t>
            </w:r>
          </w:p>
        </w:tc>
        <w:tc>
          <w:tcPr>
            <w:tcW w:w="611" w:type="pct"/>
          </w:tcPr>
          <w:p w14:paraId="631E4734" w14:textId="77777777" w:rsidR="00194089" w:rsidRPr="001C2659" w:rsidRDefault="00194089" w:rsidP="00EB0676">
            <w:pPr>
              <w:keepNext/>
              <w:jc w:val="center"/>
              <w:rPr>
                <w:sz w:val="20"/>
                <w:szCs w:val="20"/>
              </w:rPr>
            </w:pPr>
            <w:r w:rsidRPr="001C2659">
              <w:rPr>
                <w:sz w:val="20"/>
                <w:szCs w:val="20"/>
              </w:rPr>
              <w:t>Group</w:t>
            </w:r>
          </w:p>
        </w:tc>
        <w:tc>
          <w:tcPr>
            <w:tcW w:w="1936" w:type="pct"/>
          </w:tcPr>
          <w:p w14:paraId="1B9E7341" w14:textId="77777777" w:rsidR="00194089" w:rsidRPr="001C2659" w:rsidRDefault="00194089" w:rsidP="00EB0676">
            <w:pPr>
              <w:keepNext/>
              <w:jc w:val="center"/>
              <w:rPr>
                <w:sz w:val="20"/>
                <w:szCs w:val="20"/>
              </w:rPr>
            </w:pPr>
            <w:r w:rsidRPr="001C2659">
              <w:rPr>
                <w:sz w:val="20"/>
                <w:szCs w:val="20"/>
              </w:rPr>
              <w:t>Starting point for aggregate reductions in consumption (ODP tonnes)</w:t>
            </w:r>
          </w:p>
        </w:tc>
      </w:tr>
      <w:tr w:rsidR="00194089" w:rsidRPr="002B6BAA" w14:paraId="420A28C5" w14:textId="77777777" w:rsidTr="00EB0676">
        <w:tc>
          <w:tcPr>
            <w:tcW w:w="1842" w:type="pct"/>
          </w:tcPr>
          <w:p w14:paraId="4029C68F" w14:textId="77777777" w:rsidR="00194089" w:rsidRPr="001C2659" w:rsidRDefault="00194089" w:rsidP="00EB0676">
            <w:pPr>
              <w:keepNext/>
              <w:rPr>
                <w:sz w:val="20"/>
                <w:szCs w:val="20"/>
              </w:rPr>
            </w:pPr>
            <w:r w:rsidRPr="001C2659">
              <w:rPr>
                <w:sz w:val="20"/>
                <w:szCs w:val="20"/>
              </w:rPr>
              <w:t>HCFC-22</w:t>
            </w:r>
          </w:p>
        </w:tc>
        <w:tc>
          <w:tcPr>
            <w:tcW w:w="611" w:type="pct"/>
          </w:tcPr>
          <w:p w14:paraId="1DB33BC9" w14:textId="77777777" w:rsidR="00194089" w:rsidRPr="001C2659" w:rsidRDefault="00194089" w:rsidP="00EB0676">
            <w:pPr>
              <w:keepNext/>
              <w:jc w:val="left"/>
              <w:rPr>
                <w:sz w:val="20"/>
                <w:szCs w:val="20"/>
              </w:rPr>
            </w:pPr>
            <w:r w:rsidRPr="001C2659">
              <w:rPr>
                <w:sz w:val="20"/>
                <w:szCs w:val="20"/>
              </w:rPr>
              <w:t>C</w:t>
            </w:r>
          </w:p>
        </w:tc>
        <w:tc>
          <w:tcPr>
            <w:tcW w:w="611" w:type="pct"/>
          </w:tcPr>
          <w:p w14:paraId="00094DB6" w14:textId="77777777" w:rsidR="00194089" w:rsidRPr="001C2659" w:rsidRDefault="00194089" w:rsidP="00EB0676">
            <w:pPr>
              <w:keepNext/>
              <w:jc w:val="left"/>
              <w:rPr>
                <w:sz w:val="20"/>
                <w:szCs w:val="20"/>
              </w:rPr>
            </w:pPr>
            <w:r w:rsidRPr="001C2659">
              <w:rPr>
                <w:sz w:val="20"/>
                <w:szCs w:val="20"/>
              </w:rPr>
              <w:t>I</w:t>
            </w:r>
          </w:p>
        </w:tc>
        <w:tc>
          <w:tcPr>
            <w:tcW w:w="1936" w:type="pct"/>
          </w:tcPr>
          <w:p w14:paraId="7FF701BA" w14:textId="36BC8D29" w:rsidR="00194089" w:rsidRPr="002B6BAA" w:rsidRDefault="00E715F3" w:rsidP="00EB0676">
            <w:pPr>
              <w:keepNext/>
              <w:jc w:val="right"/>
              <w:rPr>
                <w:b/>
                <w:bCs/>
                <w:sz w:val="20"/>
                <w:szCs w:val="20"/>
              </w:rPr>
            </w:pPr>
            <w:r w:rsidRPr="001C2659">
              <w:rPr>
                <w:b/>
                <w:bCs/>
                <w:sz w:val="20"/>
                <w:szCs w:val="20"/>
              </w:rPr>
              <w:t>16.60</w:t>
            </w:r>
          </w:p>
        </w:tc>
      </w:tr>
    </w:tbl>
    <w:p w14:paraId="2E0DC61B" w14:textId="70662D39" w:rsidR="00F20F81" w:rsidRPr="002B6BAA" w:rsidRDefault="001F7237" w:rsidP="00313B94">
      <w:pPr>
        <w:pStyle w:val="StyleHeader4Para4Left0Firstline0"/>
        <w:numPr>
          <w:ilvl w:val="0"/>
          <w:numId w:val="0"/>
        </w:numPr>
        <w:spacing w:before="240"/>
        <w:jc w:val="left"/>
        <w:rPr>
          <w:b/>
          <w:bCs/>
          <w:sz w:val="22"/>
        </w:rPr>
      </w:pPr>
      <w:r w:rsidRPr="002B6BAA">
        <w:rPr>
          <w:b/>
          <w:bCs/>
          <w:sz w:val="22"/>
        </w:rPr>
        <w:t>APPENDIX 2-A: THE TARGETS, AND FUNDING</w:t>
      </w:r>
    </w:p>
    <w:tbl>
      <w:tblPr>
        <w:tblW w:w="5001" w:type="pct"/>
        <w:jc w:val="center"/>
        <w:tblLayout w:type="fixed"/>
        <w:tblLook w:val="04A0" w:firstRow="1" w:lastRow="0" w:firstColumn="1" w:lastColumn="0" w:noHBand="0" w:noVBand="1"/>
      </w:tblPr>
      <w:tblGrid>
        <w:gridCol w:w="563"/>
        <w:gridCol w:w="2418"/>
        <w:gridCol w:w="989"/>
        <w:gridCol w:w="604"/>
        <w:gridCol w:w="797"/>
        <w:gridCol w:w="584"/>
        <w:gridCol w:w="849"/>
        <w:gridCol w:w="711"/>
        <w:gridCol w:w="849"/>
        <w:gridCol w:w="988"/>
      </w:tblGrid>
      <w:tr w:rsidR="004F716C" w:rsidRPr="002B6BAA" w14:paraId="776B9E31" w14:textId="77777777" w:rsidTr="00313B94">
        <w:trPr>
          <w:trHeight w:val="98"/>
          <w:tblHeader/>
          <w:jc w:val="center"/>
        </w:trPr>
        <w:tc>
          <w:tcPr>
            <w:tcW w:w="301"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157F685C"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Row</w:t>
            </w:r>
          </w:p>
        </w:tc>
        <w:tc>
          <w:tcPr>
            <w:tcW w:w="1293" w:type="pct"/>
            <w:tcBorders>
              <w:top w:val="single" w:sz="4" w:space="0" w:color="auto"/>
              <w:left w:val="nil"/>
              <w:bottom w:val="single" w:sz="4" w:space="0" w:color="auto"/>
              <w:right w:val="single" w:sz="4" w:space="0" w:color="auto"/>
            </w:tcBorders>
            <w:tcMar>
              <w:left w:w="43" w:type="dxa"/>
              <w:right w:w="43" w:type="dxa"/>
            </w:tcMar>
            <w:hideMark/>
          </w:tcPr>
          <w:p w14:paraId="53D345F2"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Particulars</w:t>
            </w:r>
          </w:p>
        </w:tc>
        <w:tc>
          <w:tcPr>
            <w:tcW w:w="529" w:type="pct"/>
            <w:tcBorders>
              <w:top w:val="single" w:sz="4" w:space="0" w:color="auto"/>
              <w:left w:val="nil"/>
              <w:bottom w:val="single" w:sz="4" w:space="0" w:color="auto"/>
              <w:right w:val="single" w:sz="4" w:space="0" w:color="auto"/>
            </w:tcBorders>
            <w:tcMar>
              <w:left w:w="43" w:type="dxa"/>
              <w:right w:w="43" w:type="dxa"/>
            </w:tcMar>
            <w:hideMark/>
          </w:tcPr>
          <w:p w14:paraId="6B2F3B6A"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2022</w:t>
            </w:r>
          </w:p>
        </w:tc>
        <w:tc>
          <w:tcPr>
            <w:tcW w:w="323" w:type="pct"/>
            <w:tcBorders>
              <w:top w:val="single" w:sz="4" w:space="0" w:color="auto"/>
              <w:left w:val="nil"/>
              <w:bottom w:val="single" w:sz="4" w:space="0" w:color="auto"/>
              <w:right w:val="single" w:sz="4" w:space="0" w:color="auto"/>
            </w:tcBorders>
            <w:tcMar>
              <w:left w:w="43" w:type="dxa"/>
              <w:right w:w="43" w:type="dxa"/>
            </w:tcMar>
            <w:hideMark/>
          </w:tcPr>
          <w:p w14:paraId="0E073DEF"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2023-2024</w:t>
            </w:r>
          </w:p>
        </w:tc>
        <w:tc>
          <w:tcPr>
            <w:tcW w:w="426" w:type="pct"/>
            <w:tcBorders>
              <w:top w:val="single" w:sz="4" w:space="0" w:color="auto"/>
              <w:left w:val="nil"/>
              <w:bottom w:val="single" w:sz="4" w:space="0" w:color="auto"/>
              <w:right w:val="single" w:sz="4" w:space="0" w:color="auto"/>
            </w:tcBorders>
            <w:tcMar>
              <w:left w:w="43" w:type="dxa"/>
              <w:right w:w="43" w:type="dxa"/>
            </w:tcMar>
            <w:hideMark/>
          </w:tcPr>
          <w:p w14:paraId="46DFA702"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2025</w:t>
            </w:r>
          </w:p>
        </w:tc>
        <w:tc>
          <w:tcPr>
            <w:tcW w:w="312" w:type="pct"/>
            <w:tcBorders>
              <w:top w:val="single" w:sz="4" w:space="0" w:color="auto"/>
              <w:left w:val="nil"/>
              <w:bottom w:val="single" w:sz="4" w:space="0" w:color="auto"/>
              <w:right w:val="single" w:sz="4" w:space="0" w:color="auto"/>
            </w:tcBorders>
            <w:tcMar>
              <w:left w:w="43" w:type="dxa"/>
              <w:right w:w="43" w:type="dxa"/>
            </w:tcMar>
            <w:hideMark/>
          </w:tcPr>
          <w:p w14:paraId="0D16BF83"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2026</w:t>
            </w:r>
          </w:p>
        </w:tc>
        <w:tc>
          <w:tcPr>
            <w:tcW w:w="454" w:type="pct"/>
            <w:tcBorders>
              <w:top w:val="single" w:sz="4" w:space="0" w:color="auto"/>
              <w:left w:val="nil"/>
              <w:bottom w:val="single" w:sz="4" w:space="0" w:color="auto"/>
              <w:right w:val="single" w:sz="4" w:space="0" w:color="auto"/>
            </w:tcBorders>
            <w:tcMar>
              <w:left w:w="43" w:type="dxa"/>
              <w:right w:w="43" w:type="dxa"/>
            </w:tcMar>
            <w:hideMark/>
          </w:tcPr>
          <w:p w14:paraId="3CBDB884"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2027</w:t>
            </w:r>
          </w:p>
        </w:tc>
        <w:tc>
          <w:tcPr>
            <w:tcW w:w="380" w:type="pct"/>
            <w:tcBorders>
              <w:top w:val="single" w:sz="4" w:space="0" w:color="auto"/>
              <w:left w:val="nil"/>
              <w:bottom w:val="single" w:sz="4" w:space="0" w:color="auto"/>
              <w:right w:val="single" w:sz="4" w:space="0" w:color="auto"/>
            </w:tcBorders>
            <w:tcMar>
              <w:left w:w="43" w:type="dxa"/>
              <w:right w:w="43" w:type="dxa"/>
            </w:tcMar>
          </w:tcPr>
          <w:p w14:paraId="555C7512" w14:textId="735ED4EC" w:rsidR="00822007" w:rsidRPr="002B6BAA" w:rsidRDefault="00822007" w:rsidP="00B63606">
            <w:pPr>
              <w:keepNext/>
              <w:keepLines/>
              <w:jc w:val="center"/>
              <w:rPr>
                <w:b/>
                <w:bCs/>
                <w:sz w:val="20"/>
                <w:szCs w:val="20"/>
                <w:lang w:eastAsia="en-CA"/>
              </w:rPr>
            </w:pPr>
            <w:r w:rsidRPr="002B6BAA">
              <w:rPr>
                <w:b/>
                <w:bCs/>
                <w:sz w:val="20"/>
                <w:szCs w:val="20"/>
                <w:lang w:eastAsia="en-CA"/>
              </w:rPr>
              <w:t>2028-2029</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537BFD26"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2030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56AB77CA" w14:textId="77777777" w:rsidR="00822007" w:rsidRPr="002B6BAA" w:rsidRDefault="00822007" w:rsidP="00B63606">
            <w:pPr>
              <w:keepNext/>
              <w:keepLines/>
              <w:jc w:val="center"/>
              <w:rPr>
                <w:b/>
                <w:bCs/>
                <w:sz w:val="20"/>
                <w:szCs w:val="20"/>
                <w:lang w:eastAsia="en-CA"/>
              </w:rPr>
            </w:pPr>
            <w:r w:rsidRPr="002B6BAA">
              <w:rPr>
                <w:b/>
                <w:bCs/>
                <w:sz w:val="20"/>
                <w:szCs w:val="20"/>
                <w:lang w:eastAsia="en-CA"/>
              </w:rPr>
              <w:t>Total</w:t>
            </w:r>
          </w:p>
        </w:tc>
      </w:tr>
      <w:tr w:rsidR="008323D4" w:rsidRPr="002B6BAA" w14:paraId="53325A2A" w14:textId="77777777" w:rsidTr="00313B94">
        <w:trPr>
          <w:trHeight w:val="408"/>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4F3952D5" w14:textId="77777777" w:rsidR="008323D4" w:rsidRPr="002B6BAA" w:rsidRDefault="008323D4" w:rsidP="008323D4">
            <w:pPr>
              <w:keepNext/>
              <w:keepLines/>
              <w:jc w:val="left"/>
              <w:rPr>
                <w:sz w:val="20"/>
                <w:szCs w:val="20"/>
                <w:lang w:eastAsia="en-CA"/>
              </w:rPr>
            </w:pPr>
            <w:r w:rsidRPr="002B6BAA">
              <w:rPr>
                <w:sz w:val="20"/>
                <w:szCs w:val="20"/>
                <w:lang w:eastAsia="en-CA"/>
              </w:rPr>
              <w:t>1.1</w:t>
            </w:r>
          </w:p>
        </w:tc>
        <w:tc>
          <w:tcPr>
            <w:tcW w:w="1293" w:type="pct"/>
            <w:tcBorders>
              <w:top w:val="nil"/>
              <w:left w:val="nil"/>
              <w:bottom w:val="single" w:sz="4" w:space="0" w:color="auto"/>
              <w:right w:val="single" w:sz="4" w:space="0" w:color="auto"/>
            </w:tcBorders>
            <w:tcMar>
              <w:left w:w="43" w:type="dxa"/>
              <w:right w:w="43" w:type="dxa"/>
            </w:tcMar>
            <w:hideMark/>
          </w:tcPr>
          <w:p w14:paraId="652B9356" w14:textId="77777777" w:rsidR="008323D4" w:rsidRPr="002B6BAA" w:rsidRDefault="008323D4" w:rsidP="008323D4">
            <w:pPr>
              <w:keepNext/>
              <w:keepLines/>
              <w:jc w:val="left"/>
              <w:rPr>
                <w:sz w:val="20"/>
                <w:szCs w:val="20"/>
                <w:lang w:eastAsia="en-CA"/>
              </w:rPr>
            </w:pPr>
            <w:r w:rsidRPr="002B6BAA">
              <w:rPr>
                <w:sz w:val="20"/>
                <w:szCs w:val="20"/>
                <w:lang w:eastAsia="en-CA"/>
              </w:rPr>
              <w:t>Montreal Protocol reduction schedule of Annex C, Group I substances (ODP tonnes)</w:t>
            </w:r>
          </w:p>
        </w:tc>
        <w:tc>
          <w:tcPr>
            <w:tcW w:w="529" w:type="pct"/>
            <w:tcBorders>
              <w:top w:val="nil"/>
              <w:left w:val="nil"/>
              <w:bottom w:val="single" w:sz="4" w:space="0" w:color="auto"/>
              <w:right w:val="single" w:sz="4" w:space="0" w:color="auto"/>
            </w:tcBorders>
            <w:tcMar>
              <w:left w:w="43" w:type="dxa"/>
              <w:right w:w="43" w:type="dxa"/>
            </w:tcMar>
          </w:tcPr>
          <w:p w14:paraId="53C041E7" w14:textId="1F570AE4"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 xml:space="preserve"> 10.79 </w:t>
            </w:r>
          </w:p>
        </w:tc>
        <w:tc>
          <w:tcPr>
            <w:tcW w:w="323" w:type="pct"/>
            <w:tcBorders>
              <w:top w:val="nil"/>
              <w:left w:val="nil"/>
              <w:bottom w:val="single" w:sz="4" w:space="0" w:color="auto"/>
              <w:right w:val="single" w:sz="4" w:space="0" w:color="auto"/>
            </w:tcBorders>
            <w:tcMar>
              <w:left w:w="43" w:type="dxa"/>
              <w:right w:w="43" w:type="dxa"/>
            </w:tcMar>
          </w:tcPr>
          <w:p w14:paraId="11AD17D5" w14:textId="7D51B26D"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 xml:space="preserve"> 10.79 </w:t>
            </w:r>
          </w:p>
        </w:tc>
        <w:tc>
          <w:tcPr>
            <w:tcW w:w="426" w:type="pct"/>
            <w:tcBorders>
              <w:top w:val="nil"/>
              <w:left w:val="nil"/>
              <w:bottom w:val="single" w:sz="4" w:space="0" w:color="auto"/>
              <w:right w:val="single" w:sz="4" w:space="0" w:color="auto"/>
            </w:tcBorders>
            <w:tcMar>
              <w:left w:w="43" w:type="dxa"/>
              <w:right w:w="43" w:type="dxa"/>
            </w:tcMar>
          </w:tcPr>
          <w:p w14:paraId="387802D9" w14:textId="233D598F"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5.40</w:t>
            </w:r>
          </w:p>
        </w:tc>
        <w:tc>
          <w:tcPr>
            <w:tcW w:w="312" w:type="pct"/>
            <w:tcBorders>
              <w:top w:val="nil"/>
              <w:left w:val="nil"/>
              <w:bottom w:val="single" w:sz="4" w:space="0" w:color="auto"/>
              <w:right w:val="single" w:sz="4" w:space="0" w:color="auto"/>
            </w:tcBorders>
            <w:tcMar>
              <w:left w:w="43" w:type="dxa"/>
              <w:right w:w="43" w:type="dxa"/>
            </w:tcMar>
          </w:tcPr>
          <w:p w14:paraId="6F1208B5" w14:textId="34FDEF79"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5.40</w:t>
            </w:r>
          </w:p>
        </w:tc>
        <w:tc>
          <w:tcPr>
            <w:tcW w:w="454" w:type="pct"/>
            <w:tcBorders>
              <w:top w:val="nil"/>
              <w:left w:val="nil"/>
              <w:bottom w:val="single" w:sz="4" w:space="0" w:color="auto"/>
              <w:right w:val="single" w:sz="4" w:space="0" w:color="auto"/>
            </w:tcBorders>
            <w:tcMar>
              <w:left w:w="43" w:type="dxa"/>
              <w:right w:w="43" w:type="dxa"/>
            </w:tcMar>
          </w:tcPr>
          <w:p w14:paraId="21E50BB4" w14:textId="683D5596"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5.40</w:t>
            </w:r>
          </w:p>
        </w:tc>
        <w:tc>
          <w:tcPr>
            <w:tcW w:w="380" w:type="pct"/>
            <w:tcBorders>
              <w:top w:val="single" w:sz="4" w:space="0" w:color="auto"/>
              <w:left w:val="nil"/>
              <w:bottom w:val="single" w:sz="4" w:space="0" w:color="auto"/>
              <w:right w:val="single" w:sz="4" w:space="0" w:color="auto"/>
            </w:tcBorders>
            <w:tcMar>
              <w:left w:w="43" w:type="dxa"/>
              <w:right w:w="43" w:type="dxa"/>
            </w:tcMar>
          </w:tcPr>
          <w:p w14:paraId="6AFECD48" w14:textId="4A21E15E"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5.40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0BFADF6B" w14:textId="77777777" w:rsidR="008323D4" w:rsidRPr="001C2659" w:rsidRDefault="008323D4" w:rsidP="008323D4">
            <w:pPr>
              <w:jc w:val="right"/>
              <w:rPr>
                <w:rFonts w:asciiTheme="majorBidi" w:hAnsiTheme="majorBidi" w:cstheme="majorBidi"/>
                <w:sz w:val="20"/>
                <w:szCs w:val="20"/>
              </w:rPr>
            </w:pPr>
            <w:r w:rsidRPr="001C2659">
              <w:rPr>
                <w:rFonts w:asciiTheme="majorBidi" w:hAnsiTheme="majorBidi" w:cstheme="majorBidi"/>
                <w:sz w:val="20"/>
                <w:szCs w:val="20"/>
              </w:rPr>
              <w:t>0.00</w:t>
            </w:r>
          </w:p>
        </w:tc>
        <w:tc>
          <w:tcPr>
            <w:tcW w:w="529" w:type="pct"/>
            <w:tcBorders>
              <w:top w:val="nil"/>
              <w:left w:val="single" w:sz="4" w:space="0" w:color="auto"/>
              <w:bottom w:val="single" w:sz="4" w:space="0" w:color="auto"/>
              <w:right w:val="single" w:sz="4" w:space="0" w:color="auto"/>
            </w:tcBorders>
            <w:tcMar>
              <w:left w:w="43" w:type="dxa"/>
              <w:right w:w="43" w:type="dxa"/>
            </w:tcMar>
          </w:tcPr>
          <w:p w14:paraId="3259C15F" w14:textId="77777777" w:rsidR="008323D4" w:rsidRPr="001C2659" w:rsidRDefault="008323D4" w:rsidP="008323D4">
            <w:pPr>
              <w:jc w:val="right"/>
              <w:rPr>
                <w:rFonts w:asciiTheme="majorBidi" w:hAnsiTheme="majorBidi" w:cstheme="majorBidi"/>
                <w:sz w:val="20"/>
                <w:szCs w:val="20"/>
              </w:rPr>
            </w:pPr>
            <w:r w:rsidRPr="001C2659">
              <w:rPr>
                <w:rFonts w:asciiTheme="majorBidi" w:hAnsiTheme="majorBidi" w:cstheme="majorBidi"/>
                <w:sz w:val="20"/>
                <w:szCs w:val="20"/>
              </w:rPr>
              <w:t>n/a</w:t>
            </w:r>
          </w:p>
        </w:tc>
      </w:tr>
      <w:tr w:rsidR="008323D4" w:rsidRPr="002B6BAA" w14:paraId="6BE30449" w14:textId="77777777" w:rsidTr="00313B94">
        <w:trPr>
          <w:trHeight w:val="408"/>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4264A9CD" w14:textId="77777777" w:rsidR="008323D4" w:rsidRPr="002B6BAA" w:rsidRDefault="008323D4" w:rsidP="008323D4">
            <w:pPr>
              <w:jc w:val="left"/>
              <w:rPr>
                <w:sz w:val="20"/>
                <w:szCs w:val="20"/>
                <w:lang w:eastAsia="en-CA"/>
              </w:rPr>
            </w:pPr>
            <w:r w:rsidRPr="002B6BAA">
              <w:rPr>
                <w:sz w:val="20"/>
                <w:szCs w:val="20"/>
                <w:lang w:eastAsia="en-CA"/>
              </w:rPr>
              <w:t>1.2</w:t>
            </w:r>
          </w:p>
        </w:tc>
        <w:tc>
          <w:tcPr>
            <w:tcW w:w="1293" w:type="pct"/>
            <w:tcBorders>
              <w:top w:val="nil"/>
              <w:left w:val="nil"/>
              <w:bottom w:val="single" w:sz="4" w:space="0" w:color="auto"/>
              <w:right w:val="single" w:sz="4" w:space="0" w:color="auto"/>
            </w:tcBorders>
            <w:tcMar>
              <w:left w:w="43" w:type="dxa"/>
              <w:right w:w="43" w:type="dxa"/>
            </w:tcMar>
            <w:hideMark/>
          </w:tcPr>
          <w:p w14:paraId="2AD2F5D1" w14:textId="77777777" w:rsidR="008323D4" w:rsidRPr="002B6BAA" w:rsidRDefault="008323D4" w:rsidP="008323D4">
            <w:pPr>
              <w:jc w:val="left"/>
              <w:rPr>
                <w:sz w:val="20"/>
                <w:szCs w:val="20"/>
                <w:lang w:eastAsia="en-CA"/>
              </w:rPr>
            </w:pPr>
            <w:r w:rsidRPr="002B6BAA">
              <w:rPr>
                <w:sz w:val="20"/>
                <w:szCs w:val="20"/>
                <w:lang w:eastAsia="en-CA"/>
              </w:rPr>
              <w:t>Maximum allowable total consumption of Annex C, Group I substances (ODP tonnes)</w:t>
            </w:r>
          </w:p>
        </w:tc>
        <w:tc>
          <w:tcPr>
            <w:tcW w:w="529" w:type="pct"/>
            <w:tcBorders>
              <w:top w:val="nil"/>
              <w:left w:val="nil"/>
              <w:bottom w:val="single" w:sz="4" w:space="0" w:color="auto"/>
              <w:right w:val="single" w:sz="4" w:space="0" w:color="auto"/>
            </w:tcBorders>
            <w:tcMar>
              <w:left w:w="43" w:type="dxa"/>
              <w:right w:w="43" w:type="dxa"/>
            </w:tcMar>
          </w:tcPr>
          <w:p w14:paraId="7A2D0C51" w14:textId="41372751"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 xml:space="preserve"> 10.79 </w:t>
            </w:r>
          </w:p>
        </w:tc>
        <w:tc>
          <w:tcPr>
            <w:tcW w:w="323" w:type="pct"/>
            <w:tcBorders>
              <w:top w:val="nil"/>
              <w:left w:val="nil"/>
              <w:bottom w:val="single" w:sz="4" w:space="0" w:color="auto"/>
              <w:right w:val="single" w:sz="4" w:space="0" w:color="auto"/>
            </w:tcBorders>
            <w:tcMar>
              <w:left w:w="43" w:type="dxa"/>
              <w:right w:w="43" w:type="dxa"/>
            </w:tcMar>
          </w:tcPr>
          <w:p w14:paraId="2D3E84E0" w14:textId="210F8C43"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 xml:space="preserve"> 10.79 </w:t>
            </w:r>
          </w:p>
        </w:tc>
        <w:tc>
          <w:tcPr>
            <w:tcW w:w="426" w:type="pct"/>
            <w:tcBorders>
              <w:top w:val="nil"/>
              <w:left w:val="nil"/>
              <w:bottom w:val="single" w:sz="4" w:space="0" w:color="auto"/>
              <w:right w:val="single" w:sz="4" w:space="0" w:color="auto"/>
            </w:tcBorders>
            <w:tcMar>
              <w:left w:w="43" w:type="dxa"/>
              <w:right w:w="43" w:type="dxa"/>
            </w:tcMar>
          </w:tcPr>
          <w:p w14:paraId="527C4C2E" w14:textId="561AA30C"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5.40</w:t>
            </w:r>
          </w:p>
        </w:tc>
        <w:tc>
          <w:tcPr>
            <w:tcW w:w="312" w:type="pct"/>
            <w:tcBorders>
              <w:top w:val="nil"/>
              <w:left w:val="nil"/>
              <w:bottom w:val="single" w:sz="4" w:space="0" w:color="auto"/>
              <w:right w:val="single" w:sz="4" w:space="0" w:color="auto"/>
            </w:tcBorders>
            <w:tcMar>
              <w:left w:w="43" w:type="dxa"/>
              <w:right w:w="43" w:type="dxa"/>
            </w:tcMar>
          </w:tcPr>
          <w:p w14:paraId="05837381" w14:textId="5FA7DEB6"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5.40</w:t>
            </w:r>
          </w:p>
        </w:tc>
        <w:tc>
          <w:tcPr>
            <w:tcW w:w="454" w:type="pct"/>
            <w:tcBorders>
              <w:top w:val="nil"/>
              <w:left w:val="nil"/>
              <w:bottom w:val="single" w:sz="4" w:space="0" w:color="auto"/>
              <w:right w:val="single" w:sz="4" w:space="0" w:color="auto"/>
            </w:tcBorders>
            <w:tcMar>
              <w:left w:w="43" w:type="dxa"/>
              <w:right w:w="43" w:type="dxa"/>
            </w:tcMar>
          </w:tcPr>
          <w:p w14:paraId="1EF2D9D5" w14:textId="7EB96A7B"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5.40</w:t>
            </w:r>
          </w:p>
        </w:tc>
        <w:tc>
          <w:tcPr>
            <w:tcW w:w="380" w:type="pct"/>
            <w:tcBorders>
              <w:top w:val="single" w:sz="4" w:space="0" w:color="auto"/>
              <w:left w:val="nil"/>
              <w:bottom w:val="single" w:sz="4" w:space="0" w:color="auto"/>
              <w:right w:val="single" w:sz="4" w:space="0" w:color="auto"/>
            </w:tcBorders>
            <w:tcMar>
              <w:left w:w="43" w:type="dxa"/>
              <w:right w:w="43" w:type="dxa"/>
            </w:tcMar>
          </w:tcPr>
          <w:p w14:paraId="659B7C2B" w14:textId="7CA3BF62" w:rsidR="008323D4" w:rsidRPr="001C2659" w:rsidRDefault="008323D4" w:rsidP="008323D4">
            <w:pPr>
              <w:jc w:val="right"/>
              <w:rPr>
                <w:rFonts w:asciiTheme="majorBidi" w:hAnsiTheme="majorBidi" w:cstheme="majorBidi"/>
                <w:b/>
                <w:bCs/>
                <w:sz w:val="20"/>
                <w:szCs w:val="20"/>
              </w:rPr>
            </w:pPr>
            <w:r w:rsidRPr="001C2659">
              <w:rPr>
                <w:rFonts w:asciiTheme="majorBidi" w:hAnsiTheme="majorBidi" w:cstheme="majorBidi"/>
                <w:b/>
                <w:bCs/>
                <w:sz w:val="20"/>
                <w:szCs w:val="20"/>
              </w:rPr>
              <w:t>5.40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69581CAF" w14:textId="77777777" w:rsidR="008323D4" w:rsidRPr="001C2659" w:rsidRDefault="008323D4" w:rsidP="008323D4">
            <w:pPr>
              <w:jc w:val="right"/>
              <w:rPr>
                <w:rFonts w:asciiTheme="majorBidi" w:hAnsiTheme="majorBidi" w:cstheme="majorBidi"/>
                <w:sz w:val="20"/>
                <w:szCs w:val="20"/>
              </w:rPr>
            </w:pPr>
            <w:r w:rsidRPr="001C2659">
              <w:rPr>
                <w:rFonts w:asciiTheme="majorBidi" w:hAnsiTheme="majorBidi" w:cstheme="majorBidi"/>
                <w:sz w:val="20"/>
                <w:szCs w:val="20"/>
              </w:rPr>
              <w:t>0.00</w:t>
            </w:r>
          </w:p>
        </w:tc>
        <w:tc>
          <w:tcPr>
            <w:tcW w:w="529" w:type="pct"/>
            <w:tcBorders>
              <w:top w:val="nil"/>
              <w:left w:val="single" w:sz="4" w:space="0" w:color="auto"/>
              <w:bottom w:val="single" w:sz="4" w:space="0" w:color="auto"/>
              <w:right w:val="single" w:sz="4" w:space="0" w:color="auto"/>
            </w:tcBorders>
            <w:tcMar>
              <w:left w:w="43" w:type="dxa"/>
              <w:right w:w="43" w:type="dxa"/>
            </w:tcMar>
          </w:tcPr>
          <w:p w14:paraId="74515D62" w14:textId="77777777" w:rsidR="008323D4" w:rsidRPr="001C2659" w:rsidRDefault="008323D4" w:rsidP="008323D4">
            <w:pPr>
              <w:jc w:val="right"/>
              <w:rPr>
                <w:rFonts w:asciiTheme="majorBidi" w:hAnsiTheme="majorBidi" w:cstheme="majorBidi"/>
                <w:sz w:val="20"/>
                <w:szCs w:val="20"/>
              </w:rPr>
            </w:pPr>
            <w:r w:rsidRPr="001C2659">
              <w:rPr>
                <w:rFonts w:asciiTheme="majorBidi" w:hAnsiTheme="majorBidi" w:cstheme="majorBidi"/>
                <w:sz w:val="20"/>
                <w:szCs w:val="20"/>
              </w:rPr>
              <w:t>n/a</w:t>
            </w:r>
          </w:p>
        </w:tc>
      </w:tr>
      <w:tr w:rsidR="004F716C" w:rsidRPr="002B6BAA" w14:paraId="511E61DA" w14:textId="77777777" w:rsidTr="00313B94">
        <w:trPr>
          <w:trHeight w:val="116"/>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558C0D84" w14:textId="77777777" w:rsidR="00822007" w:rsidRPr="002B6BAA" w:rsidRDefault="00822007" w:rsidP="00B63606">
            <w:pPr>
              <w:jc w:val="left"/>
              <w:rPr>
                <w:sz w:val="20"/>
                <w:szCs w:val="20"/>
                <w:lang w:eastAsia="en-CA"/>
              </w:rPr>
            </w:pPr>
            <w:r w:rsidRPr="002B6BAA">
              <w:rPr>
                <w:sz w:val="20"/>
                <w:szCs w:val="20"/>
                <w:lang w:eastAsia="en-CA"/>
              </w:rPr>
              <w:t>2.1</w:t>
            </w:r>
          </w:p>
        </w:tc>
        <w:tc>
          <w:tcPr>
            <w:tcW w:w="1293" w:type="pct"/>
            <w:tcBorders>
              <w:top w:val="nil"/>
              <w:left w:val="nil"/>
              <w:bottom w:val="single" w:sz="4" w:space="0" w:color="auto"/>
              <w:right w:val="single" w:sz="4" w:space="0" w:color="auto"/>
            </w:tcBorders>
            <w:tcMar>
              <w:left w:w="43" w:type="dxa"/>
              <w:right w:w="43" w:type="dxa"/>
            </w:tcMar>
            <w:hideMark/>
          </w:tcPr>
          <w:p w14:paraId="78EF5997" w14:textId="77777777" w:rsidR="00822007" w:rsidRPr="002B6BAA" w:rsidRDefault="00822007" w:rsidP="00B63606">
            <w:pPr>
              <w:jc w:val="left"/>
              <w:rPr>
                <w:sz w:val="20"/>
                <w:szCs w:val="20"/>
                <w:lang w:eastAsia="en-CA"/>
              </w:rPr>
            </w:pPr>
            <w:r w:rsidRPr="002B6BAA">
              <w:rPr>
                <w:sz w:val="20"/>
                <w:szCs w:val="20"/>
                <w:lang w:eastAsia="en-CA"/>
              </w:rPr>
              <w:t>Lead IA (UNEP) agreed funding (US $)</w:t>
            </w:r>
          </w:p>
        </w:tc>
        <w:tc>
          <w:tcPr>
            <w:tcW w:w="529" w:type="pct"/>
            <w:tcBorders>
              <w:top w:val="nil"/>
              <w:left w:val="nil"/>
              <w:bottom w:val="single" w:sz="4" w:space="0" w:color="auto"/>
              <w:right w:val="single" w:sz="4" w:space="0" w:color="auto"/>
            </w:tcBorders>
            <w:tcMar>
              <w:left w:w="43" w:type="dxa"/>
              <w:right w:w="43" w:type="dxa"/>
            </w:tcMar>
          </w:tcPr>
          <w:p w14:paraId="114CF17E"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120,000</w:t>
            </w:r>
          </w:p>
        </w:tc>
        <w:tc>
          <w:tcPr>
            <w:tcW w:w="323" w:type="pct"/>
            <w:tcBorders>
              <w:top w:val="nil"/>
              <w:left w:val="nil"/>
              <w:bottom w:val="single" w:sz="4" w:space="0" w:color="auto"/>
              <w:right w:val="single" w:sz="4" w:space="0" w:color="auto"/>
            </w:tcBorders>
            <w:tcMar>
              <w:left w:w="43" w:type="dxa"/>
              <w:right w:w="43" w:type="dxa"/>
            </w:tcMar>
          </w:tcPr>
          <w:p w14:paraId="4FD91729"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565A5610" w14:textId="1EEC5B40" w:rsidR="00822007" w:rsidRPr="002B6BAA" w:rsidRDefault="00822007"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326,750</w:t>
            </w:r>
          </w:p>
        </w:tc>
        <w:tc>
          <w:tcPr>
            <w:tcW w:w="312" w:type="pct"/>
            <w:tcBorders>
              <w:top w:val="nil"/>
              <w:left w:val="nil"/>
              <w:bottom w:val="single" w:sz="4" w:space="0" w:color="auto"/>
              <w:right w:val="single" w:sz="4" w:space="0" w:color="auto"/>
            </w:tcBorders>
            <w:tcMar>
              <w:left w:w="43" w:type="dxa"/>
              <w:right w:w="43" w:type="dxa"/>
            </w:tcMar>
          </w:tcPr>
          <w:p w14:paraId="62A4794E"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5ACE88D7"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140,000</w:t>
            </w:r>
          </w:p>
        </w:tc>
        <w:tc>
          <w:tcPr>
            <w:tcW w:w="380" w:type="pct"/>
            <w:tcBorders>
              <w:top w:val="single" w:sz="4" w:space="0" w:color="auto"/>
              <w:left w:val="nil"/>
              <w:bottom w:val="single" w:sz="4" w:space="0" w:color="auto"/>
              <w:right w:val="single" w:sz="4" w:space="0" w:color="auto"/>
            </w:tcBorders>
            <w:tcMar>
              <w:left w:w="43" w:type="dxa"/>
              <w:right w:w="43" w:type="dxa"/>
            </w:tcMar>
          </w:tcPr>
          <w:p w14:paraId="40648256"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071C49A4"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166,750</w:t>
            </w:r>
          </w:p>
        </w:tc>
        <w:tc>
          <w:tcPr>
            <w:tcW w:w="529" w:type="pct"/>
            <w:tcBorders>
              <w:top w:val="nil"/>
              <w:left w:val="single" w:sz="4" w:space="0" w:color="auto"/>
              <w:bottom w:val="single" w:sz="4" w:space="0" w:color="auto"/>
              <w:right w:val="single" w:sz="4" w:space="0" w:color="auto"/>
            </w:tcBorders>
            <w:tcMar>
              <w:left w:w="43" w:type="dxa"/>
              <w:right w:w="43" w:type="dxa"/>
            </w:tcMar>
          </w:tcPr>
          <w:p w14:paraId="6341C41C" w14:textId="1C033686" w:rsidR="00822007" w:rsidRPr="002B6BAA" w:rsidRDefault="00F15D1D"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75</w:t>
            </w:r>
            <w:r w:rsidR="00822007" w:rsidRPr="002B6BAA">
              <w:rPr>
                <w:rFonts w:asciiTheme="majorBidi" w:hAnsiTheme="majorBidi" w:cstheme="majorBidi"/>
                <w:b/>
                <w:bCs/>
                <w:sz w:val="20"/>
                <w:szCs w:val="20"/>
              </w:rPr>
              <w:t>3,500</w:t>
            </w:r>
          </w:p>
        </w:tc>
      </w:tr>
      <w:tr w:rsidR="004F716C" w:rsidRPr="002B6BAA" w14:paraId="59AC5512" w14:textId="77777777" w:rsidTr="00313B94">
        <w:trPr>
          <w:trHeight w:val="56"/>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336E4175" w14:textId="77777777" w:rsidR="00822007" w:rsidRPr="002B6BAA" w:rsidRDefault="00822007" w:rsidP="00B63606">
            <w:pPr>
              <w:jc w:val="left"/>
              <w:rPr>
                <w:sz w:val="20"/>
                <w:szCs w:val="20"/>
                <w:lang w:eastAsia="en-CA"/>
              </w:rPr>
            </w:pPr>
            <w:r w:rsidRPr="002B6BAA">
              <w:rPr>
                <w:sz w:val="20"/>
                <w:szCs w:val="20"/>
                <w:lang w:eastAsia="en-CA"/>
              </w:rPr>
              <w:t>2.2</w:t>
            </w:r>
          </w:p>
        </w:tc>
        <w:tc>
          <w:tcPr>
            <w:tcW w:w="1293" w:type="pct"/>
            <w:tcBorders>
              <w:top w:val="nil"/>
              <w:left w:val="nil"/>
              <w:bottom w:val="single" w:sz="4" w:space="0" w:color="auto"/>
              <w:right w:val="single" w:sz="4" w:space="0" w:color="auto"/>
            </w:tcBorders>
            <w:tcMar>
              <w:left w:w="43" w:type="dxa"/>
              <w:right w:w="43" w:type="dxa"/>
            </w:tcMar>
            <w:hideMark/>
          </w:tcPr>
          <w:p w14:paraId="27D1F275" w14:textId="77777777" w:rsidR="00822007" w:rsidRPr="002B6BAA" w:rsidRDefault="00822007" w:rsidP="00B63606">
            <w:pPr>
              <w:jc w:val="left"/>
              <w:rPr>
                <w:sz w:val="20"/>
                <w:szCs w:val="20"/>
                <w:lang w:eastAsia="en-CA"/>
              </w:rPr>
            </w:pPr>
            <w:r w:rsidRPr="002B6BAA">
              <w:rPr>
                <w:sz w:val="20"/>
                <w:szCs w:val="20"/>
                <w:lang w:eastAsia="en-CA"/>
              </w:rPr>
              <w:t>Support costs for Lead IA (US $)</w:t>
            </w:r>
          </w:p>
        </w:tc>
        <w:tc>
          <w:tcPr>
            <w:tcW w:w="529" w:type="pct"/>
            <w:tcBorders>
              <w:top w:val="nil"/>
              <w:left w:val="nil"/>
              <w:bottom w:val="single" w:sz="4" w:space="0" w:color="auto"/>
              <w:right w:val="single" w:sz="4" w:space="0" w:color="auto"/>
            </w:tcBorders>
            <w:tcMar>
              <w:left w:w="43" w:type="dxa"/>
              <w:right w:w="43" w:type="dxa"/>
            </w:tcMar>
          </w:tcPr>
          <w:p w14:paraId="3C4F3AE3"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15,094</w:t>
            </w:r>
          </w:p>
        </w:tc>
        <w:tc>
          <w:tcPr>
            <w:tcW w:w="323" w:type="pct"/>
            <w:tcBorders>
              <w:top w:val="nil"/>
              <w:left w:val="nil"/>
              <w:bottom w:val="single" w:sz="4" w:space="0" w:color="auto"/>
              <w:right w:val="single" w:sz="4" w:space="0" w:color="auto"/>
            </w:tcBorders>
            <w:tcMar>
              <w:left w:w="43" w:type="dxa"/>
              <w:right w:w="43" w:type="dxa"/>
            </w:tcMar>
          </w:tcPr>
          <w:p w14:paraId="4692DBC6"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0B061572" w14:textId="112AEB2E" w:rsidR="00822007" w:rsidRPr="002B6BAA" w:rsidRDefault="008A4D9A"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40,12</w:t>
            </w:r>
            <w:r w:rsidR="009A334A" w:rsidRPr="002B6BAA">
              <w:rPr>
                <w:rFonts w:asciiTheme="majorBidi" w:hAnsiTheme="majorBidi" w:cstheme="majorBidi"/>
                <w:b/>
                <w:bCs/>
                <w:sz w:val="20"/>
                <w:szCs w:val="20"/>
              </w:rPr>
              <w:t>4</w:t>
            </w:r>
          </w:p>
        </w:tc>
        <w:tc>
          <w:tcPr>
            <w:tcW w:w="312" w:type="pct"/>
            <w:tcBorders>
              <w:top w:val="nil"/>
              <w:left w:val="nil"/>
              <w:bottom w:val="single" w:sz="4" w:space="0" w:color="auto"/>
              <w:right w:val="single" w:sz="4" w:space="0" w:color="auto"/>
            </w:tcBorders>
            <w:tcMar>
              <w:left w:w="43" w:type="dxa"/>
              <w:right w:w="43" w:type="dxa"/>
            </w:tcMar>
          </w:tcPr>
          <w:p w14:paraId="03717A14"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33650591" w14:textId="7F66A94D" w:rsidR="00822007" w:rsidRPr="002B6BAA" w:rsidRDefault="008A2686"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17,</w:t>
            </w:r>
            <w:r w:rsidR="0015503A" w:rsidRPr="002B6BAA">
              <w:rPr>
                <w:rFonts w:asciiTheme="majorBidi" w:hAnsiTheme="majorBidi" w:cstheme="majorBidi"/>
                <w:b/>
                <w:bCs/>
                <w:sz w:val="20"/>
                <w:szCs w:val="20"/>
              </w:rPr>
              <w:t>191</w:t>
            </w:r>
          </w:p>
        </w:tc>
        <w:tc>
          <w:tcPr>
            <w:tcW w:w="380" w:type="pct"/>
            <w:tcBorders>
              <w:top w:val="single" w:sz="4" w:space="0" w:color="auto"/>
              <w:left w:val="nil"/>
              <w:bottom w:val="single" w:sz="4" w:space="0" w:color="auto"/>
              <w:right w:val="single" w:sz="4" w:space="0" w:color="auto"/>
            </w:tcBorders>
            <w:tcMar>
              <w:left w:w="43" w:type="dxa"/>
              <w:right w:w="43" w:type="dxa"/>
            </w:tcMar>
          </w:tcPr>
          <w:p w14:paraId="45935D46"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37BC358B" w14:textId="6D0103C9" w:rsidR="00822007" w:rsidRPr="002B6BAA" w:rsidRDefault="00483750"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20,476</w:t>
            </w:r>
          </w:p>
        </w:tc>
        <w:tc>
          <w:tcPr>
            <w:tcW w:w="529" w:type="pct"/>
            <w:tcBorders>
              <w:top w:val="nil"/>
              <w:left w:val="single" w:sz="4" w:space="0" w:color="auto"/>
              <w:bottom w:val="single" w:sz="4" w:space="0" w:color="auto"/>
              <w:right w:val="single" w:sz="4" w:space="0" w:color="auto"/>
            </w:tcBorders>
            <w:tcMar>
              <w:left w:w="43" w:type="dxa"/>
              <w:right w:w="43" w:type="dxa"/>
            </w:tcMar>
          </w:tcPr>
          <w:p w14:paraId="4A5EE0E0" w14:textId="1C33042F" w:rsidR="00822007" w:rsidRPr="002B6BAA" w:rsidRDefault="00F15D1D"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92,885</w:t>
            </w:r>
          </w:p>
        </w:tc>
      </w:tr>
      <w:tr w:rsidR="004F716C" w:rsidRPr="002B6BAA" w14:paraId="49B7EDC9" w14:textId="77777777" w:rsidTr="00313B94">
        <w:trPr>
          <w:trHeight w:val="161"/>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6D25207F" w14:textId="77777777" w:rsidR="00822007" w:rsidRPr="002B6BAA" w:rsidRDefault="00822007" w:rsidP="00B63606">
            <w:pPr>
              <w:jc w:val="left"/>
              <w:rPr>
                <w:sz w:val="20"/>
                <w:szCs w:val="20"/>
                <w:lang w:eastAsia="en-CA"/>
              </w:rPr>
            </w:pPr>
            <w:r w:rsidRPr="002B6BAA">
              <w:rPr>
                <w:sz w:val="20"/>
                <w:szCs w:val="20"/>
                <w:lang w:eastAsia="en-CA"/>
              </w:rPr>
              <w:t>2.3</w:t>
            </w:r>
          </w:p>
        </w:tc>
        <w:tc>
          <w:tcPr>
            <w:tcW w:w="1293" w:type="pct"/>
            <w:tcBorders>
              <w:top w:val="nil"/>
              <w:left w:val="nil"/>
              <w:bottom w:val="single" w:sz="4" w:space="0" w:color="auto"/>
              <w:right w:val="single" w:sz="4" w:space="0" w:color="auto"/>
            </w:tcBorders>
            <w:tcMar>
              <w:left w:w="43" w:type="dxa"/>
              <w:right w:w="43" w:type="dxa"/>
            </w:tcMar>
            <w:hideMark/>
          </w:tcPr>
          <w:p w14:paraId="445CA125" w14:textId="77777777" w:rsidR="00822007" w:rsidRPr="002B6BAA" w:rsidRDefault="00822007" w:rsidP="00B63606">
            <w:pPr>
              <w:jc w:val="left"/>
              <w:rPr>
                <w:sz w:val="20"/>
                <w:szCs w:val="20"/>
                <w:lang w:eastAsia="en-CA"/>
              </w:rPr>
            </w:pPr>
            <w:r w:rsidRPr="002B6BAA">
              <w:rPr>
                <w:sz w:val="20"/>
                <w:szCs w:val="20"/>
                <w:lang w:eastAsia="en-CA"/>
              </w:rPr>
              <w:t>Cooperating IA (UNIDO) agreed funding (US $)</w:t>
            </w:r>
          </w:p>
        </w:tc>
        <w:tc>
          <w:tcPr>
            <w:tcW w:w="529" w:type="pct"/>
            <w:tcBorders>
              <w:top w:val="nil"/>
              <w:left w:val="nil"/>
              <w:bottom w:val="single" w:sz="4" w:space="0" w:color="auto"/>
              <w:right w:val="single" w:sz="4" w:space="0" w:color="auto"/>
            </w:tcBorders>
            <w:tcMar>
              <w:left w:w="43" w:type="dxa"/>
              <w:right w:w="43" w:type="dxa"/>
            </w:tcMar>
          </w:tcPr>
          <w:p w14:paraId="309EEFC5"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187,720</w:t>
            </w:r>
          </w:p>
        </w:tc>
        <w:tc>
          <w:tcPr>
            <w:tcW w:w="323" w:type="pct"/>
            <w:tcBorders>
              <w:top w:val="nil"/>
              <w:left w:val="nil"/>
              <w:bottom w:val="single" w:sz="4" w:space="0" w:color="auto"/>
              <w:right w:val="single" w:sz="4" w:space="0" w:color="auto"/>
            </w:tcBorders>
            <w:tcMar>
              <w:left w:w="43" w:type="dxa"/>
              <w:right w:w="43" w:type="dxa"/>
            </w:tcMar>
          </w:tcPr>
          <w:p w14:paraId="5C611E8C"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14DDD3BA"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312" w:type="pct"/>
            <w:tcBorders>
              <w:top w:val="nil"/>
              <w:left w:val="nil"/>
              <w:bottom w:val="single" w:sz="4" w:space="0" w:color="auto"/>
              <w:right w:val="single" w:sz="4" w:space="0" w:color="auto"/>
            </w:tcBorders>
            <w:tcMar>
              <w:left w:w="43" w:type="dxa"/>
              <w:right w:w="43" w:type="dxa"/>
            </w:tcMar>
          </w:tcPr>
          <w:p w14:paraId="1D104B82"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152D71E7"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218,780</w:t>
            </w:r>
          </w:p>
        </w:tc>
        <w:tc>
          <w:tcPr>
            <w:tcW w:w="380" w:type="pct"/>
            <w:tcBorders>
              <w:top w:val="single" w:sz="4" w:space="0" w:color="auto"/>
              <w:left w:val="nil"/>
              <w:bottom w:val="single" w:sz="4" w:space="0" w:color="auto"/>
              <w:right w:val="single" w:sz="4" w:space="0" w:color="auto"/>
            </w:tcBorders>
            <w:tcMar>
              <w:left w:w="43" w:type="dxa"/>
              <w:right w:w="43" w:type="dxa"/>
            </w:tcMar>
          </w:tcPr>
          <w:p w14:paraId="0B775CD3"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51D28B78"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529" w:type="pct"/>
            <w:tcBorders>
              <w:top w:val="nil"/>
              <w:left w:val="single" w:sz="4" w:space="0" w:color="auto"/>
              <w:bottom w:val="single" w:sz="4" w:space="0" w:color="auto"/>
              <w:right w:val="single" w:sz="4" w:space="0" w:color="auto"/>
            </w:tcBorders>
            <w:tcMar>
              <w:left w:w="43" w:type="dxa"/>
              <w:right w:w="43" w:type="dxa"/>
            </w:tcMar>
          </w:tcPr>
          <w:p w14:paraId="153D6751"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406,500</w:t>
            </w:r>
          </w:p>
        </w:tc>
      </w:tr>
      <w:tr w:rsidR="004F716C" w:rsidRPr="002B6BAA" w14:paraId="68358B69" w14:textId="77777777" w:rsidTr="00313B94">
        <w:trPr>
          <w:trHeight w:val="60"/>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0173077A" w14:textId="77777777" w:rsidR="00822007" w:rsidRPr="002B6BAA" w:rsidRDefault="00822007" w:rsidP="00B63606">
            <w:pPr>
              <w:jc w:val="left"/>
              <w:rPr>
                <w:sz w:val="20"/>
                <w:szCs w:val="20"/>
                <w:lang w:eastAsia="en-CA"/>
              </w:rPr>
            </w:pPr>
            <w:r w:rsidRPr="002B6BAA">
              <w:rPr>
                <w:sz w:val="20"/>
                <w:szCs w:val="20"/>
                <w:lang w:eastAsia="en-CA"/>
              </w:rPr>
              <w:t>2.4</w:t>
            </w:r>
          </w:p>
        </w:tc>
        <w:tc>
          <w:tcPr>
            <w:tcW w:w="1293" w:type="pct"/>
            <w:tcBorders>
              <w:top w:val="nil"/>
              <w:left w:val="nil"/>
              <w:bottom w:val="single" w:sz="4" w:space="0" w:color="auto"/>
              <w:right w:val="single" w:sz="4" w:space="0" w:color="auto"/>
            </w:tcBorders>
            <w:tcMar>
              <w:left w:w="43" w:type="dxa"/>
              <w:right w:w="43" w:type="dxa"/>
            </w:tcMar>
            <w:hideMark/>
          </w:tcPr>
          <w:p w14:paraId="34F28CF1" w14:textId="77777777" w:rsidR="00822007" w:rsidRPr="002B6BAA" w:rsidRDefault="00822007" w:rsidP="00B63606">
            <w:pPr>
              <w:jc w:val="left"/>
              <w:rPr>
                <w:sz w:val="20"/>
                <w:szCs w:val="20"/>
                <w:lang w:eastAsia="en-CA"/>
              </w:rPr>
            </w:pPr>
            <w:r w:rsidRPr="002B6BAA">
              <w:rPr>
                <w:sz w:val="20"/>
                <w:szCs w:val="20"/>
                <w:lang w:eastAsia="en-CA"/>
              </w:rPr>
              <w:t>Support costs for Cooperating IA (US $)</w:t>
            </w:r>
          </w:p>
        </w:tc>
        <w:tc>
          <w:tcPr>
            <w:tcW w:w="529" w:type="pct"/>
            <w:tcBorders>
              <w:top w:val="nil"/>
              <w:left w:val="nil"/>
              <w:bottom w:val="single" w:sz="4" w:space="0" w:color="auto"/>
              <w:right w:val="single" w:sz="4" w:space="0" w:color="auto"/>
            </w:tcBorders>
            <w:tcMar>
              <w:left w:w="43" w:type="dxa"/>
              <w:right w:w="43" w:type="dxa"/>
            </w:tcMar>
          </w:tcPr>
          <w:p w14:paraId="5815C72D"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13,140</w:t>
            </w:r>
          </w:p>
        </w:tc>
        <w:tc>
          <w:tcPr>
            <w:tcW w:w="323" w:type="pct"/>
            <w:tcBorders>
              <w:top w:val="nil"/>
              <w:left w:val="nil"/>
              <w:bottom w:val="single" w:sz="4" w:space="0" w:color="auto"/>
              <w:right w:val="single" w:sz="4" w:space="0" w:color="auto"/>
            </w:tcBorders>
            <w:tcMar>
              <w:left w:w="43" w:type="dxa"/>
              <w:right w:w="43" w:type="dxa"/>
            </w:tcMar>
          </w:tcPr>
          <w:p w14:paraId="5686F595"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12882A67"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312" w:type="pct"/>
            <w:tcBorders>
              <w:top w:val="nil"/>
              <w:left w:val="nil"/>
              <w:bottom w:val="single" w:sz="4" w:space="0" w:color="auto"/>
              <w:right w:val="single" w:sz="4" w:space="0" w:color="auto"/>
            </w:tcBorders>
            <w:tcMar>
              <w:left w:w="43" w:type="dxa"/>
              <w:right w:w="43" w:type="dxa"/>
            </w:tcMar>
          </w:tcPr>
          <w:p w14:paraId="0CCF59A8"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09AF4A44"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15,315</w:t>
            </w:r>
          </w:p>
        </w:tc>
        <w:tc>
          <w:tcPr>
            <w:tcW w:w="380" w:type="pct"/>
            <w:tcBorders>
              <w:top w:val="single" w:sz="4" w:space="0" w:color="auto"/>
              <w:left w:val="nil"/>
              <w:bottom w:val="single" w:sz="4" w:space="0" w:color="auto"/>
              <w:right w:val="single" w:sz="4" w:space="0" w:color="auto"/>
            </w:tcBorders>
            <w:tcMar>
              <w:left w:w="43" w:type="dxa"/>
              <w:right w:w="43" w:type="dxa"/>
            </w:tcMar>
          </w:tcPr>
          <w:p w14:paraId="24C0CA14"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2C1F9F4F"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529" w:type="pct"/>
            <w:tcBorders>
              <w:top w:val="nil"/>
              <w:left w:val="single" w:sz="4" w:space="0" w:color="auto"/>
              <w:bottom w:val="single" w:sz="4" w:space="0" w:color="auto"/>
              <w:right w:val="single" w:sz="4" w:space="0" w:color="auto"/>
            </w:tcBorders>
            <w:tcMar>
              <w:left w:w="43" w:type="dxa"/>
              <w:right w:w="43" w:type="dxa"/>
            </w:tcMar>
          </w:tcPr>
          <w:p w14:paraId="542F550B"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28,455</w:t>
            </w:r>
          </w:p>
        </w:tc>
      </w:tr>
      <w:tr w:rsidR="004F716C" w:rsidRPr="002B6BAA" w14:paraId="73E4235F" w14:textId="77777777" w:rsidTr="00313B94">
        <w:trPr>
          <w:trHeight w:val="62"/>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0B66CCBB" w14:textId="77777777" w:rsidR="00822007" w:rsidRPr="002B6BAA" w:rsidRDefault="00822007" w:rsidP="00B63606">
            <w:pPr>
              <w:jc w:val="left"/>
              <w:rPr>
                <w:sz w:val="20"/>
                <w:szCs w:val="20"/>
                <w:lang w:eastAsia="en-CA"/>
              </w:rPr>
            </w:pPr>
            <w:r w:rsidRPr="002B6BAA">
              <w:rPr>
                <w:sz w:val="20"/>
                <w:szCs w:val="20"/>
                <w:lang w:eastAsia="en-CA"/>
              </w:rPr>
              <w:t>3.1</w:t>
            </w:r>
          </w:p>
        </w:tc>
        <w:tc>
          <w:tcPr>
            <w:tcW w:w="1293" w:type="pct"/>
            <w:tcBorders>
              <w:top w:val="nil"/>
              <w:left w:val="nil"/>
              <w:bottom w:val="single" w:sz="4" w:space="0" w:color="auto"/>
              <w:right w:val="single" w:sz="4" w:space="0" w:color="auto"/>
            </w:tcBorders>
            <w:tcMar>
              <w:left w:w="43" w:type="dxa"/>
              <w:right w:w="43" w:type="dxa"/>
            </w:tcMar>
            <w:hideMark/>
          </w:tcPr>
          <w:p w14:paraId="01C8CAC6" w14:textId="77777777" w:rsidR="00822007" w:rsidRPr="002B6BAA" w:rsidRDefault="00822007" w:rsidP="00B63606">
            <w:pPr>
              <w:jc w:val="left"/>
              <w:rPr>
                <w:sz w:val="20"/>
                <w:szCs w:val="20"/>
                <w:lang w:eastAsia="en-CA"/>
              </w:rPr>
            </w:pPr>
            <w:r w:rsidRPr="002B6BAA">
              <w:rPr>
                <w:sz w:val="20"/>
                <w:szCs w:val="20"/>
                <w:lang w:eastAsia="en-CA"/>
              </w:rPr>
              <w:t>Total agreed funding (US $)</w:t>
            </w:r>
          </w:p>
        </w:tc>
        <w:tc>
          <w:tcPr>
            <w:tcW w:w="529" w:type="pct"/>
            <w:tcBorders>
              <w:top w:val="nil"/>
              <w:left w:val="nil"/>
              <w:bottom w:val="single" w:sz="4" w:space="0" w:color="auto"/>
              <w:right w:val="single" w:sz="4" w:space="0" w:color="auto"/>
            </w:tcBorders>
            <w:tcMar>
              <w:left w:w="43" w:type="dxa"/>
              <w:right w:w="43" w:type="dxa"/>
            </w:tcMar>
          </w:tcPr>
          <w:p w14:paraId="0F17C12F"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307,720</w:t>
            </w:r>
          </w:p>
        </w:tc>
        <w:tc>
          <w:tcPr>
            <w:tcW w:w="323" w:type="pct"/>
            <w:tcBorders>
              <w:top w:val="nil"/>
              <w:left w:val="nil"/>
              <w:bottom w:val="single" w:sz="4" w:space="0" w:color="auto"/>
              <w:right w:val="single" w:sz="4" w:space="0" w:color="auto"/>
            </w:tcBorders>
            <w:tcMar>
              <w:left w:w="43" w:type="dxa"/>
              <w:right w:w="43" w:type="dxa"/>
            </w:tcMar>
          </w:tcPr>
          <w:p w14:paraId="1D5AE4D9"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430A08DC" w14:textId="7A6EA747" w:rsidR="00822007" w:rsidRPr="002B6BAA" w:rsidRDefault="00822007"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326,750</w:t>
            </w:r>
          </w:p>
        </w:tc>
        <w:tc>
          <w:tcPr>
            <w:tcW w:w="312" w:type="pct"/>
            <w:tcBorders>
              <w:top w:val="nil"/>
              <w:left w:val="nil"/>
              <w:bottom w:val="single" w:sz="4" w:space="0" w:color="auto"/>
              <w:right w:val="single" w:sz="4" w:space="0" w:color="auto"/>
            </w:tcBorders>
            <w:tcMar>
              <w:left w:w="43" w:type="dxa"/>
              <w:right w:w="43" w:type="dxa"/>
            </w:tcMar>
          </w:tcPr>
          <w:p w14:paraId="7302CA51"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4D1882EE"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358,780</w:t>
            </w:r>
          </w:p>
        </w:tc>
        <w:tc>
          <w:tcPr>
            <w:tcW w:w="380" w:type="pct"/>
            <w:tcBorders>
              <w:top w:val="single" w:sz="4" w:space="0" w:color="auto"/>
              <w:left w:val="nil"/>
              <w:bottom w:val="single" w:sz="4" w:space="0" w:color="auto"/>
              <w:right w:val="single" w:sz="4" w:space="0" w:color="auto"/>
            </w:tcBorders>
            <w:tcMar>
              <w:left w:w="43" w:type="dxa"/>
              <w:right w:w="43" w:type="dxa"/>
            </w:tcMar>
          </w:tcPr>
          <w:p w14:paraId="4063C7E4"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274BC256"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166,750</w:t>
            </w:r>
          </w:p>
        </w:tc>
        <w:tc>
          <w:tcPr>
            <w:tcW w:w="529" w:type="pct"/>
            <w:tcBorders>
              <w:top w:val="nil"/>
              <w:left w:val="single" w:sz="4" w:space="0" w:color="auto"/>
              <w:bottom w:val="single" w:sz="4" w:space="0" w:color="auto"/>
              <w:right w:val="single" w:sz="4" w:space="0" w:color="auto"/>
            </w:tcBorders>
            <w:tcMar>
              <w:left w:w="43" w:type="dxa"/>
              <w:right w:w="43" w:type="dxa"/>
            </w:tcMar>
          </w:tcPr>
          <w:p w14:paraId="206B350F" w14:textId="5AB7C41D" w:rsidR="00822007" w:rsidRPr="002B6BAA" w:rsidRDefault="00822007"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1,</w:t>
            </w:r>
            <w:r w:rsidR="00C64336" w:rsidRPr="002B6BAA">
              <w:rPr>
                <w:rFonts w:asciiTheme="majorBidi" w:hAnsiTheme="majorBidi" w:cstheme="majorBidi"/>
                <w:b/>
                <w:bCs/>
                <w:sz w:val="20"/>
                <w:szCs w:val="20"/>
              </w:rPr>
              <w:t>16</w:t>
            </w:r>
            <w:r w:rsidRPr="002B6BAA">
              <w:rPr>
                <w:rFonts w:asciiTheme="majorBidi" w:hAnsiTheme="majorBidi" w:cstheme="majorBidi"/>
                <w:b/>
                <w:bCs/>
                <w:sz w:val="20"/>
                <w:szCs w:val="20"/>
              </w:rPr>
              <w:t>0,000</w:t>
            </w:r>
          </w:p>
        </w:tc>
      </w:tr>
      <w:tr w:rsidR="004F716C" w:rsidRPr="002B6BAA" w14:paraId="7002895A" w14:textId="77777777" w:rsidTr="00313B94">
        <w:trPr>
          <w:trHeight w:val="62"/>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51EB2250" w14:textId="77777777" w:rsidR="00822007" w:rsidRPr="002B6BAA" w:rsidRDefault="00822007" w:rsidP="00B63606">
            <w:pPr>
              <w:jc w:val="left"/>
              <w:rPr>
                <w:sz w:val="20"/>
                <w:szCs w:val="20"/>
                <w:lang w:eastAsia="en-CA"/>
              </w:rPr>
            </w:pPr>
            <w:r w:rsidRPr="002B6BAA">
              <w:rPr>
                <w:sz w:val="20"/>
                <w:szCs w:val="20"/>
                <w:lang w:eastAsia="en-CA"/>
              </w:rPr>
              <w:t>3.2</w:t>
            </w:r>
          </w:p>
        </w:tc>
        <w:tc>
          <w:tcPr>
            <w:tcW w:w="1293" w:type="pct"/>
            <w:tcBorders>
              <w:top w:val="nil"/>
              <w:left w:val="nil"/>
              <w:bottom w:val="single" w:sz="4" w:space="0" w:color="auto"/>
              <w:right w:val="single" w:sz="4" w:space="0" w:color="auto"/>
            </w:tcBorders>
            <w:tcMar>
              <w:left w:w="43" w:type="dxa"/>
              <w:right w:w="43" w:type="dxa"/>
            </w:tcMar>
            <w:hideMark/>
          </w:tcPr>
          <w:p w14:paraId="44904189" w14:textId="77777777" w:rsidR="00822007" w:rsidRPr="002B6BAA" w:rsidRDefault="00822007" w:rsidP="00B63606">
            <w:pPr>
              <w:tabs>
                <w:tab w:val="right" w:pos="2755"/>
              </w:tabs>
              <w:jc w:val="left"/>
              <w:rPr>
                <w:sz w:val="20"/>
                <w:szCs w:val="20"/>
                <w:lang w:eastAsia="en-CA"/>
              </w:rPr>
            </w:pPr>
            <w:r w:rsidRPr="002B6BAA">
              <w:rPr>
                <w:sz w:val="20"/>
                <w:szCs w:val="20"/>
                <w:lang w:eastAsia="en-CA"/>
              </w:rPr>
              <w:t>Total support costs (US $)</w:t>
            </w:r>
            <w:r w:rsidRPr="002B6BAA">
              <w:rPr>
                <w:sz w:val="20"/>
                <w:szCs w:val="20"/>
                <w:lang w:eastAsia="en-CA"/>
              </w:rPr>
              <w:tab/>
            </w:r>
          </w:p>
        </w:tc>
        <w:tc>
          <w:tcPr>
            <w:tcW w:w="529" w:type="pct"/>
            <w:tcBorders>
              <w:top w:val="nil"/>
              <w:left w:val="nil"/>
              <w:bottom w:val="single" w:sz="4" w:space="0" w:color="auto"/>
              <w:right w:val="single" w:sz="4" w:space="0" w:color="auto"/>
            </w:tcBorders>
            <w:tcMar>
              <w:left w:w="43" w:type="dxa"/>
              <w:right w:w="43" w:type="dxa"/>
            </w:tcMar>
          </w:tcPr>
          <w:p w14:paraId="6D2F02E1"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28,234</w:t>
            </w:r>
          </w:p>
        </w:tc>
        <w:tc>
          <w:tcPr>
            <w:tcW w:w="323" w:type="pct"/>
            <w:tcBorders>
              <w:top w:val="nil"/>
              <w:left w:val="nil"/>
              <w:bottom w:val="single" w:sz="4" w:space="0" w:color="auto"/>
              <w:right w:val="single" w:sz="4" w:space="0" w:color="auto"/>
            </w:tcBorders>
            <w:tcMar>
              <w:left w:w="43" w:type="dxa"/>
              <w:right w:w="43" w:type="dxa"/>
            </w:tcMar>
          </w:tcPr>
          <w:p w14:paraId="3F8E50F9"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51C53533" w14:textId="65658736" w:rsidR="00822007" w:rsidRPr="002B6BAA" w:rsidRDefault="008A4D9A"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40,12</w:t>
            </w:r>
            <w:r w:rsidR="009A334A" w:rsidRPr="002B6BAA">
              <w:rPr>
                <w:rFonts w:asciiTheme="majorBidi" w:hAnsiTheme="majorBidi" w:cstheme="majorBidi"/>
                <w:b/>
                <w:bCs/>
                <w:sz w:val="20"/>
                <w:szCs w:val="20"/>
              </w:rPr>
              <w:t>4</w:t>
            </w:r>
          </w:p>
        </w:tc>
        <w:tc>
          <w:tcPr>
            <w:tcW w:w="312" w:type="pct"/>
            <w:tcBorders>
              <w:top w:val="nil"/>
              <w:left w:val="nil"/>
              <w:bottom w:val="single" w:sz="4" w:space="0" w:color="auto"/>
              <w:right w:val="single" w:sz="4" w:space="0" w:color="auto"/>
            </w:tcBorders>
            <w:tcMar>
              <w:left w:w="43" w:type="dxa"/>
              <w:right w:w="43" w:type="dxa"/>
            </w:tcMar>
          </w:tcPr>
          <w:p w14:paraId="1596D014"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55B94DFB" w14:textId="22CB4CA5" w:rsidR="00822007" w:rsidRPr="002B6BAA" w:rsidRDefault="00822007"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32,</w:t>
            </w:r>
            <w:r w:rsidR="005522CD" w:rsidRPr="002B6BAA">
              <w:rPr>
                <w:rFonts w:asciiTheme="majorBidi" w:hAnsiTheme="majorBidi" w:cstheme="majorBidi"/>
                <w:b/>
                <w:bCs/>
                <w:sz w:val="20"/>
                <w:szCs w:val="20"/>
              </w:rPr>
              <w:t>506</w:t>
            </w:r>
          </w:p>
        </w:tc>
        <w:tc>
          <w:tcPr>
            <w:tcW w:w="380" w:type="pct"/>
            <w:tcBorders>
              <w:top w:val="single" w:sz="4" w:space="0" w:color="auto"/>
              <w:left w:val="nil"/>
              <w:bottom w:val="single" w:sz="4" w:space="0" w:color="auto"/>
              <w:right w:val="single" w:sz="4" w:space="0" w:color="auto"/>
            </w:tcBorders>
            <w:tcMar>
              <w:left w:w="43" w:type="dxa"/>
              <w:right w:w="43" w:type="dxa"/>
            </w:tcMar>
          </w:tcPr>
          <w:p w14:paraId="40F1714C"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1840F7BB" w14:textId="2772DA02" w:rsidR="00822007" w:rsidRPr="002B6BAA" w:rsidRDefault="00822007"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20,</w:t>
            </w:r>
            <w:r w:rsidR="006500D5" w:rsidRPr="002B6BAA">
              <w:rPr>
                <w:rFonts w:asciiTheme="majorBidi" w:hAnsiTheme="majorBidi" w:cstheme="majorBidi"/>
                <w:b/>
                <w:bCs/>
                <w:sz w:val="20"/>
                <w:szCs w:val="20"/>
              </w:rPr>
              <w:t>476</w:t>
            </w:r>
          </w:p>
        </w:tc>
        <w:tc>
          <w:tcPr>
            <w:tcW w:w="529" w:type="pct"/>
            <w:tcBorders>
              <w:top w:val="nil"/>
              <w:left w:val="single" w:sz="4" w:space="0" w:color="auto"/>
              <w:bottom w:val="single" w:sz="4" w:space="0" w:color="auto"/>
              <w:right w:val="single" w:sz="4" w:space="0" w:color="auto"/>
            </w:tcBorders>
            <w:tcMar>
              <w:left w:w="43" w:type="dxa"/>
              <w:right w:w="43" w:type="dxa"/>
            </w:tcMar>
          </w:tcPr>
          <w:p w14:paraId="0F6C6F2B" w14:textId="741C3D88" w:rsidR="00822007" w:rsidRPr="002B6BAA" w:rsidRDefault="00C64336"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121,340</w:t>
            </w:r>
          </w:p>
        </w:tc>
      </w:tr>
      <w:tr w:rsidR="004F716C" w:rsidRPr="002B6BAA" w14:paraId="190F4290" w14:textId="77777777" w:rsidTr="00313B94">
        <w:trPr>
          <w:trHeight w:val="53"/>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440383F8" w14:textId="77777777" w:rsidR="00822007" w:rsidRPr="002B6BAA" w:rsidRDefault="00822007" w:rsidP="00B63606">
            <w:pPr>
              <w:jc w:val="left"/>
              <w:rPr>
                <w:sz w:val="20"/>
                <w:szCs w:val="20"/>
                <w:lang w:eastAsia="en-CA"/>
              </w:rPr>
            </w:pPr>
            <w:r w:rsidRPr="002B6BAA">
              <w:rPr>
                <w:sz w:val="20"/>
                <w:szCs w:val="20"/>
                <w:lang w:eastAsia="en-CA"/>
              </w:rPr>
              <w:t>3.3</w:t>
            </w:r>
          </w:p>
        </w:tc>
        <w:tc>
          <w:tcPr>
            <w:tcW w:w="1293" w:type="pct"/>
            <w:tcBorders>
              <w:top w:val="nil"/>
              <w:left w:val="nil"/>
              <w:bottom w:val="single" w:sz="4" w:space="0" w:color="auto"/>
              <w:right w:val="single" w:sz="4" w:space="0" w:color="auto"/>
            </w:tcBorders>
            <w:tcMar>
              <w:left w:w="43" w:type="dxa"/>
              <w:right w:w="43" w:type="dxa"/>
            </w:tcMar>
            <w:hideMark/>
          </w:tcPr>
          <w:p w14:paraId="55EA9B75" w14:textId="77777777" w:rsidR="00822007" w:rsidRPr="002B6BAA" w:rsidRDefault="00822007" w:rsidP="00B63606">
            <w:pPr>
              <w:jc w:val="left"/>
              <w:rPr>
                <w:sz w:val="20"/>
                <w:szCs w:val="20"/>
                <w:lang w:eastAsia="en-CA"/>
              </w:rPr>
            </w:pPr>
            <w:r w:rsidRPr="002B6BAA">
              <w:rPr>
                <w:sz w:val="20"/>
                <w:szCs w:val="20"/>
                <w:lang w:eastAsia="en-CA"/>
              </w:rPr>
              <w:t>Total agreed costs (US $)</w:t>
            </w:r>
          </w:p>
        </w:tc>
        <w:tc>
          <w:tcPr>
            <w:tcW w:w="529" w:type="pct"/>
            <w:tcBorders>
              <w:top w:val="nil"/>
              <w:left w:val="nil"/>
              <w:bottom w:val="single" w:sz="4" w:space="0" w:color="auto"/>
              <w:right w:val="single" w:sz="4" w:space="0" w:color="auto"/>
            </w:tcBorders>
            <w:tcMar>
              <w:left w:w="43" w:type="dxa"/>
              <w:right w:w="43" w:type="dxa"/>
            </w:tcMar>
          </w:tcPr>
          <w:p w14:paraId="245AB398"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335,954</w:t>
            </w:r>
          </w:p>
        </w:tc>
        <w:tc>
          <w:tcPr>
            <w:tcW w:w="323" w:type="pct"/>
            <w:tcBorders>
              <w:top w:val="nil"/>
              <w:left w:val="nil"/>
              <w:bottom w:val="single" w:sz="4" w:space="0" w:color="auto"/>
              <w:right w:val="single" w:sz="4" w:space="0" w:color="auto"/>
            </w:tcBorders>
            <w:tcMar>
              <w:left w:w="43" w:type="dxa"/>
              <w:right w:w="43" w:type="dxa"/>
            </w:tcMar>
          </w:tcPr>
          <w:p w14:paraId="46A88AC3"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4AE02BB0" w14:textId="224D03E3" w:rsidR="00822007" w:rsidRPr="002B6BAA" w:rsidRDefault="0015503A"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366,87</w:t>
            </w:r>
            <w:r w:rsidR="009A334A" w:rsidRPr="002B6BAA">
              <w:rPr>
                <w:rFonts w:asciiTheme="majorBidi" w:hAnsiTheme="majorBidi" w:cstheme="majorBidi"/>
                <w:b/>
                <w:bCs/>
                <w:sz w:val="20"/>
                <w:szCs w:val="20"/>
              </w:rPr>
              <w:t>4</w:t>
            </w:r>
          </w:p>
        </w:tc>
        <w:tc>
          <w:tcPr>
            <w:tcW w:w="312" w:type="pct"/>
            <w:tcBorders>
              <w:top w:val="nil"/>
              <w:left w:val="nil"/>
              <w:bottom w:val="single" w:sz="4" w:space="0" w:color="auto"/>
              <w:right w:val="single" w:sz="4" w:space="0" w:color="auto"/>
            </w:tcBorders>
            <w:tcMar>
              <w:left w:w="43" w:type="dxa"/>
              <w:right w:w="43" w:type="dxa"/>
            </w:tcMar>
          </w:tcPr>
          <w:p w14:paraId="14F8D868"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2992BC9D" w14:textId="2434F441" w:rsidR="00822007" w:rsidRPr="002B6BAA" w:rsidRDefault="00822007"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391,</w:t>
            </w:r>
            <w:r w:rsidR="00B8345E" w:rsidRPr="002B6BAA">
              <w:rPr>
                <w:rFonts w:asciiTheme="majorBidi" w:hAnsiTheme="majorBidi" w:cstheme="majorBidi"/>
                <w:b/>
                <w:bCs/>
                <w:sz w:val="20"/>
                <w:szCs w:val="20"/>
              </w:rPr>
              <w:t>286</w:t>
            </w:r>
          </w:p>
        </w:tc>
        <w:tc>
          <w:tcPr>
            <w:tcW w:w="380" w:type="pct"/>
            <w:tcBorders>
              <w:top w:val="single" w:sz="4" w:space="0" w:color="auto"/>
              <w:left w:val="nil"/>
              <w:bottom w:val="single" w:sz="4" w:space="0" w:color="auto"/>
              <w:right w:val="single" w:sz="4" w:space="0" w:color="auto"/>
            </w:tcBorders>
            <w:tcMar>
              <w:left w:w="43" w:type="dxa"/>
              <w:right w:w="43" w:type="dxa"/>
            </w:tcMar>
          </w:tcPr>
          <w:p w14:paraId="7D5A9AAA" w14:textId="77777777" w:rsidR="00822007" w:rsidRPr="002B6BAA" w:rsidRDefault="00822007" w:rsidP="00B63606">
            <w:pPr>
              <w:jc w:val="right"/>
              <w:rPr>
                <w:rFonts w:asciiTheme="majorBidi" w:hAnsiTheme="majorBidi" w:cstheme="majorBidi"/>
                <w:sz w:val="20"/>
                <w:szCs w:val="20"/>
              </w:rPr>
            </w:pPr>
            <w:r w:rsidRPr="002B6BAA">
              <w:rPr>
                <w:rFonts w:asciiTheme="majorBidi" w:hAnsiTheme="majorBidi" w:cstheme="majorBidi"/>
                <w:sz w:val="20"/>
                <w:szCs w:val="20"/>
              </w:rPr>
              <w:t>0</w:t>
            </w: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tcPr>
          <w:p w14:paraId="61F12564" w14:textId="0056F19A" w:rsidR="00822007" w:rsidRPr="002B6BAA" w:rsidRDefault="00822007"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187,</w:t>
            </w:r>
            <w:r w:rsidR="00A10EE2" w:rsidRPr="002B6BAA">
              <w:rPr>
                <w:rFonts w:asciiTheme="majorBidi" w:hAnsiTheme="majorBidi" w:cstheme="majorBidi"/>
                <w:b/>
                <w:bCs/>
                <w:sz w:val="20"/>
                <w:szCs w:val="20"/>
              </w:rPr>
              <w:t>226</w:t>
            </w:r>
          </w:p>
        </w:tc>
        <w:tc>
          <w:tcPr>
            <w:tcW w:w="529" w:type="pct"/>
            <w:tcBorders>
              <w:top w:val="nil"/>
              <w:left w:val="single" w:sz="4" w:space="0" w:color="auto"/>
              <w:bottom w:val="single" w:sz="4" w:space="0" w:color="auto"/>
              <w:right w:val="single" w:sz="4" w:space="0" w:color="auto"/>
            </w:tcBorders>
            <w:tcMar>
              <w:left w:w="43" w:type="dxa"/>
              <w:right w:w="43" w:type="dxa"/>
            </w:tcMar>
          </w:tcPr>
          <w:p w14:paraId="7B345A92" w14:textId="16824B04" w:rsidR="00822007" w:rsidRPr="002B6BAA" w:rsidRDefault="00822007" w:rsidP="00B63606">
            <w:pPr>
              <w:jc w:val="right"/>
              <w:rPr>
                <w:rFonts w:asciiTheme="majorBidi" w:hAnsiTheme="majorBidi" w:cstheme="majorBidi"/>
                <w:b/>
                <w:bCs/>
                <w:sz w:val="20"/>
                <w:szCs w:val="20"/>
              </w:rPr>
            </w:pPr>
            <w:r w:rsidRPr="002B6BAA">
              <w:rPr>
                <w:rFonts w:asciiTheme="majorBidi" w:hAnsiTheme="majorBidi" w:cstheme="majorBidi"/>
                <w:b/>
                <w:bCs/>
                <w:sz w:val="20"/>
                <w:szCs w:val="20"/>
              </w:rPr>
              <w:t>1,</w:t>
            </w:r>
            <w:r w:rsidR="00C64336" w:rsidRPr="002B6BAA">
              <w:rPr>
                <w:rFonts w:asciiTheme="majorBidi" w:hAnsiTheme="majorBidi" w:cstheme="majorBidi"/>
                <w:b/>
                <w:bCs/>
                <w:sz w:val="20"/>
                <w:szCs w:val="20"/>
              </w:rPr>
              <w:t>281,340</w:t>
            </w:r>
          </w:p>
        </w:tc>
      </w:tr>
      <w:tr w:rsidR="00CA416A" w:rsidRPr="002B6BAA" w14:paraId="5E016CC8" w14:textId="77777777" w:rsidTr="00313B94">
        <w:trPr>
          <w:trHeight w:val="53"/>
          <w:jc w:val="center"/>
        </w:trPr>
        <w:tc>
          <w:tcPr>
            <w:tcW w:w="301"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2BBD4E65" w14:textId="77777777" w:rsidR="000E2E38" w:rsidRPr="002B6BAA" w:rsidRDefault="000E2E38" w:rsidP="00B63606">
            <w:pPr>
              <w:jc w:val="left"/>
              <w:rPr>
                <w:sz w:val="20"/>
                <w:szCs w:val="20"/>
                <w:lang w:eastAsia="en-CA"/>
              </w:rPr>
            </w:pPr>
            <w:r w:rsidRPr="002B6BAA">
              <w:rPr>
                <w:sz w:val="20"/>
                <w:szCs w:val="20"/>
                <w:lang w:eastAsia="en-CA"/>
              </w:rPr>
              <w:t>4.1.1</w:t>
            </w:r>
          </w:p>
        </w:tc>
        <w:tc>
          <w:tcPr>
            <w:tcW w:w="4171" w:type="pct"/>
            <w:gridSpan w:val="8"/>
            <w:tcBorders>
              <w:top w:val="single" w:sz="4" w:space="0" w:color="auto"/>
              <w:left w:val="nil"/>
              <w:bottom w:val="single" w:sz="4" w:space="0" w:color="auto"/>
              <w:right w:val="single" w:sz="4" w:space="0" w:color="auto"/>
            </w:tcBorders>
            <w:tcMar>
              <w:left w:w="43" w:type="dxa"/>
              <w:right w:w="43" w:type="dxa"/>
            </w:tcMar>
            <w:hideMark/>
          </w:tcPr>
          <w:p w14:paraId="18753BD4" w14:textId="77777777" w:rsidR="000E2E38" w:rsidRPr="002B6BAA" w:rsidRDefault="000E2E38" w:rsidP="00B63606">
            <w:pPr>
              <w:rPr>
                <w:sz w:val="20"/>
                <w:szCs w:val="20"/>
                <w:lang w:eastAsia="en-CA"/>
              </w:rPr>
            </w:pPr>
            <w:r w:rsidRPr="002B6BAA">
              <w:rPr>
                <w:sz w:val="20"/>
                <w:szCs w:val="20"/>
                <w:lang w:eastAsia="en-CA"/>
              </w:rPr>
              <w:t>Total phase-out of HCFC-22 agreed to be achieved under this Agreement (ODP tonnes)</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64850443" w14:textId="0433949C" w:rsidR="000E2E38" w:rsidRPr="001C2659" w:rsidRDefault="0068759E" w:rsidP="00B63606">
            <w:pPr>
              <w:jc w:val="right"/>
              <w:rPr>
                <w:sz w:val="20"/>
                <w:szCs w:val="20"/>
                <w:lang w:eastAsia="en-CA"/>
              </w:rPr>
            </w:pPr>
            <w:r w:rsidRPr="001C2659">
              <w:rPr>
                <w:b/>
                <w:bCs/>
                <w:sz w:val="20"/>
                <w:szCs w:val="20"/>
                <w:lang w:eastAsia="en-CA"/>
              </w:rPr>
              <w:t>10.60</w:t>
            </w:r>
          </w:p>
        </w:tc>
      </w:tr>
      <w:tr w:rsidR="00CA416A" w:rsidRPr="002B6BAA" w14:paraId="756F28B9" w14:textId="77777777" w:rsidTr="00313B94">
        <w:trPr>
          <w:trHeight w:val="116"/>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77B72AD1" w14:textId="77777777" w:rsidR="000E2E38" w:rsidRPr="002B6BAA" w:rsidRDefault="000E2E38" w:rsidP="00B63606">
            <w:pPr>
              <w:jc w:val="left"/>
              <w:rPr>
                <w:sz w:val="20"/>
                <w:szCs w:val="20"/>
                <w:lang w:eastAsia="en-CA"/>
              </w:rPr>
            </w:pPr>
            <w:r w:rsidRPr="002B6BAA">
              <w:rPr>
                <w:sz w:val="20"/>
                <w:szCs w:val="20"/>
                <w:lang w:eastAsia="en-CA"/>
              </w:rPr>
              <w:t>4.1.2</w:t>
            </w:r>
          </w:p>
        </w:tc>
        <w:tc>
          <w:tcPr>
            <w:tcW w:w="4171" w:type="pct"/>
            <w:gridSpan w:val="8"/>
            <w:tcBorders>
              <w:top w:val="single" w:sz="4" w:space="0" w:color="auto"/>
              <w:left w:val="nil"/>
              <w:bottom w:val="single" w:sz="4" w:space="0" w:color="auto"/>
              <w:right w:val="single" w:sz="4" w:space="0" w:color="auto"/>
            </w:tcBorders>
            <w:tcMar>
              <w:left w:w="43" w:type="dxa"/>
              <w:right w:w="43" w:type="dxa"/>
            </w:tcMar>
            <w:hideMark/>
          </w:tcPr>
          <w:p w14:paraId="48F27EEC" w14:textId="77777777" w:rsidR="000E2E38" w:rsidRPr="002B6BAA" w:rsidRDefault="000E2E38" w:rsidP="00B63606">
            <w:pPr>
              <w:rPr>
                <w:sz w:val="20"/>
                <w:szCs w:val="20"/>
                <w:lang w:eastAsia="en-CA"/>
              </w:rPr>
            </w:pPr>
            <w:r w:rsidRPr="002B6BAA">
              <w:rPr>
                <w:sz w:val="20"/>
                <w:szCs w:val="20"/>
                <w:lang w:eastAsia="en-CA"/>
              </w:rPr>
              <w:t>Phase-out of HCFC-22 to be achieved in the previous stage (ODP tonnes)</w:t>
            </w:r>
          </w:p>
        </w:tc>
        <w:tc>
          <w:tcPr>
            <w:tcW w:w="529" w:type="pct"/>
            <w:tcBorders>
              <w:top w:val="nil"/>
              <w:left w:val="single" w:sz="4" w:space="0" w:color="auto"/>
              <w:bottom w:val="single" w:sz="4" w:space="0" w:color="auto"/>
              <w:right w:val="single" w:sz="4" w:space="0" w:color="auto"/>
            </w:tcBorders>
            <w:tcMar>
              <w:left w:w="43" w:type="dxa"/>
              <w:right w:w="43" w:type="dxa"/>
            </w:tcMar>
          </w:tcPr>
          <w:p w14:paraId="19FC0C43" w14:textId="77777777" w:rsidR="000E2E38" w:rsidRPr="002B6BAA" w:rsidRDefault="000E2E38" w:rsidP="00B63606">
            <w:pPr>
              <w:jc w:val="right"/>
              <w:rPr>
                <w:sz w:val="20"/>
                <w:szCs w:val="20"/>
                <w:lang w:eastAsia="en-CA"/>
              </w:rPr>
            </w:pPr>
            <w:r w:rsidRPr="002B6BAA">
              <w:rPr>
                <w:sz w:val="20"/>
                <w:szCs w:val="20"/>
                <w:lang w:eastAsia="en-CA"/>
              </w:rPr>
              <w:t>6.00</w:t>
            </w:r>
          </w:p>
        </w:tc>
      </w:tr>
      <w:tr w:rsidR="00CA416A" w:rsidRPr="002B6BAA" w14:paraId="03594DA7" w14:textId="77777777" w:rsidTr="00313B94">
        <w:trPr>
          <w:trHeight w:val="98"/>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447A3EDD" w14:textId="77777777" w:rsidR="000E2E38" w:rsidRPr="002B6BAA" w:rsidRDefault="000E2E38" w:rsidP="00B63606">
            <w:pPr>
              <w:jc w:val="left"/>
              <w:rPr>
                <w:sz w:val="20"/>
                <w:szCs w:val="20"/>
                <w:lang w:eastAsia="en-CA"/>
              </w:rPr>
            </w:pPr>
            <w:r w:rsidRPr="002B6BAA">
              <w:rPr>
                <w:sz w:val="20"/>
                <w:szCs w:val="20"/>
                <w:lang w:eastAsia="en-CA"/>
              </w:rPr>
              <w:t>4.1.3</w:t>
            </w:r>
          </w:p>
        </w:tc>
        <w:tc>
          <w:tcPr>
            <w:tcW w:w="4171" w:type="pct"/>
            <w:gridSpan w:val="8"/>
            <w:tcBorders>
              <w:top w:val="single" w:sz="4" w:space="0" w:color="auto"/>
              <w:left w:val="nil"/>
              <w:bottom w:val="single" w:sz="4" w:space="0" w:color="auto"/>
              <w:right w:val="single" w:sz="4" w:space="0" w:color="auto"/>
            </w:tcBorders>
            <w:tcMar>
              <w:left w:w="43" w:type="dxa"/>
              <w:right w:w="43" w:type="dxa"/>
            </w:tcMar>
            <w:hideMark/>
          </w:tcPr>
          <w:p w14:paraId="20CA6F4A" w14:textId="77777777" w:rsidR="000E2E38" w:rsidRPr="002B6BAA" w:rsidRDefault="000E2E38" w:rsidP="00B63606">
            <w:pPr>
              <w:rPr>
                <w:sz w:val="20"/>
                <w:szCs w:val="20"/>
                <w:lang w:eastAsia="en-CA"/>
              </w:rPr>
            </w:pPr>
            <w:r w:rsidRPr="002B6BAA">
              <w:rPr>
                <w:sz w:val="20"/>
                <w:szCs w:val="20"/>
                <w:lang w:eastAsia="en-CA"/>
              </w:rPr>
              <w:t>Remaining eligible consumption for HCFC-22 (ODP tonnes)</w:t>
            </w:r>
          </w:p>
        </w:tc>
        <w:tc>
          <w:tcPr>
            <w:tcW w:w="529" w:type="pct"/>
            <w:tcBorders>
              <w:top w:val="nil"/>
              <w:left w:val="single" w:sz="4" w:space="0" w:color="auto"/>
              <w:bottom w:val="single" w:sz="4" w:space="0" w:color="auto"/>
              <w:right w:val="single" w:sz="4" w:space="0" w:color="auto"/>
            </w:tcBorders>
            <w:tcMar>
              <w:left w:w="43" w:type="dxa"/>
              <w:right w:w="43" w:type="dxa"/>
            </w:tcMar>
          </w:tcPr>
          <w:p w14:paraId="111C3CE8" w14:textId="77777777" w:rsidR="000E2E38" w:rsidRPr="002B6BAA" w:rsidRDefault="000E2E38" w:rsidP="00B63606">
            <w:pPr>
              <w:jc w:val="right"/>
              <w:rPr>
                <w:sz w:val="20"/>
                <w:szCs w:val="20"/>
                <w:lang w:eastAsia="en-CA"/>
              </w:rPr>
            </w:pPr>
            <w:r w:rsidRPr="002B6BAA">
              <w:rPr>
                <w:sz w:val="20"/>
                <w:szCs w:val="20"/>
                <w:lang w:eastAsia="en-CA"/>
              </w:rPr>
              <w:t>0.00</w:t>
            </w:r>
          </w:p>
        </w:tc>
      </w:tr>
    </w:tbl>
    <w:p w14:paraId="238E8139" w14:textId="1CB1E3A5" w:rsidR="000E2E38" w:rsidRPr="00244B8C" w:rsidRDefault="004B2976" w:rsidP="0072623C">
      <w:pPr>
        <w:pStyle w:val="StyleHeader4Para4Left0Firstline0"/>
        <w:numPr>
          <w:ilvl w:val="0"/>
          <w:numId w:val="0"/>
        </w:numPr>
        <w:jc w:val="left"/>
        <w:rPr>
          <w:szCs w:val="20"/>
        </w:rPr>
      </w:pPr>
      <w:r w:rsidRPr="002B6BAA">
        <w:rPr>
          <w:szCs w:val="20"/>
        </w:rPr>
        <w:t>*</w:t>
      </w:r>
      <w:r w:rsidR="00C4323E" w:rsidRPr="002B6BAA">
        <w:rPr>
          <w:szCs w:val="20"/>
        </w:rPr>
        <w:t>Date of completion of stage I as per stage I Agreement: 31 December 2021</w:t>
      </w:r>
      <w:r w:rsidRPr="002B6BAA">
        <w:rPr>
          <w:szCs w:val="20"/>
        </w:rPr>
        <w:t>.</w:t>
      </w:r>
    </w:p>
    <w:sectPr w:rsidR="000E2E38" w:rsidRPr="00244B8C" w:rsidSect="0072623C">
      <w:headerReference w:type="even" r:id="rId20"/>
      <w:headerReference w:type="default" r:id="rId21"/>
      <w:footerReference w:type="even"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663FC" w14:textId="77777777" w:rsidR="0032482A" w:rsidRDefault="0032482A" w:rsidP="004A504B">
      <w:r>
        <w:separator/>
      </w:r>
    </w:p>
  </w:endnote>
  <w:endnote w:type="continuationSeparator" w:id="0">
    <w:p w14:paraId="1860281B" w14:textId="77777777" w:rsidR="0032482A" w:rsidRDefault="003248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1571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9806F" w14:textId="77777777" w:rsidR="00B76284" w:rsidRPr="0033525D" w:rsidRDefault="00B76284">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29C0B" w14:textId="77777777" w:rsidR="0032482A" w:rsidRDefault="0032482A" w:rsidP="004A504B">
      <w:r>
        <w:separator/>
      </w:r>
    </w:p>
  </w:footnote>
  <w:footnote w:type="continuationSeparator" w:id="0">
    <w:p w14:paraId="734518A8" w14:textId="77777777" w:rsidR="0032482A" w:rsidRDefault="0032482A"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1523523F" w14:textId="546DBA52" w:rsidR="00E9063C" w:rsidRPr="00FE3307" w:rsidRDefault="00E9063C" w:rsidP="00E9063C">
      <w:pPr>
        <w:pStyle w:val="FootnoteText"/>
      </w:pPr>
      <w:r w:rsidRPr="00FE3307">
        <w:rPr>
          <w:rStyle w:val="FootnoteReference"/>
        </w:rPr>
        <w:footnoteRef/>
      </w:r>
      <w:r w:rsidRPr="00FE3307">
        <w:t xml:space="preserve"> As per the letter of </w:t>
      </w:r>
      <w:r w:rsidR="00395E86">
        <w:t>18 September</w:t>
      </w:r>
      <w:r>
        <w:t xml:space="preserve"> 2025</w:t>
      </w:r>
      <w:r w:rsidRPr="00FE3307">
        <w:t xml:space="preserve"> from the Ministry of </w:t>
      </w:r>
      <w:r w:rsidR="00A80766">
        <w:t xml:space="preserve">Environment and Sustainable Development </w:t>
      </w:r>
      <w:r w:rsidRPr="00FE3307">
        <w:t xml:space="preserve">of </w:t>
      </w:r>
      <w:r w:rsidR="00352E83" w:rsidRPr="00352E83">
        <w:t>Madagascar</w:t>
      </w:r>
      <w:r w:rsidRPr="00F362D2">
        <w:t xml:space="preserve"> to the Secretariat</w:t>
      </w:r>
      <w:r w:rsidRPr="00FE3307">
        <w:t>.</w:t>
      </w:r>
    </w:p>
  </w:footnote>
  <w:footnote w:id="3">
    <w:p w14:paraId="0717049F" w14:textId="77777777" w:rsidR="00E9063C" w:rsidRPr="00526E90" w:rsidRDefault="00E9063C" w:rsidP="00E9063C">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519D018D" w14:textId="17CD3D7D" w:rsidR="00DD1396" w:rsidRPr="005E472C" w:rsidRDefault="00DD1396">
      <w:pPr>
        <w:pStyle w:val="FootnoteText"/>
        <w:rPr>
          <w:lang w:val="en-US"/>
        </w:rPr>
      </w:pPr>
      <w:r>
        <w:rPr>
          <w:rStyle w:val="FootnoteReference"/>
        </w:rPr>
        <w:footnoteRef/>
      </w:r>
      <w:r>
        <w:t xml:space="preserve"> A</w:t>
      </w:r>
      <w:r w:rsidR="005C2D3F">
        <w:t xml:space="preserve"> </w:t>
      </w:r>
      <w:r w:rsidRPr="00A20D03">
        <w:t>sub-regional integration comprising 21 African Member States</w:t>
      </w:r>
      <w:r>
        <w:t>.</w:t>
      </w:r>
    </w:p>
  </w:footnote>
  <w:footnote w:id="5">
    <w:p w14:paraId="3E97F30D" w14:textId="07E775BA" w:rsidR="00894D72" w:rsidRPr="00E52426" w:rsidRDefault="00894D72">
      <w:pPr>
        <w:pStyle w:val="FootnoteText"/>
        <w:rPr>
          <w:lang w:val="pt-BR"/>
        </w:rPr>
      </w:pPr>
      <w:r>
        <w:rPr>
          <w:rStyle w:val="FootnoteReference"/>
        </w:rPr>
        <w:footnoteRef/>
      </w:r>
      <w:r w:rsidRPr="005E472C">
        <w:rPr>
          <w:lang w:val="pt-BR"/>
        </w:rPr>
        <w:t xml:space="preserve"> UNEP/OzL.Pro/ExCom/90/31, p</w:t>
      </w:r>
      <w:r>
        <w:rPr>
          <w:lang w:val="pt-BR"/>
        </w:rPr>
        <w:t>ara</w:t>
      </w:r>
      <w:r w:rsidR="00E157D7">
        <w:rPr>
          <w:lang w:val="pt-BR"/>
        </w:rPr>
        <w:t>graph</w:t>
      </w:r>
      <w:r>
        <w:rPr>
          <w:lang w:val="pt-BR"/>
        </w:rPr>
        <w:t xml:space="preserve"> </w:t>
      </w:r>
      <w:r w:rsidRPr="00E52426">
        <w:rPr>
          <w:lang w:val="pt-BR"/>
        </w:rPr>
        <w:t>8.</w:t>
      </w:r>
    </w:p>
  </w:footnote>
  <w:footnote w:id="6">
    <w:p w14:paraId="3EFDDEF3" w14:textId="0210FF1A" w:rsidR="00A0755E" w:rsidRPr="00A0755E" w:rsidRDefault="00A0755E">
      <w:pPr>
        <w:pStyle w:val="FootnoteText"/>
      </w:pPr>
      <w:r>
        <w:rPr>
          <w:rStyle w:val="FootnoteReference"/>
        </w:rPr>
        <w:footnoteRef/>
      </w:r>
      <w:r>
        <w:t xml:space="preserve"> Tons of Refrigeration</w:t>
      </w:r>
    </w:p>
  </w:footnote>
  <w:footnote w:id="7">
    <w:p w14:paraId="304C56C3" w14:textId="31F00975" w:rsidR="00FB0104" w:rsidRDefault="00FB0104">
      <w:pPr>
        <w:pStyle w:val="FootnoteText"/>
      </w:pPr>
      <w:r>
        <w:rPr>
          <w:rStyle w:val="FootnoteReference"/>
        </w:rPr>
        <w:footnoteRef/>
      </w:r>
      <w:r>
        <w:t xml:space="preserve"> </w:t>
      </w:r>
      <w:r w:rsidRPr="00FB0104">
        <w:t>The country will use the United for Efficiency (U4E) Guidelines that provides technical specifications for energy</w:t>
      </w:r>
      <w:r w:rsidR="00973E6E">
        <w:noBreakHyphen/>
      </w:r>
      <w:r w:rsidRPr="00FB0104">
        <w:t>efficient appliances and outlines how governments can leverage public procurement to drive market transformation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0D419C19" w:rsidR="00DC6A10" w:rsidRPr="0033525D" w:rsidRDefault="009E4F46">
    <w:r>
      <w:fldChar w:fldCharType="begin"/>
    </w:r>
    <w:r>
      <w:instrText xml:space="preserve"> DOCPROPERTY "Document number"  \* MERGEFORMAT </w:instrText>
    </w:r>
    <w:r>
      <w:fldChar w:fldCharType="separate"/>
    </w:r>
    <w:r w:rsidR="00F40489">
      <w:t>UNEP/</w:t>
    </w:r>
    <w:proofErr w:type="spellStart"/>
    <w:r w:rsidR="00F40489">
      <w:t>OzL.Pro</w:t>
    </w:r>
    <w:proofErr w:type="spellEnd"/>
    <w:r w:rsidR="00F40489">
      <w:t>/ExCom/97/57</w:t>
    </w:r>
    <w: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0F30061" w:rsidR="00DC6A10" w:rsidRPr="0033525D" w:rsidRDefault="009E4F46" w:rsidP="00B2108C">
    <w:pPr>
      <w:jc w:val="right"/>
    </w:pPr>
    <w:r>
      <w:fldChar w:fldCharType="begin"/>
    </w:r>
    <w:r>
      <w:instrText xml:space="preserve"> DOCPROPERTY "Document number"  \* MERGEFORMAT </w:instrText>
    </w:r>
    <w:r>
      <w:fldChar w:fldCharType="separate"/>
    </w:r>
    <w:r w:rsidR="00F40489">
      <w:t>UNEP/</w:t>
    </w:r>
    <w:proofErr w:type="spellStart"/>
    <w:r w:rsidR="00F40489">
      <w:t>OzL.Pro</w:t>
    </w:r>
    <w:proofErr w:type="spellEnd"/>
    <w:r w:rsidR="00F40489">
      <w:t>/ExCom/97/57</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1575" w14:textId="450AC6CA" w:rsidR="00B76284" w:rsidRPr="0033525D" w:rsidRDefault="00B76284">
    <w:r>
      <w:fldChar w:fldCharType="begin"/>
    </w:r>
    <w:r>
      <w:instrText xml:space="preserve"> DOCPROPERTY "Document number"  \* MERGEFORMAT </w:instrText>
    </w:r>
    <w:r>
      <w:fldChar w:fldCharType="separate"/>
    </w:r>
    <w:r w:rsidR="00F40489">
      <w:t>UNEP/</w:t>
    </w:r>
    <w:proofErr w:type="spellStart"/>
    <w:r w:rsidR="00F40489">
      <w:t>OzL.Pro</w:t>
    </w:r>
    <w:proofErr w:type="spellEnd"/>
    <w:r w:rsidR="00F40489">
      <w:t>/ExCom/97/57</w:t>
    </w:r>
    <w:r>
      <w:fldChar w:fldCharType="end"/>
    </w:r>
  </w:p>
  <w:p w14:paraId="50472F96" w14:textId="77777777" w:rsidR="00B76284" w:rsidRPr="0033525D" w:rsidRDefault="00B76284"/>
  <w:p w14:paraId="55F97C4F" w14:textId="77777777" w:rsidR="00B76284" w:rsidRPr="0033525D" w:rsidRDefault="00B7628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0287" w14:textId="451C8872" w:rsidR="00F20F81" w:rsidRPr="0033525D" w:rsidRDefault="00F20F81" w:rsidP="00B2108C">
    <w:pPr>
      <w:jc w:val="right"/>
    </w:pPr>
    <w:r>
      <w:fldChar w:fldCharType="begin"/>
    </w:r>
    <w:r>
      <w:instrText xml:space="preserve"> DOCPROPERTY "Document number"  \* MERGEFORMAT </w:instrText>
    </w:r>
    <w:r>
      <w:fldChar w:fldCharType="separate"/>
    </w:r>
    <w:r w:rsidR="00F40489">
      <w:t>UNEP/</w:t>
    </w:r>
    <w:proofErr w:type="spellStart"/>
    <w:r w:rsidR="00F40489">
      <w:t>OzL.Pro</w:t>
    </w:r>
    <w:proofErr w:type="spellEnd"/>
    <w:r w:rsidR="00F40489">
      <w:t>/ExCom/97/57</w:t>
    </w:r>
    <w:r>
      <w:fldChar w:fldCharType="end"/>
    </w:r>
  </w:p>
  <w:p w14:paraId="65DCA106" w14:textId="45963012" w:rsidR="00F20F81" w:rsidRPr="0033525D" w:rsidRDefault="00F20F81" w:rsidP="00B2108C">
    <w:pPr>
      <w:jc w:val="right"/>
    </w:pPr>
    <w:r>
      <w:t>Annex I</w:t>
    </w:r>
  </w:p>
  <w:p w14:paraId="5C1A54EB" w14:textId="77777777" w:rsidR="00F20F81" w:rsidRPr="0033525D" w:rsidRDefault="00F20F81"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965562"/>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D662468"/>
    <w:multiLevelType w:val="hybridMultilevel"/>
    <w:tmpl w:val="39C00E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DAF0072"/>
    <w:multiLevelType w:val="hybridMultilevel"/>
    <w:tmpl w:val="8FD684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20"/>
  </w:num>
  <w:num w:numId="20" w16cid:durableId="444007775">
    <w:abstractNumId w:val="12"/>
  </w:num>
  <w:num w:numId="21" w16cid:durableId="1397825505">
    <w:abstractNumId w:val="15"/>
  </w:num>
  <w:num w:numId="22" w16cid:durableId="1051735893">
    <w:abstractNumId w:val="18"/>
  </w:num>
  <w:num w:numId="23" w16cid:durableId="1791509857">
    <w:abstractNumId w:val="14"/>
  </w:num>
  <w:num w:numId="24" w16cid:durableId="405734978">
    <w:abstractNumId w:val="19"/>
  </w:num>
  <w:num w:numId="25" w16cid:durableId="130169363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2ABF"/>
    <w:rsid w:val="0000434E"/>
    <w:rsid w:val="000044DE"/>
    <w:rsid w:val="00004B58"/>
    <w:rsid w:val="000107DE"/>
    <w:rsid w:val="00011772"/>
    <w:rsid w:val="00011C3E"/>
    <w:rsid w:val="00012CFA"/>
    <w:rsid w:val="00012EF1"/>
    <w:rsid w:val="00013529"/>
    <w:rsid w:val="0001435E"/>
    <w:rsid w:val="0001571C"/>
    <w:rsid w:val="000211A9"/>
    <w:rsid w:val="00021238"/>
    <w:rsid w:val="00021F84"/>
    <w:rsid w:val="00022071"/>
    <w:rsid w:val="0002230E"/>
    <w:rsid w:val="00022B68"/>
    <w:rsid w:val="00023A6E"/>
    <w:rsid w:val="00023BC5"/>
    <w:rsid w:val="0002417C"/>
    <w:rsid w:val="000256D4"/>
    <w:rsid w:val="00025EDA"/>
    <w:rsid w:val="00027130"/>
    <w:rsid w:val="000279BE"/>
    <w:rsid w:val="0003034B"/>
    <w:rsid w:val="00031260"/>
    <w:rsid w:val="000313D9"/>
    <w:rsid w:val="000319F9"/>
    <w:rsid w:val="00031ED0"/>
    <w:rsid w:val="00032459"/>
    <w:rsid w:val="0003681A"/>
    <w:rsid w:val="000372B7"/>
    <w:rsid w:val="0004454C"/>
    <w:rsid w:val="0004596A"/>
    <w:rsid w:val="00046C5E"/>
    <w:rsid w:val="00050182"/>
    <w:rsid w:val="00050F6E"/>
    <w:rsid w:val="00051F22"/>
    <w:rsid w:val="00052167"/>
    <w:rsid w:val="000521FB"/>
    <w:rsid w:val="00052455"/>
    <w:rsid w:val="000569A5"/>
    <w:rsid w:val="0005799D"/>
    <w:rsid w:val="0006011A"/>
    <w:rsid w:val="00060835"/>
    <w:rsid w:val="00061EC2"/>
    <w:rsid w:val="00064479"/>
    <w:rsid w:val="00064955"/>
    <w:rsid w:val="00064B69"/>
    <w:rsid w:val="0006618D"/>
    <w:rsid w:val="00066CE8"/>
    <w:rsid w:val="000702B4"/>
    <w:rsid w:val="00071A2B"/>
    <w:rsid w:val="00072A6B"/>
    <w:rsid w:val="00073D43"/>
    <w:rsid w:val="000758AF"/>
    <w:rsid w:val="00076843"/>
    <w:rsid w:val="00080301"/>
    <w:rsid w:val="00080ED0"/>
    <w:rsid w:val="00084CFD"/>
    <w:rsid w:val="00085B8F"/>
    <w:rsid w:val="00090481"/>
    <w:rsid w:val="00090813"/>
    <w:rsid w:val="000908EC"/>
    <w:rsid w:val="000943AF"/>
    <w:rsid w:val="0009733F"/>
    <w:rsid w:val="000A04D1"/>
    <w:rsid w:val="000A2FD7"/>
    <w:rsid w:val="000A3826"/>
    <w:rsid w:val="000A4136"/>
    <w:rsid w:val="000A5A6E"/>
    <w:rsid w:val="000A6C26"/>
    <w:rsid w:val="000A7199"/>
    <w:rsid w:val="000B36C8"/>
    <w:rsid w:val="000B3F6F"/>
    <w:rsid w:val="000B45B9"/>
    <w:rsid w:val="000B7911"/>
    <w:rsid w:val="000C65CF"/>
    <w:rsid w:val="000C6873"/>
    <w:rsid w:val="000C79FE"/>
    <w:rsid w:val="000C7C17"/>
    <w:rsid w:val="000C7C77"/>
    <w:rsid w:val="000C7DD8"/>
    <w:rsid w:val="000D2BAA"/>
    <w:rsid w:val="000D2BF2"/>
    <w:rsid w:val="000D471D"/>
    <w:rsid w:val="000D52A4"/>
    <w:rsid w:val="000D5E2B"/>
    <w:rsid w:val="000D798D"/>
    <w:rsid w:val="000D7AA7"/>
    <w:rsid w:val="000E02F7"/>
    <w:rsid w:val="000E07BC"/>
    <w:rsid w:val="000E167F"/>
    <w:rsid w:val="000E23FE"/>
    <w:rsid w:val="000E2E21"/>
    <w:rsid w:val="000E2E38"/>
    <w:rsid w:val="000E4639"/>
    <w:rsid w:val="000E47CA"/>
    <w:rsid w:val="000E509A"/>
    <w:rsid w:val="000E54C7"/>
    <w:rsid w:val="000E59BB"/>
    <w:rsid w:val="000E59D7"/>
    <w:rsid w:val="000F1CD4"/>
    <w:rsid w:val="000F1CDF"/>
    <w:rsid w:val="000F2CEA"/>
    <w:rsid w:val="000F4103"/>
    <w:rsid w:val="000F571A"/>
    <w:rsid w:val="000F63BB"/>
    <w:rsid w:val="000F7039"/>
    <w:rsid w:val="000F70A7"/>
    <w:rsid w:val="000F7CAB"/>
    <w:rsid w:val="001013E4"/>
    <w:rsid w:val="0010261A"/>
    <w:rsid w:val="00103FB1"/>
    <w:rsid w:val="00107790"/>
    <w:rsid w:val="0011200C"/>
    <w:rsid w:val="00112A08"/>
    <w:rsid w:val="00112AB5"/>
    <w:rsid w:val="00113CCA"/>
    <w:rsid w:val="0011518D"/>
    <w:rsid w:val="00115778"/>
    <w:rsid w:val="00116A81"/>
    <w:rsid w:val="001179DC"/>
    <w:rsid w:val="00122D86"/>
    <w:rsid w:val="00122F25"/>
    <w:rsid w:val="00125494"/>
    <w:rsid w:val="001270B5"/>
    <w:rsid w:val="00131168"/>
    <w:rsid w:val="00131832"/>
    <w:rsid w:val="0013371F"/>
    <w:rsid w:val="00135980"/>
    <w:rsid w:val="001362EA"/>
    <w:rsid w:val="0013786F"/>
    <w:rsid w:val="001409D9"/>
    <w:rsid w:val="00140B76"/>
    <w:rsid w:val="001447BB"/>
    <w:rsid w:val="00145A31"/>
    <w:rsid w:val="001463AD"/>
    <w:rsid w:val="001471DC"/>
    <w:rsid w:val="00147318"/>
    <w:rsid w:val="0014786F"/>
    <w:rsid w:val="00152001"/>
    <w:rsid w:val="0015212C"/>
    <w:rsid w:val="00152C95"/>
    <w:rsid w:val="001540D5"/>
    <w:rsid w:val="0015411C"/>
    <w:rsid w:val="0015503A"/>
    <w:rsid w:val="001562B2"/>
    <w:rsid w:val="00156329"/>
    <w:rsid w:val="001566FF"/>
    <w:rsid w:val="0016436D"/>
    <w:rsid w:val="00164719"/>
    <w:rsid w:val="00164F16"/>
    <w:rsid w:val="00166C80"/>
    <w:rsid w:val="00166FC4"/>
    <w:rsid w:val="001677AC"/>
    <w:rsid w:val="00170E31"/>
    <w:rsid w:val="00173096"/>
    <w:rsid w:val="00176B46"/>
    <w:rsid w:val="00177746"/>
    <w:rsid w:val="001804EA"/>
    <w:rsid w:val="00181070"/>
    <w:rsid w:val="0018228B"/>
    <w:rsid w:val="00183C7E"/>
    <w:rsid w:val="00185789"/>
    <w:rsid w:val="001863FB"/>
    <w:rsid w:val="0018659E"/>
    <w:rsid w:val="00186741"/>
    <w:rsid w:val="00190905"/>
    <w:rsid w:val="00190A61"/>
    <w:rsid w:val="0019127F"/>
    <w:rsid w:val="00191351"/>
    <w:rsid w:val="0019185E"/>
    <w:rsid w:val="00193AE4"/>
    <w:rsid w:val="00194089"/>
    <w:rsid w:val="001955DB"/>
    <w:rsid w:val="0019576D"/>
    <w:rsid w:val="00195ABE"/>
    <w:rsid w:val="00197179"/>
    <w:rsid w:val="001A1BAD"/>
    <w:rsid w:val="001A2215"/>
    <w:rsid w:val="001A3342"/>
    <w:rsid w:val="001A33D8"/>
    <w:rsid w:val="001A3E3D"/>
    <w:rsid w:val="001A613A"/>
    <w:rsid w:val="001A6687"/>
    <w:rsid w:val="001A7049"/>
    <w:rsid w:val="001B1E40"/>
    <w:rsid w:val="001B23CD"/>
    <w:rsid w:val="001B243A"/>
    <w:rsid w:val="001B3300"/>
    <w:rsid w:val="001B6DD8"/>
    <w:rsid w:val="001B6E37"/>
    <w:rsid w:val="001B78C8"/>
    <w:rsid w:val="001C107E"/>
    <w:rsid w:val="001C2659"/>
    <w:rsid w:val="001C28F0"/>
    <w:rsid w:val="001C69A4"/>
    <w:rsid w:val="001C764E"/>
    <w:rsid w:val="001D0CB5"/>
    <w:rsid w:val="001D15AA"/>
    <w:rsid w:val="001D3270"/>
    <w:rsid w:val="001D4626"/>
    <w:rsid w:val="001D4DFB"/>
    <w:rsid w:val="001D5681"/>
    <w:rsid w:val="001E1052"/>
    <w:rsid w:val="001E1733"/>
    <w:rsid w:val="001E1F10"/>
    <w:rsid w:val="001E21B1"/>
    <w:rsid w:val="001E25E7"/>
    <w:rsid w:val="001E2F04"/>
    <w:rsid w:val="001E2F93"/>
    <w:rsid w:val="001E415D"/>
    <w:rsid w:val="001E4554"/>
    <w:rsid w:val="001E4B12"/>
    <w:rsid w:val="001E61E5"/>
    <w:rsid w:val="001E74BB"/>
    <w:rsid w:val="001F0446"/>
    <w:rsid w:val="001F0A6C"/>
    <w:rsid w:val="001F2159"/>
    <w:rsid w:val="001F39F7"/>
    <w:rsid w:val="001F3B40"/>
    <w:rsid w:val="001F497A"/>
    <w:rsid w:val="001F53FD"/>
    <w:rsid w:val="001F7237"/>
    <w:rsid w:val="001F74D7"/>
    <w:rsid w:val="001F7BC6"/>
    <w:rsid w:val="002008B4"/>
    <w:rsid w:val="00200D9C"/>
    <w:rsid w:val="00201746"/>
    <w:rsid w:val="00201761"/>
    <w:rsid w:val="002047F1"/>
    <w:rsid w:val="00206ADB"/>
    <w:rsid w:val="00207A8E"/>
    <w:rsid w:val="002104CF"/>
    <w:rsid w:val="00210B8B"/>
    <w:rsid w:val="00212B71"/>
    <w:rsid w:val="00213787"/>
    <w:rsid w:val="00213D93"/>
    <w:rsid w:val="0021457E"/>
    <w:rsid w:val="00214863"/>
    <w:rsid w:val="00214898"/>
    <w:rsid w:val="002156B4"/>
    <w:rsid w:val="00216921"/>
    <w:rsid w:val="00217F59"/>
    <w:rsid w:val="00220343"/>
    <w:rsid w:val="00223CFD"/>
    <w:rsid w:val="00224FCD"/>
    <w:rsid w:val="00225500"/>
    <w:rsid w:val="002255D9"/>
    <w:rsid w:val="00235732"/>
    <w:rsid w:val="00235DA1"/>
    <w:rsid w:val="00236B50"/>
    <w:rsid w:val="00241E49"/>
    <w:rsid w:val="002446D9"/>
    <w:rsid w:val="00244B8C"/>
    <w:rsid w:val="00244FB3"/>
    <w:rsid w:val="00245977"/>
    <w:rsid w:val="002478D2"/>
    <w:rsid w:val="0024792F"/>
    <w:rsid w:val="00247EAE"/>
    <w:rsid w:val="0025080F"/>
    <w:rsid w:val="00253222"/>
    <w:rsid w:val="00253766"/>
    <w:rsid w:val="002541F3"/>
    <w:rsid w:val="00254AD1"/>
    <w:rsid w:val="002554E4"/>
    <w:rsid w:val="00256110"/>
    <w:rsid w:val="00257DA7"/>
    <w:rsid w:val="00260471"/>
    <w:rsid w:val="00261387"/>
    <w:rsid w:val="00261C13"/>
    <w:rsid w:val="002622AF"/>
    <w:rsid w:val="0026273E"/>
    <w:rsid w:val="00262847"/>
    <w:rsid w:val="00263DF5"/>
    <w:rsid w:val="0026754E"/>
    <w:rsid w:val="00271CCC"/>
    <w:rsid w:val="0027228C"/>
    <w:rsid w:val="00273DA7"/>
    <w:rsid w:val="00275DC4"/>
    <w:rsid w:val="0027704E"/>
    <w:rsid w:val="0027782F"/>
    <w:rsid w:val="00277976"/>
    <w:rsid w:val="00280689"/>
    <w:rsid w:val="00281BB2"/>
    <w:rsid w:val="0028245E"/>
    <w:rsid w:val="00285888"/>
    <w:rsid w:val="00285A64"/>
    <w:rsid w:val="00286614"/>
    <w:rsid w:val="0028712C"/>
    <w:rsid w:val="00290487"/>
    <w:rsid w:val="0029143E"/>
    <w:rsid w:val="002917CA"/>
    <w:rsid w:val="002932F4"/>
    <w:rsid w:val="002940BE"/>
    <w:rsid w:val="002956A1"/>
    <w:rsid w:val="002A03C3"/>
    <w:rsid w:val="002A4396"/>
    <w:rsid w:val="002A4FEE"/>
    <w:rsid w:val="002A7684"/>
    <w:rsid w:val="002B254E"/>
    <w:rsid w:val="002B2A38"/>
    <w:rsid w:val="002B4CE8"/>
    <w:rsid w:val="002B6AFA"/>
    <w:rsid w:val="002B6BAA"/>
    <w:rsid w:val="002B72E9"/>
    <w:rsid w:val="002C32FC"/>
    <w:rsid w:val="002C3A0D"/>
    <w:rsid w:val="002C3D80"/>
    <w:rsid w:val="002C4DF8"/>
    <w:rsid w:val="002C4E33"/>
    <w:rsid w:val="002C654B"/>
    <w:rsid w:val="002C6EE7"/>
    <w:rsid w:val="002C6F46"/>
    <w:rsid w:val="002C77DC"/>
    <w:rsid w:val="002C7998"/>
    <w:rsid w:val="002C7FC2"/>
    <w:rsid w:val="002D0826"/>
    <w:rsid w:val="002D1624"/>
    <w:rsid w:val="002E4890"/>
    <w:rsid w:val="002E5B3D"/>
    <w:rsid w:val="002E5BD9"/>
    <w:rsid w:val="002F008E"/>
    <w:rsid w:val="002F101E"/>
    <w:rsid w:val="002F1E53"/>
    <w:rsid w:val="002F2CAA"/>
    <w:rsid w:val="002F2E2F"/>
    <w:rsid w:val="002F31A9"/>
    <w:rsid w:val="002F39F8"/>
    <w:rsid w:val="002F5BB4"/>
    <w:rsid w:val="002F7CE8"/>
    <w:rsid w:val="0030021E"/>
    <w:rsid w:val="0030052C"/>
    <w:rsid w:val="0030186B"/>
    <w:rsid w:val="00301DA6"/>
    <w:rsid w:val="00302834"/>
    <w:rsid w:val="003033BC"/>
    <w:rsid w:val="003041AA"/>
    <w:rsid w:val="003103EE"/>
    <w:rsid w:val="003114F0"/>
    <w:rsid w:val="00311E25"/>
    <w:rsid w:val="003121B7"/>
    <w:rsid w:val="003124AA"/>
    <w:rsid w:val="00312509"/>
    <w:rsid w:val="003130EC"/>
    <w:rsid w:val="00313B94"/>
    <w:rsid w:val="0031464B"/>
    <w:rsid w:val="003146EA"/>
    <w:rsid w:val="003168FD"/>
    <w:rsid w:val="003175D4"/>
    <w:rsid w:val="00317E2C"/>
    <w:rsid w:val="003209F2"/>
    <w:rsid w:val="00320E8D"/>
    <w:rsid w:val="0032482A"/>
    <w:rsid w:val="00325308"/>
    <w:rsid w:val="003255CF"/>
    <w:rsid w:val="00325F90"/>
    <w:rsid w:val="00326FC2"/>
    <w:rsid w:val="003306E1"/>
    <w:rsid w:val="00330A5F"/>
    <w:rsid w:val="0033133D"/>
    <w:rsid w:val="003320E4"/>
    <w:rsid w:val="00332309"/>
    <w:rsid w:val="003332BE"/>
    <w:rsid w:val="0033460C"/>
    <w:rsid w:val="0033525D"/>
    <w:rsid w:val="00335433"/>
    <w:rsid w:val="00335759"/>
    <w:rsid w:val="003365C6"/>
    <w:rsid w:val="00337418"/>
    <w:rsid w:val="0034113D"/>
    <w:rsid w:val="003414F3"/>
    <w:rsid w:val="00344256"/>
    <w:rsid w:val="00345470"/>
    <w:rsid w:val="00350E69"/>
    <w:rsid w:val="003518B3"/>
    <w:rsid w:val="0035272D"/>
    <w:rsid w:val="0035290C"/>
    <w:rsid w:val="00352E83"/>
    <w:rsid w:val="003534BE"/>
    <w:rsid w:val="0035613E"/>
    <w:rsid w:val="00356394"/>
    <w:rsid w:val="00356627"/>
    <w:rsid w:val="00360036"/>
    <w:rsid w:val="00361362"/>
    <w:rsid w:val="00362454"/>
    <w:rsid w:val="00363EE9"/>
    <w:rsid w:val="00366518"/>
    <w:rsid w:val="003678CD"/>
    <w:rsid w:val="00371252"/>
    <w:rsid w:val="00372681"/>
    <w:rsid w:val="0037296B"/>
    <w:rsid w:val="00373DB8"/>
    <w:rsid w:val="00374BA4"/>
    <w:rsid w:val="00376128"/>
    <w:rsid w:val="0037742E"/>
    <w:rsid w:val="00377D56"/>
    <w:rsid w:val="003801BE"/>
    <w:rsid w:val="0038245A"/>
    <w:rsid w:val="003837C8"/>
    <w:rsid w:val="003840E6"/>
    <w:rsid w:val="00385CFC"/>
    <w:rsid w:val="00386169"/>
    <w:rsid w:val="0038708E"/>
    <w:rsid w:val="00387D55"/>
    <w:rsid w:val="003913F8"/>
    <w:rsid w:val="0039337A"/>
    <w:rsid w:val="00393C68"/>
    <w:rsid w:val="003958EC"/>
    <w:rsid w:val="00395E86"/>
    <w:rsid w:val="00396B38"/>
    <w:rsid w:val="0039764E"/>
    <w:rsid w:val="003A2954"/>
    <w:rsid w:val="003A3189"/>
    <w:rsid w:val="003A3CA7"/>
    <w:rsid w:val="003A5DA6"/>
    <w:rsid w:val="003A622B"/>
    <w:rsid w:val="003B33BD"/>
    <w:rsid w:val="003B569D"/>
    <w:rsid w:val="003B58AC"/>
    <w:rsid w:val="003B6153"/>
    <w:rsid w:val="003C152E"/>
    <w:rsid w:val="003C2AFA"/>
    <w:rsid w:val="003C3C0E"/>
    <w:rsid w:val="003C4E24"/>
    <w:rsid w:val="003C538B"/>
    <w:rsid w:val="003C593D"/>
    <w:rsid w:val="003C64C5"/>
    <w:rsid w:val="003C685C"/>
    <w:rsid w:val="003D1775"/>
    <w:rsid w:val="003D2465"/>
    <w:rsid w:val="003D32BE"/>
    <w:rsid w:val="003D4262"/>
    <w:rsid w:val="003D42A6"/>
    <w:rsid w:val="003D46A3"/>
    <w:rsid w:val="003D488D"/>
    <w:rsid w:val="003D4F21"/>
    <w:rsid w:val="003D4FAC"/>
    <w:rsid w:val="003D500E"/>
    <w:rsid w:val="003E1236"/>
    <w:rsid w:val="003E1885"/>
    <w:rsid w:val="003E4928"/>
    <w:rsid w:val="003E5479"/>
    <w:rsid w:val="003E7906"/>
    <w:rsid w:val="003E7F54"/>
    <w:rsid w:val="003F000F"/>
    <w:rsid w:val="003F2EB2"/>
    <w:rsid w:val="003F33B4"/>
    <w:rsid w:val="003F3C50"/>
    <w:rsid w:val="003F4B43"/>
    <w:rsid w:val="003F6387"/>
    <w:rsid w:val="0040088E"/>
    <w:rsid w:val="00404585"/>
    <w:rsid w:val="00404AB3"/>
    <w:rsid w:val="00406202"/>
    <w:rsid w:val="00406A6A"/>
    <w:rsid w:val="00406B22"/>
    <w:rsid w:val="00407147"/>
    <w:rsid w:val="004078FA"/>
    <w:rsid w:val="00410D21"/>
    <w:rsid w:val="004113C1"/>
    <w:rsid w:val="00411B0E"/>
    <w:rsid w:val="00412C75"/>
    <w:rsid w:val="00413F69"/>
    <w:rsid w:val="00416BB6"/>
    <w:rsid w:val="004171FD"/>
    <w:rsid w:val="00422FBC"/>
    <w:rsid w:val="0042443F"/>
    <w:rsid w:val="00424A0D"/>
    <w:rsid w:val="00425605"/>
    <w:rsid w:val="00425D2D"/>
    <w:rsid w:val="00426E45"/>
    <w:rsid w:val="00427AF0"/>
    <w:rsid w:val="00431E08"/>
    <w:rsid w:val="004328A7"/>
    <w:rsid w:val="00434C74"/>
    <w:rsid w:val="0043691F"/>
    <w:rsid w:val="004376AE"/>
    <w:rsid w:val="0044010B"/>
    <w:rsid w:val="0044023A"/>
    <w:rsid w:val="004408BD"/>
    <w:rsid w:val="00442DC4"/>
    <w:rsid w:val="00442FE1"/>
    <w:rsid w:val="00445142"/>
    <w:rsid w:val="00445785"/>
    <w:rsid w:val="00445E4C"/>
    <w:rsid w:val="00446BAD"/>
    <w:rsid w:val="00447D5A"/>
    <w:rsid w:val="004505B7"/>
    <w:rsid w:val="00452328"/>
    <w:rsid w:val="00452796"/>
    <w:rsid w:val="00452D4B"/>
    <w:rsid w:val="00456845"/>
    <w:rsid w:val="00456EB4"/>
    <w:rsid w:val="0045710C"/>
    <w:rsid w:val="00457827"/>
    <w:rsid w:val="00457DBA"/>
    <w:rsid w:val="00460177"/>
    <w:rsid w:val="004605F0"/>
    <w:rsid w:val="00460C9A"/>
    <w:rsid w:val="004625D0"/>
    <w:rsid w:val="004644F3"/>
    <w:rsid w:val="0046462F"/>
    <w:rsid w:val="004660B1"/>
    <w:rsid w:val="004674E4"/>
    <w:rsid w:val="004713CD"/>
    <w:rsid w:val="004718F3"/>
    <w:rsid w:val="00471DBB"/>
    <w:rsid w:val="00471F74"/>
    <w:rsid w:val="00472C76"/>
    <w:rsid w:val="00474A0F"/>
    <w:rsid w:val="00475040"/>
    <w:rsid w:val="00480690"/>
    <w:rsid w:val="00481CDC"/>
    <w:rsid w:val="00483750"/>
    <w:rsid w:val="004852E6"/>
    <w:rsid w:val="00485C52"/>
    <w:rsid w:val="0048640C"/>
    <w:rsid w:val="004873E9"/>
    <w:rsid w:val="004902B8"/>
    <w:rsid w:val="00490C06"/>
    <w:rsid w:val="0049182F"/>
    <w:rsid w:val="004919D8"/>
    <w:rsid w:val="00492462"/>
    <w:rsid w:val="00493D40"/>
    <w:rsid w:val="00493E05"/>
    <w:rsid w:val="00493EE3"/>
    <w:rsid w:val="0049523F"/>
    <w:rsid w:val="00496290"/>
    <w:rsid w:val="004967B6"/>
    <w:rsid w:val="004971B7"/>
    <w:rsid w:val="0049736F"/>
    <w:rsid w:val="004976FA"/>
    <w:rsid w:val="004A1A36"/>
    <w:rsid w:val="004A3249"/>
    <w:rsid w:val="004A504B"/>
    <w:rsid w:val="004A5073"/>
    <w:rsid w:val="004A53D0"/>
    <w:rsid w:val="004A53D5"/>
    <w:rsid w:val="004A6911"/>
    <w:rsid w:val="004A7841"/>
    <w:rsid w:val="004A7D26"/>
    <w:rsid w:val="004B0053"/>
    <w:rsid w:val="004B2976"/>
    <w:rsid w:val="004B3652"/>
    <w:rsid w:val="004B4797"/>
    <w:rsid w:val="004B54E0"/>
    <w:rsid w:val="004B618B"/>
    <w:rsid w:val="004B6D12"/>
    <w:rsid w:val="004B7384"/>
    <w:rsid w:val="004C4269"/>
    <w:rsid w:val="004C678D"/>
    <w:rsid w:val="004C7A19"/>
    <w:rsid w:val="004D0152"/>
    <w:rsid w:val="004D1AF8"/>
    <w:rsid w:val="004D3576"/>
    <w:rsid w:val="004D454A"/>
    <w:rsid w:val="004D6236"/>
    <w:rsid w:val="004D6D46"/>
    <w:rsid w:val="004D7F90"/>
    <w:rsid w:val="004E0A5B"/>
    <w:rsid w:val="004E2C1A"/>
    <w:rsid w:val="004E2F1C"/>
    <w:rsid w:val="004E4DBB"/>
    <w:rsid w:val="004E4E41"/>
    <w:rsid w:val="004E5034"/>
    <w:rsid w:val="004E73DB"/>
    <w:rsid w:val="004E7F9C"/>
    <w:rsid w:val="004F129C"/>
    <w:rsid w:val="004F14BA"/>
    <w:rsid w:val="004F1A25"/>
    <w:rsid w:val="004F2BB2"/>
    <w:rsid w:val="004F3493"/>
    <w:rsid w:val="004F3834"/>
    <w:rsid w:val="004F3F2B"/>
    <w:rsid w:val="004F5143"/>
    <w:rsid w:val="004F6FE4"/>
    <w:rsid w:val="004F716C"/>
    <w:rsid w:val="004F7951"/>
    <w:rsid w:val="00501627"/>
    <w:rsid w:val="00504861"/>
    <w:rsid w:val="00504BD3"/>
    <w:rsid w:val="005053DE"/>
    <w:rsid w:val="005060F9"/>
    <w:rsid w:val="00507AEA"/>
    <w:rsid w:val="00510C0F"/>
    <w:rsid w:val="0051166B"/>
    <w:rsid w:val="00512B09"/>
    <w:rsid w:val="00512D73"/>
    <w:rsid w:val="00512EF6"/>
    <w:rsid w:val="005133C4"/>
    <w:rsid w:val="0051458E"/>
    <w:rsid w:val="00515BFE"/>
    <w:rsid w:val="00517EBC"/>
    <w:rsid w:val="00517F8E"/>
    <w:rsid w:val="005216F4"/>
    <w:rsid w:val="005220ED"/>
    <w:rsid w:val="00522555"/>
    <w:rsid w:val="00522DD9"/>
    <w:rsid w:val="00523045"/>
    <w:rsid w:val="0052496C"/>
    <w:rsid w:val="00526E90"/>
    <w:rsid w:val="00527785"/>
    <w:rsid w:val="005300C0"/>
    <w:rsid w:val="0053279E"/>
    <w:rsid w:val="00533796"/>
    <w:rsid w:val="00534846"/>
    <w:rsid w:val="00537187"/>
    <w:rsid w:val="00537343"/>
    <w:rsid w:val="00537E96"/>
    <w:rsid w:val="00542C82"/>
    <w:rsid w:val="00544287"/>
    <w:rsid w:val="00545AAC"/>
    <w:rsid w:val="00547870"/>
    <w:rsid w:val="005516F3"/>
    <w:rsid w:val="0055197F"/>
    <w:rsid w:val="005522CD"/>
    <w:rsid w:val="00552778"/>
    <w:rsid w:val="00555717"/>
    <w:rsid w:val="005557F7"/>
    <w:rsid w:val="00555D75"/>
    <w:rsid w:val="005564E2"/>
    <w:rsid w:val="005567F9"/>
    <w:rsid w:val="00560DF0"/>
    <w:rsid w:val="00562568"/>
    <w:rsid w:val="00563263"/>
    <w:rsid w:val="005634B7"/>
    <w:rsid w:val="00563D0E"/>
    <w:rsid w:val="00566A3F"/>
    <w:rsid w:val="0056759C"/>
    <w:rsid w:val="00567813"/>
    <w:rsid w:val="00574187"/>
    <w:rsid w:val="00575941"/>
    <w:rsid w:val="005808DF"/>
    <w:rsid w:val="00580A26"/>
    <w:rsid w:val="00585366"/>
    <w:rsid w:val="0058730B"/>
    <w:rsid w:val="0059075C"/>
    <w:rsid w:val="00592AE4"/>
    <w:rsid w:val="0059513E"/>
    <w:rsid w:val="005A119D"/>
    <w:rsid w:val="005A278C"/>
    <w:rsid w:val="005A2DD2"/>
    <w:rsid w:val="005A6AA4"/>
    <w:rsid w:val="005A6D9F"/>
    <w:rsid w:val="005B1450"/>
    <w:rsid w:val="005B1586"/>
    <w:rsid w:val="005B208A"/>
    <w:rsid w:val="005B3B1C"/>
    <w:rsid w:val="005B4377"/>
    <w:rsid w:val="005B48FF"/>
    <w:rsid w:val="005B6188"/>
    <w:rsid w:val="005B7A43"/>
    <w:rsid w:val="005C19D1"/>
    <w:rsid w:val="005C1E32"/>
    <w:rsid w:val="005C2D3F"/>
    <w:rsid w:val="005C3D8D"/>
    <w:rsid w:val="005C42D3"/>
    <w:rsid w:val="005C49AC"/>
    <w:rsid w:val="005C670D"/>
    <w:rsid w:val="005D0287"/>
    <w:rsid w:val="005D105C"/>
    <w:rsid w:val="005D2343"/>
    <w:rsid w:val="005D2D03"/>
    <w:rsid w:val="005D363F"/>
    <w:rsid w:val="005D5999"/>
    <w:rsid w:val="005D5EBD"/>
    <w:rsid w:val="005D700A"/>
    <w:rsid w:val="005E2080"/>
    <w:rsid w:val="005E4502"/>
    <w:rsid w:val="005E472C"/>
    <w:rsid w:val="005E7E7C"/>
    <w:rsid w:val="005F05F3"/>
    <w:rsid w:val="005F236E"/>
    <w:rsid w:val="005F2C81"/>
    <w:rsid w:val="005F3AD1"/>
    <w:rsid w:val="005F7675"/>
    <w:rsid w:val="00602B0E"/>
    <w:rsid w:val="006033F6"/>
    <w:rsid w:val="00604C15"/>
    <w:rsid w:val="00606A68"/>
    <w:rsid w:val="006071C6"/>
    <w:rsid w:val="00614885"/>
    <w:rsid w:val="00614B9E"/>
    <w:rsid w:val="006158D5"/>
    <w:rsid w:val="0061618A"/>
    <w:rsid w:val="00616ADF"/>
    <w:rsid w:val="00617503"/>
    <w:rsid w:val="00625D83"/>
    <w:rsid w:val="00627840"/>
    <w:rsid w:val="00627A2A"/>
    <w:rsid w:val="0063037B"/>
    <w:rsid w:val="006308CB"/>
    <w:rsid w:val="0063457D"/>
    <w:rsid w:val="0063523E"/>
    <w:rsid w:val="00636707"/>
    <w:rsid w:val="00636B8F"/>
    <w:rsid w:val="00637660"/>
    <w:rsid w:val="00643064"/>
    <w:rsid w:val="00644E5D"/>
    <w:rsid w:val="006500D5"/>
    <w:rsid w:val="00651280"/>
    <w:rsid w:val="00651984"/>
    <w:rsid w:val="00653258"/>
    <w:rsid w:val="006547A9"/>
    <w:rsid w:val="00654E4D"/>
    <w:rsid w:val="00657E82"/>
    <w:rsid w:val="006623E7"/>
    <w:rsid w:val="00662B80"/>
    <w:rsid w:val="006660FD"/>
    <w:rsid w:val="00666C30"/>
    <w:rsid w:val="0066768F"/>
    <w:rsid w:val="00670C18"/>
    <w:rsid w:val="00670F6C"/>
    <w:rsid w:val="00671049"/>
    <w:rsid w:val="00671821"/>
    <w:rsid w:val="00674D5C"/>
    <w:rsid w:val="00675522"/>
    <w:rsid w:val="00676E58"/>
    <w:rsid w:val="00677A2B"/>
    <w:rsid w:val="00677BF6"/>
    <w:rsid w:val="006842C1"/>
    <w:rsid w:val="00684743"/>
    <w:rsid w:val="00684763"/>
    <w:rsid w:val="00684DB9"/>
    <w:rsid w:val="00685096"/>
    <w:rsid w:val="006852C7"/>
    <w:rsid w:val="006852CE"/>
    <w:rsid w:val="0068759E"/>
    <w:rsid w:val="00692D14"/>
    <w:rsid w:val="0069346A"/>
    <w:rsid w:val="00693DEE"/>
    <w:rsid w:val="006A06AE"/>
    <w:rsid w:val="006A4EC8"/>
    <w:rsid w:val="006A7552"/>
    <w:rsid w:val="006A791A"/>
    <w:rsid w:val="006A7A3B"/>
    <w:rsid w:val="006A7FDC"/>
    <w:rsid w:val="006B1180"/>
    <w:rsid w:val="006B2605"/>
    <w:rsid w:val="006B2C55"/>
    <w:rsid w:val="006B311C"/>
    <w:rsid w:val="006B4679"/>
    <w:rsid w:val="006B5C4D"/>
    <w:rsid w:val="006B631B"/>
    <w:rsid w:val="006B65C7"/>
    <w:rsid w:val="006B661A"/>
    <w:rsid w:val="006B7E50"/>
    <w:rsid w:val="006C0F03"/>
    <w:rsid w:val="006C1727"/>
    <w:rsid w:val="006C2413"/>
    <w:rsid w:val="006C32FD"/>
    <w:rsid w:val="006C39CE"/>
    <w:rsid w:val="006C553E"/>
    <w:rsid w:val="006C5A9B"/>
    <w:rsid w:val="006D0FCC"/>
    <w:rsid w:val="006D1527"/>
    <w:rsid w:val="006D1B72"/>
    <w:rsid w:val="006D21F5"/>
    <w:rsid w:val="006D2A93"/>
    <w:rsid w:val="006D3089"/>
    <w:rsid w:val="006D39ED"/>
    <w:rsid w:val="006D657C"/>
    <w:rsid w:val="006D6611"/>
    <w:rsid w:val="006D7D29"/>
    <w:rsid w:val="006E126D"/>
    <w:rsid w:val="006E1FC3"/>
    <w:rsid w:val="006E2665"/>
    <w:rsid w:val="006E4106"/>
    <w:rsid w:val="006E4B01"/>
    <w:rsid w:val="006E51CC"/>
    <w:rsid w:val="006F08DE"/>
    <w:rsid w:val="006F0BF6"/>
    <w:rsid w:val="006F3C84"/>
    <w:rsid w:val="006F5B13"/>
    <w:rsid w:val="006F744B"/>
    <w:rsid w:val="006F754C"/>
    <w:rsid w:val="006F7F90"/>
    <w:rsid w:val="00703DE5"/>
    <w:rsid w:val="00703F71"/>
    <w:rsid w:val="00704301"/>
    <w:rsid w:val="00704CE9"/>
    <w:rsid w:val="0070616B"/>
    <w:rsid w:val="00706295"/>
    <w:rsid w:val="00706C5E"/>
    <w:rsid w:val="00706FDA"/>
    <w:rsid w:val="00707191"/>
    <w:rsid w:val="007071FE"/>
    <w:rsid w:val="00711F9A"/>
    <w:rsid w:val="00713810"/>
    <w:rsid w:val="00713D8A"/>
    <w:rsid w:val="00714722"/>
    <w:rsid w:val="007148EF"/>
    <w:rsid w:val="0072059F"/>
    <w:rsid w:val="00720988"/>
    <w:rsid w:val="007250BD"/>
    <w:rsid w:val="00726105"/>
    <w:rsid w:val="0072623C"/>
    <w:rsid w:val="00726C0B"/>
    <w:rsid w:val="007303A5"/>
    <w:rsid w:val="00730B3E"/>
    <w:rsid w:val="00731F46"/>
    <w:rsid w:val="00732E58"/>
    <w:rsid w:val="0073420B"/>
    <w:rsid w:val="00735396"/>
    <w:rsid w:val="0073620E"/>
    <w:rsid w:val="00736367"/>
    <w:rsid w:val="00736597"/>
    <w:rsid w:val="007374C2"/>
    <w:rsid w:val="0073768D"/>
    <w:rsid w:val="00743462"/>
    <w:rsid w:val="00745992"/>
    <w:rsid w:val="0074638B"/>
    <w:rsid w:val="0074691F"/>
    <w:rsid w:val="00746F75"/>
    <w:rsid w:val="0074760E"/>
    <w:rsid w:val="00753FEE"/>
    <w:rsid w:val="007548C4"/>
    <w:rsid w:val="00754ABA"/>
    <w:rsid w:val="00754C62"/>
    <w:rsid w:val="007561DF"/>
    <w:rsid w:val="00756637"/>
    <w:rsid w:val="00756695"/>
    <w:rsid w:val="007578BB"/>
    <w:rsid w:val="007601B8"/>
    <w:rsid w:val="007617D0"/>
    <w:rsid w:val="007624A2"/>
    <w:rsid w:val="007629D6"/>
    <w:rsid w:val="00764FAE"/>
    <w:rsid w:val="00765596"/>
    <w:rsid w:val="00766D30"/>
    <w:rsid w:val="007707EB"/>
    <w:rsid w:val="007710E9"/>
    <w:rsid w:val="00771C73"/>
    <w:rsid w:val="007722A0"/>
    <w:rsid w:val="00773B6B"/>
    <w:rsid w:val="00776125"/>
    <w:rsid w:val="00777F56"/>
    <w:rsid w:val="00782888"/>
    <w:rsid w:val="00782B0D"/>
    <w:rsid w:val="00784B78"/>
    <w:rsid w:val="007857BA"/>
    <w:rsid w:val="007874B0"/>
    <w:rsid w:val="0079093E"/>
    <w:rsid w:val="0079186D"/>
    <w:rsid w:val="00792A70"/>
    <w:rsid w:val="00792E9C"/>
    <w:rsid w:val="00794416"/>
    <w:rsid w:val="00794F3E"/>
    <w:rsid w:val="00795031"/>
    <w:rsid w:val="0079781A"/>
    <w:rsid w:val="007A02C8"/>
    <w:rsid w:val="007A02FD"/>
    <w:rsid w:val="007A1546"/>
    <w:rsid w:val="007A228C"/>
    <w:rsid w:val="007A368E"/>
    <w:rsid w:val="007A41DA"/>
    <w:rsid w:val="007A5868"/>
    <w:rsid w:val="007A5EB0"/>
    <w:rsid w:val="007B04CE"/>
    <w:rsid w:val="007B22C1"/>
    <w:rsid w:val="007B2497"/>
    <w:rsid w:val="007B2F7F"/>
    <w:rsid w:val="007B638C"/>
    <w:rsid w:val="007B6871"/>
    <w:rsid w:val="007B7A2F"/>
    <w:rsid w:val="007C0937"/>
    <w:rsid w:val="007C1407"/>
    <w:rsid w:val="007C26C2"/>
    <w:rsid w:val="007C2B69"/>
    <w:rsid w:val="007C32EE"/>
    <w:rsid w:val="007C39D3"/>
    <w:rsid w:val="007C3D33"/>
    <w:rsid w:val="007C4E03"/>
    <w:rsid w:val="007C54C9"/>
    <w:rsid w:val="007C627C"/>
    <w:rsid w:val="007D1731"/>
    <w:rsid w:val="007D294A"/>
    <w:rsid w:val="007D3034"/>
    <w:rsid w:val="007D3088"/>
    <w:rsid w:val="007D409E"/>
    <w:rsid w:val="007D47D2"/>
    <w:rsid w:val="007D5B42"/>
    <w:rsid w:val="007D5E39"/>
    <w:rsid w:val="007D6EC0"/>
    <w:rsid w:val="007D7AB7"/>
    <w:rsid w:val="007D7E1D"/>
    <w:rsid w:val="007E1773"/>
    <w:rsid w:val="007E2834"/>
    <w:rsid w:val="007E503C"/>
    <w:rsid w:val="007F020A"/>
    <w:rsid w:val="007F19D6"/>
    <w:rsid w:val="007F2190"/>
    <w:rsid w:val="007F2B18"/>
    <w:rsid w:val="007F3BFB"/>
    <w:rsid w:val="007F4674"/>
    <w:rsid w:val="007F60D1"/>
    <w:rsid w:val="00800B25"/>
    <w:rsid w:val="00801201"/>
    <w:rsid w:val="00802114"/>
    <w:rsid w:val="008022CD"/>
    <w:rsid w:val="0080345C"/>
    <w:rsid w:val="00803C76"/>
    <w:rsid w:val="0080440D"/>
    <w:rsid w:val="00806A28"/>
    <w:rsid w:val="00813EB5"/>
    <w:rsid w:val="00814F79"/>
    <w:rsid w:val="00815FA0"/>
    <w:rsid w:val="00820AF3"/>
    <w:rsid w:val="0082192C"/>
    <w:rsid w:val="00822007"/>
    <w:rsid w:val="0082522F"/>
    <w:rsid w:val="00831979"/>
    <w:rsid w:val="008323D4"/>
    <w:rsid w:val="00832727"/>
    <w:rsid w:val="00834B0C"/>
    <w:rsid w:val="008356FD"/>
    <w:rsid w:val="0084256C"/>
    <w:rsid w:val="00850D82"/>
    <w:rsid w:val="00851352"/>
    <w:rsid w:val="0085151B"/>
    <w:rsid w:val="008524C5"/>
    <w:rsid w:val="008524E9"/>
    <w:rsid w:val="00856D3E"/>
    <w:rsid w:val="00857077"/>
    <w:rsid w:val="00862FA7"/>
    <w:rsid w:val="00863230"/>
    <w:rsid w:val="00863E48"/>
    <w:rsid w:val="00865BD0"/>
    <w:rsid w:val="00866810"/>
    <w:rsid w:val="008672C9"/>
    <w:rsid w:val="00867DDA"/>
    <w:rsid w:val="008708CA"/>
    <w:rsid w:val="0087102B"/>
    <w:rsid w:val="008713F8"/>
    <w:rsid w:val="008717D8"/>
    <w:rsid w:val="00871CBB"/>
    <w:rsid w:val="0087215C"/>
    <w:rsid w:val="0087248B"/>
    <w:rsid w:val="008736A4"/>
    <w:rsid w:val="00875D25"/>
    <w:rsid w:val="008763AA"/>
    <w:rsid w:val="008766B3"/>
    <w:rsid w:val="0088024B"/>
    <w:rsid w:val="00880E35"/>
    <w:rsid w:val="00882388"/>
    <w:rsid w:val="00886C7B"/>
    <w:rsid w:val="0088727F"/>
    <w:rsid w:val="008875FE"/>
    <w:rsid w:val="00887F8E"/>
    <w:rsid w:val="00892D66"/>
    <w:rsid w:val="00893748"/>
    <w:rsid w:val="00894D72"/>
    <w:rsid w:val="008954AF"/>
    <w:rsid w:val="00896234"/>
    <w:rsid w:val="008962E4"/>
    <w:rsid w:val="00897877"/>
    <w:rsid w:val="00897E43"/>
    <w:rsid w:val="008A0CA7"/>
    <w:rsid w:val="008A1521"/>
    <w:rsid w:val="008A16B2"/>
    <w:rsid w:val="008A2686"/>
    <w:rsid w:val="008A3F5B"/>
    <w:rsid w:val="008A4D9A"/>
    <w:rsid w:val="008A547D"/>
    <w:rsid w:val="008A7F43"/>
    <w:rsid w:val="008B0B3E"/>
    <w:rsid w:val="008B0FF0"/>
    <w:rsid w:val="008B146E"/>
    <w:rsid w:val="008B41E6"/>
    <w:rsid w:val="008B4FB1"/>
    <w:rsid w:val="008B5A60"/>
    <w:rsid w:val="008B5C76"/>
    <w:rsid w:val="008C0623"/>
    <w:rsid w:val="008C222B"/>
    <w:rsid w:val="008C24AC"/>
    <w:rsid w:val="008C5738"/>
    <w:rsid w:val="008C7D00"/>
    <w:rsid w:val="008C7EAD"/>
    <w:rsid w:val="008C7EB0"/>
    <w:rsid w:val="008D0CFE"/>
    <w:rsid w:val="008D312A"/>
    <w:rsid w:val="008D410A"/>
    <w:rsid w:val="008D4482"/>
    <w:rsid w:val="008D4567"/>
    <w:rsid w:val="008D56D1"/>
    <w:rsid w:val="008D57F0"/>
    <w:rsid w:val="008D6152"/>
    <w:rsid w:val="008D63CF"/>
    <w:rsid w:val="008D71E3"/>
    <w:rsid w:val="008E2096"/>
    <w:rsid w:val="008E2B2F"/>
    <w:rsid w:val="008E3BFF"/>
    <w:rsid w:val="008E3E5A"/>
    <w:rsid w:val="008E4905"/>
    <w:rsid w:val="008E4DA8"/>
    <w:rsid w:val="008E4EAE"/>
    <w:rsid w:val="008E7BA9"/>
    <w:rsid w:val="008F0F81"/>
    <w:rsid w:val="008F167D"/>
    <w:rsid w:val="008F1BBA"/>
    <w:rsid w:val="008F27BF"/>
    <w:rsid w:val="008F2E64"/>
    <w:rsid w:val="008F41C0"/>
    <w:rsid w:val="00900B71"/>
    <w:rsid w:val="00901023"/>
    <w:rsid w:val="00901A7B"/>
    <w:rsid w:val="009028A4"/>
    <w:rsid w:val="00903FB0"/>
    <w:rsid w:val="00907B01"/>
    <w:rsid w:val="009142EC"/>
    <w:rsid w:val="009145E4"/>
    <w:rsid w:val="00914B68"/>
    <w:rsid w:val="009154C3"/>
    <w:rsid w:val="00916748"/>
    <w:rsid w:val="009205F6"/>
    <w:rsid w:val="00920DB2"/>
    <w:rsid w:val="0092160C"/>
    <w:rsid w:val="00921AFF"/>
    <w:rsid w:val="00922189"/>
    <w:rsid w:val="00922196"/>
    <w:rsid w:val="009232E7"/>
    <w:rsid w:val="00923540"/>
    <w:rsid w:val="00925F71"/>
    <w:rsid w:val="00926767"/>
    <w:rsid w:val="00927511"/>
    <w:rsid w:val="009302AE"/>
    <w:rsid w:val="0093212E"/>
    <w:rsid w:val="0093400A"/>
    <w:rsid w:val="00935589"/>
    <w:rsid w:val="009355CF"/>
    <w:rsid w:val="009361D5"/>
    <w:rsid w:val="009366E7"/>
    <w:rsid w:val="00937B76"/>
    <w:rsid w:val="0094085B"/>
    <w:rsid w:val="00941A5C"/>
    <w:rsid w:val="00941B96"/>
    <w:rsid w:val="009428A4"/>
    <w:rsid w:val="00944899"/>
    <w:rsid w:val="00947CF1"/>
    <w:rsid w:val="00947D85"/>
    <w:rsid w:val="00950112"/>
    <w:rsid w:val="0095094E"/>
    <w:rsid w:val="0095130D"/>
    <w:rsid w:val="00952792"/>
    <w:rsid w:val="00953CF9"/>
    <w:rsid w:val="00953F59"/>
    <w:rsid w:val="009549A4"/>
    <w:rsid w:val="00954F1F"/>
    <w:rsid w:val="0096125B"/>
    <w:rsid w:val="009659F4"/>
    <w:rsid w:val="0096608B"/>
    <w:rsid w:val="00970D60"/>
    <w:rsid w:val="0097260B"/>
    <w:rsid w:val="009727CD"/>
    <w:rsid w:val="00973E6E"/>
    <w:rsid w:val="009752BB"/>
    <w:rsid w:val="0097686C"/>
    <w:rsid w:val="00980862"/>
    <w:rsid w:val="00981E8A"/>
    <w:rsid w:val="00982707"/>
    <w:rsid w:val="00982EB6"/>
    <w:rsid w:val="0098469A"/>
    <w:rsid w:val="0098469F"/>
    <w:rsid w:val="00985D09"/>
    <w:rsid w:val="009874D0"/>
    <w:rsid w:val="009875DB"/>
    <w:rsid w:val="00990B28"/>
    <w:rsid w:val="00990E4A"/>
    <w:rsid w:val="00990F4D"/>
    <w:rsid w:val="00992AB9"/>
    <w:rsid w:val="0099390E"/>
    <w:rsid w:val="00993DC7"/>
    <w:rsid w:val="00994764"/>
    <w:rsid w:val="009960E5"/>
    <w:rsid w:val="00996CD7"/>
    <w:rsid w:val="00997D9C"/>
    <w:rsid w:val="009A2F46"/>
    <w:rsid w:val="009A334A"/>
    <w:rsid w:val="009A3705"/>
    <w:rsid w:val="009A3814"/>
    <w:rsid w:val="009A4F78"/>
    <w:rsid w:val="009A6031"/>
    <w:rsid w:val="009A7ADC"/>
    <w:rsid w:val="009A7C06"/>
    <w:rsid w:val="009B0D30"/>
    <w:rsid w:val="009B1828"/>
    <w:rsid w:val="009B2D69"/>
    <w:rsid w:val="009B748E"/>
    <w:rsid w:val="009B778F"/>
    <w:rsid w:val="009C1457"/>
    <w:rsid w:val="009C19B7"/>
    <w:rsid w:val="009C1FAD"/>
    <w:rsid w:val="009C2BAD"/>
    <w:rsid w:val="009C2D26"/>
    <w:rsid w:val="009C3119"/>
    <w:rsid w:val="009C33E5"/>
    <w:rsid w:val="009C4578"/>
    <w:rsid w:val="009C4C4C"/>
    <w:rsid w:val="009C580D"/>
    <w:rsid w:val="009C5ABB"/>
    <w:rsid w:val="009D13B0"/>
    <w:rsid w:val="009D538D"/>
    <w:rsid w:val="009D5B3B"/>
    <w:rsid w:val="009D696B"/>
    <w:rsid w:val="009D7C51"/>
    <w:rsid w:val="009E092F"/>
    <w:rsid w:val="009E094B"/>
    <w:rsid w:val="009E196C"/>
    <w:rsid w:val="009E1CB6"/>
    <w:rsid w:val="009E2692"/>
    <w:rsid w:val="009E2EB0"/>
    <w:rsid w:val="009E4A2F"/>
    <w:rsid w:val="009E4BD7"/>
    <w:rsid w:val="009E4F46"/>
    <w:rsid w:val="009E52A5"/>
    <w:rsid w:val="009E5851"/>
    <w:rsid w:val="009E679C"/>
    <w:rsid w:val="009E6A0A"/>
    <w:rsid w:val="009F238B"/>
    <w:rsid w:val="009F2A91"/>
    <w:rsid w:val="009F36BF"/>
    <w:rsid w:val="009F3BC9"/>
    <w:rsid w:val="009F5C32"/>
    <w:rsid w:val="009F6940"/>
    <w:rsid w:val="00A01896"/>
    <w:rsid w:val="00A030B1"/>
    <w:rsid w:val="00A0557C"/>
    <w:rsid w:val="00A0755E"/>
    <w:rsid w:val="00A10A8E"/>
    <w:rsid w:val="00A10EE2"/>
    <w:rsid w:val="00A110D0"/>
    <w:rsid w:val="00A111B6"/>
    <w:rsid w:val="00A126E6"/>
    <w:rsid w:val="00A13543"/>
    <w:rsid w:val="00A15342"/>
    <w:rsid w:val="00A1562C"/>
    <w:rsid w:val="00A16F6E"/>
    <w:rsid w:val="00A16F7E"/>
    <w:rsid w:val="00A1712B"/>
    <w:rsid w:val="00A17705"/>
    <w:rsid w:val="00A20D03"/>
    <w:rsid w:val="00A21806"/>
    <w:rsid w:val="00A22749"/>
    <w:rsid w:val="00A23168"/>
    <w:rsid w:val="00A23500"/>
    <w:rsid w:val="00A2668B"/>
    <w:rsid w:val="00A26D27"/>
    <w:rsid w:val="00A26F40"/>
    <w:rsid w:val="00A275CE"/>
    <w:rsid w:val="00A2786F"/>
    <w:rsid w:val="00A314C6"/>
    <w:rsid w:val="00A320D6"/>
    <w:rsid w:val="00A32C8D"/>
    <w:rsid w:val="00A35536"/>
    <w:rsid w:val="00A35736"/>
    <w:rsid w:val="00A376EE"/>
    <w:rsid w:val="00A40A56"/>
    <w:rsid w:val="00A41938"/>
    <w:rsid w:val="00A419B2"/>
    <w:rsid w:val="00A42A99"/>
    <w:rsid w:val="00A43807"/>
    <w:rsid w:val="00A439B7"/>
    <w:rsid w:val="00A43A9E"/>
    <w:rsid w:val="00A44C22"/>
    <w:rsid w:val="00A45535"/>
    <w:rsid w:val="00A45B74"/>
    <w:rsid w:val="00A45CDF"/>
    <w:rsid w:val="00A5151A"/>
    <w:rsid w:val="00A52FAD"/>
    <w:rsid w:val="00A53872"/>
    <w:rsid w:val="00A53F24"/>
    <w:rsid w:val="00A553F5"/>
    <w:rsid w:val="00A56A64"/>
    <w:rsid w:val="00A57468"/>
    <w:rsid w:val="00A57920"/>
    <w:rsid w:val="00A57AB3"/>
    <w:rsid w:val="00A57E0A"/>
    <w:rsid w:val="00A6220B"/>
    <w:rsid w:val="00A641A0"/>
    <w:rsid w:val="00A64302"/>
    <w:rsid w:val="00A66571"/>
    <w:rsid w:val="00A67AF2"/>
    <w:rsid w:val="00A70E90"/>
    <w:rsid w:val="00A71011"/>
    <w:rsid w:val="00A7541D"/>
    <w:rsid w:val="00A759C5"/>
    <w:rsid w:val="00A76E51"/>
    <w:rsid w:val="00A77919"/>
    <w:rsid w:val="00A77A16"/>
    <w:rsid w:val="00A80766"/>
    <w:rsid w:val="00A81144"/>
    <w:rsid w:val="00A823F6"/>
    <w:rsid w:val="00A826AB"/>
    <w:rsid w:val="00A8459D"/>
    <w:rsid w:val="00A8650E"/>
    <w:rsid w:val="00A8719E"/>
    <w:rsid w:val="00A90734"/>
    <w:rsid w:val="00A91F51"/>
    <w:rsid w:val="00A93664"/>
    <w:rsid w:val="00A964FB"/>
    <w:rsid w:val="00A97DDB"/>
    <w:rsid w:val="00AA09E4"/>
    <w:rsid w:val="00AA0A89"/>
    <w:rsid w:val="00AA0C07"/>
    <w:rsid w:val="00AA3E23"/>
    <w:rsid w:val="00AA5368"/>
    <w:rsid w:val="00AA5C99"/>
    <w:rsid w:val="00AA609F"/>
    <w:rsid w:val="00AA6429"/>
    <w:rsid w:val="00AA7701"/>
    <w:rsid w:val="00AA7A50"/>
    <w:rsid w:val="00AB0887"/>
    <w:rsid w:val="00AB7AD7"/>
    <w:rsid w:val="00AC01AA"/>
    <w:rsid w:val="00AC0F59"/>
    <w:rsid w:val="00AC2B19"/>
    <w:rsid w:val="00AC3DA5"/>
    <w:rsid w:val="00AC3EE9"/>
    <w:rsid w:val="00AC4F72"/>
    <w:rsid w:val="00AC5041"/>
    <w:rsid w:val="00AC5DC3"/>
    <w:rsid w:val="00AD0A04"/>
    <w:rsid w:val="00AD0A6D"/>
    <w:rsid w:val="00AD69BB"/>
    <w:rsid w:val="00AD7FEB"/>
    <w:rsid w:val="00AE0E30"/>
    <w:rsid w:val="00AE274F"/>
    <w:rsid w:val="00AE2D56"/>
    <w:rsid w:val="00AE4181"/>
    <w:rsid w:val="00AE482E"/>
    <w:rsid w:val="00AE4B8D"/>
    <w:rsid w:val="00AE5E0E"/>
    <w:rsid w:val="00AF070A"/>
    <w:rsid w:val="00AF1B39"/>
    <w:rsid w:val="00AF35AD"/>
    <w:rsid w:val="00AF741A"/>
    <w:rsid w:val="00B01ADB"/>
    <w:rsid w:val="00B039DB"/>
    <w:rsid w:val="00B03A86"/>
    <w:rsid w:val="00B04161"/>
    <w:rsid w:val="00B0503A"/>
    <w:rsid w:val="00B056F9"/>
    <w:rsid w:val="00B0643E"/>
    <w:rsid w:val="00B0692C"/>
    <w:rsid w:val="00B07151"/>
    <w:rsid w:val="00B07934"/>
    <w:rsid w:val="00B11E3D"/>
    <w:rsid w:val="00B130DF"/>
    <w:rsid w:val="00B1343C"/>
    <w:rsid w:val="00B14D2C"/>
    <w:rsid w:val="00B17B99"/>
    <w:rsid w:val="00B17E82"/>
    <w:rsid w:val="00B2108C"/>
    <w:rsid w:val="00B21A12"/>
    <w:rsid w:val="00B22722"/>
    <w:rsid w:val="00B26613"/>
    <w:rsid w:val="00B26A36"/>
    <w:rsid w:val="00B311B7"/>
    <w:rsid w:val="00B31D0C"/>
    <w:rsid w:val="00B34238"/>
    <w:rsid w:val="00B347A2"/>
    <w:rsid w:val="00B34BDB"/>
    <w:rsid w:val="00B351AA"/>
    <w:rsid w:val="00B35D45"/>
    <w:rsid w:val="00B35FCB"/>
    <w:rsid w:val="00B36829"/>
    <w:rsid w:val="00B407A0"/>
    <w:rsid w:val="00B40A23"/>
    <w:rsid w:val="00B40A81"/>
    <w:rsid w:val="00B40DE7"/>
    <w:rsid w:val="00B410B6"/>
    <w:rsid w:val="00B43333"/>
    <w:rsid w:val="00B43DAE"/>
    <w:rsid w:val="00B44FA7"/>
    <w:rsid w:val="00B45022"/>
    <w:rsid w:val="00B4575A"/>
    <w:rsid w:val="00B463CB"/>
    <w:rsid w:val="00B501A1"/>
    <w:rsid w:val="00B50D9C"/>
    <w:rsid w:val="00B50EFB"/>
    <w:rsid w:val="00B51D38"/>
    <w:rsid w:val="00B55A8A"/>
    <w:rsid w:val="00B575BA"/>
    <w:rsid w:val="00B61C4E"/>
    <w:rsid w:val="00B62111"/>
    <w:rsid w:val="00B622F0"/>
    <w:rsid w:val="00B637CD"/>
    <w:rsid w:val="00B639F5"/>
    <w:rsid w:val="00B67484"/>
    <w:rsid w:val="00B71608"/>
    <w:rsid w:val="00B71E0F"/>
    <w:rsid w:val="00B74393"/>
    <w:rsid w:val="00B76257"/>
    <w:rsid w:val="00B76284"/>
    <w:rsid w:val="00B76429"/>
    <w:rsid w:val="00B77840"/>
    <w:rsid w:val="00B77AEC"/>
    <w:rsid w:val="00B81992"/>
    <w:rsid w:val="00B8345E"/>
    <w:rsid w:val="00B8367A"/>
    <w:rsid w:val="00B86471"/>
    <w:rsid w:val="00B869FB"/>
    <w:rsid w:val="00B91D5E"/>
    <w:rsid w:val="00B9277D"/>
    <w:rsid w:val="00B93402"/>
    <w:rsid w:val="00B93FEF"/>
    <w:rsid w:val="00B947F9"/>
    <w:rsid w:val="00B95464"/>
    <w:rsid w:val="00B956D4"/>
    <w:rsid w:val="00B95775"/>
    <w:rsid w:val="00B96F99"/>
    <w:rsid w:val="00B9719B"/>
    <w:rsid w:val="00B97446"/>
    <w:rsid w:val="00BA1D40"/>
    <w:rsid w:val="00BA449F"/>
    <w:rsid w:val="00BA66C3"/>
    <w:rsid w:val="00BA7432"/>
    <w:rsid w:val="00BB1E92"/>
    <w:rsid w:val="00BB2764"/>
    <w:rsid w:val="00BB38F7"/>
    <w:rsid w:val="00BB513F"/>
    <w:rsid w:val="00BB7071"/>
    <w:rsid w:val="00BB772D"/>
    <w:rsid w:val="00BC05D7"/>
    <w:rsid w:val="00BC1AA0"/>
    <w:rsid w:val="00BC2495"/>
    <w:rsid w:val="00BC300E"/>
    <w:rsid w:val="00BC314A"/>
    <w:rsid w:val="00BC3774"/>
    <w:rsid w:val="00BC3A47"/>
    <w:rsid w:val="00BC68CB"/>
    <w:rsid w:val="00BC7752"/>
    <w:rsid w:val="00BC7EB9"/>
    <w:rsid w:val="00BC7F85"/>
    <w:rsid w:val="00BD0E2E"/>
    <w:rsid w:val="00BD2643"/>
    <w:rsid w:val="00BD56B1"/>
    <w:rsid w:val="00BD5E85"/>
    <w:rsid w:val="00BD6558"/>
    <w:rsid w:val="00BD7E33"/>
    <w:rsid w:val="00BE2E0C"/>
    <w:rsid w:val="00BE307B"/>
    <w:rsid w:val="00BE7C86"/>
    <w:rsid w:val="00BF2AD7"/>
    <w:rsid w:val="00BF2F76"/>
    <w:rsid w:val="00BF3022"/>
    <w:rsid w:val="00BF3214"/>
    <w:rsid w:val="00BF3228"/>
    <w:rsid w:val="00BF4E10"/>
    <w:rsid w:val="00BF5573"/>
    <w:rsid w:val="00BF60E7"/>
    <w:rsid w:val="00BF65CA"/>
    <w:rsid w:val="00BF7300"/>
    <w:rsid w:val="00BF760A"/>
    <w:rsid w:val="00BF7706"/>
    <w:rsid w:val="00C0393D"/>
    <w:rsid w:val="00C04F08"/>
    <w:rsid w:val="00C07B25"/>
    <w:rsid w:val="00C1099C"/>
    <w:rsid w:val="00C119A8"/>
    <w:rsid w:val="00C143F1"/>
    <w:rsid w:val="00C14E78"/>
    <w:rsid w:val="00C15867"/>
    <w:rsid w:val="00C22398"/>
    <w:rsid w:val="00C2296D"/>
    <w:rsid w:val="00C23155"/>
    <w:rsid w:val="00C23CFA"/>
    <w:rsid w:val="00C242AF"/>
    <w:rsid w:val="00C242F7"/>
    <w:rsid w:val="00C248B4"/>
    <w:rsid w:val="00C26B38"/>
    <w:rsid w:val="00C30344"/>
    <w:rsid w:val="00C3058D"/>
    <w:rsid w:val="00C30FC0"/>
    <w:rsid w:val="00C31D02"/>
    <w:rsid w:val="00C32243"/>
    <w:rsid w:val="00C32CA0"/>
    <w:rsid w:val="00C334C4"/>
    <w:rsid w:val="00C34E84"/>
    <w:rsid w:val="00C36274"/>
    <w:rsid w:val="00C36DFD"/>
    <w:rsid w:val="00C37076"/>
    <w:rsid w:val="00C40C41"/>
    <w:rsid w:val="00C42E09"/>
    <w:rsid w:val="00C4323E"/>
    <w:rsid w:val="00C44E3B"/>
    <w:rsid w:val="00C45885"/>
    <w:rsid w:val="00C47088"/>
    <w:rsid w:val="00C47C95"/>
    <w:rsid w:val="00C50F22"/>
    <w:rsid w:val="00C5289C"/>
    <w:rsid w:val="00C530A4"/>
    <w:rsid w:val="00C535F0"/>
    <w:rsid w:val="00C53C6B"/>
    <w:rsid w:val="00C54B97"/>
    <w:rsid w:val="00C57971"/>
    <w:rsid w:val="00C60450"/>
    <w:rsid w:val="00C60835"/>
    <w:rsid w:val="00C6133E"/>
    <w:rsid w:val="00C64336"/>
    <w:rsid w:val="00C65156"/>
    <w:rsid w:val="00C65BD7"/>
    <w:rsid w:val="00C70789"/>
    <w:rsid w:val="00C7276C"/>
    <w:rsid w:val="00C741F4"/>
    <w:rsid w:val="00C74ED6"/>
    <w:rsid w:val="00C75967"/>
    <w:rsid w:val="00C76BA4"/>
    <w:rsid w:val="00C76EDE"/>
    <w:rsid w:val="00C76EE8"/>
    <w:rsid w:val="00C816B9"/>
    <w:rsid w:val="00C83A48"/>
    <w:rsid w:val="00C85865"/>
    <w:rsid w:val="00C85E85"/>
    <w:rsid w:val="00C85FC6"/>
    <w:rsid w:val="00C8720B"/>
    <w:rsid w:val="00C90DBC"/>
    <w:rsid w:val="00C926C8"/>
    <w:rsid w:val="00C9342B"/>
    <w:rsid w:val="00C93A31"/>
    <w:rsid w:val="00C93B25"/>
    <w:rsid w:val="00C94A67"/>
    <w:rsid w:val="00C968B9"/>
    <w:rsid w:val="00CA2EAE"/>
    <w:rsid w:val="00CA3FE7"/>
    <w:rsid w:val="00CA4117"/>
    <w:rsid w:val="00CA416A"/>
    <w:rsid w:val="00CA4AC1"/>
    <w:rsid w:val="00CA59FB"/>
    <w:rsid w:val="00CA5C76"/>
    <w:rsid w:val="00CA5E0A"/>
    <w:rsid w:val="00CB0316"/>
    <w:rsid w:val="00CB0B11"/>
    <w:rsid w:val="00CB1DBA"/>
    <w:rsid w:val="00CB1F29"/>
    <w:rsid w:val="00CB24AE"/>
    <w:rsid w:val="00CB426A"/>
    <w:rsid w:val="00CB4331"/>
    <w:rsid w:val="00CB5354"/>
    <w:rsid w:val="00CB6744"/>
    <w:rsid w:val="00CB6DBC"/>
    <w:rsid w:val="00CC03EC"/>
    <w:rsid w:val="00CC18A2"/>
    <w:rsid w:val="00CC3C9E"/>
    <w:rsid w:val="00CC6A14"/>
    <w:rsid w:val="00CC70A3"/>
    <w:rsid w:val="00CD07FA"/>
    <w:rsid w:val="00CD22B6"/>
    <w:rsid w:val="00CD315C"/>
    <w:rsid w:val="00CD3596"/>
    <w:rsid w:val="00CD3F5A"/>
    <w:rsid w:val="00CD4442"/>
    <w:rsid w:val="00CD5125"/>
    <w:rsid w:val="00CD53C3"/>
    <w:rsid w:val="00CD574E"/>
    <w:rsid w:val="00CD5845"/>
    <w:rsid w:val="00CD67D5"/>
    <w:rsid w:val="00CD6834"/>
    <w:rsid w:val="00CD79D9"/>
    <w:rsid w:val="00CE0866"/>
    <w:rsid w:val="00CE17A7"/>
    <w:rsid w:val="00CE20A9"/>
    <w:rsid w:val="00CE2CB0"/>
    <w:rsid w:val="00CE4720"/>
    <w:rsid w:val="00CE4C22"/>
    <w:rsid w:val="00CE5E92"/>
    <w:rsid w:val="00CE76A5"/>
    <w:rsid w:val="00CE76E5"/>
    <w:rsid w:val="00CF3CC6"/>
    <w:rsid w:val="00CF41EC"/>
    <w:rsid w:val="00CF51C6"/>
    <w:rsid w:val="00CF5D04"/>
    <w:rsid w:val="00CF6951"/>
    <w:rsid w:val="00CF7B67"/>
    <w:rsid w:val="00D026E1"/>
    <w:rsid w:val="00D02F43"/>
    <w:rsid w:val="00D035BE"/>
    <w:rsid w:val="00D03F05"/>
    <w:rsid w:val="00D04ACC"/>
    <w:rsid w:val="00D04DE4"/>
    <w:rsid w:val="00D053BB"/>
    <w:rsid w:val="00D0541A"/>
    <w:rsid w:val="00D063F1"/>
    <w:rsid w:val="00D1007E"/>
    <w:rsid w:val="00D10CB6"/>
    <w:rsid w:val="00D11735"/>
    <w:rsid w:val="00D12F09"/>
    <w:rsid w:val="00D13E44"/>
    <w:rsid w:val="00D14426"/>
    <w:rsid w:val="00D14F22"/>
    <w:rsid w:val="00D156FC"/>
    <w:rsid w:val="00D16A8C"/>
    <w:rsid w:val="00D20F0F"/>
    <w:rsid w:val="00D2447F"/>
    <w:rsid w:val="00D25245"/>
    <w:rsid w:val="00D25D68"/>
    <w:rsid w:val="00D26D68"/>
    <w:rsid w:val="00D30162"/>
    <w:rsid w:val="00D30607"/>
    <w:rsid w:val="00D354ED"/>
    <w:rsid w:val="00D3556D"/>
    <w:rsid w:val="00D36DE3"/>
    <w:rsid w:val="00D37391"/>
    <w:rsid w:val="00D378C3"/>
    <w:rsid w:val="00D41D60"/>
    <w:rsid w:val="00D424C1"/>
    <w:rsid w:val="00D42BFF"/>
    <w:rsid w:val="00D42DF4"/>
    <w:rsid w:val="00D4386D"/>
    <w:rsid w:val="00D4741C"/>
    <w:rsid w:val="00D505AB"/>
    <w:rsid w:val="00D55124"/>
    <w:rsid w:val="00D5672D"/>
    <w:rsid w:val="00D57918"/>
    <w:rsid w:val="00D61901"/>
    <w:rsid w:val="00D61A20"/>
    <w:rsid w:val="00D62564"/>
    <w:rsid w:val="00D64B6A"/>
    <w:rsid w:val="00D666DF"/>
    <w:rsid w:val="00D66B7A"/>
    <w:rsid w:val="00D67331"/>
    <w:rsid w:val="00D708D7"/>
    <w:rsid w:val="00D70930"/>
    <w:rsid w:val="00D71378"/>
    <w:rsid w:val="00D73DC6"/>
    <w:rsid w:val="00D74239"/>
    <w:rsid w:val="00D74A61"/>
    <w:rsid w:val="00D74C1A"/>
    <w:rsid w:val="00D754C1"/>
    <w:rsid w:val="00D77393"/>
    <w:rsid w:val="00D77A35"/>
    <w:rsid w:val="00D814A3"/>
    <w:rsid w:val="00D819EF"/>
    <w:rsid w:val="00D81B3E"/>
    <w:rsid w:val="00D820B7"/>
    <w:rsid w:val="00D90C70"/>
    <w:rsid w:val="00D90E49"/>
    <w:rsid w:val="00D92250"/>
    <w:rsid w:val="00D92A53"/>
    <w:rsid w:val="00D93347"/>
    <w:rsid w:val="00D93992"/>
    <w:rsid w:val="00D958A0"/>
    <w:rsid w:val="00D96ADE"/>
    <w:rsid w:val="00D96C8E"/>
    <w:rsid w:val="00DA0CE2"/>
    <w:rsid w:val="00DA1876"/>
    <w:rsid w:val="00DA1908"/>
    <w:rsid w:val="00DA2387"/>
    <w:rsid w:val="00DA2D55"/>
    <w:rsid w:val="00DA31C6"/>
    <w:rsid w:val="00DA3689"/>
    <w:rsid w:val="00DA3930"/>
    <w:rsid w:val="00DA3987"/>
    <w:rsid w:val="00DA56F0"/>
    <w:rsid w:val="00DB1EE3"/>
    <w:rsid w:val="00DB392A"/>
    <w:rsid w:val="00DB400E"/>
    <w:rsid w:val="00DB43CF"/>
    <w:rsid w:val="00DB4A51"/>
    <w:rsid w:val="00DC0F17"/>
    <w:rsid w:val="00DC4CFD"/>
    <w:rsid w:val="00DC52B0"/>
    <w:rsid w:val="00DC6A10"/>
    <w:rsid w:val="00DD0D9F"/>
    <w:rsid w:val="00DD1396"/>
    <w:rsid w:val="00DD3162"/>
    <w:rsid w:val="00DD320C"/>
    <w:rsid w:val="00DD491E"/>
    <w:rsid w:val="00DD787C"/>
    <w:rsid w:val="00DE1240"/>
    <w:rsid w:val="00DE657E"/>
    <w:rsid w:val="00DF1B97"/>
    <w:rsid w:val="00DF2A21"/>
    <w:rsid w:val="00DF34B4"/>
    <w:rsid w:val="00DF4704"/>
    <w:rsid w:val="00DF4E71"/>
    <w:rsid w:val="00DF5323"/>
    <w:rsid w:val="00E01303"/>
    <w:rsid w:val="00E024AA"/>
    <w:rsid w:val="00E02729"/>
    <w:rsid w:val="00E040F5"/>
    <w:rsid w:val="00E048A3"/>
    <w:rsid w:val="00E0550A"/>
    <w:rsid w:val="00E129A3"/>
    <w:rsid w:val="00E138A8"/>
    <w:rsid w:val="00E13E66"/>
    <w:rsid w:val="00E144D2"/>
    <w:rsid w:val="00E157D7"/>
    <w:rsid w:val="00E15C77"/>
    <w:rsid w:val="00E1693E"/>
    <w:rsid w:val="00E17841"/>
    <w:rsid w:val="00E20585"/>
    <w:rsid w:val="00E2091A"/>
    <w:rsid w:val="00E21002"/>
    <w:rsid w:val="00E2179A"/>
    <w:rsid w:val="00E24576"/>
    <w:rsid w:val="00E250F1"/>
    <w:rsid w:val="00E27B34"/>
    <w:rsid w:val="00E31FBA"/>
    <w:rsid w:val="00E331FF"/>
    <w:rsid w:val="00E33DAA"/>
    <w:rsid w:val="00E3550D"/>
    <w:rsid w:val="00E37CB0"/>
    <w:rsid w:val="00E41BE7"/>
    <w:rsid w:val="00E4281B"/>
    <w:rsid w:val="00E42C3D"/>
    <w:rsid w:val="00E43CBF"/>
    <w:rsid w:val="00E441F8"/>
    <w:rsid w:val="00E44823"/>
    <w:rsid w:val="00E4696D"/>
    <w:rsid w:val="00E46A8C"/>
    <w:rsid w:val="00E475CF"/>
    <w:rsid w:val="00E47B2F"/>
    <w:rsid w:val="00E50D78"/>
    <w:rsid w:val="00E52426"/>
    <w:rsid w:val="00E52838"/>
    <w:rsid w:val="00E53EC6"/>
    <w:rsid w:val="00E614E0"/>
    <w:rsid w:val="00E62464"/>
    <w:rsid w:val="00E6308B"/>
    <w:rsid w:val="00E64CD3"/>
    <w:rsid w:val="00E715F3"/>
    <w:rsid w:val="00E72FDC"/>
    <w:rsid w:val="00E73953"/>
    <w:rsid w:val="00E73F7F"/>
    <w:rsid w:val="00E744E3"/>
    <w:rsid w:val="00E753E8"/>
    <w:rsid w:val="00E766C5"/>
    <w:rsid w:val="00E81908"/>
    <w:rsid w:val="00E8289A"/>
    <w:rsid w:val="00E833D2"/>
    <w:rsid w:val="00E84C63"/>
    <w:rsid w:val="00E84DA9"/>
    <w:rsid w:val="00E85409"/>
    <w:rsid w:val="00E875DD"/>
    <w:rsid w:val="00E9063C"/>
    <w:rsid w:val="00E90CDC"/>
    <w:rsid w:val="00E90D39"/>
    <w:rsid w:val="00E92EE2"/>
    <w:rsid w:val="00E9339B"/>
    <w:rsid w:val="00E93A65"/>
    <w:rsid w:val="00E95A01"/>
    <w:rsid w:val="00E9685E"/>
    <w:rsid w:val="00E97614"/>
    <w:rsid w:val="00EA2424"/>
    <w:rsid w:val="00EA2F98"/>
    <w:rsid w:val="00EA40FD"/>
    <w:rsid w:val="00EA429F"/>
    <w:rsid w:val="00EA4F9E"/>
    <w:rsid w:val="00EA5552"/>
    <w:rsid w:val="00EA598B"/>
    <w:rsid w:val="00EA5AA2"/>
    <w:rsid w:val="00EA63CA"/>
    <w:rsid w:val="00EA6D3B"/>
    <w:rsid w:val="00EA6E12"/>
    <w:rsid w:val="00EB003B"/>
    <w:rsid w:val="00EB00AD"/>
    <w:rsid w:val="00EB027A"/>
    <w:rsid w:val="00EB136C"/>
    <w:rsid w:val="00EB2FB0"/>
    <w:rsid w:val="00EB480E"/>
    <w:rsid w:val="00EB5AE6"/>
    <w:rsid w:val="00EB5EC6"/>
    <w:rsid w:val="00EB7FC9"/>
    <w:rsid w:val="00EC1285"/>
    <w:rsid w:val="00EC162A"/>
    <w:rsid w:val="00EC4FA2"/>
    <w:rsid w:val="00EC7E7E"/>
    <w:rsid w:val="00ED102A"/>
    <w:rsid w:val="00ED27E8"/>
    <w:rsid w:val="00ED5DAB"/>
    <w:rsid w:val="00ED7137"/>
    <w:rsid w:val="00ED774E"/>
    <w:rsid w:val="00EE22C1"/>
    <w:rsid w:val="00EE29AD"/>
    <w:rsid w:val="00EE2FA2"/>
    <w:rsid w:val="00EE41D6"/>
    <w:rsid w:val="00EE47C0"/>
    <w:rsid w:val="00EE6BCB"/>
    <w:rsid w:val="00EE70EA"/>
    <w:rsid w:val="00EF05D2"/>
    <w:rsid w:val="00EF06EA"/>
    <w:rsid w:val="00EF1A30"/>
    <w:rsid w:val="00EF252C"/>
    <w:rsid w:val="00EF2637"/>
    <w:rsid w:val="00EF276E"/>
    <w:rsid w:val="00EF554A"/>
    <w:rsid w:val="00EF6D31"/>
    <w:rsid w:val="00F017AC"/>
    <w:rsid w:val="00F024B1"/>
    <w:rsid w:val="00F02898"/>
    <w:rsid w:val="00F044A8"/>
    <w:rsid w:val="00F04B5D"/>
    <w:rsid w:val="00F07604"/>
    <w:rsid w:val="00F10452"/>
    <w:rsid w:val="00F12D4F"/>
    <w:rsid w:val="00F12D87"/>
    <w:rsid w:val="00F13B13"/>
    <w:rsid w:val="00F13E49"/>
    <w:rsid w:val="00F141D6"/>
    <w:rsid w:val="00F15D1D"/>
    <w:rsid w:val="00F20F81"/>
    <w:rsid w:val="00F21088"/>
    <w:rsid w:val="00F22C5B"/>
    <w:rsid w:val="00F23609"/>
    <w:rsid w:val="00F24778"/>
    <w:rsid w:val="00F24C24"/>
    <w:rsid w:val="00F258A3"/>
    <w:rsid w:val="00F25A24"/>
    <w:rsid w:val="00F26475"/>
    <w:rsid w:val="00F265F4"/>
    <w:rsid w:val="00F26E09"/>
    <w:rsid w:val="00F27648"/>
    <w:rsid w:val="00F30547"/>
    <w:rsid w:val="00F30C79"/>
    <w:rsid w:val="00F326BF"/>
    <w:rsid w:val="00F327E7"/>
    <w:rsid w:val="00F32E97"/>
    <w:rsid w:val="00F338A1"/>
    <w:rsid w:val="00F33EA1"/>
    <w:rsid w:val="00F34EFE"/>
    <w:rsid w:val="00F35296"/>
    <w:rsid w:val="00F35746"/>
    <w:rsid w:val="00F4000B"/>
    <w:rsid w:val="00F40489"/>
    <w:rsid w:val="00F4187F"/>
    <w:rsid w:val="00F41C0A"/>
    <w:rsid w:val="00F447C7"/>
    <w:rsid w:val="00F4571E"/>
    <w:rsid w:val="00F459B4"/>
    <w:rsid w:val="00F47E75"/>
    <w:rsid w:val="00F5062F"/>
    <w:rsid w:val="00F50D3E"/>
    <w:rsid w:val="00F520CC"/>
    <w:rsid w:val="00F5211B"/>
    <w:rsid w:val="00F55089"/>
    <w:rsid w:val="00F554A9"/>
    <w:rsid w:val="00F55D84"/>
    <w:rsid w:val="00F57DD7"/>
    <w:rsid w:val="00F60301"/>
    <w:rsid w:val="00F61F0B"/>
    <w:rsid w:val="00F627CF"/>
    <w:rsid w:val="00F64AFB"/>
    <w:rsid w:val="00F67667"/>
    <w:rsid w:val="00F7123F"/>
    <w:rsid w:val="00F716FD"/>
    <w:rsid w:val="00F72210"/>
    <w:rsid w:val="00F74087"/>
    <w:rsid w:val="00F76522"/>
    <w:rsid w:val="00F80355"/>
    <w:rsid w:val="00F81C62"/>
    <w:rsid w:val="00F82203"/>
    <w:rsid w:val="00F83BE6"/>
    <w:rsid w:val="00F83D9E"/>
    <w:rsid w:val="00F85318"/>
    <w:rsid w:val="00F87C43"/>
    <w:rsid w:val="00F9118F"/>
    <w:rsid w:val="00F91228"/>
    <w:rsid w:val="00F9376A"/>
    <w:rsid w:val="00F93BBD"/>
    <w:rsid w:val="00F94369"/>
    <w:rsid w:val="00F95AE3"/>
    <w:rsid w:val="00F960DE"/>
    <w:rsid w:val="00F9648D"/>
    <w:rsid w:val="00FA2896"/>
    <w:rsid w:val="00FA2EB1"/>
    <w:rsid w:val="00FA4344"/>
    <w:rsid w:val="00FA5064"/>
    <w:rsid w:val="00FA5722"/>
    <w:rsid w:val="00FA77EE"/>
    <w:rsid w:val="00FA7C46"/>
    <w:rsid w:val="00FB0104"/>
    <w:rsid w:val="00FB0C81"/>
    <w:rsid w:val="00FB3F5E"/>
    <w:rsid w:val="00FB4215"/>
    <w:rsid w:val="00FB4CD2"/>
    <w:rsid w:val="00FB6A39"/>
    <w:rsid w:val="00FB6EBA"/>
    <w:rsid w:val="00FB70EA"/>
    <w:rsid w:val="00FC004E"/>
    <w:rsid w:val="00FC2200"/>
    <w:rsid w:val="00FC2540"/>
    <w:rsid w:val="00FC2B76"/>
    <w:rsid w:val="00FC2D01"/>
    <w:rsid w:val="00FC35CB"/>
    <w:rsid w:val="00FC4D90"/>
    <w:rsid w:val="00FD0DCF"/>
    <w:rsid w:val="00FD24C6"/>
    <w:rsid w:val="00FD5FFA"/>
    <w:rsid w:val="00FD60ED"/>
    <w:rsid w:val="00FD63A9"/>
    <w:rsid w:val="00FE1A0B"/>
    <w:rsid w:val="00FE2BAD"/>
    <w:rsid w:val="00FE65C2"/>
    <w:rsid w:val="00FE66B9"/>
    <w:rsid w:val="00FE7F7F"/>
    <w:rsid w:val="00FF0204"/>
    <w:rsid w:val="00FF3AED"/>
    <w:rsid w:val="00FF68CA"/>
    <w:rsid w:val="00FF712F"/>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translation">
    <w:name w:val="translation"/>
    <w:basedOn w:val="DefaultParagraphFont"/>
    <w:qFormat/>
    <w:rsid w:val="00993DC7"/>
  </w:style>
  <w:style w:type="character" w:customStyle="1" w:styleId="ListParagraphChar">
    <w:name w:val="List Paragraph Char"/>
    <w:basedOn w:val="DefaultParagraphFont"/>
    <w:link w:val="ListParagraph"/>
    <w:uiPriority w:val="34"/>
    <w:qFormat/>
    <w:locked/>
    <w:rsid w:val="000B3F6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5F5742D8-E2FB-49F4-AB13-DB37EE896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2</TotalTime>
  <Pages>13</Pages>
  <Words>4989</Words>
  <Characters>28439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Project proposal: Madagascar</vt:lpstr>
    </vt:vector>
  </TitlesOfParts>
  <Company>UNMFS</Company>
  <LinksUpToDate>false</LinksUpToDate>
  <CharactersWithSpaces>33362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Madagascar</dc:title>
  <dc:creator>BN / LD</dc:creator>
  <cp:lastModifiedBy>MH</cp:lastModifiedBy>
  <cp:revision>7</cp:revision>
  <cp:lastPrinted>2025-11-11T15:25:00Z</cp:lastPrinted>
  <dcterms:created xsi:type="dcterms:W3CDTF">2025-11-11T15:33:00Z</dcterms:created>
  <dcterms:modified xsi:type="dcterms:W3CDTF">2025-11-11T15:25:00Z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2025-11-11T15:25:05Z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7c98b49b-00a2-4d80-863d-da2e0fc10f72</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