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9958A3" w14:paraId="3CFEBB5F" w14:textId="77777777" w:rsidTr="00BF6D9E">
        <w:trPr>
          <w:trHeight w:val="720"/>
        </w:trPr>
        <w:tc>
          <w:tcPr>
            <w:tcW w:w="6494" w:type="dxa"/>
            <w:gridSpan w:val="2"/>
            <w:tcBorders>
              <w:bottom w:val="single" w:sz="18" w:space="0" w:color="auto"/>
            </w:tcBorders>
          </w:tcPr>
          <w:p w14:paraId="7756C024" w14:textId="77777777" w:rsidR="006A24A7" w:rsidRPr="009958A3" w:rsidRDefault="006A24A7" w:rsidP="00C503FA">
            <w:pPr>
              <w:rPr>
                <w:rFonts w:ascii="Univers" w:hAnsi="Univers"/>
                <w:b/>
                <w:sz w:val="28"/>
                <w:szCs w:val="28"/>
                <w:lang w:val="es-ES"/>
              </w:rPr>
            </w:pPr>
            <w:r w:rsidRPr="009958A3">
              <w:rPr>
                <w:rFonts w:ascii="Univers" w:hAnsi="Univers"/>
                <w:b/>
                <w:sz w:val="28"/>
                <w:szCs w:val="28"/>
                <w:lang w:val="es-ES"/>
              </w:rPr>
              <w:t>NACIONES</w:t>
            </w:r>
          </w:p>
          <w:p w14:paraId="5616129F" w14:textId="77777777" w:rsidR="006A24A7" w:rsidRPr="009958A3" w:rsidRDefault="006A24A7" w:rsidP="00C503FA">
            <w:pPr>
              <w:rPr>
                <w:rFonts w:ascii="Univers" w:hAnsi="Univers"/>
                <w:b/>
                <w:sz w:val="28"/>
                <w:szCs w:val="28"/>
                <w:lang w:val="es-ES"/>
              </w:rPr>
            </w:pPr>
            <w:r w:rsidRPr="009958A3">
              <w:rPr>
                <w:rFonts w:ascii="Univers" w:hAnsi="Univers"/>
                <w:b/>
                <w:sz w:val="28"/>
                <w:szCs w:val="28"/>
                <w:lang w:val="es-ES"/>
              </w:rPr>
              <w:t>UNIDAS</w:t>
            </w:r>
          </w:p>
        </w:tc>
        <w:tc>
          <w:tcPr>
            <w:tcW w:w="3586" w:type="dxa"/>
            <w:tcBorders>
              <w:bottom w:val="single" w:sz="18" w:space="0" w:color="auto"/>
            </w:tcBorders>
          </w:tcPr>
          <w:p w14:paraId="27D54D2F" w14:textId="77777777" w:rsidR="006A24A7" w:rsidRPr="009958A3" w:rsidRDefault="006A24A7" w:rsidP="00C503FA">
            <w:pPr>
              <w:jc w:val="right"/>
              <w:rPr>
                <w:rFonts w:asciiTheme="minorBidi" w:hAnsiTheme="minorBidi" w:cstheme="minorBidi"/>
                <w:sz w:val="52"/>
                <w:szCs w:val="52"/>
                <w:lang w:val="es-ES"/>
              </w:rPr>
            </w:pPr>
            <w:r w:rsidRPr="009958A3">
              <w:rPr>
                <w:rFonts w:asciiTheme="minorBidi" w:hAnsiTheme="minorBidi" w:cstheme="minorBidi"/>
                <w:b/>
                <w:sz w:val="72"/>
                <w:lang w:val="es-ES"/>
              </w:rPr>
              <w:t>EP</w:t>
            </w:r>
          </w:p>
        </w:tc>
      </w:tr>
      <w:tr w:rsidR="006A24A7" w:rsidRPr="00CC6EF4" w14:paraId="66CC77A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367074D" w14:textId="77777777" w:rsidR="006A24A7" w:rsidRPr="009958A3" w:rsidRDefault="00724E7A" w:rsidP="00C503FA">
            <w:pPr>
              <w:spacing w:before="120"/>
              <w:rPr>
                <w:lang w:val="es-ES"/>
              </w:rPr>
            </w:pPr>
            <w:r w:rsidRPr="009958A3">
              <w:rPr>
                <w:noProof/>
                <w:lang w:val="es-ES" w:eastAsia="en-CA"/>
              </w:rPr>
              <w:drawing>
                <wp:anchor distT="0" distB="0" distL="114300" distR="114300" simplePos="0" relativeHeight="251659264" behindDoc="0" locked="0" layoutInCell="1" allowOverlap="1" wp14:anchorId="4C0D7DA3" wp14:editId="3C99BB98">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9958A3">
              <w:rPr>
                <w:noProof/>
                <w:lang w:val="es-ES" w:eastAsia="en-CA"/>
              </w:rPr>
              <w:drawing>
                <wp:anchor distT="0" distB="0" distL="114300" distR="114300" simplePos="0" relativeHeight="251660288" behindDoc="1" locked="0" layoutInCell="0" allowOverlap="1" wp14:anchorId="70BE86D7" wp14:editId="5847D107">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28FDC00" w14:textId="77777777" w:rsidR="006A24A7" w:rsidRPr="009958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3F7F3B3" w14:textId="77777777" w:rsidR="006A24A7" w:rsidRPr="009958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58A3">
              <w:rPr>
                <w:rFonts w:ascii="Univers" w:hAnsi="Univers"/>
                <w:b/>
                <w:sz w:val="32"/>
                <w:lang w:val="es-ES"/>
              </w:rPr>
              <w:t>Programa de las</w:t>
            </w:r>
          </w:p>
          <w:p w14:paraId="2A4CCBB5" w14:textId="77777777" w:rsidR="006A24A7" w:rsidRPr="009958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58A3">
              <w:rPr>
                <w:rFonts w:ascii="Univers" w:hAnsi="Univers"/>
                <w:b/>
                <w:sz w:val="32"/>
                <w:lang w:val="es-ES"/>
              </w:rPr>
              <w:t>Naciones Unidas</w:t>
            </w:r>
          </w:p>
          <w:p w14:paraId="5F2FA2A3" w14:textId="77777777" w:rsidR="006A24A7" w:rsidRPr="009958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58A3">
              <w:rPr>
                <w:rFonts w:ascii="Univers" w:hAnsi="Univers"/>
                <w:b/>
                <w:sz w:val="32"/>
                <w:lang w:val="es-ES"/>
              </w:rPr>
              <w:t>para el Medio Ambiente</w:t>
            </w:r>
          </w:p>
          <w:p w14:paraId="417F36C9" w14:textId="77777777" w:rsidR="006A24A7" w:rsidRPr="009958A3" w:rsidRDefault="006A24A7" w:rsidP="00C503FA">
            <w:pPr>
              <w:spacing w:before="720"/>
              <w:rPr>
                <w:lang w:val="es-ES"/>
              </w:rPr>
            </w:pPr>
          </w:p>
        </w:tc>
        <w:tc>
          <w:tcPr>
            <w:tcW w:w="3586" w:type="dxa"/>
            <w:tcBorders>
              <w:top w:val="nil"/>
              <w:left w:val="nil"/>
              <w:bottom w:val="single" w:sz="36" w:space="0" w:color="auto"/>
              <w:right w:val="nil"/>
            </w:tcBorders>
          </w:tcPr>
          <w:p w14:paraId="48658241" w14:textId="77777777" w:rsidR="006A24A7" w:rsidRPr="009958A3" w:rsidRDefault="006A24A7" w:rsidP="00C503FA">
            <w:pPr>
              <w:rPr>
                <w:lang w:val="es-ES"/>
              </w:rPr>
            </w:pPr>
          </w:p>
          <w:p w14:paraId="7942CB28" w14:textId="77777777" w:rsidR="006A24A7" w:rsidRPr="009958A3" w:rsidRDefault="006A24A7" w:rsidP="00C503FA">
            <w:pPr>
              <w:rPr>
                <w:lang w:val="es-ES"/>
              </w:rPr>
            </w:pPr>
            <w:proofErr w:type="spellStart"/>
            <w:r w:rsidRPr="009958A3">
              <w:rPr>
                <w:lang w:val="es-ES"/>
              </w:rPr>
              <w:t>Distr</w:t>
            </w:r>
            <w:proofErr w:type="spellEnd"/>
            <w:r w:rsidRPr="009958A3">
              <w:rPr>
                <w:lang w:val="es-ES"/>
              </w:rPr>
              <w:t>.</w:t>
            </w:r>
          </w:p>
          <w:p w14:paraId="1278ABAE" w14:textId="77777777" w:rsidR="006A24A7" w:rsidRPr="009958A3" w:rsidRDefault="006A24A7" w:rsidP="00C503FA">
            <w:pPr>
              <w:rPr>
                <w:lang w:val="es-ES"/>
              </w:rPr>
            </w:pPr>
            <w:r w:rsidRPr="009958A3">
              <w:rPr>
                <w:lang w:val="es-ES"/>
              </w:rPr>
              <w:t>GENERAL</w:t>
            </w:r>
          </w:p>
          <w:p w14:paraId="3A5EE649" w14:textId="77777777" w:rsidR="006A24A7" w:rsidRPr="009958A3" w:rsidRDefault="006A24A7" w:rsidP="00C503FA">
            <w:pPr>
              <w:rPr>
                <w:lang w:val="es-ES"/>
              </w:rPr>
            </w:pPr>
          </w:p>
          <w:p w14:paraId="65B56193" w14:textId="34C5F387" w:rsidR="006A24A7" w:rsidRPr="009958A3" w:rsidRDefault="006A24A7" w:rsidP="00C503FA">
            <w:pPr>
              <w:rPr>
                <w:lang w:val="es-ES"/>
              </w:rPr>
            </w:pPr>
            <w:r w:rsidRPr="009958A3">
              <w:rPr>
                <w:lang w:val="es-ES"/>
              </w:rPr>
              <w:fldChar w:fldCharType="begin"/>
            </w:r>
            <w:r w:rsidRPr="009958A3">
              <w:rPr>
                <w:lang w:val="es-ES"/>
              </w:rPr>
              <w:instrText xml:space="preserve"> DOCPROPERTY "Document number"  \* MERGEFORMAT </w:instrText>
            </w:r>
            <w:r w:rsidRPr="009958A3">
              <w:rPr>
                <w:lang w:val="es-ES"/>
              </w:rPr>
              <w:fldChar w:fldCharType="separate"/>
            </w:r>
            <w:r w:rsidR="004746CE">
              <w:rPr>
                <w:lang w:val="es-ES"/>
              </w:rPr>
              <w:t>UNEP/</w:t>
            </w:r>
            <w:proofErr w:type="spellStart"/>
            <w:r w:rsidR="004746CE">
              <w:rPr>
                <w:lang w:val="es-ES"/>
              </w:rPr>
              <w:t>OzL.Pro</w:t>
            </w:r>
            <w:proofErr w:type="spellEnd"/>
            <w:r w:rsidR="004746CE">
              <w:rPr>
                <w:lang w:val="es-ES"/>
              </w:rPr>
              <w:t>/</w:t>
            </w:r>
            <w:proofErr w:type="spellStart"/>
            <w:r w:rsidR="004746CE">
              <w:rPr>
                <w:lang w:val="es-ES"/>
              </w:rPr>
              <w:t>ExCom</w:t>
            </w:r>
            <w:proofErr w:type="spellEnd"/>
            <w:r w:rsidR="004746CE">
              <w:rPr>
                <w:lang w:val="es-ES"/>
              </w:rPr>
              <w:t>/96/50</w:t>
            </w:r>
            <w:r w:rsidRPr="009958A3">
              <w:rPr>
                <w:lang w:val="es-ES"/>
              </w:rPr>
              <w:fldChar w:fldCharType="end"/>
            </w:r>
          </w:p>
          <w:p w14:paraId="7A6D232F" w14:textId="16628D70" w:rsidR="006A24A7" w:rsidRPr="009958A3" w:rsidRDefault="009958A3" w:rsidP="00C503FA">
            <w:pPr>
              <w:rPr>
                <w:lang w:val="es-ES"/>
              </w:rPr>
            </w:pPr>
            <w:r>
              <w:rPr>
                <w:lang w:val="es-ES"/>
              </w:rPr>
              <w:t>23</w:t>
            </w:r>
            <w:r w:rsidR="00BF6D9E" w:rsidRPr="009958A3">
              <w:rPr>
                <w:lang w:val="es-ES"/>
              </w:rPr>
              <w:t xml:space="preserve"> de </w:t>
            </w:r>
            <w:r>
              <w:rPr>
                <w:lang w:val="es-ES"/>
              </w:rPr>
              <w:t xml:space="preserve">abril </w:t>
            </w:r>
            <w:r w:rsidR="00BF6D9E" w:rsidRPr="009958A3">
              <w:rPr>
                <w:lang w:val="es-ES"/>
              </w:rPr>
              <w:t>de 2025</w:t>
            </w:r>
          </w:p>
          <w:p w14:paraId="47EBB9A9" w14:textId="77777777" w:rsidR="00BF6D9E" w:rsidRPr="009958A3" w:rsidRDefault="00BF6D9E" w:rsidP="00C503FA">
            <w:pPr>
              <w:rPr>
                <w:caps/>
                <w:lang w:val="es-ES"/>
              </w:rPr>
            </w:pPr>
          </w:p>
          <w:p w14:paraId="393E5E57" w14:textId="77777777" w:rsidR="006A24A7" w:rsidRPr="009958A3" w:rsidRDefault="006A24A7" w:rsidP="00C503FA">
            <w:pPr>
              <w:rPr>
                <w:lang w:val="es-ES"/>
              </w:rPr>
            </w:pPr>
            <w:r w:rsidRPr="009958A3">
              <w:rPr>
                <w:lang w:val="es-ES"/>
              </w:rPr>
              <w:t xml:space="preserve">ESPAÑOL </w:t>
            </w:r>
          </w:p>
          <w:p w14:paraId="28B5F032" w14:textId="77777777" w:rsidR="006A24A7" w:rsidRPr="009958A3" w:rsidRDefault="006A24A7" w:rsidP="00C503FA">
            <w:pPr>
              <w:rPr>
                <w:lang w:val="es-ES"/>
              </w:rPr>
            </w:pPr>
            <w:r w:rsidRPr="009958A3">
              <w:rPr>
                <w:lang w:val="es-ES"/>
              </w:rPr>
              <w:t>ORIGINAL: INGLÉS</w:t>
            </w:r>
          </w:p>
        </w:tc>
      </w:tr>
    </w:tbl>
    <w:p w14:paraId="4D17BC3A" w14:textId="77777777" w:rsidR="006A24A7" w:rsidRPr="009958A3" w:rsidRDefault="006A24A7" w:rsidP="006A24A7">
      <w:pPr>
        <w:jc w:val="left"/>
        <w:rPr>
          <w:lang w:val="es-ES"/>
        </w:rPr>
      </w:pPr>
      <w:r w:rsidRPr="009958A3">
        <w:rPr>
          <w:lang w:val="es-ES"/>
        </w:rPr>
        <w:t>COMITÉ EJECUTIVO DEL FONDO MULTILATERAL</w:t>
      </w:r>
      <w:r w:rsidRPr="009958A3">
        <w:rPr>
          <w:lang w:val="es-ES"/>
        </w:rPr>
        <w:br/>
        <w:t xml:space="preserve"> PARA LA APLICACIÓN DEL</w:t>
      </w:r>
      <w:r w:rsidRPr="009958A3">
        <w:rPr>
          <w:lang w:val="es-ES"/>
        </w:rPr>
        <w:br/>
        <w:t xml:space="preserve"> PROTOCOLO DE MONTREAL</w:t>
      </w:r>
      <w:r w:rsidRPr="009958A3">
        <w:rPr>
          <w:lang w:val="es-ES"/>
        </w:rPr>
        <w:br/>
        <w:t>Nonagésim</w:t>
      </w:r>
      <w:r w:rsidR="00BF0D67" w:rsidRPr="009958A3">
        <w:rPr>
          <w:lang w:val="es-ES"/>
        </w:rPr>
        <w:t>a</w:t>
      </w:r>
      <w:r w:rsidRPr="009958A3">
        <w:rPr>
          <w:lang w:val="es-ES"/>
        </w:rPr>
        <w:t xml:space="preserve"> </w:t>
      </w:r>
      <w:r w:rsidR="00BF6D9E" w:rsidRPr="009958A3">
        <w:rPr>
          <w:lang w:val="es-ES"/>
        </w:rPr>
        <w:t>sexta</w:t>
      </w:r>
      <w:r w:rsidRPr="009958A3">
        <w:rPr>
          <w:lang w:val="es-ES"/>
        </w:rPr>
        <w:t xml:space="preserve"> reunión</w:t>
      </w:r>
    </w:p>
    <w:p w14:paraId="229CE67F" w14:textId="77777777" w:rsidR="006A24A7" w:rsidRPr="009958A3" w:rsidRDefault="006A24A7" w:rsidP="006A24A7">
      <w:pPr>
        <w:jc w:val="left"/>
        <w:rPr>
          <w:lang w:val="es-ES"/>
        </w:rPr>
      </w:pPr>
      <w:r w:rsidRPr="009958A3">
        <w:rPr>
          <w:lang w:val="es-ES"/>
        </w:rPr>
        <w:t xml:space="preserve">Montreal, </w:t>
      </w:r>
      <w:r w:rsidR="00BF6D9E" w:rsidRPr="009958A3">
        <w:rPr>
          <w:lang w:val="es-ES"/>
        </w:rPr>
        <w:t>26-30 de mayo de 2025</w:t>
      </w:r>
    </w:p>
    <w:p w14:paraId="78435F6A" w14:textId="70E16DFD" w:rsidR="006A24A7" w:rsidRPr="009958A3" w:rsidRDefault="00A428F1" w:rsidP="006A24A7">
      <w:pPr>
        <w:jc w:val="left"/>
        <w:rPr>
          <w:lang w:val="es-ES"/>
        </w:rPr>
      </w:pPr>
      <w:r w:rsidRPr="009958A3">
        <w:rPr>
          <w:lang w:val="es-ES"/>
        </w:rPr>
        <w:t>Punto</w:t>
      </w:r>
      <w:r w:rsidR="006A24A7" w:rsidRPr="009958A3">
        <w:rPr>
          <w:lang w:val="es-ES"/>
        </w:rPr>
        <w:t xml:space="preserve"> </w:t>
      </w:r>
      <w:r w:rsidR="009958A3">
        <w:rPr>
          <w:lang w:val="es-ES"/>
        </w:rPr>
        <w:t>9 c)</w:t>
      </w:r>
      <w:r w:rsidR="006A24A7" w:rsidRPr="009958A3">
        <w:rPr>
          <w:lang w:val="es-ES"/>
        </w:rPr>
        <w:t xml:space="preserve"> del orden del día provisional</w:t>
      </w:r>
      <w:r w:rsidR="006A24A7" w:rsidRPr="009958A3">
        <w:rPr>
          <w:rStyle w:val="FootnoteReference"/>
          <w:lang w:val="es-ES"/>
        </w:rPr>
        <w:footnoteReference w:id="1"/>
      </w:r>
    </w:p>
    <w:p w14:paraId="676AB03C" w14:textId="77777777" w:rsidR="00DF59DC" w:rsidRPr="00904DF6" w:rsidRDefault="00DF59DC" w:rsidP="00CA59FB">
      <w:pPr>
        <w:jc w:val="left"/>
        <w:rPr>
          <w:lang w:val="fr-CA"/>
        </w:rPr>
      </w:pPr>
    </w:p>
    <w:p w14:paraId="7C5B48B4" w14:textId="77777777" w:rsidR="00DF59DC" w:rsidRPr="00904DF6" w:rsidRDefault="00DF59DC" w:rsidP="00CA59FB">
      <w:pPr>
        <w:jc w:val="left"/>
        <w:rPr>
          <w:lang w:val="fr-CA"/>
        </w:rPr>
      </w:pPr>
    </w:p>
    <w:p w14:paraId="269276FC" w14:textId="77777777" w:rsidR="00DF59DC" w:rsidRPr="00904DF6" w:rsidRDefault="00DF59DC" w:rsidP="00CA59FB">
      <w:pPr>
        <w:jc w:val="left"/>
        <w:rPr>
          <w:lang w:val="fr-CA"/>
        </w:rPr>
      </w:pPr>
    </w:p>
    <w:p w14:paraId="472FA067" w14:textId="77777777" w:rsidR="00BF0D67" w:rsidRDefault="00BF0D67" w:rsidP="00DF59DC">
      <w:pPr>
        <w:pStyle w:val="Title1"/>
        <w:jc w:val="left"/>
        <w:rPr>
          <w:lang w:val="es-ES"/>
        </w:rPr>
      </w:pPr>
    </w:p>
    <w:p w14:paraId="5D4B9099" w14:textId="22CDD6F1" w:rsidR="004746CE" w:rsidRPr="00AF2F58" w:rsidRDefault="004746CE" w:rsidP="004746CE">
      <w:pPr>
        <w:jc w:val="center"/>
        <w:rPr>
          <w:b/>
          <w:lang w:val="es-ES"/>
        </w:rPr>
      </w:pPr>
      <w:r w:rsidRPr="00AF2F58">
        <w:rPr>
          <w:b/>
          <w:lang w:val="es-ES"/>
        </w:rPr>
        <w:t xml:space="preserve">PROPUESTA DE PROYECTO: </w:t>
      </w:r>
      <w:r>
        <w:rPr>
          <w:b/>
          <w:noProof/>
          <w:lang w:val="fr-FR"/>
        </w:rPr>
        <w:t>PAPUA NUEVA GUINEA</w:t>
      </w:r>
    </w:p>
    <w:p w14:paraId="36F7359E" w14:textId="77777777" w:rsidR="004746CE" w:rsidRPr="00AF2F58" w:rsidRDefault="004746CE" w:rsidP="004746CE">
      <w:pPr>
        <w:rPr>
          <w:lang w:val="es-ES"/>
        </w:rPr>
      </w:pPr>
    </w:p>
    <w:p w14:paraId="44D0C7CA" w14:textId="77777777" w:rsidR="004746CE" w:rsidRPr="00AF2F58" w:rsidRDefault="004746CE" w:rsidP="004746CE">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188D5E9C" w14:textId="77777777" w:rsidR="004746CE" w:rsidRPr="00AF2F58" w:rsidRDefault="004746CE" w:rsidP="004746CE">
      <w:pPr>
        <w:rPr>
          <w:lang w:val="es-ES"/>
        </w:rPr>
      </w:pPr>
    </w:p>
    <w:p w14:paraId="0273526E" w14:textId="77777777" w:rsidR="004746CE" w:rsidRPr="00AF2F58" w:rsidRDefault="004746CE" w:rsidP="004746CE">
      <w:pPr>
        <w:jc w:val="left"/>
        <w:textAlignment w:val="baseline"/>
        <w:rPr>
          <w:lang w:eastAsia="en-CA"/>
        </w:rPr>
      </w:pPr>
      <w:r w:rsidRPr="00AF2F58">
        <w:rPr>
          <w:u w:val="single"/>
          <w:lang w:eastAsia="en-CA"/>
        </w:rPr>
        <w:t>Eliminación</w:t>
      </w:r>
      <w:r w:rsidRPr="00AF2F58">
        <w:rPr>
          <w:lang w:eastAsia="en-CA"/>
        </w:rPr>
        <w:t> </w:t>
      </w:r>
    </w:p>
    <w:p w14:paraId="1D2DEB94" w14:textId="77777777" w:rsidR="004746CE" w:rsidRPr="00AF2F58" w:rsidRDefault="004746CE" w:rsidP="004746CE">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4746CE" w:rsidRPr="00AF2F58" w14:paraId="40D7F640" w14:textId="77777777" w:rsidTr="008C0CD0">
        <w:trPr>
          <w:trHeight w:val="300"/>
        </w:trPr>
        <w:tc>
          <w:tcPr>
            <w:tcW w:w="5387" w:type="dxa"/>
            <w:tcBorders>
              <w:top w:val="nil"/>
              <w:left w:val="nil"/>
              <w:bottom w:val="nil"/>
              <w:right w:val="nil"/>
            </w:tcBorders>
            <w:shd w:val="clear" w:color="auto" w:fill="auto"/>
            <w:hideMark/>
          </w:tcPr>
          <w:p w14:paraId="05B3474A" w14:textId="77777777" w:rsidR="004746CE" w:rsidRPr="00AF2F58" w:rsidRDefault="004746CE" w:rsidP="004746CE">
            <w:pPr>
              <w:pStyle w:val="ListParagraph"/>
              <w:numPr>
                <w:ilvl w:val="0"/>
                <w:numId w:val="22"/>
              </w:numPr>
              <w:ind w:left="630" w:hanging="630"/>
              <w:jc w:val="left"/>
              <w:textAlignment w:val="baseline"/>
              <w:rPr>
                <w:lang w:eastAsia="en-CA"/>
              </w:rPr>
            </w:pPr>
            <w:r w:rsidRPr="00AF2F58">
              <w:rPr>
                <w:lang w:eastAsia="en-CA"/>
              </w:rPr>
              <w:t>Plan de gestión de eliminación de HCFC (quinto</w:t>
            </w:r>
            <w:r>
              <w:rPr>
                <w:lang w:eastAsia="en-CA"/>
              </w:rPr>
              <w:t> </w:t>
            </w:r>
            <w:r w:rsidRPr="00AF2F58">
              <w:rPr>
                <w:lang w:eastAsia="en-CA"/>
              </w:rPr>
              <w:t xml:space="preserve">tramo) </w:t>
            </w:r>
          </w:p>
          <w:p w14:paraId="49C2A70B" w14:textId="77777777" w:rsidR="004746CE" w:rsidRPr="00AF2F58" w:rsidRDefault="004746CE" w:rsidP="008C0CD0">
            <w:pPr>
              <w:pStyle w:val="ListParagraph"/>
              <w:ind w:left="0"/>
              <w:jc w:val="left"/>
              <w:textAlignment w:val="baseline"/>
              <w:rPr>
                <w:lang w:eastAsia="en-CA"/>
              </w:rPr>
            </w:pPr>
          </w:p>
        </w:tc>
        <w:tc>
          <w:tcPr>
            <w:tcW w:w="1791" w:type="dxa"/>
            <w:tcBorders>
              <w:top w:val="nil"/>
              <w:left w:val="nil"/>
              <w:bottom w:val="nil"/>
              <w:right w:val="nil"/>
            </w:tcBorders>
            <w:shd w:val="clear" w:color="auto" w:fill="auto"/>
            <w:hideMark/>
          </w:tcPr>
          <w:p w14:paraId="4B8F1D93" w14:textId="77777777" w:rsidR="004746CE" w:rsidRPr="00AF2F58" w:rsidRDefault="004746CE" w:rsidP="008C0CD0">
            <w:pPr>
              <w:textAlignment w:val="baseline"/>
              <w:rPr>
                <w:lang w:eastAsia="en-CA"/>
              </w:rPr>
            </w:pPr>
            <w:r>
              <w:rPr>
                <w:lang w:eastAsia="en-CA"/>
              </w:rPr>
              <w:t>Alemania</w:t>
            </w:r>
            <w:r w:rsidRPr="00AF2F58">
              <w:rPr>
                <w:lang w:eastAsia="en-CA"/>
              </w:rPr>
              <w:t> </w:t>
            </w:r>
          </w:p>
        </w:tc>
        <w:tc>
          <w:tcPr>
            <w:tcW w:w="2272" w:type="dxa"/>
            <w:tcBorders>
              <w:top w:val="nil"/>
              <w:left w:val="nil"/>
              <w:bottom w:val="nil"/>
              <w:right w:val="nil"/>
            </w:tcBorders>
            <w:shd w:val="clear" w:color="auto" w:fill="auto"/>
            <w:hideMark/>
          </w:tcPr>
          <w:p w14:paraId="4C6E5C4E" w14:textId="77777777" w:rsidR="004746CE" w:rsidRPr="00AF2F58" w:rsidRDefault="004746CE" w:rsidP="008C0CD0">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4746CE" w:rsidRPr="00AF2F58" w14:paraId="0F713BCF" w14:textId="77777777" w:rsidTr="008C0CD0">
        <w:trPr>
          <w:trHeight w:val="300"/>
        </w:trPr>
        <w:tc>
          <w:tcPr>
            <w:tcW w:w="5387" w:type="dxa"/>
            <w:tcBorders>
              <w:top w:val="nil"/>
              <w:left w:val="nil"/>
              <w:bottom w:val="nil"/>
              <w:right w:val="nil"/>
            </w:tcBorders>
            <w:shd w:val="clear" w:color="auto" w:fill="auto"/>
          </w:tcPr>
          <w:p w14:paraId="380ECDE4" w14:textId="77777777" w:rsidR="004746CE" w:rsidRPr="00AF2F58" w:rsidRDefault="004746CE" w:rsidP="008C0CD0">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2AFD7919" w14:textId="77777777" w:rsidR="004746CE" w:rsidRPr="00AF2F58" w:rsidRDefault="004746CE" w:rsidP="008C0CD0">
            <w:pPr>
              <w:textAlignment w:val="baseline"/>
              <w:rPr>
                <w:lang w:eastAsia="en-CA"/>
              </w:rPr>
            </w:pPr>
          </w:p>
        </w:tc>
        <w:tc>
          <w:tcPr>
            <w:tcW w:w="2272" w:type="dxa"/>
            <w:tcBorders>
              <w:top w:val="nil"/>
              <w:left w:val="nil"/>
              <w:bottom w:val="nil"/>
              <w:right w:val="nil"/>
            </w:tcBorders>
            <w:shd w:val="clear" w:color="auto" w:fill="auto"/>
          </w:tcPr>
          <w:p w14:paraId="591B82AE" w14:textId="77777777" w:rsidR="004746CE" w:rsidRPr="00AF2F58" w:rsidRDefault="004746CE" w:rsidP="008C0CD0">
            <w:pPr>
              <w:ind w:right="-30"/>
              <w:jc w:val="right"/>
              <w:textAlignment w:val="baseline"/>
              <w:rPr>
                <w:lang w:eastAsia="en-CA"/>
              </w:rPr>
            </w:pPr>
          </w:p>
        </w:tc>
      </w:tr>
    </w:tbl>
    <w:p w14:paraId="06102B93" w14:textId="77777777" w:rsidR="004746CE" w:rsidRPr="00AF2F58" w:rsidRDefault="004746CE" w:rsidP="004746CE">
      <w:pPr>
        <w:pStyle w:val="Heading1"/>
        <w:numPr>
          <w:ilvl w:val="0"/>
          <w:numId w:val="0"/>
        </w:numPr>
        <w:rPr>
          <w:lang w:val="es-ES"/>
        </w:rPr>
      </w:pPr>
    </w:p>
    <w:p w14:paraId="356462CC" w14:textId="77777777" w:rsidR="004746CE" w:rsidRDefault="004746CE" w:rsidP="004746CE">
      <w:pPr>
        <w:pStyle w:val="Heading1"/>
        <w:numPr>
          <w:ilvl w:val="0"/>
          <w:numId w:val="0"/>
        </w:numPr>
        <w:rPr>
          <w:lang w:val="es-ES"/>
        </w:rPr>
      </w:pPr>
    </w:p>
    <w:p w14:paraId="672EEF05" w14:textId="77777777" w:rsidR="004746CE" w:rsidRPr="00344EAB" w:rsidRDefault="004746CE" w:rsidP="004746CE">
      <w:pPr>
        <w:pStyle w:val="StyleHeader4Para4Left0Firstline0"/>
        <w:numPr>
          <w:ilvl w:val="0"/>
          <w:numId w:val="0"/>
        </w:numPr>
        <w:rPr>
          <w:lang w:val="en-US"/>
        </w:rPr>
      </w:pPr>
      <w:r w:rsidRPr="00344EAB">
        <w:rPr>
          <w:lang w:val="en-US"/>
        </w:rPr>
        <w:br w:type="page"/>
      </w:r>
    </w:p>
    <w:p w14:paraId="0E947487" w14:textId="77777777" w:rsidR="004746CE" w:rsidRDefault="004746CE" w:rsidP="004746CE">
      <w:pPr>
        <w:jc w:val="center"/>
        <w:rPr>
          <w:b/>
          <w:sz w:val="20"/>
          <w:szCs w:val="20"/>
          <w:lang w:val="es-ES"/>
        </w:rPr>
      </w:pPr>
      <w:r w:rsidRPr="001254DD">
        <w:rPr>
          <w:b/>
          <w:sz w:val="20"/>
          <w:szCs w:val="20"/>
          <w:lang w:val="es-ES"/>
        </w:rPr>
        <w:lastRenderedPageBreak/>
        <w:t>HOJA DE EVALUACIÓN DE PROYECTO – PROYECTOS PLURIANUALES</w:t>
      </w:r>
    </w:p>
    <w:p w14:paraId="70470D1F" w14:textId="77777777" w:rsidR="004746CE" w:rsidRPr="001254DD" w:rsidRDefault="004746CE" w:rsidP="004746CE">
      <w:pPr>
        <w:jc w:val="center"/>
        <w:rPr>
          <w:b/>
          <w:sz w:val="20"/>
          <w:szCs w:val="20"/>
          <w:lang w:val="es-ES"/>
        </w:rPr>
      </w:pPr>
    </w:p>
    <w:p w14:paraId="70CF534C" w14:textId="77777777" w:rsidR="004746CE" w:rsidRPr="001254DD" w:rsidRDefault="004746CE" w:rsidP="004746CE">
      <w:pPr>
        <w:spacing w:after="240"/>
        <w:jc w:val="center"/>
        <w:rPr>
          <w:b/>
          <w:bCs/>
          <w:sz w:val="20"/>
          <w:szCs w:val="20"/>
        </w:rPr>
      </w:pPr>
      <w:r>
        <w:rPr>
          <w:b/>
          <w:noProof/>
          <w:lang w:val="fr-FR"/>
        </w:rPr>
        <w:t>Papua Nueva Guinea</w:t>
      </w:r>
    </w:p>
    <w:tbl>
      <w:tblPr>
        <w:tblStyle w:val="TableGrid"/>
        <w:tblW w:w="11709" w:type="dxa"/>
        <w:tblInd w:w="-1175" w:type="dxa"/>
        <w:tblLook w:val="04A0" w:firstRow="1" w:lastRow="0" w:firstColumn="1" w:lastColumn="0" w:noHBand="0" w:noVBand="1"/>
      </w:tblPr>
      <w:tblGrid>
        <w:gridCol w:w="4140"/>
        <w:gridCol w:w="1992"/>
        <w:gridCol w:w="2409"/>
        <w:gridCol w:w="3168"/>
      </w:tblGrid>
      <w:tr w:rsidR="004746CE" w:rsidRPr="001254DD" w14:paraId="6FA0DB20" w14:textId="77777777" w:rsidTr="00156F15">
        <w:trPr>
          <w:trHeight w:val="240"/>
        </w:trPr>
        <w:tc>
          <w:tcPr>
            <w:tcW w:w="4140" w:type="dxa"/>
            <w:tcBorders>
              <w:bottom w:val="single" w:sz="4" w:space="0" w:color="auto"/>
            </w:tcBorders>
            <w:hideMark/>
          </w:tcPr>
          <w:p w14:paraId="5CBB8052" w14:textId="77777777" w:rsidR="004746CE" w:rsidRPr="002E6C5D" w:rsidRDefault="004746CE" w:rsidP="008C0CD0">
            <w:pPr>
              <w:jc w:val="left"/>
              <w:rPr>
                <w:b/>
                <w:sz w:val="18"/>
                <w:szCs w:val="18"/>
                <w:lang w:val="en-US"/>
              </w:rPr>
            </w:pPr>
            <w:r w:rsidRPr="002E6C5D">
              <w:rPr>
                <w:b/>
                <w:sz w:val="18"/>
                <w:szCs w:val="18"/>
                <w:lang w:val="en-US"/>
              </w:rPr>
              <w:t>I) TÍTULO DELPROYECTO</w:t>
            </w:r>
          </w:p>
        </w:tc>
        <w:tc>
          <w:tcPr>
            <w:tcW w:w="1992" w:type="dxa"/>
            <w:hideMark/>
          </w:tcPr>
          <w:p w14:paraId="2036B16B" w14:textId="77777777" w:rsidR="004746CE" w:rsidRPr="002E6C5D" w:rsidRDefault="004746CE" w:rsidP="008C0CD0">
            <w:pPr>
              <w:jc w:val="center"/>
              <w:rPr>
                <w:b/>
                <w:sz w:val="18"/>
                <w:szCs w:val="18"/>
                <w:lang w:val="en-US"/>
              </w:rPr>
            </w:pPr>
            <w:r w:rsidRPr="002E6C5D">
              <w:rPr>
                <w:b/>
                <w:sz w:val="18"/>
                <w:szCs w:val="18"/>
                <w:lang w:val="en-US"/>
              </w:rPr>
              <w:t>ORGANISMO</w:t>
            </w:r>
          </w:p>
        </w:tc>
        <w:tc>
          <w:tcPr>
            <w:tcW w:w="2409" w:type="dxa"/>
            <w:hideMark/>
          </w:tcPr>
          <w:p w14:paraId="6D41115D" w14:textId="77777777" w:rsidR="004746CE" w:rsidRPr="002E6C5D" w:rsidRDefault="004746CE" w:rsidP="008C0CD0">
            <w:pPr>
              <w:jc w:val="center"/>
              <w:rPr>
                <w:b/>
                <w:sz w:val="18"/>
                <w:szCs w:val="18"/>
                <w:lang w:val="es-ES"/>
              </w:rPr>
            </w:pPr>
            <w:r w:rsidRPr="002E6C5D">
              <w:rPr>
                <w:b/>
                <w:sz w:val="18"/>
                <w:szCs w:val="18"/>
                <w:lang w:val="es-ES"/>
              </w:rPr>
              <w:t>REUNIÓN EN QUE SE APROBÓ</w:t>
            </w:r>
          </w:p>
        </w:tc>
        <w:tc>
          <w:tcPr>
            <w:tcW w:w="3168" w:type="dxa"/>
            <w:hideMark/>
          </w:tcPr>
          <w:p w14:paraId="7443FF2A" w14:textId="77777777" w:rsidR="004746CE" w:rsidRPr="002E6C5D" w:rsidRDefault="004746CE" w:rsidP="008C0CD0">
            <w:pPr>
              <w:jc w:val="center"/>
              <w:rPr>
                <w:b/>
                <w:sz w:val="18"/>
                <w:szCs w:val="18"/>
                <w:lang w:val="en-US"/>
              </w:rPr>
            </w:pPr>
            <w:r w:rsidRPr="002E6C5D">
              <w:rPr>
                <w:b/>
                <w:sz w:val="18"/>
                <w:szCs w:val="18"/>
                <w:lang w:val="en-US"/>
              </w:rPr>
              <w:t xml:space="preserve">MEDIDA DE CONTROL </w:t>
            </w:r>
          </w:p>
        </w:tc>
      </w:tr>
      <w:tr w:rsidR="004746CE" w:rsidRPr="001254DD" w14:paraId="01891A09" w14:textId="77777777" w:rsidTr="00156F15">
        <w:trPr>
          <w:trHeight w:val="278"/>
        </w:trPr>
        <w:tc>
          <w:tcPr>
            <w:tcW w:w="4140" w:type="dxa"/>
            <w:tcBorders>
              <w:bottom w:val="single" w:sz="4" w:space="0" w:color="auto"/>
            </w:tcBorders>
            <w:vAlign w:val="center"/>
            <w:hideMark/>
          </w:tcPr>
          <w:p w14:paraId="090357FC" w14:textId="77777777" w:rsidR="004746CE" w:rsidRPr="002E6C5D" w:rsidRDefault="004746CE" w:rsidP="008C0CD0">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w:t>
            </w:r>
          </w:p>
        </w:tc>
        <w:tc>
          <w:tcPr>
            <w:tcW w:w="1992" w:type="dxa"/>
            <w:vAlign w:val="center"/>
          </w:tcPr>
          <w:p w14:paraId="60530DAD" w14:textId="77777777" w:rsidR="004746CE" w:rsidRPr="002E6C5D" w:rsidRDefault="004746CE" w:rsidP="008C0CD0">
            <w:pPr>
              <w:jc w:val="center"/>
              <w:rPr>
                <w:sz w:val="18"/>
                <w:szCs w:val="18"/>
                <w:lang w:val="en-US"/>
              </w:rPr>
            </w:pPr>
            <w:r>
              <w:rPr>
                <w:color w:val="000000" w:themeColor="text1"/>
                <w:sz w:val="18"/>
                <w:szCs w:val="18"/>
              </w:rPr>
              <w:t>Alemania</w:t>
            </w:r>
            <w:r w:rsidRPr="002E6C5D">
              <w:rPr>
                <w:color w:val="000000" w:themeColor="text1"/>
                <w:sz w:val="18"/>
                <w:szCs w:val="18"/>
              </w:rPr>
              <w:t xml:space="preserve"> (principal)</w:t>
            </w:r>
          </w:p>
        </w:tc>
        <w:tc>
          <w:tcPr>
            <w:tcW w:w="2409" w:type="dxa"/>
            <w:vAlign w:val="center"/>
          </w:tcPr>
          <w:p w14:paraId="6D40895A" w14:textId="77777777" w:rsidR="004746CE" w:rsidRPr="002E6C5D" w:rsidRDefault="004746CE" w:rsidP="008C0CD0">
            <w:pPr>
              <w:jc w:val="center"/>
              <w:rPr>
                <w:sz w:val="18"/>
                <w:szCs w:val="18"/>
                <w:lang w:val="en-US"/>
              </w:rPr>
            </w:pPr>
            <w:r>
              <w:rPr>
                <w:sz w:val="18"/>
                <w:szCs w:val="18"/>
                <w:lang w:val="en-US"/>
              </w:rPr>
              <w:t>63</w:t>
            </w:r>
            <w:r w:rsidRPr="00E03DFF">
              <w:rPr>
                <w:sz w:val="18"/>
                <w:szCs w:val="18"/>
                <w:vertAlign w:val="superscript"/>
                <w:lang w:val="en-US"/>
              </w:rPr>
              <w:t>rd</w:t>
            </w:r>
          </w:p>
        </w:tc>
        <w:tc>
          <w:tcPr>
            <w:tcW w:w="3168" w:type="dxa"/>
            <w:vAlign w:val="center"/>
          </w:tcPr>
          <w:p w14:paraId="5FE223ED" w14:textId="77777777" w:rsidR="004746CE" w:rsidRPr="002E6C5D" w:rsidRDefault="004746CE" w:rsidP="008C0CD0">
            <w:pPr>
              <w:jc w:val="center"/>
              <w:rPr>
                <w:sz w:val="18"/>
                <w:szCs w:val="18"/>
                <w:lang w:val="en-US"/>
              </w:rPr>
            </w:pPr>
            <w:r w:rsidRPr="002E6C5D">
              <w:rPr>
                <w:sz w:val="18"/>
                <w:szCs w:val="18"/>
                <w:lang w:val="en-US"/>
              </w:rPr>
              <w:t xml:space="preserve">Eliminación del 100% para </w:t>
            </w:r>
            <w:proofErr w:type="spellStart"/>
            <w:r w:rsidRPr="002E6C5D">
              <w:rPr>
                <w:sz w:val="18"/>
                <w:szCs w:val="18"/>
                <w:lang w:val="en-US"/>
              </w:rPr>
              <w:t>el</w:t>
            </w:r>
            <w:proofErr w:type="spellEnd"/>
            <w:r w:rsidRPr="002E6C5D">
              <w:rPr>
                <w:sz w:val="18"/>
                <w:szCs w:val="18"/>
                <w:lang w:val="en-US"/>
              </w:rPr>
              <w:t xml:space="preserve"> 2025</w:t>
            </w:r>
          </w:p>
        </w:tc>
      </w:tr>
    </w:tbl>
    <w:p w14:paraId="03B88412" w14:textId="77777777" w:rsidR="004746CE" w:rsidRPr="002805B1" w:rsidRDefault="004746CE" w:rsidP="004746CE">
      <w:pPr>
        <w:jc w:val="center"/>
        <w:rPr>
          <w:sz w:val="10"/>
          <w:szCs w:val="10"/>
        </w:rPr>
      </w:pPr>
    </w:p>
    <w:tbl>
      <w:tblPr>
        <w:tblStyle w:val="TableGrid"/>
        <w:tblW w:w="11709" w:type="dxa"/>
        <w:tblInd w:w="-1175" w:type="dxa"/>
        <w:tblLook w:val="04A0" w:firstRow="1" w:lastRow="0" w:firstColumn="1" w:lastColumn="0" w:noHBand="0" w:noVBand="1"/>
      </w:tblPr>
      <w:tblGrid>
        <w:gridCol w:w="6375"/>
        <w:gridCol w:w="2400"/>
        <w:gridCol w:w="2934"/>
      </w:tblGrid>
      <w:tr w:rsidR="004746CE" w:rsidRPr="001254DD" w14:paraId="73435A63" w14:textId="77777777" w:rsidTr="00156F15">
        <w:trPr>
          <w:trHeight w:val="43"/>
        </w:trPr>
        <w:tc>
          <w:tcPr>
            <w:tcW w:w="6375" w:type="dxa"/>
            <w:hideMark/>
          </w:tcPr>
          <w:p w14:paraId="58AF4DE0" w14:textId="77777777" w:rsidR="004746CE" w:rsidRPr="001254DD" w:rsidRDefault="004746CE" w:rsidP="008C0CD0">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584B7D92" w14:textId="77777777" w:rsidR="004746CE" w:rsidRPr="001254DD" w:rsidRDefault="004746CE" w:rsidP="008C0CD0">
            <w:pPr>
              <w:jc w:val="center"/>
              <w:rPr>
                <w:sz w:val="20"/>
                <w:szCs w:val="20"/>
                <w:lang w:val="en-US"/>
              </w:rPr>
            </w:pPr>
            <w:r w:rsidRPr="001254DD">
              <w:rPr>
                <w:sz w:val="20"/>
                <w:szCs w:val="20"/>
                <w:lang w:val="en-US"/>
              </w:rPr>
              <w:t>Año: 202</w:t>
            </w:r>
            <w:r>
              <w:rPr>
                <w:sz w:val="20"/>
                <w:szCs w:val="20"/>
                <w:lang w:val="en-US"/>
              </w:rPr>
              <w:t>3</w:t>
            </w:r>
          </w:p>
        </w:tc>
        <w:tc>
          <w:tcPr>
            <w:tcW w:w="2934" w:type="dxa"/>
            <w:hideMark/>
          </w:tcPr>
          <w:p w14:paraId="631D39E8" w14:textId="77777777" w:rsidR="004746CE" w:rsidRPr="001254DD" w:rsidRDefault="004746CE" w:rsidP="008C0CD0">
            <w:pPr>
              <w:jc w:val="right"/>
              <w:rPr>
                <w:sz w:val="20"/>
                <w:szCs w:val="20"/>
                <w:lang w:val="en-US"/>
              </w:rPr>
            </w:pPr>
            <w:r>
              <w:rPr>
                <w:sz w:val="20"/>
                <w:szCs w:val="20"/>
                <w:lang w:val="en-US"/>
              </w:rPr>
              <w:t>0.73</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79EF7163" w14:textId="77777777" w:rsidR="004746CE" w:rsidRPr="002805B1" w:rsidRDefault="004746CE" w:rsidP="004746CE">
      <w:pPr>
        <w:jc w:val="center"/>
        <w:rPr>
          <w:sz w:val="10"/>
          <w:szCs w:val="10"/>
        </w:rPr>
      </w:pPr>
    </w:p>
    <w:tbl>
      <w:tblPr>
        <w:tblStyle w:val="TableGrid"/>
        <w:tblW w:w="11700" w:type="dxa"/>
        <w:tblInd w:w="-1175" w:type="dxa"/>
        <w:tblLayout w:type="fixed"/>
        <w:tblLook w:val="04A0" w:firstRow="1" w:lastRow="0" w:firstColumn="1" w:lastColumn="0" w:noHBand="0" w:noVBand="1"/>
      </w:tblPr>
      <w:tblGrid>
        <w:gridCol w:w="1350"/>
        <w:gridCol w:w="810"/>
        <w:gridCol w:w="900"/>
        <w:gridCol w:w="1170"/>
        <w:gridCol w:w="1080"/>
        <w:gridCol w:w="1530"/>
        <w:gridCol w:w="1080"/>
        <w:gridCol w:w="1080"/>
        <w:gridCol w:w="1080"/>
        <w:gridCol w:w="1620"/>
      </w:tblGrid>
      <w:tr w:rsidR="004746CE" w:rsidRPr="001254DD" w14:paraId="1D5788A3" w14:textId="77777777" w:rsidTr="00156F15">
        <w:trPr>
          <w:trHeight w:val="249"/>
        </w:trPr>
        <w:tc>
          <w:tcPr>
            <w:tcW w:w="9000" w:type="dxa"/>
            <w:gridSpan w:val="8"/>
            <w:hideMark/>
          </w:tcPr>
          <w:p w14:paraId="71DDD2AE" w14:textId="77777777" w:rsidR="004746CE" w:rsidRPr="001254DD" w:rsidRDefault="004746CE" w:rsidP="008C0CD0">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65E856D1" w14:textId="77777777" w:rsidR="004746CE" w:rsidRPr="001254DD" w:rsidRDefault="004746CE" w:rsidP="008C0CD0">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3*</w:t>
            </w:r>
          </w:p>
        </w:tc>
      </w:tr>
      <w:tr w:rsidR="004746CE" w:rsidRPr="00EA3F7D" w14:paraId="5DE5F6C2" w14:textId="77777777" w:rsidTr="00156F15">
        <w:trPr>
          <w:trHeight w:val="249"/>
        </w:trPr>
        <w:tc>
          <w:tcPr>
            <w:tcW w:w="1350" w:type="dxa"/>
            <w:vAlign w:val="center"/>
            <w:hideMark/>
          </w:tcPr>
          <w:p w14:paraId="4221A098" w14:textId="77777777" w:rsidR="004746CE" w:rsidRPr="00EA3F7D" w:rsidRDefault="004746CE" w:rsidP="008C0CD0">
            <w:pPr>
              <w:jc w:val="center"/>
              <w:rPr>
                <w:sz w:val="18"/>
                <w:szCs w:val="18"/>
                <w:lang w:val="en-US"/>
              </w:rPr>
            </w:pPr>
            <w:proofErr w:type="spellStart"/>
            <w:r w:rsidRPr="00EA3F7D">
              <w:rPr>
                <w:sz w:val="18"/>
                <w:szCs w:val="18"/>
                <w:lang w:val="en-US"/>
              </w:rPr>
              <w:t>Sustancia</w:t>
            </w:r>
            <w:proofErr w:type="spellEnd"/>
            <w:r w:rsidRPr="00EA3F7D">
              <w:rPr>
                <w:sz w:val="18"/>
                <w:szCs w:val="18"/>
                <w:lang w:val="en-US"/>
              </w:rPr>
              <w:t xml:space="preserve"> </w:t>
            </w:r>
            <w:proofErr w:type="spellStart"/>
            <w:r w:rsidRPr="00EA3F7D">
              <w:rPr>
                <w:sz w:val="18"/>
                <w:szCs w:val="18"/>
                <w:lang w:val="en-US"/>
              </w:rPr>
              <w:t>química</w:t>
            </w:r>
            <w:proofErr w:type="spellEnd"/>
          </w:p>
        </w:tc>
        <w:tc>
          <w:tcPr>
            <w:tcW w:w="810" w:type="dxa"/>
            <w:vAlign w:val="center"/>
            <w:hideMark/>
          </w:tcPr>
          <w:p w14:paraId="1F1AB6B8" w14:textId="77777777" w:rsidR="004746CE" w:rsidRPr="00EA3F7D" w:rsidRDefault="004746CE" w:rsidP="008C0CD0">
            <w:pPr>
              <w:jc w:val="center"/>
              <w:rPr>
                <w:sz w:val="18"/>
                <w:szCs w:val="18"/>
                <w:lang w:val="en-US"/>
              </w:rPr>
            </w:pPr>
            <w:r w:rsidRPr="00EA3F7D">
              <w:rPr>
                <w:sz w:val="18"/>
                <w:szCs w:val="18"/>
                <w:lang w:val="en-US"/>
              </w:rPr>
              <w:t>Aerosol</w:t>
            </w:r>
          </w:p>
        </w:tc>
        <w:tc>
          <w:tcPr>
            <w:tcW w:w="900" w:type="dxa"/>
            <w:vAlign w:val="center"/>
            <w:hideMark/>
          </w:tcPr>
          <w:p w14:paraId="5EE07FF7" w14:textId="77777777" w:rsidR="004746CE" w:rsidRPr="00EA3F7D" w:rsidRDefault="004746CE" w:rsidP="008C0CD0">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659A1FBD" w14:textId="77777777" w:rsidR="004746CE" w:rsidRPr="00EA3F7D" w:rsidRDefault="004746CE" w:rsidP="008C0CD0">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64C07CE9" w14:textId="77777777" w:rsidR="004746CE" w:rsidRPr="00EA3F7D" w:rsidRDefault="004746CE" w:rsidP="008C0CD0">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4784DC06" w14:textId="77777777" w:rsidR="004746CE" w:rsidRPr="00EA3F7D" w:rsidRDefault="004746CE" w:rsidP="008C0CD0">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4EF9A2CD" w14:textId="77777777" w:rsidR="004746CE" w:rsidRPr="00EA3F7D" w:rsidRDefault="004746CE" w:rsidP="008C0CD0">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59E77D65" w14:textId="77777777" w:rsidR="004746CE" w:rsidRPr="00EA3F7D" w:rsidRDefault="004746CE" w:rsidP="008C0CD0">
            <w:pPr>
              <w:jc w:val="center"/>
              <w:rPr>
                <w:sz w:val="18"/>
                <w:szCs w:val="18"/>
                <w:lang w:val="en-US"/>
              </w:rPr>
            </w:pPr>
            <w:r w:rsidRPr="00EA3F7D">
              <w:rPr>
                <w:sz w:val="18"/>
                <w:szCs w:val="18"/>
                <w:lang w:val="en-US"/>
              </w:rPr>
              <w:t>Uso en lab.</w:t>
            </w:r>
          </w:p>
        </w:tc>
        <w:tc>
          <w:tcPr>
            <w:tcW w:w="1620" w:type="dxa"/>
            <w:vAlign w:val="center"/>
            <w:hideMark/>
          </w:tcPr>
          <w:p w14:paraId="20C26D40" w14:textId="77777777" w:rsidR="004746CE" w:rsidRPr="00EA3F7D" w:rsidRDefault="004746CE" w:rsidP="008C0CD0">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4746CE" w:rsidRPr="00EA3F7D" w14:paraId="764EC282" w14:textId="77777777" w:rsidTr="00156F15">
        <w:trPr>
          <w:trHeight w:val="249"/>
        </w:trPr>
        <w:tc>
          <w:tcPr>
            <w:tcW w:w="4230" w:type="dxa"/>
            <w:gridSpan w:val="4"/>
            <w:hideMark/>
          </w:tcPr>
          <w:p w14:paraId="5A384764" w14:textId="77777777" w:rsidR="004746CE" w:rsidRPr="00EA3F7D" w:rsidRDefault="004746CE" w:rsidP="008C0CD0">
            <w:pPr>
              <w:jc w:val="center"/>
              <w:rPr>
                <w:sz w:val="18"/>
                <w:szCs w:val="18"/>
                <w:lang w:val="en-US"/>
              </w:rPr>
            </w:pPr>
          </w:p>
        </w:tc>
        <w:tc>
          <w:tcPr>
            <w:tcW w:w="1080" w:type="dxa"/>
            <w:hideMark/>
          </w:tcPr>
          <w:p w14:paraId="3C17BC24" w14:textId="77777777" w:rsidR="004746CE" w:rsidRPr="00EA3F7D" w:rsidRDefault="004746CE" w:rsidP="008C0CD0">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759991BC" w14:textId="77777777" w:rsidR="004746CE" w:rsidRPr="00EA3F7D" w:rsidRDefault="004746CE" w:rsidP="008C0CD0">
            <w:pPr>
              <w:jc w:val="center"/>
              <w:rPr>
                <w:sz w:val="18"/>
                <w:szCs w:val="18"/>
                <w:lang w:val="en-US"/>
              </w:rPr>
            </w:pPr>
            <w:proofErr w:type="spellStart"/>
            <w:r w:rsidRPr="00EA3F7D">
              <w:rPr>
                <w:sz w:val="18"/>
                <w:szCs w:val="18"/>
                <w:lang w:val="en-US"/>
              </w:rPr>
              <w:t>Mantenimiento</w:t>
            </w:r>
            <w:proofErr w:type="spellEnd"/>
          </w:p>
        </w:tc>
        <w:tc>
          <w:tcPr>
            <w:tcW w:w="4860" w:type="dxa"/>
            <w:gridSpan w:val="4"/>
          </w:tcPr>
          <w:p w14:paraId="1F78BF47" w14:textId="77777777" w:rsidR="004746CE" w:rsidRPr="00EA3F7D" w:rsidRDefault="004746CE" w:rsidP="008C0CD0">
            <w:pPr>
              <w:jc w:val="center"/>
              <w:rPr>
                <w:sz w:val="18"/>
                <w:szCs w:val="18"/>
                <w:lang w:val="en-US"/>
              </w:rPr>
            </w:pPr>
          </w:p>
        </w:tc>
      </w:tr>
      <w:tr w:rsidR="004746CE" w:rsidRPr="00EA3F7D" w14:paraId="74D9D697" w14:textId="77777777" w:rsidTr="00156F15">
        <w:trPr>
          <w:trHeight w:val="249"/>
        </w:trPr>
        <w:tc>
          <w:tcPr>
            <w:tcW w:w="1350" w:type="dxa"/>
            <w:hideMark/>
          </w:tcPr>
          <w:p w14:paraId="4688EC83" w14:textId="77777777" w:rsidR="004746CE" w:rsidRPr="00EA3F7D" w:rsidRDefault="004746CE" w:rsidP="008C0CD0">
            <w:pPr>
              <w:ind w:left="32"/>
              <w:jc w:val="left"/>
              <w:rPr>
                <w:sz w:val="18"/>
                <w:szCs w:val="18"/>
                <w:lang w:val="en-US"/>
              </w:rPr>
            </w:pPr>
            <w:r w:rsidRPr="00EA3F7D">
              <w:rPr>
                <w:sz w:val="18"/>
                <w:szCs w:val="18"/>
                <w:lang w:val="en-US"/>
              </w:rPr>
              <w:t>HCFC-22</w:t>
            </w:r>
          </w:p>
        </w:tc>
        <w:tc>
          <w:tcPr>
            <w:tcW w:w="810" w:type="dxa"/>
          </w:tcPr>
          <w:p w14:paraId="0DE63E07" w14:textId="77777777" w:rsidR="004746CE" w:rsidRPr="00EA3F7D" w:rsidRDefault="004746CE" w:rsidP="008C0CD0">
            <w:pPr>
              <w:jc w:val="right"/>
              <w:rPr>
                <w:sz w:val="18"/>
                <w:szCs w:val="18"/>
                <w:lang w:val="en-US"/>
              </w:rPr>
            </w:pPr>
          </w:p>
        </w:tc>
        <w:tc>
          <w:tcPr>
            <w:tcW w:w="900" w:type="dxa"/>
          </w:tcPr>
          <w:p w14:paraId="54E63D40" w14:textId="77777777" w:rsidR="004746CE" w:rsidRPr="00EA3F7D" w:rsidRDefault="004746CE" w:rsidP="008C0CD0">
            <w:pPr>
              <w:jc w:val="right"/>
              <w:rPr>
                <w:sz w:val="18"/>
                <w:szCs w:val="18"/>
                <w:lang w:val="en-US"/>
              </w:rPr>
            </w:pPr>
          </w:p>
        </w:tc>
        <w:tc>
          <w:tcPr>
            <w:tcW w:w="1170" w:type="dxa"/>
          </w:tcPr>
          <w:p w14:paraId="1FC8AE9F" w14:textId="77777777" w:rsidR="004746CE" w:rsidRPr="00EA3F7D" w:rsidRDefault="004746CE" w:rsidP="008C0CD0">
            <w:pPr>
              <w:jc w:val="right"/>
              <w:rPr>
                <w:sz w:val="18"/>
                <w:szCs w:val="18"/>
                <w:lang w:val="en-US"/>
              </w:rPr>
            </w:pPr>
          </w:p>
        </w:tc>
        <w:tc>
          <w:tcPr>
            <w:tcW w:w="1080" w:type="dxa"/>
          </w:tcPr>
          <w:p w14:paraId="70DFD297" w14:textId="77777777" w:rsidR="004746CE" w:rsidRPr="00EA3F7D" w:rsidRDefault="004746CE" w:rsidP="008C0CD0">
            <w:pPr>
              <w:jc w:val="right"/>
              <w:rPr>
                <w:sz w:val="18"/>
                <w:szCs w:val="18"/>
                <w:lang w:val="en-US"/>
              </w:rPr>
            </w:pPr>
          </w:p>
        </w:tc>
        <w:tc>
          <w:tcPr>
            <w:tcW w:w="1530" w:type="dxa"/>
          </w:tcPr>
          <w:p w14:paraId="559ED9F9" w14:textId="77777777" w:rsidR="004746CE" w:rsidRPr="00EA3F7D" w:rsidRDefault="004746CE" w:rsidP="008C0CD0">
            <w:pPr>
              <w:jc w:val="right"/>
              <w:rPr>
                <w:sz w:val="18"/>
                <w:szCs w:val="18"/>
                <w:lang w:val="en-US"/>
              </w:rPr>
            </w:pPr>
            <w:r>
              <w:rPr>
                <w:sz w:val="18"/>
                <w:szCs w:val="18"/>
                <w:lang w:val="en-US"/>
              </w:rPr>
              <w:t>0,73</w:t>
            </w:r>
          </w:p>
        </w:tc>
        <w:tc>
          <w:tcPr>
            <w:tcW w:w="1080" w:type="dxa"/>
          </w:tcPr>
          <w:p w14:paraId="4A1D0DAF" w14:textId="77777777" w:rsidR="004746CE" w:rsidRPr="00EA3F7D" w:rsidRDefault="004746CE" w:rsidP="008C0CD0">
            <w:pPr>
              <w:jc w:val="right"/>
              <w:rPr>
                <w:sz w:val="18"/>
                <w:szCs w:val="18"/>
                <w:lang w:val="en-US"/>
              </w:rPr>
            </w:pPr>
          </w:p>
        </w:tc>
        <w:tc>
          <w:tcPr>
            <w:tcW w:w="1080" w:type="dxa"/>
          </w:tcPr>
          <w:p w14:paraId="57A2BF73" w14:textId="77777777" w:rsidR="004746CE" w:rsidRPr="00EA3F7D" w:rsidRDefault="004746CE" w:rsidP="008C0CD0">
            <w:pPr>
              <w:jc w:val="right"/>
              <w:rPr>
                <w:sz w:val="18"/>
                <w:szCs w:val="18"/>
                <w:lang w:val="en-US"/>
              </w:rPr>
            </w:pPr>
          </w:p>
        </w:tc>
        <w:tc>
          <w:tcPr>
            <w:tcW w:w="1080" w:type="dxa"/>
          </w:tcPr>
          <w:p w14:paraId="1997868E" w14:textId="77777777" w:rsidR="004746CE" w:rsidRPr="00EA3F7D" w:rsidRDefault="004746CE" w:rsidP="008C0CD0">
            <w:pPr>
              <w:jc w:val="right"/>
              <w:rPr>
                <w:sz w:val="18"/>
                <w:szCs w:val="18"/>
                <w:lang w:val="en-US"/>
              </w:rPr>
            </w:pPr>
          </w:p>
        </w:tc>
        <w:tc>
          <w:tcPr>
            <w:tcW w:w="1620" w:type="dxa"/>
          </w:tcPr>
          <w:p w14:paraId="6511BF04" w14:textId="77777777" w:rsidR="004746CE" w:rsidRPr="00EA3F7D" w:rsidRDefault="004746CE" w:rsidP="008C0CD0">
            <w:pPr>
              <w:jc w:val="right"/>
              <w:rPr>
                <w:sz w:val="18"/>
                <w:szCs w:val="18"/>
                <w:lang w:val="en-US"/>
              </w:rPr>
            </w:pPr>
            <w:r>
              <w:rPr>
                <w:color w:val="000000" w:themeColor="text1"/>
                <w:sz w:val="18"/>
                <w:szCs w:val="18"/>
              </w:rPr>
              <w:t>0,73</w:t>
            </w:r>
          </w:p>
        </w:tc>
      </w:tr>
    </w:tbl>
    <w:p w14:paraId="640A4C66" w14:textId="77777777" w:rsidR="004746CE" w:rsidRPr="004746CE" w:rsidRDefault="004746CE" w:rsidP="00904DF6">
      <w:pPr>
        <w:ind w:left="-900" w:hanging="270"/>
        <w:jc w:val="left"/>
        <w:rPr>
          <w:sz w:val="18"/>
          <w:szCs w:val="18"/>
          <w:lang w:val="fr-FR"/>
        </w:rPr>
      </w:pPr>
      <w:r w:rsidRPr="004746CE">
        <w:rPr>
          <w:sz w:val="18"/>
          <w:szCs w:val="18"/>
          <w:lang w:val="fr-FR"/>
        </w:rPr>
        <w:t xml:space="preserve">* Los </w:t>
      </w:r>
      <w:proofErr w:type="spellStart"/>
      <w:r w:rsidRPr="004746CE">
        <w:rPr>
          <w:sz w:val="18"/>
          <w:szCs w:val="18"/>
          <w:lang w:val="fr-FR"/>
        </w:rPr>
        <w:t>datos</w:t>
      </w:r>
      <w:proofErr w:type="spellEnd"/>
      <w:r w:rsidRPr="004746CE">
        <w:rPr>
          <w:sz w:val="18"/>
          <w:szCs w:val="18"/>
          <w:lang w:val="fr-FR"/>
        </w:rPr>
        <w:t xml:space="preserve"> de PC de 2024 </w:t>
      </w:r>
      <w:proofErr w:type="spellStart"/>
      <w:r w:rsidRPr="004746CE">
        <w:rPr>
          <w:sz w:val="18"/>
          <w:szCs w:val="18"/>
          <w:lang w:val="fr-FR"/>
        </w:rPr>
        <w:t>están</w:t>
      </w:r>
      <w:proofErr w:type="spellEnd"/>
      <w:r w:rsidRPr="004746CE">
        <w:rPr>
          <w:sz w:val="18"/>
          <w:szCs w:val="18"/>
          <w:lang w:val="fr-FR"/>
        </w:rPr>
        <w:t xml:space="preserve"> </w:t>
      </w:r>
      <w:proofErr w:type="spellStart"/>
      <w:r w:rsidRPr="004746CE">
        <w:rPr>
          <w:sz w:val="18"/>
          <w:szCs w:val="18"/>
          <w:lang w:val="fr-FR"/>
        </w:rPr>
        <w:t>pendientes</w:t>
      </w:r>
      <w:proofErr w:type="spellEnd"/>
      <w:r w:rsidRPr="004746CE">
        <w:rPr>
          <w:sz w:val="18"/>
          <w:szCs w:val="18"/>
          <w:lang w:val="fr-FR"/>
        </w:rPr>
        <w:t xml:space="preserve">, y el informe de </w:t>
      </w:r>
      <w:proofErr w:type="spellStart"/>
      <w:r w:rsidRPr="004746CE">
        <w:rPr>
          <w:sz w:val="18"/>
          <w:szCs w:val="18"/>
          <w:lang w:val="fr-FR"/>
        </w:rPr>
        <w:t>verificación</w:t>
      </w:r>
      <w:proofErr w:type="spellEnd"/>
      <w:r w:rsidRPr="004746CE">
        <w:rPr>
          <w:sz w:val="18"/>
          <w:szCs w:val="18"/>
          <w:lang w:val="fr-FR"/>
        </w:rPr>
        <w:t xml:space="preserve"> </w:t>
      </w:r>
      <w:proofErr w:type="spellStart"/>
      <w:r w:rsidRPr="004746CE">
        <w:rPr>
          <w:sz w:val="18"/>
          <w:szCs w:val="18"/>
          <w:lang w:val="fr-FR"/>
        </w:rPr>
        <w:t>muestra</w:t>
      </w:r>
      <w:proofErr w:type="spellEnd"/>
      <w:r w:rsidRPr="004746CE">
        <w:rPr>
          <w:sz w:val="18"/>
          <w:szCs w:val="18"/>
          <w:lang w:val="fr-FR"/>
        </w:rPr>
        <w:t xml:space="preserve"> 0,76 </w:t>
      </w:r>
      <w:proofErr w:type="spellStart"/>
      <w:r w:rsidRPr="004746CE">
        <w:rPr>
          <w:sz w:val="18"/>
          <w:szCs w:val="18"/>
          <w:lang w:val="fr-FR"/>
        </w:rPr>
        <w:t>toneladas</w:t>
      </w:r>
      <w:proofErr w:type="spellEnd"/>
      <w:r w:rsidRPr="004746CE">
        <w:rPr>
          <w:sz w:val="18"/>
          <w:szCs w:val="18"/>
          <w:lang w:val="fr-FR"/>
        </w:rPr>
        <w:t xml:space="preserve"> PAO</w:t>
      </w:r>
    </w:p>
    <w:p w14:paraId="7A21D478" w14:textId="77777777" w:rsidR="004746CE" w:rsidRPr="004746CE" w:rsidRDefault="004746CE" w:rsidP="004746CE">
      <w:pPr>
        <w:jc w:val="center"/>
        <w:rPr>
          <w:sz w:val="10"/>
          <w:szCs w:val="10"/>
          <w:lang w:val="fr-FR"/>
        </w:rPr>
      </w:pPr>
    </w:p>
    <w:p w14:paraId="7EE1039D" w14:textId="77777777" w:rsidR="004746CE" w:rsidRPr="004746CE" w:rsidRDefault="004746CE" w:rsidP="004746CE">
      <w:pPr>
        <w:jc w:val="center"/>
        <w:rPr>
          <w:sz w:val="10"/>
          <w:szCs w:val="10"/>
          <w:lang w:val="fr-FR"/>
        </w:rPr>
      </w:pPr>
    </w:p>
    <w:tbl>
      <w:tblPr>
        <w:tblStyle w:val="TableGrid"/>
        <w:tblW w:w="11700" w:type="dxa"/>
        <w:tblInd w:w="-1175" w:type="dxa"/>
        <w:tblLook w:val="04A0" w:firstRow="1" w:lastRow="0" w:firstColumn="1" w:lastColumn="0" w:noHBand="0" w:noVBand="1"/>
      </w:tblPr>
      <w:tblGrid>
        <w:gridCol w:w="3580"/>
        <w:gridCol w:w="1701"/>
        <w:gridCol w:w="4394"/>
        <w:gridCol w:w="2025"/>
      </w:tblGrid>
      <w:tr w:rsidR="004746CE" w:rsidRPr="002E6C5D" w14:paraId="5E97D849" w14:textId="77777777" w:rsidTr="00156F15">
        <w:trPr>
          <w:trHeight w:val="276"/>
        </w:trPr>
        <w:tc>
          <w:tcPr>
            <w:tcW w:w="11700" w:type="dxa"/>
            <w:gridSpan w:val="4"/>
            <w:hideMark/>
          </w:tcPr>
          <w:p w14:paraId="1954A057" w14:textId="77777777" w:rsidR="004746CE" w:rsidRPr="001254DD" w:rsidRDefault="004746CE" w:rsidP="008C0CD0">
            <w:pPr>
              <w:jc w:val="left"/>
              <w:rPr>
                <w:b/>
                <w:sz w:val="20"/>
                <w:szCs w:val="20"/>
                <w:lang w:val="es-ES"/>
              </w:rPr>
            </w:pPr>
            <w:r w:rsidRPr="001254DD">
              <w:rPr>
                <w:b/>
                <w:sz w:val="20"/>
                <w:szCs w:val="20"/>
                <w:lang w:val="es-ES"/>
              </w:rPr>
              <w:t>IV) DATOS SOBRE EL CONSUMO (Toneladas PAO)</w:t>
            </w:r>
          </w:p>
        </w:tc>
      </w:tr>
      <w:tr w:rsidR="004746CE" w:rsidRPr="00EA3F7D" w14:paraId="79766FC1" w14:textId="77777777" w:rsidTr="00156F15">
        <w:trPr>
          <w:trHeight w:val="276"/>
        </w:trPr>
        <w:tc>
          <w:tcPr>
            <w:tcW w:w="3580" w:type="dxa"/>
            <w:hideMark/>
          </w:tcPr>
          <w:p w14:paraId="02514895" w14:textId="77777777" w:rsidR="004746CE" w:rsidRPr="00EA3F7D" w:rsidRDefault="004746CE" w:rsidP="008C0CD0">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tcPr>
          <w:p w14:paraId="035A2A5D" w14:textId="77777777" w:rsidR="004746CE" w:rsidRPr="00EA3F7D" w:rsidRDefault="004746CE" w:rsidP="008C0CD0">
            <w:pPr>
              <w:jc w:val="right"/>
              <w:rPr>
                <w:sz w:val="18"/>
                <w:szCs w:val="18"/>
                <w:lang w:val="en-US"/>
              </w:rPr>
            </w:pPr>
            <w:r>
              <w:rPr>
                <w:sz w:val="18"/>
                <w:szCs w:val="18"/>
                <w:lang w:val="en-US"/>
              </w:rPr>
              <w:t>3,3</w:t>
            </w:r>
          </w:p>
        </w:tc>
        <w:tc>
          <w:tcPr>
            <w:tcW w:w="4394" w:type="dxa"/>
            <w:hideMark/>
          </w:tcPr>
          <w:p w14:paraId="3517E809" w14:textId="77777777" w:rsidR="004746CE" w:rsidRPr="00EA3F7D" w:rsidRDefault="004746CE" w:rsidP="008C0CD0">
            <w:pPr>
              <w:jc w:val="center"/>
              <w:rPr>
                <w:sz w:val="18"/>
                <w:szCs w:val="18"/>
                <w:lang w:val="es-ES"/>
              </w:rPr>
            </w:pPr>
            <w:r w:rsidRPr="00EA3F7D">
              <w:rPr>
                <w:sz w:val="18"/>
                <w:szCs w:val="18"/>
                <w:lang w:val="es-ES"/>
              </w:rPr>
              <w:t>Punto de partida para las reducciones acumulativas sostenidas:</w:t>
            </w:r>
          </w:p>
        </w:tc>
        <w:tc>
          <w:tcPr>
            <w:tcW w:w="2025" w:type="dxa"/>
            <w:hideMark/>
          </w:tcPr>
          <w:p w14:paraId="712D7F38" w14:textId="77777777" w:rsidR="004746CE" w:rsidRPr="00EA3F7D" w:rsidRDefault="004746CE" w:rsidP="008C0CD0">
            <w:pPr>
              <w:jc w:val="right"/>
              <w:rPr>
                <w:sz w:val="18"/>
                <w:szCs w:val="18"/>
                <w:lang w:val="en-US"/>
              </w:rPr>
            </w:pPr>
            <w:r>
              <w:rPr>
                <w:sz w:val="18"/>
                <w:szCs w:val="18"/>
              </w:rPr>
              <w:t>3,4</w:t>
            </w:r>
          </w:p>
        </w:tc>
      </w:tr>
      <w:tr w:rsidR="004746CE" w:rsidRPr="00904DF6" w14:paraId="4F187185" w14:textId="77777777" w:rsidTr="00156F15">
        <w:trPr>
          <w:trHeight w:val="276"/>
        </w:trPr>
        <w:tc>
          <w:tcPr>
            <w:tcW w:w="11700" w:type="dxa"/>
            <w:gridSpan w:val="4"/>
            <w:hideMark/>
          </w:tcPr>
          <w:p w14:paraId="4FAA30A1" w14:textId="77777777" w:rsidR="004746CE" w:rsidRPr="00EA3F7D" w:rsidRDefault="004746CE" w:rsidP="008C0CD0">
            <w:pPr>
              <w:ind w:left="316"/>
              <w:rPr>
                <w:b/>
                <w:sz w:val="18"/>
                <w:szCs w:val="18"/>
                <w:lang w:val="es-ES"/>
              </w:rPr>
            </w:pPr>
            <w:r w:rsidRPr="00EA3F7D">
              <w:rPr>
                <w:b/>
                <w:sz w:val="18"/>
                <w:szCs w:val="18"/>
                <w:lang w:val="es-ES"/>
              </w:rPr>
              <w:t>Consumo admisible para la financiación</w:t>
            </w:r>
          </w:p>
        </w:tc>
      </w:tr>
      <w:tr w:rsidR="004746CE" w:rsidRPr="00EA3F7D" w14:paraId="32C395AE" w14:textId="77777777" w:rsidTr="00156F15">
        <w:trPr>
          <w:trHeight w:val="276"/>
        </w:trPr>
        <w:tc>
          <w:tcPr>
            <w:tcW w:w="3580" w:type="dxa"/>
            <w:hideMark/>
          </w:tcPr>
          <w:p w14:paraId="77C7DDC5" w14:textId="77777777" w:rsidR="004746CE" w:rsidRPr="00EA3F7D" w:rsidRDefault="004746CE" w:rsidP="008C0CD0">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4993C255" w14:textId="77777777" w:rsidR="004746CE" w:rsidRPr="00EA3F7D" w:rsidRDefault="004746CE" w:rsidP="008C0CD0">
            <w:pPr>
              <w:jc w:val="right"/>
              <w:rPr>
                <w:sz w:val="18"/>
                <w:szCs w:val="18"/>
                <w:lang w:val="en-US"/>
              </w:rPr>
            </w:pPr>
            <w:r>
              <w:rPr>
                <w:color w:val="000000" w:themeColor="text1"/>
                <w:sz w:val="18"/>
                <w:szCs w:val="18"/>
              </w:rPr>
              <w:t>3,4</w:t>
            </w:r>
          </w:p>
        </w:tc>
        <w:tc>
          <w:tcPr>
            <w:tcW w:w="4394" w:type="dxa"/>
            <w:hideMark/>
          </w:tcPr>
          <w:p w14:paraId="449302C8" w14:textId="77777777" w:rsidR="004746CE" w:rsidRPr="00EA3F7D" w:rsidRDefault="004746CE" w:rsidP="008C0CD0">
            <w:pPr>
              <w:jc w:val="center"/>
              <w:rPr>
                <w:i/>
                <w:sz w:val="18"/>
                <w:szCs w:val="18"/>
                <w:lang w:val="en-US"/>
              </w:rPr>
            </w:pPr>
            <w:r w:rsidRPr="00EA3F7D">
              <w:rPr>
                <w:sz w:val="18"/>
                <w:szCs w:val="18"/>
                <w:lang w:val="en-US"/>
              </w:rPr>
              <w:t>Restante:</w:t>
            </w:r>
          </w:p>
        </w:tc>
        <w:tc>
          <w:tcPr>
            <w:tcW w:w="2025" w:type="dxa"/>
            <w:hideMark/>
          </w:tcPr>
          <w:p w14:paraId="56DE8C92" w14:textId="77777777" w:rsidR="004746CE" w:rsidRPr="00EA3F7D" w:rsidRDefault="004746CE" w:rsidP="008C0CD0">
            <w:pPr>
              <w:jc w:val="right"/>
              <w:rPr>
                <w:sz w:val="18"/>
                <w:szCs w:val="18"/>
                <w:lang w:val="en-US"/>
              </w:rPr>
            </w:pPr>
            <w:r w:rsidRPr="00EA3F7D">
              <w:rPr>
                <w:color w:val="000000" w:themeColor="text1"/>
                <w:sz w:val="18"/>
                <w:szCs w:val="18"/>
              </w:rPr>
              <w:t>0</w:t>
            </w:r>
          </w:p>
        </w:tc>
      </w:tr>
    </w:tbl>
    <w:p w14:paraId="1452097B" w14:textId="77777777" w:rsidR="004746CE" w:rsidRDefault="004746CE" w:rsidP="004746CE">
      <w:pPr>
        <w:jc w:val="center"/>
        <w:rPr>
          <w:sz w:val="10"/>
          <w:szCs w:val="10"/>
        </w:rPr>
      </w:pPr>
    </w:p>
    <w:p w14:paraId="2A428249" w14:textId="77777777" w:rsidR="004746CE" w:rsidRPr="002E6C5D" w:rsidRDefault="004746CE" w:rsidP="004746CE">
      <w:pPr>
        <w:tabs>
          <w:tab w:val="left" w:pos="1260"/>
        </w:tabs>
        <w:rPr>
          <w:sz w:val="10"/>
          <w:szCs w:val="10"/>
        </w:rPr>
      </w:pPr>
      <w:r>
        <w:rPr>
          <w:sz w:val="10"/>
          <w:szCs w:val="10"/>
        </w:rPr>
        <w:tab/>
      </w:r>
    </w:p>
    <w:tbl>
      <w:tblPr>
        <w:tblStyle w:val="TableGrid"/>
        <w:tblW w:w="6256" w:type="pct"/>
        <w:tblInd w:w="-1175" w:type="dxa"/>
        <w:tblLook w:val="04A0" w:firstRow="1" w:lastRow="0" w:firstColumn="1" w:lastColumn="0" w:noHBand="0" w:noVBand="1"/>
      </w:tblPr>
      <w:tblGrid>
        <w:gridCol w:w="1880"/>
        <w:gridCol w:w="3361"/>
        <w:gridCol w:w="1512"/>
        <w:gridCol w:w="1439"/>
        <w:gridCol w:w="1261"/>
        <w:gridCol w:w="2246"/>
      </w:tblGrid>
      <w:tr w:rsidR="004746CE" w:rsidRPr="00EA3F7D" w14:paraId="0FC5232B" w14:textId="77777777" w:rsidTr="00156F15">
        <w:trPr>
          <w:trHeight w:val="264"/>
        </w:trPr>
        <w:tc>
          <w:tcPr>
            <w:tcW w:w="2239" w:type="pct"/>
            <w:gridSpan w:val="2"/>
            <w:hideMark/>
          </w:tcPr>
          <w:p w14:paraId="548CF2C0" w14:textId="77777777" w:rsidR="004746CE" w:rsidRPr="001254DD" w:rsidRDefault="004746CE" w:rsidP="008C0CD0">
            <w:pPr>
              <w:jc w:val="left"/>
              <w:rPr>
                <w:b/>
                <w:sz w:val="20"/>
                <w:szCs w:val="20"/>
                <w:lang w:val="en-US"/>
              </w:rPr>
            </w:pPr>
            <w:r w:rsidRPr="001254DD">
              <w:rPr>
                <w:b/>
                <w:sz w:val="20"/>
                <w:szCs w:val="20"/>
                <w:lang w:val="en-US"/>
              </w:rPr>
              <w:t>V) PLAN ADMINISTRATIVO APROBADO</w:t>
            </w:r>
          </w:p>
        </w:tc>
        <w:tc>
          <w:tcPr>
            <w:tcW w:w="646" w:type="pct"/>
            <w:vAlign w:val="center"/>
            <w:hideMark/>
          </w:tcPr>
          <w:p w14:paraId="3E498D7C" w14:textId="77777777" w:rsidR="004746CE" w:rsidRPr="00EA3F7D" w:rsidRDefault="004746CE" w:rsidP="008C0CD0">
            <w:pPr>
              <w:jc w:val="center"/>
              <w:rPr>
                <w:b/>
                <w:sz w:val="18"/>
                <w:szCs w:val="18"/>
                <w:lang w:val="en-US"/>
              </w:rPr>
            </w:pPr>
            <w:r w:rsidRPr="00EA3F7D">
              <w:rPr>
                <w:b/>
                <w:sz w:val="18"/>
                <w:szCs w:val="18"/>
                <w:lang w:val="en-US"/>
              </w:rPr>
              <w:t>202</w:t>
            </w:r>
            <w:r>
              <w:rPr>
                <w:b/>
                <w:sz w:val="18"/>
                <w:szCs w:val="18"/>
                <w:lang w:val="en-US"/>
              </w:rPr>
              <w:t>5</w:t>
            </w:r>
          </w:p>
        </w:tc>
        <w:tc>
          <w:tcPr>
            <w:tcW w:w="615" w:type="pct"/>
            <w:vAlign w:val="center"/>
            <w:hideMark/>
          </w:tcPr>
          <w:p w14:paraId="26C5B0CE" w14:textId="77777777" w:rsidR="004746CE" w:rsidRPr="00EA3F7D" w:rsidRDefault="004746CE" w:rsidP="008C0CD0">
            <w:pPr>
              <w:jc w:val="center"/>
              <w:rPr>
                <w:b/>
                <w:sz w:val="18"/>
                <w:szCs w:val="18"/>
                <w:lang w:val="en-US"/>
              </w:rPr>
            </w:pPr>
            <w:r w:rsidRPr="00EA3F7D">
              <w:rPr>
                <w:b/>
                <w:sz w:val="18"/>
                <w:szCs w:val="18"/>
                <w:lang w:val="en-US"/>
              </w:rPr>
              <w:t>202</w:t>
            </w:r>
            <w:r>
              <w:rPr>
                <w:b/>
                <w:sz w:val="18"/>
                <w:szCs w:val="18"/>
                <w:lang w:val="en-US"/>
              </w:rPr>
              <w:t>6</w:t>
            </w:r>
          </w:p>
        </w:tc>
        <w:tc>
          <w:tcPr>
            <w:tcW w:w="539" w:type="pct"/>
            <w:vAlign w:val="center"/>
            <w:hideMark/>
          </w:tcPr>
          <w:p w14:paraId="091C91C0" w14:textId="77777777" w:rsidR="004746CE" w:rsidRPr="00EA3F7D" w:rsidRDefault="004746CE" w:rsidP="008C0CD0">
            <w:pPr>
              <w:jc w:val="center"/>
              <w:rPr>
                <w:b/>
                <w:sz w:val="18"/>
                <w:szCs w:val="18"/>
                <w:lang w:val="en-US"/>
              </w:rPr>
            </w:pPr>
            <w:r w:rsidRPr="00EA3F7D">
              <w:rPr>
                <w:b/>
                <w:sz w:val="18"/>
                <w:szCs w:val="18"/>
                <w:lang w:val="en-US"/>
              </w:rPr>
              <w:t>202</w:t>
            </w:r>
            <w:r>
              <w:rPr>
                <w:b/>
                <w:sz w:val="18"/>
                <w:szCs w:val="18"/>
                <w:lang w:val="en-US"/>
              </w:rPr>
              <w:t>7</w:t>
            </w:r>
          </w:p>
        </w:tc>
        <w:tc>
          <w:tcPr>
            <w:tcW w:w="960" w:type="pct"/>
            <w:vAlign w:val="center"/>
            <w:hideMark/>
          </w:tcPr>
          <w:p w14:paraId="28102E18" w14:textId="77777777" w:rsidR="004746CE" w:rsidRPr="00EA3F7D" w:rsidRDefault="004746CE" w:rsidP="008C0CD0">
            <w:pPr>
              <w:jc w:val="center"/>
              <w:rPr>
                <w:b/>
                <w:sz w:val="18"/>
                <w:szCs w:val="18"/>
                <w:lang w:val="en-US"/>
              </w:rPr>
            </w:pPr>
            <w:r w:rsidRPr="00EA3F7D">
              <w:rPr>
                <w:b/>
                <w:sz w:val="18"/>
                <w:szCs w:val="18"/>
                <w:lang w:val="en-US"/>
              </w:rPr>
              <w:t>Total</w:t>
            </w:r>
          </w:p>
        </w:tc>
      </w:tr>
      <w:tr w:rsidR="004746CE" w:rsidRPr="00EA3F7D" w14:paraId="0EB7FFAD" w14:textId="77777777" w:rsidTr="00156F15">
        <w:trPr>
          <w:trHeight w:val="187"/>
        </w:trPr>
        <w:tc>
          <w:tcPr>
            <w:tcW w:w="803" w:type="pct"/>
            <w:vMerge w:val="restart"/>
            <w:vAlign w:val="center"/>
            <w:hideMark/>
          </w:tcPr>
          <w:p w14:paraId="18E2D0EF" w14:textId="77777777" w:rsidR="004746CE" w:rsidRPr="00EA3F7D" w:rsidRDefault="004746CE" w:rsidP="008C0CD0">
            <w:pPr>
              <w:jc w:val="center"/>
              <w:rPr>
                <w:sz w:val="18"/>
                <w:szCs w:val="18"/>
                <w:lang w:val="en-US"/>
              </w:rPr>
            </w:pPr>
            <w:r>
              <w:rPr>
                <w:sz w:val="18"/>
                <w:szCs w:val="18"/>
              </w:rPr>
              <w:t>ONUDI</w:t>
            </w:r>
          </w:p>
        </w:tc>
        <w:tc>
          <w:tcPr>
            <w:tcW w:w="1436" w:type="pct"/>
            <w:hideMark/>
          </w:tcPr>
          <w:p w14:paraId="50763006" w14:textId="77777777" w:rsidR="004746CE" w:rsidRPr="00EA3F7D" w:rsidRDefault="004746CE" w:rsidP="008C0CD0">
            <w:pPr>
              <w:jc w:val="left"/>
              <w:rPr>
                <w:sz w:val="18"/>
                <w:szCs w:val="18"/>
                <w:lang w:val="es-ES"/>
              </w:rPr>
            </w:pPr>
            <w:r w:rsidRPr="00EA3F7D">
              <w:rPr>
                <w:sz w:val="18"/>
                <w:szCs w:val="18"/>
                <w:lang w:val="es-ES"/>
              </w:rPr>
              <w:t>Eliminación de SAO (toneladas PAO)</w:t>
            </w:r>
          </w:p>
        </w:tc>
        <w:tc>
          <w:tcPr>
            <w:tcW w:w="646" w:type="pct"/>
          </w:tcPr>
          <w:p w14:paraId="611D2FCB" w14:textId="77777777" w:rsidR="004746CE" w:rsidRPr="00EA3F7D" w:rsidRDefault="004746CE" w:rsidP="008C0CD0">
            <w:pPr>
              <w:jc w:val="right"/>
              <w:rPr>
                <w:sz w:val="18"/>
                <w:szCs w:val="18"/>
                <w:lang w:val="es-ES"/>
              </w:rPr>
            </w:pPr>
            <w:r>
              <w:rPr>
                <w:sz w:val="20"/>
                <w:szCs w:val="20"/>
                <w:lang w:val="en-US"/>
              </w:rPr>
              <w:t>0,3</w:t>
            </w:r>
          </w:p>
        </w:tc>
        <w:tc>
          <w:tcPr>
            <w:tcW w:w="615" w:type="pct"/>
          </w:tcPr>
          <w:p w14:paraId="37BF61E1" w14:textId="77777777" w:rsidR="004746CE" w:rsidRPr="00EA3F7D" w:rsidRDefault="004746CE" w:rsidP="008C0CD0">
            <w:pPr>
              <w:jc w:val="right"/>
              <w:rPr>
                <w:sz w:val="18"/>
                <w:szCs w:val="18"/>
                <w:lang w:val="en-US"/>
              </w:rPr>
            </w:pPr>
            <w:r>
              <w:rPr>
                <w:sz w:val="20"/>
                <w:szCs w:val="20"/>
                <w:lang w:val="en-US"/>
              </w:rPr>
              <w:t>0.0</w:t>
            </w:r>
          </w:p>
        </w:tc>
        <w:tc>
          <w:tcPr>
            <w:tcW w:w="539" w:type="pct"/>
          </w:tcPr>
          <w:p w14:paraId="441AB421" w14:textId="77777777" w:rsidR="004746CE" w:rsidRPr="00EA3F7D" w:rsidRDefault="004746CE" w:rsidP="008C0CD0">
            <w:pPr>
              <w:jc w:val="right"/>
              <w:rPr>
                <w:sz w:val="18"/>
                <w:szCs w:val="18"/>
                <w:lang w:val="en-US"/>
              </w:rPr>
            </w:pPr>
            <w:r>
              <w:rPr>
                <w:sz w:val="20"/>
                <w:szCs w:val="20"/>
                <w:lang w:val="en-US"/>
              </w:rPr>
              <w:t>0</w:t>
            </w:r>
          </w:p>
        </w:tc>
        <w:tc>
          <w:tcPr>
            <w:tcW w:w="960" w:type="pct"/>
          </w:tcPr>
          <w:p w14:paraId="4F7D2317" w14:textId="77777777" w:rsidR="004746CE" w:rsidRPr="00EA3F7D" w:rsidRDefault="004746CE" w:rsidP="008C0CD0">
            <w:pPr>
              <w:jc w:val="right"/>
              <w:rPr>
                <w:sz w:val="18"/>
                <w:szCs w:val="18"/>
                <w:lang w:val="en-US"/>
              </w:rPr>
            </w:pPr>
            <w:r>
              <w:rPr>
                <w:sz w:val="20"/>
                <w:szCs w:val="20"/>
              </w:rPr>
              <w:t>0,3</w:t>
            </w:r>
          </w:p>
        </w:tc>
      </w:tr>
      <w:tr w:rsidR="004746CE" w:rsidRPr="00EA3F7D" w14:paraId="2B241F20" w14:textId="77777777" w:rsidTr="00156F15">
        <w:trPr>
          <w:trHeight w:val="55"/>
        </w:trPr>
        <w:tc>
          <w:tcPr>
            <w:tcW w:w="803" w:type="pct"/>
            <w:vMerge/>
            <w:vAlign w:val="center"/>
            <w:hideMark/>
          </w:tcPr>
          <w:p w14:paraId="43D84CEA" w14:textId="77777777" w:rsidR="004746CE" w:rsidRPr="00EA3F7D" w:rsidRDefault="004746CE" w:rsidP="008C0CD0">
            <w:pPr>
              <w:rPr>
                <w:sz w:val="18"/>
                <w:szCs w:val="18"/>
                <w:lang w:val="en-US"/>
              </w:rPr>
            </w:pPr>
          </w:p>
        </w:tc>
        <w:tc>
          <w:tcPr>
            <w:tcW w:w="1436" w:type="pct"/>
            <w:hideMark/>
          </w:tcPr>
          <w:p w14:paraId="5C0B8845" w14:textId="77777777" w:rsidR="004746CE" w:rsidRPr="00EA3F7D" w:rsidRDefault="004746CE" w:rsidP="008C0CD0">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46" w:type="pct"/>
          </w:tcPr>
          <w:p w14:paraId="4177A20C" w14:textId="77777777" w:rsidR="004746CE" w:rsidRPr="00EA3F7D" w:rsidRDefault="004746CE" w:rsidP="008C0CD0">
            <w:pPr>
              <w:jc w:val="right"/>
              <w:rPr>
                <w:sz w:val="18"/>
                <w:szCs w:val="18"/>
                <w:lang w:val="en-US"/>
              </w:rPr>
            </w:pPr>
            <w:r>
              <w:rPr>
                <w:sz w:val="18"/>
                <w:szCs w:val="18"/>
                <w:lang w:val="en-US"/>
              </w:rPr>
              <w:t>140.000</w:t>
            </w:r>
          </w:p>
        </w:tc>
        <w:tc>
          <w:tcPr>
            <w:tcW w:w="615" w:type="pct"/>
          </w:tcPr>
          <w:p w14:paraId="25907E2D" w14:textId="77777777" w:rsidR="004746CE" w:rsidRPr="00EA3F7D" w:rsidRDefault="004746CE" w:rsidP="008C0CD0">
            <w:pPr>
              <w:jc w:val="right"/>
              <w:rPr>
                <w:sz w:val="18"/>
                <w:szCs w:val="18"/>
                <w:lang w:val="en-US"/>
              </w:rPr>
            </w:pPr>
            <w:r>
              <w:rPr>
                <w:sz w:val="20"/>
                <w:szCs w:val="20"/>
                <w:lang w:val="en-US"/>
              </w:rPr>
              <w:t>0</w:t>
            </w:r>
          </w:p>
        </w:tc>
        <w:tc>
          <w:tcPr>
            <w:tcW w:w="539" w:type="pct"/>
          </w:tcPr>
          <w:p w14:paraId="334559B1" w14:textId="77777777" w:rsidR="004746CE" w:rsidRPr="00EA3F7D" w:rsidRDefault="004746CE" w:rsidP="008C0CD0">
            <w:pPr>
              <w:jc w:val="right"/>
              <w:rPr>
                <w:sz w:val="18"/>
                <w:szCs w:val="18"/>
                <w:lang w:val="en-US"/>
              </w:rPr>
            </w:pPr>
            <w:r>
              <w:rPr>
                <w:sz w:val="20"/>
                <w:szCs w:val="20"/>
                <w:lang w:val="en-US"/>
              </w:rPr>
              <w:t>0</w:t>
            </w:r>
          </w:p>
        </w:tc>
        <w:tc>
          <w:tcPr>
            <w:tcW w:w="960" w:type="pct"/>
          </w:tcPr>
          <w:p w14:paraId="068EB0DF" w14:textId="77777777" w:rsidR="004746CE" w:rsidRPr="00EA3F7D" w:rsidRDefault="004746CE" w:rsidP="008C0CD0">
            <w:pPr>
              <w:jc w:val="right"/>
              <w:rPr>
                <w:sz w:val="18"/>
                <w:szCs w:val="18"/>
                <w:lang w:val="en-US"/>
              </w:rPr>
            </w:pPr>
            <w:r>
              <w:rPr>
                <w:sz w:val="20"/>
                <w:szCs w:val="20"/>
                <w:lang w:val="en-US"/>
              </w:rPr>
              <w:t>140.000</w:t>
            </w:r>
          </w:p>
        </w:tc>
      </w:tr>
    </w:tbl>
    <w:p w14:paraId="23CAC660" w14:textId="77777777" w:rsidR="004746CE" w:rsidRDefault="004746CE" w:rsidP="004746CE">
      <w:pPr>
        <w:jc w:val="left"/>
        <w:rPr>
          <w:sz w:val="18"/>
          <w:szCs w:val="18"/>
          <w:lang w:val="es-ES"/>
        </w:rPr>
      </w:pPr>
    </w:p>
    <w:tbl>
      <w:tblPr>
        <w:tblStyle w:val="TableGrid"/>
        <w:tblW w:w="6254" w:type="pct"/>
        <w:jc w:val="center"/>
        <w:tblCellMar>
          <w:left w:w="57" w:type="dxa"/>
          <w:right w:w="57" w:type="dxa"/>
        </w:tblCellMar>
        <w:tblLook w:val="04A0" w:firstRow="1" w:lastRow="0" w:firstColumn="1" w:lastColumn="0" w:noHBand="0" w:noVBand="1"/>
      </w:tblPr>
      <w:tblGrid>
        <w:gridCol w:w="1149"/>
        <w:gridCol w:w="786"/>
        <w:gridCol w:w="875"/>
        <w:gridCol w:w="699"/>
        <w:gridCol w:w="655"/>
        <w:gridCol w:w="669"/>
        <w:gridCol w:w="683"/>
        <w:gridCol w:w="662"/>
        <w:gridCol w:w="690"/>
        <w:gridCol w:w="669"/>
        <w:gridCol w:w="699"/>
        <w:gridCol w:w="699"/>
        <w:gridCol w:w="835"/>
        <w:gridCol w:w="835"/>
        <w:gridCol w:w="1090"/>
      </w:tblGrid>
      <w:tr w:rsidR="004746CE" w:rsidRPr="00386A5A" w14:paraId="32FD6F64" w14:textId="77777777" w:rsidTr="004746CE">
        <w:trPr>
          <w:trHeight w:val="248"/>
          <w:jc w:val="center"/>
        </w:trPr>
        <w:tc>
          <w:tcPr>
            <w:tcW w:w="1201" w:type="pct"/>
            <w:gridSpan w:val="3"/>
            <w:hideMark/>
          </w:tcPr>
          <w:p w14:paraId="0267B90F" w14:textId="77777777" w:rsidR="004746CE" w:rsidRPr="00FD17CA" w:rsidRDefault="004746CE" w:rsidP="008C0CD0">
            <w:pPr>
              <w:spacing w:after="60"/>
              <w:jc w:val="left"/>
              <w:rPr>
                <w:b/>
                <w:sz w:val="20"/>
                <w:lang w:val="en-US"/>
              </w:rPr>
            </w:pPr>
            <w:r w:rsidRPr="001254DD">
              <w:rPr>
                <w:b/>
                <w:sz w:val="20"/>
                <w:szCs w:val="20"/>
                <w:lang w:val="en-US"/>
              </w:rPr>
              <w:t xml:space="preserve">VI) DATOS DEL PROYECTO </w:t>
            </w:r>
          </w:p>
        </w:tc>
        <w:tc>
          <w:tcPr>
            <w:tcW w:w="299" w:type="pct"/>
            <w:vAlign w:val="center"/>
            <w:hideMark/>
          </w:tcPr>
          <w:p w14:paraId="603331AA" w14:textId="77777777" w:rsidR="004746CE" w:rsidRPr="00386A5A" w:rsidRDefault="004746CE" w:rsidP="008C0CD0">
            <w:pPr>
              <w:spacing w:before="60" w:after="60"/>
              <w:jc w:val="center"/>
              <w:rPr>
                <w:b/>
                <w:bCs/>
                <w:sz w:val="20"/>
                <w:lang w:val="en-US"/>
              </w:rPr>
            </w:pPr>
            <w:r w:rsidRPr="00386A5A">
              <w:rPr>
                <w:b/>
                <w:bCs/>
                <w:sz w:val="20"/>
                <w:lang w:val="en-US"/>
              </w:rPr>
              <w:t>2011</w:t>
            </w:r>
          </w:p>
        </w:tc>
        <w:tc>
          <w:tcPr>
            <w:tcW w:w="280" w:type="pct"/>
            <w:vAlign w:val="center"/>
            <w:hideMark/>
          </w:tcPr>
          <w:p w14:paraId="27052FF6" w14:textId="77777777" w:rsidR="004746CE" w:rsidRPr="00386A5A" w:rsidRDefault="004746CE" w:rsidP="008C0CD0">
            <w:pPr>
              <w:spacing w:before="60" w:after="60"/>
              <w:jc w:val="center"/>
              <w:rPr>
                <w:b/>
                <w:bCs/>
                <w:sz w:val="20"/>
                <w:lang w:val="en-US"/>
              </w:rPr>
            </w:pPr>
            <w:r w:rsidRPr="00386A5A">
              <w:rPr>
                <w:b/>
                <w:bCs/>
                <w:sz w:val="20"/>
                <w:lang w:val="en-US"/>
              </w:rPr>
              <w:t>2012</w:t>
            </w:r>
          </w:p>
        </w:tc>
        <w:tc>
          <w:tcPr>
            <w:tcW w:w="286" w:type="pct"/>
            <w:vAlign w:val="center"/>
            <w:hideMark/>
          </w:tcPr>
          <w:p w14:paraId="0D0DBBC0" w14:textId="77777777" w:rsidR="004746CE" w:rsidRPr="00386A5A" w:rsidRDefault="004746CE" w:rsidP="008C0CD0">
            <w:pPr>
              <w:spacing w:before="60" w:after="60"/>
              <w:jc w:val="center"/>
              <w:rPr>
                <w:b/>
                <w:bCs/>
                <w:sz w:val="20"/>
                <w:lang w:val="en-US"/>
              </w:rPr>
            </w:pPr>
            <w:r w:rsidRPr="00386A5A">
              <w:rPr>
                <w:b/>
                <w:bCs/>
                <w:sz w:val="20"/>
                <w:lang w:val="en-US"/>
              </w:rPr>
              <w:t>2013</w:t>
            </w:r>
          </w:p>
        </w:tc>
        <w:tc>
          <w:tcPr>
            <w:tcW w:w="292" w:type="pct"/>
            <w:vAlign w:val="center"/>
            <w:hideMark/>
          </w:tcPr>
          <w:p w14:paraId="62E85DE2" w14:textId="77777777" w:rsidR="004746CE" w:rsidRPr="00386A5A" w:rsidRDefault="004746CE" w:rsidP="008C0CD0">
            <w:pPr>
              <w:spacing w:before="60" w:after="60"/>
              <w:jc w:val="center"/>
              <w:rPr>
                <w:b/>
                <w:bCs/>
                <w:sz w:val="20"/>
                <w:lang w:val="en-US"/>
              </w:rPr>
            </w:pPr>
            <w:r w:rsidRPr="00386A5A">
              <w:rPr>
                <w:b/>
                <w:bCs/>
                <w:sz w:val="20"/>
                <w:lang w:val="en-US"/>
              </w:rPr>
              <w:t>2014</w:t>
            </w:r>
          </w:p>
        </w:tc>
        <w:tc>
          <w:tcPr>
            <w:tcW w:w="283" w:type="pct"/>
            <w:vAlign w:val="center"/>
            <w:hideMark/>
          </w:tcPr>
          <w:p w14:paraId="07669C98" w14:textId="77777777" w:rsidR="004746CE" w:rsidRPr="00386A5A" w:rsidRDefault="004746CE" w:rsidP="008C0CD0">
            <w:pPr>
              <w:spacing w:before="60" w:after="60"/>
              <w:jc w:val="center"/>
              <w:rPr>
                <w:b/>
                <w:bCs/>
                <w:sz w:val="20"/>
                <w:lang w:val="en-US"/>
              </w:rPr>
            </w:pPr>
            <w:r w:rsidRPr="00386A5A">
              <w:rPr>
                <w:b/>
                <w:bCs/>
                <w:sz w:val="20"/>
                <w:lang w:val="en-US"/>
              </w:rPr>
              <w:t>2015</w:t>
            </w:r>
          </w:p>
        </w:tc>
        <w:tc>
          <w:tcPr>
            <w:tcW w:w="295" w:type="pct"/>
            <w:vAlign w:val="center"/>
            <w:hideMark/>
          </w:tcPr>
          <w:p w14:paraId="06921F81" w14:textId="77777777" w:rsidR="004746CE" w:rsidRPr="00386A5A" w:rsidRDefault="004746CE" w:rsidP="008C0CD0">
            <w:pPr>
              <w:spacing w:before="60" w:after="60"/>
              <w:jc w:val="center"/>
              <w:rPr>
                <w:b/>
                <w:bCs/>
                <w:sz w:val="20"/>
                <w:lang w:val="en-US"/>
              </w:rPr>
            </w:pPr>
            <w:r w:rsidRPr="00386A5A">
              <w:rPr>
                <w:b/>
                <w:bCs/>
                <w:sz w:val="20"/>
                <w:lang w:val="en-US"/>
              </w:rPr>
              <w:t>2016</w:t>
            </w:r>
          </w:p>
        </w:tc>
        <w:tc>
          <w:tcPr>
            <w:tcW w:w="286" w:type="pct"/>
            <w:vAlign w:val="center"/>
            <w:hideMark/>
          </w:tcPr>
          <w:p w14:paraId="2ECF58C1" w14:textId="77777777" w:rsidR="004746CE" w:rsidRPr="00386A5A" w:rsidRDefault="004746CE" w:rsidP="008C0CD0">
            <w:pPr>
              <w:spacing w:before="60" w:after="60"/>
              <w:jc w:val="center"/>
              <w:rPr>
                <w:b/>
                <w:bCs/>
                <w:sz w:val="20"/>
                <w:lang w:val="en-US"/>
              </w:rPr>
            </w:pPr>
            <w:r w:rsidRPr="00386A5A">
              <w:rPr>
                <w:b/>
                <w:bCs/>
                <w:sz w:val="20"/>
                <w:lang w:val="en-US"/>
              </w:rPr>
              <w:t>2017-201</w:t>
            </w:r>
            <w:r>
              <w:rPr>
                <w:b/>
                <w:bCs/>
                <w:sz w:val="20"/>
                <w:lang w:val="en-US"/>
              </w:rPr>
              <w:t>9</w:t>
            </w:r>
          </w:p>
        </w:tc>
        <w:tc>
          <w:tcPr>
            <w:tcW w:w="299" w:type="pct"/>
            <w:vAlign w:val="center"/>
            <w:hideMark/>
          </w:tcPr>
          <w:p w14:paraId="638CA320" w14:textId="77777777" w:rsidR="004746CE" w:rsidRPr="00386A5A" w:rsidRDefault="004746CE" w:rsidP="008C0CD0">
            <w:pPr>
              <w:spacing w:before="60" w:after="60"/>
              <w:jc w:val="center"/>
              <w:rPr>
                <w:b/>
                <w:bCs/>
                <w:sz w:val="20"/>
                <w:lang w:val="en-US"/>
              </w:rPr>
            </w:pPr>
            <w:r w:rsidRPr="00386A5A">
              <w:rPr>
                <w:b/>
                <w:bCs/>
                <w:sz w:val="20"/>
                <w:lang w:val="en-US"/>
              </w:rPr>
              <w:t>2020</w:t>
            </w:r>
          </w:p>
        </w:tc>
        <w:tc>
          <w:tcPr>
            <w:tcW w:w="299" w:type="pct"/>
            <w:vAlign w:val="center"/>
            <w:hideMark/>
          </w:tcPr>
          <w:p w14:paraId="255AF99D" w14:textId="77777777" w:rsidR="004746CE" w:rsidRPr="00386A5A" w:rsidRDefault="004746CE" w:rsidP="008C0CD0">
            <w:pPr>
              <w:spacing w:before="60" w:after="60"/>
              <w:jc w:val="center"/>
              <w:rPr>
                <w:b/>
                <w:bCs/>
                <w:sz w:val="20"/>
                <w:lang w:val="en-US"/>
              </w:rPr>
            </w:pPr>
            <w:r w:rsidRPr="00386A5A">
              <w:rPr>
                <w:b/>
                <w:bCs/>
                <w:sz w:val="20"/>
                <w:lang w:val="en-US"/>
              </w:rPr>
              <w:t>2021</w:t>
            </w:r>
            <w:r>
              <w:rPr>
                <w:b/>
                <w:bCs/>
                <w:sz w:val="20"/>
                <w:lang w:val="en-US"/>
              </w:rPr>
              <w:t>*</w:t>
            </w:r>
          </w:p>
        </w:tc>
        <w:tc>
          <w:tcPr>
            <w:tcW w:w="357" w:type="pct"/>
            <w:vAlign w:val="center"/>
            <w:hideMark/>
          </w:tcPr>
          <w:p w14:paraId="2E26C099" w14:textId="77777777" w:rsidR="004746CE" w:rsidRPr="00386A5A" w:rsidRDefault="004746CE" w:rsidP="008C0CD0">
            <w:pPr>
              <w:spacing w:before="60" w:after="60"/>
              <w:jc w:val="center"/>
              <w:rPr>
                <w:b/>
                <w:bCs/>
                <w:sz w:val="20"/>
                <w:lang w:val="en-US"/>
              </w:rPr>
            </w:pPr>
            <w:r w:rsidRPr="00386A5A">
              <w:rPr>
                <w:b/>
                <w:bCs/>
                <w:sz w:val="20"/>
                <w:lang w:val="en-US"/>
              </w:rPr>
              <w:t>2022</w:t>
            </w:r>
            <w:r>
              <w:rPr>
                <w:b/>
                <w:bCs/>
                <w:sz w:val="20"/>
                <w:lang w:val="en-US"/>
              </w:rPr>
              <w:t>-2024</w:t>
            </w:r>
          </w:p>
        </w:tc>
        <w:tc>
          <w:tcPr>
            <w:tcW w:w="357" w:type="pct"/>
            <w:vAlign w:val="center"/>
            <w:hideMark/>
          </w:tcPr>
          <w:p w14:paraId="1FB768C7" w14:textId="77777777" w:rsidR="004746CE" w:rsidRPr="00386A5A" w:rsidRDefault="004746CE" w:rsidP="008C0CD0">
            <w:pPr>
              <w:spacing w:before="60" w:after="60"/>
              <w:jc w:val="center"/>
              <w:rPr>
                <w:b/>
                <w:bCs/>
                <w:sz w:val="20"/>
                <w:lang w:val="en-US"/>
              </w:rPr>
            </w:pPr>
            <w:r w:rsidRPr="00386A5A">
              <w:rPr>
                <w:b/>
                <w:bCs/>
                <w:sz w:val="20"/>
                <w:lang w:val="en-US"/>
              </w:rPr>
              <w:t>2025</w:t>
            </w:r>
          </w:p>
        </w:tc>
        <w:tc>
          <w:tcPr>
            <w:tcW w:w="468" w:type="pct"/>
            <w:vAlign w:val="center"/>
            <w:hideMark/>
          </w:tcPr>
          <w:p w14:paraId="5A3B60CD" w14:textId="77777777" w:rsidR="004746CE" w:rsidRPr="00386A5A" w:rsidRDefault="004746CE" w:rsidP="008C0CD0">
            <w:pPr>
              <w:spacing w:before="60" w:after="60"/>
              <w:jc w:val="center"/>
              <w:rPr>
                <w:b/>
                <w:bCs/>
                <w:sz w:val="20"/>
                <w:lang w:val="en-US"/>
              </w:rPr>
            </w:pPr>
            <w:r w:rsidRPr="00386A5A">
              <w:rPr>
                <w:b/>
                <w:bCs/>
                <w:sz w:val="20"/>
                <w:lang w:val="en-US"/>
              </w:rPr>
              <w:t>Total</w:t>
            </w:r>
          </w:p>
        </w:tc>
      </w:tr>
      <w:tr w:rsidR="004746CE" w:rsidRPr="002175C1" w14:paraId="364AC63D" w14:textId="77777777" w:rsidTr="004746CE">
        <w:trPr>
          <w:trHeight w:val="248"/>
          <w:jc w:val="center"/>
        </w:trPr>
        <w:tc>
          <w:tcPr>
            <w:tcW w:w="1201" w:type="pct"/>
            <w:gridSpan w:val="3"/>
            <w:hideMark/>
          </w:tcPr>
          <w:p w14:paraId="3FA71DC7" w14:textId="77777777" w:rsidR="004746CE" w:rsidRPr="002D6726" w:rsidRDefault="004746CE" w:rsidP="008C0CD0">
            <w:pPr>
              <w:ind w:left="38"/>
              <w:jc w:val="left"/>
              <w:rPr>
                <w:sz w:val="20"/>
                <w:szCs w:val="20"/>
                <w:lang w:val="fr-FR"/>
              </w:rPr>
            </w:pPr>
            <w:r w:rsidRPr="002175C1">
              <w:rPr>
                <w:sz w:val="20"/>
                <w:szCs w:val="20"/>
                <w:lang w:val="es-AR"/>
              </w:rPr>
              <w:t>Límites de consumo del Protocolo de Montreal</w:t>
            </w:r>
            <w:r w:rsidRPr="002175C1">
              <w:rPr>
                <w:sz w:val="20"/>
                <w:szCs w:val="20"/>
                <w:lang w:val="es-ES"/>
              </w:rPr>
              <w:t xml:space="preserve"> </w:t>
            </w:r>
          </w:p>
        </w:tc>
        <w:tc>
          <w:tcPr>
            <w:tcW w:w="299" w:type="pct"/>
            <w:hideMark/>
          </w:tcPr>
          <w:p w14:paraId="092E3BF4" w14:textId="77777777" w:rsidR="004746CE" w:rsidRPr="002175C1" w:rsidRDefault="004746CE" w:rsidP="008C0CD0">
            <w:pPr>
              <w:jc w:val="right"/>
              <w:rPr>
                <w:color w:val="000000"/>
                <w:sz w:val="18"/>
                <w:szCs w:val="18"/>
                <w:lang w:val="en-US"/>
              </w:rPr>
            </w:pPr>
            <w:proofErr w:type="spellStart"/>
            <w:r w:rsidRPr="00961C22">
              <w:rPr>
                <w:sz w:val="18"/>
                <w:szCs w:val="18"/>
              </w:rPr>
              <w:t>n.a.</w:t>
            </w:r>
            <w:proofErr w:type="spellEnd"/>
          </w:p>
        </w:tc>
        <w:tc>
          <w:tcPr>
            <w:tcW w:w="280" w:type="pct"/>
            <w:hideMark/>
          </w:tcPr>
          <w:p w14:paraId="4DBEBF41" w14:textId="77777777" w:rsidR="004746CE" w:rsidRPr="002175C1" w:rsidRDefault="004746CE" w:rsidP="008C0CD0">
            <w:pPr>
              <w:spacing w:after="60"/>
              <w:jc w:val="right"/>
              <w:rPr>
                <w:sz w:val="18"/>
                <w:szCs w:val="18"/>
                <w:lang w:val="en-US"/>
              </w:rPr>
            </w:pPr>
            <w:proofErr w:type="spellStart"/>
            <w:r w:rsidRPr="00961C22">
              <w:rPr>
                <w:sz w:val="18"/>
                <w:szCs w:val="18"/>
              </w:rPr>
              <w:t>n.a.</w:t>
            </w:r>
            <w:proofErr w:type="spellEnd"/>
          </w:p>
        </w:tc>
        <w:tc>
          <w:tcPr>
            <w:tcW w:w="286" w:type="pct"/>
            <w:hideMark/>
          </w:tcPr>
          <w:p w14:paraId="29BC029F" w14:textId="77777777" w:rsidR="004746CE" w:rsidRPr="002175C1" w:rsidRDefault="004746CE" w:rsidP="008C0CD0">
            <w:pPr>
              <w:spacing w:after="60"/>
              <w:ind w:left="-170"/>
              <w:jc w:val="right"/>
              <w:rPr>
                <w:sz w:val="18"/>
                <w:szCs w:val="18"/>
                <w:lang w:val="en-US"/>
              </w:rPr>
            </w:pPr>
            <w:r w:rsidRPr="002175C1">
              <w:rPr>
                <w:sz w:val="18"/>
                <w:szCs w:val="18"/>
              </w:rPr>
              <w:t>3</w:t>
            </w:r>
            <w:r>
              <w:rPr>
                <w:sz w:val="18"/>
                <w:szCs w:val="18"/>
              </w:rPr>
              <w:t>,</w:t>
            </w:r>
            <w:r w:rsidRPr="002175C1">
              <w:rPr>
                <w:sz w:val="18"/>
                <w:szCs w:val="18"/>
              </w:rPr>
              <w:t>4</w:t>
            </w:r>
          </w:p>
        </w:tc>
        <w:tc>
          <w:tcPr>
            <w:tcW w:w="292" w:type="pct"/>
            <w:hideMark/>
          </w:tcPr>
          <w:p w14:paraId="2CBD57B8" w14:textId="77777777" w:rsidR="004746CE" w:rsidRPr="002175C1" w:rsidRDefault="004746CE" w:rsidP="008C0CD0">
            <w:pPr>
              <w:spacing w:after="60"/>
              <w:ind w:left="-70"/>
              <w:jc w:val="right"/>
              <w:rPr>
                <w:sz w:val="18"/>
                <w:szCs w:val="18"/>
                <w:lang w:val="en-US"/>
              </w:rPr>
            </w:pPr>
            <w:r w:rsidRPr="002175C1">
              <w:rPr>
                <w:sz w:val="18"/>
                <w:szCs w:val="18"/>
              </w:rPr>
              <w:t>3</w:t>
            </w:r>
            <w:r>
              <w:rPr>
                <w:sz w:val="18"/>
                <w:szCs w:val="18"/>
              </w:rPr>
              <w:t>,</w:t>
            </w:r>
            <w:r w:rsidRPr="002175C1">
              <w:rPr>
                <w:sz w:val="18"/>
                <w:szCs w:val="18"/>
              </w:rPr>
              <w:t>4</w:t>
            </w:r>
          </w:p>
        </w:tc>
        <w:tc>
          <w:tcPr>
            <w:tcW w:w="283" w:type="pct"/>
            <w:hideMark/>
          </w:tcPr>
          <w:p w14:paraId="76DAEC08" w14:textId="77777777" w:rsidR="004746CE" w:rsidRPr="002175C1" w:rsidRDefault="004746CE" w:rsidP="008C0CD0">
            <w:pPr>
              <w:spacing w:after="60"/>
              <w:ind w:left="-101"/>
              <w:jc w:val="right"/>
              <w:rPr>
                <w:sz w:val="18"/>
                <w:szCs w:val="18"/>
                <w:lang w:val="en-US"/>
              </w:rPr>
            </w:pPr>
            <w:r w:rsidRPr="002175C1">
              <w:rPr>
                <w:sz w:val="18"/>
                <w:szCs w:val="18"/>
              </w:rPr>
              <w:t>3</w:t>
            </w:r>
            <w:r>
              <w:rPr>
                <w:sz w:val="18"/>
                <w:szCs w:val="18"/>
              </w:rPr>
              <w:t>,</w:t>
            </w:r>
            <w:r w:rsidRPr="002175C1">
              <w:rPr>
                <w:sz w:val="18"/>
                <w:szCs w:val="18"/>
              </w:rPr>
              <w:t>1</w:t>
            </w:r>
          </w:p>
        </w:tc>
        <w:tc>
          <w:tcPr>
            <w:tcW w:w="295" w:type="pct"/>
            <w:hideMark/>
          </w:tcPr>
          <w:p w14:paraId="479DE5F8" w14:textId="77777777" w:rsidR="004746CE" w:rsidRPr="002175C1" w:rsidRDefault="004746CE" w:rsidP="008C0CD0">
            <w:pPr>
              <w:spacing w:after="60"/>
              <w:ind w:left="-40"/>
              <w:jc w:val="right"/>
              <w:rPr>
                <w:sz w:val="18"/>
                <w:szCs w:val="18"/>
                <w:lang w:val="en-US"/>
              </w:rPr>
            </w:pPr>
            <w:r w:rsidRPr="002175C1">
              <w:rPr>
                <w:sz w:val="18"/>
                <w:szCs w:val="18"/>
              </w:rPr>
              <w:t>3</w:t>
            </w:r>
            <w:r>
              <w:rPr>
                <w:sz w:val="18"/>
                <w:szCs w:val="18"/>
              </w:rPr>
              <w:t>,</w:t>
            </w:r>
            <w:r w:rsidRPr="002175C1">
              <w:rPr>
                <w:sz w:val="18"/>
                <w:szCs w:val="18"/>
              </w:rPr>
              <w:t>1</w:t>
            </w:r>
          </w:p>
        </w:tc>
        <w:tc>
          <w:tcPr>
            <w:tcW w:w="286" w:type="pct"/>
            <w:hideMark/>
          </w:tcPr>
          <w:p w14:paraId="0F8C26B3" w14:textId="77777777" w:rsidR="004746CE" w:rsidRPr="002175C1" w:rsidRDefault="004746CE" w:rsidP="008C0CD0">
            <w:pPr>
              <w:spacing w:after="60"/>
              <w:ind w:left="-183"/>
              <w:jc w:val="right"/>
              <w:rPr>
                <w:sz w:val="18"/>
                <w:szCs w:val="18"/>
                <w:lang w:val="en-US"/>
              </w:rPr>
            </w:pPr>
            <w:r w:rsidRPr="002175C1">
              <w:rPr>
                <w:sz w:val="18"/>
                <w:szCs w:val="18"/>
              </w:rPr>
              <w:t>3</w:t>
            </w:r>
            <w:r>
              <w:rPr>
                <w:sz w:val="18"/>
                <w:szCs w:val="18"/>
              </w:rPr>
              <w:t>,</w:t>
            </w:r>
            <w:r w:rsidRPr="002175C1">
              <w:rPr>
                <w:sz w:val="18"/>
                <w:szCs w:val="18"/>
              </w:rPr>
              <w:t>1</w:t>
            </w:r>
          </w:p>
        </w:tc>
        <w:tc>
          <w:tcPr>
            <w:tcW w:w="299" w:type="pct"/>
            <w:hideMark/>
          </w:tcPr>
          <w:p w14:paraId="0EB55F12" w14:textId="77777777" w:rsidR="004746CE" w:rsidRPr="002175C1" w:rsidRDefault="004746CE" w:rsidP="008C0CD0">
            <w:pPr>
              <w:ind w:left="-114"/>
              <w:jc w:val="right"/>
              <w:rPr>
                <w:color w:val="000000"/>
                <w:sz w:val="18"/>
                <w:szCs w:val="18"/>
                <w:lang w:val="en-US"/>
              </w:rPr>
            </w:pPr>
            <w:r w:rsidRPr="002175C1">
              <w:rPr>
                <w:sz w:val="18"/>
                <w:szCs w:val="18"/>
              </w:rPr>
              <w:t>2</w:t>
            </w:r>
            <w:r>
              <w:rPr>
                <w:sz w:val="18"/>
                <w:szCs w:val="18"/>
              </w:rPr>
              <w:t>,</w:t>
            </w:r>
            <w:r w:rsidRPr="002175C1">
              <w:rPr>
                <w:sz w:val="18"/>
                <w:szCs w:val="18"/>
              </w:rPr>
              <w:t>2</w:t>
            </w:r>
          </w:p>
        </w:tc>
        <w:tc>
          <w:tcPr>
            <w:tcW w:w="299" w:type="pct"/>
            <w:hideMark/>
          </w:tcPr>
          <w:p w14:paraId="5F0CF84C" w14:textId="77777777" w:rsidR="004746CE" w:rsidRPr="002175C1" w:rsidRDefault="004746CE" w:rsidP="008C0CD0">
            <w:pPr>
              <w:jc w:val="right"/>
              <w:rPr>
                <w:color w:val="000000"/>
                <w:sz w:val="18"/>
                <w:szCs w:val="18"/>
                <w:lang w:val="en-US"/>
              </w:rPr>
            </w:pPr>
            <w:r w:rsidRPr="002175C1">
              <w:rPr>
                <w:sz w:val="18"/>
                <w:szCs w:val="18"/>
              </w:rPr>
              <w:t>2</w:t>
            </w:r>
            <w:r>
              <w:rPr>
                <w:sz w:val="18"/>
                <w:szCs w:val="18"/>
              </w:rPr>
              <w:t>,</w:t>
            </w:r>
            <w:r w:rsidRPr="002175C1">
              <w:rPr>
                <w:sz w:val="18"/>
                <w:szCs w:val="18"/>
              </w:rPr>
              <w:t>2</w:t>
            </w:r>
          </w:p>
        </w:tc>
        <w:tc>
          <w:tcPr>
            <w:tcW w:w="357" w:type="pct"/>
            <w:hideMark/>
          </w:tcPr>
          <w:p w14:paraId="0F9E75BF" w14:textId="77777777" w:rsidR="004746CE" w:rsidRPr="002175C1" w:rsidRDefault="004746CE" w:rsidP="008C0CD0">
            <w:pPr>
              <w:ind w:left="-45"/>
              <w:jc w:val="right"/>
              <w:rPr>
                <w:color w:val="000000"/>
                <w:sz w:val="18"/>
                <w:szCs w:val="18"/>
                <w:lang w:val="en-US"/>
              </w:rPr>
            </w:pPr>
            <w:r w:rsidRPr="002175C1">
              <w:rPr>
                <w:sz w:val="18"/>
                <w:szCs w:val="18"/>
              </w:rPr>
              <w:t>2</w:t>
            </w:r>
            <w:r>
              <w:rPr>
                <w:sz w:val="18"/>
                <w:szCs w:val="18"/>
              </w:rPr>
              <w:t>,</w:t>
            </w:r>
            <w:r w:rsidRPr="002175C1">
              <w:rPr>
                <w:sz w:val="18"/>
                <w:szCs w:val="18"/>
              </w:rPr>
              <w:t>2</w:t>
            </w:r>
          </w:p>
        </w:tc>
        <w:tc>
          <w:tcPr>
            <w:tcW w:w="357" w:type="pct"/>
            <w:hideMark/>
          </w:tcPr>
          <w:p w14:paraId="4D17D6B6" w14:textId="77777777" w:rsidR="004746CE" w:rsidRPr="002175C1" w:rsidRDefault="004746CE" w:rsidP="008C0CD0">
            <w:pPr>
              <w:jc w:val="right"/>
              <w:rPr>
                <w:color w:val="000000"/>
                <w:sz w:val="18"/>
                <w:szCs w:val="18"/>
                <w:lang w:val="en-US"/>
              </w:rPr>
            </w:pPr>
            <w:r w:rsidRPr="002175C1">
              <w:rPr>
                <w:sz w:val="18"/>
                <w:szCs w:val="18"/>
              </w:rPr>
              <w:t>1</w:t>
            </w:r>
            <w:r>
              <w:rPr>
                <w:sz w:val="18"/>
                <w:szCs w:val="18"/>
              </w:rPr>
              <w:t>,</w:t>
            </w:r>
            <w:r w:rsidRPr="002175C1">
              <w:rPr>
                <w:sz w:val="18"/>
                <w:szCs w:val="18"/>
              </w:rPr>
              <w:t>2</w:t>
            </w:r>
          </w:p>
        </w:tc>
        <w:tc>
          <w:tcPr>
            <w:tcW w:w="468" w:type="pct"/>
            <w:hideMark/>
          </w:tcPr>
          <w:p w14:paraId="2694D20B" w14:textId="77777777" w:rsidR="004746CE" w:rsidRPr="002175C1" w:rsidRDefault="004746CE" w:rsidP="008C0CD0">
            <w:pPr>
              <w:spacing w:after="60"/>
              <w:jc w:val="right"/>
              <w:rPr>
                <w:sz w:val="18"/>
                <w:szCs w:val="18"/>
                <w:lang w:val="en-US"/>
              </w:rPr>
            </w:pPr>
            <w:proofErr w:type="spellStart"/>
            <w:r w:rsidRPr="00BE18D7">
              <w:rPr>
                <w:sz w:val="18"/>
                <w:szCs w:val="18"/>
              </w:rPr>
              <w:t>n.a.</w:t>
            </w:r>
            <w:proofErr w:type="spellEnd"/>
          </w:p>
        </w:tc>
      </w:tr>
      <w:tr w:rsidR="004746CE" w:rsidRPr="002175C1" w14:paraId="47116E7D" w14:textId="77777777" w:rsidTr="004746CE">
        <w:trPr>
          <w:trHeight w:val="444"/>
          <w:jc w:val="center"/>
        </w:trPr>
        <w:tc>
          <w:tcPr>
            <w:tcW w:w="1201" w:type="pct"/>
            <w:gridSpan w:val="3"/>
            <w:hideMark/>
          </w:tcPr>
          <w:p w14:paraId="6DA3EE9F" w14:textId="77777777" w:rsidR="004746CE" w:rsidRPr="002D6726" w:rsidRDefault="004746CE" w:rsidP="008C0CD0">
            <w:pPr>
              <w:ind w:left="38"/>
              <w:jc w:val="left"/>
              <w:rPr>
                <w:sz w:val="20"/>
                <w:szCs w:val="20"/>
                <w:lang w:val="es-ES"/>
              </w:rPr>
            </w:pPr>
            <w:r w:rsidRPr="002D6726">
              <w:rPr>
                <w:sz w:val="20"/>
                <w:szCs w:val="20"/>
                <w:lang w:val="es-ES"/>
              </w:rPr>
              <w:t>Consumo máximo autorizado</w:t>
            </w:r>
          </w:p>
          <w:p w14:paraId="45062925" w14:textId="77777777" w:rsidR="004746CE" w:rsidRPr="002D6726" w:rsidRDefault="004746CE" w:rsidP="008C0CD0">
            <w:pPr>
              <w:jc w:val="left"/>
              <w:rPr>
                <w:sz w:val="20"/>
                <w:szCs w:val="20"/>
                <w:lang w:val="en-US"/>
              </w:rPr>
            </w:pPr>
            <w:r w:rsidRPr="002D6726">
              <w:rPr>
                <w:sz w:val="20"/>
                <w:szCs w:val="20"/>
                <w:lang w:val="es-ES"/>
              </w:rPr>
              <w:t>(toneladas PAO)</w:t>
            </w:r>
          </w:p>
        </w:tc>
        <w:tc>
          <w:tcPr>
            <w:tcW w:w="299" w:type="pct"/>
            <w:hideMark/>
          </w:tcPr>
          <w:p w14:paraId="18655320" w14:textId="77777777" w:rsidR="004746CE" w:rsidRPr="002175C1" w:rsidRDefault="004746CE" w:rsidP="008C0CD0">
            <w:pPr>
              <w:jc w:val="right"/>
              <w:rPr>
                <w:color w:val="000000"/>
                <w:sz w:val="18"/>
                <w:szCs w:val="18"/>
                <w:lang w:val="en-US"/>
              </w:rPr>
            </w:pPr>
            <w:proofErr w:type="spellStart"/>
            <w:r w:rsidRPr="00961C22">
              <w:rPr>
                <w:sz w:val="18"/>
                <w:szCs w:val="18"/>
              </w:rPr>
              <w:t>n.a.</w:t>
            </w:r>
            <w:proofErr w:type="spellEnd"/>
          </w:p>
        </w:tc>
        <w:tc>
          <w:tcPr>
            <w:tcW w:w="280" w:type="pct"/>
            <w:hideMark/>
          </w:tcPr>
          <w:p w14:paraId="0232AE92" w14:textId="77777777" w:rsidR="004746CE" w:rsidRPr="002175C1" w:rsidRDefault="004746CE" w:rsidP="008C0CD0">
            <w:pPr>
              <w:spacing w:after="60"/>
              <w:jc w:val="right"/>
              <w:rPr>
                <w:sz w:val="18"/>
                <w:szCs w:val="18"/>
                <w:lang w:val="en-US"/>
              </w:rPr>
            </w:pPr>
            <w:proofErr w:type="spellStart"/>
            <w:r w:rsidRPr="00961C22">
              <w:rPr>
                <w:sz w:val="18"/>
                <w:szCs w:val="18"/>
              </w:rPr>
              <w:t>n.a.</w:t>
            </w:r>
            <w:proofErr w:type="spellEnd"/>
          </w:p>
        </w:tc>
        <w:tc>
          <w:tcPr>
            <w:tcW w:w="286" w:type="pct"/>
            <w:hideMark/>
          </w:tcPr>
          <w:p w14:paraId="6D5FD680" w14:textId="77777777" w:rsidR="004746CE" w:rsidRPr="002175C1" w:rsidRDefault="004746CE" w:rsidP="008C0CD0">
            <w:pPr>
              <w:spacing w:after="60"/>
              <w:ind w:left="-28"/>
              <w:jc w:val="right"/>
              <w:rPr>
                <w:sz w:val="18"/>
                <w:szCs w:val="18"/>
                <w:lang w:val="en-US"/>
              </w:rPr>
            </w:pPr>
            <w:r w:rsidRPr="002175C1">
              <w:rPr>
                <w:sz w:val="18"/>
                <w:szCs w:val="18"/>
              </w:rPr>
              <w:t>3</w:t>
            </w:r>
            <w:r>
              <w:rPr>
                <w:sz w:val="18"/>
                <w:szCs w:val="18"/>
              </w:rPr>
              <w:t>,</w:t>
            </w:r>
            <w:r w:rsidRPr="002175C1">
              <w:rPr>
                <w:sz w:val="18"/>
                <w:szCs w:val="18"/>
              </w:rPr>
              <w:t>19</w:t>
            </w:r>
          </w:p>
        </w:tc>
        <w:tc>
          <w:tcPr>
            <w:tcW w:w="292" w:type="pct"/>
            <w:hideMark/>
          </w:tcPr>
          <w:p w14:paraId="10B4E6F0" w14:textId="77777777" w:rsidR="004746CE" w:rsidRPr="002175C1" w:rsidRDefault="004746CE" w:rsidP="008C0CD0">
            <w:pPr>
              <w:spacing w:after="60"/>
              <w:jc w:val="right"/>
              <w:rPr>
                <w:sz w:val="18"/>
                <w:szCs w:val="18"/>
                <w:lang w:val="en-US"/>
              </w:rPr>
            </w:pPr>
            <w:r w:rsidRPr="002175C1">
              <w:rPr>
                <w:sz w:val="18"/>
                <w:szCs w:val="18"/>
              </w:rPr>
              <w:t>3</w:t>
            </w:r>
            <w:r>
              <w:rPr>
                <w:sz w:val="18"/>
                <w:szCs w:val="18"/>
              </w:rPr>
              <w:t>,</w:t>
            </w:r>
            <w:r w:rsidRPr="002175C1">
              <w:rPr>
                <w:sz w:val="18"/>
                <w:szCs w:val="18"/>
              </w:rPr>
              <w:t>08</w:t>
            </w:r>
          </w:p>
        </w:tc>
        <w:tc>
          <w:tcPr>
            <w:tcW w:w="283" w:type="pct"/>
            <w:hideMark/>
          </w:tcPr>
          <w:p w14:paraId="070C481A" w14:textId="77777777" w:rsidR="004746CE" w:rsidRPr="002175C1" w:rsidRDefault="004746CE" w:rsidP="008C0CD0">
            <w:pPr>
              <w:spacing w:after="60"/>
              <w:jc w:val="right"/>
              <w:rPr>
                <w:sz w:val="18"/>
                <w:szCs w:val="18"/>
                <w:lang w:val="en-US"/>
              </w:rPr>
            </w:pPr>
            <w:r w:rsidRPr="002175C1">
              <w:rPr>
                <w:sz w:val="18"/>
                <w:szCs w:val="18"/>
              </w:rPr>
              <w:t>2</w:t>
            </w:r>
            <w:r>
              <w:rPr>
                <w:sz w:val="18"/>
                <w:szCs w:val="18"/>
              </w:rPr>
              <w:t>,</w:t>
            </w:r>
            <w:r w:rsidRPr="002175C1">
              <w:rPr>
                <w:sz w:val="18"/>
                <w:szCs w:val="18"/>
              </w:rPr>
              <w:t>94</w:t>
            </w:r>
          </w:p>
        </w:tc>
        <w:tc>
          <w:tcPr>
            <w:tcW w:w="295" w:type="pct"/>
            <w:hideMark/>
          </w:tcPr>
          <w:p w14:paraId="7D36C8C9" w14:textId="77777777" w:rsidR="004746CE" w:rsidRPr="002175C1" w:rsidRDefault="004746CE" w:rsidP="008C0CD0">
            <w:pPr>
              <w:spacing w:after="60"/>
              <w:jc w:val="right"/>
              <w:rPr>
                <w:sz w:val="18"/>
                <w:szCs w:val="18"/>
                <w:lang w:val="en-US"/>
              </w:rPr>
            </w:pPr>
            <w:r w:rsidRPr="002175C1">
              <w:rPr>
                <w:sz w:val="18"/>
                <w:szCs w:val="18"/>
              </w:rPr>
              <w:t>2</w:t>
            </w:r>
            <w:r>
              <w:rPr>
                <w:sz w:val="18"/>
                <w:szCs w:val="18"/>
              </w:rPr>
              <w:t>,</w:t>
            </w:r>
            <w:r w:rsidRPr="002175C1">
              <w:rPr>
                <w:sz w:val="18"/>
                <w:szCs w:val="18"/>
              </w:rPr>
              <w:t>60</w:t>
            </w:r>
          </w:p>
        </w:tc>
        <w:tc>
          <w:tcPr>
            <w:tcW w:w="286" w:type="pct"/>
            <w:hideMark/>
          </w:tcPr>
          <w:p w14:paraId="39C1C1D4" w14:textId="77777777" w:rsidR="004746CE" w:rsidRPr="002175C1" w:rsidRDefault="004746CE" w:rsidP="008C0CD0">
            <w:pPr>
              <w:spacing w:after="60"/>
              <w:jc w:val="right"/>
              <w:rPr>
                <w:sz w:val="18"/>
                <w:szCs w:val="18"/>
                <w:lang w:val="en-US"/>
              </w:rPr>
            </w:pPr>
            <w:r w:rsidRPr="002175C1">
              <w:rPr>
                <w:sz w:val="18"/>
                <w:szCs w:val="18"/>
              </w:rPr>
              <w:t>2</w:t>
            </w:r>
            <w:r>
              <w:rPr>
                <w:sz w:val="18"/>
                <w:szCs w:val="18"/>
              </w:rPr>
              <w:t>,</w:t>
            </w:r>
            <w:r w:rsidRPr="002175C1">
              <w:rPr>
                <w:sz w:val="18"/>
                <w:szCs w:val="18"/>
              </w:rPr>
              <w:t>26</w:t>
            </w:r>
          </w:p>
        </w:tc>
        <w:tc>
          <w:tcPr>
            <w:tcW w:w="299" w:type="pct"/>
            <w:hideMark/>
          </w:tcPr>
          <w:p w14:paraId="5935B0C4" w14:textId="77777777" w:rsidR="004746CE" w:rsidRPr="002175C1" w:rsidRDefault="004746CE" w:rsidP="008C0CD0">
            <w:pPr>
              <w:jc w:val="right"/>
              <w:rPr>
                <w:color w:val="000000"/>
                <w:sz w:val="18"/>
                <w:szCs w:val="18"/>
                <w:lang w:val="en-US"/>
              </w:rPr>
            </w:pPr>
            <w:r w:rsidRPr="002175C1">
              <w:rPr>
                <w:sz w:val="18"/>
                <w:szCs w:val="18"/>
              </w:rPr>
              <w:t>1</w:t>
            </w:r>
            <w:r>
              <w:rPr>
                <w:sz w:val="18"/>
                <w:szCs w:val="18"/>
              </w:rPr>
              <w:t>,</w:t>
            </w:r>
            <w:r w:rsidRPr="002175C1">
              <w:rPr>
                <w:sz w:val="18"/>
                <w:szCs w:val="18"/>
              </w:rPr>
              <w:t>39</w:t>
            </w:r>
          </w:p>
        </w:tc>
        <w:tc>
          <w:tcPr>
            <w:tcW w:w="299" w:type="pct"/>
            <w:hideMark/>
          </w:tcPr>
          <w:p w14:paraId="7BCB255E" w14:textId="77777777" w:rsidR="004746CE" w:rsidRPr="002175C1" w:rsidRDefault="004746CE" w:rsidP="008C0CD0">
            <w:pPr>
              <w:jc w:val="right"/>
              <w:rPr>
                <w:color w:val="000000"/>
                <w:sz w:val="18"/>
                <w:szCs w:val="18"/>
                <w:lang w:val="en-US"/>
              </w:rPr>
            </w:pPr>
            <w:r w:rsidRPr="002175C1">
              <w:rPr>
                <w:sz w:val="18"/>
                <w:szCs w:val="18"/>
              </w:rPr>
              <w:t>0</w:t>
            </w:r>
            <w:r>
              <w:rPr>
                <w:sz w:val="18"/>
                <w:szCs w:val="18"/>
              </w:rPr>
              <w:t>,</w:t>
            </w:r>
            <w:r w:rsidRPr="002175C1">
              <w:rPr>
                <w:sz w:val="18"/>
                <w:szCs w:val="18"/>
              </w:rPr>
              <w:t>87</w:t>
            </w:r>
          </w:p>
        </w:tc>
        <w:tc>
          <w:tcPr>
            <w:tcW w:w="357" w:type="pct"/>
            <w:hideMark/>
          </w:tcPr>
          <w:p w14:paraId="3B658301" w14:textId="77777777" w:rsidR="004746CE" w:rsidRPr="002175C1" w:rsidRDefault="004746CE" w:rsidP="008C0CD0">
            <w:pPr>
              <w:jc w:val="right"/>
              <w:rPr>
                <w:color w:val="000000"/>
                <w:sz w:val="18"/>
                <w:szCs w:val="18"/>
                <w:lang w:val="en-US"/>
              </w:rPr>
            </w:pPr>
            <w:r w:rsidRPr="002175C1">
              <w:rPr>
                <w:sz w:val="18"/>
                <w:szCs w:val="18"/>
              </w:rPr>
              <w:t>0</w:t>
            </w:r>
            <w:r>
              <w:rPr>
                <w:sz w:val="18"/>
                <w:szCs w:val="18"/>
              </w:rPr>
              <w:t>,</w:t>
            </w:r>
            <w:r w:rsidRPr="002175C1">
              <w:rPr>
                <w:sz w:val="18"/>
                <w:szCs w:val="18"/>
              </w:rPr>
              <w:t>87</w:t>
            </w:r>
          </w:p>
        </w:tc>
        <w:tc>
          <w:tcPr>
            <w:tcW w:w="357" w:type="pct"/>
            <w:hideMark/>
          </w:tcPr>
          <w:p w14:paraId="405FA0F1" w14:textId="77777777" w:rsidR="004746CE" w:rsidRPr="002175C1" w:rsidRDefault="004746CE" w:rsidP="008C0CD0">
            <w:pPr>
              <w:jc w:val="right"/>
              <w:rPr>
                <w:color w:val="000000"/>
                <w:sz w:val="18"/>
                <w:szCs w:val="18"/>
                <w:lang w:val="en-US"/>
              </w:rPr>
            </w:pPr>
            <w:r w:rsidRPr="002175C1">
              <w:rPr>
                <w:sz w:val="18"/>
                <w:szCs w:val="18"/>
              </w:rPr>
              <w:t>0</w:t>
            </w:r>
            <w:r>
              <w:rPr>
                <w:sz w:val="18"/>
                <w:szCs w:val="18"/>
              </w:rPr>
              <w:t>,0</w:t>
            </w:r>
          </w:p>
        </w:tc>
        <w:tc>
          <w:tcPr>
            <w:tcW w:w="468" w:type="pct"/>
            <w:hideMark/>
          </w:tcPr>
          <w:p w14:paraId="2FAE26C0" w14:textId="77777777" w:rsidR="004746CE" w:rsidRPr="002175C1" w:rsidRDefault="004746CE" w:rsidP="008C0CD0">
            <w:pPr>
              <w:spacing w:after="60"/>
              <w:jc w:val="right"/>
              <w:rPr>
                <w:sz w:val="18"/>
                <w:szCs w:val="18"/>
                <w:lang w:val="en-US"/>
              </w:rPr>
            </w:pPr>
            <w:proofErr w:type="spellStart"/>
            <w:r w:rsidRPr="00BE18D7">
              <w:rPr>
                <w:sz w:val="18"/>
                <w:szCs w:val="18"/>
              </w:rPr>
              <w:t>n.a.</w:t>
            </w:r>
            <w:proofErr w:type="spellEnd"/>
          </w:p>
        </w:tc>
      </w:tr>
      <w:tr w:rsidR="004746CE" w:rsidRPr="002175C1" w14:paraId="4F1D697E" w14:textId="77777777" w:rsidTr="004746CE">
        <w:trPr>
          <w:trHeight w:val="261"/>
          <w:jc w:val="center"/>
        </w:trPr>
        <w:tc>
          <w:tcPr>
            <w:tcW w:w="491" w:type="pct"/>
            <w:vMerge w:val="restart"/>
            <w:vAlign w:val="center"/>
            <w:hideMark/>
          </w:tcPr>
          <w:p w14:paraId="02C889FB" w14:textId="77777777" w:rsidR="004746CE" w:rsidRPr="002D6726" w:rsidRDefault="004746CE" w:rsidP="008C0CD0">
            <w:pPr>
              <w:jc w:val="left"/>
              <w:rPr>
                <w:sz w:val="20"/>
                <w:szCs w:val="20"/>
                <w:lang w:val="fr-FR"/>
              </w:rPr>
            </w:pPr>
            <w:r w:rsidRPr="002175C1">
              <w:rPr>
                <w:sz w:val="20"/>
                <w:szCs w:val="20"/>
                <w:lang w:val="es-AR"/>
              </w:rPr>
              <w:t>Financiación acordada</w:t>
            </w:r>
            <w:r w:rsidRPr="002175C1">
              <w:rPr>
                <w:sz w:val="20"/>
                <w:szCs w:val="20"/>
                <w:lang w:val="es-ES"/>
              </w:rPr>
              <w:t xml:space="preserve"> </w:t>
            </w:r>
            <w:r w:rsidRPr="002D6726">
              <w:rPr>
                <w:sz w:val="20"/>
                <w:szCs w:val="20"/>
                <w:lang w:val="es-ES"/>
              </w:rPr>
              <w:t>(USD)</w:t>
            </w:r>
          </w:p>
        </w:tc>
        <w:tc>
          <w:tcPr>
            <w:tcW w:w="336" w:type="pct"/>
            <w:vMerge w:val="restart"/>
            <w:hideMark/>
          </w:tcPr>
          <w:p w14:paraId="62620A1E" w14:textId="77777777" w:rsidR="004746CE" w:rsidRDefault="004746CE" w:rsidP="008C0CD0">
            <w:pPr>
              <w:spacing w:after="60"/>
              <w:jc w:val="left"/>
              <w:rPr>
                <w:sz w:val="17"/>
                <w:szCs w:val="17"/>
              </w:rPr>
            </w:pPr>
          </w:p>
          <w:p w14:paraId="662B19FC" w14:textId="77777777" w:rsidR="004746CE" w:rsidRDefault="004746CE" w:rsidP="008C0CD0">
            <w:pPr>
              <w:spacing w:after="60"/>
              <w:jc w:val="left"/>
              <w:rPr>
                <w:sz w:val="17"/>
                <w:szCs w:val="17"/>
              </w:rPr>
            </w:pPr>
          </w:p>
          <w:p w14:paraId="1E90B769" w14:textId="77777777" w:rsidR="004746CE" w:rsidRPr="002D6726" w:rsidRDefault="004746CE" w:rsidP="008C0CD0">
            <w:pPr>
              <w:spacing w:after="60"/>
              <w:jc w:val="left"/>
              <w:rPr>
                <w:sz w:val="20"/>
                <w:szCs w:val="20"/>
                <w:lang w:val="en-US"/>
              </w:rPr>
            </w:pPr>
            <w:r>
              <w:rPr>
                <w:sz w:val="17"/>
                <w:szCs w:val="17"/>
              </w:rPr>
              <w:t>Alemania</w:t>
            </w:r>
          </w:p>
        </w:tc>
        <w:tc>
          <w:tcPr>
            <w:tcW w:w="374" w:type="pct"/>
          </w:tcPr>
          <w:p w14:paraId="30D8E8F9" w14:textId="77777777" w:rsidR="004746CE" w:rsidRPr="002D6726" w:rsidRDefault="004746CE" w:rsidP="008C0CD0">
            <w:pPr>
              <w:jc w:val="left"/>
              <w:rPr>
                <w:color w:val="000000"/>
                <w:sz w:val="20"/>
                <w:szCs w:val="20"/>
                <w:lang w:val="en-US"/>
              </w:rPr>
            </w:pPr>
            <w:r w:rsidRPr="0014097B">
              <w:rPr>
                <w:color w:val="000000"/>
                <w:sz w:val="20"/>
                <w:szCs w:val="20"/>
                <w:lang w:val="es-AR"/>
              </w:rPr>
              <w:t>Costos del proyecto</w:t>
            </w:r>
          </w:p>
        </w:tc>
        <w:tc>
          <w:tcPr>
            <w:tcW w:w="299" w:type="pct"/>
            <w:hideMark/>
          </w:tcPr>
          <w:p w14:paraId="0C6E6A48" w14:textId="77777777" w:rsidR="004746CE" w:rsidRPr="002175C1" w:rsidRDefault="004746CE" w:rsidP="008C0CD0">
            <w:pPr>
              <w:spacing w:after="60"/>
              <w:jc w:val="right"/>
              <w:rPr>
                <w:sz w:val="18"/>
                <w:szCs w:val="18"/>
                <w:lang w:val="en-US"/>
              </w:rPr>
            </w:pPr>
            <w:r w:rsidRPr="002175C1">
              <w:rPr>
                <w:sz w:val="18"/>
                <w:szCs w:val="18"/>
              </w:rPr>
              <w:t>3</w:t>
            </w:r>
            <w:r>
              <w:rPr>
                <w:sz w:val="18"/>
                <w:szCs w:val="18"/>
              </w:rPr>
              <w:t>5</w:t>
            </w:r>
            <w:r w:rsidRPr="002175C1">
              <w:rPr>
                <w:sz w:val="18"/>
                <w:szCs w:val="18"/>
              </w:rPr>
              <w:t>0</w:t>
            </w:r>
            <w:r>
              <w:rPr>
                <w:sz w:val="18"/>
                <w:szCs w:val="18"/>
              </w:rPr>
              <w:t>.</w:t>
            </w:r>
            <w:r w:rsidRPr="002175C1">
              <w:rPr>
                <w:sz w:val="18"/>
                <w:szCs w:val="18"/>
              </w:rPr>
              <w:t>000</w:t>
            </w:r>
          </w:p>
        </w:tc>
        <w:tc>
          <w:tcPr>
            <w:tcW w:w="280" w:type="pct"/>
            <w:hideMark/>
          </w:tcPr>
          <w:p w14:paraId="02F00D20"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hideMark/>
          </w:tcPr>
          <w:p w14:paraId="4E34243F" w14:textId="77777777" w:rsidR="004746CE" w:rsidRPr="002175C1" w:rsidRDefault="004746CE" w:rsidP="008C0CD0">
            <w:pPr>
              <w:spacing w:after="60"/>
              <w:jc w:val="right"/>
              <w:rPr>
                <w:sz w:val="18"/>
                <w:szCs w:val="18"/>
                <w:lang w:val="en-US"/>
              </w:rPr>
            </w:pPr>
            <w:r w:rsidRPr="00321184">
              <w:rPr>
                <w:sz w:val="17"/>
                <w:szCs w:val="17"/>
              </w:rPr>
              <w:t>340,000</w:t>
            </w:r>
          </w:p>
        </w:tc>
        <w:tc>
          <w:tcPr>
            <w:tcW w:w="292" w:type="pct"/>
          </w:tcPr>
          <w:p w14:paraId="415F5164" w14:textId="77777777" w:rsidR="004746CE" w:rsidRPr="002175C1" w:rsidRDefault="004746CE" w:rsidP="008C0CD0">
            <w:pPr>
              <w:spacing w:after="60"/>
              <w:jc w:val="right"/>
              <w:rPr>
                <w:sz w:val="18"/>
                <w:szCs w:val="18"/>
                <w:lang w:val="en-US"/>
              </w:rPr>
            </w:pPr>
            <w:r>
              <w:rPr>
                <w:sz w:val="18"/>
                <w:szCs w:val="18"/>
                <w:lang w:val="en-US"/>
              </w:rPr>
              <w:t>0</w:t>
            </w:r>
          </w:p>
        </w:tc>
        <w:tc>
          <w:tcPr>
            <w:tcW w:w="283" w:type="pct"/>
            <w:hideMark/>
          </w:tcPr>
          <w:p w14:paraId="00C24545" w14:textId="77777777" w:rsidR="004746CE" w:rsidRPr="002175C1" w:rsidRDefault="004746CE" w:rsidP="008C0CD0">
            <w:pPr>
              <w:spacing w:after="60"/>
              <w:ind w:left="-59"/>
              <w:jc w:val="right"/>
              <w:rPr>
                <w:sz w:val="18"/>
                <w:szCs w:val="18"/>
                <w:lang w:val="en-US"/>
              </w:rPr>
            </w:pPr>
            <w:r w:rsidRPr="002175C1">
              <w:rPr>
                <w:sz w:val="18"/>
                <w:szCs w:val="18"/>
              </w:rPr>
              <w:t>0</w:t>
            </w:r>
          </w:p>
        </w:tc>
        <w:tc>
          <w:tcPr>
            <w:tcW w:w="295" w:type="pct"/>
            <w:hideMark/>
          </w:tcPr>
          <w:p w14:paraId="37E816AC" w14:textId="77777777" w:rsidR="004746CE" w:rsidRPr="002175C1" w:rsidRDefault="004746CE" w:rsidP="008C0CD0">
            <w:pPr>
              <w:spacing w:after="60"/>
              <w:jc w:val="right"/>
              <w:rPr>
                <w:sz w:val="18"/>
                <w:szCs w:val="18"/>
                <w:lang w:val="en-US"/>
              </w:rPr>
            </w:pPr>
            <w:r w:rsidRPr="00321184">
              <w:rPr>
                <w:sz w:val="17"/>
                <w:szCs w:val="17"/>
              </w:rPr>
              <w:t>301,000</w:t>
            </w:r>
          </w:p>
        </w:tc>
        <w:tc>
          <w:tcPr>
            <w:tcW w:w="286" w:type="pct"/>
            <w:hideMark/>
          </w:tcPr>
          <w:p w14:paraId="5DBA9D93" w14:textId="77777777" w:rsidR="004746CE" w:rsidRPr="002175C1" w:rsidRDefault="004746CE" w:rsidP="008C0CD0">
            <w:pPr>
              <w:spacing w:after="60"/>
              <w:jc w:val="right"/>
              <w:rPr>
                <w:sz w:val="18"/>
                <w:szCs w:val="18"/>
                <w:lang w:val="en-US"/>
              </w:rPr>
            </w:pPr>
            <w:r w:rsidRPr="002175C1">
              <w:rPr>
                <w:sz w:val="18"/>
                <w:szCs w:val="18"/>
              </w:rPr>
              <w:t>0</w:t>
            </w:r>
          </w:p>
        </w:tc>
        <w:tc>
          <w:tcPr>
            <w:tcW w:w="299" w:type="pct"/>
            <w:hideMark/>
          </w:tcPr>
          <w:p w14:paraId="5B3BF495" w14:textId="77777777" w:rsidR="004746CE" w:rsidRPr="002175C1" w:rsidRDefault="004746CE" w:rsidP="008C0CD0">
            <w:pPr>
              <w:jc w:val="right"/>
              <w:rPr>
                <w:color w:val="000000"/>
                <w:sz w:val="18"/>
                <w:szCs w:val="18"/>
                <w:lang w:val="en-US"/>
              </w:rPr>
            </w:pPr>
            <w:r w:rsidRPr="002175C1">
              <w:rPr>
                <w:color w:val="000000"/>
                <w:sz w:val="18"/>
                <w:szCs w:val="18"/>
              </w:rPr>
              <w:t>134</w:t>
            </w:r>
            <w:r>
              <w:rPr>
                <w:color w:val="000000"/>
                <w:sz w:val="18"/>
                <w:szCs w:val="18"/>
              </w:rPr>
              <w:t>.</w:t>
            </w:r>
            <w:r w:rsidRPr="002175C1">
              <w:rPr>
                <w:color w:val="000000"/>
                <w:sz w:val="18"/>
                <w:szCs w:val="18"/>
              </w:rPr>
              <w:t>000</w:t>
            </w:r>
          </w:p>
        </w:tc>
        <w:tc>
          <w:tcPr>
            <w:tcW w:w="299" w:type="pct"/>
          </w:tcPr>
          <w:p w14:paraId="2622CC5A" w14:textId="77777777" w:rsidR="004746CE" w:rsidRPr="002175C1" w:rsidRDefault="004746CE" w:rsidP="008C0CD0">
            <w:pPr>
              <w:jc w:val="right"/>
              <w:rPr>
                <w:color w:val="000000"/>
                <w:sz w:val="18"/>
                <w:szCs w:val="18"/>
                <w:lang w:val="en-US"/>
              </w:rPr>
            </w:pPr>
            <w:r>
              <w:rPr>
                <w:color w:val="000000"/>
                <w:sz w:val="18"/>
                <w:szCs w:val="18"/>
                <w:lang w:val="en-US"/>
              </w:rPr>
              <w:t>0</w:t>
            </w:r>
          </w:p>
        </w:tc>
        <w:tc>
          <w:tcPr>
            <w:tcW w:w="357" w:type="pct"/>
          </w:tcPr>
          <w:p w14:paraId="20065278" w14:textId="77777777" w:rsidR="004746CE" w:rsidRPr="002175C1" w:rsidRDefault="004746CE" w:rsidP="008C0CD0">
            <w:pPr>
              <w:jc w:val="right"/>
              <w:rPr>
                <w:color w:val="000000"/>
                <w:sz w:val="18"/>
                <w:szCs w:val="18"/>
                <w:lang w:val="en-US"/>
              </w:rPr>
            </w:pPr>
            <w:r>
              <w:rPr>
                <w:color w:val="000000"/>
                <w:sz w:val="18"/>
                <w:szCs w:val="18"/>
                <w:lang w:val="en-US"/>
              </w:rPr>
              <w:t>0</w:t>
            </w:r>
          </w:p>
        </w:tc>
        <w:tc>
          <w:tcPr>
            <w:tcW w:w="357" w:type="pct"/>
            <w:hideMark/>
          </w:tcPr>
          <w:p w14:paraId="2D967ACB" w14:textId="77777777" w:rsidR="004746CE" w:rsidRPr="002175C1" w:rsidRDefault="004746CE" w:rsidP="008C0CD0">
            <w:pPr>
              <w:ind w:left="-200"/>
              <w:jc w:val="right"/>
              <w:rPr>
                <w:sz w:val="18"/>
                <w:szCs w:val="18"/>
                <w:lang w:val="en-US"/>
              </w:rPr>
            </w:pPr>
            <w:r w:rsidRPr="002175C1">
              <w:rPr>
                <w:sz w:val="18"/>
                <w:szCs w:val="18"/>
              </w:rPr>
              <w:t>125</w:t>
            </w:r>
            <w:r>
              <w:rPr>
                <w:sz w:val="18"/>
                <w:szCs w:val="18"/>
              </w:rPr>
              <w:t>.</w:t>
            </w:r>
            <w:r w:rsidRPr="002175C1">
              <w:rPr>
                <w:sz w:val="18"/>
                <w:szCs w:val="18"/>
              </w:rPr>
              <w:t>000</w:t>
            </w:r>
          </w:p>
        </w:tc>
        <w:tc>
          <w:tcPr>
            <w:tcW w:w="468" w:type="pct"/>
            <w:hideMark/>
          </w:tcPr>
          <w:p w14:paraId="00F1963E" w14:textId="77777777" w:rsidR="004746CE" w:rsidRPr="002175C1" w:rsidRDefault="004746CE" w:rsidP="008C0CD0">
            <w:pPr>
              <w:spacing w:after="60"/>
              <w:jc w:val="right"/>
              <w:rPr>
                <w:sz w:val="18"/>
                <w:szCs w:val="18"/>
                <w:lang w:val="en-US"/>
              </w:rPr>
            </w:pPr>
            <w:r w:rsidRPr="00321184">
              <w:rPr>
                <w:sz w:val="17"/>
                <w:szCs w:val="17"/>
              </w:rPr>
              <w:t>1</w:t>
            </w:r>
            <w:r>
              <w:rPr>
                <w:sz w:val="17"/>
                <w:szCs w:val="17"/>
              </w:rPr>
              <w:t>.</w:t>
            </w:r>
            <w:r w:rsidRPr="00321184">
              <w:rPr>
                <w:sz w:val="17"/>
                <w:szCs w:val="17"/>
              </w:rPr>
              <w:t>250</w:t>
            </w:r>
            <w:r>
              <w:rPr>
                <w:sz w:val="17"/>
                <w:szCs w:val="17"/>
              </w:rPr>
              <w:t>.</w:t>
            </w:r>
            <w:r w:rsidRPr="00321184">
              <w:rPr>
                <w:sz w:val="17"/>
                <w:szCs w:val="17"/>
              </w:rPr>
              <w:t>000</w:t>
            </w:r>
          </w:p>
        </w:tc>
      </w:tr>
      <w:tr w:rsidR="004746CE" w:rsidRPr="002175C1" w14:paraId="1B9F2BA5" w14:textId="77777777" w:rsidTr="004746CE">
        <w:trPr>
          <w:trHeight w:val="261"/>
          <w:jc w:val="center"/>
        </w:trPr>
        <w:tc>
          <w:tcPr>
            <w:tcW w:w="491" w:type="pct"/>
            <w:vMerge/>
            <w:vAlign w:val="center"/>
            <w:hideMark/>
          </w:tcPr>
          <w:p w14:paraId="3664DD9E" w14:textId="77777777" w:rsidR="004746CE" w:rsidRPr="002D6726" w:rsidRDefault="004746CE" w:rsidP="008C0CD0">
            <w:pPr>
              <w:rPr>
                <w:sz w:val="20"/>
                <w:szCs w:val="20"/>
                <w:lang w:val="en-US"/>
              </w:rPr>
            </w:pPr>
          </w:p>
        </w:tc>
        <w:tc>
          <w:tcPr>
            <w:tcW w:w="336" w:type="pct"/>
            <w:vMerge/>
            <w:hideMark/>
          </w:tcPr>
          <w:p w14:paraId="5696C958" w14:textId="77777777" w:rsidR="004746CE" w:rsidRPr="002D6726" w:rsidRDefault="004746CE" w:rsidP="008C0CD0">
            <w:pPr>
              <w:rPr>
                <w:sz w:val="20"/>
                <w:szCs w:val="20"/>
                <w:lang w:val="en-US"/>
              </w:rPr>
            </w:pPr>
          </w:p>
        </w:tc>
        <w:tc>
          <w:tcPr>
            <w:tcW w:w="374" w:type="pct"/>
          </w:tcPr>
          <w:p w14:paraId="71B711BA" w14:textId="77777777" w:rsidR="004746CE" w:rsidRPr="002D6726" w:rsidRDefault="004746CE" w:rsidP="008C0CD0">
            <w:pPr>
              <w:jc w:val="left"/>
              <w:rPr>
                <w:color w:val="000000"/>
                <w:sz w:val="20"/>
                <w:szCs w:val="20"/>
                <w:lang w:val="en-US"/>
              </w:rPr>
            </w:pPr>
            <w:proofErr w:type="spellStart"/>
            <w:r>
              <w:rPr>
                <w:color w:val="000000"/>
                <w:sz w:val="20"/>
                <w:szCs w:val="20"/>
                <w:lang w:val="en-US"/>
              </w:rPr>
              <w:t>Gastos</w:t>
            </w:r>
            <w:proofErr w:type="spellEnd"/>
            <w:r>
              <w:rPr>
                <w:color w:val="000000"/>
                <w:sz w:val="20"/>
                <w:szCs w:val="20"/>
                <w:lang w:val="en-US"/>
              </w:rPr>
              <w:t xml:space="preserve"> de </w:t>
            </w:r>
            <w:proofErr w:type="spellStart"/>
            <w:r>
              <w:rPr>
                <w:color w:val="000000"/>
                <w:sz w:val="20"/>
                <w:szCs w:val="20"/>
                <w:lang w:val="en-US"/>
              </w:rPr>
              <w:t>apoyo</w:t>
            </w:r>
            <w:proofErr w:type="spellEnd"/>
          </w:p>
        </w:tc>
        <w:tc>
          <w:tcPr>
            <w:tcW w:w="299" w:type="pct"/>
            <w:hideMark/>
          </w:tcPr>
          <w:p w14:paraId="173007D5" w14:textId="77777777" w:rsidR="004746CE" w:rsidRPr="002175C1" w:rsidRDefault="004746CE" w:rsidP="008C0CD0">
            <w:pPr>
              <w:spacing w:after="60"/>
              <w:jc w:val="right"/>
              <w:rPr>
                <w:sz w:val="18"/>
                <w:szCs w:val="18"/>
                <w:lang w:val="en-US"/>
              </w:rPr>
            </w:pPr>
            <w:r>
              <w:rPr>
                <w:sz w:val="18"/>
                <w:szCs w:val="18"/>
              </w:rPr>
              <w:t>41.300</w:t>
            </w:r>
          </w:p>
        </w:tc>
        <w:tc>
          <w:tcPr>
            <w:tcW w:w="280" w:type="pct"/>
            <w:hideMark/>
          </w:tcPr>
          <w:p w14:paraId="28A92237"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hideMark/>
          </w:tcPr>
          <w:p w14:paraId="7B92556B" w14:textId="77777777" w:rsidR="004746CE" w:rsidRPr="002175C1" w:rsidRDefault="004746CE" w:rsidP="008C0CD0">
            <w:pPr>
              <w:spacing w:after="60"/>
              <w:jc w:val="right"/>
              <w:rPr>
                <w:sz w:val="18"/>
                <w:szCs w:val="18"/>
                <w:lang w:val="en-US"/>
              </w:rPr>
            </w:pPr>
            <w:r w:rsidRPr="00321184">
              <w:rPr>
                <w:sz w:val="17"/>
                <w:szCs w:val="17"/>
              </w:rPr>
              <w:t>40,120</w:t>
            </w:r>
          </w:p>
        </w:tc>
        <w:tc>
          <w:tcPr>
            <w:tcW w:w="292" w:type="pct"/>
          </w:tcPr>
          <w:p w14:paraId="37E3E7FA" w14:textId="77777777" w:rsidR="004746CE" w:rsidRPr="002175C1" w:rsidRDefault="004746CE" w:rsidP="008C0CD0">
            <w:pPr>
              <w:spacing w:after="60"/>
              <w:jc w:val="right"/>
              <w:rPr>
                <w:sz w:val="18"/>
                <w:szCs w:val="18"/>
                <w:lang w:val="en-US"/>
              </w:rPr>
            </w:pPr>
            <w:r>
              <w:rPr>
                <w:sz w:val="18"/>
                <w:szCs w:val="18"/>
                <w:lang w:val="en-US"/>
              </w:rPr>
              <w:t>0</w:t>
            </w:r>
          </w:p>
        </w:tc>
        <w:tc>
          <w:tcPr>
            <w:tcW w:w="283" w:type="pct"/>
            <w:hideMark/>
          </w:tcPr>
          <w:p w14:paraId="3D473045" w14:textId="77777777" w:rsidR="004746CE" w:rsidRPr="002175C1" w:rsidRDefault="004746CE" w:rsidP="008C0CD0">
            <w:pPr>
              <w:spacing w:after="60"/>
              <w:jc w:val="right"/>
              <w:rPr>
                <w:sz w:val="18"/>
                <w:szCs w:val="18"/>
                <w:lang w:val="en-US"/>
              </w:rPr>
            </w:pPr>
            <w:r w:rsidRPr="002175C1">
              <w:rPr>
                <w:sz w:val="18"/>
                <w:szCs w:val="18"/>
              </w:rPr>
              <w:t>0</w:t>
            </w:r>
          </w:p>
        </w:tc>
        <w:tc>
          <w:tcPr>
            <w:tcW w:w="295" w:type="pct"/>
            <w:hideMark/>
          </w:tcPr>
          <w:p w14:paraId="6F13A7B9" w14:textId="77777777" w:rsidR="004746CE" w:rsidRPr="002175C1" w:rsidRDefault="004746CE" w:rsidP="008C0CD0">
            <w:pPr>
              <w:spacing w:after="60"/>
              <w:jc w:val="right"/>
              <w:rPr>
                <w:sz w:val="18"/>
                <w:szCs w:val="18"/>
                <w:lang w:val="en-US"/>
              </w:rPr>
            </w:pPr>
            <w:r w:rsidRPr="00321184">
              <w:rPr>
                <w:sz w:val="17"/>
                <w:szCs w:val="17"/>
              </w:rPr>
              <w:t>35,518</w:t>
            </w:r>
          </w:p>
        </w:tc>
        <w:tc>
          <w:tcPr>
            <w:tcW w:w="286" w:type="pct"/>
            <w:hideMark/>
          </w:tcPr>
          <w:p w14:paraId="60164A2F" w14:textId="77777777" w:rsidR="004746CE" w:rsidRPr="002175C1" w:rsidRDefault="004746CE" w:rsidP="008C0CD0">
            <w:pPr>
              <w:spacing w:after="60"/>
              <w:jc w:val="right"/>
              <w:rPr>
                <w:sz w:val="18"/>
                <w:szCs w:val="18"/>
                <w:lang w:val="en-US"/>
              </w:rPr>
            </w:pPr>
            <w:r w:rsidRPr="002175C1">
              <w:rPr>
                <w:sz w:val="18"/>
                <w:szCs w:val="18"/>
              </w:rPr>
              <w:t>0</w:t>
            </w:r>
          </w:p>
        </w:tc>
        <w:tc>
          <w:tcPr>
            <w:tcW w:w="299" w:type="pct"/>
            <w:hideMark/>
          </w:tcPr>
          <w:p w14:paraId="5228CF28" w14:textId="77777777" w:rsidR="004746CE" w:rsidRPr="002175C1" w:rsidRDefault="004746CE" w:rsidP="008C0CD0">
            <w:pPr>
              <w:jc w:val="right"/>
              <w:rPr>
                <w:color w:val="000000"/>
                <w:sz w:val="18"/>
                <w:szCs w:val="18"/>
                <w:lang w:val="en-US"/>
              </w:rPr>
            </w:pPr>
            <w:r w:rsidRPr="002175C1">
              <w:rPr>
                <w:color w:val="000000"/>
                <w:sz w:val="18"/>
                <w:szCs w:val="18"/>
              </w:rPr>
              <w:t>15</w:t>
            </w:r>
            <w:r>
              <w:rPr>
                <w:color w:val="000000"/>
                <w:sz w:val="18"/>
                <w:szCs w:val="18"/>
              </w:rPr>
              <w:t>.</w:t>
            </w:r>
            <w:r w:rsidRPr="002175C1">
              <w:rPr>
                <w:color w:val="000000"/>
                <w:sz w:val="18"/>
                <w:szCs w:val="18"/>
              </w:rPr>
              <w:t>812</w:t>
            </w:r>
          </w:p>
        </w:tc>
        <w:tc>
          <w:tcPr>
            <w:tcW w:w="299" w:type="pct"/>
          </w:tcPr>
          <w:p w14:paraId="02A00275" w14:textId="77777777" w:rsidR="004746CE" w:rsidRPr="002175C1" w:rsidRDefault="004746CE" w:rsidP="008C0CD0">
            <w:pPr>
              <w:jc w:val="right"/>
              <w:rPr>
                <w:color w:val="000000"/>
                <w:sz w:val="18"/>
                <w:szCs w:val="18"/>
                <w:lang w:val="en-US"/>
              </w:rPr>
            </w:pPr>
            <w:r>
              <w:rPr>
                <w:color w:val="000000"/>
                <w:sz w:val="18"/>
                <w:szCs w:val="18"/>
                <w:lang w:val="en-US"/>
              </w:rPr>
              <w:t>0</w:t>
            </w:r>
          </w:p>
        </w:tc>
        <w:tc>
          <w:tcPr>
            <w:tcW w:w="357" w:type="pct"/>
          </w:tcPr>
          <w:p w14:paraId="4F8AFC93" w14:textId="77777777" w:rsidR="004746CE" w:rsidRPr="002175C1" w:rsidRDefault="004746CE" w:rsidP="008C0CD0">
            <w:pPr>
              <w:jc w:val="right"/>
              <w:rPr>
                <w:sz w:val="18"/>
                <w:szCs w:val="18"/>
                <w:lang w:val="en-US"/>
              </w:rPr>
            </w:pPr>
            <w:r>
              <w:rPr>
                <w:sz w:val="18"/>
                <w:szCs w:val="18"/>
                <w:lang w:val="en-US"/>
              </w:rPr>
              <w:t>0</w:t>
            </w:r>
          </w:p>
        </w:tc>
        <w:tc>
          <w:tcPr>
            <w:tcW w:w="357" w:type="pct"/>
            <w:hideMark/>
          </w:tcPr>
          <w:p w14:paraId="2208647B" w14:textId="77777777" w:rsidR="004746CE" w:rsidRPr="002175C1" w:rsidRDefault="004746CE" w:rsidP="008C0CD0">
            <w:pPr>
              <w:jc w:val="right"/>
              <w:rPr>
                <w:sz w:val="18"/>
                <w:szCs w:val="18"/>
                <w:lang w:val="en-US"/>
              </w:rPr>
            </w:pPr>
            <w:r w:rsidRPr="002175C1">
              <w:rPr>
                <w:sz w:val="18"/>
                <w:szCs w:val="18"/>
              </w:rPr>
              <w:t>14</w:t>
            </w:r>
            <w:r>
              <w:rPr>
                <w:sz w:val="18"/>
                <w:szCs w:val="18"/>
              </w:rPr>
              <w:t>.</w:t>
            </w:r>
            <w:r w:rsidRPr="002175C1">
              <w:rPr>
                <w:sz w:val="18"/>
                <w:szCs w:val="18"/>
              </w:rPr>
              <w:t>750</w:t>
            </w:r>
          </w:p>
        </w:tc>
        <w:tc>
          <w:tcPr>
            <w:tcW w:w="468" w:type="pct"/>
            <w:hideMark/>
          </w:tcPr>
          <w:p w14:paraId="37037B55" w14:textId="77777777" w:rsidR="004746CE" w:rsidRPr="002175C1" w:rsidRDefault="004746CE" w:rsidP="008C0CD0">
            <w:pPr>
              <w:spacing w:after="60"/>
              <w:jc w:val="right"/>
              <w:rPr>
                <w:sz w:val="18"/>
                <w:szCs w:val="18"/>
                <w:lang w:val="en-US"/>
              </w:rPr>
            </w:pPr>
            <w:r w:rsidRPr="00321184">
              <w:rPr>
                <w:sz w:val="17"/>
                <w:szCs w:val="17"/>
              </w:rPr>
              <w:t>147</w:t>
            </w:r>
            <w:r>
              <w:rPr>
                <w:sz w:val="17"/>
                <w:szCs w:val="17"/>
              </w:rPr>
              <w:t>.</w:t>
            </w:r>
            <w:r w:rsidRPr="00321184">
              <w:rPr>
                <w:sz w:val="17"/>
                <w:szCs w:val="17"/>
              </w:rPr>
              <w:t>500</w:t>
            </w:r>
          </w:p>
        </w:tc>
      </w:tr>
      <w:tr w:rsidR="004746CE" w:rsidRPr="002175C1" w14:paraId="455997EC" w14:textId="77777777" w:rsidTr="004746CE">
        <w:trPr>
          <w:trHeight w:val="248"/>
          <w:jc w:val="center"/>
        </w:trPr>
        <w:tc>
          <w:tcPr>
            <w:tcW w:w="827" w:type="pct"/>
            <w:gridSpan w:val="2"/>
            <w:vMerge w:val="restart"/>
            <w:hideMark/>
          </w:tcPr>
          <w:p w14:paraId="445A2285" w14:textId="77777777" w:rsidR="004746CE" w:rsidRPr="002D6726" w:rsidRDefault="004746CE" w:rsidP="004746CE">
            <w:pPr>
              <w:ind w:left="38"/>
              <w:jc w:val="left"/>
              <w:rPr>
                <w:sz w:val="20"/>
                <w:szCs w:val="20"/>
                <w:lang w:val="es-ES"/>
              </w:rPr>
            </w:pPr>
            <w:r w:rsidRPr="002D6726">
              <w:rPr>
                <w:sz w:val="20"/>
                <w:szCs w:val="20"/>
                <w:lang w:val="es-ES"/>
              </w:rPr>
              <w:t>Fondos aprobados</w:t>
            </w:r>
          </w:p>
          <w:p w14:paraId="50EB3064" w14:textId="77777777" w:rsidR="004746CE" w:rsidRPr="002D6726" w:rsidRDefault="004746CE" w:rsidP="004746CE">
            <w:pPr>
              <w:ind w:left="38"/>
              <w:jc w:val="left"/>
              <w:rPr>
                <w:sz w:val="20"/>
                <w:szCs w:val="20"/>
                <w:lang w:val="es-ES"/>
              </w:rPr>
            </w:pPr>
            <w:r w:rsidRPr="002D6726">
              <w:rPr>
                <w:sz w:val="20"/>
                <w:szCs w:val="20"/>
                <w:lang w:val="es-ES"/>
              </w:rPr>
              <w:t>por el Comité</w:t>
            </w:r>
          </w:p>
          <w:p w14:paraId="69AC51A1" w14:textId="77777777" w:rsidR="004746CE" w:rsidRPr="002D6726" w:rsidRDefault="004746CE" w:rsidP="004746CE">
            <w:pPr>
              <w:jc w:val="left"/>
              <w:rPr>
                <w:sz w:val="20"/>
                <w:szCs w:val="20"/>
                <w:lang w:val="fr-FR"/>
              </w:rPr>
            </w:pPr>
            <w:r w:rsidRPr="002D6726">
              <w:rPr>
                <w:sz w:val="20"/>
                <w:szCs w:val="20"/>
                <w:lang w:val="es-ES"/>
              </w:rPr>
              <w:t>Ejecutivo (USD)</w:t>
            </w:r>
          </w:p>
        </w:tc>
        <w:tc>
          <w:tcPr>
            <w:tcW w:w="374" w:type="pct"/>
          </w:tcPr>
          <w:p w14:paraId="12C47D82" w14:textId="77777777" w:rsidR="004746CE" w:rsidRPr="002D6726" w:rsidRDefault="004746CE" w:rsidP="004746CE">
            <w:pPr>
              <w:jc w:val="left"/>
              <w:rPr>
                <w:sz w:val="20"/>
                <w:szCs w:val="20"/>
                <w:lang w:val="en-US"/>
              </w:rPr>
            </w:pPr>
            <w:r w:rsidRPr="005F5164">
              <w:rPr>
                <w:sz w:val="18"/>
                <w:lang w:val="es-ES_tradnl"/>
              </w:rPr>
              <w:t>Costo del proyecto</w:t>
            </w:r>
          </w:p>
        </w:tc>
        <w:tc>
          <w:tcPr>
            <w:tcW w:w="299" w:type="pct"/>
            <w:hideMark/>
          </w:tcPr>
          <w:p w14:paraId="170FACE9" w14:textId="77777777" w:rsidR="004746CE" w:rsidRPr="002175C1" w:rsidRDefault="004746CE" w:rsidP="004746CE">
            <w:pPr>
              <w:spacing w:after="60"/>
              <w:jc w:val="right"/>
              <w:rPr>
                <w:sz w:val="18"/>
                <w:szCs w:val="18"/>
                <w:lang w:val="en-US"/>
              </w:rPr>
            </w:pPr>
            <w:r w:rsidRPr="00321184">
              <w:rPr>
                <w:sz w:val="17"/>
                <w:szCs w:val="17"/>
              </w:rPr>
              <w:t>350</w:t>
            </w:r>
            <w:r>
              <w:rPr>
                <w:sz w:val="17"/>
                <w:szCs w:val="17"/>
              </w:rPr>
              <w:t>.</w:t>
            </w:r>
            <w:r w:rsidRPr="00321184">
              <w:rPr>
                <w:sz w:val="17"/>
                <w:szCs w:val="17"/>
              </w:rPr>
              <w:t>000</w:t>
            </w:r>
          </w:p>
        </w:tc>
        <w:tc>
          <w:tcPr>
            <w:tcW w:w="280" w:type="pct"/>
            <w:hideMark/>
          </w:tcPr>
          <w:p w14:paraId="4F692176" w14:textId="77777777" w:rsidR="004746CE" w:rsidRPr="002175C1" w:rsidRDefault="004746CE" w:rsidP="004746CE">
            <w:pPr>
              <w:spacing w:after="60"/>
              <w:jc w:val="right"/>
              <w:rPr>
                <w:sz w:val="18"/>
                <w:szCs w:val="18"/>
                <w:lang w:val="en-US"/>
              </w:rPr>
            </w:pPr>
            <w:r>
              <w:rPr>
                <w:sz w:val="18"/>
                <w:szCs w:val="18"/>
                <w:lang w:val="en-US"/>
              </w:rPr>
              <w:t>0</w:t>
            </w:r>
          </w:p>
        </w:tc>
        <w:tc>
          <w:tcPr>
            <w:tcW w:w="286" w:type="pct"/>
            <w:hideMark/>
          </w:tcPr>
          <w:p w14:paraId="0F359C43" w14:textId="77777777" w:rsidR="004746CE" w:rsidRPr="002175C1" w:rsidRDefault="004746CE" w:rsidP="004746CE">
            <w:pPr>
              <w:spacing w:after="60"/>
              <w:jc w:val="right"/>
              <w:rPr>
                <w:sz w:val="18"/>
                <w:szCs w:val="18"/>
                <w:lang w:val="en-US"/>
              </w:rPr>
            </w:pPr>
            <w:r w:rsidRPr="00321184">
              <w:rPr>
                <w:sz w:val="17"/>
                <w:szCs w:val="17"/>
              </w:rPr>
              <w:t>340,000</w:t>
            </w:r>
          </w:p>
        </w:tc>
        <w:tc>
          <w:tcPr>
            <w:tcW w:w="292" w:type="pct"/>
          </w:tcPr>
          <w:p w14:paraId="16B87B80" w14:textId="77777777" w:rsidR="004746CE" w:rsidRPr="002175C1" w:rsidRDefault="004746CE" w:rsidP="004746CE">
            <w:pPr>
              <w:spacing w:after="60"/>
              <w:jc w:val="right"/>
              <w:rPr>
                <w:sz w:val="18"/>
                <w:szCs w:val="18"/>
                <w:lang w:val="en-US"/>
              </w:rPr>
            </w:pPr>
            <w:r>
              <w:rPr>
                <w:sz w:val="18"/>
                <w:szCs w:val="18"/>
                <w:lang w:val="en-US"/>
              </w:rPr>
              <w:t>0</w:t>
            </w:r>
          </w:p>
        </w:tc>
        <w:tc>
          <w:tcPr>
            <w:tcW w:w="283" w:type="pct"/>
          </w:tcPr>
          <w:p w14:paraId="3E66AA14" w14:textId="77777777" w:rsidR="004746CE" w:rsidRPr="002175C1" w:rsidRDefault="004746CE" w:rsidP="004746CE">
            <w:pPr>
              <w:spacing w:after="60"/>
              <w:ind w:left="-59"/>
              <w:jc w:val="right"/>
              <w:rPr>
                <w:sz w:val="18"/>
                <w:szCs w:val="18"/>
                <w:lang w:val="en-US"/>
              </w:rPr>
            </w:pPr>
            <w:r>
              <w:rPr>
                <w:sz w:val="18"/>
                <w:szCs w:val="18"/>
                <w:lang w:val="en-US"/>
              </w:rPr>
              <w:t>0</w:t>
            </w:r>
          </w:p>
        </w:tc>
        <w:tc>
          <w:tcPr>
            <w:tcW w:w="295" w:type="pct"/>
            <w:hideMark/>
          </w:tcPr>
          <w:p w14:paraId="03978D2C" w14:textId="77777777" w:rsidR="004746CE" w:rsidRPr="002175C1" w:rsidRDefault="004746CE" w:rsidP="004746CE">
            <w:pPr>
              <w:spacing w:after="60"/>
              <w:jc w:val="right"/>
              <w:rPr>
                <w:sz w:val="18"/>
                <w:szCs w:val="18"/>
                <w:lang w:val="en-US"/>
              </w:rPr>
            </w:pPr>
            <w:r w:rsidRPr="00321184">
              <w:rPr>
                <w:sz w:val="17"/>
                <w:szCs w:val="17"/>
              </w:rPr>
              <w:t>301,000</w:t>
            </w:r>
          </w:p>
        </w:tc>
        <w:tc>
          <w:tcPr>
            <w:tcW w:w="286" w:type="pct"/>
            <w:hideMark/>
          </w:tcPr>
          <w:p w14:paraId="680F8488" w14:textId="42A17228" w:rsidR="004746CE" w:rsidRPr="002175C1" w:rsidRDefault="004746CE" w:rsidP="004746CE">
            <w:pPr>
              <w:spacing w:after="60"/>
              <w:jc w:val="right"/>
              <w:rPr>
                <w:sz w:val="18"/>
                <w:szCs w:val="18"/>
                <w:lang w:val="en-US"/>
              </w:rPr>
            </w:pPr>
            <w:r w:rsidRPr="002175C1">
              <w:rPr>
                <w:sz w:val="18"/>
                <w:szCs w:val="18"/>
              </w:rPr>
              <w:t>0</w:t>
            </w:r>
          </w:p>
        </w:tc>
        <w:tc>
          <w:tcPr>
            <w:tcW w:w="299" w:type="pct"/>
          </w:tcPr>
          <w:p w14:paraId="365C5469" w14:textId="786B657F" w:rsidR="004746CE" w:rsidRPr="002175C1" w:rsidRDefault="004746CE" w:rsidP="004746CE">
            <w:pPr>
              <w:jc w:val="right"/>
              <w:rPr>
                <w:color w:val="000000"/>
                <w:sz w:val="18"/>
                <w:szCs w:val="18"/>
                <w:lang w:val="en-US"/>
              </w:rPr>
            </w:pPr>
            <w:r>
              <w:rPr>
                <w:color w:val="000000"/>
                <w:sz w:val="18"/>
                <w:szCs w:val="18"/>
                <w:lang w:val="en-US"/>
              </w:rPr>
              <w:t>0,00</w:t>
            </w:r>
          </w:p>
        </w:tc>
        <w:tc>
          <w:tcPr>
            <w:tcW w:w="299" w:type="pct"/>
            <w:hideMark/>
          </w:tcPr>
          <w:p w14:paraId="0F1F156B" w14:textId="77777777" w:rsidR="004746CE" w:rsidRPr="002175C1" w:rsidRDefault="004746CE" w:rsidP="004746CE">
            <w:pPr>
              <w:jc w:val="right"/>
              <w:rPr>
                <w:color w:val="000000"/>
                <w:sz w:val="18"/>
                <w:szCs w:val="18"/>
                <w:lang w:val="en-US"/>
              </w:rPr>
            </w:pPr>
            <w:r>
              <w:rPr>
                <w:color w:val="000000"/>
                <w:sz w:val="18"/>
                <w:szCs w:val="18"/>
                <w:lang w:val="en-US"/>
              </w:rPr>
              <w:t>134,000</w:t>
            </w:r>
          </w:p>
        </w:tc>
        <w:tc>
          <w:tcPr>
            <w:tcW w:w="357" w:type="pct"/>
          </w:tcPr>
          <w:p w14:paraId="3685521C" w14:textId="77777777" w:rsidR="004746CE" w:rsidRPr="002175C1" w:rsidRDefault="004746CE" w:rsidP="004746CE">
            <w:pPr>
              <w:jc w:val="right"/>
              <w:rPr>
                <w:color w:val="000000"/>
                <w:sz w:val="18"/>
                <w:szCs w:val="18"/>
                <w:lang w:val="en-US"/>
              </w:rPr>
            </w:pPr>
            <w:r>
              <w:rPr>
                <w:color w:val="000000"/>
                <w:sz w:val="18"/>
                <w:szCs w:val="18"/>
                <w:lang w:val="en-US"/>
              </w:rPr>
              <w:t>0</w:t>
            </w:r>
          </w:p>
        </w:tc>
        <w:tc>
          <w:tcPr>
            <w:tcW w:w="357" w:type="pct"/>
          </w:tcPr>
          <w:p w14:paraId="33ABC467" w14:textId="77777777" w:rsidR="004746CE" w:rsidRPr="002175C1" w:rsidRDefault="004746CE" w:rsidP="004746CE">
            <w:pPr>
              <w:jc w:val="right"/>
              <w:rPr>
                <w:sz w:val="18"/>
                <w:szCs w:val="18"/>
                <w:lang w:val="en-US"/>
              </w:rPr>
            </w:pPr>
            <w:r>
              <w:rPr>
                <w:sz w:val="18"/>
                <w:szCs w:val="18"/>
                <w:lang w:val="en-US"/>
              </w:rPr>
              <w:t>0</w:t>
            </w:r>
          </w:p>
        </w:tc>
        <w:tc>
          <w:tcPr>
            <w:tcW w:w="468" w:type="pct"/>
          </w:tcPr>
          <w:p w14:paraId="5F9A8127" w14:textId="77777777" w:rsidR="004746CE" w:rsidRPr="002175C1" w:rsidRDefault="004746CE" w:rsidP="004746CE">
            <w:pPr>
              <w:spacing w:after="60"/>
              <w:ind w:left="-202"/>
              <w:jc w:val="right"/>
              <w:rPr>
                <w:sz w:val="18"/>
                <w:szCs w:val="18"/>
                <w:lang w:val="en-US"/>
              </w:rPr>
            </w:pPr>
            <w:r>
              <w:rPr>
                <w:color w:val="000000"/>
                <w:sz w:val="17"/>
                <w:szCs w:val="17"/>
              </w:rPr>
              <w:t>1.125.000</w:t>
            </w:r>
          </w:p>
        </w:tc>
      </w:tr>
      <w:tr w:rsidR="004746CE" w:rsidRPr="002175C1" w14:paraId="09C20B97" w14:textId="77777777" w:rsidTr="004746CE">
        <w:trPr>
          <w:trHeight w:val="261"/>
          <w:jc w:val="center"/>
        </w:trPr>
        <w:tc>
          <w:tcPr>
            <w:tcW w:w="827" w:type="pct"/>
            <w:gridSpan w:val="2"/>
            <w:vMerge/>
            <w:hideMark/>
          </w:tcPr>
          <w:p w14:paraId="19262203" w14:textId="77777777" w:rsidR="004746CE" w:rsidRPr="002D6726" w:rsidRDefault="004746CE" w:rsidP="004746CE">
            <w:pPr>
              <w:rPr>
                <w:sz w:val="20"/>
                <w:szCs w:val="20"/>
                <w:lang w:val="en-US"/>
              </w:rPr>
            </w:pPr>
          </w:p>
        </w:tc>
        <w:tc>
          <w:tcPr>
            <w:tcW w:w="374" w:type="pct"/>
          </w:tcPr>
          <w:p w14:paraId="66F3886E" w14:textId="77777777" w:rsidR="004746CE" w:rsidRPr="002D6726" w:rsidRDefault="004746CE" w:rsidP="004746CE">
            <w:pPr>
              <w:jc w:val="left"/>
              <w:rPr>
                <w:sz w:val="20"/>
                <w:szCs w:val="20"/>
                <w:lang w:val="en-US"/>
              </w:rPr>
            </w:pPr>
            <w:r w:rsidRPr="005F5164">
              <w:rPr>
                <w:sz w:val="18"/>
                <w:lang w:val="es-ES_tradnl"/>
              </w:rPr>
              <w:t>Gastos de apoyo</w:t>
            </w:r>
          </w:p>
        </w:tc>
        <w:tc>
          <w:tcPr>
            <w:tcW w:w="299" w:type="pct"/>
            <w:hideMark/>
          </w:tcPr>
          <w:p w14:paraId="27C5DEC5" w14:textId="77777777" w:rsidR="004746CE" w:rsidRPr="002175C1" w:rsidRDefault="004746CE" w:rsidP="004746CE">
            <w:pPr>
              <w:spacing w:after="60"/>
              <w:jc w:val="right"/>
              <w:rPr>
                <w:sz w:val="18"/>
                <w:szCs w:val="18"/>
                <w:lang w:val="en-US"/>
              </w:rPr>
            </w:pPr>
            <w:r w:rsidRPr="00321184">
              <w:rPr>
                <w:sz w:val="17"/>
                <w:szCs w:val="17"/>
              </w:rPr>
              <w:t>41</w:t>
            </w:r>
            <w:r>
              <w:rPr>
                <w:sz w:val="17"/>
                <w:szCs w:val="17"/>
              </w:rPr>
              <w:t>.</w:t>
            </w:r>
            <w:r w:rsidRPr="00321184">
              <w:rPr>
                <w:sz w:val="17"/>
                <w:szCs w:val="17"/>
              </w:rPr>
              <w:t>300</w:t>
            </w:r>
          </w:p>
        </w:tc>
        <w:tc>
          <w:tcPr>
            <w:tcW w:w="280" w:type="pct"/>
            <w:hideMark/>
          </w:tcPr>
          <w:p w14:paraId="6CFFFA3D" w14:textId="77777777" w:rsidR="004746CE" w:rsidRPr="002175C1" w:rsidRDefault="004746CE" w:rsidP="004746CE">
            <w:pPr>
              <w:spacing w:after="60"/>
              <w:jc w:val="right"/>
              <w:rPr>
                <w:sz w:val="18"/>
                <w:szCs w:val="18"/>
                <w:lang w:val="en-US"/>
              </w:rPr>
            </w:pPr>
            <w:r>
              <w:rPr>
                <w:sz w:val="18"/>
                <w:szCs w:val="18"/>
              </w:rPr>
              <w:t>0</w:t>
            </w:r>
          </w:p>
        </w:tc>
        <w:tc>
          <w:tcPr>
            <w:tcW w:w="286" w:type="pct"/>
            <w:hideMark/>
          </w:tcPr>
          <w:p w14:paraId="332FEBB9" w14:textId="77777777" w:rsidR="004746CE" w:rsidRPr="002175C1" w:rsidRDefault="004746CE" w:rsidP="004746CE">
            <w:pPr>
              <w:spacing w:after="60"/>
              <w:jc w:val="right"/>
              <w:rPr>
                <w:sz w:val="18"/>
                <w:szCs w:val="18"/>
                <w:lang w:val="en-US"/>
              </w:rPr>
            </w:pPr>
            <w:r w:rsidRPr="00321184">
              <w:rPr>
                <w:sz w:val="17"/>
                <w:szCs w:val="17"/>
              </w:rPr>
              <w:t>40,120</w:t>
            </w:r>
          </w:p>
        </w:tc>
        <w:tc>
          <w:tcPr>
            <w:tcW w:w="292" w:type="pct"/>
          </w:tcPr>
          <w:p w14:paraId="5072F1E5" w14:textId="77777777" w:rsidR="004746CE" w:rsidRPr="002175C1" w:rsidRDefault="004746CE" w:rsidP="004746CE">
            <w:pPr>
              <w:spacing w:after="60"/>
              <w:jc w:val="right"/>
              <w:rPr>
                <w:sz w:val="18"/>
                <w:szCs w:val="18"/>
                <w:lang w:val="en-US"/>
              </w:rPr>
            </w:pPr>
            <w:r>
              <w:rPr>
                <w:sz w:val="18"/>
                <w:szCs w:val="18"/>
                <w:lang w:val="en-US"/>
              </w:rPr>
              <w:t>0</w:t>
            </w:r>
          </w:p>
        </w:tc>
        <w:tc>
          <w:tcPr>
            <w:tcW w:w="283" w:type="pct"/>
          </w:tcPr>
          <w:p w14:paraId="64B6C84A" w14:textId="77777777" w:rsidR="004746CE" w:rsidRPr="002175C1" w:rsidRDefault="004746CE" w:rsidP="004746CE">
            <w:pPr>
              <w:spacing w:after="60"/>
              <w:jc w:val="right"/>
              <w:rPr>
                <w:sz w:val="18"/>
                <w:szCs w:val="18"/>
                <w:lang w:val="en-US"/>
              </w:rPr>
            </w:pPr>
            <w:r>
              <w:rPr>
                <w:sz w:val="18"/>
                <w:szCs w:val="18"/>
                <w:lang w:val="en-US"/>
              </w:rPr>
              <w:t>0</w:t>
            </w:r>
          </w:p>
        </w:tc>
        <w:tc>
          <w:tcPr>
            <w:tcW w:w="295" w:type="pct"/>
            <w:hideMark/>
          </w:tcPr>
          <w:p w14:paraId="532EA083" w14:textId="77777777" w:rsidR="004746CE" w:rsidRPr="002175C1" w:rsidRDefault="004746CE" w:rsidP="004746CE">
            <w:pPr>
              <w:spacing w:after="60"/>
              <w:jc w:val="right"/>
              <w:rPr>
                <w:sz w:val="18"/>
                <w:szCs w:val="18"/>
                <w:lang w:val="en-US"/>
              </w:rPr>
            </w:pPr>
            <w:r w:rsidRPr="00321184">
              <w:rPr>
                <w:sz w:val="17"/>
                <w:szCs w:val="17"/>
              </w:rPr>
              <w:t>35,518</w:t>
            </w:r>
          </w:p>
        </w:tc>
        <w:tc>
          <w:tcPr>
            <w:tcW w:w="286" w:type="pct"/>
            <w:hideMark/>
          </w:tcPr>
          <w:p w14:paraId="3ED0B56E" w14:textId="4B8B9838" w:rsidR="004746CE" w:rsidRPr="002175C1" w:rsidRDefault="004746CE" w:rsidP="004746CE">
            <w:pPr>
              <w:spacing w:after="60"/>
              <w:jc w:val="right"/>
              <w:rPr>
                <w:sz w:val="18"/>
                <w:szCs w:val="18"/>
                <w:lang w:val="en-US"/>
              </w:rPr>
            </w:pPr>
            <w:r w:rsidRPr="002175C1">
              <w:rPr>
                <w:sz w:val="18"/>
                <w:szCs w:val="18"/>
              </w:rPr>
              <w:t>0</w:t>
            </w:r>
          </w:p>
        </w:tc>
        <w:tc>
          <w:tcPr>
            <w:tcW w:w="299" w:type="pct"/>
          </w:tcPr>
          <w:p w14:paraId="67CD0FC1" w14:textId="2FE7ED7A" w:rsidR="004746CE" w:rsidRPr="002175C1" w:rsidRDefault="004746CE" w:rsidP="004746CE">
            <w:pPr>
              <w:jc w:val="right"/>
              <w:rPr>
                <w:color w:val="000000"/>
                <w:sz w:val="18"/>
                <w:szCs w:val="18"/>
                <w:lang w:val="en-US"/>
              </w:rPr>
            </w:pPr>
            <w:r>
              <w:rPr>
                <w:color w:val="000000"/>
                <w:sz w:val="18"/>
                <w:szCs w:val="18"/>
                <w:lang w:val="en-US"/>
              </w:rPr>
              <w:t>0,00</w:t>
            </w:r>
          </w:p>
        </w:tc>
        <w:tc>
          <w:tcPr>
            <w:tcW w:w="299" w:type="pct"/>
            <w:hideMark/>
          </w:tcPr>
          <w:p w14:paraId="40E2544D" w14:textId="77777777" w:rsidR="004746CE" w:rsidRPr="002175C1" w:rsidRDefault="004746CE" w:rsidP="004746CE">
            <w:pPr>
              <w:jc w:val="right"/>
              <w:rPr>
                <w:color w:val="000000"/>
                <w:sz w:val="18"/>
                <w:szCs w:val="18"/>
                <w:lang w:val="en-US"/>
              </w:rPr>
            </w:pPr>
            <w:r>
              <w:rPr>
                <w:color w:val="000000"/>
                <w:sz w:val="18"/>
                <w:szCs w:val="18"/>
                <w:lang w:val="en-US"/>
              </w:rPr>
              <w:t>15,812</w:t>
            </w:r>
          </w:p>
        </w:tc>
        <w:tc>
          <w:tcPr>
            <w:tcW w:w="357" w:type="pct"/>
          </w:tcPr>
          <w:p w14:paraId="45C8EB1C" w14:textId="77777777" w:rsidR="004746CE" w:rsidRPr="002175C1" w:rsidRDefault="004746CE" w:rsidP="004746CE">
            <w:pPr>
              <w:jc w:val="right"/>
              <w:rPr>
                <w:sz w:val="18"/>
                <w:szCs w:val="18"/>
                <w:lang w:val="en-US"/>
              </w:rPr>
            </w:pPr>
            <w:r>
              <w:rPr>
                <w:sz w:val="18"/>
                <w:szCs w:val="18"/>
                <w:lang w:val="en-US"/>
              </w:rPr>
              <w:t>0</w:t>
            </w:r>
          </w:p>
        </w:tc>
        <w:tc>
          <w:tcPr>
            <w:tcW w:w="357" w:type="pct"/>
          </w:tcPr>
          <w:p w14:paraId="47F0628B" w14:textId="77777777" w:rsidR="004746CE" w:rsidRPr="002175C1" w:rsidRDefault="004746CE" w:rsidP="004746CE">
            <w:pPr>
              <w:jc w:val="right"/>
              <w:rPr>
                <w:sz w:val="18"/>
                <w:szCs w:val="18"/>
                <w:lang w:val="en-US"/>
              </w:rPr>
            </w:pPr>
            <w:r>
              <w:rPr>
                <w:sz w:val="18"/>
                <w:szCs w:val="18"/>
                <w:lang w:val="en-US"/>
              </w:rPr>
              <w:t>0</w:t>
            </w:r>
          </w:p>
        </w:tc>
        <w:tc>
          <w:tcPr>
            <w:tcW w:w="468" w:type="pct"/>
          </w:tcPr>
          <w:p w14:paraId="6C015260" w14:textId="77777777" w:rsidR="004746CE" w:rsidRPr="002175C1" w:rsidRDefault="004746CE" w:rsidP="004746CE">
            <w:pPr>
              <w:spacing w:after="60"/>
              <w:jc w:val="right"/>
              <w:rPr>
                <w:sz w:val="18"/>
                <w:szCs w:val="18"/>
                <w:lang w:val="en-US"/>
              </w:rPr>
            </w:pPr>
            <w:r>
              <w:rPr>
                <w:color w:val="000000"/>
                <w:sz w:val="17"/>
                <w:szCs w:val="17"/>
              </w:rPr>
              <w:t>132.750</w:t>
            </w:r>
          </w:p>
        </w:tc>
      </w:tr>
      <w:tr w:rsidR="004746CE" w:rsidRPr="002175C1" w14:paraId="1FFDBF37" w14:textId="77777777" w:rsidTr="004746CE">
        <w:trPr>
          <w:trHeight w:val="458"/>
          <w:jc w:val="center"/>
        </w:trPr>
        <w:tc>
          <w:tcPr>
            <w:tcW w:w="827" w:type="pct"/>
            <w:gridSpan w:val="2"/>
            <w:vMerge w:val="restart"/>
            <w:hideMark/>
          </w:tcPr>
          <w:p w14:paraId="744343BE" w14:textId="77777777" w:rsidR="004746CE" w:rsidRPr="002D6726" w:rsidRDefault="004746CE" w:rsidP="008C0CD0">
            <w:pPr>
              <w:ind w:left="38" w:right="-85"/>
              <w:jc w:val="left"/>
              <w:rPr>
                <w:sz w:val="20"/>
                <w:szCs w:val="20"/>
                <w:lang w:val="es-ES"/>
              </w:rPr>
            </w:pPr>
            <w:r w:rsidRPr="002D6726">
              <w:rPr>
                <w:sz w:val="20"/>
                <w:szCs w:val="20"/>
                <w:lang w:val="es-ES"/>
              </w:rPr>
              <w:t>Total de fondos</w:t>
            </w:r>
          </w:p>
          <w:p w14:paraId="538AD073" w14:textId="77777777" w:rsidR="004746CE" w:rsidRPr="002D6726" w:rsidRDefault="004746CE" w:rsidP="008C0CD0">
            <w:pPr>
              <w:ind w:left="38" w:right="-85"/>
              <w:jc w:val="left"/>
              <w:rPr>
                <w:sz w:val="20"/>
                <w:szCs w:val="20"/>
                <w:lang w:val="es-ES"/>
              </w:rPr>
            </w:pPr>
            <w:r w:rsidRPr="002D6726">
              <w:rPr>
                <w:sz w:val="20"/>
                <w:szCs w:val="20"/>
                <w:lang w:val="es-ES"/>
              </w:rPr>
              <w:t>solicitados en esta</w:t>
            </w:r>
          </w:p>
          <w:p w14:paraId="0F6BB282" w14:textId="77777777" w:rsidR="004746CE" w:rsidRPr="002D6726" w:rsidRDefault="004746CE" w:rsidP="008C0CD0">
            <w:pPr>
              <w:jc w:val="left"/>
              <w:rPr>
                <w:sz w:val="20"/>
                <w:szCs w:val="20"/>
                <w:lang w:val="en-US"/>
              </w:rPr>
            </w:pPr>
            <w:r w:rsidRPr="002D6726">
              <w:rPr>
                <w:sz w:val="20"/>
                <w:szCs w:val="20"/>
                <w:lang w:val="en-US"/>
              </w:rPr>
              <w:t>reunión (USD)</w:t>
            </w:r>
          </w:p>
        </w:tc>
        <w:tc>
          <w:tcPr>
            <w:tcW w:w="374" w:type="pct"/>
          </w:tcPr>
          <w:p w14:paraId="31ABD9D4" w14:textId="77777777" w:rsidR="004746CE" w:rsidRPr="002D6726" w:rsidRDefault="004746CE" w:rsidP="008C0CD0">
            <w:pPr>
              <w:jc w:val="left"/>
              <w:rPr>
                <w:sz w:val="20"/>
                <w:szCs w:val="20"/>
                <w:lang w:val="en-US"/>
              </w:rPr>
            </w:pPr>
            <w:r w:rsidRPr="005F5164">
              <w:rPr>
                <w:sz w:val="18"/>
                <w:lang w:val="es-ES_tradnl"/>
              </w:rPr>
              <w:t>Costo del proyecto</w:t>
            </w:r>
          </w:p>
        </w:tc>
        <w:tc>
          <w:tcPr>
            <w:tcW w:w="299" w:type="pct"/>
          </w:tcPr>
          <w:p w14:paraId="28D06120" w14:textId="77777777" w:rsidR="004746CE" w:rsidRPr="002175C1" w:rsidRDefault="004746CE" w:rsidP="008C0CD0">
            <w:pPr>
              <w:spacing w:after="60"/>
              <w:jc w:val="right"/>
              <w:rPr>
                <w:sz w:val="18"/>
                <w:szCs w:val="18"/>
                <w:lang w:val="en-US"/>
              </w:rPr>
            </w:pPr>
            <w:r w:rsidRPr="00321184">
              <w:rPr>
                <w:sz w:val="17"/>
                <w:szCs w:val="17"/>
              </w:rPr>
              <w:t>0</w:t>
            </w:r>
          </w:p>
        </w:tc>
        <w:tc>
          <w:tcPr>
            <w:tcW w:w="280" w:type="pct"/>
          </w:tcPr>
          <w:p w14:paraId="5D2ACA8F"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tcPr>
          <w:p w14:paraId="4DA9CA28" w14:textId="77777777" w:rsidR="004746CE" w:rsidRPr="002175C1" w:rsidRDefault="004746CE" w:rsidP="008C0CD0">
            <w:pPr>
              <w:spacing w:after="60"/>
              <w:jc w:val="right"/>
              <w:rPr>
                <w:sz w:val="18"/>
                <w:szCs w:val="18"/>
                <w:lang w:val="en-US"/>
              </w:rPr>
            </w:pPr>
            <w:r w:rsidRPr="002175C1">
              <w:rPr>
                <w:sz w:val="18"/>
                <w:szCs w:val="18"/>
              </w:rPr>
              <w:t>0</w:t>
            </w:r>
          </w:p>
        </w:tc>
        <w:tc>
          <w:tcPr>
            <w:tcW w:w="292" w:type="pct"/>
          </w:tcPr>
          <w:p w14:paraId="05BD4431" w14:textId="77777777" w:rsidR="004746CE" w:rsidRPr="002175C1" w:rsidRDefault="004746CE" w:rsidP="008C0CD0">
            <w:pPr>
              <w:spacing w:after="60"/>
              <w:jc w:val="right"/>
              <w:rPr>
                <w:sz w:val="18"/>
                <w:szCs w:val="18"/>
                <w:lang w:val="en-US"/>
              </w:rPr>
            </w:pPr>
            <w:r w:rsidRPr="00321184">
              <w:rPr>
                <w:sz w:val="17"/>
                <w:szCs w:val="17"/>
              </w:rPr>
              <w:t>0</w:t>
            </w:r>
          </w:p>
        </w:tc>
        <w:tc>
          <w:tcPr>
            <w:tcW w:w="283" w:type="pct"/>
          </w:tcPr>
          <w:p w14:paraId="48EDAF3E" w14:textId="77777777" w:rsidR="004746CE" w:rsidRPr="002175C1" w:rsidRDefault="004746CE" w:rsidP="008C0CD0">
            <w:pPr>
              <w:spacing w:after="60"/>
              <w:jc w:val="right"/>
              <w:rPr>
                <w:sz w:val="18"/>
                <w:szCs w:val="18"/>
                <w:lang w:val="en-US"/>
              </w:rPr>
            </w:pPr>
            <w:r w:rsidRPr="002175C1">
              <w:rPr>
                <w:color w:val="000000"/>
                <w:sz w:val="18"/>
                <w:szCs w:val="18"/>
              </w:rPr>
              <w:t>0</w:t>
            </w:r>
          </w:p>
        </w:tc>
        <w:tc>
          <w:tcPr>
            <w:tcW w:w="295" w:type="pct"/>
          </w:tcPr>
          <w:p w14:paraId="6168B424"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tcPr>
          <w:p w14:paraId="08D3A206" w14:textId="77777777" w:rsidR="004746CE" w:rsidRPr="002175C1" w:rsidRDefault="004746CE" w:rsidP="008C0CD0">
            <w:pPr>
              <w:spacing w:after="60"/>
              <w:jc w:val="right"/>
              <w:rPr>
                <w:sz w:val="18"/>
                <w:szCs w:val="18"/>
                <w:lang w:val="en-US"/>
              </w:rPr>
            </w:pPr>
            <w:r w:rsidRPr="002175C1">
              <w:rPr>
                <w:sz w:val="18"/>
                <w:szCs w:val="18"/>
              </w:rPr>
              <w:t>0</w:t>
            </w:r>
          </w:p>
        </w:tc>
        <w:tc>
          <w:tcPr>
            <w:tcW w:w="299" w:type="pct"/>
          </w:tcPr>
          <w:p w14:paraId="39FB6498" w14:textId="77777777" w:rsidR="004746CE" w:rsidRPr="002175C1" w:rsidRDefault="004746CE" w:rsidP="008C0CD0">
            <w:pPr>
              <w:spacing w:after="60"/>
              <w:jc w:val="right"/>
              <w:rPr>
                <w:sz w:val="18"/>
                <w:szCs w:val="18"/>
                <w:lang w:val="en-US"/>
              </w:rPr>
            </w:pPr>
            <w:r w:rsidRPr="002175C1">
              <w:rPr>
                <w:color w:val="000000"/>
                <w:sz w:val="18"/>
                <w:szCs w:val="18"/>
                <w:lang w:val="en-US"/>
              </w:rPr>
              <w:t>0</w:t>
            </w:r>
          </w:p>
        </w:tc>
        <w:tc>
          <w:tcPr>
            <w:tcW w:w="299" w:type="pct"/>
          </w:tcPr>
          <w:p w14:paraId="7C4EFFB2" w14:textId="77777777" w:rsidR="004746CE" w:rsidRPr="002175C1" w:rsidRDefault="004746CE" w:rsidP="008C0CD0">
            <w:pPr>
              <w:spacing w:after="60"/>
              <w:jc w:val="right"/>
              <w:rPr>
                <w:sz w:val="18"/>
                <w:szCs w:val="18"/>
                <w:lang w:val="en-US"/>
              </w:rPr>
            </w:pPr>
            <w:r w:rsidRPr="002175C1">
              <w:rPr>
                <w:sz w:val="18"/>
                <w:szCs w:val="18"/>
              </w:rPr>
              <w:t>0</w:t>
            </w:r>
          </w:p>
        </w:tc>
        <w:tc>
          <w:tcPr>
            <w:tcW w:w="357" w:type="pct"/>
          </w:tcPr>
          <w:p w14:paraId="7DB43FC1" w14:textId="77777777" w:rsidR="004746CE" w:rsidRPr="002175C1" w:rsidRDefault="004746CE" w:rsidP="008C0CD0">
            <w:pPr>
              <w:spacing w:after="60"/>
              <w:jc w:val="right"/>
              <w:rPr>
                <w:sz w:val="18"/>
                <w:szCs w:val="18"/>
                <w:lang w:val="en-US"/>
              </w:rPr>
            </w:pPr>
            <w:r>
              <w:rPr>
                <w:sz w:val="18"/>
                <w:szCs w:val="18"/>
                <w:lang w:val="en-US"/>
              </w:rPr>
              <w:t>0</w:t>
            </w:r>
          </w:p>
        </w:tc>
        <w:tc>
          <w:tcPr>
            <w:tcW w:w="357" w:type="pct"/>
          </w:tcPr>
          <w:p w14:paraId="06FEC521" w14:textId="77777777" w:rsidR="004746CE" w:rsidRPr="002175C1" w:rsidRDefault="004746CE" w:rsidP="008C0CD0">
            <w:pPr>
              <w:spacing w:after="60"/>
              <w:jc w:val="right"/>
              <w:rPr>
                <w:sz w:val="18"/>
                <w:szCs w:val="18"/>
                <w:lang w:val="en-US"/>
              </w:rPr>
            </w:pPr>
            <w:r w:rsidRPr="002175C1">
              <w:rPr>
                <w:sz w:val="18"/>
                <w:szCs w:val="18"/>
              </w:rPr>
              <w:t>125</w:t>
            </w:r>
            <w:r>
              <w:rPr>
                <w:sz w:val="18"/>
                <w:szCs w:val="18"/>
              </w:rPr>
              <w:t>.</w:t>
            </w:r>
            <w:r w:rsidRPr="002175C1">
              <w:rPr>
                <w:sz w:val="18"/>
                <w:szCs w:val="18"/>
              </w:rPr>
              <w:t>000</w:t>
            </w:r>
          </w:p>
        </w:tc>
        <w:tc>
          <w:tcPr>
            <w:tcW w:w="468" w:type="pct"/>
            <w:hideMark/>
          </w:tcPr>
          <w:p w14:paraId="76DD39C2" w14:textId="77777777" w:rsidR="004746CE" w:rsidRPr="002175C1" w:rsidRDefault="004746CE" w:rsidP="008C0CD0">
            <w:pPr>
              <w:spacing w:after="60"/>
              <w:jc w:val="right"/>
              <w:rPr>
                <w:sz w:val="18"/>
                <w:szCs w:val="18"/>
                <w:lang w:val="en-US"/>
              </w:rPr>
            </w:pPr>
            <w:r w:rsidRPr="00321184">
              <w:rPr>
                <w:sz w:val="17"/>
                <w:szCs w:val="17"/>
              </w:rPr>
              <w:t>125</w:t>
            </w:r>
            <w:r>
              <w:rPr>
                <w:sz w:val="17"/>
                <w:szCs w:val="17"/>
              </w:rPr>
              <w:t>.</w:t>
            </w:r>
            <w:r w:rsidRPr="00321184">
              <w:rPr>
                <w:sz w:val="17"/>
                <w:szCs w:val="17"/>
              </w:rPr>
              <w:t>000</w:t>
            </w:r>
          </w:p>
        </w:tc>
      </w:tr>
      <w:tr w:rsidR="004746CE" w:rsidRPr="002175C1" w14:paraId="2901ABB0" w14:textId="77777777" w:rsidTr="004746CE">
        <w:trPr>
          <w:trHeight w:val="458"/>
          <w:jc w:val="center"/>
        </w:trPr>
        <w:tc>
          <w:tcPr>
            <w:tcW w:w="827" w:type="pct"/>
            <w:gridSpan w:val="2"/>
            <w:vMerge/>
            <w:vAlign w:val="center"/>
            <w:hideMark/>
          </w:tcPr>
          <w:p w14:paraId="649D5EA5" w14:textId="77777777" w:rsidR="004746CE" w:rsidRPr="002D6726" w:rsidRDefault="004746CE" w:rsidP="008C0CD0">
            <w:pPr>
              <w:rPr>
                <w:sz w:val="20"/>
                <w:szCs w:val="20"/>
                <w:lang w:val="en-US"/>
              </w:rPr>
            </w:pPr>
          </w:p>
        </w:tc>
        <w:tc>
          <w:tcPr>
            <w:tcW w:w="374" w:type="pct"/>
          </w:tcPr>
          <w:p w14:paraId="0444CC97" w14:textId="77777777" w:rsidR="004746CE" w:rsidRPr="002D6726" w:rsidRDefault="004746CE" w:rsidP="008C0CD0">
            <w:pPr>
              <w:jc w:val="left"/>
              <w:rPr>
                <w:sz w:val="20"/>
                <w:szCs w:val="20"/>
                <w:lang w:val="en-US"/>
              </w:rPr>
            </w:pPr>
            <w:r w:rsidRPr="005F5164">
              <w:rPr>
                <w:sz w:val="18"/>
                <w:lang w:val="es-ES_tradnl"/>
              </w:rPr>
              <w:t>Gastos de apoyo</w:t>
            </w:r>
          </w:p>
        </w:tc>
        <w:tc>
          <w:tcPr>
            <w:tcW w:w="299" w:type="pct"/>
          </w:tcPr>
          <w:p w14:paraId="5E697EDE" w14:textId="77777777" w:rsidR="004746CE" w:rsidRPr="002175C1" w:rsidRDefault="004746CE" w:rsidP="008C0CD0">
            <w:pPr>
              <w:spacing w:after="60"/>
              <w:jc w:val="right"/>
              <w:rPr>
                <w:sz w:val="18"/>
                <w:szCs w:val="18"/>
                <w:lang w:val="en-US"/>
              </w:rPr>
            </w:pPr>
            <w:r w:rsidRPr="00321184">
              <w:rPr>
                <w:sz w:val="17"/>
                <w:szCs w:val="17"/>
              </w:rPr>
              <w:t>0</w:t>
            </w:r>
          </w:p>
        </w:tc>
        <w:tc>
          <w:tcPr>
            <w:tcW w:w="280" w:type="pct"/>
          </w:tcPr>
          <w:p w14:paraId="1034E577"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tcPr>
          <w:p w14:paraId="5853BF66" w14:textId="77777777" w:rsidR="004746CE" w:rsidRPr="002175C1" w:rsidRDefault="004746CE" w:rsidP="008C0CD0">
            <w:pPr>
              <w:spacing w:after="60"/>
              <w:jc w:val="right"/>
              <w:rPr>
                <w:sz w:val="18"/>
                <w:szCs w:val="18"/>
                <w:lang w:val="en-US"/>
              </w:rPr>
            </w:pPr>
            <w:r w:rsidRPr="002175C1">
              <w:rPr>
                <w:sz w:val="18"/>
                <w:szCs w:val="18"/>
              </w:rPr>
              <w:t>0</w:t>
            </w:r>
          </w:p>
        </w:tc>
        <w:tc>
          <w:tcPr>
            <w:tcW w:w="292" w:type="pct"/>
          </w:tcPr>
          <w:p w14:paraId="1FE29C99" w14:textId="77777777" w:rsidR="004746CE" w:rsidRPr="002175C1" w:rsidRDefault="004746CE" w:rsidP="008C0CD0">
            <w:pPr>
              <w:spacing w:after="60"/>
              <w:jc w:val="right"/>
              <w:rPr>
                <w:sz w:val="18"/>
                <w:szCs w:val="18"/>
                <w:lang w:val="en-US"/>
              </w:rPr>
            </w:pPr>
            <w:r w:rsidRPr="002175C1">
              <w:rPr>
                <w:sz w:val="18"/>
                <w:szCs w:val="18"/>
              </w:rPr>
              <w:t>0</w:t>
            </w:r>
          </w:p>
        </w:tc>
        <w:tc>
          <w:tcPr>
            <w:tcW w:w="283" w:type="pct"/>
          </w:tcPr>
          <w:p w14:paraId="539E6CAD" w14:textId="77777777" w:rsidR="004746CE" w:rsidRPr="002175C1" w:rsidRDefault="004746CE" w:rsidP="008C0CD0">
            <w:pPr>
              <w:spacing w:after="60"/>
              <w:jc w:val="right"/>
              <w:rPr>
                <w:sz w:val="18"/>
                <w:szCs w:val="18"/>
                <w:lang w:val="en-US"/>
              </w:rPr>
            </w:pPr>
            <w:r w:rsidRPr="002175C1">
              <w:rPr>
                <w:color w:val="000000"/>
                <w:sz w:val="18"/>
                <w:szCs w:val="18"/>
              </w:rPr>
              <w:t>0</w:t>
            </w:r>
          </w:p>
        </w:tc>
        <w:tc>
          <w:tcPr>
            <w:tcW w:w="295" w:type="pct"/>
          </w:tcPr>
          <w:p w14:paraId="7FBC138B" w14:textId="77777777" w:rsidR="004746CE" w:rsidRPr="002175C1" w:rsidRDefault="004746CE" w:rsidP="008C0CD0">
            <w:pPr>
              <w:spacing w:after="60"/>
              <w:jc w:val="right"/>
              <w:rPr>
                <w:sz w:val="18"/>
                <w:szCs w:val="18"/>
                <w:lang w:val="en-US"/>
              </w:rPr>
            </w:pPr>
            <w:r w:rsidRPr="002175C1">
              <w:rPr>
                <w:sz w:val="18"/>
                <w:szCs w:val="18"/>
              </w:rPr>
              <w:t>0</w:t>
            </w:r>
          </w:p>
        </w:tc>
        <w:tc>
          <w:tcPr>
            <w:tcW w:w="286" w:type="pct"/>
          </w:tcPr>
          <w:p w14:paraId="6D46AE82" w14:textId="77777777" w:rsidR="004746CE" w:rsidRPr="002175C1" w:rsidRDefault="004746CE" w:rsidP="008C0CD0">
            <w:pPr>
              <w:spacing w:after="60"/>
              <w:jc w:val="right"/>
              <w:rPr>
                <w:sz w:val="18"/>
                <w:szCs w:val="18"/>
                <w:lang w:val="en-US"/>
              </w:rPr>
            </w:pPr>
            <w:r w:rsidRPr="002175C1">
              <w:rPr>
                <w:sz w:val="18"/>
                <w:szCs w:val="18"/>
              </w:rPr>
              <w:t>0</w:t>
            </w:r>
          </w:p>
        </w:tc>
        <w:tc>
          <w:tcPr>
            <w:tcW w:w="299" w:type="pct"/>
          </w:tcPr>
          <w:p w14:paraId="4BA1AA89" w14:textId="77777777" w:rsidR="004746CE" w:rsidRPr="002175C1" w:rsidRDefault="004746CE" w:rsidP="008C0CD0">
            <w:pPr>
              <w:spacing w:after="60"/>
              <w:jc w:val="right"/>
              <w:rPr>
                <w:sz w:val="18"/>
                <w:szCs w:val="18"/>
                <w:lang w:val="en-US"/>
              </w:rPr>
            </w:pPr>
            <w:r w:rsidRPr="002175C1">
              <w:rPr>
                <w:color w:val="000000"/>
                <w:sz w:val="18"/>
                <w:szCs w:val="18"/>
              </w:rPr>
              <w:t>0</w:t>
            </w:r>
          </w:p>
        </w:tc>
        <w:tc>
          <w:tcPr>
            <w:tcW w:w="299" w:type="pct"/>
          </w:tcPr>
          <w:p w14:paraId="1418269C" w14:textId="77777777" w:rsidR="004746CE" w:rsidRPr="002175C1" w:rsidRDefault="004746CE" w:rsidP="008C0CD0">
            <w:pPr>
              <w:spacing w:after="60"/>
              <w:jc w:val="right"/>
              <w:rPr>
                <w:sz w:val="18"/>
                <w:szCs w:val="18"/>
                <w:lang w:val="en-US"/>
              </w:rPr>
            </w:pPr>
            <w:r w:rsidRPr="002175C1">
              <w:rPr>
                <w:sz w:val="18"/>
                <w:szCs w:val="18"/>
              </w:rPr>
              <w:t>0</w:t>
            </w:r>
          </w:p>
        </w:tc>
        <w:tc>
          <w:tcPr>
            <w:tcW w:w="357" w:type="pct"/>
          </w:tcPr>
          <w:p w14:paraId="7D8DE42B" w14:textId="77777777" w:rsidR="004746CE" w:rsidRPr="002175C1" w:rsidRDefault="004746CE" w:rsidP="008C0CD0">
            <w:pPr>
              <w:spacing w:after="60"/>
              <w:jc w:val="right"/>
              <w:rPr>
                <w:sz w:val="18"/>
                <w:szCs w:val="18"/>
                <w:lang w:val="en-US"/>
              </w:rPr>
            </w:pPr>
            <w:r>
              <w:rPr>
                <w:sz w:val="18"/>
                <w:szCs w:val="18"/>
                <w:lang w:val="en-US"/>
              </w:rPr>
              <w:t>0</w:t>
            </w:r>
          </w:p>
        </w:tc>
        <w:tc>
          <w:tcPr>
            <w:tcW w:w="357" w:type="pct"/>
          </w:tcPr>
          <w:p w14:paraId="477739FC" w14:textId="77777777" w:rsidR="004746CE" w:rsidRPr="002175C1" w:rsidRDefault="004746CE" w:rsidP="008C0CD0">
            <w:pPr>
              <w:spacing w:after="60"/>
              <w:jc w:val="right"/>
              <w:rPr>
                <w:sz w:val="18"/>
                <w:szCs w:val="18"/>
                <w:lang w:val="en-US"/>
              </w:rPr>
            </w:pPr>
            <w:r w:rsidRPr="002175C1">
              <w:rPr>
                <w:sz w:val="18"/>
                <w:szCs w:val="18"/>
              </w:rPr>
              <w:t>14</w:t>
            </w:r>
            <w:r>
              <w:rPr>
                <w:sz w:val="18"/>
                <w:szCs w:val="18"/>
              </w:rPr>
              <w:t>.</w:t>
            </w:r>
            <w:r w:rsidRPr="002175C1">
              <w:rPr>
                <w:sz w:val="18"/>
                <w:szCs w:val="18"/>
              </w:rPr>
              <w:t>750</w:t>
            </w:r>
          </w:p>
        </w:tc>
        <w:tc>
          <w:tcPr>
            <w:tcW w:w="468" w:type="pct"/>
            <w:hideMark/>
          </w:tcPr>
          <w:p w14:paraId="43F855D5" w14:textId="77777777" w:rsidR="004746CE" w:rsidRPr="002175C1" w:rsidRDefault="004746CE" w:rsidP="008C0CD0">
            <w:pPr>
              <w:spacing w:after="60"/>
              <w:jc w:val="right"/>
              <w:rPr>
                <w:sz w:val="18"/>
                <w:szCs w:val="18"/>
                <w:lang w:val="en-US"/>
              </w:rPr>
            </w:pPr>
            <w:r w:rsidRPr="00321184">
              <w:rPr>
                <w:sz w:val="17"/>
                <w:szCs w:val="17"/>
              </w:rPr>
              <w:t>14</w:t>
            </w:r>
            <w:r>
              <w:rPr>
                <w:sz w:val="17"/>
                <w:szCs w:val="17"/>
              </w:rPr>
              <w:t>.</w:t>
            </w:r>
            <w:r w:rsidRPr="00321184">
              <w:rPr>
                <w:sz w:val="17"/>
                <w:szCs w:val="17"/>
              </w:rPr>
              <w:t>750</w:t>
            </w:r>
          </w:p>
        </w:tc>
      </w:tr>
    </w:tbl>
    <w:p w14:paraId="40245A93" w14:textId="77777777" w:rsidR="004746CE" w:rsidRPr="002175C1" w:rsidRDefault="004746CE" w:rsidP="00904DF6">
      <w:pPr>
        <w:ind w:left="-1080" w:hanging="90"/>
        <w:jc w:val="left"/>
        <w:rPr>
          <w:sz w:val="18"/>
          <w:szCs w:val="18"/>
          <w:lang w:val="es-ES"/>
        </w:rPr>
      </w:pPr>
      <w:r w:rsidRPr="002175C1">
        <w:rPr>
          <w:sz w:val="18"/>
          <w:szCs w:val="18"/>
          <w:lang w:val="es-AR"/>
        </w:rPr>
        <w:t>*El cuarto tramo debía presentarse en 2020.</w:t>
      </w:r>
    </w:p>
    <w:tbl>
      <w:tblPr>
        <w:tblStyle w:val="TableGrid"/>
        <w:tblpPr w:leftFromText="180" w:rightFromText="180" w:vertAnchor="text" w:horzAnchor="page" w:tblpX="274" w:tblpY="153"/>
        <w:tblW w:w="116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48"/>
        <w:gridCol w:w="8006"/>
      </w:tblGrid>
      <w:tr w:rsidR="004746CE" w:rsidRPr="001254DD" w14:paraId="4B6AF45A" w14:textId="77777777" w:rsidTr="00904DF6">
        <w:trPr>
          <w:trHeight w:val="48"/>
        </w:trPr>
        <w:tc>
          <w:tcPr>
            <w:tcW w:w="3648" w:type="dxa"/>
            <w:hideMark/>
          </w:tcPr>
          <w:p w14:paraId="4DB398DC" w14:textId="77777777" w:rsidR="004746CE" w:rsidRPr="001254DD" w:rsidRDefault="004746CE" w:rsidP="00904DF6">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8006" w:type="dxa"/>
            <w:hideMark/>
          </w:tcPr>
          <w:p w14:paraId="7DFC197E" w14:textId="77777777" w:rsidR="004746CE" w:rsidRPr="001254DD" w:rsidRDefault="004746CE" w:rsidP="00904DF6">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52540B22" w14:textId="77777777" w:rsidR="009958A3" w:rsidRPr="00E8567B" w:rsidRDefault="009958A3" w:rsidP="004746CE">
      <w:pPr>
        <w:keepNext/>
        <w:keepLines/>
        <w:widowControl w:val="0"/>
        <w:spacing w:after="240"/>
        <w:jc w:val="center"/>
        <w:rPr>
          <w:b/>
          <w:lang w:val="es-ES"/>
        </w:rPr>
      </w:pPr>
      <w:r w:rsidRPr="00E8567B">
        <w:rPr>
          <w:b/>
          <w:lang w:val="es-ES"/>
        </w:rPr>
        <w:lastRenderedPageBreak/>
        <w:t>DESCRIPCIÓN DEL PROYECTO</w:t>
      </w:r>
    </w:p>
    <w:p w14:paraId="7D3BE8A5" w14:textId="77777777" w:rsidR="009958A3" w:rsidRPr="00E8567B" w:rsidRDefault="009958A3" w:rsidP="004746CE">
      <w:pPr>
        <w:pStyle w:val="Heading1"/>
        <w:keepNext/>
        <w:keepLines/>
        <w:widowControl w:val="0"/>
        <w:rPr>
          <w:lang w:val="es-ES"/>
        </w:rPr>
      </w:pPr>
      <w:r w:rsidRPr="00E8567B">
        <w:rPr>
          <w:lang w:val="es-ES"/>
        </w:rPr>
        <w:t xml:space="preserve">El Gobierno de Alemania, en su calidad de organismo de ejecución designado ha presentado en nombre del Gobierno de </w:t>
      </w:r>
      <w:proofErr w:type="spellStart"/>
      <w:r w:rsidRPr="00E8567B">
        <w:rPr>
          <w:lang w:val="es-ES"/>
        </w:rPr>
        <w:t>Papua</w:t>
      </w:r>
      <w:proofErr w:type="spellEnd"/>
      <w:r w:rsidRPr="00E8567B">
        <w:rPr>
          <w:lang w:val="es-ES"/>
        </w:rPr>
        <w:t xml:space="preserve"> Nueva Guinea una solicitud de financiación para el quinto, y último, tramo del plan de gestión eliminación de los HCFC (PGEH), por un monto de USD 125.000, más unos gastos de apoyo al organismo de USD 14.750.</w:t>
      </w:r>
      <w:r w:rsidRPr="00E8567B">
        <w:rPr>
          <w:rStyle w:val="FootnoteReference"/>
          <w:lang w:val="es-ES"/>
        </w:rPr>
        <w:footnoteReference w:id="2"/>
      </w:r>
      <w:r w:rsidRPr="00E8567B">
        <w:rPr>
          <w:lang w:val="es-ES"/>
        </w:rPr>
        <w:t xml:space="preserve"> En la documentación presentada se incluye un informe sobre la marcha de las actividades de ejecución del cuarto tramo, el informe de verificación sobre el consumo de HCFC para 2020-2024 y el plan de ejecución del tramo para 2025-2026.</w:t>
      </w:r>
    </w:p>
    <w:p w14:paraId="7E590536" w14:textId="77777777" w:rsidR="009958A3" w:rsidRPr="00E8567B" w:rsidRDefault="009958A3" w:rsidP="009958A3">
      <w:pPr>
        <w:keepNext/>
        <w:spacing w:after="240"/>
        <w:rPr>
          <w:u w:val="single"/>
          <w:lang w:val="es-ES"/>
        </w:rPr>
      </w:pPr>
      <w:r w:rsidRPr="00E8567B">
        <w:rPr>
          <w:u w:val="single"/>
          <w:lang w:val="es-ES"/>
        </w:rPr>
        <w:t>Informe sobre el consumo de HCFC</w:t>
      </w:r>
    </w:p>
    <w:p w14:paraId="3829F1D0" w14:textId="77777777" w:rsidR="009958A3" w:rsidRPr="00E8567B" w:rsidRDefault="009958A3" w:rsidP="009958A3">
      <w:pPr>
        <w:pStyle w:val="Heading1"/>
        <w:rPr>
          <w:lang w:val="es-ES"/>
        </w:rPr>
      </w:pPr>
      <w:r w:rsidRPr="00E8567B">
        <w:rPr>
          <w:lang w:val="es-ES"/>
        </w:rPr>
        <w:t xml:space="preserve">Si bien el Gobierno de </w:t>
      </w:r>
      <w:proofErr w:type="spellStart"/>
      <w:r w:rsidRPr="00E8567B">
        <w:rPr>
          <w:lang w:val="es-ES"/>
        </w:rPr>
        <w:t>Papua</w:t>
      </w:r>
      <w:proofErr w:type="spellEnd"/>
      <w:r w:rsidRPr="00E8567B">
        <w:rPr>
          <w:lang w:val="es-ES"/>
        </w:rPr>
        <w:t xml:space="preserve"> Nueva Guinea aún no ha notificado su consumo para 2024, el consumo verificado para el año es de 0,76 toneladas PAO, que es un 77 por ciento inferior al nivel básico de HCFC del país para el cumplimiento. En el cuadro 1 se muestra el consumo de HCFC en el período 2020</w:t>
      </w:r>
      <w:r w:rsidRPr="00E8567B">
        <w:rPr>
          <w:lang w:val="es-ES"/>
        </w:rPr>
        <w:noBreakHyphen/>
        <w:t>2024.</w:t>
      </w:r>
    </w:p>
    <w:p w14:paraId="3C2E8284" w14:textId="77777777" w:rsidR="009958A3" w:rsidRPr="00E8567B" w:rsidRDefault="009958A3" w:rsidP="009958A3">
      <w:pPr>
        <w:keepNext/>
        <w:rPr>
          <w:b/>
          <w:lang w:val="es-ES"/>
        </w:rPr>
      </w:pPr>
      <w:r w:rsidRPr="00E8567B">
        <w:rPr>
          <w:b/>
          <w:lang w:val="es-ES"/>
        </w:rPr>
        <w:t xml:space="preserve">Cuadro 1. Consumo de HCFC en </w:t>
      </w:r>
      <w:proofErr w:type="spellStart"/>
      <w:r w:rsidRPr="00E8567B">
        <w:rPr>
          <w:b/>
          <w:lang w:val="es-ES"/>
        </w:rPr>
        <w:t>Papua</w:t>
      </w:r>
      <w:proofErr w:type="spellEnd"/>
      <w:r w:rsidRPr="00E8567B">
        <w:rPr>
          <w:b/>
          <w:lang w:val="es-ES"/>
        </w:rPr>
        <w:t xml:space="preserve"> Nueva Guinea (datos de 2020-2024, conforme al Artículo 7)</w:t>
      </w:r>
    </w:p>
    <w:tbl>
      <w:tblPr>
        <w:tblW w:w="5000" w:type="pct"/>
        <w:tblLayout w:type="fixed"/>
        <w:tblLook w:val="04A0" w:firstRow="1" w:lastRow="0" w:firstColumn="1" w:lastColumn="0" w:noHBand="0" w:noVBand="1"/>
      </w:tblPr>
      <w:tblGrid>
        <w:gridCol w:w="3010"/>
        <w:gridCol w:w="1056"/>
        <w:gridCol w:w="1056"/>
        <w:gridCol w:w="1057"/>
        <w:gridCol w:w="1057"/>
        <w:gridCol w:w="1057"/>
        <w:gridCol w:w="1057"/>
      </w:tblGrid>
      <w:tr w:rsidR="009958A3" w:rsidRPr="00E8567B" w14:paraId="44BF51EF" w14:textId="77777777" w:rsidTr="00C41160">
        <w:trPr>
          <w:trHeight w:val="248"/>
          <w:tblHeader/>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51E681" w14:textId="77777777" w:rsidR="009958A3" w:rsidRPr="00E8567B" w:rsidRDefault="009958A3" w:rsidP="00C41160">
            <w:pPr>
              <w:keepNext/>
              <w:jc w:val="center"/>
              <w:rPr>
                <w:b/>
                <w:bCs/>
                <w:color w:val="000000"/>
                <w:sz w:val="20"/>
                <w:szCs w:val="20"/>
                <w:lang w:val="es-ES"/>
              </w:rPr>
            </w:pPr>
            <w:r w:rsidRPr="00E8567B">
              <w:rPr>
                <w:b/>
                <w:color w:val="000000"/>
                <w:sz w:val="20"/>
                <w:lang w:val="es-ES"/>
              </w:rPr>
              <w:t>HCFC-22</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6404D9EC" w14:textId="77777777" w:rsidR="009958A3" w:rsidRPr="00E8567B" w:rsidRDefault="009958A3" w:rsidP="00C41160">
            <w:pPr>
              <w:keepNext/>
              <w:jc w:val="center"/>
              <w:rPr>
                <w:b/>
                <w:bCs/>
                <w:color w:val="000000"/>
                <w:sz w:val="20"/>
                <w:szCs w:val="20"/>
                <w:lang w:val="es-ES"/>
              </w:rPr>
            </w:pPr>
            <w:r w:rsidRPr="00E8567B">
              <w:rPr>
                <w:b/>
                <w:color w:val="000000"/>
                <w:sz w:val="20"/>
                <w:lang w:val="es-ES"/>
              </w:rPr>
              <w:t>2020</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292924A1" w14:textId="77777777" w:rsidR="009958A3" w:rsidRPr="00E8567B" w:rsidRDefault="009958A3" w:rsidP="00C41160">
            <w:pPr>
              <w:keepNext/>
              <w:jc w:val="center"/>
              <w:rPr>
                <w:b/>
                <w:bCs/>
                <w:color w:val="000000"/>
                <w:sz w:val="20"/>
                <w:szCs w:val="20"/>
                <w:lang w:val="es-ES"/>
              </w:rPr>
            </w:pPr>
            <w:r w:rsidRPr="00E8567B">
              <w:rPr>
                <w:b/>
                <w:color w:val="000000"/>
                <w:sz w:val="20"/>
                <w:lang w:val="es-ES"/>
              </w:rPr>
              <w:t>2021</w:t>
            </w:r>
          </w:p>
        </w:tc>
        <w:tc>
          <w:tcPr>
            <w:tcW w:w="565" w:type="pct"/>
            <w:tcBorders>
              <w:top w:val="single" w:sz="4" w:space="0" w:color="auto"/>
              <w:left w:val="nil"/>
              <w:bottom w:val="single" w:sz="4" w:space="0" w:color="auto"/>
              <w:right w:val="single" w:sz="4" w:space="0" w:color="auto"/>
            </w:tcBorders>
          </w:tcPr>
          <w:p w14:paraId="2A6EEB90" w14:textId="77777777" w:rsidR="009958A3" w:rsidRPr="00E8567B" w:rsidRDefault="009958A3" w:rsidP="00C41160">
            <w:pPr>
              <w:keepNext/>
              <w:jc w:val="center"/>
              <w:rPr>
                <w:b/>
                <w:bCs/>
                <w:color w:val="000000"/>
                <w:sz w:val="20"/>
                <w:szCs w:val="20"/>
                <w:lang w:val="es-ES"/>
              </w:rPr>
            </w:pPr>
            <w:r w:rsidRPr="00E8567B">
              <w:rPr>
                <w:b/>
                <w:color w:val="000000"/>
                <w:sz w:val="20"/>
                <w:lang w:val="es-ES"/>
              </w:rPr>
              <w:t>2022</w:t>
            </w:r>
          </w:p>
        </w:tc>
        <w:tc>
          <w:tcPr>
            <w:tcW w:w="565" w:type="pct"/>
            <w:tcBorders>
              <w:top w:val="single" w:sz="4" w:space="0" w:color="auto"/>
              <w:left w:val="single" w:sz="4" w:space="0" w:color="auto"/>
              <w:bottom w:val="single" w:sz="4" w:space="0" w:color="auto"/>
              <w:right w:val="single" w:sz="4" w:space="0" w:color="auto"/>
            </w:tcBorders>
          </w:tcPr>
          <w:p w14:paraId="7C4FBA31" w14:textId="77777777" w:rsidR="009958A3" w:rsidRPr="00E8567B" w:rsidRDefault="009958A3" w:rsidP="00C41160">
            <w:pPr>
              <w:keepNext/>
              <w:jc w:val="center"/>
              <w:rPr>
                <w:b/>
                <w:bCs/>
                <w:color w:val="000000"/>
                <w:sz w:val="20"/>
                <w:szCs w:val="20"/>
                <w:lang w:val="es-ES"/>
              </w:rPr>
            </w:pPr>
            <w:r w:rsidRPr="00E8567B">
              <w:rPr>
                <w:b/>
                <w:color w:val="000000"/>
                <w:sz w:val="20"/>
                <w:lang w:val="es-ES"/>
              </w:rPr>
              <w:t>2023</w:t>
            </w:r>
          </w:p>
        </w:tc>
        <w:tc>
          <w:tcPr>
            <w:tcW w:w="565" w:type="pct"/>
            <w:tcBorders>
              <w:top w:val="single" w:sz="4" w:space="0" w:color="auto"/>
              <w:left w:val="single" w:sz="4" w:space="0" w:color="auto"/>
              <w:bottom w:val="single" w:sz="4" w:space="0" w:color="auto"/>
              <w:right w:val="single" w:sz="4" w:space="0" w:color="auto"/>
            </w:tcBorders>
          </w:tcPr>
          <w:p w14:paraId="19A6E390" w14:textId="77777777" w:rsidR="009958A3" w:rsidRPr="00E8567B" w:rsidRDefault="009958A3" w:rsidP="00C41160">
            <w:pPr>
              <w:keepNext/>
              <w:jc w:val="center"/>
              <w:rPr>
                <w:b/>
                <w:bCs/>
                <w:color w:val="000000"/>
                <w:sz w:val="20"/>
                <w:szCs w:val="20"/>
                <w:lang w:val="es-ES"/>
              </w:rPr>
            </w:pPr>
            <w:r w:rsidRPr="00E8567B">
              <w:rPr>
                <w:b/>
                <w:color w:val="000000"/>
                <w:sz w:val="20"/>
                <w:lang w:val="es-ES"/>
              </w:rPr>
              <w:t>2024*</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4C53C" w14:textId="77777777" w:rsidR="009958A3" w:rsidRPr="00E8567B" w:rsidRDefault="009958A3" w:rsidP="00C41160">
            <w:pPr>
              <w:keepNext/>
              <w:jc w:val="center"/>
              <w:rPr>
                <w:b/>
                <w:bCs/>
                <w:color w:val="000000"/>
                <w:sz w:val="20"/>
                <w:szCs w:val="20"/>
                <w:lang w:val="es-ES"/>
              </w:rPr>
            </w:pPr>
            <w:r w:rsidRPr="00E8567B">
              <w:rPr>
                <w:b/>
                <w:color w:val="000000"/>
                <w:sz w:val="20"/>
                <w:lang w:val="es-ES"/>
              </w:rPr>
              <w:t>Nivel básico</w:t>
            </w:r>
          </w:p>
        </w:tc>
      </w:tr>
      <w:tr w:rsidR="009958A3" w:rsidRPr="00E8567B" w14:paraId="0338A403" w14:textId="77777777" w:rsidTr="004746CE">
        <w:trPr>
          <w:trHeight w:val="240"/>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70E12" w14:textId="77777777" w:rsidR="009958A3" w:rsidRPr="00E8567B" w:rsidRDefault="009958A3" w:rsidP="00C41160">
            <w:pPr>
              <w:widowControl w:val="0"/>
              <w:ind w:left="98"/>
              <w:jc w:val="left"/>
              <w:rPr>
                <w:b/>
                <w:color w:val="000000"/>
                <w:sz w:val="20"/>
                <w:szCs w:val="20"/>
                <w:lang w:val="es-ES"/>
              </w:rPr>
            </w:pPr>
            <w:r w:rsidRPr="00E8567B">
              <w:rPr>
                <w:b/>
                <w:color w:val="000000"/>
                <w:sz w:val="20"/>
                <w:lang w:val="es-ES"/>
              </w:rPr>
              <w:t>Toneladas (t)</w:t>
            </w:r>
          </w:p>
        </w:tc>
        <w:tc>
          <w:tcPr>
            <w:tcW w:w="565" w:type="pct"/>
            <w:tcBorders>
              <w:top w:val="nil"/>
              <w:left w:val="nil"/>
              <w:bottom w:val="single" w:sz="4" w:space="0" w:color="auto"/>
              <w:right w:val="single" w:sz="4" w:space="0" w:color="auto"/>
            </w:tcBorders>
            <w:shd w:val="clear" w:color="auto" w:fill="auto"/>
            <w:noWrap/>
            <w:vAlign w:val="bottom"/>
          </w:tcPr>
          <w:p w14:paraId="5BA3B6FB" w14:textId="77777777" w:rsidR="009958A3" w:rsidRPr="00E8567B" w:rsidRDefault="009958A3" w:rsidP="00C41160">
            <w:pPr>
              <w:ind w:left="-201" w:right="104"/>
              <w:jc w:val="right"/>
              <w:rPr>
                <w:color w:val="000000"/>
                <w:sz w:val="20"/>
                <w:szCs w:val="20"/>
                <w:lang w:val="es-ES"/>
              </w:rPr>
            </w:pPr>
            <w:r w:rsidRPr="00E8567B">
              <w:rPr>
                <w:color w:val="000000"/>
                <w:sz w:val="20"/>
                <w:lang w:val="es-ES"/>
              </w:rPr>
              <w:t>19,46</w:t>
            </w:r>
          </w:p>
        </w:tc>
        <w:tc>
          <w:tcPr>
            <w:tcW w:w="565" w:type="pct"/>
            <w:tcBorders>
              <w:top w:val="nil"/>
              <w:left w:val="nil"/>
              <w:bottom w:val="single" w:sz="4" w:space="0" w:color="auto"/>
              <w:right w:val="single" w:sz="4" w:space="0" w:color="auto"/>
            </w:tcBorders>
            <w:shd w:val="clear" w:color="auto" w:fill="auto"/>
            <w:noWrap/>
          </w:tcPr>
          <w:p w14:paraId="32AFB17F" w14:textId="77777777" w:rsidR="009958A3" w:rsidRPr="00E8567B" w:rsidRDefault="009958A3" w:rsidP="00C41160">
            <w:pPr>
              <w:ind w:left="-201" w:right="104"/>
              <w:jc w:val="right"/>
              <w:rPr>
                <w:color w:val="000000"/>
                <w:sz w:val="20"/>
                <w:szCs w:val="20"/>
                <w:lang w:val="es-ES"/>
              </w:rPr>
            </w:pPr>
            <w:r w:rsidRPr="00E8567B">
              <w:rPr>
                <w:color w:val="000000"/>
                <w:sz w:val="20"/>
                <w:lang w:val="es-ES"/>
              </w:rPr>
              <w:t>15,76</w:t>
            </w:r>
          </w:p>
        </w:tc>
        <w:tc>
          <w:tcPr>
            <w:tcW w:w="565" w:type="pct"/>
            <w:tcBorders>
              <w:top w:val="single" w:sz="4" w:space="0" w:color="auto"/>
              <w:left w:val="nil"/>
              <w:bottom w:val="single" w:sz="4" w:space="0" w:color="auto"/>
              <w:right w:val="single" w:sz="4" w:space="0" w:color="auto"/>
            </w:tcBorders>
          </w:tcPr>
          <w:p w14:paraId="193927B6" w14:textId="77777777" w:rsidR="009958A3" w:rsidRPr="00E8567B" w:rsidRDefault="009958A3" w:rsidP="00C41160">
            <w:pPr>
              <w:widowControl w:val="0"/>
              <w:ind w:left="-201" w:right="104"/>
              <w:jc w:val="right"/>
              <w:rPr>
                <w:color w:val="000000"/>
                <w:sz w:val="20"/>
                <w:szCs w:val="20"/>
                <w:lang w:val="es-ES"/>
              </w:rPr>
            </w:pPr>
            <w:r w:rsidRPr="00E8567B">
              <w:rPr>
                <w:color w:val="000000"/>
                <w:sz w:val="20"/>
                <w:lang w:val="es-ES"/>
              </w:rPr>
              <w:t>15,80</w:t>
            </w:r>
          </w:p>
        </w:tc>
        <w:tc>
          <w:tcPr>
            <w:tcW w:w="565" w:type="pct"/>
            <w:tcBorders>
              <w:top w:val="nil"/>
              <w:left w:val="single" w:sz="4" w:space="0" w:color="auto"/>
              <w:bottom w:val="single" w:sz="4" w:space="0" w:color="auto"/>
              <w:right w:val="single" w:sz="4" w:space="0" w:color="auto"/>
            </w:tcBorders>
          </w:tcPr>
          <w:p w14:paraId="40B52B09" w14:textId="77777777" w:rsidR="009958A3" w:rsidRPr="00E8567B" w:rsidRDefault="009958A3" w:rsidP="00C41160">
            <w:pPr>
              <w:widowControl w:val="0"/>
              <w:ind w:left="-201" w:right="104"/>
              <w:jc w:val="right"/>
              <w:rPr>
                <w:color w:val="000000"/>
                <w:sz w:val="20"/>
                <w:szCs w:val="20"/>
                <w:lang w:val="es-ES"/>
              </w:rPr>
            </w:pPr>
            <w:r w:rsidRPr="00E8567B">
              <w:rPr>
                <w:color w:val="000000"/>
                <w:sz w:val="20"/>
                <w:lang w:val="es-ES"/>
              </w:rPr>
              <w:t>13,36</w:t>
            </w:r>
          </w:p>
        </w:tc>
        <w:tc>
          <w:tcPr>
            <w:tcW w:w="565" w:type="pct"/>
            <w:tcBorders>
              <w:top w:val="nil"/>
              <w:left w:val="single" w:sz="4" w:space="0" w:color="auto"/>
              <w:bottom w:val="single" w:sz="4" w:space="0" w:color="auto"/>
              <w:right w:val="single" w:sz="4" w:space="0" w:color="auto"/>
            </w:tcBorders>
          </w:tcPr>
          <w:p w14:paraId="0140E1C6" w14:textId="77777777" w:rsidR="009958A3" w:rsidRPr="00E8567B" w:rsidRDefault="009958A3" w:rsidP="00C41160">
            <w:pPr>
              <w:widowControl w:val="0"/>
              <w:ind w:left="-201" w:right="104"/>
              <w:jc w:val="right"/>
              <w:rPr>
                <w:rFonts w:eastAsiaTheme="minorHAnsi"/>
                <w:color w:val="000000"/>
                <w:sz w:val="20"/>
                <w:szCs w:val="20"/>
                <w:lang w:val="es-ES"/>
              </w:rPr>
            </w:pPr>
            <w:r w:rsidRPr="00E8567B">
              <w:rPr>
                <w:color w:val="000000"/>
                <w:sz w:val="20"/>
                <w:lang w:val="es-ES"/>
              </w:rPr>
              <w:t>13,83</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312212D1" w14:textId="77777777" w:rsidR="009958A3" w:rsidRPr="00E8567B" w:rsidRDefault="009958A3" w:rsidP="00C41160">
            <w:pPr>
              <w:widowControl w:val="0"/>
              <w:ind w:left="-201" w:right="104"/>
              <w:jc w:val="right"/>
              <w:rPr>
                <w:color w:val="000000"/>
                <w:sz w:val="20"/>
                <w:szCs w:val="20"/>
                <w:lang w:val="es-ES"/>
              </w:rPr>
            </w:pPr>
            <w:r w:rsidRPr="00E8567B">
              <w:rPr>
                <w:color w:val="000000"/>
                <w:sz w:val="20"/>
                <w:lang w:val="es-ES"/>
              </w:rPr>
              <w:t>60,00</w:t>
            </w:r>
          </w:p>
        </w:tc>
      </w:tr>
      <w:tr w:rsidR="009958A3" w:rsidRPr="00E8567B" w14:paraId="03672A8E" w14:textId="77777777" w:rsidTr="004746CE">
        <w:trPr>
          <w:trHeight w:val="248"/>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F8BC07" w14:textId="77777777" w:rsidR="009958A3" w:rsidRPr="00E8567B" w:rsidRDefault="009958A3" w:rsidP="00C41160">
            <w:pPr>
              <w:widowControl w:val="0"/>
              <w:ind w:left="98"/>
              <w:jc w:val="left"/>
              <w:rPr>
                <w:b/>
                <w:color w:val="000000"/>
                <w:sz w:val="20"/>
                <w:szCs w:val="20"/>
                <w:lang w:val="es-ES"/>
              </w:rPr>
            </w:pPr>
            <w:r w:rsidRPr="00E8567B">
              <w:rPr>
                <w:b/>
                <w:color w:val="000000"/>
                <w:sz w:val="20"/>
                <w:lang w:val="es-ES"/>
              </w:rPr>
              <w:t>Toneladas PAO</w:t>
            </w:r>
          </w:p>
        </w:tc>
        <w:tc>
          <w:tcPr>
            <w:tcW w:w="565" w:type="pct"/>
            <w:tcBorders>
              <w:top w:val="nil"/>
              <w:left w:val="nil"/>
              <w:bottom w:val="single" w:sz="4" w:space="0" w:color="auto"/>
              <w:right w:val="single" w:sz="4" w:space="0" w:color="auto"/>
            </w:tcBorders>
            <w:shd w:val="clear" w:color="auto" w:fill="auto"/>
            <w:noWrap/>
          </w:tcPr>
          <w:p w14:paraId="17522BD5" w14:textId="77777777" w:rsidR="009958A3" w:rsidRPr="00E8567B" w:rsidRDefault="009958A3" w:rsidP="00C41160">
            <w:pPr>
              <w:ind w:left="-201" w:right="104"/>
              <w:jc w:val="right"/>
              <w:rPr>
                <w:rFonts w:eastAsiaTheme="minorHAnsi"/>
                <w:color w:val="000000"/>
                <w:sz w:val="20"/>
                <w:szCs w:val="20"/>
                <w:lang w:val="es-ES"/>
              </w:rPr>
            </w:pPr>
            <w:r w:rsidRPr="00E8567B">
              <w:rPr>
                <w:color w:val="000000"/>
                <w:sz w:val="20"/>
                <w:lang w:val="es-ES"/>
              </w:rPr>
              <w:t>1,07</w:t>
            </w:r>
          </w:p>
        </w:tc>
        <w:tc>
          <w:tcPr>
            <w:tcW w:w="565" w:type="pct"/>
            <w:tcBorders>
              <w:top w:val="nil"/>
              <w:left w:val="nil"/>
              <w:bottom w:val="single" w:sz="4" w:space="0" w:color="auto"/>
              <w:right w:val="single" w:sz="4" w:space="0" w:color="auto"/>
            </w:tcBorders>
            <w:shd w:val="clear" w:color="auto" w:fill="auto"/>
            <w:noWrap/>
          </w:tcPr>
          <w:p w14:paraId="46683D98" w14:textId="77777777" w:rsidR="009958A3" w:rsidRPr="00E8567B" w:rsidRDefault="009958A3" w:rsidP="00C41160">
            <w:pPr>
              <w:ind w:left="-201" w:right="104"/>
              <w:jc w:val="right"/>
              <w:rPr>
                <w:color w:val="000000"/>
                <w:sz w:val="20"/>
                <w:szCs w:val="20"/>
                <w:lang w:val="es-ES"/>
              </w:rPr>
            </w:pPr>
            <w:r w:rsidRPr="00E8567B">
              <w:rPr>
                <w:color w:val="000000"/>
                <w:sz w:val="20"/>
                <w:lang w:val="es-ES"/>
              </w:rPr>
              <w:t>0,87</w:t>
            </w:r>
          </w:p>
        </w:tc>
        <w:tc>
          <w:tcPr>
            <w:tcW w:w="565" w:type="pct"/>
            <w:tcBorders>
              <w:top w:val="single" w:sz="4" w:space="0" w:color="auto"/>
              <w:left w:val="nil"/>
              <w:bottom w:val="single" w:sz="4" w:space="0" w:color="auto"/>
              <w:right w:val="single" w:sz="4" w:space="0" w:color="auto"/>
            </w:tcBorders>
          </w:tcPr>
          <w:p w14:paraId="280FBCAF" w14:textId="77777777" w:rsidR="009958A3" w:rsidRPr="00E8567B" w:rsidRDefault="009958A3" w:rsidP="00C41160">
            <w:pPr>
              <w:ind w:left="-201" w:right="104"/>
              <w:jc w:val="right"/>
              <w:rPr>
                <w:color w:val="000000"/>
                <w:sz w:val="20"/>
                <w:szCs w:val="20"/>
                <w:lang w:val="es-ES"/>
              </w:rPr>
            </w:pPr>
            <w:r w:rsidRPr="00E8567B">
              <w:rPr>
                <w:color w:val="000000"/>
                <w:sz w:val="20"/>
                <w:lang w:val="es-ES"/>
              </w:rPr>
              <w:t>0,87</w:t>
            </w:r>
          </w:p>
        </w:tc>
        <w:tc>
          <w:tcPr>
            <w:tcW w:w="565" w:type="pct"/>
            <w:tcBorders>
              <w:top w:val="nil"/>
              <w:left w:val="single" w:sz="4" w:space="0" w:color="auto"/>
              <w:bottom w:val="single" w:sz="4" w:space="0" w:color="auto"/>
              <w:right w:val="single" w:sz="4" w:space="0" w:color="auto"/>
            </w:tcBorders>
          </w:tcPr>
          <w:p w14:paraId="7EC65A3D" w14:textId="77777777" w:rsidR="009958A3" w:rsidRPr="00E8567B" w:rsidRDefault="009958A3" w:rsidP="00C41160">
            <w:pPr>
              <w:ind w:left="-201" w:right="104"/>
              <w:jc w:val="right"/>
              <w:rPr>
                <w:sz w:val="20"/>
                <w:szCs w:val="20"/>
                <w:lang w:val="es-ES"/>
              </w:rPr>
            </w:pPr>
            <w:r w:rsidRPr="00E8567B">
              <w:rPr>
                <w:sz w:val="20"/>
                <w:lang w:val="es-ES"/>
              </w:rPr>
              <w:t>0,73</w:t>
            </w:r>
          </w:p>
        </w:tc>
        <w:tc>
          <w:tcPr>
            <w:tcW w:w="565" w:type="pct"/>
            <w:tcBorders>
              <w:top w:val="nil"/>
              <w:left w:val="single" w:sz="4" w:space="0" w:color="auto"/>
              <w:bottom w:val="single" w:sz="4" w:space="0" w:color="auto"/>
              <w:right w:val="single" w:sz="4" w:space="0" w:color="auto"/>
            </w:tcBorders>
          </w:tcPr>
          <w:p w14:paraId="1A80E01B" w14:textId="77777777" w:rsidR="009958A3" w:rsidRPr="00E8567B" w:rsidRDefault="009958A3" w:rsidP="00C41160">
            <w:pPr>
              <w:ind w:left="-201" w:right="104"/>
              <w:jc w:val="right"/>
              <w:rPr>
                <w:rFonts w:eastAsiaTheme="minorHAnsi"/>
                <w:color w:val="000000"/>
                <w:sz w:val="20"/>
                <w:szCs w:val="20"/>
                <w:lang w:val="es-ES"/>
              </w:rPr>
            </w:pPr>
            <w:r w:rsidRPr="00E8567B">
              <w:rPr>
                <w:color w:val="000000"/>
                <w:sz w:val="20"/>
                <w:lang w:val="es-ES"/>
              </w:rPr>
              <w:t>0,76</w:t>
            </w:r>
          </w:p>
        </w:tc>
        <w:tc>
          <w:tcPr>
            <w:tcW w:w="565" w:type="pct"/>
            <w:tcBorders>
              <w:top w:val="nil"/>
              <w:left w:val="single" w:sz="4" w:space="0" w:color="auto"/>
              <w:bottom w:val="single" w:sz="4" w:space="0" w:color="auto"/>
              <w:right w:val="single" w:sz="4" w:space="0" w:color="auto"/>
            </w:tcBorders>
            <w:shd w:val="clear" w:color="auto" w:fill="auto"/>
            <w:noWrap/>
          </w:tcPr>
          <w:p w14:paraId="5D222EB8" w14:textId="77777777" w:rsidR="009958A3" w:rsidRPr="00E8567B" w:rsidRDefault="009958A3" w:rsidP="00C41160">
            <w:pPr>
              <w:ind w:left="-201" w:right="104"/>
              <w:jc w:val="right"/>
              <w:rPr>
                <w:rFonts w:eastAsiaTheme="minorHAnsi"/>
                <w:color w:val="000000"/>
                <w:sz w:val="20"/>
                <w:szCs w:val="20"/>
                <w:lang w:val="es-ES"/>
              </w:rPr>
            </w:pPr>
            <w:r w:rsidRPr="00E8567B">
              <w:rPr>
                <w:color w:val="000000"/>
                <w:sz w:val="20"/>
                <w:lang w:val="es-ES"/>
              </w:rPr>
              <w:t>3,3</w:t>
            </w:r>
          </w:p>
        </w:tc>
      </w:tr>
    </w:tbl>
    <w:p w14:paraId="27D837AB" w14:textId="77777777" w:rsidR="009958A3" w:rsidRPr="00E8567B" w:rsidRDefault="009958A3" w:rsidP="009958A3">
      <w:pPr>
        <w:rPr>
          <w:sz w:val="18"/>
          <w:szCs w:val="16"/>
          <w:lang w:val="es-ES"/>
        </w:rPr>
      </w:pPr>
      <w:r w:rsidRPr="00E8567B">
        <w:rPr>
          <w:sz w:val="18"/>
          <w:lang w:val="es-ES"/>
        </w:rPr>
        <w:t xml:space="preserve">* Datos del informe de verificación sobre el consumo de HCFC. </w:t>
      </w:r>
    </w:p>
    <w:p w14:paraId="2CDC69CC" w14:textId="77777777" w:rsidR="009958A3" w:rsidRPr="00E8567B" w:rsidRDefault="009958A3" w:rsidP="009958A3">
      <w:pPr>
        <w:pStyle w:val="Heading1"/>
        <w:spacing w:before="240"/>
        <w:rPr>
          <w:lang w:val="es-ES"/>
        </w:rPr>
      </w:pPr>
      <w:r w:rsidRPr="00E8567B">
        <w:rPr>
          <w:lang w:val="es-ES"/>
        </w:rPr>
        <w:t xml:space="preserve">El consumo de HCFC de </w:t>
      </w:r>
      <w:proofErr w:type="spellStart"/>
      <w:r w:rsidRPr="00E8567B">
        <w:rPr>
          <w:lang w:val="es-ES"/>
        </w:rPr>
        <w:t>Papua</w:t>
      </w:r>
      <w:proofErr w:type="spellEnd"/>
      <w:r w:rsidRPr="00E8567B">
        <w:rPr>
          <w:lang w:val="es-ES"/>
        </w:rPr>
        <w:t xml:space="preserve"> Nueva Guinea consiste principalmente en HCFC-22 utilizado para el mantenimiento de los equipos instalados en el país. El consumo de HCFC-22 ha ido disminuyendo gradualmente como resultado de la ejecución de las actividades del PGEH en el sector de refrigeración y aire acondicionado, que incluyen la prohibición de importar HCFC y equipos que los utilicen. La vigilancia de las aduanas y de la Dependencia Nacional del Ozono ha logrado intervenir importaciones ilegales de equipos de refrigeración y aire acondicionado y refrigerantes en la frontera, lo que garantiza el cumplimiento del Acuerdo del PGEH.</w:t>
      </w:r>
    </w:p>
    <w:p w14:paraId="1ED38650" w14:textId="77777777" w:rsidR="009958A3" w:rsidRPr="00E8567B" w:rsidRDefault="009958A3" w:rsidP="009958A3">
      <w:pPr>
        <w:pStyle w:val="Heading1"/>
        <w:keepNext/>
        <w:numPr>
          <w:ilvl w:val="0"/>
          <w:numId w:val="0"/>
        </w:numPr>
        <w:spacing w:before="240"/>
        <w:rPr>
          <w:i/>
          <w:lang w:val="es-ES"/>
        </w:rPr>
      </w:pPr>
      <w:r w:rsidRPr="00E8567B">
        <w:rPr>
          <w:i/>
          <w:lang w:val="es-ES"/>
        </w:rPr>
        <w:t>Informe de ejecución del programa de país</w:t>
      </w:r>
    </w:p>
    <w:p w14:paraId="33D45E51" w14:textId="77777777" w:rsidR="009958A3" w:rsidRPr="00E8567B" w:rsidRDefault="009958A3" w:rsidP="009958A3">
      <w:pPr>
        <w:pStyle w:val="Heading1"/>
        <w:rPr>
          <w:lang w:val="es-ES"/>
        </w:rPr>
      </w:pPr>
      <w:r w:rsidRPr="00E8567B">
        <w:rPr>
          <w:lang w:val="es-ES"/>
        </w:rPr>
        <w:t xml:space="preserve">El Gobierno de </w:t>
      </w:r>
      <w:proofErr w:type="spellStart"/>
      <w:r w:rsidRPr="00E8567B">
        <w:rPr>
          <w:lang w:val="es-ES"/>
        </w:rPr>
        <w:t>Papua</w:t>
      </w:r>
      <w:proofErr w:type="spellEnd"/>
      <w:r w:rsidRPr="00E8567B">
        <w:rPr>
          <w:lang w:val="es-ES"/>
        </w:rPr>
        <w:t xml:space="preserve"> Nueva Guinea notificó los datos del consumo sectorial de los HCFC, que figuran en el informe de ejecución del programa de país de 2023 y que coinciden con los datos notificados en virtud del Artículo 7 del Protocolo de Montreal. </w:t>
      </w:r>
    </w:p>
    <w:p w14:paraId="75330631" w14:textId="77777777" w:rsidR="009958A3" w:rsidRPr="00E8567B" w:rsidRDefault="009958A3" w:rsidP="009958A3">
      <w:pPr>
        <w:keepNext/>
        <w:spacing w:after="240"/>
        <w:rPr>
          <w:i/>
          <w:lang w:val="es-ES"/>
        </w:rPr>
      </w:pPr>
      <w:r w:rsidRPr="00E8567B">
        <w:rPr>
          <w:i/>
          <w:lang w:val="es-ES"/>
        </w:rPr>
        <w:t>Informe de verificación</w:t>
      </w:r>
    </w:p>
    <w:p w14:paraId="41816B8E" w14:textId="77777777" w:rsidR="009958A3" w:rsidRPr="00E8567B" w:rsidRDefault="009958A3" w:rsidP="009958A3">
      <w:pPr>
        <w:pStyle w:val="Heading1"/>
        <w:rPr>
          <w:lang w:val="es-ES"/>
        </w:rPr>
      </w:pPr>
      <w:r w:rsidRPr="00E8567B">
        <w:rPr>
          <w:lang w:val="es-ES"/>
        </w:rPr>
        <w:t xml:space="preserve">El informe de verificación confirmó que el Gobierno estaba aplicando un sistema de concesión de licencias y cupos para las importaciones y exportaciones de HCFC, y que el consumo total de HCFC notificado de acuerdo con el Artículo 7 del Protocolo de Montreal para el período entre 2020 y 2023 era correcto (tal como se muestra en el cuadro 1 anterior).  La verificación concluyó que </w:t>
      </w:r>
      <w:proofErr w:type="spellStart"/>
      <w:r w:rsidRPr="00E8567B">
        <w:rPr>
          <w:lang w:val="es-ES"/>
        </w:rPr>
        <w:t>Papua</w:t>
      </w:r>
      <w:proofErr w:type="spellEnd"/>
      <w:r w:rsidRPr="00E8567B">
        <w:rPr>
          <w:lang w:val="es-ES"/>
        </w:rPr>
        <w:t xml:space="preserve"> Nueva Guinea cuenta con reglamentos adecuados y congruentes para cumplir con el Acuerdo entre el Gobierno y el Comité Ejecutivo relativo a la reducción y el control del consumo nacional de SAO. </w:t>
      </w:r>
    </w:p>
    <w:p w14:paraId="1D07F3D7" w14:textId="77777777" w:rsidR="009958A3" w:rsidRPr="00E8567B" w:rsidRDefault="009958A3" w:rsidP="009958A3">
      <w:pPr>
        <w:keepNext/>
        <w:spacing w:after="240"/>
        <w:rPr>
          <w:u w:val="single"/>
          <w:lang w:val="es-ES"/>
        </w:rPr>
      </w:pPr>
      <w:r w:rsidRPr="00E8567B">
        <w:rPr>
          <w:u w:val="single"/>
          <w:lang w:val="es-ES"/>
        </w:rPr>
        <w:lastRenderedPageBreak/>
        <w:t>Informe sobre la marcha de las actividades relativo a la ejecución del cuarto tramo del plan de gestión de eliminación de los HCFC</w:t>
      </w:r>
    </w:p>
    <w:p w14:paraId="55223CFF" w14:textId="77777777" w:rsidR="009958A3" w:rsidRPr="00E8567B" w:rsidRDefault="009958A3" w:rsidP="009958A3">
      <w:pPr>
        <w:keepNext/>
        <w:spacing w:after="240"/>
        <w:rPr>
          <w:i/>
          <w:lang w:val="es-ES"/>
        </w:rPr>
      </w:pPr>
      <w:r w:rsidRPr="00E8567B">
        <w:rPr>
          <w:i/>
          <w:lang w:val="es-ES"/>
        </w:rPr>
        <w:t>Marco jurídico y fortalecimiento institucional</w:t>
      </w:r>
    </w:p>
    <w:p w14:paraId="1D8ADDD4" w14:textId="77777777" w:rsidR="009958A3" w:rsidRPr="00E8567B" w:rsidRDefault="009958A3" w:rsidP="009958A3">
      <w:pPr>
        <w:pStyle w:val="Heading1"/>
        <w:rPr>
          <w:lang w:val="es-ES"/>
        </w:rPr>
      </w:pPr>
      <w:proofErr w:type="spellStart"/>
      <w:r w:rsidRPr="00E8567B">
        <w:rPr>
          <w:lang w:val="es-ES"/>
        </w:rPr>
        <w:t>Papua</w:t>
      </w:r>
      <w:proofErr w:type="spellEnd"/>
      <w:r w:rsidRPr="00E8567B">
        <w:rPr>
          <w:lang w:val="es-ES"/>
        </w:rPr>
        <w:t xml:space="preserve"> Nueva Guinea ratificó la Enmienda de Kigali el 12 de noviembre de 2024. El país aplicó una prohibición de la importación de equipos que contienen HCFC a partir del 1 de enero de 2022. En 2023, el país aprobó el Reglamento de 2022 sobre el Medio Ambiente (sustancias que agotan la capa de ozono, gas verde sintético y refrigerantes naturales) con el fin de optimizar el marco de permisos y licencias para una mejor supervisión y control. Se actualizó el proyecto de ley de Medio Ambiente (Actividades prescritas) de 2024 para garantizar el control de todos los refrigerantes y equipos de refrigeración que ingresen al país mediante el sistema de permisos. Además, el país aplicó una prohibición de la importación de HCFC a partir del 1 de enero de 2025.</w:t>
      </w:r>
    </w:p>
    <w:p w14:paraId="736CC3A9" w14:textId="77777777" w:rsidR="009958A3" w:rsidRPr="00E8567B" w:rsidRDefault="009958A3" w:rsidP="009958A3">
      <w:pPr>
        <w:pStyle w:val="Heading1"/>
        <w:rPr>
          <w:lang w:val="es-ES"/>
        </w:rPr>
      </w:pPr>
      <w:r w:rsidRPr="00E8567B">
        <w:rPr>
          <w:lang w:val="es-ES"/>
        </w:rPr>
        <w:t>El país también ha establecido directrices esenciales, entre ellas la emisión de controles y cupos para los HFC, la concesión de licencias obligatorias a los técnicos, y ha previsto la imposición de gravámenes a los refrigerantes, a la espera de su aplicación.</w:t>
      </w:r>
    </w:p>
    <w:p w14:paraId="2E9B2CB2" w14:textId="77777777" w:rsidR="009958A3" w:rsidRPr="00E8567B" w:rsidRDefault="009958A3" w:rsidP="009958A3">
      <w:pPr>
        <w:pStyle w:val="Heading1"/>
        <w:rPr>
          <w:lang w:val="es-ES"/>
        </w:rPr>
      </w:pPr>
      <w:r w:rsidRPr="00E8567B">
        <w:rPr>
          <w:lang w:val="es-ES"/>
        </w:rPr>
        <w:t xml:space="preserve">En </w:t>
      </w:r>
      <w:proofErr w:type="spellStart"/>
      <w:r w:rsidRPr="00E8567B">
        <w:rPr>
          <w:lang w:val="es-ES"/>
        </w:rPr>
        <w:t>Papua</w:t>
      </w:r>
      <w:proofErr w:type="spellEnd"/>
      <w:r w:rsidRPr="00E8567B">
        <w:rPr>
          <w:lang w:val="es-ES"/>
        </w:rPr>
        <w:t xml:space="preserve"> Nueva Guinea se siguen ejecutando actividades relacionadas con el fortalecimiento institucional, como la recopilación y presentación de datos, la sensibilización, la participación en reuniones regionales y la coordinación con diversos interesados directos.</w:t>
      </w:r>
    </w:p>
    <w:p w14:paraId="120E7DB6" w14:textId="77777777" w:rsidR="009958A3" w:rsidRPr="00E8567B" w:rsidRDefault="009958A3" w:rsidP="009958A3">
      <w:pPr>
        <w:pStyle w:val="Heading1"/>
        <w:keepNext/>
        <w:numPr>
          <w:ilvl w:val="0"/>
          <w:numId w:val="0"/>
        </w:numPr>
        <w:rPr>
          <w:i/>
          <w:lang w:val="es-ES"/>
        </w:rPr>
      </w:pPr>
      <w:r w:rsidRPr="00E8567B">
        <w:rPr>
          <w:i/>
          <w:lang w:val="es-ES"/>
        </w:rPr>
        <w:t>Sector de servicio y mantenimiento de equipos de refrigeración</w:t>
      </w:r>
    </w:p>
    <w:p w14:paraId="50F968D0" w14:textId="77777777" w:rsidR="009958A3" w:rsidRPr="00E8567B" w:rsidRDefault="009958A3" w:rsidP="009958A3">
      <w:pPr>
        <w:pStyle w:val="Heading1"/>
        <w:rPr>
          <w:lang w:val="es-ES"/>
        </w:rPr>
      </w:pPr>
      <w:r w:rsidRPr="00E8567B">
        <w:rPr>
          <w:lang w:val="es-ES"/>
        </w:rPr>
        <w:t>Se han ejecutado las siguientes actividades:</w:t>
      </w:r>
    </w:p>
    <w:p w14:paraId="0B36C829" w14:textId="77777777" w:rsidR="009958A3" w:rsidRPr="00E8567B" w:rsidRDefault="009958A3" w:rsidP="00EE6E7A">
      <w:pPr>
        <w:pStyle w:val="Heading2"/>
        <w:rPr>
          <w:lang w:val="es-ES"/>
        </w:rPr>
      </w:pPr>
      <w:r w:rsidRPr="00E8567B">
        <w:rPr>
          <w:lang w:val="es-ES"/>
        </w:rPr>
        <w:t>Capacitación de 100 funcionarios de aduanas (16 mujeres) sobre la supervisión y el control del comercio de HCFC; capacitación de 42 agentes de expedición y despacho de aduanas para mejorar el conocimiento y el registro de los refrigerantes comercializados; finalización del memorando de entendimiento entre la Autoridad de Conservación y Protección del Medio Ambiente (CEPA) y el servicio de aduanas para conceder a la Dependencia Nacional del Ozono acceso directo al sistema SIDUNEA</w:t>
      </w:r>
      <w:r w:rsidRPr="00E8567B">
        <w:rPr>
          <w:rStyle w:val="FootnoteReference"/>
          <w:lang w:val="es-ES" w:eastAsia="en-GB"/>
        </w:rPr>
        <w:footnoteReference w:id="3"/>
      </w:r>
      <w:r w:rsidRPr="00E8567B">
        <w:rPr>
          <w:lang w:val="es-ES"/>
        </w:rPr>
        <w:t xml:space="preserve"> para mejorar la supervisión y la aplicación; </w:t>
      </w:r>
    </w:p>
    <w:p w14:paraId="4FA98324" w14:textId="77777777" w:rsidR="009958A3" w:rsidRPr="00E8567B" w:rsidRDefault="009958A3" w:rsidP="009958A3">
      <w:pPr>
        <w:pStyle w:val="Heading2"/>
        <w:rPr>
          <w:lang w:val="es-ES"/>
        </w:rPr>
      </w:pPr>
      <w:r w:rsidRPr="00E8567B">
        <w:rPr>
          <w:lang w:val="es-ES"/>
        </w:rPr>
        <w:t xml:space="preserve">Capacitación de 12 instructores y 327 técnicos (11 mujeres) en buenas prácticas de servicio y manipulación de refrigerantes de hidrocarburos; capacitación de 20 instructores para que se conviertan en asesores certificados; formación de 3 instructores en el extranjero para mejorar sus competencias; apoyo a la Asociación de Refrigeración y Aire Acondicionado (RACA) para aumentar la aceptación y el número de miembros, y apoyo a la participación en talleres y actividades de cumplimiento para las partes interesadas; </w:t>
      </w:r>
    </w:p>
    <w:p w14:paraId="3518E966" w14:textId="77777777" w:rsidR="009958A3" w:rsidRPr="00E8567B" w:rsidRDefault="009958A3" w:rsidP="009958A3">
      <w:pPr>
        <w:pStyle w:val="Heading2"/>
        <w:rPr>
          <w:lang w:val="es-ES"/>
        </w:rPr>
      </w:pPr>
      <w:r w:rsidRPr="00E8567B">
        <w:rPr>
          <w:lang w:val="es-ES"/>
        </w:rPr>
        <w:t>Certificación de un nuevo centro de capacitación; elaboración de un módulo de evaluación con secciones teóricas y prácticas para poner a prueba las habilidades de los técnicos antes de otorgarles la licencia sobre el manejo seguro de refrigerantes; planificación de la evaluación modificada sobre la base de la prueba piloto realizada para otorgar licencias a los técnicos;</w:t>
      </w:r>
    </w:p>
    <w:p w14:paraId="17BEC86C" w14:textId="6A26FFE0" w:rsidR="009958A3" w:rsidRPr="00E8567B" w:rsidRDefault="009958A3" w:rsidP="009958A3">
      <w:pPr>
        <w:pStyle w:val="Heading2"/>
        <w:rPr>
          <w:lang w:val="es-ES"/>
        </w:rPr>
      </w:pPr>
      <w:r w:rsidRPr="00E8567B">
        <w:rPr>
          <w:lang w:val="es-ES"/>
        </w:rPr>
        <w:t>Suministro de 10 juegos</w:t>
      </w:r>
      <w:r w:rsidRPr="00E8567B">
        <w:rPr>
          <w:rStyle w:val="FootnoteReference"/>
          <w:lang w:val="es-ES" w:eastAsia="en-GB"/>
        </w:rPr>
        <w:footnoteReference w:id="4"/>
      </w:r>
      <w:r w:rsidRPr="00E8567B">
        <w:rPr>
          <w:lang w:val="es-ES"/>
        </w:rPr>
        <w:t xml:space="preserve"> de herramientas básicas de servicio y mantenimiento de refrigeración para dos centros de capacitación para apoyar los programas de capacitación;</w:t>
      </w:r>
      <w:r w:rsidR="009C372A">
        <w:rPr>
          <w:lang w:val="es-ES"/>
        </w:rPr>
        <w:t> </w:t>
      </w:r>
      <w:r w:rsidRPr="00E8567B">
        <w:rPr>
          <w:lang w:val="es-ES"/>
        </w:rPr>
        <w:t>y</w:t>
      </w:r>
    </w:p>
    <w:p w14:paraId="0D1B8CF6" w14:textId="77777777" w:rsidR="009958A3" w:rsidRPr="00E8567B" w:rsidRDefault="009958A3" w:rsidP="009958A3">
      <w:pPr>
        <w:pStyle w:val="Heading2"/>
        <w:rPr>
          <w:lang w:val="es-ES"/>
        </w:rPr>
      </w:pPr>
      <w:r w:rsidRPr="00E8567B">
        <w:rPr>
          <w:lang w:val="es-ES"/>
        </w:rPr>
        <w:lastRenderedPageBreak/>
        <w:t xml:space="preserve">Celebración de cuatro talleres con partes interesadas para 270 participantes con el fin de proporcionar información sobre las iniciativas que se están llevando a cabo en el sector de los equipos de refrigeración y aire acondicionado y destacar el papel de la RACA en la representación de las empresas privadas, orientando al sector hacia un entorno normalizado y regulado; organización de una exposición itinerante sobre refrigerantes y tecnologías alternativos en coordinación con la RACA y la Asociación </w:t>
      </w:r>
      <w:proofErr w:type="spellStart"/>
      <w:r w:rsidRPr="00E8567B">
        <w:rPr>
          <w:lang w:val="es-ES"/>
        </w:rPr>
        <w:t>Refrigerants</w:t>
      </w:r>
      <w:proofErr w:type="spellEnd"/>
      <w:r w:rsidRPr="00E8567B">
        <w:rPr>
          <w:lang w:val="es-ES"/>
        </w:rPr>
        <w:t xml:space="preserve"> Australia.</w:t>
      </w:r>
    </w:p>
    <w:p w14:paraId="74FB75E8" w14:textId="77777777" w:rsidR="009958A3" w:rsidRPr="00E8567B" w:rsidRDefault="009958A3" w:rsidP="009958A3">
      <w:pPr>
        <w:pStyle w:val="Heading1"/>
        <w:keepNext/>
        <w:numPr>
          <w:ilvl w:val="0"/>
          <w:numId w:val="0"/>
        </w:numPr>
        <w:rPr>
          <w:i/>
          <w:lang w:val="es-ES"/>
        </w:rPr>
      </w:pPr>
      <w:r w:rsidRPr="00E8567B">
        <w:rPr>
          <w:i/>
          <w:lang w:val="es-ES"/>
        </w:rPr>
        <w:t>Ejecución y seguimiento de proyectos</w:t>
      </w:r>
    </w:p>
    <w:p w14:paraId="6DE73C7D" w14:textId="77777777" w:rsidR="009958A3" w:rsidRPr="00E8567B" w:rsidRDefault="009958A3" w:rsidP="009958A3">
      <w:pPr>
        <w:pStyle w:val="Heading1"/>
        <w:rPr>
          <w:i/>
          <w:lang w:val="es-ES"/>
        </w:rPr>
      </w:pPr>
      <w:r w:rsidRPr="00E8567B">
        <w:rPr>
          <w:lang w:val="es-ES"/>
        </w:rPr>
        <w:t>La Dependencia Nacional del Ozono, que forma parte de la CEPA, sigue siendo responsable de coordinar y supervisar la ejecución de las actividades del PGEH, así como del programa de fortalecimiento institucional. Durante el cuarto tramo, se empleó un total de USD 20.000 para la gestión, presentación de informes y supervisión del proyecto (USD 16.570 para personal y consultores, y USD 3.430 para viajes).</w:t>
      </w:r>
    </w:p>
    <w:p w14:paraId="5B088750" w14:textId="77777777" w:rsidR="009958A3" w:rsidRPr="00E8567B" w:rsidRDefault="009958A3" w:rsidP="009958A3">
      <w:pPr>
        <w:keepNext/>
        <w:spacing w:after="240"/>
        <w:rPr>
          <w:lang w:val="es-ES"/>
        </w:rPr>
      </w:pPr>
      <w:r w:rsidRPr="00E8567B">
        <w:rPr>
          <w:u w:val="single"/>
          <w:lang w:val="es-ES"/>
        </w:rPr>
        <w:t>Nivel de desembolsos de los fondos</w:t>
      </w:r>
      <w:r w:rsidRPr="00E8567B">
        <w:rPr>
          <w:lang w:val="es-ES"/>
        </w:rPr>
        <w:t xml:space="preserve"> </w:t>
      </w:r>
    </w:p>
    <w:p w14:paraId="713BE44C" w14:textId="77777777" w:rsidR="009958A3" w:rsidRPr="00E8567B" w:rsidRDefault="009958A3" w:rsidP="009958A3">
      <w:pPr>
        <w:pStyle w:val="Heading1"/>
        <w:rPr>
          <w:lang w:val="es-ES"/>
        </w:rPr>
      </w:pPr>
      <w:r w:rsidRPr="00E8567B">
        <w:rPr>
          <w:lang w:val="es-ES"/>
        </w:rPr>
        <w:t>A fecha de marzo de 2025, se habían desembolsado USD 1.054.820 de los USD 1.125.000 aprobados hasta el momento, tal como se muestra en el cuadro 2. El saldo de USD 70.180 se desembolsará a más tardar en junio de 2026.</w:t>
      </w:r>
    </w:p>
    <w:p w14:paraId="21B22874" w14:textId="77777777" w:rsidR="009958A3" w:rsidRPr="00E8567B" w:rsidRDefault="009958A3" w:rsidP="009958A3">
      <w:pPr>
        <w:keepNext/>
        <w:rPr>
          <w:b/>
          <w:lang w:val="es-ES"/>
        </w:rPr>
      </w:pPr>
      <w:r w:rsidRPr="00E8567B">
        <w:rPr>
          <w:b/>
          <w:lang w:val="es-ES"/>
        </w:rPr>
        <w:t xml:space="preserve">Cuadro 2. Informe financiero del PGEH para </w:t>
      </w:r>
      <w:proofErr w:type="spellStart"/>
      <w:r w:rsidRPr="00E8567B">
        <w:rPr>
          <w:b/>
          <w:lang w:val="es-ES"/>
        </w:rPr>
        <w:t>Papua</w:t>
      </w:r>
      <w:proofErr w:type="spellEnd"/>
      <w:r w:rsidRPr="00E8567B">
        <w:rPr>
          <w:b/>
          <w:lang w:val="es-ES"/>
        </w:rPr>
        <w:t xml:space="preserve"> Nueva Guinea (USD)</w:t>
      </w:r>
    </w:p>
    <w:tbl>
      <w:tblPr>
        <w:tblW w:w="5000" w:type="pct"/>
        <w:tblLook w:val="04A0" w:firstRow="1" w:lastRow="0" w:firstColumn="1" w:lastColumn="0" w:noHBand="0" w:noVBand="1"/>
      </w:tblPr>
      <w:tblGrid>
        <w:gridCol w:w="2121"/>
        <w:gridCol w:w="1717"/>
        <w:gridCol w:w="2084"/>
        <w:gridCol w:w="2217"/>
        <w:gridCol w:w="1211"/>
      </w:tblGrid>
      <w:tr w:rsidR="009958A3" w:rsidRPr="00E8567B" w14:paraId="03D221C9" w14:textId="77777777" w:rsidTr="00C41160">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AC6B2E5" w14:textId="77777777" w:rsidR="009958A3" w:rsidRPr="00E8567B" w:rsidRDefault="009958A3" w:rsidP="00C41160">
            <w:pPr>
              <w:keepNext/>
              <w:jc w:val="center"/>
              <w:rPr>
                <w:b/>
                <w:color w:val="000000"/>
                <w:sz w:val="20"/>
                <w:szCs w:val="20"/>
                <w:lang w:val="es-ES"/>
              </w:rPr>
            </w:pPr>
            <w:r w:rsidRPr="00E8567B">
              <w:rPr>
                <w:b/>
                <w:color w:val="000000"/>
                <w:sz w:val="20"/>
                <w:lang w:val="es-ES"/>
              </w:rPr>
              <w:t>Tramo de financiación</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3C9E358" w14:textId="77777777" w:rsidR="009958A3" w:rsidRPr="00E8567B" w:rsidRDefault="009958A3" w:rsidP="00C41160">
            <w:pPr>
              <w:keepNext/>
              <w:jc w:val="center"/>
              <w:rPr>
                <w:b/>
                <w:color w:val="000000"/>
                <w:sz w:val="20"/>
                <w:szCs w:val="20"/>
                <w:lang w:val="es-ES"/>
              </w:rPr>
            </w:pPr>
            <w:r w:rsidRPr="00E8567B">
              <w:rPr>
                <w:b/>
                <w:color w:val="000000"/>
                <w:sz w:val="20"/>
                <w:lang w:val="es-ES"/>
              </w:rPr>
              <w:t>Fondos aprobados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3236CE1" w14:textId="77777777" w:rsidR="009958A3" w:rsidRPr="00E8567B" w:rsidRDefault="009958A3" w:rsidP="00C41160">
            <w:pPr>
              <w:keepNext/>
              <w:jc w:val="center"/>
              <w:rPr>
                <w:b/>
                <w:color w:val="000000"/>
                <w:sz w:val="20"/>
                <w:szCs w:val="20"/>
                <w:lang w:val="es-ES"/>
              </w:rPr>
            </w:pPr>
            <w:r w:rsidRPr="00E8567B">
              <w:rPr>
                <w:b/>
                <w:color w:val="000000"/>
                <w:sz w:val="20"/>
                <w:lang w:val="es-ES"/>
              </w:rPr>
              <w:t>Fondos desembolsados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114B945" w14:textId="77777777" w:rsidR="009958A3" w:rsidRPr="00E8567B" w:rsidRDefault="009958A3" w:rsidP="00C41160">
            <w:pPr>
              <w:keepNext/>
              <w:jc w:val="center"/>
              <w:rPr>
                <w:b/>
                <w:color w:val="000000"/>
                <w:sz w:val="20"/>
                <w:szCs w:val="20"/>
                <w:lang w:val="es-ES"/>
              </w:rPr>
            </w:pPr>
            <w:r w:rsidRPr="00E8567B">
              <w:rPr>
                <w:b/>
                <w:color w:val="000000"/>
                <w:sz w:val="20"/>
                <w:lang w:val="es-ES"/>
              </w:rPr>
              <w:t>Tasa de desembolso (%)</w:t>
            </w:r>
          </w:p>
        </w:tc>
        <w:tc>
          <w:tcPr>
            <w:tcW w:w="954" w:type="pct"/>
            <w:tcBorders>
              <w:top w:val="single" w:sz="4" w:space="0" w:color="auto"/>
              <w:left w:val="nil"/>
              <w:bottom w:val="single" w:sz="4" w:space="0" w:color="auto"/>
              <w:right w:val="single" w:sz="4" w:space="0" w:color="auto"/>
            </w:tcBorders>
          </w:tcPr>
          <w:p w14:paraId="43147B7C" w14:textId="77777777" w:rsidR="009958A3" w:rsidRPr="00E8567B" w:rsidRDefault="009958A3" w:rsidP="00C41160">
            <w:pPr>
              <w:keepNext/>
              <w:jc w:val="center"/>
              <w:rPr>
                <w:b/>
                <w:color w:val="000000"/>
                <w:sz w:val="20"/>
                <w:szCs w:val="20"/>
                <w:highlight w:val="green"/>
                <w:lang w:val="es-ES"/>
              </w:rPr>
            </w:pPr>
            <w:r w:rsidRPr="00E8567B">
              <w:rPr>
                <w:b/>
                <w:color w:val="000000"/>
                <w:sz w:val="20"/>
                <w:lang w:val="es-ES"/>
              </w:rPr>
              <w:t>Saldo del fondo</w:t>
            </w:r>
          </w:p>
        </w:tc>
      </w:tr>
      <w:tr w:rsidR="009958A3" w:rsidRPr="00E8567B" w14:paraId="2EC68273" w14:textId="77777777" w:rsidTr="00C4116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F66D86A" w14:textId="77777777" w:rsidR="009958A3" w:rsidRPr="00E8567B" w:rsidRDefault="009958A3" w:rsidP="00C41160">
            <w:pPr>
              <w:jc w:val="left"/>
              <w:rPr>
                <w:color w:val="000000"/>
                <w:sz w:val="20"/>
                <w:szCs w:val="20"/>
                <w:lang w:val="es-ES"/>
              </w:rPr>
            </w:pPr>
            <w:r w:rsidRPr="00E8567B">
              <w:rPr>
                <w:color w:val="000000"/>
                <w:sz w:val="20"/>
                <w:lang w:val="es-ES"/>
              </w:rPr>
              <w:t>Primero</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7891D6C" w14:textId="77777777" w:rsidR="009958A3" w:rsidRPr="00E8567B" w:rsidRDefault="009958A3" w:rsidP="00C41160">
            <w:pPr>
              <w:jc w:val="center"/>
              <w:rPr>
                <w:color w:val="000000"/>
                <w:sz w:val="20"/>
                <w:szCs w:val="20"/>
                <w:lang w:val="es-ES"/>
              </w:rPr>
            </w:pPr>
            <w:r w:rsidRPr="00E8567B">
              <w:rPr>
                <w:sz w:val="20"/>
                <w:lang w:val="es-ES"/>
              </w:rPr>
              <w:t>350.000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023A7395" w14:textId="77777777" w:rsidR="009958A3" w:rsidRPr="00E8567B" w:rsidRDefault="009958A3" w:rsidP="00C41160">
            <w:pPr>
              <w:jc w:val="right"/>
              <w:rPr>
                <w:color w:val="000000"/>
                <w:sz w:val="20"/>
                <w:szCs w:val="20"/>
                <w:lang w:val="es-ES"/>
              </w:rPr>
            </w:pPr>
            <w:r w:rsidRPr="00E8567B">
              <w:rPr>
                <w:sz w:val="20"/>
                <w:lang w:val="es-ES"/>
              </w:rPr>
              <w:t>350.000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1770C936" w14:textId="77777777" w:rsidR="009958A3" w:rsidRPr="00E8567B" w:rsidRDefault="009958A3" w:rsidP="00C41160">
            <w:pPr>
              <w:jc w:val="center"/>
              <w:rPr>
                <w:color w:val="000000"/>
                <w:sz w:val="20"/>
                <w:szCs w:val="20"/>
                <w:lang w:val="es-ES"/>
              </w:rPr>
            </w:pPr>
            <w:r w:rsidRPr="00E8567B">
              <w:rPr>
                <w:color w:val="000000"/>
                <w:sz w:val="20"/>
                <w:lang w:val="es-ES"/>
              </w:rPr>
              <w:t>100</w:t>
            </w:r>
          </w:p>
        </w:tc>
        <w:tc>
          <w:tcPr>
            <w:tcW w:w="954" w:type="pct"/>
            <w:tcBorders>
              <w:top w:val="nil"/>
              <w:left w:val="nil"/>
              <w:bottom w:val="single" w:sz="4" w:space="0" w:color="auto"/>
              <w:right w:val="single" w:sz="4" w:space="0" w:color="auto"/>
            </w:tcBorders>
          </w:tcPr>
          <w:p w14:paraId="5CE3EB4B" w14:textId="77777777" w:rsidR="009958A3" w:rsidRPr="00E8567B" w:rsidRDefault="009958A3" w:rsidP="00C41160">
            <w:pPr>
              <w:jc w:val="center"/>
              <w:rPr>
                <w:color w:val="000000"/>
                <w:sz w:val="20"/>
                <w:szCs w:val="20"/>
                <w:lang w:val="es-ES"/>
              </w:rPr>
            </w:pPr>
            <w:r w:rsidRPr="00E8567B">
              <w:rPr>
                <w:color w:val="000000"/>
                <w:sz w:val="20"/>
                <w:lang w:val="es-ES"/>
              </w:rPr>
              <w:t>0</w:t>
            </w:r>
          </w:p>
        </w:tc>
      </w:tr>
      <w:tr w:rsidR="009958A3" w:rsidRPr="00E8567B" w14:paraId="32F449E1" w14:textId="77777777" w:rsidTr="00C4116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0874654" w14:textId="77777777" w:rsidR="009958A3" w:rsidRPr="00E8567B" w:rsidRDefault="009958A3" w:rsidP="00C41160">
            <w:pPr>
              <w:jc w:val="left"/>
              <w:rPr>
                <w:color w:val="000000"/>
                <w:sz w:val="20"/>
                <w:szCs w:val="20"/>
                <w:lang w:val="es-ES"/>
              </w:rPr>
            </w:pPr>
            <w:r w:rsidRPr="00E8567B">
              <w:rPr>
                <w:color w:val="000000"/>
                <w:sz w:val="20"/>
                <w:lang w:val="es-ES"/>
              </w:rPr>
              <w:t>Segundo</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30A1C21C" w14:textId="77777777" w:rsidR="009958A3" w:rsidRPr="00E8567B" w:rsidRDefault="009958A3" w:rsidP="00C41160">
            <w:pPr>
              <w:jc w:val="center"/>
              <w:rPr>
                <w:color w:val="000000"/>
                <w:sz w:val="20"/>
                <w:szCs w:val="20"/>
                <w:lang w:val="es-ES"/>
              </w:rPr>
            </w:pPr>
            <w:r w:rsidRPr="00E8567B">
              <w:rPr>
                <w:color w:val="000000"/>
                <w:sz w:val="20"/>
                <w:lang w:val="es-ES"/>
              </w:rPr>
              <w:t>340.000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8A06B7C" w14:textId="77777777" w:rsidR="009958A3" w:rsidRPr="00E8567B" w:rsidRDefault="009958A3" w:rsidP="00C41160">
            <w:pPr>
              <w:jc w:val="right"/>
              <w:rPr>
                <w:color w:val="000000"/>
                <w:sz w:val="20"/>
                <w:szCs w:val="20"/>
                <w:lang w:val="es-ES"/>
              </w:rPr>
            </w:pPr>
            <w:r w:rsidRPr="00E8567B">
              <w:rPr>
                <w:color w:val="000000"/>
                <w:sz w:val="20"/>
                <w:lang w:val="es-ES"/>
              </w:rPr>
              <w:t>340.000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4D48608B" w14:textId="77777777" w:rsidR="009958A3" w:rsidRPr="00E8567B" w:rsidRDefault="009958A3" w:rsidP="00C41160">
            <w:pPr>
              <w:jc w:val="center"/>
              <w:rPr>
                <w:color w:val="000000"/>
                <w:sz w:val="20"/>
                <w:szCs w:val="20"/>
                <w:lang w:val="es-ES"/>
              </w:rPr>
            </w:pPr>
            <w:r w:rsidRPr="00E8567B">
              <w:rPr>
                <w:color w:val="000000"/>
                <w:sz w:val="20"/>
                <w:lang w:val="es-ES"/>
              </w:rPr>
              <w:t>100</w:t>
            </w:r>
          </w:p>
        </w:tc>
        <w:tc>
          <w:tcPr>
            <w:tcW w:w="954" w:type="pct"/>
            <w:tcBorders>
              <w:top w:val="nil"/>
              <w:left w:val="nil"/>
              <w:bottom w:val="single" w:sz="4" w:space="0" w:color="auto"/>
              <w:right w:val="single" w:sz="4" w:space="0" w:color="auto"/>
            </w:tcBorders>
          </w:tcPr>
          <w:p w14:paraId="6CAC8EEF" w14:textId="77777777" w:rsidR="009958A3" w:rsidRPr="00E8567B" w:rsidRDefault="009958A3" w:rsidP="00C41160">
            <w:pPr>
              <w:jc w:val="center"/>
              <w:rPr>
                <w:color w:val="000000"/>
                <w:sz w:val="20"/>
                <w:szCs w:val="20"/>
                <w:lang w:val="es-ES"/>
              </w:rPr>
            </w:pPr>
            <w:r w:rsidRPr="00E8567B">
              <w:rPr>
                <w:color w:val="000000"/>
                <w:sz w:val="20"/>
                <w:lang w:val="es-ES"/>
              </w:rPr>
              <w:t>0</w:t>
            </w:r>
          </w:p>
        </w:tc>
      </w:tr>
      <w:tr w:rsidR="009958A3" w:rsidRPr="00E8567B" w14:paraId="5E4E51A8" w14:textId="77777777" w:rsidTr="00C4116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0C31BAC" w14:textId="77777777" w:rsidR="009958A3" w:rsidRPr="00E8567B" w:rsidRDefault="009958A3" w:rsidP="00C41160">
            <w:pPr>
              <w:jc w:val="left"/>
              <w:rPr>
                <w:color w:val="000000"/>
                <w:sz w:val="20"/>
                <w:szCs w:val="20"/>
                <w:lang w:val="es-ES"/>
              </w:rPr>
            </w:pPr>
            <w:r w:rsidRPr="00E8567B">
              <w:rPr>
                <w:color w:val="000000"/>
                <w:sz w:val="20"/>
                <w:lang w:val="es-ES"/>
              </w:rPr>
              <w:t>Tercero</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380974A5" w14:textId="77777777" w:rsidR="009958A3" w:rsidRPr="00E8567B" w:rsidRDefault="009958A3" w:rsidP="00C41160">
            <w:pPr>
              <w:jc w:val="center"/>
              <w:rPr>
                <w:color w:val="000000"/>
                <w:sz w:val="20"/>
                <w:szCs w:val="20"/>
                <w:lang w:val="es-ES"/>
              </w:rPr>
            </w:pPr>
            <w:r w:rsidRPr="00E8567B">
              <w:rPr>
                <w:color w:val="000000"/>
                <w:sz w:val="20"/>
                <w:lang w:val="es-ES"/>
              </w:rPr>
              <w:t>301.000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DCCABA4" w14:textId="77777777" w:rsidR="009958A3" w:rsidRPr="00E8567B" w:rsidRDefault="009958A3" w:rsidP="00C41160">
            <w:pPr>
              <w:jc w:val="right"/>
              <w:rPr>
                <w:color w:val="000000"/>
                <w:sz w:val="20"/>
                <w:szCs w:val="20"/>
                <w:lang w:val="es-ES"/>
              </w:rPr>
            </w:pPr>
            <w:r w:rsidRPr="00E8567B">
              <w:rPr>
                <w:color w:val="000000"/>
                <w:sz w:val="20"/>
                <w:lang w:val="es-ES"/>
              </w:rPr>
              <w:t>301.000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E19A48" w14:textId="77777777" w:rsidR="009958A3" w:rsidRPr="00E8567B" w:rsidRDefault="009958A3" w:rsidP="00C41160">
            <w:pPr>
              <w:jc w:val="center"/>
              <w:rPr>
                <w:color w:val="000000"/>
                <w:sz w:val="20"/>
                <w:szCs w:val="20"/>
                <w:lang w:val="es-ES"/>
              </w:rPr>
            </w:pPr>
            <w:r w:rsidRPr="00E8567B">
              <w:rPr>
                <w:color w:val="000000"/>
                <w:sz w:val="20"/>
                <w:lang w:val="es-ES"/>
              </w:rPr>
              <w:t>100</w:t>
            </w:r>
          </w:p>
        </w:tc>
        <w:tc>
          <w:tcPr>
            <w:tcW w:w="954" w:type="pct"/>
            <w:tcBorders>
              <w:top w:val="nil"/>
              <w:left w:val="nil"/>
              <w:bottom w:val="single" w:sz="4" w:space="0" w:color="auto"/>
              <w:right w:val="single" w:sz="4" w:space="0" w:color="auto"/>
            </w:tcBorders>
          </w:tcPr>
          <w:p w14:paraId="5CE87E9E" w14:textId="77777777" w:rsidR="009958A3" w:rsidRPr="00E8567B" w:rsidRDefault="009958A3" w:rsidP="00C41160">
            <w:pPr>
              <w:jc w:val="center"/>
              <w:rPr>
                <w:color w:val="000000"/>
                <w:sz w:val="20"/>
                <w:szCs w:val="20"/>
                <w:lang w:val="es-ES"/>
              </w:rPr>
            </w:pPr>
            <w:r w:rsidRPr="00E8567B">
              <w:rPr>
                <w:color w:val="000000"/>
                <w:sz w:val="20"/>
                <w:lang w:val="es-ES"/>
              </w:rPr>
              <w:t>0</w:t>
            </w:r>
          </w:p>
        </w:tc>
      </w:tr>
      <w:tr w:rsidR="009958A3" w:rsidRPr="00E8567B" w14:paraId="08F9D636" w14:textId="77777777" w:rsidTr="00C4116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D9F8733" w14:textId="77777777" w:rsidR="009958A3" w:rsidRPr="00E8567B" w:rsidRDefault="009958A3" w:rsidP="00C41160">
            <w:pPr>
              <w:jc w:val="left"/>
              <w:rPr>
                <w:color w:val="000000"/>
                <w:sz w:val="20"/>
                <w:szCs w:val="20"/>
                <w:lang w:val="es-ES"/>
              </w:rPr>
            </w:pPr>
            <w:r w:rsidRPr="00E8567B">
              <w:rPr>
                <w:color w:val="000000"/>
                <w:sz w:val="20"/>
                <w:lang w:val="es-ES"/>
              </w:rPr>
              <w:t>Cuarto</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C12A251" w14:textId="77777777" w:rsidR="009958A3" w:rsidRPr="00E8567B" w:rsidRDefault="009958A3" w:rsidP="00C41160">
            <w:pPr>
              <w:jc w:val="center"/>
              <w:rPr>
                <w:color w:val="000000"/>
                <w:sz w:val="20"/>
                <w:szCs w:val="20"/>
                <w:lang w:val="es-ES"/>
              </w:rPr>
            </w:pPr>
            <w:r w:rsidRPr="00E8567B">
              <w:rPr>
                <w:color w:val="000000"/>
                <w:sz w:val="20"/>
                <w:lang w:val="es-ES"/>
              </w:rPr>
              <w:t>134.000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1E9E1C2" w14:textId="77777777" w:rsidR="009958A3" w:rsidRPr="00E8567B" w:rsidRDefault="009958A3" w:rsidP="00C41160">
            <w:pPr>
              <w:jc w:val="right"/>
              <w:rPr>
                <w:color w:val="000000"/>
                <w:sz w:val="20"/>
                <w:szCs w:val="20"/>
                <w:lang w:val="es-ES"/>
              </w:rPr>
            </w:pPr>
            <w:r w:rsidRPr="00E8567B">
              <w:rPr>
                <w:color w:val="000000"/>
                <w:sz w:val="20"/>
                <w:lang w:val="es-ES"/>
              </w:rPr>
              <w:t>63.820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24868B59" w14:textId="77777777" w:rsidR="009958A3" w:rsidRPr="00E8567B" w:rsidRDefault="009958A3" w:rsidP="00C41160">
            <w:pPr>
              <w:jc w:val="center"/>
              <w:rPr>
                <w:color w:val="000000"/>
                <w:sz w:val="20"/>
                <w:szCs w:val="20"/>
                <w:lang w:val="es-ES"/>
              </w:rPr>
            </w:pPr>
            <w:r w:rsidRPr="00E8567B">
              <w:rPr>
                <w:color w:val="000000"/>
                <w:sz w:val="20"/>
                <w:lang w:val="es-ES"/>
              </w:rPr>
              <w:t>47,6</w:t>
            </w:r>
          </w:p>
        </w:tc>
        <w:tc>
          <w:tcPr>
            <w:tcW w:w="954" w:type="pct"/>
            <w:tcBorders>
              <w:top w:val="nil"/>
              <w:left w:val="nil"/>
              <w:bottom w:val="single" w:sz="4" w:space="0" w:color="auto"/>
              <w:right w:val="single" w:sz="4" w:space="0" w:color="auto"/>
            </w:tcBorders>
          </w:tcPr>
          <w:p w14:paraId="589C8DD4" w14:textId="77777777" w:rsidR="009958A3" w:rsidRPr="00E8567B" w:rsidRDefault="009958A3" w:rsidP="00C41160">
            <w:pPr>
              <w:jc w:val="center"/>
              <w:rPr>
                <w:color w:val="000000"/>
                <w:sz w:val="20"/>
                <w:szCs w:val="20"/>
                <w:lang w:val="es-ES"/>
              </w:rPr>
            </w:pPr>
            <w:r w:rsidRPr="00E8567B">
              <w:rPr>
                <w:color w:val="000000"/>
                <w:sz w:val="20"/>
                <w:lang w:val="es-ES"/>
              </w:rPr>
              <w:t>70.180</w:t>
            </w:r>
          </w:p>
        </w:tc>
      </w:tr>
      <w:tr w:rsidR="009958A3" w:rsidRPr="00E8567B" w14:paraId="23E5D970" w14:textId="77777777" w:rsidTr="00C4116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39B8113" w14:textId="77777777" w:rsidR="009958A3" w:rsidRPr="00E8567B" w:rsidRDefault="009958A3" w:rsidP="00C41160">
            <w:pPr>
              <w:jc w:val="left"/>
              <w:rPr>
                <w:b/>
                <w:color w:val="000000"/>
                <w:sz w:val="20"/>
                <w:szCs w:val="20"/>
                <w:lang w:val="es-ES"/>
              </w:rPr>
            </w:pPr>
            <w:r w:rsidRPr="00E8567B">
              <w:rPr>
                <w:b/>
                <w:color w:val="000000"/>
                <w:sz w:val="20"/>
                <w:lang w:val="es-ES"/>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FB39D3B" w14:textId="77777777" w:rsidR="009958A3" w:rsidRPr="00E8567B" w:rsidRDefault="009958A3" w:rsidP="00C41160">
            <w:pPr>
              <w:jc w:val="center"/>
              <w:rPr>
                <w:b/>
                <w:color w:val="000000"/>
                <w:sz w:val="20"/>
                <w:szCs w:val="20"/>
                <w:lang w:val="es-ES"/>
              </w:rPr>
            </w:pPr>
            <w:r w:rsidRPr="00E8567B">
              <w:rPr>
                <w:b/>
                <w:color w:val="000000"/>
                <w:sz w:val="20"/>
                <w:lang w:val="es-ES"/>
              </w:rPr>
              <w:t>1.125.000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8A3A67F" w14:textId="77777777" w:rsidR="009958A3" w:rsidRPr="00E8567B" w:rsidRDefault="009958A3" w:rsidP="00C41160">
            <w:pPr>
              <w:jc w:val="right"/>
              <w:rPr>
                <w:b/>
                <w:color w:val="000000"/>
                <w:sz w:val="20"/>
                <w:szCs w:val="20"/>
                <w:lang w:val="es-ES"/>
              </w:rPr>
            </w:pPr>
            <w:r w:rsidRPr="00E8567B">
              <w:rPr>
                <w:b/>
                <w:color w:val="000000"/>
                <w:sz w:val="20"/>
                <w:lang w:val="es-ES"/>
              </w:rPr>
              <w:t>1.054.820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37033E" w14:textId="77777777" w:rsidR="009958A3" w:rsidRPr="00E8567B" w:rsidRDefault="009958A3" w:rsidP="00C41160">
            <w:pPr>
              <w:jc w:val="center"/>
              <w:rPr>
                <w:b/>
                <w:color w:val="000000"/>
                <w:sz w:val="20"/>
                <w:szCs w:val="20"/>
                <w:lang w:val="es-ES"/>
              </w:rPr>
            </w:pPr>
            <w:r w:rsidRPr="00E8567B">
              <w:rPr>
                <w:b/>
                <w:color w:val="000000"/>
                <w:sz w:val="20"/>
                <w:lang w:val="es-ES"/>
              </w:rPr>
              <w:t>93,8</w:t>
            </w:r>
          </w:p>
        </w:tc>
        <w:tc>
          <w:tcPr>
            <w:tcW w:w="954" w:type="pct"/>
            <w:tcBorders>
              <w:top w:val="nil"/>
              <w:left w:val="nil"/>
              <w:bottom w:val="single" w:sz="4" w:space="0" w:color="auto"/>
              <w:right w:val="single" w:sz="4" w:space="0" w:color="auto"/>
            </w:tcBorders>
          </w:tcPr>
          <w:p w14:paraId="2E8448B3" w14:textId="77777777" w:rsidR="009958A3" w:rsidRPr="00E8567B" w:rsidRDefault="009958A3" w:rsidP="00C41160">
            <w:pPr>
              <w:jc w:val="center"/>
              <w:rPr>
                <w:b/>
                <w:color w:val="000000"/>
                <w:sz w:val="20"/>
                <w:szCs w:val="20"/>
                <w:lang w:val="es-ES"/>
              </w:rPr>
            </w:pPr>
            <w:r w:rsidRPr="00E8567B">
              <w:rPr>
                <w:b/>
                <w:color w:val="000000"/>
                <w:sz w:val="20"/>
                <w:lang w:val="es-ES"/>
              </w:rPr>
              <w:t>70.180</w:t>
            </w:r>
          </w:p>
        </w:tc>
      </w:tr>
    </w:tbl>
    <w:p w14:paraId="43D3726E" w14:textId="77777777" w:rsidR="009958A3" w:rsidRPr="00E8567B" w:rsidRDefault="009958A3" w:rsidP="009958A3">
      <w:pPr>
        <w:keepNext/>
        <w:spacing w:before="240" w:after="240"/>
        <w:rPr>
          <w:u w:val="single"/>
          <w:lang w:val="es-ES"/>
        </w:rPr>
      </w:pPr>
      <w:r w:rsidRPr="00E8567B">
        <w:rPr>
          <w:u w:val="single"/>
          <w:lang w:val="es-ES"/>
        </w:rPr>
        <w:t>Plan de ejecución para el quinto y último tramo del plan de gestión de eliminación de los HCFC</w:t>
      </w:r>
    </w:p>
    <w:p w14:paraId="21D9D083" w14:textId="77777777" w:rsidR="009958A3" w:rsidRPr="00E8567B" w:rsidRDefault="009958A3" w:rsidP="009958A3">
      <w:pPr>
        <w:pStyle w:val="Heading1"/>
        <w:rPr>
          <w:lang w:val="es-ES"/>
        </w:rPr>
      </w:pPr>
      <w:bookmarkStart w:id="0" w:name="_Hlk126934425"/>
      <w:bookmarkStart w:id="1" w:name="_Hlk126663552"/>
      <w:r w:rsidRPr="00E8567B">
        <w:rPr>
          <w:lang w:val="es-ES"/>
        </w:rPr>
        <w:t>Se llevarán a cabo las siguientes actividades entre julio de 2025 y diciembre de 2026:</w:t>
      </w:r>
    </w:p>
    <w:p w14:paraId="3C20F04E" w14:textId="77777777" w:rsidR="009958A3" w:rsidRPr="00E8567B" w:rsidRDefault="009958A3" w:rsidP="009958A3">
      <w:pPr>
        <w:pStyle w:val="Heading2"/>
        <w:widowControl/>
        <w:rPr>
          <w:lang w:val="es-ES"/>
        </w:rPr>
      </w:pPr>
      <w:r w:rsidRPr="00E8567B">
        <w:rPr>
          <w:lang w:val="es-ES"/>
        </w:rPr>
        <w:t>Consulta y seguimiento de los controles reglamentarios; capacitación de 50 funcionarios de aduanas y agentes de aduanas para garantizar el cumplimiento de la prohibición de los HCFC (USD 16.000);</w:t>
      </w:r>
    </w:p>
    <w:p w14:paraId="56AFBB73" w14:textId="77777777" w:rsidR="009958A3" w:rsidRPr="00E8567B" w:rsidRDefault="009958A3" w:rsidP="009958A3">
      <w:pPr>
        <w:pStyle w:val="Heading2"/>
        <w:widowControl/>
        <w:rPr>
          <w:lang w:val="es-ES"/>
        </w:rPr>
      </w:pPr>
      <w:r w:rsidRPr="00E8567B">
        <w:rPr>
          <w:lang w:val="es-ES"/>
        </w:rPr>
        <w:t>Tres talleres de capacitación para 50 técnicos sobre las mejores prácticas en el sector de refrigeración y aire acondicionado; certificación y emisión de una licencia de manipulación de refrigerantes a 50 técnicos para la manipulación de refrigerantes inflamables; apoyo para un programa de certificados de formación previa para 50 técnicos; apoyo a la RACA mediante reuniones y la participación en actividades (USD 75.000);</w:t>
      </w:r>
    </w:p>
    <w:p w14:paraId="2EB6FFD3" w14:textId="77777777" w:rsidR="009958A3" w:rsidRPr="00E8567B" w:rsidRDefault="009958A3" w:rsidP="009958A3">
      <w:pPr>
        <w:pStyle w:val="Heading2"/>
        <w:widowControl/>
        <w:rPr>
          <w:lang w:val="es-ES"/>
        </w:rPr>
      </w:pPr>
      <w:r w:rsidRPr="00E8567B">
        <w:rPr>
          <w:lang w:val="es-ES"/>
        </w:rPr>
        <w:t>Suministro de un conjunto básico de juegos de herramientas</w:t>
      </w:r>
      <w:r w:rsidRPr="00E8567B">
        <w:rPr>
          <w:vertAlign w:val="superscript"/>
          <w:lang w:val="es-ES"/>
        </w:rPr>
        <w:footnoteReference w:id="5"/>
      </w:r>
      <w:r w:rsidRPr="00E8567B">
        <w:rPr>
          <w:lang w:val="es-ES"/>
        </w:rPr>
        <w:t xml:space="preserve"> para que los centros de capacitación lleven a cabo capacitaciones y evaluaciones, y suministro de herramientas (conjuntos de manómetros) para 50 talleres de servicio y mantenimiento de equipos de refrigeración y aire acondicionado (USD 19.000, más USD 10.000 del tramo anterior);</w:t>
      </w:r>
    </w:p>
    <w:p w14:paraId="3D80FB59" w14:textId="77777777" w:rsidR="009958A3" w:rsidRPr="00E8567B" w:rsidRDefault="009958A3" w:rsidP="009958A3">
      <w:pPr>
        <w:pStyle w:val="Heading2"/>
        <w:widowControl/>
        <w:rPr>
          <w:lang w:val="es-ES"/>
        </w:rPr>
      </w:pPr>
      <w:r w:rsidRPr="00E8567B">
        <w:rPr>
          <w:lang w:val="es-ES"/>
        </w:rPr>
        <w:t xml:space="preserve">Aplicación de un programa de incentivos para usuarios finales con el fin de promover los aparatos de aire acondicionado que utilizan R-290 (100 unidades), que incluye: incentivos a los usuarios finales y capacitación en la manipulación de refrigerantes con R-290; </w:t>
      </w:r>
      <w:r w:rsidRPr="00E8567B">
        <w:rPr>
          <w:lang w:val="es-ES"/>
        </w:rPr>
        <w:lastRenderedPageBreak/>
        <w:t xml:space="preserve">actividades de sensibilización para difundir información sobre las ventajas de esta tecnología de bajo potencial de calentamiento atmosférico; y establecimiento de la cadena de suministro para los aparatos de aire acondicionado tipo </w:t>
      </w:r>
      <w:proofErr w:type="spellStart"/>
      <w:r w:rsidRPr="00E8567B">
        <w:rPr>
          <w:lang w:val="es-ES"/>
        </w:rPr>
        <w:t>split</w:t>
      </w:r>
      <w:proofErr w:type="spellEnd"/>
      <w:r w:rsidRPr="00E8567B">
        <w:rPr>
          <w:lang w:val="es-ES"/>
        </w:rPr>
        <w:t xml:space="preserve"> que utilizan R-290 (USD 10.000, más USD 15.000 del tramo anterior);</w:t>
      </w:r>
    </w:p>
    <w:p w14:paraId="183759EE" w14:textId="77777777" w:rsidR="009958A3" w:rsidRPr="00E8567B" w:rsidRDefault="009958A3" w:rsidP="009958A3">
      <w:pPr>
        <w:pStyle w:val="Heading2"/>
        <w:rPr>
          <w:lang w:val="es-ES"/>
        </w:rPr>
      </w:pPr>
      <w:r w:rsidRPr="00E8567B">
        <w:rPr>
          <w:lang w:val="es-ES"/>
        </w:rPr>
        <w:t>Demostración de dos monobloques de R-290 para refrigeración comercial, incluyendo: evaluación de beneficiarios potenciales; suministro de equipos, instalación, prueba, puesta en marcha y capacitación; sensibilización y promoción del proyecto de demostración terminado (USD 25.000 del tramo anterior); y</w:t>
      </w:r>
    </w:p>
    <w:p w14:paraId="1E81B5B6" w14:textId="77777777" w:rsidR="009958A3" w:rsidRPr="00E8567B" w:rsidRDefault="009958A3" w:rsidP="009958A3">
      <w:pPr>
        <w:pStyle w:val="Heading2"/>
        <w:widowControl/>
        <w:rPr>
          <w:lang w:val="es-ES"/>
        </w:rPr>
      </w:pPr>
      <w:r w:rsidRPr="00E8567B">
        <w:rPr>
          <w:lang w:val="es-ES"/>
        </w:rPr>
        <w:t>Ejecución, coordinación, supervisión y presentación de informes del proyecto (USD 5.000).</w:t>
      </w:r>
    </w:p>
    <w:p w14:paraId="7124CE12" w14:textId="77777777" w:rsidR="009958A3" w:rsidRPr="00E8567B" w:rsidRDefault="009958A3" w:rsidP="009958A3">
      <w:pPr>
        <w:pStyle w:val="Heading1"/>
        <w:rPr>
          <w:lang w:val="es-ES"/>
        </w:rPr>
      </w:pPr>
      <w:r w:rsidRPr="00E8567B">
        <w:rPr>
          <w:lang w:val="es-ES"/>
        </w:rPr>
        <w:t>En el marco del programa de fortalecimiento institucional, la Dependencia Nacional del Ozono seguirá aplicando la prohibición de la importación de HCFC; presentación de datos; sensibilización sobre las tecnologías de bajo potencial de calentamiento atmosférico; y coordinación con las partes interesadas para mantener la eliminación de los HCFC (USD 20.180 del tramo anterior).</w:t>
      </w:r>
      <w:r w:rsidRPr="00E8567B">
        <w:rPr>
          <w:rStyle w:val="FootnoteReference"/>
          <w:lang w:val="es-ES"/>
        </w:rPr>
        <w:footnoteReference w:id="6"/>
      </w:r>
    </w:p>
    <w:bookmarkEnd w:id="0"/>
    <w:bookmarkEnd w:id="1"/>
    <w:p w14:paraId="2C028944" w14:textId="77777777" w:rsidR="009958A3" w:rsidRPr="00E8567B" w:rsidRDefault="009958A3" w:rsidP="009958A3">
      <w:pPr>
        <w:keepNext/>
        <w:keepLines/>
        <w:spacing w:before="360" w:after="240"/>
        <w:jc w:val="center"/>
        <w:rPr>
          <w:b/>
          <w:lang w:val="es-ES"/>
        </w:rPr>
      </w:pPr>
      <w:r w:rsidRPr="00E8567B">
        <w:rPr>
          <w:b/>
          <w:lang w:val="es-ES"/>
        </w:rPr>
        <w:t>OBSERVACIONES Y RECOMENDACIÓN DE LA SECRETARÍA</w:t>
      </w:r>
    </w:p>
    <w:p w14:paraId="7858D1F0" w14:textId="77777777" w:rsidR="009958A3" w:rsidRPr="00E8567B" w:rsidRDefault="009958A3" w:rsidP="009958A3">
      <w:pPr>
        <w:keepNext/>
        <w:keepLines/>
        <w:rPr>
          <w:b/>
          <w:lang w:val="es-ES"/>
        </w:rPr>
      </w:pPr>
      <w:r w:rsidRPr="00E8567B">
        <w:rPr>
          <w:b/>
          <w:lang w:val="es-ES"/>
        </w:rPr>
        <w:t>OBSERVACIONES</w:t>
      </w:r>
    </w:p>
    <w:p w14:paraId="027AD509" w14:textId="77777777" w:rsidR="009958A3" w:rsidRPr="00E8567B" w:rsidRDefault="009958A3" w:rsidP="009958A3">
      <w:pPr>
        <w:keepNext/>
        <w:keepLines/>
        <w:spacing w:before="240" w:after="240"/>
        <w:rPr>
          <w:u w:val="single"/>
          <w:lang w:val="es-ES"/>
        </w:rPr>
      </w:pPr>
      <w:r w:rsidRPr="00E8567B">
        <w:rPr>
          <w:u w:val="single"/>
          <w:lang w:val="es-ES"/>
        </w:rPr>
        <w:t>Informe sobre la marcha de las actividades relativo a la ejecución del cuarto tramo del plan de gestión de eliminación de los HCFC</w:t>
      </w:r>
    </w:p>
    <w:p w14:paraId="3D4B5CAA" w14:textId="77777777" w:rsidR="009958A3" w:rsidRPr="00E8567B" w:rsidRDefault="009958A3" w:rsidP="009958A3">
      <w:pPr>
        <w:keepNext/>
        <w:keepLines/>
        <w:spacing w:before="240" w:after="240"/>
        <w:rPr>
          <w:i/>
          <w:lang w:val="es-ES"/>
        </w:rPr>
      </w:pPr>
      <w:r w:rsidRPr="00E8567B">
        <w:rPr>
          <w:i/>
          <w:lang w:val="es-ES"/>
        </w:rPr>
        <w:t>Marco jurídico y remanente de servicio y mantenimiento</w:t>
      </w:r>
    </w:p>
    <w:p w14:paraId="0F2EA78D" w14:textId="77777777" w:rsidR="009958A3" w:rsidRPr="00E8567B" w:rsidRDefault="009958A3" w:rsidP="009958A3">
      <w:pPr>
        <w:pStyle w:val="Heading1"/>
        <w:rPr>
          <w:lang w:val="es-ES"/>
        </w:rPr>
      </w:pPr>
      <w:r w:rsidRPr="00E8567B">
        <w:rPr>
          <w:lang w:val="es-ES"/>
        </w:rPr>
        <w:t xml:space="preserve">El Gobierno de </w:t>
      </w:r>
      <w:proofErr w:type="spellStart"/>
      <w:r w:rsidRPr="00E8567B">
        <w:rPr>
          <w:lang w:val="es-ES"/>
        </w:rPr>
        <w:t>Papua</w:t>
      </w:r>
      <w:proofErr w:type="spellEnd"/>
      <w:r w:rsidRPr="00E8567B">
        <w:rPr>
          <w:lang w:val="es-ES"/>
        </w:rPr>
        <w:t xml:space="preserve"> Nueva Guinea ha emitido cupos de importación de HCFC para 2025 de 0 t, lo que refleja la eliminación total lograda en 2025 de conformidad con el Acuerdo y por delante de los objetivos de control del Protocolo de Montreal. El país no tiene intención de consumir HCFC para el remanente de servicio y mantenimiento durante el período 2030-2040, de conformidad con el apartado 8 ter e) i) del Artículo 5 del Protocolo de Montreal. </w:t>
      </w:r>
    </w:p>
    <w:p w14:paraId="0BDE82C6" w14:textId="77777777" w:rsidR="009958A3" w:rsidRPr="00E8567B" w:rsidRDefault="009958A3" w:rsidP="009958A3">
      <w:pPr>
        <w:pStyle w:val="Heading1"/>
        <w:rPr>
          <w:lang w:val="es-ES"/>
        </w:rPr>
      </w:pPr>
      <w:r w:rsidRPr="00E8567B">
        <w:rPr>
          <w:lang w:val="es-ES"/>
        </w:rPr>
        <w:t xml:space="preserve">El Gobierno de Alemania explicó que la razón para no utilizar el remanente de servicio y mantenimiento es que se informó al sector y a los propietarios de equipos que utilizan HCFC con mucha antelación del calendario de eliminación de los HCFC, y se han preparado para la transición. La mayoría de los equipos de refrigeración y aire acondicionado que utilizan HCFC están llegando gradualmente al final de su vida útil. Además, con la prohibición de la importación de HCFC a partir del 1 de enero de 2025, el Gobierno de </w:t>
      </w:r>
      <w:proofErr w:type="spellStart"/>
      <w:r w:rsidRPr="00E8567B">
        <w:rPr>
          <w:lang w:val="es-ES"/>
        </w:rPr>
        <w:t>Papua</w:t>
      </w:r>
      <w:proofErr w:type="spellEnd"/>
      <w:r w:rsidRPr="00E8567B">
        <w:rPr>
          <w:lang w:val="es-ES"/>
        </w:rPr>
        <w:t xml:space="preserve"> Nueva Guinea no necesita el remanente de servicio y mantenimiento.</w:t>
      </w:r>
    </w:p>
    <w:p w14:paraId="724BA265" w14:textId="77777777" w:rsidR="009958A3" w:rsidRPr="00E8567B" w:rsidRDefault="009958A3" w:rsidP="009958A3">
      <w:pPr>
        <w:pStyle w:val="Heading1"/>
        <w:rPr>
          <w:lang w:val="es-ES"/>
        </w:rPr>
      </w:pPr>
      <w:r w:rsidRPr="00E8567B">
        <w:rPr>
          <w:lang w:val="es-ES"/>
        </w:rPr>
        <w:t>El Gobierno de Alemania acordó también que en 2027 se presentará un informe de verificación con la información de los consumos entre 2025 y 2026, sabiendo que, si se determinara que Kirguistán no ha cumplido con los objetivos del Acuerdo revisado, el Comité Ejecutivo estudiaría la aplicación de la cláusula de penalización en aprobaciones futuras para el país.</w:t>
      </w:r>
    </w:p>
    <w:p w14:paraId="5AA1ECEF" w14:textId="77777777" w:rsidR="009958A3" w:rsidRPr="00E8567B" w:rsidRDefault="009958A3" w:rsidP="009958A3">
      <w:pPr>
        <w:pStyle w:val="Heading1"/>
        <w:keepNext/>
        <w:widowControl w:val="0"/>
        <w:numPr>
          <w:ilvl w:val="0"/>
          <w:numId w:val="0"/>
        </w:numPr>
        <w:rPr>
          <w:i/>
          <w:lang w:val="es-ES"/>
        </w:rPr>
      </w:pPr>
      <w:r w:rsidRPr="00E8567B">
        <w:rPr>
          <w:i/>
          <w:lang w:val="es-ES"/>
        </w:rPr>
        <w:t>Sector de servicio y mantenimiento de equipos de refrigeración</w:t>
      </w:r>
    </w:p>
    <w:p w14:paraId="110B6A90" w14:textId="77777777" w:rsidR="009958A3" w:rsidRPr="00E8567B" w:rsidRDefault="009958A3" w:rsidP="009958A3">
      <w:pPr>
        <w:pStyle w:val="Heading1"/>
        <w:rPr>
          <w:lang w:val="es-ES"/>
        </w:rPr>
      </w:pPr>
      <w:r w:rsidRPr="00E8567B">
        <w:rPr>
          <w:lang w:val="es-ES"/>
        </w:rPr>
        <w:t xml:space="preserve">La Secretaría observó que durante el cuarto tramo no se aplicaron ni el sistema de permisos en línea ni la política fiscal diferencial. El Gobierno de Alemania explicó que esto no fue posible debido a la falta de aprobación gubernamental, pero que se proseguirá en el futuro. En el caso de la política fiscal, las </w:t>
      </w:r>
      <w:r w:rsidRPr="00E8567B">
        <w:rPr>
          <w:lang w:val="es-ES"/>
        </w:rPr>
        <w:lastRenderedPageBreak/>
        <w:t>directrices operativas han sido aprobadas por el Gobierno y las partes interesadas, a la espera de su aplicación, lo que requiere más consultas y aprobación por parte del Gobierno.</w:t>
      </w:r>
    </w:p>
    <w:p w14:paraId="7E03D2B4" w14:textId="77777777" w:rsidR="009958A3" w:rsidRPr="00E8567B" w:rsidRDefault="009958A3" w:rsidP="009958A3">
      <w:pPr>
        <w:pStyle w:val="Heading1"/>
        <w:rPr>
          <w:lang w:val="es-ES"/>
        </w:rPr>
      </w:pPr>
      <w:r w:rsidRPr="00E8567B">
        <w:rPr>
          <w:lang w:val="es-ES"/>
        </w:rPr>
        <w:t xml:space="preserve">La Secretaría tomó nota de que en el cuarto tramo se preveía proporcionar herramientas a siete centros de formación. Sin embargo, solo se proporcionaron herramientas a dos instituciones de capacitación. El Gobierno de Alemania aclaró que los demás institutos reconocidos para impartir cursos de formación en refrigeración y aire acondicionado estaban pendientes de acreditación y, por lo tanto, no podían participar en la formación de instructores en el marco del proyecto. Se están realizando esfuerzos para alentar a estas instituciones a que se sumen a la iniciativa nacional de normalización de los cursos de capacitación. Durante el quinto tramo se proporcionarán herramientas a otras dos instituciones de capacitación. </w:t>
      </w:r>
    </w:p>
    <w:p w14:paraId="5539578A" w14:textId="4A5F6394" w:rsidR="009958A3" w:rsidRPr="00EE6E7A" w:rsidRDefault="009958A3" w:rsidP="00EE6E7A">
      <w:pPr>
        <w:pStyle w:val="Heading1"/>
        <w:rPr>
          <w:lang w:val="es-ES"/>
        </w:rPr>
      </w:pPr>
      <w:r w:rsidRPr="00E8567B">
        <w:rPr>
          <w:lang w:val="es-ES"/>
        </w:rPr>
        <w:t>En cuanto a la demora en la ejecución del programa de incentivos para usuarios finales de equipos de aire acondicionado residenciales (100 unidades), el Gobierno de Alemania informó que, si bien se había impartido capacitación sobre equipos de aire acondicionado que utilizan R-290, el desarrollo de la cadena de suministro se había retrasado debido a la reticencia de los importadores, principalmente por la diferencia de precio entre los aparatos de aire acondicionado que utilizan HFC y los que usan R-290. Sin embargo, la Dependencia Nacional del Ozono se está ocupando de esta cuestión y, con la aplicación del sistema de concesión de licencias y los inminentes cupos de HFC, el sector está ahora más receptivo a la importación de aparatos de aire acondicionado que emplean R-290. Sobre el aumento del presupuesto para esta actividad de USD 15.000 a USD 25.000, el Gobierno de Alemania aclaró que esto se debe al mayor costo de los aparatos de aire acondicionado que usan R-290 y para incentivar la diferencia de costo de aparatos de aire acondicionado similares que usan HFC. Se prevé completar esta actividad durante el quinto tramo. Se proporcionará un informe detallado de conformidad con la decisión 84/84 d).</w:t>
      </w:r>
    </w:p>
    <w:p w14:paraId="13E024A0" w14:textId="77777777" w:rsidR="009958A3" w:rsidRPr="00E8567B" w:rsidRDefault="009958A3" w:rsidP="009958A3">
      <w:pPr>
        <w:pStyle w:val="Heading1"/>
        <w:rPr>
          <w:lang w:val="es-ES"/>
        </w:rPr>
      </w:pPr>
      <w:r w:rsidRPr="00E8567B">
        <w:rPr>
          <w:lang w:val="es-ES"/>
        </w:rPr>
        <w:t>En relación con la demora en la demostración de la tecnología de R-290 en pequeñas cámaras frigoríficas y pequeños equipos de refrigeración comercial, el Gobierno de Alemania informó de que esta actividad no podía ejecutarse en el cuarto tramo debido a la falta de técnicos certificados, la disponibilidad de refrigerante y la insuficiente preparación del sector. No obstante, se mantuvieron conversaciones con usuarios e importadores para entender sus dificultades. Mientras tanto, han surgido monobloques que utilizan hidrocarburos, lo que hace apropiado que el país adopte esta tecnología. Asimismo, se señaló que el presupuesto para esta actividad se había reducido de USD 40.000 a USD 25.000. El Gobierno de Alemania aclaró que esto refleja la selección de cámaras frigoríficas de tamaño pequeño y el menor costo de los monobloques. Se propone ejecutar la demostración prevista durante el quinto tramo. De conformidad con la decisión 92/36 g), se presentará un informe detallado.</w:t>
      </w:r>
    </w:p>
    <w:p w14:paraId="18E9B949" w14:textId="77777777" w:rsidR="009958A3" w:rsidRPr="00E8567B" w:rsidRDefault="009958A3" w:rsidP="009958A3">
      <w:pPr>
        <w:keepNext/>
        <w:spacing w:after="240"/>
        <w:rPr>
          <w:u w:val="single"/>
          <w:lang w:val="es-ES"/>
        </w:rPr>
      </w:pPr>
      <w:r w:rsidRPr="00E8567B">
        <w:rPr>
          <w:u w:val="single"/>
          <w:lang w:val="es-ES"/>
        </w:rPr>
        <w:t>Plan de ejecución para el quinto y último tramo del plan de gestión de eliminación de los HCFC</w:t>
      </w:r>
    </w:p>
    <w:p w14:paraId="5975F0F9" w14:textId="77777777" w:rsidR="009958A3" w:rsidRPr="00E8567B" w:rsidRDefault="009958A3" w:rsidP="009958A3">
      <w:pPr>
        <w:pStyle w:val="Heading1"/>
        <w:rPr>
          <w:lang w:val="es-ES"/>
        </w:rPr>
      </w:pPr>
      <w:r w:rsidRPr="00E8567B">
        <w:rPr>
          <w:lang w:val="es-ES"/>
        </w:rPr>
        <w:t>En vista de las demoras en el programa de incentivos para usuarios finales del sector de aire acondicionado residencial y del proyecto de demostración en el sector de refrigeración comercial, la Secretaría preguntó si estas actividades podrían completarse durante el quinto tramo. El Gobierno de Alemania indicó que se habían hecho progresos en las conversaciones con un importador en relación con los aparatos de aire acondicionado residenciales, y que los monobloques se habían aplicado con éxito en muchos países. Teniendo en cuenta el interés de los importadores, los esfuerzos de la Dependencia Nacional del Ozono, la mejora de la situación de los técnicos, la mayor sensibilización entre los importadores y la mayor disponibilidad de R-290, el país confía en que estas actividades puedan completarse durante el quinto tramo. El Gobierno de Alemania también hizo hincapié en el carácter crítico de esta actividad, dada la eliminación total de los HCFC en 2025, ya que el principal consumo de HCFC se encuentra en los sectores de aire acondicionado residencial y refrigeración comercial.</w:t>
      </w:r>
    </w:p>
    <w:p w14:paraId="1CAA56ED" w14:textId="77777777" w:rsidR="009958A3" w:rsidRPr="00E8567B" w:rsidRDefault="009958A3" w:rsidP="009958A3">
      <w:pPr>
        <w:keepNext/>
        <w:spacing w:after="240"/>
        <w:rPr>
          <w:u w:val="single"/>
          <w:lang w:val="es-ES"/>
        </w:rPr>
      </w:pPr>
      <w:r w:rsidRPr="00E8567B">
        <w:rPr>
          <w:u w:val="single"/>
          <w:lang w:val="es-ES"/>
        </w:rPr>
        <w:lastRenderedPageBreak/>
        <w:t>Aplicación de políticas de género</w:t>
      </w:r>
    </w:p>
    <w:p w14:paraId="4DD58D1A" w14:textId="77777777" w:rsidR="009958A3" w:rsidRPr="00E8567B" w:rsidRDefault="009958A3" w:rsidP="009958A3">
      <w:pPr>
        <w:pStyle w:val="Heading1"/>
        <w:rPr>
          <w:lang w:val="es-ES"/>
        </w:rPr>
      </w:pPr>
      <w:r w:rsidRPr="00E8567B">
        <w:rPr>
          <w:lang w:val="es-ES"/>
        </w:rPr>
        <w:t xml:space="preserve">La incorporación de la perspectiva de género se considera en todas las etapas posibles durante la ejecución del PGEH, incluyendo la formulación de políticas, el diseño de actividades, la capacitación, la sensibilización y otras actividades. Se supervisa la participación en estas actividades según el género y se fomenta la participación de las mujeres. Si bien es difícil aumentar el porcentaje de mujeres como técnicos, la participación de las mujeres en la capacitación de los funcionarios de aduanas ha mejorado. El país también supervisa la perspectiva de género en los procesos de contratación y anima a las mujeres a que presenten solicitudes. Las mujeres o las empresas encabezadas por mujeres que participan en licitaciones tienen ventajas en el proceso de evaluación. En general, </w:t>
      </w:r>
      <w:proofErr w:type="spellStart"/>
      <w:r w:rsidRPr="00E8567B">
        <w:rPr>
          <w:lang w:val="es-ES"/>
        </w:rPr>
        <w:t>Papua</w:t>
      </w:r>
      <w:proofErr w:type="spellEnd"/>
      <w:r w:rsidRPr="00E8567B">
        <w:rPr>
          <w:lang w:val="es-ES"/>
        </w:rPr>
        <w:t xml:space="preserve"> Nueva Guinea se propone activamente promover una mayor incorporación de la perspectiva de género en todas las actividades.</w:t>
      </w:r>
    </w:p>
    <w:p w14:paraId="1492F178" w14:textId="77777777" w:rsidR="009958A3" w:rsidRPr="00E8567B" w:rsidRDefault="009958A3" w:rsidP="009958A3">
      <w:pPr>
        <w:pStyle w:val="NormalWeb"/>
        <w:keepNext/>
        <w:rPr>
          <w:sz w:val="22"/>
          <w:szCs w:val="22"/>
          <w:u w:val="single"/>
        </w:rPr>
      </w:pPr>
      <w:r w:rsidRPr="00E8567B">
        <w:rPr>
          <w:sz w:val="22"/>
          <w:u w:val="single"/>
        </w:rPr>
        <w:t>Sostenibilidad de la eliminación de los HCFC y evaluación de riesgos</w:t>
      </w:r>
    </w:p>
    <w:p w14:paraId="644645F5" w14:textId="77777777" w:rsidR="009958A3" w:rsidRPr="00E8567B" w:rsidRDefault="009958A3" w:rsidP="009958A3">
      <w:pPr>
        <w:pStyle w:val="Heading1"/>
        <w:rPr>
          <w:lang w:val="es-ES"/>
        </w:rPr>
      </w:pPr>
      <w:r w:rsidRPr="00E8567B">
        <w:rPr>
          <w:lang w:val="es-ES"/>
        </w:rPr>
        <w:t xml:space="preserve">Para garantizar la sostenibilidad a largo plazo de la eliminación completa de los HCFC es necesario adoptar varias medidas. Entre ellas se incluyen el mantenimiento del sistema de concesión de licencias y cupos para prevenir la importación de sustancias prohibidas, el acceso al sistema SIDUNEA, la capacitación de funcionarios de aduanas, la capacitación y certificación de técnicos, el fortalecimiento de los centros de capacitación y el apoyo a la penetración de tecnologías alternativas de bajo potencial de calentamiento atmosférico que no utilizan SAO mediante programas para los usuarios finales y de demostración. El principal riesgo para el quinto tramo son las posibles demoras en la aplicación del programa de incentivos para usuarios finales de aparatos de aire acondicionado residencial y la demostración de refrigeración comercial, que pueden mitigarse mediante una mayor cooperación entre la Dependencia Nacional del Ozono, el Gobierno de Alemania, los importadores y usuarios finales, y la creación de una cadena de suministro.  </w:t>
      </w:r>
    </w:p>
    <w:p w14:paraId="76F6BF23" w14:textId="77777777" w:rsidR="009958A3" w:rsidRPr="00E8567B" w:rsidRDefault="009958A3" w:rsidP="009958A3">
      <w:pPr>
        <w:pStyle w:val="Heading1"/>
        <w:keepNext/>
        <w:numPr>
          <w:ilvl w:val="0"/>
          <w:numId w:val="0"/>
        </w:numPr>
        <w:spacing w:before="240"/>
        <w:rPr>
          <w:u w:val="single"/>
          <w:lang w:val="es-ES"/>
        </w:rPr>
      </w:pPr>
      <w:r w:rsidRPr="00E8567B">
        <w:rPr>
          <w:u w:val="single"/>
          <w:lang w:val="es-ES"/>
        </w:rPr>
        <w:t>Conclusión</w:t>
      </w:r>
    </w:p>
    <w:p w14:paraId="730F9A92" w14:textId="77777777" w:rsidR="009958A3" w:rsidRPr="00E8567B" w:rsidRDefault="009958A3" w:rsidP="009958A3">
      <w:pPr>
        <w:pStyle w:val="Heading1"/>
        <w:rPr>
          <w:lang w:val="es-ES"/>
        </w:rPr>
      </w:pPr>
      <w:r w:rsidRPr="00E8567B">
        <w:rPr>
          <w:lang w:val="es-ES"/>
        </w:rPr>
        <w:t xml:space="preserve">La Secretaría toma nota de que </w:t>
      </w:r>
      <w:proofErr w:type="spellStart"/>
      <w:r w:rsidRPr="00E8567B">
        <w:rPr>
          <w:lang w:val="es-ES"/>
        </w:rPr>
        <w:t>Papua</w:t>
      </w:r>
      <w:proofErr w:type="spellEnd"/>
      <w:r w:rsidRPr="00E8567B">
        <w:rPr>
          <w:lang w:val="es-ES"/>
        </w:rPr>
        <w:t xml:space="preserve"> Nueva Guinea sigue cumpliendo con los objetivos del Protocolo de Montreal y su Acuerdo con el Comité Ejecutivo. La prohibición de la importación de HCFC entró en vigor el 1 de enero de 2025. Las actividades en el sector de servicio y mantenimiento de equipos de refrigeración están en marcha y el nivel de fondos desembolsados es del 47,6 por ciento para el cuarto tramo y del 93,8 por ciento para todos los fondos aprobados en el marco del PGEH. Las actividades propuestas para la demostración de la tecnología de hidrocarburos en los sectores de aire acondicionado residencial y refrigeración comercial, la ejecución del programa de certificación de técnicos, la capacitación continua de técnicos y de aduanas y el fortalecimiento de las instituciones de capacitación asegurarán la sostenibilidad de la eliminación acelerada de los HCFC.</w:t>
      </w:r>
    </w:p>
    <w:p w14:paraId="38A9D2CB" w14:textId="77777777" w:rsidR="009958A3" w:rsidRPr="00E8567B" w:rsidRDefault="009958A3" w:rsidP="009958A3">
      <w:pPr>
        <w:keepNext/>
        <w:spacing w:before="360" w:after="240"/>
        <w:rPr>
          <w:b/>
          <w:lang w:val="es-ES"/>
        </w:rPr>
      </w:pPr>
      <w:r w:rsidRPr="00E8567B">
        <w:rPr>
          <w:b/>
          <w:lang w:val="es-ES"/>
        </w:rPr>
        <w:t>RECOMENDACIÓN</w:t>
      </w:r>
    </w:p>
    <w:p w14:paraId="6608840B" w14:textId="7F9BE7C6" w:rsidR="009958A3" w:rsidRPr="00E8567B" w:rsidRDefault="009958A3" w:rsidP="009958A3">
      <w:pPr>
        <w:pStyle w:val="Heading1"/>
        <w:keepNext/>
        <w:rPr>
          <w:lang w:val="es-ES"/>
        </w:rPr>
      </w:pPr>
      <w:bookmarkStart w:id="2" w:name="_Hlk122622077"/>
      <w:r w:rsidRPr="00E8567B">
        <w:rPr>
          <w:lang w:val="es-ES"/>
        </w:rPr>
        <w:t>La Secretaría del Fondo recomienda al Comité Ejecutivo:</w:t>
      </w:r>
    </w:p>
    <w:p w14:paraId="6FBE9314" w14:textId="77777777" w:rsidR="009958A3" w:rsidRPr="00E8567B" w:rsidRDefault="009958A3" w:rsidP="009958A3">
      <w:pPr>
        <w:pStyle w:val="Heading2"/>
        <w:widowControl/>
        <w:rPr>
          <w:lang w:val="es-ES"/>
        </w:rPr>
      </w:pPr>
      <w:r w:rsidRPr="00E8567B">
        <w:rPr>
          <w:lang w:val="es-ES"/>
        </w:rPr>
        <w:t xml:space="preserve">Tomar nota del informe sobre la marcha de las actividades relativo a la ejecución del cuarto tramo del plan de gestión de eliminación de los HCFC (PGEH) para </w:t>
      </w:r>
      <w:proofErr w:type="spellStart"/>
      <w:r w:rsidRPr="00E8567B">
        <w:rPr>
          <w:lang w:val="es-ES"/>
        </w:rPr>
        <w:t>Papua</w:t>
      </w:r>
      <w:proofErr w:type="spellEnd"/>
      <w:r w:rsidRPr="00E8567B">
        <w:rPr>
          <w:lang w:val="es-ES"/>
        </w:rPr>
        <w:t xml:space="preserve"> Nueva Guinea; </w:t>
      </w:r>
    </w:p>
    <w:p w14:paraId="7D1D547B" w14:textId="77777777" w:rsidR="009958A3" w:rsidRPr="00E8567B" w:rsidRDefault="009958A3" w:rsidP="009958A3">
      <w:pPr>
        <w:pStyle w:val="Heading2"/>
        <w:rPr>
          <w:lang w:val="es-ES"/>
        </w:rPr>
      </w:pPr>
      <w:r w:rsidRPr="00E8567B">
        <w:rPr>
          <w:lang w:val="es-ES"/>
        </w:rPr>
        <w:t xml:space="preserve">Solicitar al Gobierno de </w:t>
      </w:r>
      <w:proofErr w:type="spellStart"/>
      <w:r w:rsidRPr="00E8567B">
        <w:rPr>
          <w:lang w:val="es-ES"/>
        </w:rPr>
        <w:t>Papua</w:t>
      </w:r>
      <w:proofErr w:type="spellEnd"/>
      <w:r w:rsidRPr="00E8567B">
        <w:rPr>
          <w:lang w:val="es-ES"/>
        </w:rPr>
        <w:t xml:space="preserve"> Nueva Guinea y el Gobierno de Alemania que presenten un informe final sobre la marcha de las actividades acerca de la ejecución del programa de trabajo vinculado con el tramo final y el informe de terminación de proyectos en la primera reunión del Comité Ejecutivo de 2027; y </w:t>
      </w:r>
    </w:p>
    <w:p w14:paraId="693EFA60" w14:textId="77777777" w:rsidR="009958A3" w:rsidRPr="00E8567B" w:rsidRDefault="009958A3" w:rsidP="004746CE">
      <w:pPr>
        <w:pStyle w:val="Heading2"/>
        <w:keepNext/>
        <w:keepLines/>
        <w:rPr>
          <w:lang w:val="es-ES"/>
        </w:rPr>
      </w:pPr>
      <w:r w:rsidRPr="00E8567B">
        <w:rPr>
          <w:lang w:val="es-ES"/>
        </w:rPr>
        <w:lastRenderedPageBreak/>
        <w:t xml:space="preserve">Pedir al Gobierno de Alemania que presente una solicitud de financiación en 2026, por un monto de USD 30 000, más gastos de apoyo al organismo, para el informe de verificación del consumo de </w:t>
      </w:r>
      <w:proofErr w:type="spellStart"/>
      <w:r w:rsidRPr="00E8567B">
        <w:rPr>
          <w:lang w:val="es-ES"/>
        </w:rPr>
        <w:t>Papua</w:t>
      </w:r>
      <w:proofErr w:type="spellEnd"/>
      <w:r w:rsidRPr="00E8567B">
        <w:rPr>
          <w:lang w:val="es-ES"/>
        </w:rPr>
        <w:t xml:space="preserve"> Nueva Guinea para 2025-2026, que se presentará a la primera reunión de 2027.</w:t>
      </w:r>
    </w:p>
    <w:p w14:paraId="30183348" w14:textId="77777777" w:rsidR="009958A3" w:rsidRPr="00E8567B" w:rsidRDefault="009958A3" w:rsidP="009958A3">
      <w:pPr>
        <w:pStyle w:val="Heading1"/>
        <w:rPr>
          <w:lang w:val="es-ES"/>
        </w:rPr>
      </w:pPr>
      <w:r w:rsidRPr="00E8567B">
        <w:rPr>
          <w:lang w:val="es-ES"/>
        </w:rPr>
        <w:t xml:space="preserve">La Secretaría del Fondo recomienda además la aprobación general del quinto y último tramo del PGEH para </w:t>
      </w:r>
      <w:proofErr w:type="spellStart"/>
      <w:r w:rsidRPr="00E8567B">
        <w:rPr>
          <w:lang w:val="es-ES"/>
        </w:rPr>
        <w:t>Papua</w:t>
      </w:r>
      <w:proofErr w:type="spellEnd"/>
      <w:r w:rsidRPr="00E8567B">
        <w:rPr>
          <w:lang w:val="es-ES"/>
        </w:rPr>
        <w:t xml:space="preserve"> Nueva Guinea y el correspondiente plan de ejecución del tramo para 2025-2026 con el nivel de financiación indicado en el cuadro que figura a continuación, en el entendido de que el Gobierno de Alemania, en calidad de organismo de ejecución designado, presentará el informe final sobre el proyecto para usuarios finales en la primera reunión del Comité Ejecutivo de 2027.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958A3" w:rsidRPr="00E8567B" w14:paraId="02C2737F" w14:textId="77777777" w:rsidTr="00C41160">
        <w:trPr>
          <w:tblHeader/>
        </w:trPr>
        <w:tc>
          <w:tcPr>
            <w:tcW w:w="293" w:type="pct"/>
          </w:tcPr>
          <w:p w14:paraId="2B74150B" w14:textId="77777777" w:rsidR="009958A3" w:rsidRPr="00E8567B" w:rsidRDefault="009958A3" w:rsidP="00C41160">
            <w:pPr>
              <w:keepNext/>
              <w:jc w:val="center"/>
              <w:rPr>
                <w:b/>
                <w:bCs/>
                <w:sz w:val="20"/>
                <w:szCs w:val="20"/>
                <w:lang w:val="es-ES"/>
              </w:rPr>
            </w:pPr>
          </w:p>
        </w:tc>
        <w:tc>
          <w:tcPr>
            <w:tcW w:w="2337" w:type="pct"/>
          </w:tcPr>
          <w:p w14:paraId="1F581034" w14:textId="77777777" w:rsidR="009958A3" w:rsidRPr="00E8567B" w:rsidRDefault="009958A3" w:rsidP="00C41160">
            <w:pPr>
              <w:keepNext/>
              <w:jc w:val="center"/>
              <w:rPr>
                <w:b/>
                <w:bCs/>
                <w:sz w:val="20"/>
                <w:szCs w:val="20"/>
                <w:lang w:val="es-ES"/>
              </w:rPr>
            </w:pPr>
            <w:r w:rsidRPr="00E8567B">
              <w:rPr>
                <w:b/>
                <w:sz w:val="20"/>
                <w:lang w:val="es-ES"/>
              </w:rPr>
              <w:t>Título del proyecto</w:t>
            </w:r>
          </w:p>
        </w:tc>
        <w:tc>
          <w:tcPr>
            <w:tcW w:w="790" w:type="pct"/>
            <w:tcMar>
              <w:left w:w="29" w:type="dxa"/>
              <w:right w:w="29" w:type="dxa"/>
            </w:tcMar>
          </w:tcPr>
          <w:p w14:paraId="10726021" w14:textId="77777777" w:rsidR="009958A3" w:rsidRPr="00E8567B" w:rsidRDefault="009958A3" w:rsidP="00C41160">
            <w:pPr>
              <w:keepNext/>
              <w:jc w:val="center"/>
              <w:rPr>
                <w:b/>
                <w:bCs/>
                <w:sz w:val="20"/>
                <w:szCs w:val="20"/>
                <w:lang w:val="es-ES"/>
              </w:rPr>
            </w:pPr>
            <w:r w:rsidRPr="00E8567B">
              <w:rPr>
                <w:b/>
                <w:sz w:val="20"/>
                <w:lang w:val="es-ES"/>
              </w:rPr>
              <w:t>Financiación del proyecto (USD)</w:t>
            </w:r>
          </w:p>
        </w:tc>
        <w:tc>
          <w:tcPr>
            <w:tcW w:w="747" w:type="pct"/>
            <w:tcMar>
              <w:left w:w="29" w:type="dxa"/>
              <w:right w:w="29" w:type="dxa"/>
            </w:tcMar>
          </w:tcPr>
          <w:p w14:paraId="0EDE7F2C" w14:textId="77777777" w:rsidR="009958A3" w:rsidRPr="00E8567B" w:rsidRDefault="009958A3" w:rsidP="00C41160">
            <w:pPr>
              <w:keepNext/>
              <w:jc w:val="center"/>
              <w:rPr>
                <w:b/>
                <w:bCs/>
                <w:sz w:val="20"/>
                <w:szCs w:val="20"/>
                <w:lang w:val="es-ES"/>
              </w:rPr>
            </w:pPr>
            <w:r w:rsidRPr="00E8567B">
              <w:rPr>
                <w:b/>
                <w:sz w:val="20"/>
                <w:lang w:val="es-ES"/>
              </w:rPr>
              <w:t>Gastos de apoyo (USD)</w:t>
            </w:r>
          </w:p>
        </w:tc>
        <w:tc>
          <w:tcPr>
            <w:tcW w:w="833" w:type="pct"/>
            <w:tcBorders>
              <w:bottom w:val="single" w:sz="4" w:space="0" w:color="auto"/>
            </w:tcBorders>
            <w:tcMar>
              <w:left w:w="29" w:type="dxa"/>
              <w:right w:w="29" w:type="dxa"/>
            </w:tcMar>
          </w:tcPr>
          <w:p w14:paraId="08C182C5" w14:textId="77777777" w:rsidR="009958A3" w:rsidRPr="00E8567B" w:rsidRDefault="009958A3" w:rsidP="00C41160">
            <w:pPr>
              <w:keepNext/>
              <w:jc w:val="center"/>
              <w:rPr>
                <w:b/>
                <w:bCs/>
                <w:sz w:val="20"/>
                <w:szCs w:val="20"/>
                <w:lang w:val="es-ES"/>
              </w:rPr>
            </w:pPr>
            <w:r w:rsidRPr="00E8567B">
              <w:rPr>
                <w:b/>
                <w:sz w:val="20"/>
                <w:lang w:val="es-ES"/>
              </w:rPr>
              <w:t>Organismo de ejecución</w:t>
            </w:r>
          </w:p>
        </w:tc>
      </w:tr>
      <w:tr w:rsidR="009958A3" w:rsidRPr="00E8567B" w14:paraId="4E00E37F" w14:textId="77777777" w:rsidTr="00C41160">
        <w:tc>
          <w:tcPr>
            <w:tcW w:w="293" w:type="pct"/>
          </w:tcPr>
          <w:p w14:paraId="78D57DE4" w14:textId="77777777" w:rsidR="009958A3" w:rsidRPr="00E8567B" w:rsidRDefault="009958A3" w:rsidP="00C41160">
            <w:pPr>
              <w:keepNext/>
              <w:rPr>
                <w:sz w:val="20"/>
                <w:szCs w:val="20"/>
                <w:lang w:val="es-ES"/>
              </w:rPr>
            </w:pPr>
            <w:r w:rsidRPr="00E8567B">
              <w:rPr>
                <w:sz w:val="20"/>
                <w:lang w:val="es-ES"/>
              </w:rPr>
              <w:t>a)</w:t>
            </w:r>
          </w:p>
        </w:tc>
        <w:tc>
          <w:tcPr>
            <w:tcW w:w="2337" w:type="pct"/>
          </w:tcPr>
          <w:p w14:paraId="314B7ADC" w14:textId="77777777" w:rsidR="009958A3" w:rsidRPr="00E8567B" w:rsidRDefault="009958A3" w:rsidP="00C41160">
            <w:pPr>
              <w:keepNext/>
              <w:jc w:val="left"/>
              <w:rPr>
                <w:sz w:val="20"/>
                <w:szCs w:val="20"/>
                <w:lang w:val="es-ES"/>
              </w:rPr>
            </w:pPr>
            <w:r w:rsidRPr="00E8567B">
              <w:rPr>
                <w:sz w:val="20"/>
                <w:lang w:val="es-ES"/>
              </w:rPr>
              <w:t>Plan de gestión de eliminación de los HCFC (quinto tramo)</w:t>
            </w:r>
          </w:p>
        </w:tc>
        <w:tc>
          <w:tcPr>
            <w:tcW w:w="790" w:type="pct"/>
            <w:vAlign w:val="center"/>
          </w:tcPr>
          <w:p w14:paraId="37B50B09" w14:textId="77777777" w:rsidR="009958A3" w:rsidRPr="00E8567B" w:rsidRDefault="009958A3" w:rsidP="00C41160">
            <w:pPr>
              <w:keepNext/>
              <w:jc w:val="right"/>
              <w:rPr>
                <w:sz w:val="20"/>
                <w:szCs w:val="20"/>
                <w:lang w:val="es-ES"/>
              </w:rPr>
            </w:pPr>
            <w:r w:rsidRPr="00E8567B">
              <w:rPr>
                <w:sz w:val="20"/>
                <w:lang w:val="es-ES"/>
              </w:rPr>
              <w:t>125.000</w:t>
            </w:r>
          </w:p>
        </w:tc>
        <w:tc>
          <w:tcPr>
            <w:tcW w:w="747" w:type="pct"/>
            <w:vAlign w:val="center"/>
          </w:tcPr>
          <w:p w14:paraId="37752C31" w14:textId="77777777" w:rsidR="009958A3" w:rsidRPr="00E8567B" w:rsidRDefault="009958A3" w:rsidP="00C41160">
            <w:pPr>
              <w:keepNext/>
              <w:jc w:val="right"/>
              <w:rPr>
                <w:lang w:val="es-ES"/>
              </w:rPr>
            </w:pPr>
            <w:r w:rsidRPr="00E8567B">
              <w:rPr>
                <w:sz w:val="20"/>
                <w:lang w:val="es-ES"/>
              </w:rPr>
              <w:t>14.750</w:t>
            </w:r>
          </w:p>
        </w:tc>
        <w:tc>
          <w:tcPr>
            <w:tcW w:w="833" w:type="pct"/>
            <w:tcBorders>
              <w:top w:val="single" w:sz="4" w:space="0" w:color="auto"/>
            </w:tcBorders>
            <w:vAlign w:val="center"/>
          </w:tcPr>
          <w:p w14:paraId="252D1810" w14:textId="77777777" w:rsidR="009958A3" w:rsidRPr="00E8567B" w:rsidRDefault="009958A3" w:rsidP="00C41160">
            <w:pPr>
              <w:keepNext/>
              <w:jc w:val="center"/>
              <w:rPr>
                <w:sz w:val="20"/>
                <w:szCs w:val="20"/>
                <w:lang w:val="es-ES"/>
              </w:rPr>
            </w:pPr>
            <w:r w:rsidRPr="00E8567B">
              <w:rPr>
                <w:sz w:val="20"/>
                <w:lang w:val="es-ES"/>
              </w:rPr>
              <w:t>Alemania</w:t>
            </w:r>
          </w:p>
        </w:tc>
      </w:tr>
      <w:bookmarkEnd w:id="2"/>
    </w:tbl>
    <w:p w14:paraId="13245622" w14:textId="77777777" w:rsidR="009958A3" w:rsidRPr="00E8567B" w:rsidRDefault="009958A3" w:rsidP="009958A3">
      <w:pPr>
        <w:rPr>
          <w:lang w:val="es-ES"/>
        </w:rPr>
      </w:pPr>
    </w:p>
    <w:p w14:paraId="74090567" w14:textId="77777777" w:rsidR="009958A3" w:rsidRPr="00E8567B" w:rsidRDefault="009958A3" w:rsidP="009958A3">
      <w:pPr>
        <w:rPr>
          <w:lang w:val="es-ES"/>
        </w:rPr>
      </w:pPr>
    </w:p>
    <w:p w14:paraId="19214352" w14:textId="77777777" w:rsidR="009958A3" w:rsidRPr="00E8567B" w:rsidRDefault="009958A3" w:rsidP="009958A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58A3" w:rsidRPr="00E8567B" w14:paraId="70C63A21" w14:textId="77777777" w:rsidTr="00C41160">
        <w:tc>
          <w:tcPr>
            <w:tcW w:w="1871" w:type="dxa"/>
          </w:tcPr>
          <w:p w14:paraId="2C2060DB" w14:textId="77777777" w:rsidR="009958A3" w:rsidRPr="00E8567B" w:rsidRDefault="009958A3" w:rsidP="00C41160">
            <w:pPr>
              <w:rPr>
                <w:lang w:val="es-ES"/>
              </w:rPr>
            </w:pPr>
          </w:p>
        </w:tc>
        <w:tc>
          <w:tcPr>
            <w:tcW w:w="1872" w:type="dxa"/>
          </w:tcPr>
          <w:p w14:paraId="713070A5" w14:textId="77777777" w:rsidR="009958A3" w:rsidRPr="00E8567B" w:rsidRDefault="009958A3" w:rsidP="00C41160">
            <w:pPr>
              <w:rPr>
                <w:lang w:val="es-ES"/>
              </w:rPr>
            </w:pPr>
          </w:p>
        </w:tc>
        <w:tc>
          <w:tcPr>
            <w:tcW w:w="1872" w:type="dxa"/>
            <w:tcBorders>
              <w:bottom w:val="single" w:sz="4" w:space="0" w:color="auto"/>
            </w:tcBorders>
          </w:tcPr>
          <w:p w14:paraId="6A5E67E5" w14:textId="77777777" w:rsidR="009958A3" w:rsidRPr="00E8567B" w:rsidRDefault="009958A3" w:rsidP="00C41160">
            <w:pPr>
              <w:rPr>
                <w:lang w:val="es-ES"/>
              </w:rPr>
            </w:pPr>
          </w:p>
        </w:tc>
        <w:tc>
          <w:tcPr>
            <w:tcW w:w="1872" w:type="dxa"/>
          </w:tcPr>
          <w:p w14:paraId="42C4A311" w14:textId="77777777" w:rsidR="009958A3" w:rsidRPr="00E8567B" w:rsidRDefault="009958A3" w:rsidP="00C41160">
            <w:pPr>
              <w:rPr>
                <w:lang w:val="es-ES"/>
              </w:rPr>
            </w:pPr>
          </w:p>
        </w:tc>
        <w:tc>
          <w:tcPr>
            <w:tcW w:w="1873" w:type="dxa"/>
          </w:tcPr>
          <w:p w14:paraId="0CB0AC14" w14:textId="77777777" w:rsidR="009958A3" w:rsidRPr="00E8567B" w:rsidRDefault="009958A3" w:rsidP="00C41160">
            <w:pPr>
              <w:rPr>
                <w:lang w:val="es-ES"/>
              </w:rPr>
            </w:pPr>
          </w:p>
        </w:tc>
      </w:tr>
    </w:tbl>
    <w:p w14:paraId="2D6663C0" w14:textId="726AE71F" w:rsidR="00E85409" w:rsidRPr="00E8567B" w:rsidRDefault="00E85409" w:rsidP="009C372A">
      <w:pPr>
        <w:pStyle w:val="StyleHeader4Para4Left0Firstline0"/>
        <w:numPr>
          <w:ilvl w:val="0"/>
          <w:numId w:val="0"/>
        </w:numPr>
        <w:rPr>
          <w:lang w:val="es-ES"/>
        </w:rPr>
      </w:pPr>
    </w:p>
    <w:sectPr w:rsidR="00E85409" w:rsidRPr="00E8567B"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6DE00" w14:textId="77777777" w:rsidR="00B52146" w:rsidRDefault="00B52146" w:rsidP="004A504B">
      <w:r>
        <w:separator/>
      </w:r>
    </w:p>
  </w:endnote>
  <w:endnote w:type="continuationSeparator" w:id="0">
    <w:p w14:paraId="3359407E" w14:textId="77777777" w:rsidR="00B52146" w:rsidRDefault="00B5214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218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459807"/>
      <w:docPartObj>
        <w:docPartGallery w:val="Page Numbers (Bottom of Page)"/>
        <w:docPartUnique/>
      </w:docPartObj>
    </w:sdtPr>
    <w:sdtEndPr>
      <w:rPr>
        <w:noProof/>
      </w:rPr>
    </w:sdtEndPr>
    <w:sdtContent>
      <w:p w14:paraId="15BA740A" w14:textId="44B02F03" w:rsidR="00DC6A10" w:rsidRPr="009C372A" w:rsidRDefault="009C372A" w:rsidP="009C37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815C" w14:textId="77777777" w:rsidR="009D25AB" w:rsidRPr="00E8567B" w:rsidRDefault="006A24A7" w:rsidP="006A24A7">
    <w:pPr>
      <w:pBdr>
        <w:top w:val="single" w:sz="4" w:space="0" w:color="auto"/>
        <w:left w:val="single" w:sz="4" w:space="4" w:color="auto"/>
        <w:bottom w:val="single" w:sz="4" w:space="1" w:color="auto"/>
        <w:right w:val="single" w:sz="4" w:space="4" w:color="auto"/>
      </w:pBdr>
      <w:jc w:val="center"/>
      <w:rPr>
        <w:sz w:val="16"/>
        <w:szCs w:val="16"/>
        <w:lang w:val="es-ES"/>
      </w:rPr>
    </w:pPr>
    <w:r w:rsidRPr="00E8567B">
      <w:rPr>
        <w:sz w:val="16"/>
        <w:szCs w:val="16"/>
        <w:lang w:val="es-ES"/>
      </w:rPr>
      <w:t xml:space="preserve">Los documentos previos al período de sesiones del Comité Ejecutivo del Fondo Multilateral para la Aplicación del Protocolo de Montreal </w:t>
    </w:r>
  </w:p>
  <w:p w14:paraId="1F107B78" w14:textId="77777777" w:rsidR="00D8111D" w:rsidRPr="00E8567B"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E8567B">
      <w:rPr>
        <w:sz w:val="16"/>
        <w:szCs w:val="16"/>
        <w:lang w:val="es-ES"/>
      </w:rPr>
      <w:t>no van en perjuicio de cualquier decisión que el Comité Ejecutivo pudiera adoptar después de la emisión de los mismos.</w:t>
    </w:r>
  </w:p>
  <w:p w14:paraId="565D644A" w14:textId="77777777" w:rsidR="004E7F9C" w:rsidRPr="00E8567B"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D595F" w14:textId="77777777" w:rsidR="00B52146" w:rsidRDefault="00B52146" w:rsidP="004A504B">
      <w:r>
        <w:separator/>
      </w:r>
    </w:p>
  </w:footnote>
  <w:footnote w:type="continuationSeparator" w:id="0">
    <w:p w14:paraId="6BA61BB8" w14:textId="77777777" w:rsidR="00B52146" w:rsidRDefault="00B52146" w:rsidP="004A504B">
      <w:r>
        <w:continuationSeparator/>
      </w:r>
    </w:p>
  </w:footnote>
  <w:footnote w:id="1">
    <w:p w14:paraId="6A1222C7" w14:textId="77777777" w:rsidR="006A24A7" w:rsidRPr="00EE6E7A" w:rsidRDefault="006A24A7" w:rsidP="006A24A7">
      <w:pPr>
        <w:pStyle w:val="FootnoteText"/>
        <w:spacing w:after="120"/>
        <w:rPr>
          <w:lang w:val="es-ES"/>
        </w:rPr>
      </w:pPr>
      <w:r w:rsidRPr="00EE6E7A">
        <w:rPr>
          <w:rStyle w:val="FootnoteReference"/>
          <w:lang w:val="es-ES"/>
        </w:rPr>
        <w:footnoteRef/>
      </w:r>
      <w:r w:rsidRPr="00EE6E7A">
        <w:rPr>
          <w:lang w:val="es-ES"/>
        </w:rPr>
        <w:t xml:space="preserve"> UNEP/</w:t>
      </w:r>
      <w:proofErr w:type="spellStart"/>
      <w:r w:rsidRPr="00EE6E7A">
        <w:rPr>
          <w:lang w:val="es-ES"/>
        </w:rPr>
        <w:t>OzL.Pro</w:t>
      </w:r>
      <w:proofErr w:type="spellEnd"/>
      <w:r w:rsidRPr="00EE6E7A">
        <w:rPr>
          <w:lang w:val="es-ES"/>
        </w:rPr>
        <w:t>/</w:t>
      </w:r>
      <w:proofErr w:type="spellStart"/>
      <w:r w:rsidRPr="00EE6E7A">
        <w:rPr>
          <w:lang w:val="es-ES"/>
        </w:rPr>
        <w:t>ExCom</w:t>
      </w:r>
      <w:proofErr w:type="spellEnd"/>
      <w:r w:rsidRPr="00EE6E7A">
        <w:rPr>
          <w:lang w:val="es-ES"/>
        </w:rPr>
        <w:t>/9</w:t>
      </w:r>
      <w:r w:rsidR="00BF6D9E" w:rsidRPr="00EE6E7A">
        <w:rPr>
          <w:lang w:val="es-ES"/>
        </w:rPr>
        <w:t>6</w:t>
      </w:r>
      <w:r w:rsidRPr="00EE6E7A">
        <w:rPr>
          <w:lang w:val="es-ES"/>
        </w:rPr>
        <w:t>/1</w:t>
      </w:r>
    </w:p>
  </w:footnote>
  <w:footnote w:id="2">
    <w:p w14:paraId="41826596" w14:textId="77777777" w:rsidR="009958A3" w:rsidRPr="00EE6E7A" w:rsidRDefault="009958A3" w:rsidP="009958A3">
      <w:pPr>
        <w:pStyle w:val="FootnoteText"/>
        <w:rPr>
          <w:lang w:val="es-ES"/>
        </w:rPr>
      </w:pPr>
      <w:r w:rsidRPr="00EE6E7A">
        <w:rPr>
          <w:rStyle w:val="FootnoteReference"/>
          <w:lang w:val="es-ES"/>
        </w:rPr>
        <w:footnoteRef/>
      </w:r>
      <w:r w:rsidRPr="00EE6E7A">
        <w:rPr>
          <w:lang w:val="es-ES"/>
        </w:rPr>
        <w:t xml:space="preserve"> Según la carta del 11 de marzo de 2025 enviada por la Autoridad de Conservación y Protección del Medio Ambiente de </w:t>
      </w:r>
      <w:proofErr w:type="spellStart"/>
      <w:r w:rsidRPr="00EE6E7A">
        <w:rPr>
          <w:lang w:val="es-ES"/>
        </w:rPr>
        <w:t>Papua</w:t>
      </w:r>
      <w:proofErr w:type="spellEnd"/>
      <w:r w:rsidRPr="00EE6E7A">
        <w:rPr>
          <w:lang w:val="es-ES"/>
        </w:rPr>
        <w:t xml:space="preserve"> Nueva Guinea a la Secretaría.</w:t>
      </w:r>
    </w:p>
  </w:footnote>
  <w:footnote w:id="3">
    <w:p w14:paraId="427FF3F3" w14:textId="77777777" w:rsidR="009958A3" w:rsidRPr="00EE6E7A" w:rsidRDefault="009958A3" w:rsidP="009958A3">
      <w:pPr>
        <w:pStyle w:val="FootnoteText"/>
        <w:rPr>
          <w:lang w:val="es-ES"/>
        </w:rPr>
      </w:pPr>
      <w:r w:rsidRPr="00EE6E7A">
        <w:rPr>
          <w:rStyle w:val="FootnoteReference"/>
          <w:lang w:val="es-ES"/>
        </w:rPr>
        <w:footnoteRef/>
      </w:r>
      <w:r w:rsidRPr="00EE6E7A">
        <w:rPr>
          <w:lang w:val="es-ES"/>
        </w:rPr>
        <w:t xml:space="preserve"> Sistema Aduanero Automatizado</w:t>
      </w:r>
    </w:p>
  </w:footnote>
  <w:footnote w:id="4">
    <w:p w14:paraId="41BE7D8E" w14:textId="77777777" w:rsidR="009958A3" w:rsidRPr="00EE6E7A" w:rsidRDefault="009958A3" w:rsidP="009958A3">
      <w:pPr>
        <w:pStyle w:val="FootnoteText"/>
        <w:rPr>
          <w:lang w:val="es-ES"/>
        </w:rPr>
      </w:pPr>
      <w:r w:rsidRPr="00EE6E7A">
        <w:rPr>
          <w:rStyle w:val="FootnoteReference"/>
          <w:lang w:val="es-ES"/>
        </w:rPr>
        <w:footnoteRef/>
      </w:r>
      <w:r w:rsidRPr="00EE6E7A">
        <w:rPr>
          <w:lang w:val="es-ES"/>
        </w:rPr>
        <w:t xml:space="preserve"> Báscula electrónica, juego de soldadura, juego de tomas, bombona de nitrógeno, regulador de nitrógeno, tuberías de cobre, mangueras, filtros secadores</w:t>
      </w:r>
    </w:p>
  </w:footnote>
  <w:footnote w:id="5">
    <w:p w14:paraId="43E386FA" w14:textId="77777777" w:rsidR="009958A3" w:rsidRPr="00EE6E7A" w:rsidRDefault="009958A3" w:rsidP="009958A3">
      <w:pPr>
        <w:pStyle w:val="FootnoteText"/>
        <w:rPr>
          <w:lang w:val="es-ES"/>
        </w:rPr>
      </w:pPr>
      <w:r w:rsidRPr="00EE6E7A">
        <w:rPr>
          <w:rStyle w:val="FootnoteReference"/>
          <w:lang w:val="es-ES"/>
        </w:rPr>
        <w:footnoteRef/>
      </w:r>
      <w:r w:rsidRPr="00EE6E7A">
        <w:rPr>
          <w:lang w:val="es-ES"/>
        </w:rPr>
        <w:t xml:space="preserve"> Incluye dos detectores de fugas de hidrocarburos, cuatro juegos de manómetros, dos unidades de recuperación y cuatro bombonas para dos centros de capacitación recientemente acreditados, DBTI y </w:t>
      </w:r>
      <w:proofErr w:type="spellStart"/>
      <w:r w:rsidRPr="00EE6E7A">
        <w:rPr>
          <w:lang w:val="es-ES"/>
        </w:rPr>
        <w:t>Coke</w:t>
      </w:r>
      <w:proofErr w:type="spellEnd"/>
      <w:r w:rsidRPr="00EE6E7A">
        <w:rPr>
          <w:lang w:val="es-ES"/>
        </w:rPr>
        <w:t>.</w:t>
      </w:r>
    </w:p>
  </w:footnote>
  <w:footnote w:id="6">
    <w:p w14:paraId="0ABE0F39" w14:textId="77777777" w:rsidR="009958A3" w:rsidRPr="00EE6E7A" w:rsidRDefault="009958A3" w:rsidP="009958A3">
      <w:pPr>
        <w:pStyle w:val="FootnoteText"/>
        <w:rPr>
          <w:lang w:val="es-ES"/>
        </w:rPr>
      </w:pPr>
      <w:r w:rsidRPr="00EE6E7A">
        <w:rPr>
          <w:rStyle w:val="FootnoteReference"/>
          <w:lang w:val="es-ES"/>
        </w:rPr>
        <w:footnoteRef/>
      </w:r>
      <w:r w:rsidRPr="00EE6E7A">
        <w:rPr>
          <w:lang w:val="es-ES"/>
        </w:rPr>
        <w:t xml:space="preserve"> En la presente reunión se ha presentado una solicitud de proyecto de fortalecimiento institucional para el período de enero de 2026 a diciembre de 2028, que se incluye en el documento UNEP/</w:t>
      </w:r>
      <w:proofErr w:type="spellStart"/>
      <w:r w:rsidRPr="00EE6E7A">
        <w:rPr>
          <w:lang w:val="es-ES"/>
        </w:rPr>
        <w:t>OzL.Pro</w:t>
      </w:r>
      <w:proofErr w:type="spellEnd"/>
      <w:r w:rsidRPr="00EE6E7A">
        <w:rPr>
          <w:lang w:val="es-ES"/>
        </w:rPr>
        <w:t>/</w:t>
      </w:r>
      <w:proofErr w:type="spellStart"/>
      <w:r w:rsidRPr="00EE6E7A">
        <w:rPr>
          <w:lang w:val="es-ES"/>
        </w:rPr>
        <w:t>ExCom</w:t>
      </w:r>
      <w:proofErr w:type="spellEnd"/>
      <w:r w:rsidRPr="00EE6E7A">
        <w:rPr>
          <w:lang w:val="es-ES"/>
        </w:rPr>
        <w:t>/96/17.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CCF9" w14:textId="16010B66" w:rsidR="00DC6A10" w:rsidRPr="0033525D" w:rsidRDefault="001E5B75">
    <w:r>
      <w:fldChar w:fldCharType="begin"/>
    </w:r>
    <w:r>
      <w:instrText xml:space="preserve"> DOCPROPERTY "Document number"  \* MERGEFORMAT </w:instrText>
    </w:r>
    <w:r>
      <w:fldChar w:fldCharType="separate"/>
    </w:r>
    <w:r w:rsidR="004746CE">
      <w:t>UNEP/</w:t>
    </w:r>
    <w:proofErr w:type="spellStart"/>
    <w:r w:rsidR="004746CE">
      <w:t>OzL.Pro</w:t>
    </w:r>
    <w:proofErr w:type="spellEnd"/>
    <w:r w:rsidR="004746CE">
      <w:t>/ExCom/96/50</w:t>
    </w:r>
    <w:r>
      <w:fldChar w:fldCharType="end"/>
    </w:r>
  </w:p>
  <w:p w14:paraId="57E62CAC" w14:textId="77777777" w:rsidR="00DC6A10" w:rsidRPr="0033525D" w:rsidRDefault="00DC6A10"/>
  <w:p w14:paraId="344CA6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D22C" w14:textId="5DFAFB38" w:rsidR="00DC6A10" w:rsidRPr="0033525D" w:rsidRDefault="001E5B75">
    <w:pPr>
      <w:jc w:val="right"/>
    </w:pPr>
    <w:r>
      <w:fldChar w:fldCharType="begin"/>
    </w:r>
    <w:r>
      <w:instrText xml:space="preserve"> DOCPROPERTY "Document number"  \* MERGEFORMAT </w:instrText>
    </w:r>
    <w:r>
      <w:fldChar w:fldCharType="separate"/>
    </w:r>
    <w:r w:rsidR="004746CE">
      <w:t>UNEP/</w:t>
    </w:r>
    <w:proofErr w:type="spellStart"/>
    <w:r w:rsidR="004746CE">
      <w:t>OzL.Pro</w:t>
    </w:r>
    <w:proofErr w:type="spellEnd"/>
    <w:r w:rsidR="004746CE">
      <w:t>/ExCom/96/50</w:t>
    </w:r>
    <w:r>
      <w:fldChar w:fldCharType="end"/>
    </w:r>
  </w:p>
  <w:p w14:paraId="32C0BCE0" w14:textId="15355858" w:rsidR="006A24A7" w:rsidRPr="00D82B4B" w:rsidRDefault="006A24A7" w:rsidP="006A24A7">
    <w:pPr>
      <w:pStyle w:val="Header"/>
      <w:jc w:val="right"/>
    </w:pPr>
  </w:p>
  <w:p w14:paraId="271A9D84" w14:textId="77777777" w:rsidR="00DC6A10" w:rsidRPr="0033525D" w:rsidRDefault="00DC6A10" w:rsidP="00EE6E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D0E69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51735893">
    <w:abstractNumId w:val="16"/>
  </w:num>
  <w:num w:numId="22" w16cid:durableId="18372589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5B75"/>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56F15"/>
    <w:rsid w:val="00164719"/>
    <w:rsid w:val="00166FC4"/>
    <w:rsid w:val="001677AC"/>
    <w:rsid w:val="001804EA"/>
    <w:rsid w:val="00183AB2"/>
    <w:rsid w:val="00190A61"/>
    <w:rsid w:val="0019445A"/>
    <w:rsid w:val="00197179"/>
    <w:rsid w:val="001A2215"/>
    <w:rsid w:val="001A3342"/>
    <w:rsid w:val="001A3E3D"/>
    <w:rsid w:val="001A7049"/>
    <w:rsid w:val="001B1E40"/>
    <w:rsid w:val="001C764E"/>
    <w:rsid w:val="001E1052"/>
    <w:rsid w:val="001E21B1"/>
    <w:rsid w:val="001E2F93"/>
    <w:rsid w:val="001E4554"/>
    <w:rsid w:val="001E5B75"/>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46CE"/>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E7597"/>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665D3"/>
    <w:rsid w:val="00782B0D"/>
    <w:rsid w:val="0079781A"/>
    <w:rsid w:val="007A1546"/>
    <w:rsid w:val="007A1A37"/>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04DF6"/>
    <w:rsid w:val="009142EC"/>
    <w:rsid w:val="009145E4"/>
    <w:rsid w:val="009154C3"/>
    <w:rsid w:val="00923540"/>
    <w:rsid w:val="00926767"/>
    <w:rsid w:val="009361D5"/>
    <w:rsid w:val="009428A4"/>
    <w:rsid w:val="009659F4"/>
    <w:rsid w:val="00970D60"/>
    <w:rsid w:val="009874D0"/>
    <w:rsid w:val="0099390E"/>
    <w:rsid w:val="009956CD"/>
    <w:rsid w:val="009958A3"/>
    <w:rsid w:val="009960E5"/>
    <w:rsid w:val="009A7ADC"/>
    <w:rsid w:val="009B0D30"/>
    <w:rsid w:val="009C19B7"/>
    <w:rsid w:val="009C372A"/>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2146"/>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307E"/>
    <w:rsid w:val="00CB426A"/>
    <w:rsid w:val="00CB5354"/>
    <w:rsid w:val="00CC3C9E"/>
    <w:rsid w:val="00CC6A14"/>
    <w:rsid w:val="00CC6EF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DF59DC"/>
    <w:rsid w:val="00E024AA"/>
    <w:rsid w:val="00E102D5"/>
    <w:rsid w:val="00E15C77"/>
    <w:rsid w:val="00E1693E"/>
    <w:rsid w:val="00E250F1"/>
    <w:rsid w:val="00E3550D"/>
    <w:rsid w:val="00E52838"/>
    <w:rsid w:val="00E614E0"/>
    <w:rsid w:val="00E73F7F"/>
    <w:rsid w:val="00E753E8"/>
    <w:rsid w:val="00E85409"/>
    <w:rsid w:val="00E8567B"/>
    <w:rsid w:val="00E9339B"/>
    <w:rsid w:val="00EA429F"/>
    <w:rsid w:val="00EA4F9E"/>
    <w:rsid w:val="00EA63CA"/>
    <w:rsid w:val="00EA6D3B"/>
    <w:rsid w:val="00EB00AD"/>
    <w:rsid w:val="00EB136C"/>
    <w:rsid w:val="00EB480E"/>
    <w:rsid w:val="00EB5EC6"/>
    <w:rsid w:val="00EB7FC9"/>
    <w:rsid w:val="00ED27E8"/>
    <w:rsid w:val="00ED7137"/>
    <w:rsid w:val="00EE2FA2"/>
    <w:rsid w:val="00EE6E7A"/>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D4788"/>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424D4"/>
  <w15:docId w15:val="{E3B2B3B0-CF68-443B-8042-3417BC48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9958A3"/>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958A3"/>
    <w:rPr>
      <w:sz w:val="22"/>
      <w:szCs w:val="22"/>
      <w:lang w:val="en-CA"/>
    </w:rPr>
  </w:style>
  <w:style w:type="paragraph" w:styleId="NormalWeb">
    <w:name w:val="Normal (Web)"/>
    <w:basedOn w:val="Normal"/>
    <w:uiPriority w:val="99"/>
    <w:unhideWhenUsed/>
    <w:rsid w:val="009958A3"/>
    <w:pPr>
      <w:spacing w:before="100" w:beforeAutospacing="1" w:after="100" w:afterAutospacing="1"/>
      <w:jc w:val="left"/>
    </w:pPr>
    <w:rPr>
      <w:sz w:val="24"/>
      <w:szCs w:val="24"/>
      <w:lang w:val="es-ES" w:eastAsia="en-CA"/>
    </w:rPr>
  </w:style>
  <w:style w:type="character" w:customStyle="1" w:styleId="FooterChar">
    <w:name w:val="Footer Char"/>
    <w:basedOn w:val="DefaultParagraphFont"/>
    <w:link w:val="Footer"/>
    <w:uiPriority w:val="99"/>
    <w:rsid w:val="009C372A"/>
    <w:rPr>
      <w:sz w:val="22"/>
      <w:szCs w:val="22"/>
      <w:lang w:val="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4746CE"/>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o\Desktop\202504%20Irlanda\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2</TotalTime>
  <Pages>9</Pages>
  <Words>3508</Words>
  <Characters>20000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Propuesta de proyecto: Papua Nueva Guinea</vt:lpstr>
    </vt:vector>
  </TitlesOfParts>
  <Company>UNMFS</Company>
  <LinksUpToDate>false</LinksUpToDate>
  <CharactersWithSpaces>23462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Papua Nueva Guinea</dc:title>
  <dc:creator>Alejandro Moreno</dc:creator>
  <cp:lastModifiedBy>Angela Xue He Yan</cp:lastModifiedBy>
  <cp:revision>3</cp:revision>
  <cp:lastPrinted>2001-05-26T16:40:00Z</cp:lastPrinted>
  <dcterms:created xsi:type="dcterms:W3CDTF">2025-04-25T16:56:00Z</dcterms:created>
  <dcterms:modified xsi:type="dcterms:W3CDTF">2025-04-26T19:13:00Z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