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2621B7" w:rsidRPr="00943F0D" w14:paraId="0FFE5D1E" w14:textId="77777777">
        <w:trPr>
          <w:trHeight w:val="720"/>
        </w:trPr>
        <w:tc>
          <w:tcPr>
            <w:tcW w:w="5467" w:type="dxa"/>
            <w:gridSpan w:val="2"/>
            <w:tcBorders>
              <w:bottom w:val="single" w:sz="18" w:space="0" w:color="auto"/>
            </w:tcBorders>
          </w:tcPr>
          <w:p w14:paraId="3678AF0D" w14:textId="77777777" w:rsidR="002621B7" w:rsidRPr="00943F0D" w:rsidRDefault="002621B7" w:rsidP="00CA1C7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43F0D">
              <w:rPr>
                <w:rFonts w:ascii="Univers" w:hAnsi="Univers"/>
                <w:b/>
                <w:sz w:val="28"/>
                <w:szCs w:val="28"/>
              </w:rPr>
              <w:t>UNITED</w:t>
            </w:r>
            <w:r w:rsidRPr="00943F0D">
              <w:rPr>
                <w:rFonts w:ascii="Univers" w:hAnsi="Univers"/>
                <w:b/>
                <w:sz w:val="28"/>
                <w:szCs w:val="28"/>
              </w:rPr>
              <w:br/>
              <w:t>NATIONS</w:t>
            </w:r>
          </w:p>
        </w:tc>
        <w:tc>
          <w:tcPr>
            <w:tcW w:w="4613" w:type="dxa"/>
            <w:tcBorders>
              <w:bottom w:val="single" w:sz="18" w:space="0" w:color="auto"/>
            </w:tcBorders>
          </w:tcPr>
          <w:p w14:paraId="4EE05A8B" w14:textId="77777777" w:rsidR="002621B7" w:rsidRPr="00943F0D" w:rsidRDefault="002621B7" w:rsidP="00CA1C73">
            <w:pPr>
              <w:jc w:val="right"/>
              <w:rPr>
                <w:sz w:val="52"/>
                <w:szCs w:val="52"/>
              </w:rPr>
            </w:pPr>
            <w:r w:rsidRPr="00943F0D">
              <w:rPr>
                <w:rFonts w:ascii="Univers Bold" w:hAnsi="Univers Bold"/>
                <w:b/>
                <w:sz w:val="72"/>
              </w:rPr>
              <w:t>EP</w:t>
            </w:r>
          </w:p>
        </w:tc>
      </w:tr>
      <w:tr w:rsidR="002621B7" w:rsidRPr="00943F0D" w14:paraId="21C68F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2C46FA7A" w14:textId="77777777" w:rsidR="002621B7" w:rsidRPr="00943F0D" w:rsidRDefault="002621B7" w:rsidP="00CA1C73">
            <w:pPr>
              <w:spacing w:before="120"/>
              <w:ind w:left="-9"/>
            </w:pPr>
            <w:r w:rsidRPr="00943F0D">
              <w:rPr>
                <w:noProof/>
                <w:lang w:eastAsia="zh-CN"/>
              </w:rPr>
              <mc:AlternateContent>
                <mc:Choice Requires="wpg">
                  <w:drawing>
                    <wp:inline distT="0" distB="0" distL="0" distR="0" wp14:anchorId="790A9D39" wp14:editId="273E9902">
                      <wp:extent cx="828963" cy="1575268"/>
                      <wp:effectExtent l="0" t="0" r="9525" b="6350"/>
                      <wp:docPr id="887019655" name="Group 887019655"/>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618487422" name="Picture 61848742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258326333" name="Picture 25832633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rto="http://schemas.microsoft.com/office/word/2006/arto">
                  <w:pict>
                    <v:group w14:anchorId="2C099AEF" id="Group 887019655"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FLgLz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848742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">
                        <v:imagedata r:id="rId13" o:title="UNEP" croptop="-23f" cropbottom="47f" cropright="4f"/>
                        <o:lock v:ext="edit" aspectratio="f"/>
                      </v:shape>
                      <v:shape id="Picture 25832633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">
                        <v:imagedata r:id="rId14" o:title=""/>
                        <o:lock v:ext="edit" aspectratio="f"/>
                      </v:shape>
                      <w10:anchorlock/>
                    </v:group>
                  </w:pict>
                </mc:Fallback>
              </mc:AlternateContent>
            </w:r>
          </w:p>
        </w:tc>
        <w:tc>
          <w:tcPr>
            <w:tcW w:w="3453" w:type="dxa"/>
            <w:tcBorders>
              <w:top w:val="nil"/>
              <w:left w:val="nil"/>
              <w:bottom w:val="single" w:sz="36" w:space="0" w:color="auto"/>
              <w:right w:val="nil"/>
            </w:tcBorders>
          </w:tcPr>
          <w:p w14:paraId="3A03E519" w14:textId="77777777" w:rsidR="002621B7" w:rsidRPr="00943F0D" w:rsidRDefault="002621B7" w:rsidP="00CA1C7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943F0D">
              <w:rPr>
                <w:rFonts w:ascii="Univers" w:hAnsi="Univers"/>
                <w:b/>
                <w:sz w:val="32"/>
                <w:szCs w:val="32"/>
              </w:rPr>
              <w:t>United Nations</w:t>
            </w:r>
          </w:p>
          <w:p w14:paraId="4278D490" w14:textId="77777777" w:rsidR="002621B7" w:rsidRPr="00943F0D" w:rsidRDefault="002621B7" w:rsidP="00CA1C7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943F0D">
              <w:rPr>
                <w:rFonts w:ascii="Univers" w:hAnsi="Univers"/>
                <w:b/>
                <w:sz w:val="32"/>
                <w:szCs w:val="32"/>
              </w:rPr>
              <w:t>Environment</w:t>
            </w:r>
          </w:p>
          <w:p w14:paraId="307F620B" w14:textId="77777777" w:rsidR="002621B7" w:rsidRPr="00943F0D" w:rsidRDefault="002621B7" w:rsidP="00CA1C7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943F0D">
              <w:rPr>
                <w:rFonts w:ascii="Univers" w:hAnsi="Univers"/>
                <w:b/>
                <w:sz w:val="32"/>
                <w:szCs w:val="32"/>
              </w:rPr>
              <w:t>Programme</w:t>
            </w:r>
          </w:p>
        </w:tc>
        <w:tc>
          <w:tcPr>
            <w:tcW w:w="4613" w:type="dxa"/>
            <w:tcBorders>
              <w:top w:val="nil"/>
              <w:left w:val="nil"/>
              <w:bottom w:val="single" w:sz="36" w:space="0" w:color="auto"/>
              <w:right w:val="nil"/>
            </w:tcBorders>
          </w:tcPr>
          <w:p w14:paraId="21E10FA6" w14:textId="77777777" w:rsidR="002621B7" w:rsidRPr="00943F0D" w:rsidRDefault="002621B7" w:rsidP="00CA1C73">
            <w:pPr>
              <w:spacing w:before="120"/>
            </w:pPr>
            <w:r w:rsidRPr="00943F0D">
              <w:t>Distr.</w:t>
            </w:r>
          </w:p>
          <w:p w14:paraId="52220A00" w14:textId="77777777" w:rsidR="002621B7" w:rsidRPr="00943F0D" w:rsidRDefault="002621B7" w:rsidP="00CA1C73">
            <w:r w:rsidRPr="00943F0D">
              <w:t>GENERAL</w:t>
            </w:r>
          </w:p>
          <w:p w14:paraId="7EE692C3" w14:textId="77777777" w:rsidR="002621B7" w:rsidRPr="00943F0D" w:rsidRDefault="002621B7" w:rsidP="00CA1C73"/>
          <w:p w14:paraId="6E995133" w14:textId="77777777" w:rsidR="002621B7" w:rsidRPr="00943F0D" w:rsidRDefault="002621B7" w:rsidP="00CA1C73"/>
          <w:p w14:paraId="0ACD163B" w14:textId="47DA72BB" w:rsidR="002621B7" w:rsidRPr="00943F0D" w:rsidRDefault="00CD3EC1" w:rsidP="00CA1C73">
            <w:fldSimple w:instr=" DOCPROPERTY &quot;Document number&quot;  \* MERGEFORMAT ">
              <w:r>
                <w:t>UNEP/OzL.Pro/ExCom/98/</w:t>
              </w:r>
              <w:r w:rsidRPr="00CD3EC1">
                <w:t>61</w:t>
              </w:r>
            </w:fldSimple>
          </w:p>
          <w:p w14:paraId="78DA7CEB" w14:textId="720E9346" w:rsidR="002621B7" w:rsidRPr="00943F0D" w:rsidRDefault="002621B7" w:rsidP="00CA1C73">
            <w:r w:rsidRPr="00943F0D">
              <w:fldChar w:fldCharType="begin"/>
            </w:r>
            <w:r w:rsidRPr="00943F0D">
              <w:instrText xml:space="preserve"> DOCPROPERTY "Revision date" \@ "d MMMM YYYY"  \* MERGEFORMAT </w:instrText>
            </w:r>
            <w:r w:rsidRPr="00943F0D">
              <w:fldChar w:fldCharType="separate"/>
            </w:r>
            <w:r w:rsidR="00CD0F2B">
              <w:t>22 May 2026</w:t>
            </w:r>
            <w:r w:rsidRPr="00943F0D">
              <w:fldChar w:fldCharType="end"/>
            </w:r>
          </w:p>
          <w:p w14:paraId="70F73902" w14:textId="77777777" w:rsidR="002621B7" w:rsidRPr="00943F0D" w:rsidRDefault="002621B7" w:rsidP="00CA1C73">
            <w:pPr>
              <w:rPr>
                <w:caps/>
              </w:rPr>
            </w:pPr>
          </w:p>
          <w:p w14:paraId="5752E275" w14:textId="77777777" w:rsidR="002621B7" w:rsidRPr="00943F0D" w:rsidRDefault="002621B7" w:rsidP="00CA1C73">
            <w:r w:rsidRPr="00943F0D">
              <w:t>ORIGINAL: ENGLISH</w:t>
            </w:r>
          </w:p>
        </w:tc>
      </w:tr>
    </w:tbl>
    <w:p w14:paraId="597CEC88" w14:textId="77777777" w:rsidR="002621B7" w:rsidRPr="00943F0D" w:rsidRDefault="002621B7" w:rsidP="00CA1C73">
      <w:pPr>
        <w:spacing w:before="60"/>
        <w:jc w:val="left"/>
      </w:pPr>
      <w:r w:rsidRPr="00943F0D">
        <w:t>EXECUTIVE COMMITTEE OF</w:t>
      </w:r>
      <w:r w:rsidRPr="00943F0D">
        <w:br/>
        <w:t xml:space="preserve">  THE MULTILATERAL FUND FOR THE</w:t>
      </w:r>
      <w:r w:rsidRPr="00943F0D">
        <w:br/>
        <w:t xml:space="preserve">  IMPLEMENTATION OF THE MONTREAL PROTOCOL</w:t>
      </w:r>
      <w:r w:rsidRPr="00943F0D">
        <w:br/>
        <w:t>Ninety-eighth Meeting</w:t>
      </w:r>
    </w:p>
    <w:p w14:paraId="288B09FB" w14:textId="77777777" w:rsidR="002621B7" w:rsidRPr="00943F0D" w:rsidRDefault="002621B7" w:rsidP="00CA1C73">
      <w:pPr>
        <w:jc w:val="left"/>
      </w:pPr>
      <w:r w:rsidRPr="00943F0D">
        <w:t>Montreal, 22–26 June 2026</w:t>
      </w:r>
    </w:p>
    <w:p w14:paraId="1D385722" w14:textId="317126A2" w:rsidR="00D05563" w:rsidRPr="00943F0D" w:rsidRDefault="00D05563" w:rsidP="00CA1C73">
      <w:pPr>
        <w:jc w:val="left"/>
      </w:pPr>
      <w:r w:rsidRPr="00943F0D">
        <w:t xml:space="preserve">Item </w:t>
      </w:r>
      <w:r w:rsidR="008A631A" w:rsidRPr="00943F0D">
        <w:t>14</w:t>
      </w:r>
      <w:r w:rsidRPr="00943F0D">
        <w:t xml:space="preserve"> of the provisional agenda</w:t>
      </w:r>
      <w:r w:rsidRPr="00943F0D">
        <w:rPr>
          <w:rStyle w:val="FootnoteReference"/>
        </w:rPr>
        <w:footnoteReference w:id="1"/>
      </w:r>
    </w:p>
    <w:p w14:paraId="1573761E" w14:textId="77777777" w:rsidR="00BB264B" w:rsidRPr="00943F0D" w:rsidRDefault="00BB264B" w:rsidP="00CA1C73">
      <w:pPr>
        <w:jc w:val="left"/>
      </w:pPr>
    </w:p>
    <w:p w14:paraId="57080AD2" w14:textId="77777777" w:rsidR="00870A55" w:rsidRPr="00943F0D" w:rsidRDefault="00870A55" w:rsidP="00CA1C73">
      <w:pPr>
        <w:jc w:val="left"/>
      </w:pPr>
    </w:p>
    <w:p w14:paraId="4B0BF083" w14:textId="77777777" w:rsidR="00870A55" w:rsidRPr="00943F0D" w:rsidRDefault="00870A55" w:rsidP="00CA1C73">
      <w:pPr>
        <w:jc w:val="left"/>
      </w:pPr>
    </w:p>
    <w:p w14:paraId="09870A4F" w14:textId="72FC3340" w:rsidR="00A22065" w:rsidRPr="00943F0D" w:rsidRDefault="00566A55" w:rsidP="00CA1C73">
      <w:pPr>
        <w:spacing w:after="360"/>
        <w:jc w:val="center"/>
        <w:rPr>
          <w:b/>
          <w:bCs/>
        </w:rPr>
      </w:pPr>
      <w:r>
        <w:rPr>
          <w:b/>
          <w:bCs/>
        </w:rPr>
        <w:t xml:space="preserve">MATTERS </w:t>
      </w:r>
      <w:r w:rsidR="0004650A">
        <w:rPr>
          <w:b/>
          <w:bCs/>
        </w:rPr>
        <w:t xml:space="preserve">RELATING TO PILOT PROJECTS </w:t>
      </w:r>
      <w:r w:rsidR="004D277E" w:rsidRPr="00943F0D">
        <w:rPr>
          <w:b/>
          <w:bCs/>
        </w:rPr>
        <w:t>TO ENHANCE</w:t>
      </w:r>
      <w:r w:rsidR="005B5121">
        <w:rPr>
          <w:b/>
          <w:bCs/>
        </w:rPr>
        <w:t xml:space="preserve"> </w:t>
      </w:r>
      <w:r w:rsidR="004D277E" w:rsidRPr="00943F0D">
        <w:rPr>
          <w:b/>
          <w:bCs/>
        </w:rPr>
        <w:t>REGIONAL</w:t>
      </w:r>
      <w:r w:rsidR="00FE2816">
        <w:rPr>
          <w:b/>
          <w:bCs/>
        </w:rPr>
        <w:br/>
      </w:r>
      <w:r w:rsidR="004D277E" w:rsidRPr="00943F0D">
        <w:rPr>
          <w:b/>
          <w:bCs/>
        </w:rPr>
        <w:t>ATMOSPHERIC MONITORING OF</w:t>
      </w:r>
      <w:r w:rsidR="00CD7E38">
        <w:rPr>
          <w:b/>
          <w:bCs/>
        </w:rPr>
        <w:t xml:space="preserve"> </w:t>
      </w:r>
      <w:r w:rsidR="004D277E" w:rsidRPr="00943F0D">
        <w:rPr>
          <w:b/>
          <w:bCs/>
        </w:rPr>
        <w:t>SUBSTANCES CONTROLLED</w:t>
      </w:r>
      <w:r w:rsidR="00FE2816">
        <w:rPr>
          <w:b/>
          <w:bCs/>
        </w:rPr>
        <w:br/>
      </w:r>
      <w:r w:rsidR="004D277E" w:rsidRPr="00943F0D">
        <w:rPr>
          <w:b/>
          <w:bCs/>
        </w:rPr>
        <w:t>BY THE MONTREAL PROTOCOL (DECISION 96/56)</w:t>
      </w:r>
    </w:p>
    <w:p w14:paraId="24283F70" w14:textId="18258E48" w:rsidR="00E10F3A" w:rsidRPr="00812A09" w:rsidRDefault="00E10F3A" w:rsidP="00812A09">
      <w:pPr>
        <w:spacing w:after="240"/>
        <w:jc w:val="center"/>
        <w:rPr>
          <w:b/>
          <w:bCs/>
        </w:rPr>
      </w:pPr>
      <w:r w:rsidRPr="00812A09">
        <w:rPr>
          <w:b/>
          <w:bCs/>
        </w:rPr>
        <w:t>Executive summary</w:t>
      </w:r>
    </w:p>
    <w:p w14:paraId="371682C1" w14:textId="4DF84335" w:rsidR="00E10F3A" w:rsidRPr="004352FC" w:rsidRDefault="00852498" w:rsidP="00E10F3A">
      <w:pPr>
        <w:pStyle w:val="Heading1"/>
      </w:pPr>
      <w:r>
        <w:t>In line with</w:t>
      </w:r>
      <w:r w:rsidR="00E10F3A" w:rsidRPr="004352FC">
        <w:t xml:space="preserve"> decision 96/56, the Secretariat has prepared this document to support the Executive Committee’s consideration of establishing a funding window for three pilot projects to enhance regional atmospheric monitoring of substances controlled by the Montreal Protocol. </w:t>
      </w:r>
    </w:p>
    <w:p w14:paraId="75A3027F" w14:textId="6B954361" w:rsidR="00E10F3A" w:rsidRPr="00812A09" w:rsidRDefault="00E10F3A" w:rsidP="00E10F3A">
      <w:pPr>
        <w:numPr>
          <w:ilvl w:val="0"/>
          <w:numId w:val="1"/>
        </w:numPr>
        <w:spacing w:after="240"/>
        <w:outlineLvl w:val="0"/>
      </w:pPr>
      <w:r w:rsidRPr="00812A09">
        <w:t>The document proposes a funding window of US $9,250,000 to prepare, establish, and operate three regional atmospheric monitoring stations in Article 5 countries, covering: project preparation (US $1,730,440); implementation (US $4,640,900); and capacity-building activities</w:t>
      </w:r>
      <w:r w:rsidR="001A5BF3">
        <w:t>,</w:t>
      </w:r>
      <w:r w:rsidRPr="00812A09">
        <w:t xml:space="preserve"> including training, data management, calibration support, and an international conference</w:t>
      </w:r>
      <w:r w:rsidR="00645676">
        <w:t xml:space="preserve"> </w:t>
      </w:r>
      <w:r w:rsidR="00645676" w:rsidRPr="00812A09">
        <w:t>(US $1,900,000)</w:t>
      </w:r>
      <w:r w:rsidRPr="00812A09">
        <w:t xml:space="preserve">; </w:t>
      </w:r>
      <w:proofErr w:type="gramStart"/>
      <w:r w:rsidR="00645676">
        <w:t>plus</w:t>
      </w:r>
      <w:proofErr w:type="gramEnd"/>
      <w:r w:rsidR="00645676" w:rsidRPr="00812A09">
        <w:t xml:space="preserve"> </w:t>
      </w:r>
      <w:r w:rsidRPr="00812A09">
        <w:t>agency support costs. An additional US $1,</w:t>
      </w:r>
      <w:r w:rsidR="00F063CD">
        <w:t>80</w:t>
      </w:r>
      <w:r w:rsidRPr="00812A09">
        <w:t xml:space="preserve">0,000 is proposed to support the continued operation of three stations </w:t>
      </w:r>
      <w:r w:rsidR="00A2642B">
        <w:t xml:space="preserve">to be </w:t>
      </w:r>
      <w:r w:rsidRPr="00812A09">
        <w:t xml:space="preserve">established under the General Trust Fund </w:t>
      </w:r>
      <w:r w:rsidR="00043EB4" w:rsidRPr="0015203D">
        <w:t xml:space="preserve">for Financing Activities on Research and Systematic Observations Relevant to the Vienna </w:t>
      </w:r>
      <w:r w:rsidR="00043EB4" w:rsidRPr="000A4727">
        <w:t>Convention</w:t>
      </w:r>
      <w:r w:rsidR="00043EB4" w:rsidRPr="00812A09">
        <w:t xml:space="preserve"> </w:t>
      </w:r>
      <w:r w:rsidRPr="00812A09">
        <w:t xml:space="preserve">(VCGTF) upon completion of </w:t>
      </w:r>
      <w:r w:rsidR="00C34AF7">
        <w:t>a possible</w:t>
      </w:r>
      <w:r w:rsidR="005E1A39" w:rsidRPr="00812A09">
        <w:t xml:space="preserve"> </w:t>
      </w:r>
      <w:r w:rsidRPr="00812A09">
        <w:t xml:space="preserve">European Union </w:t>
      </w:r>
      <w:r w:rsidR="00F53747">
        <w:t xml:space="preserve">(EU) </w:t>
      </w:r>
      <w:r w:rsidRPr="00812A09">
        <w:t>grant, bringing the total proposed funding to US $1</w:t>
      </w:r>
      <w:r w:rsidR="00497E16">
        <w:t>1</w:t>
      </w:r>
      <w:r w:rsidRPr="00812A09">
        <w:t>,</w:t>
      </w:r>
      <w:r w:rsidR="00400783">
        <w:t>05</w:t>
      </w:r>
      <w:r w:rsidRPr="00812A09">
        <w:t>0,000.</w:t>
      </w:r>
    </w:p>
    <w:p w14:paraId="71D3152E" w14:textId="7A7D0A94" w:rsidR="00A83280" w:rsidRPr="00AF3069" w:rsidRDefault="00A83280" w:rsidP="00A83280">
      <w:pPr>
        <w:numPr>
          <w:ilvl w:val="0"/>
          <w:numId w:val="1"/>
        </w:numPr>
        <w:spacing w:after="240"/>
        <w:outlineLvl w:val="0"/>
      </w:pPr>
      <w:r w:rsidRPr="00AF3069">
        <w:t xml:space="preserve">The Advisory Committee of the </w:t>
      </w:r>
      <w:r w:rsidR="0062452A">
        <w:t>VCGTF</w:t>
      </w:r>
      <w:r w:rsidR="00F2488C" w:rsidRPr="00943F0D">
        <w:t xml:space="preserve"> (</w:t>
      </w:r>
      <w:r w:rsidR="0068072B">
        <w:t>Advisory</w:t>
      </w:r>
      <w:r w:rsidR="00F2488C">
        <w:t xml:space="preserve"> Committee)</w:t>
      </w:r>
      <w:r w:rsidRPr="00AF3069">
        <w:t xml:space="preserve"> has</w:t>
      </w:r>
      <w:r w:rsidR="00B9069F">
        <w:t xml:space="preserve"> already</w:t>
      </w:r>
      <w:r w:rsidRPr="00AF3069">
        <w:t xml:space="preserve"> identified 10 potential regions and locations for monitoring stations</w:t>
      </w:r>
      <w:r w:rsidR="00B2789A">
        <w:t>.</w:t>
      </w:r>
      <w:r w:rsidRPr="00AF3069">
        <w:t xml:space="preserve"> </w:t>
      </w:r>
      <w:r w:rsidR="00B2789A">
        <w:t>S</w:t>
      </w:r>
      <w:r w:rsidRPr="00AF3069">
        <w:t xml:space="preserve">ite selection within these regions </w:t>
      </w:r>
      <w:r w:rsidR="00B9069F">
        <w:t>would</w:t>
      </w:r>
      <w:r w:rsidRPr="00AF3069">
        <w:t xml:space="preserve"> be made by the Article 5 government concerned in consultation with the Advisory Committee.</w:t>
      </w:r>
    </w:p>
    <w:p w14:paraId="6A2CB7BB" w14:textId="32D6AFFF" w:rsidR="00E10F3A" w:rsidRPr="00812A09" w:rsidRDefault="00E10F3A" w:rsidP="00E10F3A">
      <w:pPr>
        <w:numPr>
          <w:ilvl w:val="0"/>
          <w:numId w:val="1"/>
        </w:numPr>
        <w:spacing w:after="240"/>
        <w:outlineLvl w:val="0"/>
      </w:pPr>
      <w:r w:rsidRPr="00812A09">
        <w:t xml:space="preserve">Project preparation </w:t>
      </w:r>
      <w:r w:rsidR="00BC1C4B">
        <w:t xml:space="preserve">would </w:t>
      </w:r>
      <w:r w:rsidRPr="00812A09">
        <w:t xml:space="preserve">involve a three-step process: observing system simulation experiments </w:t>
      </w:r>
      <w:r w:rsidR="00043EB4">
        <w:t xml:space="preserve">(OSSEs) </w:t>
      </w:r>
      <w:r w:rsidRPr="00812A09">
        <w:t>to verify site suitability; a site preliminary observations test involving</w:t>
      </w:r>
      <w:r w:rsidR="001545AC">
        <w:t xml:space="preserve"> six months’ worth of data </w:t>
      </w:r>
      <w:r w:rsidR="00E050D6">
        <w:t>collection</w:t>
      </w:r>
      <w:r w:rsidRPr="00812A09">
        <w:t xml:space="preserve"> </w:t>
      </w:r>
      <w:r w:rsidR="00DA1B1C">
        <w:t xml:space="preserve">through </w:t>
      </w:r>
      <w:r w:rsidRPr="00812A09">
        <w:t xml:space="preserve">twice-weekly flask sampling; and a two-year developmental observations test with </w:t>
      </w:r>
      <w:r w:rsidR="00043EB4">
        <w:t xml:space="preserve">flask </w:t>
      </w:r>
      <w:r w:rsidRPr="00812A09">
        <w:t>sampling every two days.</w:t>
      </w:r>
      <w:r w:rsidR="006B2F41">
        <w:t xml:space="preserve"> </w:t>
      </w:r>
      <w:r w:rsidR="00185921">
        <w:t xml:space="preserve">Whether a </w:t>
      </w:r>
      <w:r w:rsidR="009A5B01">
        <w:t xml:space="preserve">monitoring </w:t>
      </w:r>
      <w:r w:rsidR="00DF3755">
        <w:t xml:space="preserve">station </w:t>
      </w:r>
      <w:r w:rsidR="009A5B01">
        <w:t xml:space="preserve">would be based on </w:t>
      </w:r>
      <w:proofErr w:type="gramStart"/>
      <w:r w:rsidR="00A81B36">
        <w:t>high</w:t>
      </w:r>
      <w:r w:rsidR="008E308D">
        <w:t>-</w:t>
      </w:r>
      <w:r w:rsidR="00A81B36">
        <w:t>frequency</w:t>
      </w:r>
      <w:proofErr w:type="gramEnd"/>
      <w:r w:rsidR="00320E34">
        <w:t xml:space="preserve"> in situ </w:t>
      </w:r>
      <w:r w:rsidR="00A55051">
        <w:t>measurements</w:t>
      </w:r>
      <w:r w:rsidR="00B458AE">
        <w:t xml:space="preserve"> or </w:t>
      </w:r>
      <w:r w:rsidR="00B10B02">
        <w:t xml:space="preserve">daily </w:t>
      </w:r>
      <w:r w:rsidR="004E1E14">
        <w:t xml:space="preserve">flask sampling </w:t>
      </w:r>
      <w:r w:rsidR="00B458AE">
        <w:t xml:space="preserve">would be based on </w:t>
      </w:r>
      <w:r w:rsidR="00553F95">
        <w:t xml:space="preserve">inter alia the </w:t>
      </w:r>
      <w:r w:rsidR="00553F95" w:rsidRPr="00812A09">
        <w:t>site preliminary observations test</w:t>
      </w:r>
      <w:r w:rsidR="00553F95">
        <w:t xml:space="preserve">, the </w:t>
      </w:r>
      <w:r w:rsidR="00553F95" w:rsidRPr="00812A09">
        <w:lastRenderedPageBreak/>
        <w:t>developmental observations test</w:t>
      </w:r>
      <w:r w:rsidR="00553F95">
        <w:t xml:space="preserve">, </w:t>
      </w:r>
      <w:r w:rsidR="00163002">
        <w:t xml:space="preserve">local capacity and </w:t>
      </w:r>
      <w:r w:rsidR="00A77006">
        <w:t>other factors</w:t>
      </w:r>
      <w:r w:rsidR="00871083" w:rsidRPr="00871083">
        <w:t xml:space="preserve"> </w:t>
      </w:r>
      <w:r w:rsidR="00871083">
        <w:t>including the suitability of the measurement frequency for regional emissions modelling</w:t>
      </w:r>
      <w:r w:rsidR="00A77006">
        <w:t>.</w:t>
      </w:r>
      <w:r w:rsidR="00185921">
        <w:t xml:space="preserve"> </w:t>
      </w:r>
      <w:r w:rsidR="00185921" w:rsidRPr="00812A09">
        <w:t xml:space="preserve">Priority </w:t>
      </w:r>
      <w:r w:rsidR="00185921">
        <w:t>would</w:t>
      </w:r>
      <w:r w:rsidR="00185921" w:rsidRPr="00812A09">
        <w:t xml:space="preserve"> be given to sites with existing infrastructure.</w:t>
      </w:r>
    </w:p>
    <w:p w14:paraId="50918242" w14:textId="13D8ECD1" w:rsidR="00E10F3A" w:rsidRPr="00812A09" w:rsidRDefault="00E10F3A" w:rsidP="00E10F3A">
      <w:pPr>
        <w:numPr>
          <w:ilvl w:val="0"/>
          <w:numId w:val="1"/>
        </w:numPr>
        <w:spacing w:after="240"/>
        <w:outlineLvl w:val="0"/>
      </w:pPr>
      <w:r w:rsidRPr="00812A09">
        <w:t xml:space="preserve">The implementation phase covers infrastructure development, station operation, </w:t>
      </w:r>
      <w:r w:rsidR="004200CF">
        <w:t xml:space="preserve">including personnel costs, </w:t>
      </w:r>
      <w:r w:rsidRPr="00812A09">
        <w:t>and capacity-building</w:t>
      </w:r>
      <w:r w:rsidR="00A4409E">
        <w:t xml:space="preserve"> activities</w:t>
      </w:r>
      <w:r w:rsidRPr="00812A09">
        <w:t>. Given that operating costs for atmospheric monitoring stations do not diminish over time, the Secretariat proposes that the Executive Committee provide incremental recurring costs (IRCs) rather than incremental operating costs</w:t>
      </w:r>
      <w:r w:rsidR="00EB0193">
        <w:t xml:space="preserve"> (IOCs)</w:t>
      </w:r>
      <w:r w:rsidRPr="00812A09">
        <w:t>. IRCs would be provided for up to five years on a pilot basis, with options for their duration and continuation to be reviewed at the 107</w:t>
      </w:r>
      <w:r w:rsidRPr="00812A09">
        <w:rPr>
          <w:vertAlign w:val="superscript"/>
        </w:rPr>
        <w:t>th</w:t>
      </w:r>
      <w:r w:rsidRPr="00812A09">
        <w:t xml:space="preserve"> meeting. Stations established with VCGTF support would be eligible for IRCs </w:t>
      </w:r>
      <w:r w:rsidR="000D465F">
        <w:t xml:space="preserve">upon completion of the </w:t>
      </w:r>
      <w:r w:rsidR="00D515F4" w:rsidRPr="00D515F4">
        <w:t xml:space="preserve">initial operation phase financed </w:t>
      </w:r>
      <w:r w:rsidR="00A42904">
        <w:t>through the</w:t>
      </w:r>
      <w:r w:rsidR="00D515F4" w:rsidRPr="00D515F4">
        <w:t xml:space="preserve"> VCGTF</w:t>
      </w:r>
      <w:r w:rsidRPr="00812A09">
        <w:t>.</w:t>
      </w:r>
    </w:p>
    <w:p w14:paraId="76A8279B" w14:textId="6D680C34" w:rsidR="004352FC" w:rsidRPr="00812A09" w:rsidRDefault="00E10F3A" w:rsidP="00E10F3A">
      <w:pPr>
        <w:numPr>
          <w:ilvl w:val="0"/>
          <w:numId w:val="1"/>
        </w:numPr>
        <w:spacing w:after="240"/>
        <w:outlineLvl w:val="0"/>
      </w:pPr>
      <w:r w:rsidRPr="00812A09">
        <w:t>The document presents draft guidelines for both the preparation and implementation phases (annexes I and II, respectively), as well as a draft template Agreement between the Executive Committee and the Article 5 country concerned (annex IV</w:t>
      </w:r>
      <w:r w:rsidR="00032CAE">
        <w:t>)</w:t>
      </w:r>
      <w:r w:rsidRPr="00812A09">
        <w:t xml:space="preserve">. </w:t>
      </w:r>
      <w:r w:rsidR="00493C41">
        <w:t>Further, t</w:t>
      </w:r>
      <w:r w:rsidR="004931D3">
        <w:t xml:space="preserve">he document presents the </w:t>
      </w:r>
      <w:r w:rsidR="007F47D0">
        <w:t>capacity and willingness of t</w:t>
      </w:r>
      <w:r w:rsidRPr="00812A09">
        <w:t xml:space="preserve">he World Meteorological Organization (WMO) to </w:t>
      </w:r>
      <w:r w:rsidR="0084152F">
        <w:t>take on a role as</w:t>
      </w:r>
      <w:r w:rsidRPr="00812A09">
        <w:t xml:space="preserve"> implementing agency </w:t>
      </w:r>
      <w:r w:rsidR="00180034" w:rsidRPr="00943F0D">
        <w:t xml:space="preserve">for </w:t>
      </w:r>
      <w:r w:rsidR="00180034">
        <w:t xml:space="preserve">the </w:t>
      </w:r>
      <w:proofErr w:type="gramStart"/>
      <w:r w:rsidR="00180034">
        <w:t xml:space="preserve">aforementioned </w:t>
      </w:r>
      <w:r w:rsidR="00180034" w:rsidRPr="00943F0D">
        <w:t>pilot</w:t>
      </w:r>
      <w:proofErr w:type="gramEnd"/>
      <w:r w:rsidR="00180034" w:rsidRPr="00943F0D">
        <w:t xml:space="preserve"> projects </w:t>
      </w:r>
      <w:r w:rsidRPr="00812A09">
        <w:t>(annex V).</w:t>
      </w:r>
    </w:p>
    <w:p w14:paraId="32839C8E" w14:textId="16D20F3F" w:rsidR="00900451" w:rsidRDefault="00900451" w:rsidP="00E10F3A">
      <w:pPr>
        <w:numPr>
          <w:ilvl w:val="0"/>
          <w:numId w:val="1"/>
        </w:numPr>
        <w:spacing w:after="240"/>
        <w:outlineLvl w:val="0"/>
      </w:pPr>
      <w:r w:rsidRPr="00812A09">
        <w:t>The recommendation invites the Executive Committee to consider approving the draft guidelines and template Agreement,</w:t>
      </w:r>
      <w:r>
        <w:t xml:space="preserve"> </w:t>
      </w:r>
      <w:r w:rsidRPr="00812A09">
        <w:t xml:space="preserve">establishing the proposed funding window, and setting in motion a process for reviewing </w:t>
      </w:r>
      <w:r>
        <w:t>possible continued</w:t>
      </w:r>
      <w:r w:rsidRPr="00812A09">
        <w:t xml:space="preserve"> provision of IRCs</w:t>
      </w:r>
      <w:r w:rsidR="00550CFE">
        <w:t xml:space="preserve">. The Executive Committee </w:t>
      </w:r>
      <w:r w:rsidR="00065A78">
        <w:t>is</w:t>
      </w:r>
      <w:r w:rsidR="004B7010">
        <w:t xml:space="preserve"> </w:t>
      </w:r>
      <w:r w:rsidR="009C252F">
        <w:t>also</w:t>
      </w:r>
      <w:r w:rsidR="005A639F">
        <w:t xml:space="preserve"> </w:t>
      </w:r>
      <w:r w:rsidR="00065A78">
        <w:t>invited</w:t>
      </w:r>
      <w:r w:rsidR="000D5A9C">
        <w:t xml:space="preserve"> to consider</w:t>
      </w:r>
      <w:r>
        <w:t xml:space="preserve"> next steps</w:t>
      </w:r>
      <w:r w:rsidRPr="00C34542">
        <w:t xml:space="preserve"> </w:t>
      </w:r>
      <w:r>
        <w:t xml:space="preserve">for </w:t>
      </w:r>
      <w:r w:rsidR="006F0BB9">
        <w:t>the potential</w:t>
      </w:r>
      <w:r>
        <w:t xml:space="preserve"> </w:t>
      </w:r>
      <w:r w:rsidRPr="00812A09">
        <w:t xml:space="preserve">role </w:t>
      </w:r>
      <w:r w:rsidR="006F0BB9">
        <w:t>of</w:t>
      </w:r>
      <w:r w:rsidRPr="00812A09">
        <w:t xml:space="preserve"> the WMO as implementing agency</w:t>
      </w:r>
      <w:r>
        <w:t xml:space="preserve"> </w:t>
      </w:r>
      <w:r w:rsidR="00870824">
        <w:t>and</w:t>
      </w:r>
      <w:r>
        <w:t xml:space="preserve"> </w:t>
      </w:r>
      <w:r w:rsidR="001B70A5">
        <w:t xml:space="preserve">to reinforce </w:t>
      </w:r>
      <w:r>
        <w:t>the role of the Advisory Committee in providing scientific guidance.</w:t>
      </w:r>
    </w:p>
    <w:p w14:paraId="262F53C9" w14:textId="77777777" w:rsidR="0051132A" w:rsidRPr="00943F0D" w:rsidRDefault="0051132A" w:rsidP="0051132A">
      <w:pPr>
        <w:spacing w:after="240"/>
        <w:rPr>
          <w:b/>
          <w:bCs/>
        </w:rPr>
      </w:pPr>
      <w:r w:rsidRPr="00943F0D">
        <w:rPr>
          <w:b/>
          <w:bCs/>
        </w:rPr>
        <w:t>Introduction</w:t>
      </w:r>
    </w:p>
    <w:p w14:paraId="24D2A1EC" w14:textId="2E1B35DF" w:rsidR="00A02F0F" w:rsidRDefault="00F7457E" w:rsidP="00CA1C73">
      <w:pPr>
        <w:pStyle w:val="Heading1"/>
      </w:pPr>
      <w:r w:rsidRPr="00943F0D">
        <w:t>At its 96</w:t>
      </w:r>
      <w:r w:rsidRPr="00943F0D">
        <w:rPr>
          <w:vertAlign w:val="superscript"/>
        </w:rPr>
        <w:t>th</w:t>
      </w:r>
      <w:r w:rsidRPr="00943F0D">
        <w:t xml:space="preserve"> meeting, t</w:t>
      </w:r>
      <w:r w:rsidR="00A02F0F" w:rsidRPr="00943F0D">
        <w:t>he Executive Committee considered options for a funding modality as referred to in paragraph</w:t>
      </w:r>
      <w:r w:rsidR="00A92717" w:rsidRPr="00943F0D">
        <w:t> </w:t>
      </w:r>
      <w:r w:rsidR="00A02F0F" w:rsidRPr="00943F0D">
        <w:t>4 of decision</w:t>
      </w:r>
      <w:r w:rsidR="00A92717" w:rsidRPr="00943F0D">
        <w:t> </w:t>
      </w:r>
      <w:r w:rsidR="00A02F0F" w:rsidRPr="00943F0D">
        <w:t>XXXVI/1 to support a limited number of pilot projects to enhance regional atmospheric monitoring of substances controlled by the Montreal Protocol, described in document</w:t>
      </w:r>
      <w:r w:rsidR="00005014" w:rsidRPr="00943F0D">
        <w:t> </w:t>
      </w:r>
      <w:r w:rsidR="00A02F0F" w:rsidRPr="00943F0D">
        <w:t>UNEP/OzL.Pro/ExCom/96/62.</w:t>
      </w:r>
    </w:p>
    <w:p w14:paraId="440E41D4" w14:textId="0DB67783" w:rsidR="009B71FD" w:rsidRDefault="00E244B3" w:rsidP="00CA1C73">
      <w:pPr>
        <w:pStyle w:val="Heading1"/>
      </w:pPr>
      <w:bookmarkStart w:id="0" w:name="_Hlk119595785"/>
      <w:r w:rsidRPr="00943F0D">
        <w:t>Following discussion</w:t>
      </w:r>
      <w:r w:rsidR="0077181D" w:rsidRPr="00943F0D">
        <w:t>s</w:t>
      </w:r>
      <w:r w:rsidRPr="00943F0D">
        <w:t xml:space="preserve"> in plenary</w:t>
      </w:r>
      <w:r w:rsidR="00914F14" w:rsidRPr="00943F0D">
        <w:rPr>
          <w:rStyle w:val="FootnoteReference"/>
        </w:rPr>
        <w:footnoteReference w:id="2"/>
      </w:r>
      <w:r w:rsidRPr="00943F0D">
        <w:t xml:space="preserve"> and in a contact group, the Executive Committee decided</w:t>
      </w:r>
      <w:bookmarkEnd w:id="0"/>
      <w:r w:rsidR="00884CE4" w:rsidRPr="00943F0D">
        <w:t xml:space="preserve"> inter alia to request the Secretariat, </w:t>
      </w:r>
      <w:r w:rsidR="0077389D" w:rsidRPr="00943F0D">
        <w:t xml:space="preserve">taking into account </w:t>
      </w:r>
      <w:r w:rsidR="00EF5B43" w:rsidRPr="00930FB6">
        <w:t>discussions on the matter during the 96</w:t>
      </w:r>
      <w:r w:rsidR="00EF5B43" w:rsidRPr="00930FB6">
        <w:rPr>
          <w:vertAlign w:val="superscript"/>
        </w:rPr>
        <w:t>th</w:t>
      </w:r>
      <w:r w:rsidR="00196C53" w:rsidRPr="00930FB6">
        <w:t> </w:t>
      </w:r>
      <w:r w:rsidR="00EF5B43" w:rsidRPr="00930FB6">
        <w:t xml:space="preserve">meeting, </w:t>
      </w:r>
      <w:r w:rsidR="00884CE4" w:rsidRPr="00930FB6">
        <w:t xml:space="preserve">to </w:t>
      </w:r>
      <w:r w:rsidR="00884CE4" w:rsidRPr="005C1BE3">
        <w:t>prepare for the 98</w:t>
      </w:r>
      <w:r w:rsidR="00884CE4" w:rsidRPr="005C1BE3">
        <w:rPr>
          <w:vertAlign w:val="superscript"/>
        </w:rPr>
        <w:t>th</w:t>
      </w:r>
      <w:r w:rsidR="00196C53" w:rsidRPr="005C1BE3">
        <w:t> </w:t>
      </w:r>
      <w:r w:rsidR="00884CE4" w:rsidRPr="005C1BE3">
        <w:t xml:space="preserve">meeting </w:t>
      </w:r>
      <w:r w:rsidR="00EF5B43" w:rsidRPr="005C1BE3">
        <w:t xml:space="preserve">the information specified in </w:t>
      </w:r>
      <w:r w:rsidR="00914F14" w:rsidRPr="005C1BE3">
        <w:t>decision 96/56</w:t>
      </w:r>
      <w:r w:rsidR="00EF5B43" w:rsidRPr="005C1BE3">
        <w:t>(b</w:t>
      </w:r>
      <w:r w:rsidR="00914F14" w:rsidRPr="005C1BE3">
        <w:t>)</w:t>
      </w:r>
      <w:r w:rsidR="00A53AA8" w:rsidRPr="005C1BE3">
        <w:t xml:space="preserve"> </w:t>
      </w:r>
      <w:r w:rsidR="003016CE" w:rsidRPr="005C1BE3">
        <w:t xml:space="preserve">(see </w:t>
      </w:r>
      <w:r w:rsidR="002B44C5" w:rsidRPr="005C1BE3">
        <w:t>sub</w:t>
      </w:r>
      <w:r w:rsidR="003016CE" w:rsidRPr="005C1BE3">
        <w:t>paragraph</w:t>
      </w:r>
      <w:r w:rsidR="002B44C5" w:rsidRPr="005C1BE3">
        <w:t>s</w:t>
      </w:r>
      <w:r w:rsidR="003016CE" w:rsidRPr="005C1BE3">
        <w:t xml:space="preserve"> </w:t>
      </w:r>
      <w:r w:rsidR="00ED4ABB" w:rsidRPr="005C1BE3">
        <w:t>10</w:t>
      </w:r>
      <w:r w:rsidR="003016CE" w:rsidRPr="005C1BE3">
        <w:t xml:space="preserve">(b), </w:t>
      </w:r>
      <w:r w:rsidR="002B44C5" w:rsidRPr="005C1BE3">
        <w:t>(c)</w:t>
      </w:r>
      <w:r w:rsidR="00EF5B43" w:rsidRPr="005C1BE3">
        <w:t xml:space="preserve">, </w:t>
      </w:r>
      <w:r w:rsidR="000015E2" w:rsidRPr="005C1BE3">
        <w:t>(d)</w:t>
      </w:r>
      <w:r w:rsidR="000015E2" w:rsidRPr="00930FB6">
        <w:t xml:space="preserve"> and (e) below) </w:t>
      </w:r>
      <w:r w:rsidR="00EF5B43" w:rsidRPr="00930FB6">
        <w:t xml:space="preserve">and to </w:t>
      </w:r>
      <w:r w:rsidR="009B71FD" w:rsidRPr="00930FB6">
        <w:t>consider establishing a funding window at the 98</w:t>
      </w:r>
      <w:r w:rsidR="009B71FD" w:rsidRPr="00930FB6">
        <w:rPr>
          <w:vertAlign w:val="superscript"/>
        </w:rPr>
        <w:t>th</w:t>
      </w:r>
      <w:r w:rsidR="00196C53" w:rsidRPr="00930FB6">
        <w:t> </w:t>
      </w:r>
      <w:r w:rsidR="009B71FD" w:rsidRPr="00930FB6">
        <w:t>meeting for three pilot projects to enhance regional atmospheric monitoring of substances controlled by the Montreal Protocol, taking into account the information provided in subparagraph (b)</w:t>
      </w:r>
      <w:r w:rsidR="00EA6E74" w:rsidRPr="00930FB6">
        <w:t xml:space="preserve"> of </w:t>
      </w:r>
      <w:r w:rsidR="00BA239A" w:rsidRPr="00930FB6">
        <w:t>t</w:t>
      </w:r>
      <w:r w:rsidR="00BA239A">
        <w:t xml:space="preserve">he same </w:t>
      </w:r>
      <w:r w:rsidR="00EA6E74" w:rsidRPr="00943F0D">
        <w:t>decision (decision 96/56(c))</w:t>
      </w:r>
      <w:r w:rsidR="009B71FD" w:rsidRPr="00943F0D">
        <w:t>.</w:t>
      </w:r>
    </w:p>
    <w:p w14:paraId="1D4B92ED" w14:textId="750DCCF6" w:rsidR="009B71FD" w:rsidRPr="00943F0D" w:rsidRDefault="00B0143D" w:rsidP="00CA1C73">
      <w:pPr>
        <w:pStyle w:val="Heading1"/>
      </w:pPr>
      <w:r w:rsidRPr="00943F0D">
        <w:t>I</w:t>
      </w:r>
      <w:r w:rsidR="00CA003F" w:rsidRPr="00943F0D">
        <w:t xml:space="preserve">n line with </w:t>
      </w:r>
      <w:r w:rsidR="003D2049" w:rsidRPr="00943F0D">
        <w:t xml:space="preserve">that </w:t>
      </w:r>
      <w:r w:rsidR="00CA003F" w:rsidRPr="00943F0D">
        <w:t>decision</w:t>
      </w:r>
      <w:r w:rsidRPr="00943F0D">
        <w:t>, the Secretariat prepared the present document, which consists of</w:t>
      </w:r>
      <w:r w:rsidR="00DD75CE" w:rsidRPr="00943F0D">
        <w:t xml:space="preserve"> the </w:t>
      </w:r>
      <w:r w:rsidR="007818AB" w:rsidRPr="00943F0D">
        <w:t>following</w:t>
      </w:r>
      <w:r w:rsidRPr="00943F0D">
        <w:t xml:space="preserve"> </w:t>
      </w:r>
      <w:r w:rsidR="00494C82" w:rsidRPr="00943F0D">
        <w:t>six</w:t>
      </w:r>
      <w:r w:rsidR="00DF2319" w:rsidRPr="00943F0D">
        <w:t xml:space="preserve"> parts and a recommendation:</w:t>
      </w:r>
    </w:p>
    <w:p w14:paraId="7FC40B52" w14:textId="3621FD61" w:rsidR="00092EB8" w:rsidRPr="00943F0D" w:rsidRDefault="00401101" w:rsidP="00CA1C73">
      <w:pPr>
        <w:pStyle w:val="Heading2"/>
        <w:widowControl/>
      </w:pPr>
      <w:r w:rsidRPr="00943F0D">
        <w:t xml:space="preserve">Updated information </w:t>
      </w:r>
      <w:r w:rsidR="009B7B07" w:rsidRPr="00943F0D">
        <w:t xml:space="preserve">based on work undertaken by the </w:t>
      </w:r>
      <w:r w:rsidR="005A600A" w:rsidRPr="00943F0D">
        <w:t xml:space="preserve">Advisory Committee </w:t>
      </w:r>
      <w:r w:rsidR="009B7B07" w:rsidRPr="00943F0D">
        <w:t xml:space="preserve">and presented to </w:t>
      </w:r>
      <w:r w:rsidR="00BF213C" w:rsidRPr="00943F0D">
        <w:t xml:space="preserve">the Thirty-Seventh Meeting </w:t>
      </w:r>
      <w:r w:rsidR="009B7B07" w:rsidRPr="00943F0D">
        <w:t>of the Parties</w:t>
      </w:r>
      <w:r w:rsidR="00BF213C" w:rsidRPr="00943F0D">
        <w:t xml:space="preserve"> (</w:t>
      </w:r>
      <w:r w:rsidR="00BF213C" w:rsidRPr="00884249">
        <w:t>MOP</w:t>
      </w:r>
      <w:r w:rsidR="00BF213C" w:rsidRPr="00943F0D">
        <w:t>)</w:t>
      </w:r>
      <w:r w:rsidR="00092EB8" w:rsidRPr="00943F0D">
        <w:t>;</w:t>
      </w:r>
    </w:p>
    <w:p w14:paraId="088D2034" w14:textId="471999A4" w:rsidR="00DF2319" w:rsidRPr="00943F0D" w:rsidRDefault="00DF2319" w:rsidP="00CA1C73">
      <w:pPr>
        <w:pStyle w:val="Heading2"/>
        <w:widowControl/>
      </w:pPr>
      <w:r w:rsidRPr="00943F0D">
        <w:t xml:space="preserve">Draft guidelines </w:t>
      </w:r>
      <w:r w:rsidR="00DA66B1">
        <w:t xml:space="preserve">and estimated costs </w:t>
      </w:r>
      <w:r w:rsidRPr="00943F0D">
        <w:t>for the preparation of pilot projects to</w:t>
      </w:r>
      <w:r w:rsidR="006F5C76" w:rsidRPr="00943F0D">
        <w:t xml:space="preserve"> establish atmospheric monitoring stations to enhance regional monitoring of substances controlled by the Montreal Protocol;</w:t>
      </w:r>
    </w:p>
    <w:p w14:paraId="29191839" w14:textId="258186EE" w:rsidR="00DF2319" w:rsidRPr="00943F0D" w:rsidRDefault="00DF2319" w:rsidP="00CA1C73">
      <w:pPr>
        <w:pStyle w:val="Heading2"/>
        <w:widowControl/>
      </w:pPr>
      <w:r w:rsidRPr="00943F0D">
        <w:t xml:space="preserve">Draft guidelines </w:t>
      </w:r>
      <w:r w:rsidR="003A64A6">
        <w:t xml:space="preserve">and estimated costs </w:t>
      </w:r>
      <w:r w:rsidRPr="00943F0D">
        <w:t>for the implementation of pilot projects to enhance regional atmospheric monitoring of substances controlled by the Montreal Protocol;</w:t>
      </w:r>
    </w:p>
    <w:p w14:paraId="42C3186D" w14:textId="20EA2591" w:rsidR="00DF2319" w:rsidRPr="00943F0D" w:rsidRDefault="00DF2319" w:rsidP="00CA1C73">
      <w:pPr>
        <w:pStyle w:val="Heading2"/>
        <w:widowControl/>
      </w:pPr>
      <w:r w:rsidRPr="00943F0D">
        <w:lastRenderedPageBreak/>
        <w:t>A draft template Agreement between the Executive Committee and the Article 5 country concerned for pilot projects to establish a regional atmospheric monitoring station;</w:t>
      </w:r>
      <w:r w:rsidR="003D2049" w:rsidRPr="00943F0D">
        <w:t xml:space="preserve"> </w:t>
      </w:r>
    </w:p>
    <w:p w14:paraId="3F9A9B66" w14:textId="50896A17" w:rsidR="00A02F0F" w:rsidRPr="00943F0D" w:rsidRDefault="00DF2319" w:rsidP="00CA1C73">
      <w:pPr>
        <w:pStyle w:val="Heading2"/>
        <w:widowControl/>
      </w:pPr>
      <w:r w:rsidRPr="00943F0D">
        <w:t>Information regarding the potential for the WMO to take on a role as implementing agency for pilot projects to enhance regional atmospheric monitoring of substances controlled by the Montreal Protocol</w:t>
      </w:r>
      <w:r w:rsidR="00BB6448" w:rsidRPr="00943F0D">
        <w:t>; and</w:t>
      </w:r>
    </w:p>
    <w:p w14:paraId="2CBBF31C" w14:textId="4D8BDAA2" w:rsidR="00BB6448" w:rsidRDefault="00BB6448" w:rsidP="00CA1C73">
      <w:pPr>
        <w:pStyle w:val="Heading2"/>
        <w:widowControl/>
      </w:pPr>
      <w:r w:rsidRPr="00943F0D">
        <w:t xml:space="preserve">A summary of </w:t>
      </w:r>
      <w:r w:rsidR="0058319C" w:rsidRPr="00943F0D">
        <w:t xml:space="preserve">expected costs associated with the preparation </w:t>
      </w:r>
      <w:r w:rsidR="004450FA" w:rsidRPr="00943F0D">
        <w:t xml:space="preserve">and implementation of </w:t>
      </w:r>
      <w:r w:rsidR="0058319C" w:rsidRPr="00943F0D">
        <w:t xml:space="preserve">pilot projects to </w:t>
      </w:r>
      <w:r w:rsidR="004450FA" w:rsidRPr="00943F0D">
        <w:t>enhance regional atmospheric monitoring of substances controlled by the Montreal Protocol</w:t>
      </w:r>
      <w:r w:rsidR="0079726F" w:rsidRPr="00943F0D">
        <w:t xml:space="preserve"> to inform the</w:t>
      </w:r>
      <w:r w:rsidR="00F43FF9" w:rsidRPr="00943F0D">
        <w:t xml:space="preserve"> Executive Committee’s consideration of </w:t>
      </w:r>
      <w:r w:rsidR="00535113">
        <w:t xml:space="preserve">a </w:t>
      </w:r>
      <w:r w:rsidR="00F43FF9" w:rsidRPr="00943F0D">
        <w:t>funding window</w:t>
      </w:r>
      <w:r w:rsidR="00015558" w:rsidRPr="00943F0D">
        <w:t xml:space="preserve"> for </w:t>
      </w:r>
      <w:r w:rsidR="00B54C0F" w:rsidRPr="00943F0D">
        <w:t xml:space="preserve">such </w:t>
      </w:r>
      <w:r w:rsidR="00015558" w:rsidRPr="00943F0D">
        <w:t>pilot projects</w:t>
      </w:r>
      <w:r w:rsidR="00F43FF9" w:rsidRPr="00943F0D">
        <w:t>.</w:t>
      </w:r>
    </w:p>
    <w:p w14:paraId="7653C2AE" w14:textId="2DFDB34B" w:rsidR="0094630C" w:rsidRPr="00943F0D" w:rsidRDefault="00401101" w:rsidP="00CA1C73">
      <w:pPr>
        <w:spacing w:after="240"/>
        <w:rPr>
          <w:b/>
          <w:bCs/>
        </w:rPr>
      </w:pPr>
      <w:r w:rsidRPr="00943F0D">
        <w:rPr>
          <w:b/>
          <w:bCs/>
        </w:rPr>
        <w:t>Updated information</w:t>
      </w:r>
      <w:r w:rsidR="0076631A" w:rsidRPr="00943F0D">
        <w:rPr>
          <w:b/>
          <w:bCs/>
        </w:rPr>
        <w:t xml:space="preserve"> based on work undertaken by the Advisory Committee and presented to the Thirty-Seventh Meeting of the Parties</w:t>
      </w:r>
    </w:p>
    <w:p w14:paraId="1B6D1C53" w14:textId="1C126574" w:rsidR="00664987" w:rsidRDefault="00FF4CB5" w:rsidP="00CA1C73">
      <w:pPr>
        <w:pStyle w:val="Heading1"/>
      </w:pPr>
      <w:r w:rsidRPr="00943F0D">
        <w:t>In line with decision X</w:t>
      </w:r>
      <w:r w:rsidR="00DB28D8">
        <w:t>X</w:t>
      </w:r>
      <w:r w:rsidRPr="00943F0D">
        <w:t>XVI/1, t</w:t>
      </w:r>
      <w:r w:rsidR="00E37876" w:rsidRPr="00943F0D">
        <w:t xml:space="preserve">he parties considered </w:t>
      </w:r>
      <w:r w:rsidR="009E33D7" w:rsidRPr="00943F0D">
        <w:t>at the Thirty-Seventh M</w:t>
      </w:r>
      <w:r w:rsidR="0076631A" w:rsidRPr="00943F0D">
        <w:t>O</w:t>
      </w:r>
      <w:r w:rsidR="009E33D7" w:rsidRPr="00943F0D">
        <w:t>P</w:t>
      </w:r>
      <w:r w:rsidR="00B37B6B" w:rsidRPr="00943F0D">
        <w:t xml:space="preserve"> </w:t>
      </w:r>
      <w:r w:rsidR="0072298C" w:rsidRPr="00943F0D">
        <w:t>updated information</w:t>
      </w:r>
      <w:r w:rsidR="008A6126" w:rsidRPr="00943F0D">
        <w:t xml:space="preserve"> from the Ozone Secretariat and the Advisory Committee </w:t>
      </w:r>
      <w:r w:rsidR="0072298C" w:rsidRPr="00943F0D">
        <w:t xml:space="preserve">related to enhancing </w:t>
      </w:r>
      <w:r w:rsidR="0072298C" w:rsidRPr="00B950FE">
        <w:t xml:space="preserve">the </w:t>
      </w:r>
      <w:r w:rsidRPr="00B950FE">
        <w:t>regional atmospheric monitoring of substances controlled by the Montreal Protocol</w:t>
      </w:r>
      <w:r w:rsidR="00E37876" w:rsidRPr="00B950FE">
        <w:t xml:space="preserve">, </w:t>
      </w:r>
      <w:r w:rsidRPr="00B950FE">
        <w:t xml:space="preserve">including </w:t>
      </w:r>
      <w:r w:rsidR="00F70FF3" w:rsidRPr="00B950FE">
        <w:t>progress and outcomes of the evaluation of the suitability of potential sites for monitoring regional emissions of controlled substances</w:t>
      </w:r>
      <w:r w:rsidR="00B01919" w:rsidRPr="00B950FE">
        <w:t>;</w:t>
      </w:r>
      <w:r w:rsidR="00F70FF3" w:rsidRPr="00B950FE">
        <w:t xml:space="preserve"> </w:t>
      </w:r>
      <w:r w:rsidR="00B950FE" w:rsidRPr="00B950FE">
        <w:t xml:space="preserve">and </w:t>
      </w:r>
      <w:r w:rsidR="00F70FF3" w:rsidRPr="00B950FE">
        <w:t>updates</w:t>
      </w:r>
      <w:r w:rsidR="00F70FF3" w:rsidRPr="00943F0D">
        <w:t xml:space="preserve"> on cost estimates and options for long-term financing associated with atmospheric monitoring</w:t>
      </w:r>
      <w:r w:rsidR="00770D28" w:rsidRPr="00943F0D">
        <w:t xml:space="preserve">, including </w:t>
      </w:r>
      <w:r w:rsidR="00EB05D4" w:rsidRPr="00943F0D">
        <w:t xml:space="preserve">a strategy </w:t>
      </w:r>
      <w:r w:rsidR="00E36197">
        <w:t>outlining</w:t>
      </w:r>
      <w:r w:rsidR="00EB05D4" w:rsidRPr="00943F0D">
        <w:t xml:space="preserve"> the activities under various funding streams and how those activities complemented one another for regional atmospheric monitoring</w:t>
      </w:r>
      <w:r w:rsidR="00A4111F" w:rsidRPr="00943F0D">
        <w:t>.</w:t>
      </w:r>
    </w:p>
    <w:p w14:paraId="075D9D0E" w14:textId="095D72C6" w:rsidR="00195F34" w:rsidRDefault="00922D11" w:rsidP="00CA1C73">
      <w:pPr>
        <w:pStyle w:val="Heading1"/>
      </w:pPr>
      <w:r>
        <w:t xml:space="preserve">For the purposes of this document and </w:t>
      </w:r>
      <w:r w:rsidR="009252F4">
        <w:t>to</w:t>
      </w:r>
      <w:r>
        <w:t xml:space="preserve"> enhance clarity and consistency with the terminology used by the Advisory Committee, </w:t>
      </w:r>
      <w:r w:rsidR="00195F34">
        <w:t>a</w:t>
      </w:r>
      <w:r w:rsidR="000D142F" w:rsidRPr="000D142F">
        <w:t xml:space="preserve"> region is the geographic area from which emissions occur </w:t>
      </w:r>
      <w:r w:rsidR="00574552" w:rsidRPr="00574552">
        <w:t xml:space="preserve">and can be characterized with measurements at a single site, </w:t>
      </w:r>
      <w:r w:rsidR="000D142F" w:rsidRPr="000D142F">
        <w:t xml:space="preserve">and is of the order </w:t>
      </w:r>
      <w:r w:rsidR="00F304B8">
        <w:t>thousands</w:t>
      </w:r>
      <w:r w:rsidR="000D142F" w:rsidRPr="000D142F">
        <w:t xml:space="preserve"> of kilometers</w:t>
      </w:r>
      <w:r w:rsidR="00CF0158">
        <w:t xml:space="preserve"> across</w:t>
      </w:r>
      <w:r w:rsidR="000D142F" w:rsidRPr="000D142F">
        <w:t>; a location is the geographic area</w:t>
      </w:r>
      <w:r w:rsidR="00584E56">
        <w:t xml:space="preserve"> that is potentially</w:t>
      </w:r>
      <w:r w:rsidR="000D142F" w:rsidRPr="000D142F">
        <w:t xml:space="preserve"> suitable for monitoring emissions from the region of interest and is of the order of </w:t>
      </w:r>
      <w:r w:rsidR="00F304B8">
        <w:t>tens</w:t>
      </w:r>
      <w:r w:rsidR="00F304B8" w:rsidRPr="000D142F">
        <w:t xml:space="preserve"> </w:t>
      </w:r>
      <w:r w:rsidR="000D142F" w:rsidRPr="000D142F">
        <w:t xml:space="preserve">to </w:t>
      </w:r>
      <w:r w:rsidR="00F304B8">
        <w:t>hundreds</w:t>
      </w:r>
      <w:r w:rsidR="00F304B8" w:rsidRPr="000D142F">
        <w:t xml:space="preserve"> </w:t>
      </w:r>
      <w:r w:rsidR="000D142F" w:rsidRPr="000D142F">
        <w:t>of kilometers</w:t>
      </w:r>
      <w:r w:rsidR="00CF0158">
        <w:t xml:space="preserve"> across</w:t>
      </w:r>
      <w:r w:rsidR="000D142F" w:rsidRPr="000D142F">
        <w:t xml:space="preserve">; a site is the specific location at which monitoring </w:t>
      </w:r>
      <w:r w:rsidR="0041264A">
        <w:t>may</w:t>
      </w:r>
      <w:r w:rsidR="000D142F" w:rsidRPr="000D142F">
        <w:t xml:space="preserve"> occur; and a station is the physical infrastructure existing or to be built that will be used </w:t>
      </w:r>
      <w:r w:rsidR="003C495F" w:rsidRPr="003C495F">
        <w:t xml:space="preserve">to house any equipment needed on site </w:t>
      </w:r>
      <w:r w:rsidR="000D142F" w:rsidRPr="000D142F">
        <w:t>for atmospheric monitoring of controlled substances.</w:t>
      </w:r>
    </w:p>
    <w:p w14:paraId="4F912158" w14:textId="17D75344" w:rsidR="00A4111F" w:rsidRPr="00943F0D" w:rsidRDefault="00A158E1" w:rsidP="00B525DD">
      <w:pPr>
        <w:pStyle w:val="Heading1"/>
      </w:pPr>
      <w:r w:rsidRPr="00943F0D">
        <w:t xml:space="preserve">The </w:t>
      </w:r>
      <w:r w:rsidR="00F174B5" w:rsidRPr="00943F0D">
        <w:t>step-by-step approach to establish regional atmospheric monitoring stations proposed by the Ozone Secretariat and the Advisory Committee</w:t>
      </w:r>
      <w:r w:rsidR="00490CC0" w:rsidRPr="00943F0D">
        <w:t xml:space="preserve"> exactly mirror</w:t>
      </w:r>
      <w:r w:rsidR="006F531B">
        <w:t>s</w:t>
      </w:r>
      <w:r w:rsidR="00490CC0" w:rsidRPr="00943F0D">
        <w:t xml:space="preserve"> the approach described in document</w:t>
      </w:r>
      <w:r w:rsidR="00B870A4">
        <w:t> </w:t>
      </w:r>
      <w:r w:rsidR="005D062B" w:rsidRPr="00943F0D">
        <w:t xml:space="preserve">UNEP/OzL.Pro/ExCom/96/62 except that the Advisory Committee </w:t>
      </w:r>
      <w:r w:rsidR="007426D7" w:rsidRPr="00943F0D">
        <w:t>includ</w:t>
      </w:r>
      <w:r w:rsidR="00253EDD" w:rsidRPr="00943F0D">
        <w:t>ed</w:t>
      </w:r>
      <w:r w:rsidR="005D062B" w:rsidRPr="00943F0D">
        <w:t xml:space="preserve"> an </w:t>
      </w:r>
      <w:r w:rsidR="00FF6A80" w:rsidRPr="00943F0D">
        <w:t xml:space="preserve">initial </w:t>
      </w:r>
      <w:r w:rsidR="00F14295" w:rsidRPr="00943F0D">
        <w:t xml:space="preserve">survey </w:t>
      </w:r>
      <w:r w:rsidR="00FF6A80" w:rsidRPr="00943F0D">
        <w:t>f</w:t>
      </w:r>
      <w:r w:rsidR="00C45311" w:rsidRPr="00943F0D">
        <w:t>or the collection of six months of data</w:t>
      </w:r>
      <w:r w:rsidR="002B56E5">
        <w:t xml:space="preserve"> </w:t>
      </w:r>
      <w:r w:rsidR="0041264A">
        <w:t xml:space="preserve">distributed </w:t>
      </w:r>
      <w:r w:rsidR="002B56E5">
        <w:t>over the course of a year</w:t>
      </w:r>
      <w:r w:rsidR="00C45311" w:rsidRPr="00943F0D">
        <w:t xml:space="preserve"> </w:t>
      </w:r>
      <w:r w:rsidR="00253EDD" w:rsidRPr="00943F0D">
        <w:t xml:space="preserve">at the selected site </w:t>
      </w:r>
      <w:r w:rsidR="001505B3" w:rsidRPr="00943F0D">
        <w:t>through flask sampling at a frequency of two samples per week</w:t>
      </w:r>
      <w:r w:rsidR="00DC3241">
        <w:rPr>
          <w:rStyle w:val="FootnoteReference"/>
        </w:rPr>
        <w:footnoteReference w:id="3"/>
      </w:r>
      <w:r w:rsidR="001A24B9" w:rsidRPr="00943F0D">
        <w:t xml:space="preserve"> to verify the operability, site </w:t>
      </w:r>
      <w:r w:rsidR="00631395">
        <w:t xml:space="preserve">and seasonal </w:t>
      </w:r>
      <w:r w:rsidR="001A24B9" w:rsidRPr="00943F0D">
        <w:t xml:space="preserve">representativeness and basic logistics. </w:t>
      </w:r>
      <w:r w:rsidR="00A006C4" w:rsidRPr="00943F0D">
        <w:t>Subject</w:t>
      </w:r>
      <w:r w:rsidR="006F2FFA" w:rsidRPr="00943F0D">
        <w:t xml:space="preserve"> to satisfactory performance after the initial survey period</w:t>
      </w:r>
      <w:r w:rsidR="00A006C4" w:rsidRPr="00943F0D">
        <w:t xml:space="preserve">, the next step would be the </w:t>
      </w:r>
      <w:r w:rsidR="00C450DE" w:rsidRPr="00943F0D">
        <w:t>two</w:t>
      </w:r>
      <w:r w:rsidR="005F0F97">
        <w:noBreakHyphen/>
      </w:r>
      <w:r w:rsidR="00C450DE" w:rsidRPr="00943F0D">
        <w:t xml:space="preserve">year sampling survey </w:t>
      </w:r>
      <w:r w:rsidR="009514EF" w:rsidRPr="00943F0D">
        <w:t xml:space="preserve">with flask measurements taken </w:t>
      </w:r>
      <w:r w:rsidR="002B1852" w:rsidRPr="00943F0D">
        <w:t>every other day, as described in paragraph</w:t>
      </w:r>
      <w:r w:rsidR="00FA4866" w:rsidRPr="00943F0D">
        <w:t> </w:t>
      </w:r>
      <w:r w:rsidR="002B1852" w:rsidRPr="00943F0D">
        <w:t>11 of document</w:t>
      </w:r>
      <w:r w:rsidR="00FA4866" w:rsidRPr="00943F0D">
        <w:t> </w:t>
      </w:r>
      <w:r w:rsidR="002B1852" w:rsidRPr="00943F0D">
        <w:t>UNEP/OzL.Pro/ExCom/96/62.</w:t>
      </w:r>
      <w:r w:rsidR="00553BF2">
        <w:t xml:space="preserve"> </w:t>
      </w:r>
      <w:r w:rsidR="00993E71">
        <w:t>T</w:t>
      </w:r>
      <w:r w:rsidR="00B525DD">
        <w:t xml:space="preserve">he Advisory Committee </w:t>
      </w:r>
      <w:r w:rsidR="005606D6" w:rsidRPr="005606D6">
        <w:t xml:space="preserve">also considered the possibility of a station transitioning to a </w:t>
      </w:r>
      <w:proofErr w:type="gramStart"/>
      <w:r w:rsidR="005606D6" w:rsidRPr="005606D6">
        <w:t>high-frequency</w:t>
      </w:r>
      <w:proofErr w:type="gramEnd"/>
      <w:r w:rsidR="005606D6" w:rsidRPr="005606D6">
        <w:t xml:space="preserve"> in situ station after </w:t>
      </w:r>
      <w:r w:rsidR="00DC7698">
        <w:t>the initial survey had been conducted</w:t>
      </w:r>
      <w:r w:rsidR="005606D6" w:rsidRPr="005606D6">
        <w:t>, provided that the site is deemed suitable and the expertise, willingness, key infrastructure and resources are available</w:t>
      </w:r>
      <w:r w:rsidR="00DC7698">
        <w:t>.</w:t>
      </w:r>
    </w:p>
    <w:p w14:paraId="40FD9ACD" w14:textId="19C93631" w:rsidR="003C79F4" w:rsidRPr="00943F0D" w:rsidRDefault="00A33E47" w:rsidP="00CA1C73">
      <w:pPr>
        <w:pStyle w:val="Heading1"/>
      </w:pPr>
      <w:r w:rsidRPr="00943F0D">
        <w:t xml:space="preserve">The </w:t>
      </w:r>
      <w:r w:rsidR="00CC53AA" w:rsidRPr="00943F0D">
        <w:t xml:space="preserve">indicative </w:t>
      </w:r>
      <w:r w:rsidRPr="00943F0D">
        <w:t xml:space="preserve">costs </w:t>
      </w:r>
      <w:r w:rsidR="00C80813" w:rsidRPr="00943F0D">
        <w:t xml:space="preserve">to </w:t>
      </w:r>
      <w:r w:rsidR="00CC53AA" w:rsidRPr="00943F0D">
        <w:t xml:space="preserve">establish </w:t>
      </w:r>
      <w:r w:rsidR="00982D45" w:rsidRPr="00943F0D">
        <w:t xml:space="preserve">three atmospheric monitoring stations </w:t>
      </w:r>
      <w:r w:rsidR="00E54158" w:rsidRPr="00943F0D">
        <w:t xml:space="preserve">presented </w:t>
      </w:r>
      <w:r w:rsidRPr="00943F0D">
        <w:t>in the document considered by the Executive Committee at its 96</w:t>
      </w:r>
      <w:r w:rsidRPr="00943F0D">
        <w:rPr>
          <w:vertAlign w:val="superscript"/>
        </w:rPr>
        <w:t>th</w:t>
      </w:r>
      <w:r w:rsidR="009A1300">
        <w:t> </w:t>
      </w:r>
      <w:r w:rsidRPr="00943F0D">
        <w:t xml:space="preserve">meeting were based on </w:t>
      </w:r>
      <w:r w:rsidR="00294BCF">
        <w:t>estimated costs</w:t>
      </w:r>
      <w:r w:rsidR="0012016F" w:rsidRPr="00943F0D">
        <w:t xml:space="preserve"> </w:t>
      </w:r>
      <w:r w:rsidR="00E54158" w:rsidRPr="00943F0D">
        <w:t>provided</w:t>
      </w:r>
      <w:r w:rsidR="0012016F" w:rsidRPr="00943F0D">
        <w:t xml:space="preserve"> by the Ozone Secretariat </w:t>
      </w:r>
      <w:r w:rsidR="007630BC" w:rsidRPr="00943F0D">
        <w:t>to the Parties at the 46</w:t>
      </w:r>
      <w:r w:rsidR="007630BC" w:rsidRPr="00943F0D">
        <w:rPr>
          <w:vertAlign w:val="superscript"/>
        </w:rPr>
        <w:t>th</w:t>
      </w:r>
      <w:r w:rsidR="007630BC" w:rsidRPr="00943F0D">
        <w:t xml:space="preserve"> </w:t>
      </w:r>
      <w:r w:rsidR="00957A06">
        <w:t xml:space="preserve">meeting of the </w:t>
      </w:r>
      <w:r w:rsidR="007630BC" w:rsidRPr="00943F0D">
        <w:t>Open-Ended Working Group.</w:t>
      </w:r>
      <w:r w:rsidR="007630BC" w:rsidRPr="00943F0D">
        <w:rPr>
          <w:rStyle w:val="FootnoteReference"/>
        </w:rPr>
        <w:footnoteReference w:id="4"/>
      </w:r>
      <w:r w:rsidR="007630BC" w:rsidRPr="00943F0D">
        <w:t xml:space="preserve"> </w:t>
      </w:r>
      <w:r w:rsidR="00D11562" w:rsidRPr="00943F0D">
        <w:t xml:space="preserve">Subsequently, the Ozone Secretariat presented </w:t>
      </w:r>
      <w:r w:rsidR="00A7252B" w:rsidRPr="00943F0D">
        <w:t>updated</w:t>
      </w:r>
      <w:r w:rsidR="00D11562" w:rsidRPr="00943F0D">
        <w:t xml:space="preserve"> </w:t>
      </w:r>
      <w:r w:rsidR="00A7252B" w:rsidRPr="00943F0D">
        <w:t xml:space="preserve">estimates of </w:t>
      </w:r>
      <w:r w:rsidR="00EF341C" w:rsidRPr="00943F0D">
        <w:t xml:space="preserve">costs to </w:t>
      </w:r>
      <w:r w:rsidR="00B979D3" w:rsidRPr="00943F0D">
        <w:t xml:space="preserve">the </w:t>
      </w:r>
      <w:r w:rsidR="00A84DCF" w:rsidRPr="00943F0D">
        <w:t xml:space="preserve">Thirty-Seventh </w:t>
      </w:r>
      <w:r w:rsidR="00B979D3" w:rsidRPr="00943F0D">
        <w:t>MOP</w:t>
      </w:r>
      <w:r w:rsidR="00EB31AD" w:rsidRPr="00943F0D">
        <w:t xml:space="preserve">, including </w:t>
      </w:r>
      <w:r w:rsidR="00C35C86" w:rsidRPr="00943F0D">
        <w:t xml:space="preserve">by providing disaggregation of capital and operational costs at item level and changes to the definition of </w:t>
      </w:r>
      <w:r w:rsidR="009F2724" w:rsidRPr="00D329B3">
        <w:t xml:space="preserve">low and </w:t>
      </w:r>
      <w:r w:rsidR="009F2724" w:rsidRPr="00D329B3">
        <w:lastRenderedPageBreak/>
        <w:t>high</w:t>
      </w:r>
      <w:r w:rsidR="005A2410">
        <w:noBreakHyphen/>
      </w:r>
      <w:r w:rsidR="009F2724" w:rsidRPr="00D329B3">
        <w:t>cost estimates</w:t>
      </w:r>
      <w:r w:rsidR="009F2724" w:rsidRPr="00943F0D">
        <w:t>.</w:t>
      </w:r>
      <w:r w:rsidR="009F2724" w:rsidRPr="00943F0D">
        <w:rPr>
          <w:rStyle w:val="FootnoteReference"/>
        </w:rPr>
        <w:footnoteReference w:id="5"/>
      </w:r>
      <w:r w:rsidR="009F2724" w:rsidRPr="00943F0D">
        <w:t xml:space="preserve"> </w:t>
      </w:r>
      <w:r w:rsidR="00FF2B61" w:rsidRPr="00943F0D">
        <w:t>Based on those updated costs, and a</w:t>
      </w:r>
      <w:r w:rsidR="00F569F4" w:rsidRPr="00943F0D">
        <w:t xml:space="preserve">s further described below, the Secretariat has updated the estimated costs </w:t>
      </w:r>
      <w:r w:rsidR="00B66E02" w:rsidRPr="00943F0D">
        <w:t xml:space="preserve">to </w:t>
      </w:r>
      <w:r w:rsidR="00AC73F8" w:rsidRPr="00943F0D">
        <w:t xml:space="preserve">prepare </w:t>
      </w:r>
      <w:r w:rsidR="00A712E8" w:rsidRPr="00943F0D">
        <w:t xml:space="preserve">proposals and to </w:t>
      </w:r>
      <w:r w:rsidR="00B66E02" w:rsidRPr="00943F0D">
        <w:t xml:space="preserve">establish and operate three </w:t>
      </w:r>
      <w:r w:rsidR="00320E34">
        <w:t>high-frequency in situ</w:t>
      </w:r>
      <w:r w:rsidR="00B66E02" w:rsidRPr="00943F0D">
        <w:t xml:space="preserve"> atmospheric monitoring stations</w:t>
      </w:r>
      <w:r w:rsidR="00FF2B61" w:rsidRPr="00943F0D">
        <w:t>.</w:t>
      </w:r>
      <w:r w:rsidR="00B5266B">
        <w:rPr>
          <w:rStyle w:val="FootnoteReference"/>
        </w:rPr>
        <w:footnoteReference w:id="6"/>
      </w:r>
    </w:p>
    <w:p w14:paraId="77403D45" w14:textId="1AF7B314" w:rsidR="00DF7A97" w:rsidRPr="00943F0D" w:rsidRDefault="00532C17" w:rsidP="00CA1C73">
      <w:pPr>
        <w:pStyle w:val="Heading1"/>
      </w:pPr>
      <w:r w:rsidRPr="00943F0D">
        <w:t xml:space="preserve">At the Thirty-Seventh </w:t>
      </w:r>
      <w:r w:rsidR="00846F01" w:rsidRPr="00943F0D">
        <w:t>MOP</w:t>
      </w:r>
      <w:r w:rsidRPr="00943F0D">
        <w:t xml:space="preserve">, </w:t>
      </w:r>
      <w:r w:rsidR="00DD16EB" w:rsidRPr="00943F0D">
        <w:t xml:space="preserve">the </w:t>
      </w:r>
      <w:r w:rsidR="00251A9C" w:rsidRPr="00943F0D">
        <w:t>A</w:t>
      </w:r>
      <w:r w:rsidR="00DD16EB" w:rsidRPr="00943F0D">
        <w:t>dvisory Committee</w:t>
      </w:r>
      <w:r w:rsidR="001C2B89" w:rsidRPr="00943F0D">
        <w:t xml:space="preserve"> also</w:t>
      </w:r>
      <w:r w:rsidR="00DD16EB" w:rsidRPr="00943F0D">
        <w:t xml:space="preserve"> </w:t>
      </w:r>
      <w:r w:rsidR="000C6957" w:rsidRPr="00943F0D">
        <w:t>provided</w:t>
      </w:r>
      <w:r w:rsidR="00537ED3" w:rsidRPr="00943F0D">
        <w:t xml:space="preserve"> </w:t>
      </w:r>
      <w:r w:rsidR="000C6957" w:rsidRPr="00943F0D">
        <w:t xml:space="preserve">an update on </w:t>
      </w:r>
      <w:r w:rsidR="001C2B89" w:rsidRPr="00943F0D">
        <w:t>its</w:t>
      </w:r>
      <w:r w:rsidR="000C6957" w:rsidRPr="00943F0D">
        <w:t xml:space="preserve"> </w:t>
      </w:r>
      <w:r w:rsidR="001C2B89" w:rsidRPr="00943F0D">
        <w:t xml:space="preserve">evaluation of the suitability of potential </w:t>
      </w:r>
      <w:r w:rsidR="00F74EDB" w:rsidRPr="00943F0D">
        <w:t xml:space="preserve">locations </w:t>
      </w:r>
      <w:r w:rsidR="001C2B89" w:rsidRPr="00943F0D">
        <w:t>for monitoring regional emissions of controlled substances</w:t>
      </w:r>
      <w:r w:rsidR="00890576" w:rsidRPr="00943F0D">
        <w:t xml:space="preserve">. In particular, the Advisory Committee identified </w:t>
      </w:r>
      <w:r w:rsidR="007D3384" w:rsidRPr="00943F0D">
        <w:t>10 potential regions and locations for setting up monitoring stations</w:t>
      </w:r>
      <w:r w:rsidR="00DA6623" w:rsidRPr="00943F0D">
        <w:t xml:space="preserve">, including </w:t>
      </w:r>
      <w:r w:rsidR="007D3384" w:rsidRPr="00943F0D">
        <w:t xml:space="preserve">five regions and locations that had been prioritized by the </w:t>
      </w:r>
      <w:r w:rsidR="00DA6623" w:rsidRPr="00943F0D">
        <w:t xml:space="preserve">Advisory </w:t>
      </w:r>
      <w:r w:rsidR="007D3384" w:rsidRPr="00943F0D">
        <w:t xml:space="preserve">Committee based on </w:t>
      </w:r>
      <w:r w:rsidR="00750FDC">
        <w:t xml:space="preserve">available </w:t>
      </w:r>
      <w:r w:rsidR="007D3384" w:rsidRPr="00943F0D">
        <w:t>information on</w:t>
      </w:r>
      <w:r w:rsidR="00030D15">
        <w:t xml:space="preserve"> potential current and future</w:t>
      </w:r>
      <w:r w:rsidR="007D3384" w:rsidRPr="00943F0D">
        <w:t xml:space="preserve"> emissions strengths, </w:t>
      </w:r>
      <w:r w:rsidR="00FA02F1" w:rsidRPr="00943F0D">
        <w:t>OSSEs</w:t>
      </w:r>
      <w:r w:rsidR="007D3384" w:rsidRPr="00943F0D">
        <w:t>, a</w:t>
      </w:r>
      <w:r w:rsidR="00FA02F1" w:rsidRPr="00943F0D">
        <w:t xml:space="preserve">nd </w:t>
      </w:r>
      <w:r w:rsidR="007D3384" w:rsidRPr="00943F0D">
        <w:t>available infrastructure and expertise: Southern Asia (India/Bangladesh); South-East Asia (Viet Nam); Southern Africa (Botswana/South Africa); the Middle East (Saudi Arabia); and Central and Southern South America (Brazil/Argentina). Other potential regions that had been examined by the Committee but had not yet been prioritized were: North Africa (Algeria); North America (Mexico); Northern South America (Ecuador); Eastern Europe (Russian Federation); and West Africa (Nigeria).</w:t>
      </w:r>
      <w:r w:rsidR="005C0002" w:rsidRPr="00943F0D">
        <w:rPr>
          <w:rStyle w:val="FootnoteReference"/>
        </w:rPr>
        <w:footnoteReference w:id="7"/>
      </w:r>
      <w:r w:rsidR="007D3384" w:rsidRPr="00943F0D">
        <w:t xml:space="preserve"> </w:t>
      </w:r>
    </w:p>
    <w:p w14:paraId="023CAE71" w14:textId="2B9DCA3A" w:rsidR="00CC1ED6" w:rsidRDefault="009D50AA" w:rsidP="00CA1C73">
      <w:pPr>
        <w:pStyle w:val="Heading1"/>
      </w:pPr>
      <w:r w:rsidRPr="00943F0D">
        <w:t>In line with paragraph 1 of decision XXXV</w:t>
      </w:r>
      <w:r w:rsidR="00107FD0">
        <w:t>I</w:t>
      </w:r>
      <w:r w:rsidRPr="00943F0D">
        <w:t>I</w:t>
      </w:r>
      <w:r w:rsidR="001B0396" w:rsidRPr="00943F0D">
        <w:t xml:space="preserve">/1, the Advisory Committee </w:t>
      </w:r>
      <w:r w:rsidR="00A055FB" w:rsidRPr="00943F0D">
        <w:t>is continuing its evaluation of the suitability of potential sites for monitoring emissions of controlled substances situated within the</w:t>
      </w:r>
      <w:r w:rsidR="009702DA" w:rsidRPr="00943F0D">
        <w:t xml:space="preserve"> identified</w:t>
      </w:r>
      <w:r w:rsidR="00A055FB" w:rsidRPr="00943F0D">
        <w:t xml:space="preserve"> regions and locations. </w:t>
      </w:r>
      <w:r w:rsidR="00A855A2" w:rsidRPr="00943F0D">
        <w:t>This information, together with information collected by the Ozone Secretariat on possible next steps towards establishing monitoring activities at those sites</w:t>
      </w:r>
      <w:r w:rsidR="00FA624C" w:rsidRPr="00943F0D">
        <w:t xml:space="preserve">, will be presented to the </w:t>
      </w:r>
      <w:r w:rsidR="00C51441">
        <w:t>48</w:t>
      </w:r>
      <w:r w:rsidR="00C51441" w:rsidRPr="00E91BBA">
        <w:rPr>
          <w:vertAlign w:val="superscript"/>
        </w:rPr>
        <w:t>th</w:t>
      </w:r>
      <w:r w:rsidR="00C51441">
        <w:t xml:space="preserve"> </w:t>
      </w:r>
      <w:r w:rsidR="00DE3901">
        <w:t xml:space="preserve">meeting of the </w:t>
      </w:r>
      <w:r w:rsidR="00123310" w:rsidRPr="00943F0D">
        <w:t xml:space="preserve">Open-ended Working Group and to the Thirty-Eighth </w:t>
      </w:r>
      <w:r w:rsidR="007C6011" w:rsidRPr="00943F0D">
        <w:t>MOP</w:t>
      </w:r>
      <w:r w:rsidR="00B513F0" w:rsidRPr="00943F0D">
        <w:t xml:space="preserve">. </w:t>
      </w:r>
    </w:p>
    <w:p w14:paraId="6A7E165F" w14:textId="70452298" w:rsidR="00E32156" w:rsidRPr="00943F0D" w:rsidRDefault="00B32E1B" w:rsidP="00CA1C73">
      <w:pPr>
        <w:pStyle w:val="Heading1"/>
      </w:pPr>
      <w:r w:rsidRPr="00943F0D">
        <w:t xml:space="preserve">In </w:t>
      </w:r>
      <w:r w:rsidR="00D57FB6" w:rsidRPr="00943F0D">
        <w:t xml:space="preserve">line with </w:t>
      </w:r>
      <w:r w:rsidR="009B7014" w:rsidRPr="00943F0D">
        <w:t xml:space="preserve">the country-driven approach that has been the practice of the Executive Committee since the inception of the Multilateral Fund, and noting that proposals to establish a regional atmospheric monitoring station would only be submitted by those </w:t>
      </w:r>
      <w:r w:rsidR="008D365F" w:rsidRPr="00943F0D">
        <w:t xml:space="preserve">Article 5 countries </w:t>
      </w:r>
      <w:r w:rsidR="000379D7">
        <w:t xml:space="preserve">in a region identified by the Advisory Committee that would benefit from </w:t>
      </w:r>
      <w:r w:rsidR="00545F8D">
        <w:t xml:space="preserve">an atmospheric monitoring station and </w:t>
      </w:r>
      <w:r w:rsidR="009B7014" w:rsidRPr="00943F0D">
        <w:t>that wished to establish a station (i.e., there would be no obligation for Article 5 countries to submit such requests)</w:t>
      </w:r>
      <w:r w:rsidR="00392ABF" w:rsidRPr="00943F0D">
        <w:t xml:space="preserve">, the </w:t>
      </w:r>
      <w:r w:rsidR="00492356" w:rsidRPr="00943F0D">
        <w:t>selection</w:t>
      </w:r>
      <w:r w:rsidR="00075960" w:rsidRPr="00943F0D">
        <w:t xml:space="preserve"> of a specific</w:t>
      </w:r>
      <w:r w:rsidR="00392ABF" w:rsidRPr="00943F0D">
        <w:t xml:space="preserve"> site </w:t>
      </w:r>
      <w:r w:rsidR="00AA30DD" w:rsidRPr="00943F0D">
        <w:t xml:space="preserve">in its territory </w:t>
      </w:r>
      <w:r w:rsidR="007B1258">
        <w:t xml:space="preserve">for the proposal </w:t>
      </w:r>
      <w:r w:rsidR="00392ABF" w:rsidRPr="00943F0D">
        <w:t xml:space="preserve">would be </w:t>
      </w:r>
      <w:r w:rsidR="00AA30DD" w:rsidRPr="00943F0D">
        <w:t xml:space="preserve">made by </w:t>
      </w:r>
      <w:r w:rsidR="00F54814" w:rsidRPr="00943F0D">
        <w:t xml:space="preserve">the </w:t>
      </w:r>
      <w:r w:rsidR="00392ABF" w:rsidRPr="00943F0D">
        <w:t xml:space="preserve">Article 5 </w:t>
      </w:r>
      <w:r w:rsidR="00050D52" w:rsidRPr="00943F0D">
        <w:t xml:space="preserve">government concerned. </w:t>
      </w:r>
    </w:p>
    <w:p w14:paraId="33A861C4" w14:textId="38B02950" w:rsidR="00050D52" w:rsidRPr="00B779CD" w:rsidRDefault="00C22B89" w:rsidP="00CA1C73">
      <w:pPr>
        <w:pStyle w:val="Heading1"/>
      </w:pPr>
      <w:proofErr w:type="gramStart"/>
      <w:r w:rsidRPr="00B779CD">
        <w:t>In particular, an</w:t>
      </w:r>
      <w:proofErr w:type="gramEnd"/>
      <w:r w:rsidRPr="00B779CD">
        <w:t xml:space="preserve"> Article 5 country may wish to select </w:t>
      </w:r>
      <w:r w:rsidR="003E5BBE" w:rsidRPr="00B779CD">
        <w:t>a</w:t>
      </w:r>
      <w:r w:rsidR="00680BAF" w:rsidRPr="00B779CD">
        <w:t xml:space="preserve"> site proposed by the Advisory Committee or a different site. In case of the latter, </w:t>
      </w:r>
      <w:r w:rsidR="00750F8E" w:rsidRPr="00B779CD">
        <w:t>consultations with the Advisory Committee may be required to ensure the suitability of the site</w:t>
      </w:r>
      <w:r w:rsidR="00252339" w:rsidRPr="00B779CD">
        <w:t xml:space="preserve"> selected.</w:t>
      </w:r>
      <w:r w:rsidR="008D0F05" w:rsidRPr="00B779CD">
        <w:t xml:space="preserve"> </w:t>
      </w:r>
      <w:r w:rsidR="006C64E3">
        <w:t>R</w:t>
      </w:r>
      <w:r w:rsidR="00EC570E">
        <w:t>elevant scientific advice provided by the Advisory Committee</w:t>
      </w:r>
      <w:r w:rsidR="006C64E3">
        <w:t xml:space="preserve"> will </w:t>
      </w:r>
      <w:r w:rsidR="00AF697B">
        <w:t xml:space="preserve">guide </w:t>
      </w:r>
      <w:r w:rsidR="00AB3535">
        <w:t xml:space="preserve">the project from </w:t>
      </w:r>
      <w:r w:rsidR="00AF697B">
        <w:t xml:space="preserve">design </w:t>
      </w:r>
      <w:r w:rsidR="00AB3535">
        <w:t xml:space="preserve">through </w:t>
      </w:r>
      <w:r w:rsidR="00AF697B">
        <w:t>implementation</w:t>
      </w:r>
      <w:r w:rsidR="00EC570E">
        <w:t xml:space="preserve">, e.g., on </w:t>
      </w:r>
      <w:r w:rsidR="008D0F05" w:rsidRPr="00B779CD">
        <w:t xml:space="preserve">the extent of other monitoring activities that may be undertaken in the region and support for atmospheric monitoring provided by </w:t>
      </w:r>
      <w:r w:rsidR="00F24A71">
        <w:t xml:space="preserve">other </w:t>
      </w:r>
      <w:r w:rsidR="008D0F05" w:rsidRPr="00B779CD">
        <w:t>funding organizations to ensure that any support provided by the Multilateral Fund complements existing monitoring efforts</w:t>
      </w:r>
      <w:r w:rsidR="00F4515A">
        <w:t xml:space="preserve">; </w:t>
      </w:r>
      <w:r w:rsidR="00E07268">
        <w:t xml:space="preserve">after the implementation of the preparation project, </w:t>
      </w:r>
      <w:r w:rsidR="00E07268" w:rsidRPr="00B779CD">
        <w:t xml:space="preserve">on the most appropriate monitoring </w:t>
      </w:r>
      <w:r w:rsidR="00E07268">
        <w:t xml:space="preserve">method </w:t>
      </w:r>
      <w:r w:rsidR="00E07268" w:rsidRPr="00B779CD">
        <w:t>suitable at a site</w:t>
      </w:r>
      <w:r w:rsidR="00E07268">
        <w:t xml:space="preserve"> </w:t>
      </w:r>
      <w:r w:rsidR="00E07268" w:rsidRPr="00943F0D">
        <w:t xml:space="preserve">(i.e., flask sampling or in-situ </w:t>
      </w:r>
      <w:r w:rsidR="00FC2E59">
        <w:t>measurements</w:t>
      </w:r>
      <w:r w:rsidR="00E07268">
        <w:t>)</w:t>
      </w:r>
      <w:r w:rsidR="00E07268" w:rsidRPr="00B779CD">
        <w:t xml:space="preserve"> and other proposed technical characteristics of the site</w:t>
      </w:r>
      <w:r w:rsidR="001123A4">
        <w:t xml:space="preserve">; and </w:t>
      </w:r>
      <w:r w:rsidR="003B0158">
        <w:t xml:space="preserve">to address </w:t>
      </w:r>
      <w:r w:rsidR="005C4B5E">
        <w:t xml:space="preserve">scientific issues </w:t>
      </w:r>
      <w:r w:rsidR="005E7465">
        <w:t xml:space="preserve">during the </w:t>
      </w:r>
      <w:r w:rsidR="00502F2A">
        <w:t>operation of a pilot monitoring station</w:t>
      </w:r>
      <w:r w:rsidR="005C4B5E">
        <w:t xml:space="preserve">. </w:t>
      </w:r>
      <w:r w:rsidR="008D0F05" w:rsidRPr="00B779CD">
        <w:t>Consultations between the implementing/bilateral agencies and the Secretariat with the Advisory Committee may take place regularly and through a channel of communication identified by the Advisory Committee and the Ozone Secretariat, a process that has been facilitated by the participation of a member of the Secretariat as an observer to the Advisory Committee.</w:t>
      </w:r>
      <w:r w:rsidR="00083EE6">
        <w:t xml:space="preserve"> </w:t>
      </w:r>
    </w:p>
    <w:p w14:paraId="5F77070F" w14:textId="1FBA7B7B" w:rsidR="005C6AA4" w:rsidRPr="00943F0D" w:rsidRDefault="00AE409E" w:rsidP="000A31BA">
      <w:pPr>
        <w:keepNext/>
        <w:spacing w:after="240"/>
        <w:rPr>
          <w:b/>
          <w:bCs/>
        </w:rPr>
      </w:pPr>
      <w:r w:rsidRPr="00943F0D">
        <w:rPr>
          <w:b/>
          <w:bCs/>
        </w:rPr>
        <w:t xml:space="preserve">Draft guidelines </w:t>
      </w:r>
      <w:r w:rsidR="00B613C8">
        <w:rPr>
          <w:b/>
          <w:bCs/>
        </w:rPr>
        <w:t xml:space="preserve">and estimated costs </w:t>
      </w:r>
      <w:r w:rsidRPr="00943F0D">
        <w:rPr>
          <w:b/>
          <w:bCs/>
        </w:rPr>
        <w:t xml:space="preserve">for the preparation of pilot projects to </w:t>
      </w:r>
      <w:r w:rsidR="00DB706F" w:rsidRPr="00943F0D">
        <w:rPr>
          <w:b/>
          <w:bCs/>
        </w:rPr>
        <w:t>establish atmospheric monitoring station</w:t>
      </w:r>
      <w:r w:rsidR="00157669" w:rsidRPr="00943F0D">
        <w:rPr>
          <w:b/>
          <w:bCs/>
        </w:rPr>
        <w:t>s</w:t>
      </w:r>
      <w:r w:rsidR="00DB706F" w:rsidRPr="00943F0D">
        <w:rPr>
          <w:b/>
          <w:bCs/>
        </w:rPr>
        <w:t xml:space="preserve"> to enhance regional monitoring of substances controlled by the Montreal Protocol</w:t>
      </w:r>
    </w:p>
    <w:p w14:paraId="19F24A9B" w14:textId="10CC5DA6" w:rsidR="00941D04" w:rsidRPr="008C58BF" w:rsidRDefault="008C58BF" w:rsidP="00CA1C73">
      <w:pPr>
        <w:pStyle w:val="Heading1"/>
      </w:pPr>
      <w:r w:rsidRPr="008C58BF">
        <w:t>The preparation phase of the pilot projects covers site feasibility testing and analysis as well as preparation of the project proposal.</w:t>
      </w:r>
    </w:p>
    <w:p w14:paraId="3DDB1C36" w14:textId="54108CB1" w:rsidR="00527DCD" w:rsidRPr="00943F0D" w:rsidRDefault="00965D52" w:rsidP="00CA1C73">
      <w:pPr>
        <w:pStyle w:val="Heading1"/>
      </w:pPr>
      <w:r w:rsidRPr="00943F0D">
        <w:lastRenderedPageBreak/>
        <w:t>At the 96</w:t>
      </w:r>
      <w:r w:rsidRPr="00943F0D">
        <w:rPr>
          <w:vertAlign w:val="superscript"/>
        </w:rPr>
        <w:t>th</w:t>
      </w:r>
      <w:r w:rsidRPr="00943F0D">
        <w:t xml:space="preserve"> meeting, the Secretariat </w:t>
      </w:r>
      <w:r w:rsidR="00D16FD3" w:rsidRPr="00943F0D">
        <w:t>proposed</w:t>
      </w:r>
      <w:r w:rsidRPr="00943F0D">
        <w:t xml:space="preserve"> that the first step for the preparation of a pilot project would be a two-year flask sampling survey</w:t>
      </w:r>
      <w:r w:rsidR="00B91232">
        <w:t>,</w:t>
      </w:r>
      <w:r w:rsidR="00C94D4E">
        <w:t xml:space="preserve"> </w:t>
      </w:r>
      <w:r w:rsidR="00C91446">
        <w:t>hereafter</w:t>
      </w:r>
      <w:r w:rsidR="00C94D4E">
        <w:t xml:space="preserve"> </w:t>
      </w:r>
      <w:r w:rsidR="00B91232" w:rsidRPr="00B91232">
        <w:t>developmental observation</w:t>
      </w:r>
      <w:r w:rsidR="0034655B">
        <w:t>s</w:t>
      </w:r>
      <w:r w:rsidR="00B91232" w:rsidRPr="00B91232">
        <w:t xml:space="preserve"> test (DOT)</w:t>
      </w:r>
      <w:r w:rsidR="008A757C" w:rsidRPr="00943F0D">
        <w:t xml:space="preserve">. </w:t>
      </w:r>
      <w:r w:rsidR="00A74F5E" w:rsidRPr="00943F0D">
        <w:t>Based on the re</w:t>
      </w:r>
      <w:r w:rsidR="00D16FD3" w:rsidRPr="00943F0D">
        <w:t xml:space="preserve">commendations of the Advisory Committee at the </w:t>
      </w:r>
      <w:r w:rsidR="004C30BA" w:rsidRPr="00943F0D">
        <w:t>Thirty-Seventh</w:t>
      </w:r>
      <w:r w:rsidR="00D16FD3" w:rsidRPr="00943F0D">
        <w:t xml:space="preserve"> MOP, two steps </w:t>
      </w:r>
      <w:r w:rsidR="003738E6">
        <w:t>are considered important</w:t>
      </w:r>
      <w:r w:rsidR="00787B20" w:rsidRPr="00943F0D">
        <w:t xml:space="preserve"> prior to </w:t>
      </w:r>
      <w:r w:rsidR="00D16FD3" w:rsidRPr="00943F0D">
        <w:t xml:space="preserve">the </w:t>
      </w:r>
      <w:r w:rsidR="00A07155">
        <w:t>DOT</w:t>
      </w:r>
      <w:r w:rsidR="00B65F37">
        <w:t>, resulting in a three</w:t>
      </w:r>
      <w:r w:rsidR="00B65F37">
        <w:noBreakHyphen/>
        <w:t>step process</w:t>
      </w:r>
      <w:r w:rsidR="00E977FF" w:rsidRPr="00943F0D">
        <w:t>:</w:t>
      </w:r>
      <w:r w:rsidR="005051D6" w:rsidRPr="00943F0D">
        <w:rPr>
          <w:rStyle w:val="FootnoteReference"/>
        </w:rPr>
        <w:footnoteReference w:id="8"/>
      </w:r>
    </w:p>
    <w:p w14:paraId="443E8B0E" w14:textId="370B36CA" w:rsidR="00D16FD3" w:rsidRPr="00943F0D" w:rsidRDefault="007513D1" w:rsidP="00CA1C73">
      <w:pPr>
        <w:pStyle w:val="Heading2"/>
        <w:widowControl/>
      </w:pPr>
      <w:r w:rsidRPr="00943F0D">
        <w:t>OSSEs</w:t>
      </w:r>
      <w:r w:rsidR="008F286B">
        <w:t>: OSSEs</w:t>
      </w:r>
      <w:r w:rsidR="00F322D2" w:rsidRPr="00943F0D">
        <w:t xml:space="preserve"> </w:t>
      </w:r>
      <w:r w:rsidR="00761768" w:rsidRPr="00943F0D">
        <w:t xml:space="preserve">are a key preliminary step in identifying suitable measurement </w:t>
      </w:r>
      <w:r w:rsidR="00D662FC" w:rsidRPr="00943F0D">
        <w:t>sites and</w:t>
      </w:r>
      <w:r w:rsidR="00950EDF">
        <w:t xml:space="preserve"> </w:t>
      </w:r>
      <w:r w:rsidR="00F322D2" w:rsidRPr="00943F0D">
        <w:t>h</w:t>
      </w:r>
      <w:r w:rsidR="00674256" w:rsidRPr="00943F0D">
        <w:t xml:space="preserve">ave been carried out for </w:t>
      </w:r>
      <w:r w:rsidR="001679B5" w:rsidRPr="00943F0D">
        <w:t xml:space="preserve">the </w:t>
      </w:r>
      <w:r w:rsidR="00663E51">
        <w:t>10</w:t>
      </w:r>
      <w:r w:rsidR="001679B5" w:rsidRPr="00943F0D">
        <w:t xml:space="preserve"> </w:t>
      </w:r>
      <w:r w:rsidR="00E26C8C" w:rsidRPr="00943F0D">
        <w:t xml:space="preserve">locations </w:t>
      </w:r>
      <w:r w:rsidR="005C272E" w:rsidRPr="00943F0D">
        <w:t xml:space="preserve">identified by the Advisory Committee. </w:t>
      </w:r>
      <w:r w:rsidR="009227C6" w:rsidRPr="00943F0D">
        <w:t>In preparing the document for the 96</w:t>
      </w:r>
      <w:r w:rsidR="009227C6" w:rsidRPr="00943F0D">
        <w:rPr>
          <w:vertAlign w:val="superscript"/>
        </w:rPr>
        <w:t>th</w:t>
      </w:r>
      <w:r w:rsidR="009227C6" w:rsidRPr="00943F0D">
        <w:t xml:space="preserve"> meeting, the Secretariat had assumed that </w:t>
      </w:r>
      <w:r w:rsidR="00C7268B" w:rsidRPr="00943F0D">
        <w:t xml:space="preserve">no further </w:t>
      </w:r>
      <w:r w:rsidR="00AE4558" w:rsidRPr="00943F0D">
        <w:t xml:space="preserve">OSSEs </w:t>
      </w:r>
      <w:r w:rsidR="00C7268B" w:rsidRPr="00943F0D">
        <w:t xml:space="preserve">would be required given the OSSEs </w:t>
      </w:r>
      <w:r w:rsidR="00DB3ED2" w:rsidRPr="00943F0D">
        <w:t xml:space="preserve">already </w:t>
      </w:r>
      <w:r w:rsidR="00AE4558" w:rsidRPr="00943F0D">
        <w:t>undertaken</w:t>
      </w:r>
      <w:r w:rsidR="00DB3ED2" w:rsidRPr="00943F0D">
        <w:t xml:space="preserve">. </w:t>
      </w:r>
      <w:r w:rsidR="00F225B5" w:rsidRPr="00943F0D">
        <w:t xml:space="preserve">However, additional OSSEs may be needed if the station </w:t>
      </w:r>
      <w:r w:rsidR="00A951A7" w:rsidRPr="00943F0D">
        <w:t xml:space="preserve">proposed by the Article 5 country </w:t>
      </w:r>
      <w:r w:rsidR="00F225B5" w:rsidRPr="00943F0D">
        <w:t xml:space="preserve">is too far from the original location </w:t>
      </w:r>
      <w:r w:rsidR="0067414C" w:rsidRPr="00943F0D">
        <w:t>for which the OSSE was undertaken</w:t>
      </w:r>
      <w:r w:rsidR="009B0155">
        <w:t>,</w:t>
      </w:r>
      <w:r w:rsidR="0067414C" w:rsidRPr="00943F0D">
        <w:t xml:space="preserve"> </w:t>
      </w:r>
      <w:r w:rsidR="00F225B5" w:rsidRPr="00943F0D">
        <w:t xml:space="preserve">if the orography </w:t>
      </w:r>
      <w:r w:rsidR="009F0440">
        <w:t>or seasonal air transport are</w:t>
      </w:r>
      <w:r w:rsidR="00F225B5" w:rsidRPr="00943F0D">
        <w:t xml:space="preserve"> different</w:t>
      </w:r>
      <w:r w:rsidR="009B0155">
        <w:t>, or for other technical reasons</w:t>
      </w:r>
      <w:r w:rsidR="0067414C" w:rsidRPr="00943F0D">
        <w:t xml:space="preserve">; </w:t>
      </w:r>
    </w:p>
    <w:p w14:paraId="06F1E910" w14:textId="5AD7153F" w:rsidR="008F286B" w:rsidRDefault="00135161" w:rsidP="00CA1C73">
      <w:pPr>
        <w:pStyle w:val="Heading2"/>
        <w:widowControl/>
      </w:pPr>
      <w:r>
        <w:t xml:space="preserve">SPOT: </w:t>
      </w:r>
      <w:r w:rsidR="00607F58" w:rsidRPr="00943F0D">
        <w:t xml:space="preserve">In line with the recommendations of the Advisory Committee, the </w:t>
      </w:r>
      <w:r w:rsidR="00A07155">
        <w:t>DOT</w:t>
      </w:r>
      <w:r w:rsidR="00607F58" w:rsidRPr="00943F0D">
        <w:t xml:space="preserve"> should be preceded by an initial </w:t>
      </w:r>
      <w:r w:rsidR="006B5771" w:rsidRPr="00DE5178">
        <w:t xml:space="preserve">site preliminary observations test </w:t>
      </w:r>
      <w:r w:rsidR="00DE5178" w:rsidRPr="00DE5178">
        <w:t>(SPOT)</w:t>
      </w:r>
      <w:r w:rsidR="003A3903">
        <w:t xml:space="preserve">, </w:t>
      </w:r>
      <w:r w:rsidR="00DA0256">
        <w:t xml:space="preserve">a </w:t>
      </w:r>
      <w:r w:rsidR="00607F58" w:rsidRPr="00943F0D">
        <w:t>survey period</w:t>
      </w:r>
      <w:r w:rsidR="00753303">
        <w:t xml:space="preserve"> collecting approximately six months</w:t>
      </w:r>
      <w:r w:rsidR="00CE1AFE">
        <w:t>’</w:t>
      </w:r>
      <w:r w:rsidR="00753303">
        <w:t xml:space="preserve"> worth of data</w:t>
      </w:r>
      <w:r w:rsidR="00B70A51">
        <w:t xml:space="preserve"> over the course of approximately one year</w:t>
      </w:r>
      <w:r w:rsidR="00607F58" w:rsidRPr="00943F0D">
        <w:t xml:space="preserve"> where flask sampling is undertaken twice per week (approximately 60 samples, including some duplicate samples to check reproducibility) to verify operability</w:t>
      </w:r>
      <w:r w:rsidR="009D7380">
        <w:t>,</w:t>
      </w:r>
      <w:r w:rsidR="00A81B95">
        <w:t xml:space="preserve"> </w:t>
      </w:r>
      <w:r w:rsidR="00607F58" w:rsidRPr="00943F0D">
        <w:t>site representativeness</w:t>
      </w:r>
      <w:r w:rsidR="00A13648">
        <w:t xml:space="preserve"> including the </w:t>
      </w:r>
      <w:r w:rsidR="00A14F63">
        <w:t>absence</w:t>
      </w:r>
      <w:r w:rsidR="00A13648">
        <w:t xml:space="preserve"> of local </w:t>
      </w:r>
      <w:r w:rsidR="00A14F63">
        <w:t>emissions</w:t>
      </w:r>
      <w:r w:rsidR="001B366E">
        <w:t xml:space="preserve">, </w:t>
      </w:r>
      <w:r w:rsidR="001B366E" w:rsidRPr="001B366E">
        <w:t>the reliability and effectiveness of operations</w:t>
      </w:r>
      <w:r w:rsidR="008E5391">
        <w:t>,</w:t>
      </w:r>
      <w:r w:rsidR="00607F58" w:rsidRPr="00943F0D">
        <w:t xml:space="preserve"> and basic logistics</w:t>
      </w:r>
      <w:r w:rsidR="00826AB1">
        <w:t>;</w:t>
      </w:r>
      <w:r w:rsidR="00607F58" w:rsidRPr="00943F0D">
        <w:rPr>
          <w:rStyle w:val="FootnoteReference"/>
        </w:rPr>
        <w:footnoteReference w:id="9"/>
      </w:r>
      <w:r w:rsidR="00826AB1" w:rsidRPr="00826AB1">
        <w:t xml:space="preserve"> </w:t>
      </w:r>
      <w:r w:rsidR="00826AB1" w:rsidRPr="00943F0D">
        <w:t>and</w:t>
      </w:r>
    </w:p>
    <w:p w14:paraId="4CBE4B10" w14:textId="083C26A1" w:rsidR="0067414C" w:rsidRPr="00943F0D" w:rsidRDefault="00135161" w:rsidP="00CA1C73">
      <w:pPr>
        <w:pStyle w:val="Heading2"/>
        <w:widowControl/>
      </w:pPr>
      <w:r>
        <w:t xml:space="preserve">DOT: </w:t>
      </w:r>
      <w:r w:rsidR="00607F58" w:rsidRPr="00943F0D">
        <w:t xml:space="preserve">Subject to satisfactory results from the </w:t>
      </w:r>
      <w:r w:rsidR="008A1C5E">
        <w:t>SPOT</w:t>
      </w:r>
      <w:r w:rsidR="00607F58" w:rsidRPr="00943F0D">
        <w:t xml:space="preserve">, the </w:t>
      </w:r>
      <w:r w:rsidR="00A64C25">
        <w:t>two</w:t>
      </w:r>
      <w:r w:rsidR="00A64C25">
        <w:noBreakHyphen/>
        <w:t xml:space="preserve">year </w:t>
      </w:r>
      <w:r w:rsidR="001658CF" w:rsidRPr="001658CF">
        <w:t>DOT</w:t>
      </w:r>
      <w:r w:rsidR="00607F58" w:rsidRPr="00943F0D">
        <w:t xml:space="preserve"> would be undertaken, with </w:t>
      </w:r>
      <w:r w:rsidR="002330E6">
        <w:t xml:space="preserve">flask </w:t>
      </w:r>
      <w:r w:rsidR="00607F58" w:rsidRPr="00943F0D">
        <w:t>samples taken once every two days (approximately 200 samples per year).</w:t>
      </w:r>
      <w:r w:rsidR="00CF0EA5">
        <w:rPr>
          <w:rStyle w:val="FootnoteReference"/>
        </w:rPr>
        <w:footnoteReference w:id="10"/>
      </w:r>
    </w:p>
    <w:p w14:paraId="3BB0211F" w14:textId="672678C8" w:rsidR="007670D8" w:rsidRPr="00943F0D" w:rsidRDefault="00C22D34" w:rsidP="00CA1C73">
      <w:pPr>
        <w:pStyle w:val="Heading1"/>
      </w:pPr>
      <w:r>
        <w:t xml:space="preserve">Following </w:t>
      </w:r>
      <w:r w:rsidR="000419CD">
        <w:t xml:space="preserve">the </w:t>
      </w:r>
      <w:r w:rsidR="005775C6">
        <w:t>three</w:t>
      </w:r>
      <w:r w:rsidR="005775C6">
        <w:noBreakHyphen/>
        <w:t>step process</w:t>
      </w:r>
      <w:r w:rsidR="00FB40E4">
        <w:t xml:space="preserve"> and b</w:t>
      </w:r>
      <w:r w:rsidR="00AD2D60" w:rsidRPr="00943F0D">
        <w:t>ased on the results of th</w:t>
      </w:r>
      <w:r>
        <w:t>e DOT</w:t>
      </w:r>
      <w:r w:rsidR="00AD2D60" w:rsidRPr="00943F0D">
        <w:t>, and further to consultations with the Advisory Committee</w:t>
      </w:r>
      <w:r w:rsidR="005B3FF9" w:rsidRPr="00943F0D">
        <w:t xml:space="preserve"> as necessary</w:t>
      </w:r>
      <w:r w:rsidR="001B0C9D" w:rsidRPr="00943F0D">
        <w:t>,</w:t>
      </w:r>
      <w:r w:rsidR="00AD2D60" w:rsidRPr="00943F0D">
        <w:t xml:space="preserve"> a detailed proposal to establish an atmospheric monitoring station at a specific </w:t>
      </w:r>
      <w:r w:rsidR="00BA3250" w:rsidRPr="00943F0D">
        <w:t>site</w:t>
      </w:r>
      <w:r w:rsidR="00757658" w:rsidRPr="00943F0D">
        <w:rPr>
          <w:rStyle w:val="FootnoteReference"/>
        </w:rPr>
        <w:footnoteReference w:id="11"/>
      </w:r>
      <w:r w:rsidR="00AD2D60" w:rsidRPr="00943F0D">
        <w:t xml:space="preserve"> </w:t>
      </w:r>
      <w:r w:rsidR="004E2BCF" w:rsidRPr="00943F0D">
        <w:t>w</w:t>
      </w:r>
      <w:r w:rsidR="00AD2D60" w:rsidRPr="00943F0D">
        <w:t xml:space="preserve">ould be </w:t>
      </w:r>
      <w:r w:rsidR="003E5FAA" w:rsidRPr="00943F0D">
        <w:t>prepared</w:t>
      </w:r>
      <w:r w:rsidR="007C5323">
        <w:t>.</w:t>
      </w:r>
      <w:r w:rsidR="00AD2D60" w:rsidRPr="00943F0D">
        <w:t xml:space="preserve"> </w:t>
      </w:r>
      <w:r w:rsidR="007C5323">
        <w:t>The proposal</w:t>
      </w:r>
      <w:r w:rsidR="00361DCB">
        <w:t xml:space="preserve"> would</w:t>
      </w:r>
      <w:r w:rsidR="00651ED5">
        <w:t xml:space="preserve"> include</w:t>
      </w:r>
      <w:r w:rsidR="00361DCB" w:rsidRPr="00943F0D">
        <w:t xml:space="preserve"> </w:t>
      </w:r>
      <w:r w:rsidR="000B3FD1">
        <w:t xml:space="preserve">a description of </w:t>
      </w:r>
      <w:r w:rsidR="00AD2D60" w:rsidRPr="00943F0D">
        <w:t>the existing infrastructure of the proposed station; the nature of the monitoring that would be undertaken (i.e., flask sampling or in-situ instrumentation); local partners that maintain and operate the station; costs to establish and operate the station; and how the sustainability of the station and the quality of the measurements will be ensured.</w:t>
      </w:r>
    </w:p>
    <w:p w14:paraId="35E3748C" w14:textId="66F681E7" w:rsidR="00CB6BC8" w:rsidRPr="00943F0D" w:rsidRDefault="00C91978" w:rsidP="00CA1C73">
      <w:pPr>
        <w:pStyle w:val="Heading1"/>
      </w:pPr>
      <w:r w:rsidRPr="00943F0D">
        <w:t>At the 96</w:t>
      </w:r>
      <w:r w:rsidRPr="00943F0D">
        <w:rPr>
          <w:vertAlign w:val="superscript"/>
        </w:rPr>
        <w:t>th</w:t>
      </w:r>
      <w:r w:rsidRPr="00943F0D">
        <w:t xml:space="preserve"> meeting, the Secretariat had suggested that the Executive Committee consider prioritizing the establishment of stations where </w:t>
      </w:r>
      <w:r w:rsidR="00AD7516">
        <w:t xml:space="preserve">some </w:t>
      </w:r>
      <w:r w:rsidRPr="00943F0D">
        <w:t>infrastructure already exists. Such existing facilities allow reduction in cost due to existing infrastructure and analyses of available information to fully evaluate the suitability of the site. Association of the sites with universities or national laboratories, which would be supported through the implementing agencies, would likely also help jump start the process and ensure capacity</w:t>
      </w:r>
      <w:r w:rsidRPr="00943F0D">
        <w:noBreakHyphen/>
        <w:t>building.</w:t>
      </w:r>
      <w:r w:rsidR="00F90421">
        <w:t xml:space="preserve"> </w:t>
      </w:r>
    </w:p>
    <w:p w14:paraId="0E747BFC" w14:textId="3527CF1A" w:rsidR="00EC174D" w:rsidRPr="00943F0D" w:rsidRDefault="00F61145" w:rsidP="00CA1C73">
      <w:pPr>
        <w:pStyle w:val="Heading1"/>
      </w:pPr>
      <w:r w:rsidRPr="00943F0D">
        <w:t>T</w:t>
      </w:r>
      <w:r w:rsidR="00D230AA" w:rsidRPr="00943F0D">
        <w:t xml:space="preserve">he Secretariat </w:t>
      </w:r>
      <w:r w:rsidR="00CC3EB8">
        <w:t>at the 96</w:t>
      </w:r>
      <w:r w:rsidR="00CC3EB8" w:rsidRPr="00585DB6">
        <w:rPr>
          <w:vertAlign w:val="superscript"/>
        </w:rPr>
        <w:t>th</w:t>
      </w:r>
      <w:r w:rsidR="00CC3EB8">
        <w:t xml:space="preserve"> meeting </w:t>
      </w:r>
      <w:r w:rsidR="00D230AA" w:rsidRPr="00943F0D">
        <w:t xml:space="preserve">estimated the </w:t>
      </w:r>
      <w:r w:rsidR="00253E99" w:rsidRPr="00943F0D">
        <w:t>project preparation costs for three</w:t>
      </w:r>
      <w:r w:rsidR="00A502C3" w:rsidRPr="00943F0D">
        <w:t xml:space="preserve"> proposals to establish</w:t>
      </w:r>
      <w:r w:rsidR="00253E99" w:rsidRPr="00943F0D">
        <w:t xml:space="preserve"> </w:t>
      </w:r>
      <w:r w:rsidR="005A0A47">
        <w:t>three</w:t>
      </w:r>
      <w:r w:rsidR="005A0A47" w:rsidRPr="00943F0D">
        <w:t xml:space="preserve"> </w:t>
      </w:r>
      <w:r w:rsidR="00D20060" w:rsidRPr="00943F0D">
        <w:t>atmospheric monitoring station</w:t>
      </w:r>
      <w:r w:rsidR="0086676E">
        <w:t>s</w:t>
      </w:r>
      <w:r w:rsidR="00D20060" w:rsidRPr="00943F0D">
        <w:t xml:space="preserve"> </w:t>
      </w:r>
      <w:r w:rsidR="005A0A47">
        <w:t xml:space="preserve">at </w:t>
      </w:r>
      <w:r w:rsidR="00D20060" w:rsidRPr="00943F0D">
        <w:t>US $1,230,000</w:t>
      </w:r>
      <w:r w:rsidR="00565536" w:rsidRPr="00943F0D">
        <w:t>.</w:t>
      </w:r>
      <w:r w:rsidR="00936722" w:rsidRPr="00943F0D">
        <w:rPr>
          <w:rStyle w:val="FootnoteReference"/>
        </w:rPr>
        <w:footnoteReference w:id="12"/>
      </w:r>
      <w:r w:rsidR="00565536" w:rsidRPr="00943F0D">
        <w:t xml:space="preserve"> Based on the updated costs </w:t>
      </w:r>
      <w:r w:rsidR="00D230AA" w:rsidRPr="00943F0D">
        <w:t xml:space="preserve">presented by the Ozone Secretariat to </w:t>
      </w:r>
      <w:r w:rsidR="00285807">
        <w:t xml:space="preserve">the </w:t>
      </w:r>
      <w:r w:rsidR="004C30BA" w:rsidRPr="00943F0D">
        <w:t>Thirty-Seventh</w:t>
      </w:r>
      <w:r w:rsidR="00565536" w:rsidRPr="00943F0D">
        <w:t xml:space="preserve"> MOP</w:t>
      </w:r>
      <w:r w:rsidR="005A0A47">
        <w:t>, the</w:t>
      </w:r>
      <w:r w:rsidR="00155909">
        <w:t xml:space="preserve"> </w:t>
      </w:r>
      <w:r w:rsidR="00A35566" w:rsidRPr="00943F0D">
        <w:t>updated preparation cost</w:t>
      </w:r>
      <w:r w:rsidR="00EC174D" w:rsidRPr="00943F0D">
        <w:t xml:space="preserve">s </w:t>
      </w:r>
      <w:r w:rsidR="00155909">
        <w:t xml:space="preserve">would be </w:t>
      </w:r>
      <w:r w:rsidR="00135994">
        <w:t xml:space="preserve">on average </w:t>
      </w:r>
      <w:r w:rsidR="00155909" w:rsidRPr="00943F0D">
        <w:lastRenderedPageBreak/>
        <w:t>US $</w:t>
      </w:r>
      <w:r w:rsidR="00ED3769">
        <w:t>576</w:t>
      </w:r>
      <w:r w:rsidR="00907369">
        <w:t>,</w:t>
      </w:r>
      <w:r w:rsidR="00ED3769">
        <w:t>813</w:t>
      </w:r>
      <w:r w:rsidR="00907369">
        <w:t xml:space="preserve"> </w:t>
      </w:r>
      <w:r w:rsidR="00461E86">
        <w:t xml:space="preserve">per station </w:t>
      </w:r>
      <w:r w:rsidR="00155909" w:rsidRPr="00943F0D">
        <w:t xml:space="preserve">including </w:t>
      </w:r>
      <w:r w:rsidR="00461E86">
        <w:t xml:space="preserve">the </w:t>
      </w:r>
      <w:r w:rsidR="00155909" w:rsidRPr="00943F0D">
        <w:t xml:space="preserve">undertaking </w:t>
      </w:r>
      <w:r w:rsidR="00461E86">
        <w:t xml:space="preserve">of </w:t>
      </w:r>
      <w:r w:rsidR="00155909" w:rsidRPr="00943F0D">
        <w:t xml:space="preserve">OSSEs </w:t>
      </w:r>
      <w:r w:rsidR="003A581E">
        <w:t>as described below</w:t>
      </w:r>
      <w:r w:rsidR="0040189F">
        <w:t xml:space="preserve">. The total cost therefore for the preparation of </w:t>
      </w:r>
      <w:r w:rsidR="00EC174D" w:rsidRPr="00943F0D">
        <w:t xml:space="preserve">three proposals </w:t>
      </w:r>
      <w:r w:rsidR="005A0A47">
        <w:t xml:space="preserve">would be at </w:t>
      </w:r>
      <w:r w:rsidR="00EC174D" w:rsidRPr="00943F0D">
        <w:t>US $1,</w:t>
      </w:r>
      <w:r w:rsidR="00623B75" w:rsidRPr="00943F0D">
        <w:t>7</w:t>
      </w:r>
      <w:r w:rsidR="00A276A7">
        <w:t>30</w:t>
      </w:r>
      <w:r w:rsidR="00EC174D" w:rsidRPr="00943F0D">
        <w:t>,</w:t>
      </w:r>
      <w:r w:rsidR="00135B3F" w:rsidRPr="00943F0D">
        <w:t>4</w:t>
      </w:r>
      <w:r w:rsidR="001C4F40" w:rsidRPr="00943F0D">
        <w:t>4</w:t>
      </w:r>
      <w:r w:rsidR="00EC174D" w:rsidRPr="00943F0D">
        <w:t>0</w:t>
      </w:r>
      <w:r w:rsidR="00A502C3" w:rsidRPr="00943F0D">
        <w:t xml:space="preserve">, </w:t>
      </w:r>
      <w:r w:rsidR="00464262">
        <w:t>with the following assumptions</w:t>
      </w:r>
      <w:r w:rsidR="00EC174D" w:rsidRPr="00943F0D">
        <w:t>:</w:t>
      </w:r>
    </w:p>
    <w:p w14:paraId="0862CA3F" w14:textId="08F0B225" w:rsidR="00E22276" w:rsidRPr="00943F0D" w:rsidRDefault="00464262" w:rsidP="00CA1C73">
      <w:pPr>
        <w:pStyle w:val="Heading2"/>
        <w:widowControl/>
      </w:pPr>
      <w:r>
        <w:t xml:space="preserve">OSSEs: </w:t>
      </w:r>
      <w:r w:rsidR="00354166" w:rsidRPr="00943F0D">
        <w:t>One station would be sufficiently close to a location where OSSE</w:t>
      </w:r>
      <w:r w:rsidR="005976F5" w:rsidRPr="00943F0D">
        <w:t>s</w:t>
      </w:r>
      <w:r w:rsidR="00354166" w:rsidRPr="00943F0D">
        <w:t xml:space="preserve"> had already been undertaken</w:t>
      </w:r>
      <w:r w:rsidR="005976F5" w:rsidRPr="00943F0D">
        <w:t xml:space="preserve"> and, therefore, no additional OSSEs would be required for that station</w:t>
      </w:r>
      <w:r w:rsidR="004515AA">
        <w:t xml:space="preserve">, while the </w:t>
      </w:r>
      <w:r w:rsidR="00AD346B">
        <w:t>other t</w:t>
      </w:r>
      <w:r w:rsidR="00D10785">
        <w:t>wo stations would require additional OSSEs</w:t>
      </w:r>
      <w:r w:rsidR="00AD346B">
        <w:t xml:space="preserve">, </w:t>
      </w:r>
      <w:r w:rsidR="00B31F4F">
        <w:t>with one OSSE</w:t>
      </w:r>
      <w:r w:rsidR="006A2220">
        <w:t xml:space="preserve"> at the low-end </w:t>
      </w:r>
      <w:r w:rsidR="00AF799E">
        <w:t xml:space="preserve">cost </w:t>
      </w:r>
      <w:r w:rsidR="006A2220">
        <w:t>estimate</w:t>
      </w:r>
      <w:r w:rsidR="00AF799E">
        <w:t>d</w:t>
      </w:r>
      <w:r w:rsidR="007C731F" w:rsidRPr="00943F0D">
        <w:t xml:space="preserve"> by the Ozone Secretariat </w:t>
      </w:r>
      <w:r w:rsidR="00AF799E">
        <w:t>and the other at the high-end cost</w:t>
      </w:r>
      <w:r w:rsidR="00831E18" w:rsidRPr="00943F0D">
        <w:t>, resulting in costs related to OSSEs of US $</w:t>
      </w:r>
      <w:r w:rsidR="00EE408C" w:rsidRPr="00943F0D">
        <w:t xml:space="preserve">39,000 for the three </w:t>
      </w:r>
      <w:r w:rsidR="008B41FD" w:rsidRPr="00943F0D">
        <w:t>proposals</w:t>
      </w:r>
      <w:r w:rsidR="00E22276" w:rsidRPr="00943F0D">
        <w:t>;</w:t>
      </w:r>
    </w:p>
    <w:p w14:paraId="060C4E78" w14:textId="64C208E9" w:rsidR="004A14D4" w:rsidRPr="00943F0D" w:rsidRDefault="00464262" w:rsidP="00CA1C73">
      <w:pPr>
        <w:pStyle w:val="Heading2"/>
        <w:widowControl/>
      </w:pPr>
      <w:r>
        <w:t xml:space="preserve">SPOT and DOT: </w:t>
      </w:r>
      <w:r w:rsidR="00657D0B">
        <w:t>Noting t</w:t>
      </w:r>
      <w:r w:rsidR="00927885">
        <w:t xml:space="preserve">he </w:t>
      </w:r>
      <w:r w:rsidR="00D126BD" w:rsidRPr="00943F0D">
        <w:t>proposed prioritization of stations where infrastructure already exists</w:t>
      </w:r>
      <w:r w:rsidR="000F01D6" w:rsidRPr="00943F0D">
        <w:t xml:space="preserve">, </w:t>
      </w:r>
      <w:r w:rsidR="00653E52" w:rsidRPr="00943F0D">
        <w:t xml:space="preserve">costs for </w:t>
      </w:r>
      <w:r w:rsidR="003C1B70" w:rsidRPr="00943F0D">
        <w:t xml:space="preserve">two of the stations </w:t>
      </w:r>
      <w:r w:rsidR="00653E52" w:rsidRPr="00943F0D">
        <w:t xml:space="preserve">were </w:t>
      </w:r>
      <w:r w:rsidR="00592032" w:rsidRPr="00943F0D">
        <w:t>calculated using the Ozone Secretariat’s low</w:t>
      </w:r>
      <w:r w:rsidR="004474AB">
        <w:noBreakHyphen/>
      </w:r>
      <w:r w:rsidR="00592032" w:rsidRPr="00943F0D">
        <w:t xml:space="preserve">cost scenario and </w:t>
      </w:r>
      <w:r w:rsidR="00101B90">
        <w:t xml:space="preserve">for the third station </w:t>
      </w:r>
      <w:r w:rsidR="006C176E" w:rsidRPr="00943F0D">
        <w:t>the high-cost scenario</w:t>
      </w:r>
      <w:r w:rsidR="004E458D">
        <w:t xml:space="preserve">, and assuming that all stations </w:t>
      </w:r>
      <w:r w:rsidR="007A4160">
        <w:t>require</w:t>
      </w:r>
      <w:r w:rsidR="004E458D">
        <w:t xml:space="preserve"> </w:t>
      </w:r>
      <w:r w:rsidR="006C176E" w:rsidRPr="00943F0D">
        <w:t>a 30</w:t>
      </w:r>
      <w:r w:rsidR="005A4E49">
        <w:noBreakHyphen/>
      </w:r>
      <w:r w:rsidR="006C176E" w:rsidRPr="00943F0D">
        <w:t>meter tower</w:t>
      </w:r>
      <w:r w:rsidR="001C4F40" w:rsidRPr="00943F0D">
        <w:t>,</w:t>
      </w:r>
      <w:r w:rsidR="006C176E" w:rsidRPr="00943F0D">
        <w:t xml:space="preserve"> </w:t>
      </w:r>
      <w:r w:rsidR="009F12EA" w:rsidRPr="00943F0D">
        <w:t xml:space="preserve">manual sampling for the flask sampling, </w:t>
      </w:r>
      <w:r w:rsidR="001C4F40" w:rsidRPr="00943F0D">
        <w:t>and 10</w:t>
      </w:r>
      <w:r w:rsidR="00576450">
        <w:t> </w:t>
      </w:r>
      <w:r w:rsidR="001C4F40" w:rsidRPr="00943F0D">
        <w:t>per</w:t>
      </w:r>
      <w:r w:rsidR="00576450">
        <w:t> </w:t>
      </w:r>
      <w:r w:rsidR="001C4F40" w:rsidRPr="00943F0D">
        <w:t xml:space="preserve">cent </w:t>
      </w:r>
      <w:r w:rsidR="00AA6F38">
        <w:t xml:space="preserve">additional </w:t>
      </w:r>
      <w:r w:rsidR="001C4F40" w:rsidRPr="00943F0D">
        <w:t xml:space="preserve">contingency, </w:t>
      </w:r>
      <w:r w:rsidR="00643CDE" w:rsidRPr="00943F0D">
        <w:t xml:space="preserve">resulting in </w:t>
      </w:r>
      <w:r w:rsidR="00A55D65" w:rsidRPr="00943F0D">
        <w:t>US $</w:t>
      </w:r>
      <w:r w:rsidR="003D70DC" w:rsidRPr="00943F0D">
        <w:t>1,042,140</w:t>
      </w:r>
      <w:r w:rsidR="00A55D65" w:rsidRPr="00943F0D">
        <w:t xml:space="preserve"> for the </w:t>
      </w:r>
      <w:r w:rsidR="00E60ACF" w:rsidRPr="00943F0D">
        <w:t>initial six-month</w:t>
      </w:r>
      <w:r w:rsidR="00725D21" w:rsidRPr="00943F0D">
        <w:t xml:space="preserve"> </w:t>
      </w:r>
      <w:r w:rsidR="00A1075A">
        <w:t>SPOT</w:t>
      </w:r>
      <w:r w:rsidR="00725D21" w:rsidRPr="00943F0D">
        <w:t xml:space="preserve"> for the three stations</w:t>
      </w:r>
      <w:r w:rsidR="00E60ACF" w:rsidRPr="00943F0D">
        <w:t>, including associated infrastructure improvements, and US $</w:t>
      </w:r>
      <w:r w:rsidR="006934A4" w:rsidRPr="00943F0D">
        <w:t>454</w:t>
      </w:r>
      <w:r w:rsidR="00E60ACF" w:rsidRPr="00943F0D">
        <w:t>,</w:t>
      </w:r>
      <w:r w:rsidR="006934A4" w:rsidRPr="00943F0D">
        <w:t>3</w:t>
      </w:r>
      <w:r w:rsidR="00E60ACF" w:rsidRPr="00943F0D">
        <w:t>00</w:t>
      </w:r>
      <w:r w:rsidR="00725D21" w:rsidRPr="00943F0D">
        <w:t xml:space="preserve"> for the two</w:t>
      </w:r>
      <w:r w:rsidR="00B7594A">
        <w:noBreakHyphen/>
      </w:r>
      <w:r w:rsidR="00725D21" w:rsidRPr="00943F0D">
        <w:t xml:space="preserve">year </w:t>
      </w:r>
      <w:r w:rsidR="00175C37">
        <w:t>DOT</w:t>
      </w:r>
      <w:r w:rsidR="00195EA1" w:rsidRPr="00943F0D">
        <w:t xml:space="preserve"> for the three stations; and</w:t>
      </w:r>
    </w:p>
    <w:p w14:paraId="0A9A3465" w14:textId="7981E7A2" w:rsidR="00195EA1" w:rsidRPr="00943F0D" w:rsidRDefault="007A7643" w:rsidP="00CA1C73">
      <w:pPr>
        <w:pStyle w:val="Heading2"/>
        <w:widowControl/>
      </w:pPr>
      <w:r>
        <w:t xml:space="preserve">Proposal: </w:t>
      </w:r>
      <w:r w:rsidR="00195EA1" w:rsidRPr="00943F0D">
        <w:t xml:space="preserve">US $50,000 per station </w:t>
      </w:r>
      <w:r w:rsidR="008F5649" w:rsidRPr="00943F0D">
        <w:t xml:space="preserve">for the analysis of </w:t>
      </w:r>
      <w:r w:rsidR="00B13B75">
        <w:t xml:space="preserve">atmospheric abundances collected through </w:t>
      </w:r>
      <w:r w:rsidR="008F5649" w:rsidRPr="00943F0D">
        <w:t>flask sampling and preparation of a proposal based on th</w:t>
      </w:r>
      <w:r w:rsidR="002350DA" w:rsidRPr="00943F0D">
        <w:t>at analysis</w:t>
      </w:r>
      <w:r w:rsidR="00E03330" w:rsidRPr="00943F0D">
        <w:t>, and US $1</w:t>
      </w:r>
      <w:r w:rsidR="00DA35C1">
        <w:t>5</w:t>
      </w:r>
      <w:r w:rsidR="00E03330" w:rsidRPr="00943F0D">
        <w:t>,000 per station for possible travel of a member of the Advisory Committee to the station</w:t>
      </w:r>
      <w:r w:rsidR="00B8112B">
        <w:t xml:space="preserve"> and of </w:t>
      </w:r>
      <w:r w:rsidR="00726308">
        <w:t xml:space="preserve">personnel from the station to </w:t>
      </w:r>
      <w:r w:rsidR="00737989">
        <w:t>the laboratory where the flasks will be analysed</w:t>
      </w:r>
      <w:r w:rsidR="002350DA" w:rsidRPr="00943F0D">
        <w:t>.</w:t>
      </w:r>
    </w:p>
    <w:p w14:paraId="7EF97173" w14:textId="0364B1AA" w:rsidR="00714676" w:rsidRPr="00943F0D" w:rsidRDefault="00F955BF" w:rsidP="00CA1C73">
      <w:pPr>
        <w:pStyle w:val="Heading1"/>
      </w:pPr>
      <w:r w:rsidRPr="00943F0D">
        <w:t>Proposals to establish an atmospheric monitoring station should inter alia include:</w:t>
      </w:r>
    </w:p>
    <w:p w14:paraId="752CC8CF" w14:textId="10CC1FF1" w:rsidR="00574B99" w:rsidRPr="00943F0D" w:rsidRDefault="00574B99" w:rsidP="00574B99">
      <w:pPr>
        <w:pStyle w:val="Heading2"/>
        <w:widowControl/>
      </w:pPr>
      <w:r w:rsidRPr="00943F0D">
        <w:t xml:space="preserve">A </w:t>
      </w:r>
      <w:r>
        <w:t xml:space="preserve">thorough </w:t>
      </w:r>
      <w:r w:rsidRPr="00943F0D">
        <w:t>description of the proposed site where the atmospheric monitoring station will be established, including local topography</w:t>
      </w:r>
      <w:r>
        <w:t>, surrounding land types (agricultural, forest, urban, etc.) and neighbo</w:t>
      </w:r>
      <w:r w:rsidR="00632A09">
        <w:t>u</w:t>
      </w:r>
      <w:r>
        <w:t>rhood environs,</w:t>
      </w:r>
      <w:r w:rsidRPr="00943F0D">
        <w:t xml:space="preserve"> and existing infrastructure (e.g., access road, building or shed, tower, power supply, </w:t>
      </w:r>
      <w:r w:rsidR="003257E7">
        <w:t xml:space="preserve">internet connection, </w:t>
      </w:r>
      <w:r w:rsidRPr="00943F0D">
        <w:t>etc.);</w:t>
      </w:r>
    </w:p>
    <w:p w14:paraId="7BD4B4B5" w14:textId="77777777" w:rsidR="00F955BF" w:rsidRPr="00943F0D" w:rsidRDefault="00F955BF" w:rsidP="00CA1C73">
      <w:pPr>
        <w:pStyle w:val="Heading2"/>
        <w:widowControl/>
      </w:pPr>
      <w:r w:rsidRPr="00943F0D">
        <w:t>A description of the scientific and technical capacity of local personnel that may be available to maintain and operate the station, and analyze the resultant data;</w:t>
      </w:r>
    </w:p>
    <w:p w14:paraId="2A258BC0" w14:textId="7AF08D64" w:rsidR="00F955BF" w:rsidRPr="00943F0D" w:rsidRDefault="00F955BF" w:rsidP="00CA1C73">
      <w:pPr>
        <w:pStyle w:val="Heading2"/>
        <w:widowControl/>
      </w:pPr>
      <w:r w:rsidRPr="00943F0D">
        <w:t>An assessment of the results of the flask sampling undertaken as part of the pilot project preparation demonstrating the suitability of the site and specifying the nature of monitoring</w:t>
      </w:r>
      <w:r w:rsidR="003E07AD">
        <w:t xml:space="preserve"> (i.e., f</w:t>
      </w:r>
      <w:r w:rsidR="002E3AD7">
        <w:t>lask sampling or in-situ measurements)</w:t>
      </w:r>
      <w:r w:rsidRPr="00943F0D">
        <w:t xml:space="preserve"> to be undertaken;</w:t>
      </w:r>
      <w:r w:rsidR="004B556E" w:rsidRPr="00943F0D">
        <w:t xml:space="preserve"> </w:t>
      </w:r>
    </w:p>
    <w:p w14:paraId="1587F068" w14:textId="62E11232" w:rsidR="004B556E" w:rsidRPr="00943F0D" w:rsidRDefault="00F955BF" w:rsidP="00CA1C73">
      <w:pPr>
        <w:pStyle w:val="Heading2"/>
        <w:widowControl/>
      </w:pPr>
      <w:r w:rsidRPr="00943F0D">
        <w:t xml:space="preserve">A description of the costs to establish, maintain and operate the monitoring station, including related to the procurement of required equipment and instrumentation; improvements to or establishment of new infrastructure; </w:t>
      </w:r>
      <w:r w:rsidR="00A263AD">
        <w:t>compressed</w:t>
      </w:r>
      <w:r w:rsidRPr="00943F0D">
        <w:t xml:space="preserve"> gas</w:t>
      </w:r>
      <w:r w:rsidR="00A263AD">
        <w:t>es</w:t>
      </w:r>
      <w:r w:rsidRPr="00943F0D">
        <w:t xml:space="preserve"> and calibration standards, if relevant; maintenance; and personnel and other related costs;</w:t>
      </w:r>
      <w:r w:rsidR="004B556E" w:rsidRPr="00943F0D">
        <w:t xml:space="preserve"> and</w:t>
      </w:r>
    </w:p>
    <w:p w14:paraId="70063F87" w14:textId="4094F750" w:rsidR="00F955BF" w:rsidRPr="00943F0D" w:rsidRDefault="00F955BF" w:rsidP="00CA1C73">
      <w:pPr>
        <w:pStyle w:val="Heading2"/>
        <w:widowControl/>
      </w:pPr>
      <w:r w:rsidRPr="00943F0D">
        <w:t>A description of how the sustainability of the station</w:t>
      </w:r>
      <w:r w:rsidR="00F8051E" w:rsidRPr="00943F0D">
        <w:t>,</w:t>
      </w:r>
      <w:r w:rsidRPr="00943F0D">
        <w:t xml:space="preserve"> and </w:t>
      </w:r>
      <w:r w:rsidR="00F8051E" w:rsidRPr="00943F0D">
        <w:t xml:space="preserve">the accessibility and </w:t>
      </w:r>
      <w:r w:rsidRPr="00943F0D">
        <w:t>quality of the measurements</w:t>
      </w:r>
      <w:r w:rsidR="00F8051E" w:rsidRPr="00943F0D">
        <w:t xml:space="preserve">, including in relation to </w:t>
      </w:r>
      <w:r w:rsidR="00AE371D" w:rsidRPr="00943F0D">
        <w:t xml:space="preserve">the use of stable, well-characterized calibration </w:t>
      </w:r>
      <w:r w:rsidR="001A7892">
        <w:t>scales</w:t>
      </w:r>
      <w:r w:rsidR="00AE371D" w:rsidRPr="00943F0D">
        <w:t>,</w:t>
      </w:r>
      <w:r w:rsidRPr="00943F0D">
        <w:t xml:space="preserve"> </w:t>
      </w:r>
      <w:r w:rsidR="001A7892">
        <w:t xml:space="preserve">and regular technical review </w:t>
      </w:r>
      <w:r w:rsidRPr="00943F0D">
        <w:t>will be ensured</w:t>
      </w:r>
      <w:r w:rsidR="004B556E" w:rsidRPr="00943F0D">
        <w:t>.</w:t>
      </w:r>
    </w:p>
    <w:p w14:paraId="0A3853C1" w14:textId="280CF660" w:rsidR="00AE409E" w:rsidRPr="00943F0D" w:rsidRDefault="002722CD" w:rsidP="00531C24">
      <w:pPr>
        <w:keepNext/>
        <w:spacing w:after="240"/>
        <w:rPr>
          <w:b/>
          <w:bCs/>
        </w:rPr>
      </w:pPr>
      <w:r w:rsidRPr="00566EED">
        <w:rPr>
          <w:b/>
          <w:bCs/>
        </w:rPr>
        <w:t xml:space="preserve">Draft guidelines </w:t>
      </w:r>
      <w:r w:rsidR="00B613C8">
        <w:rPr>
          <w:b/>
          <w:bCs/>
        </w:rPr>
        <w:t xml:space="preserve">and estimated costs </w:t>
      </w:r>
      <w:r w:rsidRPr="00566EED">
        <w:rPr>
          <w:b/>
          <w:bCs/>
        </w:rPr>
        <w:t xml:space="preserve">for the implementation of pilot projects </w:t>
      </w:r>
      <w:r w:rsidR="00137066" w:rsidRPr="00566EED">
        <w:rPr>
          <w:b/>
          <w:bCs/>
        </w:rPr>
        <w:t>to enhance regional atmospheric monitoring of substances controlled by the Montreal Protocol</w:t>
      </w:r>
    </w:p>
    <w:p w14:paraId="059F6242" w14:textId="621DED49" w:rsidR="003B44C7" w:rsidRPr="008C58BF" w:rsidRDefault="008C58BF" w:rsidP="00CA1C73">
      <w:pPr>
        <w:pStyle w:val="Heading1"/>
      </w:pPr>
      <w:r w:rsidRPr="008C58BF">
        <w:t>The implementation phase of the pilot projects covers developing the infrastructure for the monitoring station, as needed</w:t>
      </w:r>
      <w:r w:rsidR="009D6AD3">
        <w:t>;</w:t>
      </w:r>
      <w:r w:rsidRPr="008C58BF">
        <w:t xml:space="preserve"> operati</w:t>
      </w:r>
      <w:r w:rsidR="009D6AD3">
        <w:t>ng</w:t>
      </w:r>
      <w:r w:rsidRPr="008C58BF">
        <w:t xml:space="preserve"> the station</w:t>
      </w:r>
      <w:r w:rsidR="009D6AD3">
        <w:t>;</w:t>
      </w:r>
      <w:r w:rsidRPr="008C58BF">
        <w:t xml:space="preserve"> and capacity-building activities.</w:t>
      </w:r>
    </w:p>
    <w:p w14:paraId="51D34A12" w14:textId="210B8C97" w:rsidR="00001A3A" w:rsidRPr="00943F0D" w:rsidRDefault="00DC4BAD" w:rsidP="00CA1C73">
      <w:pPr>
        <w:pStyle w:val="Heading1"/>
      </w:pPr>
      <w:r w:rsidRPr="00943F0D">
        <w:lastRenderedPageBreak/>
        <w:t xml:space="preserve">The Secretariat </w:t>
      </w:r>
      <w:r w:rsidR="006307C3">
        <w:t>at the 96</w:t>
      </w:r>
      <w:r w:rsidR="006307C3" w:rsidRPr="00D67786">
        <w:rPr>
          <w:vertAlign w:val="superscript"/>
        </w:rPr>
        <w:t>th</w:t>
      </w:r>
      <w:r w:rsidR="006307C3">
        <w:t xml:space="preserve"> meeting </w:t>
      </w:r>
      <w:r w:rsidRPr="00943F0D">
        <w:t xml:space="preserve">estimated the costs to </w:t>
      </w:r>
      <w:r w:rsidR="00EC47AC" w:rsidRPr="00943F0D">
        <w:t xml:space="preserve">establish </w:t>
      </w:r>
      <w:r w:rsidR="006C3C17" w:rsidRPr="00943F0D">
        <w:t xml:space="preserve">three </w:t>
      </w:r>
      <w:r w:rsidR="00320E34">
        <w:t>high-frequency in situ</w:t>
      </w:r>
      <w:r w:rsidR="0083317E" w:rsidRPr="00943F0D">
        <w:t xml:space="preserve"> monitoring stations and operate those stations for five years </w:t>
      </w:r>
      <w:r w:rsidR="00001A3A" w:rsidRPr="00943F0D">
        <w:t>at a total cost of US $4,675,000.</w:t>
      </w:r>
      <w:r w:rsidR="00001A3A" w:rsidRPr="00943F0D">
        <w:rPr>
          <w:rStyle w:val="FootnoteReference"/>
        </w:rPr>
        <w:footnoteReference w:id="13"/>
      </w:r>
      <w:r w:rsidR="004A311F" w:rsidRPr="00943F0D">
        <w:t xml:space="preserve"> </w:t>
      </w:r>
      <w:r w:rsidR="004B0B50" w:rsidRPr="00943F0D">
        <w:t xml:space="preserve">Based on the updated costs presented by the Ozone Secretariat to </w:t>
      </w:r>
      <w:r w:rsidR="00285807">
        <w:t xml:space="preserve">the </w:t>
      </w:r>
      <w:r w:rsidR="004C30BA" w:rsidRPr="00943F0D">
        <w:t>Thirty-Seventh</w:t>
      </w:r>
      <w:r w:rsidR="004B0B50" w:rsidRPr="00943F0D">
        <w:t xml:space="preserve"> MOP</w:t>
      </w:r>
      <w:r w:rsidR="00166391">
        <w:t>, the</w:t>
      </w:r>
      <w:r w:rsidR="004B0B50" w:rsidRPr="00943F0D">
        <w:t xml:space="preserve"> updated costs to establish three </w:t>
      </w:r>
      <w:r w:rsidR="00320E34">
        <w:t>high-frequency in situ</w:t>
      </w:r>
      <w:r w:rsidR="004B0B50" w:rsidRPr="00943F0D">
        <w:t xml:space="preserve"> monitoring stations and operate those stations for five years </w:t>
      </w:r>
      <w:r w:rsidR="0017082F">
        <w:t>results in</w:t>
      </w:r>
      <w:r w:rsidR="004B0B50" w:rsidRPr="00943F0D">
        <w:t xml:space="preserve"> US $</w:t>
      </w:r>
      <w:r w:rsidR="0071578D" w:rsidRPr="00943F0D">
        <w:t>4,640,900</w:t>
      </w:r>
      <w:r w:rsidR="004B0B50" w:rsidRPr="00943F0D">
        <w:t xml:space="preserve"> assuming</w:t>
      </w:r>
      <w:r w:rsidR="00A002F5" w:rsidRPr="00943F0D">
        <w:t>, i</w:t>
      </w:r>
      <w:r w:rsidR="004B0B50" w:rsidRPr="00943F0D">
        <w:t xml:space="preserve">n line with the proposed prioritization of stations where infrastructure already exists, </w:t>
      </w:r>
      <w:r w:rsidR="001677BE" w:rsidRPr="00943F0D">
        <w:t xml:space="preserve">the Ozone Secretariat’s low-cost scenario </w:t>
      </w:r>
      <w:r w:rsidR="004B0B50" w:rsidRPr="00943F0D">
        <w:t>for two of the stations and the high-cost scenario for the third station, and assuming 10 per cent contingency</w:t>
      </w:r>
      <w:r w:rsidR="001677BE" w:rsidRPr="00943F0D">
        <w:t>.</w:t>
      </w:r>
      <w:r w:rsidR="00150701">
        <w:t xml:space="preserve"> </w:t>
      </w:r>
    </w:p>
    <w:p w14:paraId="2DEC7088" w14:textId="33A43958" w:rsidR="00CA76FE" w:rsidRPr="00943F0D" w:rsidRDefault="00CA76FE" w:rsidP="00CA1C73">
      <w:pPr>
        <w:pStyle w:val="Heading1"/>
      </w:pPr>
      <w:r w:rsidRPr="00943F0D">
        <w:t>At the 96</w:t>
      </w:r>
      <w:r w:rsidRPr="00943F0D">
        <w:rPr>
          <w:vertAlign w:val="superscript"/>
        </w:rPr>
        <w:t>th</w:t>
      </w:r>
      <w:r w:rsidRPr="00943F0D">
        <w:t xml:space="preserve"> meeting, the Secretariat had </w:t>
      </w:r>
      <w:r w:rsidR="00D7545D" w:rsidRPr="00943F0D">
        <w:t xml:space="preserve">noted that </w:t>
      </w:r>
      <w:r w:rsidR="00113B2F" w:rsidRPr="00943F0D">
        <w:t xml:space="preserve">unlike conversion projects, where the </w:t>
      </w:r>
      <w:r w:rsidRPr="00943F0D">
        <w:t xml:space="preserve">provision of </w:t>
      </w:r>
      <w:r w:rsidR="00113B2F" w:rsidRPr="00943F0D">
        <w:t xml:space="preserve">IOCs </w:t>
      </w:r>
      <w:r w:rsidRPr="00943F0D">
        <w:t xml:space="preserve">is intended to enable the sustainable conversion to the agreed alternative technology by accounting for the difference in costs between the </w:t>
      </w:r>
      <w:r w:rsidR="009174EA" w:rsidRPr="00943F0D">
        <w:t xml:space="preserve">baseline and alternative </w:t>
      </w:r>
      <w:r w:rsidRPr="00943F0D">
        <w:t>technologies, and where in general that difference decreases with time as the baseline technology is phased out and the alternate technology is phased in</w:t>
      </w:r>
      <w:r w:rsidR="009174EA" w:rsidRPr="00943F0D">
        <w:t>,</w:t>
      </w:r>
      <w:r w:rsidRPr="00943F0D">
        <w:t xml:space="preserve"> the costs to operate an atmospheric monitoring station may not decrease with time. Accordingly, </w:t>
      </w:r>
      <w:r w:rsidR="00D6354A" w:rsidRPr="00943F0D">
        <w:t xml:space="preserve">the Secretariat had proposed that </w:t>
      </w:r>
      <w:r w:rsidRPr="00943F0D">
        <w:t>rather than providing IOCs, the Executive Committee could consider providing incremental recurring costs (IRCs) when funding the establishment of regional atmospheric monitoring stations. In so doing, the Executive Committee could consider a range of options, e.g., providing IRCs for an indefinite period of time/as long as the atmospheric monitoring station was operating</w:t>
      </w:r>
      <w:r w:rsidR="00DB2B4E">
        <w:t xml:space="preserve"> and submitting data to a data centre</w:t>
      </w:r>
      <w:r w:rsidRPr="00943F0D">
        <w:t xml:space="preserve">; providing IRCs for a period of time to be determined by the Executive Committee; </w:t>
      </w:r>
      <w:r w:rsidR="00B35829">
        <w:t xml:space="preserve">or </w:t>
      </w:r>
      <w:r w:rsidRPr="00943F0D">
        <w:t>providing IRCs that phase out with time as the local capacity of personnel at the atmospheric monitoring station is built and national funding processes absorb more of the station’s operating costs. Irrespective of the option selected, the Executive Committee could review the duration of IRCs after an initial trial period of five years.</w:t>
      </w:r>
      <w:r w:rsidR="007B19A9" w:rsidRPr="00943F0D">
        <w:rPr>
          <w:rStyle w:val="FootnoteReference"/>
        </w:rPr>
        <w:footnoteReference w:id="14"/>
      </w:r>
      <w:r w:rsidRPr="00943F0D">
        <w:t xml:space="preserve"> </w:t>
      </w:r>
    </w:p>
    <w:p w14:paraId="7DE429C9" w14:textId="33C2594F" w:rsidR="00E92554" w:rsidRPr="00425AEB" w:rsidRDefault="00425AEB" w:rsidP="00531C24">
      <w:pPr>
        <w:keepNext/>
        <w:spacing w:after="240"/>
        <w:rPr>
          <w:u w:val="single"/>
        </w:rPr>
      </w:pPr>
      <w:r>
        <w:rPr>
          <w:u w:val="single"/>
        </w:rPr>
        <w:t>A</w:t>
      </w:r>
      <w:r w:rsidR="002605A8" w:rsidRPr="00425AEB">
        <w:rPr>
          <w:u w:val="single"/>
        </w:rPr>
        <w:t>dditional</w:t>
      </w:r>
      <w:r w:rsidR="001D300F" w:rsidRPr="00425AEB">
        <w:rPr>
          <w:u w:val="single"/>
        </w:rPr>
        <w:t xml:space="preserve"> stations established under the Vienna Convention General Trust Fund</w:t>
      </w:r>
    </w:p>
    <w:p w14:paraId="4DF84DFB" w14:textId="4523F581" w:rsidR="00AF0F53" w:rsidRDefault="00D22A64" w:rsidP="00CA1C73">
      <w:pPr>
        <w:pStyle w:val="Heading1"/>
      </w:pPr>
      <w:r w:rsidRPr="003D19A8">
        <w:t xml:space="preserve">At the </w:t>
      </w:r>
      <w:r w:rsidR="004C30BA" w:rsidRPr="003D19A8">
        <w:t>Thirty-Seventh</w:t>
      </w:r>
      <w:r w:rsidRPr="003D19A8">
        <w:t xml:space="preserve"> MOP, </w:t>
      </w:r>
      <w:r w:rsidR="004976A8" w:rsidRPr="003D19A8">
        <w:t xml:space="preserve">the Ozone Secretariat reported </w:t>
      </w:r>
      <w:r w:rsidR="00DD2F23" w:rsidRPr="003D19A8">
        <w:t xml:space="preserve">the </w:t>
      </w:r>
      <w:r w:rsidR="00A748E4">
        <w:t>possible</w:t>
      </w:r>
      <w:r w:rsidR="00A748E4" w:rsidRPr="003D19A8">
        <w:t xml:space="preserve"> </w:t>
      </w:r>
      <w:r w:rsidR="00DD2F23" w:rsidRPr="003D19A8">
        <w:t xml:space="preserve">provision </w:t>
      </w:r>
      <w:r w:rsidR="005916FF" w:rsidRPr="003D19A8">
        <w:t>of a</w:t>
      </w:r>
      <w:r w:rsidR="00BE493D">
        <w:t>n</w:t>
      </w:r>
      <w:r w:rsidR="00105777">
        <w:t xml:space="preserve"> </w:t>
      </w:r>
      <w:r w:rsidR="00614EDA">
        <w:t xml:space="preserve">EU </w:t>
      </w:r>
      <w:r w:rsidR="005916FF" w:rsidRPr="00943F0D">
        <w:t>grant of €4.5 m</w:t>
      </w:r>
      <w:r w:rsidR="00AF00E5" w:rsidRPr="00943F0D">
        <w:t xml:space="preserve">illion </w:t>
      </w:r>
      <w:r w:rsidR="005916FF" w:rsidRPr="002F3F62">
        <w:t xml:space="preserve">to the </w:t>
      </w:r>
      <w:r w:rsidR="004262AC" w:rsidRPr="002F3F62">
        <w:t xml:space="preserve">VCGTF </w:t>
      </w:r>
      <w:r w:rsidR="00AF00E5" w:rsidRPr="002F3F62">
        <w:t>that</w:t>
      </w:r>
      <w:r w:rsidR="00AF00E5" w:rsidRPr="00943F0D">
        <w:t xml:space="preserve"> was expected to inter alia support the establishment</w:t>
      </w:r>
      <w:r w:rsidR="00D42858" w:rsidRPr="00943F0D">
        <w:t xml:space="preserve"> and operation</w:t>
      </w:r>
      <w:r w:rsidR="00AF00E5" w:rsidRPr="00943F0D">
        <w:t xml:space="preserve"> of </w:t>
      </w:r>
      <w:r w:rsidR="00C2646B" w:rsidRPr="00943F0D">
        <w:t>three atmospheric monitoring stations.</w:t>
      </w:r>
      <w:r w:rsidR="008A20E8" w:rsidRPr="00943F0D">
        <w:rPr>
          <w:rStyle w:val="FootnoteReference"/>
        </w:rPr>
        <w:footnoteReference w:id="15"/>
      </w:r>
      <w:r w:rsidR="00707E99" w:rsidRPr="00943F0D">
        <w:t xml:space="preserve"> </w:t>
      </w:r>
      <w:r w:rsidR="0026451E" w:rsidRPr="00943F0D">
        <w:t>Upon completion of th</w:t>
      </w:r>
      <w:r w:rsidR="00E4633F" w:rsidRPr="00943F0D">
        <w:t>at</w:t>
      </w:r>
      <w:r w:rsidR="0026451E" w:rsidRPr="00943F0D">
        <w:t xml:space="preserve"> </w:t>
      </w:r>
      <w:r w:rsidR="00565731">
        <w:t xml:space="preserve">possible </w:t>
      </w:r>
      <w:r w:rsidR="0026451E" w:rsidRPr="00943F0D">
        <w:t>grant</w:t>
      </w:r>
      <w:r w:rsidR="00CD3240" w:rsidRPr="00943F0D">
        <w:t>,</w:t>
      </w:r>
      <w:r w:rsidR="0026451E" w:rsidRPr="00943F0D">
        <w:t xml:space="preserve"> and if necessary, the </w:t>
      </w:r>
      <w:r w:rsidR="00C47442" w:rsidRPr="00943F0D">
        <w:t xml:space="preserve">Executive Committee could consider approving funding to support the continued operation of the three stations established under the </w:t>
      </w:r>
      <w:r w:rsidR="004262AC" w:rsidRPr="00943F0D">
        <w:t xml:space="preserve">VCGTF. </w:t>
      </w:r>
      <w:r w:rsidR="00E82EF1" w:rsidRPr="00943F0D">
        <w:t xml:space="preserve">Assuming </w:t>
      </w:r>
      <w:r w:rsidR="00A50173" w:rsidRPr="00943F0D">
        <w:t>that atmospheric monitoring stations would be provided with IRCs for five years irrespective of whether their establishment was supported by the Multilateral Fund or the VCGTF</w:t>
      </w:r>
      <w:r w:rsidR="00040D30" w:rsidRPr="00943F0D">
        <w:t>,</w:t>
      </w:r>
      <w:r w:rsidR="00A50173" w:rsidRPr="00943F0D">
        <w:t xml:space="preserve"> </w:t>
      </w:r>
      <w:r w:rsidR="00321883" w:rsidRPr="00943F0D">
        <w:t xml:space="preserve">the timeline presented </w:t>
      </w:r>
      <w:r w:rsidR="009E1572">
        <w:t xml:space="preserve">by the Advisory Committee during the </w:t>
      </w:r>
      <w:r w:rsidR="003D0962" w:rsidRPr="003D19A8">
        <w:t>Thirty-Seventh MOP</w:t>
      </w:r>
      <w:r w:rsidR="004B2E76">
        <w:rPr>
          <w:rStyle w:val="FootnoteReference"/>
        </w:rPr>
        <w:footnoteReference w:id="16"/>
      </w:r>
      <w:r w:rsidR="003D0962" w:rsidRPr="00943F0D">
        <w:t xml:space="preserve"> </w:t>
      </w:r>
      <w:r w:rsidR="000E394D">
        <w:t>and contained in annex III to the present document</w:t>
      </w:r>
      <w:r w:rsidR="000E394D" w:rsidRPr="00943F0D">
        <w:t xml:space="preserve"> </w:t>
      </w:r>
      <w:r w:rsidR="00040D30" w:rsidRPr="00943F0D">
        <w:t>(</w:t>
      </w:r>
      <w:r w:rsidR="00A50173" w:rsidRPr="00943F0D">
        <w:t xml:space="preserve">i.e., </w:t>
      </w:r>
      <w:r w:rsidR="00AC3FCA" w:rsidRPr="00943F0D">
        <w:t xml:space="preserve">the establishment and operation of one </w:t>
      </w:r>
      <w:r w:rsidR="00320E34">
        <w:t>high-frequency in situ</w:t>
      </w:r>
      <w:r w:rsidR="00AC3FCA" w:rsidRPr="00943F0D">
        <w:t xml:space="preserve"> station for </w:t>
      </w:r>
      <w:r w:rsidR="00024BFE" w:rsidRPr="00943F0D">
        <w:t>three</w:t>
      </w:r>
      <w:r w:rsidR="00AC3FCA" w:rsidRPr="00943F0D">
        <w:t xml:space="preserve"> </w:t>
      </w:r>
      <w:r w:rsidR="000D57B1">
        <w:t xml:space="preserve">and a half </w:t>
      </w:r>
      <w:r w:rsidR="00AC3FCA" w:rsidRPr="00943F0D">
        <w:t>years</w:t>
      </w:r>
      <w:r w:rsidR="00B75C82" w:rsidRPr="00943F0D">
        <w:t xml:space="preserve"> and</w:t>
      </w:r>
      <w:r w:rsidR="00024BFE" w:rsidRPr="00943F0D">
        <w:t xml:space="preserve"> of two daily-flask sampling stations </w:t>
      </w:r>
      <w:r w:rsidR="00E63B4D">
        <w:t xml:space="preserve">that are operated </w:t>
      </w:r>
      <w:r w:rsidR="00024BFE" w:rsidRPr="00943F0D">
        <w:t xml:space="preserve">for </w:t>
      </w:r>
      <w:r w:rsidR="000D57B1">
        <w:t>one year</w:t>
      </w:r>
      <w:r w:rsidR="00040D30" w:rsidRPr="00943F0D">
        <w:t>)</w:t>
      </w:r>
      <w:r w:rsidR="002355F9" w:rsidRPr="00943F0D">
        <w:t xml:space="preserve">, </w:t>
      </w:r>
      <w:r w:rsidR="001556C5" w:rsidRPr="00943F0D">
        <w:t xml:space="preserve">and assuming </w:t>
      </w:r>
      <w:r w:rsidR="00D912DD" w:rsidRPr="00943F0D">
        <w:t xml:space="preserve">costs </w:t>
      </w:r>
      <w:r w:rsidR="00E019D4" w:rsidRPr="00943F0D">
        <w:t xml:space="preserve">to operate the stations </w:t>
      </w:r>
      <w:r w:rsidR="00D912DD" w:rsidRPr="00943F0D">
        <w:t xml:space="preserve">using </w:t>
      </w:r>
      <w:r w:rsidR="001556C5" w:rsidRPr="00943F0D">
        <w:t xml:space="preserve">the </w:t>
      </w:r>
      <w:r w:rsidR="00085655" w:rsidRPr="00943F0D">
        <w:t xml:space="preserve">Ozone Secretariat’s </w:t>
      </w:r>
      <w:r w:rsidR="001556C5" w:rsidRPr="00943F0D">
        <w:t xml:space="preserve">low-cost scenario for the </w:t>
      </w:r>
      <w:r w:rsidR="00320E34">
        <w:t>high-frequency in situ</w:t>
      </w:r>
      <w:r w:rsidR="008F7FDB" w:rsidRPr="00943F0D">
        <w:t xml:space="preserve"> and one</w:t>
      </w:r>
      <w:r w:rsidR="001556C5" w:rsidRPr="00943F0D">
        <w:t xml:space="preserve"> of the </w:t>
      </w:r>
      <w:r w:rsidR="008F7FDB" w:rsidRPr="00943F0D">
        <w:t xml:space="preserve">daily flask monitoring </w:t>
      </w:r>
      <w:r w:rsidR="001556C5" w:rsidRPr="00943F0D">
        <w:t xml:space="preserve">stations and the high-cost scenario for the </w:t>
      </w:r>
      <w:r w:rsidR="008F7FDB" w:rsidRPr="00943F0D">
        <w:t xml:space="preserve">second </w:t>
      </w:r>
      <w:r w:rsidR="00E01644" w:rsidRPr="00943F0D">
        <w:t xml:space="preserve">daily flask monitoring </w:t>
      </w:r>
      <w:r w:rsidR="001556C5" w:rsidRPr="00943F0D">
        <w:t>station</w:t>
      </w:r>
      <w:r w:rsidR="00E01644" w:rsidRPr="00943F0D">
        <w:t xml:space="preserve">, </w:t>
      </w:r>
      <w:r w:rsidR="0059154E" w:rsidRPr="00943F0D">
        <w:t>and 10</w:t>
      </w:r>
      <w:r w:rsidR="00B806F1" w:rsidRPr="00943F0D">
        <w:t> </w:t>
      </w:r>
      <w:r w:rsidR="0059154E" w:rsidRPr="00943F0D">
        <w:t>per</w:t>
      </w:r>
      <w:r w:rsidR="00B806F1" w:rsidRPr="00943F0D">
        <w:t> </w:t>
      </w:r>
      <w:r w:rsidR="0059154E" w:rsidRPr="00943F0D">
        <w:t xml:space="preserve">cent contingency, </w:t>
      </w:r>
      <w:r w:rsidR="00E01644" w:rsidRPr="00943F0D">
        <w:t xml:space="preserve">results in </w:t>
      </w:r>
      <w:r w:rsidR="00E01644" w:rsidRPr="00E5531B">
        <w:t xml:space="preserve">IRCs </w:t>
      </w:r>
      <w:r w:rsidR="0059154E" w:rsidRPr="00E5531B">
        <w:t xml:space="preserve">for the three stations </w:t>
      </w:r>
      <w:r w:rsidR="002753C9" w:rsidRPr="00E5531B">
        <w:t xml:space="preserve">established under the VCGTF </w:t>
      </w:r>
      <w:r w:rsidR="0059154E" w:rsidRPr="00E5531B">
        <w:t xml:space="preserve">of </w:t>
      </w:r>
      <w:r w:rsidR="00AC18B3" w:rsidRPr="00E5531B">
        <w:t>US $</w:t>
      </w:r>
      <w:r w:rsidR="003639CF" w:rsidRPr="003639CF">
        <w:t>1,336,940</w:t>
      </w:r>
      <w:r w:rsidR="00AC18B3" w:rsidRPr="00E5531B">
        <w:t>.</w:t>
      </w:r>
      <w:r w:rsidR="00AC3FCA" w:rsidRPr="00096C03">
        <w:t xml:space="preserve"> </w:t>
      </w:r>
    </w:p>
    <w:p w14:paraId="09D0E4F6" w14:textId="29B35A34" w:rsidR="00CA76FE" w:rsidRPr="00096C03" w:rsidRDefault="004E5F20" w:rsidP="00531C24">
      <w:pPr>
        <w:keepNext/>
        <w:spacing w:after="240"/>
        <w:rPr>
          <w:u w:val="single"/>
        </w:rPr>
      </w:pPr>
      <w:r w:rsidRPr="00096C03">
        <w:rPr>
          <w:u w:val="single"/>
        </w:rPr>
        <w:t>Capacity-building</w:t>
      </w:r>
      <w:r w:rsidR="0061007F" w:rsidRPr="00096C03">
        <w:rPr>
          <w:u w:val="single"/>
        </w:rPr>
        <w:t xml:space="preserve"> and calibration </w:t>
      </w:r>
    </w:p>
    <w:p w14:paraId="4F6BA7BD" w14:textId="6217A275" w:rsidR="00061DCC" w:rsidRPr="00096C03" w:rsidRDefault="004E5F20" w:rsidP="00CA1C73">
      <w:pPr>
        <w:pStyle w:val="Heading1"/>
      </w:pPr>
      <w:r w:rsidRPr="00096C03">
        <w:t>The goal of supporting the establishment of a monitoring station in an Article 5 country in a region identified by the Advisory Committee is to provide long-term, high-quality data on the atmospheric abundances of substances controlled by the Montreal Protocol in a region where such data are lacking. Long</w:t>
      </w:r>
      <w:r w:rsidR="00B806F1" w:rsidRPr="00096C03">
        <w:noBreakHyphen/>
      </w:r>
      <w:r w:rsidRPr="00096C03">
        <w:t xml:space="preserve">term measurements are needed to ascertain whether changes in atmospheric abundances are due to changes in emissions rather than, for example, intra-annual atmospheric and transport variability, measurement error or sampling artifacts. </w:t>
      </w:r>
      <w:r w:rsidR="00061DCC" w:rsidRPr="00096C03">
        <w:t xml:space="preserve">To that end, the pilot projects should provide support, where necessary, to ensure that stations </w:t>
      </w:r>
      <w:r w:rsidR="003552D2">
        <w:t xml:space="preserve">and laboratories providing any flask analysis services </w:t>
      </w:r>
      <w:r w:rsidR="00061DCC" w:rsidRPr="00096C03">
        <w:t xml:space="preserve">follow established </w:t>
      </w:r>
      <w:r w:rsidR="00061DCC" w:rsidRPr="00096C03">
        <w:lastRenderedPageBreak/>
        <w:t xml:space="preserve">common measurement practices, that results are linked closely to calibration scales that are well established and stable </w:t>
      </w:r>
      <w:r w:rsidR="0093606F">
        <w:t>in</w:t>
      </w:r>
      <w:r w:rsidR="00061DCC" w:rsidRPr="00096C03">
        <w:t xml:space="preserve"> time through appropriate standardization, and that appropriate data quality assurance/quality control and appropriate data archiving practices are followed.</w:t>
      </w:r>
      <w:r w:rsidR="000C0C89" w:rsidRPr="00096C03">
        <w:t xml:space="preserve"> Accordingly, at the 96</w:t>
      </w:r>
      <w:r w:rsidR="000C0C89" w:rsidRPr="00096C03">
        <w:rPr>
          <w:vertAlign w:val="superscript"/>
        </w:rPr>
        <w:t>th</w:t>
      </w:r>
      <w:r w:rsidR="000C0C89" w:rsidRPr="00096C03">
        <w:t xml:space="preserve"> meeting the Secretariat had recommended that the Executive Committee consider providing </w:t>
      </w:r>
      <w:r w:rsidR="00DB64E5" w:rsidRPr="00096C03">
        <w:t xml:space="preserve">annual trainings and technical assistance of US $30,000 per station, per year, resulting in costs </w:t>
      </w:r>
      <w:r w:rsidR="00F77740" w:rsidRPr="00096C03">
        <w:t xml:space="preserve">over five years </w:t>
      </w:r>
      <w:r w:rsidR="00DB64E5" w:rsidRPr="00096C03">
        <w:t xml:space="preserve">of US $450,000 for </w:t>
      </w:r>
      <w:r w:rsidR="00F77740" w:rsidRPr="00096C03">
        <w:t xml:space="preserve">the </w:t>
      </w:r>
      <w:r w:rsidR="00DB64E5" w:rsidRPr="00096C03">
        <w:t xml:space="preserve">three stations </w:t>
      </w:r>
      <w:r w:rsidR="00F77740" w:rsidRPr="00096C03">
        <w:t>established under the Multilateral Fund</w:t>
      </w:r>
      <w:r w:rsidR="003C4BA9" w:rsidRPr="00096C03">
        <w:t>.</w:t>
      </w:r>
      <w:r w:rsidR="00F77740" w:rsidRPr="00096C03">
        <w:t xml:space="preserve"> </w:t>
      </w:r>
      <w:r w:rsidR="00F17F89" w:rsidRPr="00096C03">
        <w:t xml:space="preserve">A similar calculation can be done if </w:t>
      </w:r>
      <w:r w:rsidR="00DE3323" w:rsidRPr="00096C03">
        <w:t xml:space="preserve">funding for </w:t>
      </w:r>
      <w:r w:rsidR="00F17F89" w:rsidRPr="00096C03">
        <w:t xml:space="preserve">the </w:t>
      </w:r>
      <w:r w:rsidR="00DE3323" w:rsidRPr="00096C03">
        <w:t xml:space="preserve">three stations under the VCGTF does not account for </w:t>
      </w:r>
      <w:r w:rsidR="00B1013F" w:rsidRPr="00096C03">
        <w:t xml:space="preserve">such </w:t>
      </w:r>
      <w:r w:rsidR="00DE3323" w:rsidRPr="00096C03">
        <w:t>capacity</w:t>
      </w:r>
      <w:r w:rsidR="00367317" w:rsidRPr="00096C03">
        <w:noBreakHyphen/>
      </w:r>
      <w:r w:rsidR="00DE3323" w:rsidRPr="00096C03">
        <w:t xml:space="preserve">building. </w:t>
      </w:r>
    </w:p>
    <w:p w14:paraId="4E5A28A7" w14:textId="37027FF3" w:rsidR="00E87DE4" w:rsidRPr="00943F0D" w:rsidRDefault="00735E3B" w:rsidP="00CA1C73">
      <w:pPr>
        <w:pStyle w:val="Heading1"/>
      </w:pPr>
      <w:r w:rsidRPr="00943F0D">
        <w:t>In addition, at the 96</w:t>
      </w:r>
      <w:r w:rsidRPr="00943F0D">
        <w:rPr>
          <w:vertAlign w:val="superscript"/>
        </w:rPr>
        <w:t>th</w:t>
      </w:r>
      <w:r w:rsidRPr="00943F0D">
        <w:t xml:space="preserve"> meeting, the Secretariat had pro</w:t>
      </w:r>
      <w:r w:rsidR="00E07C66" w:rsidRPr="00943F0D">
        <w:t xml:space="preserve">posed </w:t>
      </w:r>
      <w:r w:rsidR="00913378">
        <w:t xml:space="preserve">that </w:t>
      </w:r>
      <w:r w:rsidR="00E07C66" w:rsidRPr="00943F0D">
        <w:t xml:space="preserve">the Executive Committee provide </w:t>
      </w:r>
      <w:r w:rsidR="00E3012D" w:rsidRPr="00943F0D">
        <w:t xml:space="preserve">US $150,000 per </w:t>
      </w:r>
      <w:r w:rsidR="00E07C66" w:rsidRPr="00943F0D">
        <w:t xml:space="preserve">station </w:t>
      </w:r>
      <w:r w:rsidR="000F06D3" w:rsidRPr="00943F0D">
        <w:t xml:space="preserve">to build capacity for data archiving and stewardship protocols, and to assist sites to make their data available according to the </w:t>
      </w:r>
      <w:r w:rsidR="0091254F" w:rsidRPr="00943F0D">
        <w:t>Findability, Accessibility, Interoperability, and Reusability (</w:t>
      </w:r>
      <w:r w:rsidR="000F06D3" w:rsidRPr="00943F0D">
        <w:t>FAIR</w:t>
      </w:r>
      <w:r w:rsidR="0091254F" w:rsidRPr="00943F0D">
        <w:t>)</w:t>
      </w:r>
      <w:r w:rsidR="000F06D3" w:rsidRPr="00943F0D">
        <w:t xml:space="preserve"> data principles, resulting in costs of US $450,000 for three stations </w:t>
      </w:r>
      <w:r w:rsidR="00E07C66" w:rsidRPr="00943F0D">
        <w:t xml:space="preserve">for data storage and data </w:t>
      </w:r>
      <w:r w:rsidR="00E3012D" w:rsidRPr="00943F0D">
        <w:t>management</w:t>
      </w:r>
      <w:r w:rsidR="003120AA" w:rsidRPr="00943F0D">
        <w:t xml:space="preserve">. </w:t>
      </w:r>
      <w:r w:rsidR="00BD7893">
        <w:t>S</w:t>
      </w:r>
      <w:r w:rsidR="00083008" w:rsidRPr="00943F0D">
        <w:t xml:space="preserve">uch support </w:t>
      </w:r>
      <w:r w:rsidR="005739E9">
        <w:t>should</w:t>
      </w:r>
      <w:r w:rsidR="00BD7893">
        <w:t xml:space="preserve"> </w:t>
      </w:r>
      <w:r w:rsidR="00083008" w:rsidRPr="00943F0D">
        <w:t xml:space="preserve">be provided </w:t>
      </w:r>
      <w:r w:rsidR="009C551B" w:rsidRPr="00943F0D">
        <w:t xml:space="preserve">in the first years of operation of </w:t>
      </w:r>
      <w:r w:rsidR="00951EF1" w:rsidRPr="00943F0D">
        <w:t>a monitoring station</w:t>
      </w:r>
      <w:r w:rsidR="00C742E6" w:rsidRPr="00943F0D">
        <w:t xml:space="preserve">. </w:t>
      </w:r>
    </w:p>
    <w:p w14:paraId="2D13C1DA" w14:textId="07939EE0" w:rsidR="0043518F" w:rsidRPr="00394F43" w:rsidRDefault="002D5544">
      <w:pPr>
        <w:pStyle w:val="Heading1"/>
      </w:pPr>
      <w:r w:rsidRPr="00394F43">
        <w:t>At the 96</w:t>
      </w:r>
      <w:r w:rsidRPr="00394F43">
        <w:rPr>
          <w:vertAlign w:val="superscript"/>
        </w:rPr>
        <w:t>th</w:t>
      </w:r>
      <w:r w:rsidRPr="00394F43">
        <w:t xml:space="preserve"> meeting, the Secretariat had also proposed</w:t>
      </w:r>
      <w:r w:rsidR="00987E76" w:rsidRPr="00394F43">
        <w:t xml:space="preserve"> providing </w:t>
      </w:r>
      <w:r w:rsidR="00CF1EB1" w:rsidRPr="00394F43">
        <w:t xml:space="preserve">US $1,000,000 </w:t>
      </w:r>
      <w:r w:rsidR="009D7F2E" w:rsidRPr="00394F43">
        <w:t xml:space="preserve">for </w:t>
      </w:r>
      <w:r w:rsidR="00987E76" w:rsidRPr="00394F43">
        <w:t>s</w:t>
      </w:r>
      <w:r w:rsidR="0043518F" w:rsidRPr="00394F43">
        <w:t>upport for calibration standards, measurement support software and an international conference</w:t>
      </w:r>
      <w:r w:rsidR="00F215D1" w:rsidRPr="00394F43">
        <w:t xml:space="preserve">, which would allow </w:t>
      </w:r>
      <w:r w:rsidR="000C563D" w:rsidRPr="00394F43">
        <w:t xml:space="preserve">local station personnel and scientists to </w:t>
      </w:r>
      <w:r w:rsidR="00C247B8" w:rsidRPr="00394F43">
        <w:t xml:space="preserve">share operational insights and </w:t>
      </w:r>
      <w:r w:rsidR="0043518F" w:rsidRPr="00394F43">
        <w:t xml:space="preserve">key science findings, and </w:t>
      </w:r>
      <w:r w:rsidR="00DF026F" w:rsidRPr="00394F43">
        <w:t xml:space="preserve">participate in </w:t>
      </w:r>
      <w:r w:rsidR="0043518F" w:rsidRPr="00394F43">
        <w:t>knowledge exchange</w:t>
      </w:r>
      <w:r w:rsidR="004A4A97" w:rsidRPr="00394F43">
        <w:t>.</w:t>
      </w:r>
      <w:r w:rsidR="00CF1EB1" w:rsidRPr="00394F43">
        <w:t xml:space="preserve"> </w:t>
      </w:r>
      <w:r w:rsidR="001D4C36" w:rsidRPr="00394F43">
        <w:t xml:space="preserve">Such support will not only build </w:t>
      </w:r>
      <w:r w:rsidR="00FB44CC" w:rsidRPr="00394F43">
        <w:t>the capacity of local personnel but also help ensure their engagement and commitment to</w:t>
      </w:r>
      <w:r w:rsidR="007E0E93" w:rsidRPr="00394F43">
        <w:t xml:space="preserve"> </w:t>
      </w:r>
      <w:r w:rsidR="00BF5149" w:rsidRPr="00394F43">
        <w:t>the implementation of the monitoring</w:t>
      </w:r>
      <w:r w:rsidR="007E0E93" w:rsidRPr="00394F43">
        <w:t>, which</w:t>
      </w:r>
      <w:r w:rsidR="00BF5149" w:rsidRPr="00394F43">
        <w:t xml:space="preserve"> is critical to ensuring </w:t>
      </w:r>
      <w:r w:rsidR="009339C6">
        <w:t xml:space="preserve">that </w:t>
      </w:r>
      <w:r w:rsidR="00BF5149" w:rsidRPr="00394F43">
        <w:t>stations provide long-term, high-quality data.</w:t>
      </w:r>
    </w:p>
    <w:p w14:paraId="0462178A" w14:textId="11EE2270" w:rsidR="00C22651" w:rsidRPr="00943F0D" w:rsidRDefault="00254A23" w:rsidP="00531C24">
      <w:pPr>
        <w:keepNext/>
        <w:spacing w:after="240"/>
        <w:rPr>
          <w:b/>
          <w:bCs/>
        </w:rPr>
      </w:pPr>
      <w:r w:rsidRPr="00943F0D">
        <w:rPr>
          <w:b/>
          <w:bCs/>
        </w:rPr>
        <w:t>Draft template Agreement between the Executive Committee and the Article 5 country concerned for pilot projects to establish a regional atmospheric monitoring station</w:t>
      </w:r>
    </w:p>
    <w:p w14:paraId="5F3A78A6" w14:textId="46BD4F3F" w:rsidR="001B7993" w:rsidRPr="00943F0D" w:rsidRDefault="008159C3" w:rsidP="00CA1C73">
      <w:pPr>
        <w:pStyle w:val="Heading1"/>
      </w:pPr>
      <w:r w:rsidRPr="00943F0D">
        <w:t xml:space="preserve">The Secretariat prepared </w:t>
      </w:r>
      <w:r w:rsidR="00CB3945">
        <w:t>a</w:t>
      </w:r>
      <w:r w:rsidR="00CB3945" w:rsidRPr="00943F0D">
        <w:t xml:space="preserve"> </w:t>
      </w:r>
      <w:r w:rsidRPr="00943F0D">
        <w:t xml:space="preserve">draft </w:t>
      </w:r>
      <w:r w:rsidR="00A20807" w:rsidRPr="00943F0D">
        <w:t>template Agreement</w:t>
      </w:r>
      <w:r w:rsidR="006F4A4D">
        <w:t>,</w:t>
      </w:r>
      <w:r w:rsidR="00A20807" w:rsidRPr="00943F0D">
        <w:t xml:space="preserve"> contained in </w:t>
      </w:r>
      <w:r w:rsidR="00B920BE" w:rsidRPr="002A2A1E">
        <w:t>a</w:t>
      </w:r>
      <w:r w:rsidR="00A20807" w:rsidRPr="002A2A1E">
        <w:t>nnex</w:t>
      </w:r>
      <w:r w:rsidR="00B920BE" w:rsidRPr="002A2A1E">
        <w:t> </w:t>
      </w:r>
      <w:r w:rsidR="0001676C" w:rsidRPr="0038054D">
        <w:t>I</w:t>
      </w:r>
      <w:r w:rsidR="00520694" w:rsidRPr="0038054D">
        <w:t>V</w:t>
      </w:r>
      <w:r w:rsidR="00A20807" w:rsidRPr="00943F0D">
        <w:t xml:space="preserve"> </w:t>
      </w:r>
      <w:r w:rsidR="000C276E" w:rsidRPr="00943F0D">
        <w:t>to</w:t>
      </w:r>
      <w:r w:rsidR="00A20807" w:rsidRPr="00943F0D">
        <w:t xml:space="preserve"> the present document</w:t>
      </w:r>
      <w:r w:rsidR="006F4A4D">
        <w:t>,</w:t>
      </w:r>
      <w:r w:rsidR="00A20807" w:rsidRPr="00943F0D">
        <w:t xml:space="preserve"> </w:t>
      </w:r>
      <w:r w:rsidR="000D71AF">
        <w:t xml:space="preserve">using language </w:t>
      </w:r>
      <w:r w:rsidR="00900A71">
        <w:t xml:space="preserve">from the </w:t>
      </w:r>
      <w:r w:rsidR="008A7275" w:rsidRPr="00943F0D">
        <w:t>draft template Agreement for stage I of Kigali HFC implementation plans</w:t>
      </w:r>
      <w:r w:rsidR="006F4A4D">
        <w:t xml:space="preserve"> and</w:t>
      </w:r>
      <w:r w:rsidR="008A7275" w:rsidRPr="00943F0D">
        <w:t xml:space="preserve"> </w:t>
      </w:r>
      <w:r w:rsidR="0062145B">
        <w:t xml:space="preserve">adapted to </w:t>
      </w:r>
      <w:r w:rsidR="002B69FC">
        <w:t xml:space="preserve">the </w:t>
      </w:r>
      <w:r w:rsidR="007512CA">
        <w:t>establishment</w:t>
      </w:r>
      <w:r w:rsidR="002D2979">
        <w:t xml:space="preserve"> of an</w:t>
      </w:r>
      <w:r w:rsidR="002D2979" w:rsidRPr="00943F0D">
        <w:t xml:space="preserve"> atmospheric monitoring station</w:t>
      </w:r>
      <w:r w:rsidR="005D0AC1">
        <w:t xml:space="preserve">. </w:t>
      </w:r>
      <w:r w:rsidR="00313658">
        <w:t>C</w:t>
      </w:r>
      <w:r w:rsidR="008855F0">
        <w:t>onsumption targets</w:t>
      </w:r>
      <w:r w:rsidR="00A459D1">
        <w:t xml:space="preserve">, </w:t>
      </w:r>
      <w:r w:rsidR="00313658">
        <w:t>the</w:t>
      </w:r>
      <w:r w:rsidR="007512CA">
        <w:t xml:space="preserve"> </w:t>
      </w:r>
      <w:r w:rsidR="00A459D1">
        <w:t>requirement for</w:t>
      </w:r>
      <w:r w:rsidR="008855F0">
        <w:t xml:space="preserve"> independent verification, </w:t>
      </w:r>
      <w:r w:rsidR="00A459D1">
        <w:t xml:space="preserve">and </w:t>
      </w:r>
      <w:r w:rsidR="008855F0" w:rsidRPr="00943F0D">
        <w:t>provisions related to a penalty for non</w:t>
      </w:r>
      <w:r w:rsidR="008855F0">
        <w:t>-</w:t>
      </w:r>
      <w:r w:rsidR="008855F0" w:rsidRPr="00943F0D">
        <w:t>compliance with the Agreement</w:t>
      </w:r>
      <w:r w:rsidR="00313658">
        <w:t xml:space="preserve"> are not included</w:t>
      </w:r>
      <w:r w:rsidR="00A459D1">
        <w:t>.</w:t>
      </w:r>
    </w:p>
    <w:p w14:paraId="05CB82E7" w14:textId="7AABDC3A" w:rsidR="00375520" w:rsidRPr="00943F0D" w:rsidRDefault="00375520" w:rsidP="00CA1C73">
      <w:pPr>
        <w:keepNext/>
        <w:spacing w:after="240"/>
        <w:rPr>
          <w:b/>
          <w:bCs/>
        </w:rPr>
      </w:pPr>
      <w:r w:rsidRPr="00943F0D">
        <w:rPr>
          <w:b/>
          <w:bCs/>
        </w:rPr>
        <w:t>Information regarding the potential for the World Meteorological Organization to take on a role as implementing agency for pilot projects to enhance regional atmospheric monitoring of substances controlled by the Montreal Protocol</w:t>
      </w:r>
    </w:p>
    <w:p w14:paraId="6B8A9425" w14:textId="4BF21778" w:rsidR="00142F44" w:rsidRPr="00E71771" w:rsidRDefault="00142F44" w:rsidP="003D39D3">
      <w:pPr>
        <w:pStyle w:val="Heading1"/>
        <w:rPr>
          <w:lang w:val="en-GB"/>
        </w:rPr>
      </w:pPr>
      <w:r w:rsidRPr="00E71771">
        <w:t>The Secretariat discuss</w:t>
      </w:r>
      <w:r w:rsidR="00977D54">
        <w:t>ed</w:t>
      </w:r>
      <w:r w:rsidRPr="00E71771">
        <w:t xml:space="preserve"> with </w:t>
      </w:r>
      <w:r w:rsidR="00977D54">
        <w:t xml:space="preserve">the </w:t>
      </w:r>
      <w:r w:rsidRPr="00E71771">
        <w:t xml:space="preserve">WMO on </w:t>
      </w:r>
      <w:r w:rsidRPr="00E71771">
        <w:rPr>
          <w:lang w:val="en-GB"/>
        </w:rPr>
        <w:t>the potential for the organization to take on a role as implementing agency for pilot projects to enhance regional atmospheric monitoring of substances controlled by the Montreal Protocol</w:t>
      </w:r>
      <w:r w:rsidR="001F63C3" w:rsidRPr="00E71771">
        <w:rPr>
          <w:lang w:val="en-GB"/>
        </w:rPr>
        <w:t xml:space="preserve"> should it be invited to do so by the Executive Committee</w:t>
      </w:r>
      <w:r w:rsidRPr="00E71771">
        <w:rPr>
          <w:lang w:val="en-GB"/>
        </w:rPr>
        <w:t>.</w:t>
      </w:r>
      <w:r w:rsidR="00E314FD" w:rsidRPr="00E71771">
        <w:rPr>
          <w:lang w:val="en-GB"/>
        </w:rPr>
        <w:t xml:space="preserve"> </w:t>
      </w:r>
      <w:r w:rsidR="00977D54">
        <w:rPr>
          <w:lang w:val="en-GB"/>
        </w:rPr>
        <w:t xml:space="preserve">Further to those discussions, </w:t>
      </w:r>
      <w:r w:rsidR="003F39E2">
        <w:rPr>
          <w:lang w:val="en-GB"/>
        </w:rPr>
        <w:t>t</w:t>
      </w:r>
      <w:r w:rsidR="00E314FD" w:rsidRPr="00E71771">
        <w:rPr>
          <w:lang w:val="en-GB"/>
        </w:rPr>
        <w:t xml:space="preserve">he WMO </w:t>
      </w:r>
      <w:r w:rsidR="003F39E2">
        <w:rPr>
          <w:lang w:val="en-GB"/>
        </w:rPr>
        <w:t xml:space="preserve">expressed </w:t>
      </w:r>
      <w:r w:rsidR="00077FF1">
        <w:rPr>
          <w:lang w:val="en-GB"/>
        </w:rPr>
        <w:t xml:space="preserve">its willingness to take on such a role as reflected in the </w:t>
      </w:r>
      <w:r w:rsidR="00E314FD" w:rsidRPr="00E71771">
        <w:rPr>
          <w:lang w:val="en-GB"/>
        </w:rPr>
        <w:t>letter</w:t>
      </w:r>
      <w:r w:rsidR="00C93547">
        <w:rPr>
          <w:rStyle w:val="FootnoteReference"/>
          <w:lang w:val="en-GB"/>
        </w:rPr>
        <w:footnoteReference w:id="17"/>
      </w:r>
      <w:r w:rsidR="00E314FD" w:rsidRPr="00E71771">
        <w:rPr>
          <w:lang w:val="en-GB"/>
        </w:rPr>
        <w:t xml:space="preserve"> from Prof. Celeste Saulo, Secretary-General of WMO, sent to the Chief Officer on 5 May 2026</w:t>
      </w:r>
      <w:r w:rsidR="00954D0B" w:rsidRPr="00E71771">
        <w:rPr>
          <w:lang w:val="en-GB"/>
        </w:rPr>
        <w:t xml:space="preserve">, indicating that WMO has the proper legal and financial regulation to establish a trust fund within WMO, </w:t>
      </w:r>
      <w:r w:rsidR="0023254B">
        <w:rPr>
          <w:lang w:val="en-GB"/>
        </w:rPr>
        <w:t xml:space="preserve">and </w:t>
      </w:r>
      <w:r w:rsidR="00954D0B" w:rsidRPr="00E71771">
        <w:rPr>
          <w:lang w:val="en-GB"/>
        </w:rPr>
        <w:t xml:space="preserve">the technical expertise to implement projects on </w:t>
      </w:r>
      <w:r w:rsidR="00DA5527">
        <w:rPr>
          <w:lang w:val="en-GB"/>
        </w:rPr>
        <w:t xml:space="preserve">atmospheric </w:t>
      </w:r>
      <w:r w:rsidR="00954D0B" w:rsidRPr="00E71771">
        <w:rPr>
          <w:lang w:val="en-GB"/>
        </w:rPr>
        <w:t>monitoring, in cooperation with relevant partners in selected countries</w:t>
      </w:r>
      <w:r w:rsidR="00E314FD" w:rsidRPr="00E71771">
        <w:rPr>
          <w:lang w:val="en-GB"/>
        </w:rPr>
        <w:t>.</w:t>
      </w:r>
    </w:p>
    <w:p w14:paraId="398829BB" w14:textId="6DCF7653" w:rsidR="00CC09FB" w:rsidRPr="00CC09FB" w:rsidRDefault="00AB4093" w:rsidP="00CC09FB">
      <w:pPr>
        <w:pStyle w:val="Heading1"/>
        <w:rPr>
          <w:lang w:val="en-GB"/>
        </w:rPr>
      </w:pPr>
      <w:r>
        <w:rPr>
          <w:lang w:val="en-GB"/>
        </w:rPr>
        <w:t>A</w:t>
      </w:r>
      <w:r w:rsidR="0023254B" w:rsidRPr="00CC09FB">
        <w:rPr>
          <w:lang w:val="en-GB"/>
        </w:rPr>
        <w:t>n invitation to become an implementing agency of the Multilateral Fund would require approval by its Secretary-General. T</w:t>
      </w:r>
      <w:r w:rsidR="00E314FD" w:rsidRPr="00CC09FB">
        <w:rPr>
          <w:lang w:val="en-GB"/>
        </w:rPr>
        <w:t>he Secretary-General would also approve the Agreement between WMO and the Executive Committee, once agreement is re</w:t>
      </w:r>
      <w:r w:rsidR="000147AB" w:rsidRPr="00CC09FB">
        <w:rPr>
          <w:lang w:val="en-GB"/>
        </w:rPr>
        <w:t>a</w:t>
      </w:r>
      <w:r w:rsidR="00E314FD" w:rsidRPr="00CC09FB">
        <w:rPr>
          <w:lang w:val="en-GB"/>
        </w:rPr>
        <w:t>ched on its terms. The</w:t>
      </w:r>
      <w:r w:rsidR="00A84766" w:rsidRPr="00CC09FB">
        <w:rPr>
          <w:lang w:val="en-GB"/>
        </w:rPr>
        <w:t xml:space="preserve"> </w:t>
      </w:r>
      <w:r w:rsidR="00E314FD" w:rsidRPr="00CC09FB">
        <w:rPr>
          <w:lang w:val="en-GB"/>
        </w:rPr>
        <w:t>same procedure would be follow</w:t>
      </w:r>
      <w:r w:rsidR="00A84766" w:rsidRPr="00CC09FB">
        <w:rPr>
          <w:lang w:val="en-GB"/>
        </w:rPr>
        <w:t>ed</w:t>
      </w:r>
      <w:r w:rsidR="00E314FD" w:rsidRPr="00CC09FB">
        <w:rPr>
          <w:lang w:val="en-GB"/>
        </w:rPr>
        <w:t xml:space="preserve"> regarding the Agre</w:t>
      </w:r>
      <w:r w:rsidR="00A84766" w:rsidRPr="00CC09FB">
        <w:rPr>
          <w:lang w:val="en-GB"/>
        </w:rPr>
        <w:t>e</w:t>
      </w:r>
      <w:r w:rsidR="00E314FD" w:rsidRPr="00CC09FB">
        <w:rPr>
          <w:lang w:val="en-GB"/>
        </w:rPr>
        <w:t>ment between WMO and the Fund’s Treasurer</w:t>
      </w:r>
      <w:r w:rsidR="00A84766" w:rsidRPr="00CC09FB">
        <w:rPr>
          <w:lang w:val="en-GB"/>
        </w:rPr>
        <w:t xml:space="preserve">. The </w:t>
      </w:r>
      <w:r w:rsidR="000147AB" w:rsidRPr="00CC09FB">
        <w:rPr>
          <w:lang w:val="en-GB"/>
        </w:rPr>
        <w:t xml:space="preserve">Secretariat explained that </w:t>
      </w:r>
      <w:r w:rsidR="00A84766" w:rsidRPr="00CC09FB">
        <w:rPr>
          <w:lang w:val="en-GB"/>
        </w:rPr>
        <w:t xml:space="preserve">the </w:t>
      </w:r>
      <w:r w:rsidR="000147AB" w:rsidRPr="00CC09FB">
        <w:rPr>
          <w:lang w:val="en-GB"/>
        </w:rPr>
        <w:t xml:space="preserve">Agreements to be signed with WMO would be in line with those </w:t>
      </w:r>
      <w:r w:rsidR="00A84766" w:rsidRPr="00CC09FB">
        <w:rPr>
          <w:lang w:val="en-GB"/>
        </w:rPr>
        <w:t>approved by the Committee</w:t>
      </w:r>
      <w:r w:rsidR="000147AB" w:rsidRPr="00CC09FB">
        <w:rPr>
          <w:lang w:val="en-GB"/>
        </w:rPr>
        <w:t>, which</w:t>
      </w:r>
      <w:r w:rsidR="00A84766" w:rsidRPr="00CC09FB">
        <w:rPr>
          <w:lang w:val="en-GB"/>
        </w:rPr>
        <w:t xml:space="preserve"> were signed with </w:t>
      </w:r>
      <w:r w:rsidR="0023254B" w:rsidRPr="00CC09FB">
        <w:rPr>
          <w:lang w:val="en-GB"/>
        </w:rPr>
        <w:t xml:space="preserve">each of </w:t>
      </w:r>
      <w:r w:rsidR="00A84766" w:rsidRPr="00CC09FB">
        <w:rPr>
          <w:lang w:val="en-GB"/>
        </w:rPr>
        <w:t xml:space="preserve">the current implementing agencies, and </w:t>
      </w:r>
      <w:r w:rsidR="000147AB" w:rsidRPr="00CC09FB">
        <w:rPr>
          <w:lang w:val="en-GB"/>
        </w:rPr>
        <w:t>between each of them and</w:t>
      </w:r>
      <w:r w:rsidR="00A84766" w:rsidRPr="00CC09FB">
        <w:rPr>
          <w:lang w:val="en-GB"/>
        </w:rPr>
        <w:t xml:space="preserve"> the Fund’s Treasurer</w:t>
      </w:r>
      <w:r w:rsidR="000147AB" w:rsidRPr="00CC09FB">
        <w:rPr>
          <w:lang w:val="en-GB"/>
        </w:rPr>
        <w:t xml:space="preserve">. </w:t>
      </w:r>
      <w:r w:rsidR="00CC09FB" w:rsidRPr="00CC09FB">
        <w:rPr>
          <w:lang w:val="en-GB"/>
        </w:rPr>
        <w:t>The texts of these Agreements were transmitted to WMO by the Secretariat, and their provisions were duly explained, jointly examined, and fully understood.</w:t>
      </w:r>
      <w:r w:rsidR="002A45E4">
        <w:rPr>
          <w:lang w:val="en-GB"/>
        </w:rPr>
        <w:t xml:space="preserve"> </w:t>
      </w:r>
      <w:r w:rsidR="009A41CA">
        <w:rPr>
          <w:lang w:val="en-GB"/>
        </w:rPr>
        <w:t xml:space="preserve">There will be a need to consult </w:t>
      </w:r>
      <w:r w:rsidR="009A41CA" w:rsidRPr="00180131">
        <w:rPr>
          <w:lang w:val="en-GB"/>
        </w:rPr>
        <w:t xml:space="preserve">the </w:t>
      </w:r>
      <w:r w:rsidR="009A41CA">
        <w:rPr>
          <w:lang w:val="en-GB"/>
        </w:rPr>
        <w:t>l</w:t>
      </w:r>
      <w:r w:rsidR="009A41CA" w:rsidRPr="00180131">
        <w:rPr>
          <w:lang w:val="en-GB"/>
        </w:rPr>
        <w:t xml:space="preserve">egal </w:t>
      </w:r>
      <w:r w:rsidR="009A41CA">
        <w:rPr>
          <w:lang w:val="en-GB"/>
        </w:rPr>
        <w:t>o</w:t>
      </w:r>
      <w:r w:rsidR="009A41CA" w:rsidRPr="00180131">
        <w:rPr>
          <w:lang w:val="en-GB"/>
        </w:rPr>
        <w:t xml:space="preserve">ffices of </w:t>
      </w:r>
      <w:r w:rsidR="009A41CA">
        <w:rPr>
          <w:lang w:val="en-GB"/>
        </w:rPr>
        <w:t xml:space="preserve">the </w:t>
      </w:r>
      <w:r w:rsidR="009A41CA" w:rsidRPr="00180131">
        <w:rPr>
          <w:lang w:val="en-GB"/>
        </w:rPr>
        <w:lastRenderedPageBreak/>
        <w:t>WMO and UNEP</w:t>
      </w:r>
      <w:r w:rsidR="009A41CA">
        <w:rPr>
          <w:lang w:val="en-GB"/>
        </w:rPr>
        <w:t xml:space="preserve"> to </w:t>
      </w:r>
      <w:r w:rsidR="006B1220">
        <w:rPr>
          <w:lang w:val="en-GB"/>
        </w:rPr>
        <w:t>finaliz</w:t>
      </w:r>
      <w:r w:rsidR="009A41CA">
        <w:rPr>
          <w:lang w:val="en-GB"/>
        </w:rPr>
        <w:t>e</w:t>
      </w:r>
      <w:r w:rsidR="006B1220">
        <w:rPr>
          <w:lang w:val="en-GB"/>
        </w:rPr>
        <w:t xml:space="preserve"> draft Agreements between the Executive Committee and the WMO, and between the Treasurer and the WMO</w:t>
      </w:r>
      <w:r w:rsidR="00B2135C">
        <w:rPr>
          <w:lang w:val="en-GB"/>
        </w:rPr>
        <w:t xml:space="preserve">. </w:t>
      </w:r>
    </w:p>
    <w:p w14:paraId="074ADD6D" w14:textId="249EE65E" w:rsidR="00142F44" w:rsidRPr="008F3FA9" w:rsidRDefault="00A84766" w:rsidP="003D39D3">
      <w:pPr>
        <w:pStyle w:val="Heading1"/>
        <w:rPr>
          <w:lang w:val="en-GB"/>
        </w:rPr>
      </w:pPr>
      <w:r w:rsidRPr="00CC09FB">
        <w:rPr>
          <w:lang w:val="en-GB"/>
        </w:rPr>
        <w:t xml:space="preserve">A formal internal </w:t>
      </w:r>
      <w:r w:rsidR="000147AB" w:rsidRPr="00CC09FB">
        <w:rPr>
          <w:lang w:val="en-GB"/>
        </w:rPr>
        <w:t>trust f</w:t>
      </w:r>
      <w:r w:rsidRPr="00CC09FB">
        <w:rPr>
          <w:lang w:val="en-GB"/>
        </w:rPr>
        <w:t>und within the Financial System of WMO</w:t>
      </w:r>
      <w:r w:rsidR="000147AB" w:rsidRPr="00CC09FB">
        <w:rPr>
          <w:lang w:val="en-GB"/>
        </w:rPr>
        <w:t>, against which allocations and expenditures would be managed and recorded,</w:t>
      </w:r>
      <w:r w:rsidRPr="00CC09FB">
        <w:rPr>
          <w:lang w:val="en-GB"/>
        </w:rPr>
        <w:t xml:space="preserve"> would be established upon approval by the </w:t>
      </w:r>
      <w:r w:rsidR="00705ADA" w:rsidRPr="00CC09FB">
        <w:rPr>
          <w:lang w:val="en-GB"/>
        </w:rPr>
        <w:t xml:space="preserve">WMO </w:t>
      </w:r>
      <w:r w:rsidRPr="00CC09FB">
        <w:rPr>
          <w:lang w:val="en-GB"/>
        </w:rPr>
        <w:t xml:space="preserve">Assistant Secretary-General. </w:t>
      </w:r>
      <w:proofErr w:type="gramStart"/>
      <w:r w:rsidR="00EC5ECC" w:rsidRPr="00CC09FB">
        <w:rPr>
          <w:lang w:val="en-GB"/>
        </w:rPr>
        <w:t>In</w:t>
      </w:r>
      <w:r w:rsidRPr="00CC09FB">
        <w:rPr>
          <w:lang w:val="en-GB"/>
        </w:rPr>
        <w:t xml:space="preserve"> regard</w:t>
      </w:r>
      <w:r w:rsidR="00EC5ECC" w:rsidRPr="00CC09FB">
        <w:rPr>
          <w:lang w:val="en-GB"/>
        </w:rPr>
        <w:t xml:space="preserve"> to</w:t>
      </w:r>
      <w:proofErr w:type="gramEnd"/>
      <w:r w:rsidRPr="00CC09FB">
        <w:rPr>
          <w:lang w:val="en-GB"/>
        </w:rPr>
        <w:t xml:space="preserve"> individual projects, WMO in</w:t>
      </w:r>
      <w:r w:rsidR="00DE5B0B" w:rsidRPr="00CC09FB">
        <w:rPr>
          <w:lang w:val="en-GB"/>
        </w:rPr>
        <w:t>di</w:t>
      </w:r>
      <w:r w:rsidRPr="00CC09FB">
        <w:rPr>
          <w:lang w:val="en-GB"/>
        </w:rPr>
        <w:t>cated that individual “</w:t>
      </w:r>
      <w:r w:rsidR="00DE5B0B" w:rsidRPr="00CC09FB">
        <w:rPr>
          <w:lang w:val="en-GB"/>
        </w:rPr>
        <w:t>a</w:t>
      </w:r>
      <w:r w:rsidRPr="00CC09FB">
        <w:rPr>
          <w:lang w:val="en-GB"/>
        </w:rPr>
        <w:t xml:space="preserve">wards” </w:t>
      </w:r>
      <w:r w:rsidR="00DE5B0B" w:rsidRPr="00CC09FB">
        <w:rPr>
          <w:lang w:val="en-GB"/>
        </w:rPr>
        <w:t xml:space="preserve">(trust funds) </w:t>
      </w:r>
      <w:r w:rsidRPr="00CC09FB">
        <w:rPr>
          <w:lang w:val="en-GB"/>
        </w:rPr>
        <w:t xml:space="preserve">would be created </w:t>
      </w:r>
      <w:r w:rsidR="00DE5B0B" w:rsidRPr="00CC09FB">
        <w:rPr>
          <w:lang w:val="en-GB"/>
        </w:rPr>
        <w:t xml:space="preserve">to receive and disburse funds </w:t>
      </w:r>
      <w:r w:rsidRPr="00CC09FB">
        <w:rPr>
          <w:lang w:val="en-GB"/>
        </w:rPr>
        <w:t xml:space="preserve">for each </w:t>
      </w:r>
      <w:r w:rsidR="00DE5B0B" w:rsidRPr="00CC09FB">
        <w:rPr>
          <w:lang w:val="en-GB"/>
        </w:rPr>
        <w:t>project</w:t>
      </w:r>
      <w:r w:rsidRPr="00CC09FB">
        <w:rPr>
          <w:lang w:val="en-GB"/>
        </w:rPr>
        <w:t>, which would have their own agreements and internal processes.</w:t>
      </w:r>
    </w:p>
    <w:p w14:paraId="6F502459" w14:textId="47EBEB67" w:rsidR="007E3AFB" w:rsidRPr="00943F0D" w:rsidRDefault="000D5294" w:rsidP="00CA1C73">
      <w:pPr>
        <w:keepNext/>
        <w:spacing w:after="240"/>
        <w:rPr>
          <w:b/>
          <w:bCs/>
        </w:rPr>
      </w:pPr>
      <w:r w:rsidRPr="00943F0D">
        <w:rPr>
          <w:b/>
          <w:bCs/>
        </w:rPr>
        <w:t xml:space="preserve">Summary of </w:t>
      </w:r>
      <w:r w:rsidR="004D505A" w:rsidRPr="00943F0D">
        <w:rPr>
          <w:b/>
          <w:bCs/>
        </w:rPr>
        <w:t>expected costs associated with the preparation and implementation of pilot projects to enhance regional atmospheric monitoring of substances controlled by the Montreal Protocol</w:t>
      </w:r>
    </w:p>
    <w:p w14:paraId="7640CE83" w14:textId="00C1E6ED" w:rsidR="000D5294" w:rsidRPr="00943F0D" w:rsidRDefault="00DA0698" w:rsidP="00CA1C73">
      <w:pPr>
        <w:pStyle w:val="Heading1"/>
      </w:pPr>
      <w:r w:rsidRPr="00943F0D">
        <w:t xml:space="preserve">Table 1 summarizes the </w:t>
      </w:r>
      <w:r w:rsidR="00AF7571" w:rsidRPr="00943F0D">
        <w:t>costs associated with pilot projects to enhance regional atmospheric monitoring of substances controlled by the Montreal Protocol</w:t>
      </w:r>
      <w:r w:rsidR="00645439">
        <w:t>.</w:t>
      </w:r>
    </w:p>
    <w:p w14:paraId="738E35C3" w14:textId="680C83A3" w:rsidR="006D63E2" w:rsidRDefault="00AF7571" w:rsidP="00CA1C73">
      <w:pPr>
        <w:keepNext/>
        <w:rPr>
          <w:b/>
          <w:bCs/>
        </w:rPr>
      </w:pPr>
      <w:r w:rsidRPr="00943F0D">
        <w:rPr>
          <w:b/>
          <w:bCs/>
        </w:rPr>
        <w:t xml:space="preserve">Table 1. </w:t>
      </w:r>
      <w:r w:rsidR="003067E9" w:rsidRPr="00943F0D">
        <w:rPr>
          <w:b/>
          <w:bCs/>
        </w:rPr>
        <w:t>Costs for pilot projects to enhance regional atmospheric monitoring of substances controlled by the Montreal Protocol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3"/>
        <w:gridCol w:w="1403"/>
        <w:gridCol w:w="1403"/>
        <w:gridCol w:w="1401"/>
      </w:tblGrid>
      <w:tr w:rsidR="00D32351" w:rsidRPr="00F421DD" w14:paraId="074992D6" w14:textId="77777777" w:rsidTr="003442D7">
        <w:trPr>
          <w:trHeight w:val="600"/>
        </w:trPr>
        <w:tc>
          <w:tcPr>
            <w:tcW w:w="2772" w:type="pct"/>
            <w:noWrap/>
            <w:vAlign w:val="center"/>
            <w:hideMark/>
          </w:tcPr>
          <w:p w14:paraId="228C69C4" w14:textId="4A423D86" w:rsidR="00A678FF" w:rsidRPr="00F421DD" w:rsidRDefault="00A678FF" w:rsidP="00CA1C73">
            <w:pPr>
              <w:spacing w:before="20" w:after="20"/>
              <w:jc w:val="center"/>
              <w:rPr>
                <w:color w:val="000000"/>
                <w:sz w:val="20"/>
                <w:szCs w:val="20"/>
                <w:lang w:eastAsia="en-CA"/>
              </w:rPr>
            </w:pPr>
            <w:r w:rsidRPr="00F421DD">
              <w:rPr>
                <w:b/>
                <w:bCs/>
                <w:color w:val="000000"/>
                <w:sz w:val="20"/>
                <w:szCs w:val="20"/>
                <w:lang w:eastAsia="en-CA"/>
              </w:rPr>
              <w:t>Activity</w:t>
            </w:r>
          </w:p>
        </w:tc>
        <w:tc>
          <w:tcPr>
            <w:tcW w:w="743" w:type="pct"/>
            <w:vAlign w:val="center"/>
            <w:hideMark/>
          </w:tcPr>
          <w:p w14:paraId="7FC2386D" w14:textId="028F017D" w:rsidR="00A678FF" w:rsidRPr="00F421DD" w:rsidRDefault="00A678FF" w:rsidP="00CA1C73">
            <w:pPr>
              <w:spacing w:before="20" w:after="20"/>
              <w:jc w:val="center"/>
              <w:rPr>
                <w:b/>
                <w:bCs/>
                <w:color w:val="000000"/>
                <w:sz w:val="20"/>
                <w:szCs w:val="20"/>
                <w:lang w:eastAsia="en-CA"/>
              </w:rPr>
            </w:pPr>
            <w:r w:rsidRPr="00F421DD">
              <w:rPr>
                <w:b/>
                <w:bCs/>
                <w:color w:val="000000"/>
                <w:sz w:val="20"/>
                <w:szCs w:val="20"/>
                <w:lang w:eastAsia="en-CA"/>
              </w:rPr>
              <w:t>Unit cost</w:t>
            </w:r>
            <w:r w:rsidR="00D32351" w:rsidRPr="00F421DD">
              <w:rPr>
                <w:b/>
                <w:bCs/>
                <w:color w:val="000000"/>
                <w:sz w:val="20"/>
                <w:szCs w:val="20"/>
                <w:lang w:eastAsia="en-CA"/>
              </w:rPr>
              <w:br/>
            </w:r>
            <w:r w:rsidRPr="00F421DD">
              <w:rPr>
                <w:b/>
                <w:bCs/>
                <w:color w:val="000000"/>
                <w:sz w:val="20"/>
                <w:szCs w:val="20"/>
                <w:lang w:eastAsia="en-CA"/>
              </w:rPr>
              <w:t>(US $)</w:t>
            </w:r>
          </w:p>
        </w:tc>
        <w:tc>
          <w:tcPr>
            <w:tcW w:w="743" w:type="pct"/>
            <w:vAlign w:val="center"/>
            <w:hideMark/>
          </w:tcPr>
          <w:p w14:paraId="58FB9E97" w14:textId="77777777" w:rsidR="00A678FF" w:rsidRPr="00F421DD" w:rsidRDefault="00A678FF" w:rsidP="00CA1C73">
            <w:pPr>
              <w:spacing w:before="20" w:after="20"/>
              <w:jc w:val="center"/>
              <w:rPr>
                <w:b/>
                <w:bCs/>
                <w:color w:val="000000"/>
                <w:sz w:val="20"/>
                <w:szCs w:val="20"/>
                <w:lang w:eastAsia="en-CA"/>
              </w:rPr>
            </w:pPr>
            <w:r w:rsidRPr="00F421DD">
              <w:rPr>
                <w:b/>
                <w:bCs/>
                <w:color w:val="000000"/>
                <w:sz w:val="20"/>
                <w:szCs w:val="20"/>
                <w:lang w:eastAsia="en-CA"/>
              </w:rPr>
              <w:t>Quantity</w:t>
            </w:r>
          </w:p>
        </w:tc>
        <w:tc>
          <w:tcPr>
            <w:tcW w:w="742" w:type="pct"/>
            <w:vAlign w:val="center"/>
            <w:hideMark/>
          </w:tcPr>
          <w:p w14:paraId="3DDD6407" w14:textId="7506B43B" w:rsidR="00A678FF" w:rsidRPr="00F421DD" w:rsidRDefault="00A678FF" w:rsidP="00CA1C73">
            <w:pPr>
              <w:spacing w:before="20" w:after="20"/>
              <w:jc w:val="center"/>
              <w:rPr>
                <w:b/>
                <w:bCs/>
                <w:color w:val="000000"/>
                <w:sz w:val="20"/>
                <w:szCs w:val="20"/>
                <w:lang w:eastAsia="en-CA"/>
              </w:rPr>
            </w:pPr>
            <w:r w:rsidRPr="00F421DD">
              <w:rPr>
                <w:b/>
                <w:bCs/>
                <w:color w:val="000000"/>
                <w:sz w:val="20"/>
                <w:szCs w:val="20"/>
                <w:lang w:eastAsia="en-CA"/>
              </w:rPr>
              <w:t>Cost</w:t>
            </w:r>
            <w:r w:rsidR="00D32351" w:rsidRPr="00F421DD">
              <w:rPr>
                <w:b/>
                <w:bCs/>
                <w:color w:val="000000"/>
                <w:sz w:val="20"/>
                <w:szCs w:val="20"/>
                <w:lang w:eastAsia="en-CA"/>
              </w:rPr>
              <w:br/>
            </w:r>
            <w:r w:rsidRPr="00F421DD">
              <w:rPr>
                <w:b/>
                <w:bCs/>
                <w:color w:val="000000"/>
                <w:sz w:val="20"/>
                <w:szCs w:val="20"/>
                <w:lang w:eastAsia="en-CA"/>
              </w:rPr>
              <w:t>(US $)</w:t>
            </w:r>
          </w:p>
        </w:tc>
      </w:tr>
      <w:tr w:rsidR="00A678FF" w:rsidRPr="00F421DD" w14:paraId="1777C545" w14:textId="77777777" w:rsidTr="00A678FF">
        <w:trPr>
          <w:trHeight w:val="283"/>
        </w:trPr>
        <w:tc>
          <w:tcPr>
            <w:tcW w:w="5000" w:type="pct"/>
            <w:gridSpan w:val="4"/>
            <w:noWrap/>
            <w:vAlign w:val="center"/>
            <w:hideMark/>
          </w:tcPr>
          <w:p w14:paraId="2C92D164" w14:textId="77777777" w:rsidR="00A678FF" w:rsidRPr="00F421DD" w:rsidRDefault="00A678FF" w:rsidP="00CA1C73">
            <w:pPr>
              <w:spacing w:before="20" w:after="20"/>
              <w:jc w:val="center"/>
              <w:rPr>
                <w:i/>
                <w:iCs/>
                <w:color w:val="000000"/>
                <w:sz w:val="20"/>
                <w:szCs w:val="20"/>
                <w:lang w:eastAsia="en-CA"/>
              </w:rPr>
            </w:pPr>
            <w:r w:rsidRPr="00F421DD">
              <w:rPr>
                <w:i/>
                <w:iCs/>
                <w:color w:val="000000"/>
                <w:sz w:val="20"/>
                <w:szCs w:val="20"/>
                <w:lang w:eastAsia="en-CA"/>
              </w:rPr>
              <w:t>Preparation</w:t>
            </w:r>
          </w:p>
        </w:tc>
      </w:tr>
      <w:tr w:rsidR="00D32351" w:rsidRPr="00F421DD" w14:paraId="7624ECCE" w14:textId="77777777" w:rsidTr="003442D7">
        <w:trPr>
          <w:trHeight w:val="330"/>
        </w:trPr>
        <w:tc>
          <w:tcPr>
            <w:tcW w:w="2772" w:type="pct"/>
            <w:hideMark/>
          </w:tcPr>
          <w:p w14:paraId="68D796AB" w14:textId="71190367" w:rsidR="00A678FF" w:rsidRPr="00F421DD" w:rsidRDefault="00A678FF" w:rsidP="00CA1C73">
            <w:pPr>
              <w:spacing w:before="20" w:after="20"/>
              <w:jc w:val="left"/>
              <w:rPr>
                <w:color w:val="000000"/>
                <w:sz w:val="20"/>
                <w:szCs w:val="20"/>
                <w:lang w:eastAsia="en-CA"/>
              </w:rPr>
            </w:pPr>
            <w:r w:rsidRPr="00F421DD">
              <w:rPr>
                <w:color w:val="000000"/>
                <w:sz w:val="20"/>
                <w:szCs w:val="20"/>
                <w:lang w:eastAsia="en-CA"/>
              </w:rPr>
              <w:t xml:space="preserve">Preparation of </w:t>
            </w:r>
            <w:r w:rsidR="0027112A">
              <w:rPr>
                <w:color w:val="000000"/>
                <w:sz w:val="20"/>
                <w:szCs w:val="20"/>
                <w:lang w:eastAsia="en-CA"/>
              </w:rPr>
              <w:t xml:space="preserve">a </w:t>
            </w:r>
            <w:r w:rsidRPr="00F421DD">
              <w:rPr>
                <w:color w:val="000000"/>
                <w:sz w:val="20"/>
                <w:szCs w:val="20"/>
                <w:lang w:eastAsia="en-CA"/>
              </w:rPr>
              <w:t>pilot project to establish an atmospheric monitoring station</w:t>
            </w:r>
          </w:p>
        </w:tc>
        <w:tc>
          <w:tcPr>
            <w:tcW w:w="743" w:type="pct"/>
            <w:noWrap/>
          </w:tcPr>
          <w:p w14:paraId="31BC1D93" w14:textId="7DD6A5BB" w:rsidR="00A678FF" w:rsidRPr="00F421DD" w:rsidRDefault="00BF73DD" w:rsidP="00CA1C73">
            <w:pPr>
              <w:spacing w:before="20" w:after="20"/>
              <w:jc w:val="right"/>
              <w:rPr>
                <w:color w:val="000000"/>
                <w:sz w:val="20"/>
                <w:szCs w:val="20"/>
                <w:lang w:eastAsia="en-CA"/>
              </w:rPr>
            </w:pPr>
            <w:r w:rsidRPr="00F421DD">
              <w:rPr>
                <w:color w:val="000000"/>
                <w:sz w:val="20"/>
                <w:szCs w:val="20"/>
                <w:lang w:eastAsia="en-CA"/>
              </w:rPr>
              <w:t>57</w:t>
            </w:r>
            <w:r w:rsidR="00690080">
              <w:rPr>
                <w:color w:val="000000"/>
                <w:sz w:val="20"/>
                <w:szCs w:val="20"/>
                <w:lang w:eastAsia="en-CA"/>
              </w:rPr>
              <w:t>6</w:t>
            </w:r>
            <w:r w:rsidRPr="00F421DD">
              <w:rPr>
                <w:color w:val="000000"/>
                <w:sz w:val="20"/>
                <w:szCs w:val="20"/>
                <w:lang w:eastAsia="en-CA"/>
              </w:rPr>
              <w:t>,813</w:t>
            </w:r>
          </w:p>
        </w:tc>
        <w:tc>
          <w:tcPr>
            <w:tcW w:w="743" w:type="pct"/>
            <w:noWrap/>
          </w:tcPr>
          <w:p w14:paraId="18C7691F" w14:textId="7D8F64BB" w:rsidR="00A678FF" w:rsidRPr="00F421DD" w:rsidRDefault="00BF73DD" w:rsidP="00CA1C73">
            <w:pPr>
              <w:spacing w:before="20" w:after="20"/>
              <w:jc w:val="right"/>
              <w:rPr>
                <w:color w:val="000000"/>
                <w:sz w:val="20"/>
                <w:szCs w:val="20"/>
                <w:lang w:eastAsia="en-CA"/>
              </w:rPr>
            </w:pPr>
            <w:r w:rsidRPr="00F421DD">
              <w:rPr>
                <w:color w:val="000000"/>
                <w:sz w:val="20"/>
                <w:szCs w:val="20"/>
                <w:lang w:eastAsia="en-CA"/>
              </w:rPr>
              <w:t>3</w:t>
            </w:r>
          </w:p>
        </w:tc>
        <w:tc>
          <w:tcPr>
            <w:tcW w:w="742" w:type="pct"/>
            <w:noWrap/>
          </w:tcPr>
          <w:p w14:paraId="35188023" w14:textId="41CB5324" w:rsidR="00A678FF" w:rsidRPr="00F421DD" w:rsidRDefault="00BF73DD" w:rsidP="00CA1C73">
            <w:pPr>
              <w:spacing w:before="20" w:after="20"/>
              <w:jc w:val="right"/>
              <w:rPr>
                <w:color w:val="000000"/>
                <w:sz w:val="20"/>
                <w:szCs w:val="20"/>
                <w:lang w:eastAsia="en-CA"/>
              </w:rPr>
            </w:pPr>
            <w:r w:rsidRPr="00F421DD">
              <w:rPr>
                <w:color w:val="000000"/>
                <w:sz w:val="20"/>
                <w:szCs w:val="20"/>
                <w:lang w:eastAsia="en-CA"/>
              </w:rPr>
              <w:t>1,7</w:t>
            </w:r>
            <w:r w:rsidR="00690080">
              <w:rPr>
                <w:color w:val="000000"/>
                <w:sz w:val="20"/>
                <w:szCs w:val="20"/>
                <w:lang w:eastAsia="en-CA"/>
              </w:rPr>
              <w:t>30</w:t>
            </w:r>
            <w:r w:rsidRPr="00F421DD">
              <w:rPr>
                <w:color w:val="000000"/>
                <w:sz w:val="20"/>
                <w:szCs w:val="20"/>
                <w:lang w:eastAsia="en-CA"/>
              </w:rPr>
              <w:t>,440</w:t>
            </w:r>
          </w:p>
        </w:tc>
      </w:tr>
      <w:tr w:rsidR="00A678FF" w:rsidRPr="00F421DD" w14:paraId="1329E4CC" w14:textId="77777777" w:rsidTr="00A678FF">
        <w:trPr>
          <w:trHeight w:val="283"/>
        </w:trPr>
        <w:tc>
          <w:tcPr>
            <w:tcW w:w="5000" w:type="pct"/>
            <w:gridSpan w:val="4"/>
            <w:noWrap/>
            <w:vAlign w:val="center"/>
            <w:hideMark/>
          </w:tcPr>
          <w:p w14:paraId="019D85FD" w14:textId="77777777" w:rsidR="00A678FF" w:rsidRPr="00F421DD" w:rsidRDefault="00A678FF" w:rsidP="00CA1C73">
            <w:pPr>
              <w:spacing w:before="20" w:after="20"/>
              <w:jc w:val="center"/>
              <w:rPr>
                <w:i/>
                <w:iCs/>
                <w:color w:val="000000"/>
                <w:sz w:val="20"/>
                <w:szCs w:val="20"/>
                <w:lang w:eastAsia="en-CA"/>
              </w:rPr>
            </w:pPr>
            <w:r w:rsidRPr="00F421DD">
              <w:rPr>
                <w:i/>
                <w:iCs/>
                <w:color w:val="000000"/>
                <w:sz w:val="20"/>
                <w:szCs w:val="20"/>
                <w:lang w:eastAsia="en-CA"/>
              </w:rPr>
              <w:t>Implementation</w:t>
            </w:r>
          </w:p>
        </w:tc>
      </w:tr>
      <w:tr w:rsidR="00D32351" w:rsidRPr="00F421DD" w14:paraId="7FF5FBED" w14:textId="77777777" w:rsidTr="003442D7">
        <w:trPr>
          <w:trHeight w:val="300"/>
        </w:trPr>
        <w:tc>
          <w:tcPr>
            <w:tcW w:w="2772" w:type="pct"/>
            <w:hideMark/>
          </w:tcPr>
          <w:p w14:paraId="493B2E31" w14:textId="248E6CB3" w:rsidR="00BF73DD" w:rsidRPr="00F421DD" w:rsidRDefault="00BF73DD" w:rsidP="00CA1C73">
            <w:pPr>
              <w:spacing w:before="20" w:after="20"/>
              <w:jc w:val="left"/>
              <w:rPr>
                <w:color w:val="000000"/>
                <w:sz w:val="20"/>
                <w:szCs w:val="20"/>
                <w:lang w:eastAsia="en-CA"/>
              </w:rPr>
            </w:pPr>
            <w:r w:rsidRPr="00F421DD">
              <w:rPr>
                <w:color w:val="000000"/>
                <w:sz w:val="20"/>
                <w:szCs w:val="20"/>
                <w:lang w:eastAsia="en-CA"/>
              </w:rPr>
              <w:t xml:space="preserve">Establish and operate </w:t>
            </w:r>
            <w:r w:rsidR="00B55AC7">
              <w:rPr>
                <w:color w:val="000000"/>
                <w:sz w:val="20"/>
                <w:szCs w:val="20"/>
                <w:lang w:eastAsia="en-CA"/>
              </w:rPr>
              <w:t>an</w:t>
            </w:r>
            <w:r w:rsidRPr="00F421DD">
              <w:rPr>
                <w:color w:val="000000"/>
                <w:sz w:val="20"/>
                <w:szCs w:val="20"/>
                <w:lang w:eastAsia="en-CA"/>
              </w:rPr>
              <w:t xml:space="preserve"> atmospheric monitoring station</w:t>
            </w:r>
          </w:p>
        </w:tc>
        <w:tc>
          <w:tcPr>
            <w:tcW w:w="743" w:type="pct"/>
            <w:noWrap/>
          </w:tcPr>
          <w:p w14:paraId="7E67E919" w14:textId="52F8DE92" w:rsidR="00BF73DD" w:rsidRPr="00F421DD" w:rsidRDefault="00BF73DD" w:rsidP="00CA1C73">
            <w:pPr>
              <w:spacing w:before="20" w:after="20"/>
              <w:jc w:val="right"/>
              <w:rPr>
                <w:color w:val="000000"/>
                <w:sz w:val="20"/>
                <w:szCs w:val="20"/>
                <w:lang w:eastAsia="en-CA"/>
              </w:rPr>
            </w:pPr>
            <w:r w:rsidRPr="00F421DD">
              <w:rPr>
                <w:color w:val="000000"/>
                <w:sz w:val="20"/>
                <w:szCs w:val="20"/>
                <w:lang w:eastAsia="en-CA"/>
              </w:rPr>
              <w:t>1,546,967</w:t>
            </w:r>
          </w:p>
        </w:tc>
        <w:tc>
          <w:tcPr>
            <w:tcW w:w="743" w:type="pct"/>
            <w:noWrap/>
          </w:tcPr>
          <w:p w14:paraId="73665DC3" w14:textId="67932DF5" w:rsidR="00BF73DD" w:rsidRPr="00F421DD" w:rsidRDefault="00BF73DD" w:rsidP="00CA1C73">
            <w:pPr>
              <w:spacing w:before="20" w:after="20"/>
              <w:jc w:val="right"/>
              <w:rPr>
                <w:color w:val="000000"/>
                <w:sz w:val="20"/>
                <w:szCs w:val="20"/>
                <w:lang w:eastAsia="en-CA"/>
              </w:rPr>
            </w:pPr>
            <w:r w:rsidRPr="00F421DD">
              <w:rPr>
                <w:color w:val="000000"/>
                <w:sz w:val="20"/>
                <w:szCs w:val="20"/>
                <w:lang w:eastAsia="en-CA"/>
              </w:rPr>
              <w:t>3</w:t>
            </w:r>
          </w:p>
        </w:tc>
        <w:tc>
          <w:tcPr>
            <w:tcW w:w="742" w:type="pct"/>
            <w:noWrap/>
          </w:tcPr>
          <w:p w14:paraId="39280172" w14:textId="247D4957" w:rsidR="00BF73DD" w:rsidRPr="00F421DD" w:rsidRDefault="00BF73DD" w:rsidP="00CA1C73">
            <w:pPr>
              <w:spacing w:before="20" w:after="20"/>
              <w:jc w:val="right"/>
              <w:rPr>
                <w:color w:val="000000"/>
                <w:sz w:val="20"/>
                <w:szCs w:val="20"/>
                <w:lang w:eastAsia="en-CA"/>
              </w:rPr>
            </w:pPr>
            <w:r w:rsidRPr="00F421DD">
              <w:rPr>
                <w:color w:val="000000"/>
                <w:sz w:val="20"/>
                <w:szCs w:val="20"/>
                <w:lang w:eastAsia="en-CA"/>
              </w:rPr>
              <w:t>4,640,900</w:t>
            </w:r>
          </w:p>
        </w:tc>
      </w:tr>
      <w:tr w:rsidR="00A678FF" w:rsidRPr="00F421DD" w14:paraId="363D990A" w14:textId="77777777" w:rsidTr="00CC31BD">
        <w:trPr>
          <w:trHeight w:val="283"/>
        </w:trPr>
        <w:tc>
          <w:tcPr>
            <w:tcW w:w="5000" w:type="pct"/>
            <w:gridSpan w:val="4"/>
            <w:noWrap/>
            <w:vAlign w:val="center"/>
            <w:hideMark/>
          </w:tcPr>
          <w:p w14:paraId="081F5CF3" w14:textId="77777777" w:rsidR="00A678FF" w:rsidRPr="00F421DD" w:rsidRDefault="00A678FF" w:rsidP="00CA1C73">
            <w:pPr>
              <w:spacing w:before="20" w:after="20"/>
              <w:jc w:val="center"/>
              <w:rPr>
                <w:i/>
                <w:iCs/>
                <w:color w:val="000000"/>
                <w:sz w:val="20"/>
                <w:szCs w:val="20"/>
                <w:lang w:eastAsia="en-CA"/>
              </w:rPr>
            </w:pPr>
            <w:r w:rsidRPr="00F421DD">
              <w:rPr>
                <w:i/>
                <w:iCs/>
                <w:color w:val="000000"/>
                <w:sz w:val="20"/>
                <w:szCs w:val="20"/>
                <w:lang w:eastAsia="en-CA"/>
              </w:rPr>
              <w:t>Capacity</w:t>
            </w:r>
            <w:r w:rsidRPr="00F421DD">
              <w:rPr>
                <w:i/>
                <w:iCs/>
                <w:color w:val="000000"/>
                <w:sz w:val="20"/>
                <w:szCs w:val="20"/>
                <w:lang w:eastAsia="en-CA"/>
              </w:rPr>
              <w:noBreakHyphen/>
              <w:t>building</w:t>
            </w:r>
          </w:p>
        </w:tc>
      </w:tr>
      <w:tr w:rsidR="00D32351" w:rsidRPr="00F421DD" w14:paraId="6C7FA08A" w14:textId="77777777" w:rsidTr="003442D7">
        <w:trPr>
          <w:trHeight w:val="201"/>
        </w:trPr>
        <w:tc>
          <w:tcPr>
            <w:tcW w:w="2772" w:type="pct"/>
            <w:hideMark/>
          </w:tcPr>
          <w:p w14:paraId="7424E866" w14:textId="77777777" w:rsidR="00A678FF" w:rsidRPr="00F421DD" w:rsidRDefault="00A678FF" w:rsidP="00CA1C73">
            <w:pPr>
              <w:spacing w:before="20" w:after="20"/>
              <w:jc w:val="left"/>
              <w:rPr>
                <w:color w:val="000000"/>
                <w:sz w:val="20"/>
                <w:szCs w:val="20"/>
                <w:lang w:eastAsia="en-CA"/>
              </w:rPr>
            </w:pPr>
            <w:r w:rsidRPr="00F421DD">
              <w:rPr>
                <w:color w:val="000000"/>
                <w:sz w:val="20"/>
                <w:szCs w:val="20"/>
                <w:lang w:eastAsia="en-CA"/>
              </w:rPr>
              <w:t>Training and technical assistance for five years per station established under the Multilateral Fund</w:t>
            </w:r>
          </w:p>
        </w:tc>
        <w:tc>
          <w:tcPr>
            <w:tcW w:w="743" w:type="pct"/>
            <w:noWrap/>
          </w:tcPr>
          <w:p w14:paraId="46F4941B" w14:textId="59C39D74" w:rsidR="00A678FF" w:rsidRPr="00F421DD" w:rsidRDefault="004E2F42" w:rsidP="00CA1C73">
            <w:pPr>
              <w:spacing w:before="20" w:after="20"/>
              <w:jc w:val="right"/>
              <w:rPr>
                <w:color w:val="000000"/>
                <w:sz w:val="20"/>
                <w:szCs w:val="20"/>
                <w:lang w:eastAsia="en-CA"/>
              </w:rPr>
            </w:pPr>
            <w:r w:rsidRPr="00F421DD">
              <w:rPr>
                <w:color w:val="000000"/>
                <w:sz w:val="20"/>
                <w:szCs w:val="20"/>
                <w:lang w:eastAsia="en-CA"/>
              </w:rPr>
              <w:t>150,000</w:t>
            </w:r>
          </w:p>
        </w:tc>
        <w:tc>
          <w:tcPr>
            <w:tcW w:w="743" w:type="pct"/>
            <w:noWrap/>
          </w:tcPr>
          <w:p w14:paraId="2FE29DCF" w14:textId="4E59F54C" w:rsidR="00A678FF" w:rsidRPr="00F421DD" w:rsidRDefault="004E2F42" w:rsidP="00CA1C73">
            <w:pPr>
              <w:spacing w:before="20" w:after="20"/>
              <w:jc w:val="right"/>
              <w:rPr>
                <w:color w:val="000000"/>
                <w:sz w:val="20"/>
                <w:szCs w:val="20"/>
                <w:lang w:eastAsia="en-CA"/>
              </w:rPr>
            </w:pPr>
            <w:r w:rsidRPr="00F421DD">
              <w:rPr>
                <w:color w:val="000000"/>
                <w:sz w:val="20"/>
                <w:szCs w:val="20"/>
                <w:lang w:eastAsia="en-CA"/>
              </w:rPr>
              <w:t>3</w:t>
            </w:r>
          </w:p>
        </w:tc>
        <w:tc>
          <w:tcPr>
            <w:tcW w:w="742" w:type="pct"/>
            <w:noWrap/>
          </w:tcPr>
          <w:p w14:paraId="23CCEB69" w14:textId="747D9090" w:rsidR="00A678FF" w:rsidRPr="00F421DD" w:rsidRDefault="004E2F42" w:rsidP="00CA1C73">
            <w:pPr>
              <w:spacing w:before="20" w:after="20"/>
              <w:jc w:val="right"/>
              <w:rPr>
                <w:color w:val="000000"/>
                <w:sz w:val="20"/>
                <w:szCs w:val="20"/>
                <w:lang w:eastAsia="en-CA"/>
              </w:rPr>
            </w:pPr>
            <w:r w:rsidRPr="00F421DD">
              <w:rPr>
                <w:color w:val="000000"/>
                <w:sz w:val="20"/>
                <w:szCs w:val="20"/>
                <w:lang w:eastAsia="en-CA"/>
              </w:rPr>
              <w:t>450,000</w:t>
            </w:r>
          </w:p>
        </w:tc>
      </w:tr>
      <w:tr w:rsidR="00D32351" w:rsidRPr="00F421DD" w14:paraId="3D953120" w14:textId="77777777" w:rsidTr="003442D7">
        <w:trPr>
          <w:trHeight w:val="251"/>
        </w:trPr>
        <w:tc>
          <w:tcPr>
            <w:tcW w:w="2772" w:type="pct"/>
            <w:hideMark/>
          </w:tcPr>
          <w:p w14:paraId="69620DC6" w14:textId="77777777" w:rsidR="00A678FF" w:rsidRPr="00F421DD" w:rsidRDefault="00A678FF" w:rsidP="00CA1C73">
            <w:pPr>
              <w:spacing w:before="20" w:after="20"/>
              <w:jc w:val="left"/>
              <w:rPr>
                <w:color w:val="000000"/>
                <w:sz w:val="20"/>
                <w:szCs w:val="20"/>
                <w:lang w:eastAsia="en-CA"/>
              </w:rPr>
            </w:pPr>
            <w:r w:rsidRPr="00F421DD">
              <w:rPr>
                <w:color w:val="000000"/>
                <w:sz w:val="20"/>
                <w:szCs w:val="20"/>
                <w:lang w:eastAsia="en-CA"/>
              </w:rPr>
              <w:t>Technical assistance for data storage and management per station established under the Multilateral Fund</w:t>
            </w:r>
          </w:p>
        </w:tc>
        <w:tc>
          <w:tcPr>
            <w:tcW w:w="743" w:type="pct"/>
            <w:noWrap/>
          </w:tcPr>
          <w:p w14:paraId="71B76222" w14:textId="0FEE91BF" w:rsidR="00A678FF" w:rsidRPr="00F421DD" w:rsidRDefault="004E2F42" w:rsidP="00CA1C73">
            <w:pPr>
              <w:spacing w:before="20" w:after="20"/>
              <w:jc w:val="right"/>
              <w:rPr>
                <w:color w:val="000000"/>
                <w:sz w:val="20"/>
                <w:szCs w:val="20"/>
                <w:lang w:eastAsia="en-CA"/>
              </w:rPr>
            </w:pPr>
            <w:r w:rsidRPr="00F421DD">
              <w:rPr>
                <w:color w:val="000000"/>
                <w:sz w:val="20"/>
                <w:szCs w:val="20"/>
                <w:lang w:eastAsia="en-CA"/>
              </w:rPr>
              <w:t>150,000</w:t>
            </w:r>
          </w:p>
        </w:tc>
        <w:tc>
          <w:tcPr>
            <w:tcW w:w="743" w:type="pct"/>
            <w:noWrap/>
          </w:tcPr>
          <w:p w14:paraId="233CA033" w14:textId="6C244531" w:rsidR="00A678FF" w:rsidRPr="00F421DD" w:rsidRDefault="004E2F42" w:rsidP="00CA1C73">
            <w:pPr>
              <w:spacing w:before="20" w:after="20"/>
              <w:jc w:val="right"/>
              <w:rPr>
                <w:color w:val="000000"/>
                <w:sz w:val="20"/>
                <w:szCs w:val="20"/>
                <w:lang w:eastAsia="en-CA"/>
              </w:rPr>
            </w:pPr>
            <w:r w:rsidRPr="00F421DD">
              <w:rPr>
                <w:color w:val="000000"/>
                <w:sz w:val="20"/>
                <w:szCs w:val="20"/>
                <w:lang w:eastAsia="en-CA"/>
              </w:rPr>
              <w:t>3</w:t>
            </w:r>
          </w:p>
        </w:tc>
        <w:tc>
          <w:tcPr>
            <w:tcW w:w="742" w:type="pct"/>
            <w:noWrap/>
          </w:tcPr>
          <w:p w14:paraId="67DA8317" w14:textId="08F9E256" w:rsidR="00A678FF" w:rsidRPr="00F421DD" w:rsidRDefault="004E2F42" w:rsidP="00CA1C73">
            <w:pPr>
              <w:spacing w:before="20" w:after="20"/>
              <w:jc w:val="right"/>
              <w:rPr>
                <w:color w:val="000000"/>
                <w:sz w:val="20"/>
                <w:szCs w:val="20"/>
                <w:lang w:eastAsia="en-CA"/>
              </w:rPr>
            </w:pPr>
            <w:r w:rsidRPr="00F421DD">
              <w:rPr>
                <w:color w:val="000000"/>
                <w:sz w:val="20"/>
                <w:szCs w:val="20"/>
                <w:lang w:eastAsia="en-CA"/>
              </w:rPr>
              <w:t>450,000</w:t>
            </w:r>
          </w:p>
        </w:tc>
      </w:tr>
      <w:tr w:rsidR="00D32351" w:rsidRPr="00F421DD" w14:paraId="38D675C8" w14:textId="77777777" w:rsidTr="003442D7">
        <w:trPr>
          <w:trHeight w:val="314"/>
        </w:trPr>
        <w:tc>
          <w:tcPr>
            <w:tcW w:w="2772" w:type="pct"/>
            <w:hideMark/>
          </w:tcPr>
          <w:p w14:paraId="545FA53E" w14:textId="779D6C78" w:rsidR="00A678FF" w:rsidRPr="00F421DD" w:rsidRDefault="00A678FF" w:rsidP="00CA1C73">
            <w:pPr>
              <w:spacing w:before="20" w:after="20"/>
              <w:jc w:val="left"/>
              <w:rPr>
                <w:color w:val="000000"/>
                <w:sz w:val="20"/>
                <w:szCs w:val="20"/>
                <w:lang w:eastAsia="en-CA"/>
              </w:rPr>
            </w:pPr>
            <w:r w:rsidRPr="00F421DD">
              <w:rPr>
                <w:color w:val="000000"/>
                <w:sz w:val="20"/>
                <w:szCs w:val="20"/>
                <w:lang w:eastAsia="en-CA"/>
              </w:rPr>
              <w:t xml:space="preserve">Support for calibration standards </w:t>
            </w:r>
            <w:r w:rsidR="00E3007D">
              <w:rPr>
                <w:color w:val="000000"/>
                <w:sz w:val="20"/>
                <w:szCs w:val="20"/>
                <w:lang w:eastAsia="en-CA"/>
              </w:rPr>
              <w:t xml:space="preserve">and an </w:t>
            </w:r>
            <w:r w:rsidRPr="00F421DD">
              <w:rPr>
                <w:color w:val="000000"/>
                <w:sz w:val="20"/>
                <w:szCs w:val="20"/>
                <w:lang w:eastAsia="en-CA"/>
              </w:rPr>
              <w:t xml:space="preserve">international conference in </w:t>
            </w:r>
            <w:r w:rsidR="00E3007D">
              <w:rPr>
                <w:color w:val="000000"/>
                <w:sz w:val="20"/>
                <w:szCs w:val="20"/>
                <w:lang w:eastAsia="en-CA"/>
              </w:rPr>
              <w:t xml:space="preserve">the fourth </w:t>
            </w:r>
            <w:r w:rsidRPr="00F421DD">
              <w:rPr>
                <w:color w:val="000000"/>
                <w:sz w:val="20"/>
                <w:szCs w:val="20"/>
                <w:lang w:eastAsia="en-CA"/>
              </w:rPr>
              <w:t>year to share results and lessons</w:t>
            </w:r>
            <w:r w:rsidR="00015CD0">
              <w:rPr>
                <w:color w:val="000000"/>
                <w:sz w:val="20"/>
                <w:szCs w:val="20"/>
                <w:lang w:eastAsia="en-CA"/>
              </w:rPr>
              <w:t xml:space="preserve"> learned</w:t>
            </w:r>
          </w:p>
        </w:tc>
        <w:tc>
          <w:tcPr>
            <w:tcW w:w="743" w:type="pct"/>
            <w:noWrap/>
          </w:tcPr>
          <w:p w14:paraId="74532159" w14:textId="7B336F29" w:rsidR="00A678FF" w:rsidRPr="00F421DD" w:rsidRDefault="004E2F42" w:rsidP="00CA1C73">
            <w:pPr>
              <w:spacing w:before="20" w:after="20"/>
              <w:jc w:val="right"/>
              <w:rPr>
                <w:color w:val="000000"/>
                <w:sz w:val="20"/>
                <w:szCs w:val="20"/>
                <w:lang w:eastAsia="en-CA"/>
              </w:rPr>
            </w:pPr>
            <w:r w:rsidRPr="00F421DD">
              <w:rPr>
                <w:color w:val="000000"/>
                <w:sz w:val="20"/>
                <w:szCs w:val="20"/>
                <w:lang w:eastAsia="en-CA"/>
              </w:rPr>
              <w:t>1,000,000</w:t>
            </w:r>
          </w:p>
        </w:tc>
        <w:tc>
          <w:tcPr>
            <w:tcW w:w="743" w:type="pct"/>
            <w:noWrap/>
          </w:tcPr>
          <w:p w14:paraId="34334DC4" w14:textId="467F47CF" w:rsidR="00A678FF" w:rsidRPr="00F421DD" w:rsidRDefault="004E2F42" w:rsidP="00CA1C73">
            <w:pPr>
              <w:spacing w:before="20" w:after="20"/>
              <w:jc w:val="right"/>
              <w:rPr>
                <w:color w:val="000000"/>
                <w:sz w:val="20"/>
                <w:szCs w:val="20"/>
                <w:lang w:eastAsia="en-CA"/>
              </w:rPr>
            </w:pPr>
            <w:r w:rsidRPr="00F421DD">
              <w:rPr>
                <w:color w:val="000000"/>
                <w:sz w:val="20"/>
                <w:szCs w:val="20"/>
                <w:lang w:eastAsia="en-CA"/>
              </w:rPr>
              <w:t>1</w:t>
            </w:r>
          </w:p>
        </w:tc>
        <w:tc>
          <w:tcPr>
            <w:tcW w:w="742" w:type="pct"/>
            <w:noWrap/>
          </w:tcPr>
          <w:p w14:paraId="2F3B2A8D" w14:textId="4F97948F" w:rsidR="00A678FF" w:rsidRPr="00F421DD" w:rsidRDefault="004E2F42" w:rsidP="00CA1C73">
            <w:pPr>
              <w:spacing w:before="20" w:after="20"/>
              <w:jc w:val="right"/>
              <w:rPr>
                <w:color w:val="000000"/>
                <w:sz w:val="20"/>
                <w:szCs w:val="20"/>
                <w:lang w:eastAsia="en-CA"/>
              </w:rPr>
            </w:pPr>
            <w:r w:rsidRPr="00F421DD">
              <w:rPr>
                <w:color w:val="000000"/>
                <w:sz w:val="20"/>
                <w:szCs w:val="20"/>
                <w:lang w:eastAsia="en-CA"/>
              </w:rPr>
              <w:t>1,000,000</w:t>
            </w:r>
          </w:p>
        </w:tc>
      </w:tr>
      <w:tr w:rsidR="003442D7" w:rsidRPr="00F421DD" w14:paraId="516FA39D" w14:textId="77777777" w:rsidTr="003442D7">
        <w:trPr>
          <w:trHeight w:val="283"/>
        </w:trPr>
        <w:tc>
          <w:tcPr>
            <w:tcW w:w="4258" w:type="pct"/>
            <w:gridSpan w:val="3"/>
            <w:noWrap/>
            <w:vAlign w:val="center"/>
            <w:hideMark/>
          </w:tcPr>
          <w:p w14:paraId="5CA63430" w14:textId="4D6E9A22" w:rsidR="003442D7" w:rsidRPr="00F421DD" w:rsidRDefault="003442D7" w:rsidP="00CA1C73">
            <w:pPr>
              <w:spacing w:before="20" w:after="20"/>
              <w:jc w:val="left"/>
              <w:rPr>
                <w:b/>
                <w:bCs/>
                <w:color w:val="000000"/>
                <w:sz w:val="20"/>
                <w:szCs w:val="20"/>
                <w:lang w:eastAsia="en-CA"/>
              </w:rPr>
            </w:pPr>
            <w:r w:rsidRPr="00F421DD">
              <w:rPr>
                <w:b/>
                <w:bCs/>
                <w:color w:val="000000"/>
                <w:sz w:val="20"/>
                <w:szCs w:val="20"/>
                <w:lang w:eastAsia="en-CA"/>
              </w:rPr>
              <w:t>Subtotal</w:t>
            </w:r>
          </w:p>
        </w:tc>
        <w:tc>
          <w:tcPr>
            <w:tcW w:w="742" w:type="pct"/>
            <w:vAlign w:val="center"/>
          </w:tcPr>
          <w:p w14:paraId="56F5BDBE" w14:textId="3C1E949B" w:rsidR="003442D7" w:rsidRPr="00F421DD" w:rsidRDefault="002E06AB" w:rsidP="00CA1C73">
            <w:pPr>
              <w:spacing w:before="20" w:after="20"/>
              <w:jc w:val="right"/>
              <w:rPr>
                <w:b/>
                <w:bCs/>
                <w:color w:val="000000"/>
                <w:sz w:val="20"/>
                <w:szCs w:val="20"/>
                <w:lang w:eastAsia="en-CA"/>
              </w:rPr>
            </w:pPr>
            <w:r>
              <w:rPr>
                <w:b/>
                <w:bCs/>
                <w:color w:val="000000"/>
                <w:sz w:val="20"/>
                <w:szCs w:val="20"/>
                <w:lang w:eastAsia="en-CA"/>
              </w:rPr>
              <w:t>8,</w:t>
            </w:r>
            <w:r w:rsidR="00194992">
              <w:rPr>
                <w:b/>
                <w:bCs/>
                <w:color w:val="000000"/>
                <w:sz w:val="20"/>
                <w:szCs w:val="20"/>
                <w:lang w:eastAsia="en-CA"/>
              </w:rPr>
              <w:t>271</w:t>
            </w:r>
            <w:r>
              <w:rPr>
                <w:b/>
                <w:bCs/>
                <w:color w:val="000000"/>
                <w:sz w:val="20"/>
                <w:szCs w:val="20"/>
                <w:lang w:eastAsia="en-CA"/>
              </w:rPr>
              <w:t>,340</w:t>
            </w:r>
          </w:p>
        </w:tc>
      </w:tr>
      <w:tr w:rsidR="003442D7" w:rsidRPr="00F421DD" w14:paraId="74DC03F8" w14:textId="77777777" w:rsidTr="003442D7">
        <w:trPr>
          <w:trHeight w:val="283"/>
        </w:trPr>
        <w:tc>
          <w:tcPr>
            <w:tcW w:w="4258" w:type="pct"/>
            <w:gridSpan w:val="3"/>
            <w:noWrap/>
            <w:vAlign w:val="center"/>
            <w:hideMark/>
          </w:tcPr>
          <w:p w14:paraId="26F0C616" w14:textId="0D6B5452" w:rsidR="003442D7" w:rsidRPr="00F421DD" w:rsidRDefault="003442D7" w:rsidP="00CA1C73">
            <w:pPr>
              <w:spacing w:before="20" w:after="20"/>
              <w:jc w:val="left"/>
              <w:rPr>
                <w:color w:val="000000"/>
                <w:sz w:val="20"/>
                <w:szCs w:val="20"/>
                <w:lang w:eastAsia="en-CA"/>
              </w:rPr>
            </w:pPr>
            <w:r w:rsidRPr="00F421DD">
              <w:rPr>
                <w:color w:val="000000"/>
                <w:sz w:val="20"/>
                <w:szCs w:val="20"/>
                <w:lang w:eastAsia="en-CA"/>
              </w:rPr>
              <w:t>Agency support costs (</w:t>
            </w:r>
            <w:r w:rsidR="00253CAD">
              <w:rPr>
                <w:color w:val="000000"/>
                <w:sz w:val="20"/>
                <w:szCs w:val="20"/>
                <w:lang w:eastAsia="en-CA"/>
              </w:rPr>
              <w:t>11</w:t>
            </w:r>
            <w:r w:rsidR="00483CAB">
              <w:rPr>
                <w:color w:val="000000"/>
                <w:sz w:val="20"/>
                <w:szCs w:val="20"/>
                <w:lang w:eastAsia="en-CA"/>
              </w:rPr>
              <w:t>.</w:t>
            </w:r>
            <w:r w:rsidR="00E602EF">
              <w:rPr>
                <w:color w:val="000000"/>
                <w:sz w:val="20"/>
                <w:szCs w:val="20"/>
                <w:lang w:eastAsia="en-CA"/>
              </w:rPr>
              <w:t>8</w:t>
            </w:r>
            <w:r w:rsidRPr="00F421DD">
              <w:rPr>
                <w:color w:val="000000"/>
                <w:sz w:val="20"/>
                <w:szCs w:val="20"/>
                <w:lang w:eastAsia="en-CA"/>
              </w:rPr>
              <w:t xml:space="preserve"> per cent</w:t>
            </w:r>
            <w:r w:rsidR="00253CAD">
              <w:rPr>
                <w:rStyle w:val="FootnoteReference"/>
                <w:color w:val="000000"/>
                <w:sz w:val="20"/>
                <w:szCs w:val="20"/>
                <w:lang w:eastAsia="en-CA"/>
              </w:rPr>
              <w:footnoteReference w:id="18"/>
            </w:r>
            <w:r w:rsidRPr="00F421DD">
              <w:rPr>
                <w:color w:val="000000"/>
                <w:sz w:val="20"/>
                <w:szCs w:val="20"/>
                <w:lang w:eastAsia="en-CA"/>
              </w:rPr>
              <w:t>)</w:t>
            </w:r>
          </w:p>
        </w:tc>
        <w:tc>
          <w:tcPr>
            <w:tcW w:w="742" w:type="pct"/>
            <w:vAlign w:val="center"/>
          </w:tcPr>
          <w:p w14:paraId="55CE879E" w14:textId="7768838F" w:rsidR="003442D7" w:rsidRPr="00F421DD" w:rsidRDefault="00F63FBE" w:rsidP="00CA1C73">
            <w:pPr>
              <w:spacing w:before="20" w:after="20"/>
              <w:jc w:val="right"/>
              <w:rPr>
                <w:color w:val="000000"/>
                <w:sz w:val="20"/>
                <w:szCs w:val="20"/>
                <w:lang w:eastAsia="en-CA"/>
              </w:rPr>
            </w:pPr>
            <w:r>
              <w:rPr>
                <w:color w:val="000000"/>
                <w:sz w:val="20"/>
                <w:szCs w:val="20"/>
                <w:lang w:eastAsia="en-CA"/>
              </w:rPr>
              <w:t>976,</w:t>
            </w:r>
            <w:r w:rsidR="008111A6">
              <w:rPr>
                <w:color w:val="000000"/>
                <w:sz w:val="20"/>
                <w:szCs w:val="20"/>
                <w:lang w:eastAsia="en-CA"/>
              </w:rPr>
              <w:t>018</w:t>
            </w:r>
          </w:p>
        </w:tc>
      </w:tr>
      <w:tr w:rsidR="003442D7" w:rsidRPr="00F421DD" w14:paraId="73E5D0C4" w14:textId="77777777" w:rsidTr="003442D7">
        <w:trPr>
          <w:trHeight w:val="283"/>
        </w:trPr>
        <w:tc>
          <w:tcPr>
            <w:tcW w:w="4258" w:type="pct"/>
            <w:gridSpan w:val="3"/>
            <w:noWrap/>
            <w:vAlign w:val="center"/>
            <w:hideMark/>
          </w:tcPr>
          <w:p w14:paraId="2D9589B4" w14:textId="2236C55D" w:rsidR="003442D7" w:rsidRPr="00F421DD" w:rsidRDefault="003442D7" w:rsidP="00CA1C73">
            <w:pPr>
              <w:spacing w:before="20" w:after="20"/>
              <w:jc w:val="left"/>
              <w:rPr>
                <w:b/>
                <w:bCs/>
                <w:color w:val="000000"/>
                <w:sz w:val="20"/>
                <w:szCs w:val="20"/>
                <w:lang w:eastAsia="en-CA"/>
              </w:rPr>
            </w:pPr>
            <w:r w:rsidRPr="00F421DD">
              <w:rPr>
                <w:b/>
                <w:bCs/>
                <w:color w:val="000000"/>
                <w:sz w:val="20"/>
                <w:szCs w:val="20"/>
                <w:lang w:eastAsia="en-CA"/>
              </w:rPr>
              <w:t>Total</w:t>
            </w:r>
          </w:p>
        </w:tc>
        <w:tc>
          <w:tcPr>
            <w:tcW w:w="742" w:type="pct"/>
            <w:vAlign w:val="center"/>
          </w:tcPr>
          <w:p w14:paraId="573B781E" w14:textId="22C103A8" w:rsidR="003442D7" w:rsidRPr="00F421DD" w:rsidRDefault="002E06AB" w:rsidP="00CA1C73">
            <w:pPr>
              <w:spacing w:before="20" w:after="20"/>
              <w:jc w:val="right"/>
              <w:rPr>
                <w:b/>
                <w:bCs/>
                <w:color w:val="000000"/>
                <w:sz w:val="20"/>
                <w:szCs w:val="20"/>
                <w:lang w:eastAsia="en-CA"/>
              </w:rPr>
            </w:pPr>
            <w:r>
              <w:rPr>
                <w:b/>
                <w:bCs/>
                <w:color w:val="000000"/>
                <w:sz w:val="20"/>
                <w:szCs w:val="20"/>
                <w:lang w:eastAsia="en-CA"/>
              </w:rPr>
              <w:t>9,</w:t>
            </w:r>
            <w:r w:rsidR="008111A6">
              <w:rPr>
                <w:b/>
                <w:bCs/>
                <w:color w:val="000000"/>
                <w:sz w:val="20"/>
                <w:szCs w:val="20"/>
                <w:lang w:eastAsia="en-CA"/>
              </w:rPr>
              <w:t>247,358</w:t>
            </w:r>
          </w:p>
        </w:tc>
      </w:tr>
    </w:tbl>
    <w:p w14:paraId="7BEC9CA5" w14:textId="42A7936C" w:rsidR="00FE7B46" w:rsidRPr="00FE7B46" w:rsidRDefault="00F74724" w:rsidP="00CA1C73">
      <w:pPr>
        <w:pStyle w:val="Heading1"/>
        <w:spacing w:before="240"/>
      </w:pPr>
      <w:r>
        <w:t xml:space="preserve">The </w:t>
      </w:r>
      <w:r w:rsidR="009B62F1">
        <w:t xml:space="preserve">costs to </w:t>
      </w:r>
      <w:r w:rsidR="00CF2F96">
        <w:t xml:space="preserve">support the </w:t>
      </w:r>
      <w:r w:rsidR="0041276B">
        <w:t xml:space="preserve">additional </w:t>
      </w:r>
      <w:r w:rsidR="00CF2F96">
        <w:t xml:space="preserve">three atmospheric monitoring stations established under the </w:t>
      </w:r>
      <w:r w:rsidR="0007460A">
        <w:t>VCGTF</w:t>
      </w:r>
      <w:r w:rsidR="00EF6B8F">
        <w:t xml:space="preserve"> would be additional to the </w:t>
      </w:r>
      <w:r w:rsidR="000559E2">
        <w:t xml:space="preserve">costs </w:t>
      </w:r>
      <w:r w:rsidR="00EF6B8F">
        <w:t>indicated in table 1</w:t>
      </w:r>
      <w:r w:rsidR="000873D8">
        <w:t xml:space="preserve"> above</w:t>
      </w:r>
      <w:r w:rsidR="00D62A51">
        <w:t xml:space="preserve">. </w:t>
      </w:r>
      <w:r w:rsidR="00C97799">
        <w:t xml:space="preserve">Additional costs to support </w:t>
      </w:r>
      <w:r w:rsidR="003C147F">
        <w:t xml:space="preserve">three </w:t>
      </w:r>
      <w:r w:rsidR="00C97799">
        <w:t xml:space="preserve">stations </w:t>
      </w:r>
      <w:r w:rsidR="003C147F">
        <w:t xml:space="preserve">established under the VCGTF </w:t>
      </w:r>
      <w:r w:rsidR="00D83BA1">
        <w:t xml:space="preserve">upon completion of the grant provided by the EU </w:t>
      </w:r>
      <w:r w:rsidR="00F66591">
        <w:t>total US $1,</w:t>
      </w:r>
      <w:r w:rsidR="00FD198A">
        <w:t>796,559</w:t>
      </w:r>
      <w:r w:rsidR="00F66591">
        <w:t xml:space="preserve">, </w:t>
      </w:r>
      <w:r w:rsidR="00F66591" w:rsidRPr="00F367C6">
        <w:t xml:space="preserve">comprising </w:t>
      </w:r>
      <w:r w:rsidR="00C97799" w:rsidRPr="00F367C6">
        <w:t>US $1,</w:t>
      </w:r>
      <w:r w:rsidR="00FD198A">
        <w:t>336</w:t>
      </w:r>
      <w:r w:rsidR="00C97799" w:rsidRPr="00F367C6">
        <w:t>,</w:t>
      </w:r>
      <w:r w:rsidR="00FD198A">
        <w:t>940</w:t>
      </w:r>
      <w:r w:rsidR="00CD7330" w:rsidRPr="00F367C6">
        <w:t xml:space="preserve"> for </w:t>
      </w:r>
      <w:r w:rsidR="00495831">
        <w:t>implementation (</w:t>
      </w:r>
      <w:r w:rsidR="00CD7330" w:rsidRPr="00F367C6">
        <w:t>IRCs</w:t>
      </w:r>
      <w:r w:rsidR="00495831">
        <w:t>)</w:t>
      </w:r>
      <w:r w:rsidR="00CD7330">
        <w:t xml:space="preserve">, </w:t>
      </w:r>
      <w:r w:rsidR="00665E18">
        <w:t xml:space="preserve">US $270,000 for </w:t>
      </w:r>
      <w:r w:rsidR="00495831">
        <w:t>capacity</w:t>
      </w:r>
      <w:r w:rsidR="00495831">
        <w:noBreakHyphen/>
        <w:t>building (</w:t>
      </w:r>
      <w:r w:rsidR="00665E18">
        <w:t>annual trainings and technical assistance</w:t>
      </w:r>
      <w:r w:rsidR="00495831">
        <w:t>)</w:t>
      </w:r>
      <w:r w:rsidR="007B5EF8">
        <w:t xml:space="preserve">, and </w:t>
      </w:r>
      <w:r w:rsidR="00E532B3">
        <w:t>US $</w:t>
      </w:r>
      <w:r w:rsidR="003F03DC">
        <w:t>18</w:t>
      </w:r>
      <w:r w:rsidR="00461674">
        <w:t>9</w:t>
      </w:r>
      <w:r w:rsidR="003F03DC">
        <w:t>,</w:t>
      </w:r>
      <w:r w:rsidR="00461674">
        <w:t>619</w:t>
      </w:r>
      <w:r w:rsidR="00E532B3">
        <w:t xml:space="preserve"> </w:t>
      </w:r>
      <w:r w:rsidR="00A91C2A">
        <w:t>in agency support costs</w:t>
      </w:r>
      <w:r w:rsidR="00F66591">
        <w:t xml:space="preserve">. </w:t>
      </w:r>
      <w:r w:rsidR="00517C6F">
        <w:t xml:space="preserve">Including </w:t>
      </w:r>
      <w:r w:rsidR="00044758">
        <w:t>those costs</w:t>
      </w:r>
      <w:r w:rsidR="00517C6F">
        <w:t xml:space="preserve"> </w:t>
      </w:r>
      <w:r w:rsidR="00164788">
        <w:t xml:space="preserve">would </w:t>
      </w:r>
      <w:r w:rsidR="00E571EE">
        <w:t xml:space="preserve">bring the total funding to </w:t>
      </w:r>
      <w:r w:rsidR="00FE7B46">
        <w:t>enhance regional atmospheric monitoring of substances controlled by the Montreal Protocol to US $</w:t>
      </w:r>
      <w:r w:rsidR="00D70AEA">
        <w:t>11</w:t>
      </w:r>
      <w:r w:rsidR="00296D1F">
        <w:t>,</w:t>
      </w:r>
      <w:r w:rsidR="00D70AEA">
        <w:t>043</w:t>
      </w:r>
      <w:r w:rsidR="00296D1F">
        <w:t>,</w:t>
      </w:r>
      <w:r w:rsidR="00D70AEA">
        <w:t>917</w:t>
      </w:r>
      <w:r w:rsidR="00CD635D">
        <w:t>.</w:t>
      </w:r>
    </w:p>
    <w:p w14:paraId="02BFDEAE" w14:textId="509B4BA5" w:rsidR="009B1CB9" w:rsidRPr="00943F0D" w:rsidRDefault="004D26C2" w:rsidP="008F3583">
      <w:pPr>
        <w:keepNext/>
        <w:tabs>
          <w:tab w:val="left" w:pos="7815"/>
        </w:tabs>
        <w:spacing w:after="240"/>
        <w:rPr>
          <w:b/>
          <w:bCs/>
        </w:rPr>
      </w:pPr>
      <w:r w:rsidRPr="00943F0D">
        <w:rPr>
          <w:b/>
          <w:bCs/>
        </w:rPr>
        <w:lastRenderedPageBreak/>
        <w:t>Recommendation</w:t>
      </w:r>
    </w:p>
    <w:p w14:paraId="3D6CD613" w14:textId="2D9049AD" w:rsidR="004D26C2" w:rsidRPr="00943F0D" w:rsidRDefault="004D26C2" w:rsidP="008F3583">
      <w:pPr>
        <w:pStyle w:val="Heading1"/>
        <w:keepNext/>
      </w:pPr>
      <w:r w:rsidRPr="00943F0D">
        <w:t>The Executive Committee may wish to consider:</w:t>
      </w:r>
    </w:p>
    <w:p w14:paraId="7E875441" w14:textId="42876596" w:rsidR="0052488E" w:rsidRPr="0094623E" w:rsidRDefault="004D26C2" w:rsidP="008F3583">
      <w:pPr>
        <w:pStyle w:val="Heading2"/>
        <w:keepNext/>
        <w:widowControl/>
      </w:pPr>
      <w:r w:rsidRPr="00943F0D">
        <w:t xml:space="preserve">Noting </w:t>
      </w:r>
      <w:r w:rsidRPr="0094623E">
        <w:t xml:space="preserve">document </w:t>
      </w:r>
      <w:fldSimple w:instr=" DOCPROPERTY &quot;Document number&quot;  \* MERGEFORMAT ">
        <w:r w:rsidR="0094623E" w:rsidRPr="0094623E">
          <w:t>UNEP/OzL.Pro/ExCom/98/61</w:t>
        </w:r>
      </w:fldSimple>
      <w:r w:rsidR="00E51C7F" w:rsidRPr="0094623E">
        <w:t xml:space="preserve"> on </w:t>
      </w:r>
      <w:r w:rsidR="00943497" w:rsidRPr="0094623E">
        <w:t>matters relating to pilot projects to enhance regional atmospheric monitoring of substances controlled by the Montreal Protocol (decision 96/56)</w:t>
      </w:r>
      <w:r w:rsidR="00EC5837" w:rsidRPr="0094623E">
        <w:t>;</w:t>
      </w:r>
    </w:p>
    <w:p w14:paraId="15AD6FCC" w14:textId="77777777" w:rsidR="002C5B01" w:rsidRPr="0094623E" w:rsidRDefault="009F0438" w:rsidP="008F3583">
      <w:pPr>
        <w:pStyle w:val="Heading2"/>
        <w:keepNext/>
        <w:widowControl/>
      </w:pPr>
      <w:r w:rsidRPr="0094623E">
        <w:t>Approving</w:t>
      </w:r>
      <w:r w:rsidR="002C5B01" w:rsidRPr="0094623E">
        <w:t>:</w:t>
      </w:r>
    </w:p>
    <w:p w14:paraId="2B057ACF" w14:textId="2D2FCA1E" w:rsidR="009F0438" w:rsidRPr="0094623E" w:rsidRDefault="002C5B01" w:rsidP="00CA1C73">
      <w:pPr>
        <w:pStyle w:val="Heading3"/>
        <w:widowControl/>
      </w:pPr>
      <w:r w:rsidRPr="0094623E">
        <w:t>T</w:t>
      </w:r>
      <w:r w:rsidR="009F0438" w:rsidRPr="0094623E">
        <w:t>he</w:t>
      </w:r>
      <w:r w:rsidR="00CC008F" w:rsidRPr="0094623E">
        <w:t xml:space="preserve"> guidelines for the preparation of pilot projects to enhance regional atmospheric monitoring of substances controlled by the Montreal Protocol</w:t>
      </w:r>
      <w:r w:rsidR="00123DB9" w:rsidRPr="0094623E">
        <w:t xml:space="preserve"> contained in </w:t>
      </w:r>
      <w:r w:rsidR="00B41314" w:rsidRPr="0094623E">
        <w:t>a</w:t>
      </w:r>
      <w:r w:rsidR="00123DB9" w:rsidRPr="0094623E">
        <w:t>nnex</w:t>
      </w:r>
      <w:r w:rsidR="00AE583E" w:rsidRPr="0094623E">
        <w:t> </w:t>
      </w:r>
      <w:r w:rsidR="00123DB9" w:rsidRPr="0094623E">
        <w:t xml:space="preserve">I </w:t>
      </w:r>
      <w:r w:rsidR="005C5425" w:rsidRPr="0094623E">
        <w:t>to</w:t>
      </w:r>
      <w:r w:rsidR="00123DB9" w:rsidRPr="0094623E">
        <w:t xml:space="preserve"> </w:t>
      </w:r>
      <w:r w:rsidR="00E250BA" w:rsidRPr="0094623E">
        <w:t>document</w:t>
      </w:r>
      <w:r w:rsidR="00B41314" w:rsidRPr="0094623E">
        <w:t> </w:t>
      </w:r>
      <w:fldSimple w:instr=" DOCPROPERTY &quot;Document number&quot;  \* MERGEFORMAT ">
        <w:r w:rsidR="0094623E" w:rsidRPr="0094623E">
          <w:t>UNEP/OzL.Pro/ExCom/98/61</w:t>
        </w:r>
      </w:fldSimple>
      <w:r w:rsidR="00E250BA" w:rsidRPr="0094623E">
        <w:t>;</w:t>
      </w:r>
    </w:p>
    <w:p w14:paraId="6DD8878A" w14:textId="718476BB" w:rsidR="00E13A33" w:rsidRPr="0094623E" w:rsidRDefault="002C5B01" w:rsidP="00CA1C73">
      <w:pPr>
        <w:pStyle w:val="Heading3"/>
        <w:widowControl/>
      </w:pPr>
      <w:r w:rsidRPr="0094623E">
        <w:t>T</w:t>
      </w:r>
      <w:r w:rsidR="00E13A33" w:rsidRPr="0094623E">
        <w:t xml:space="preserve">he </w:t>
      </w:r>
      <w:r w:rsidR="00B94610" w:rsidRPr="0094623E">
        <w:t xml:space="preserve">guidelines for the implementation of pilot projects to enhance regional atmospheric monitoring of substances controlled by the Montreal Protocol </w:t>
      </w:r>
      <w:r w:rsidR="00E13A33" w:rsidRPr="0094623E">
        <w:t xml:space="preserve">contained in </w:t>
      </w:r>
      <w:r w:rsidR="00B41314" w:rsidRPr="0094623E">
        <w:t>annex</w:t>
      </w:r>
      <w:r w:rsidR="00AE583E" w:rsidRPr="0094623E">
        <w:t> </w:t>
      </w:r>
      <w:r w:rsidR="00E13A33" w:rsidRPr="0094623E">
        <w:t>I</w:t>
      </w:r>
      <w:r w:rsidR="00A75E14" w:rsidRPr="0094623E">
        <w:t>I</w:t>
      </w:r>
      <w:r w:rsidR="00E13A33" w:rsidRPr="0094623E">
        <w:t xml:space="preserve"> </w:t>
      </w:r>
      <w:r w:rsidR="00870E3D" w:rsidRPr="0094623E">
        <w:t>to</w:t>
      </w:r>
      <w:r w:rsidR="00E13A33" w:rsidRPr="0094623E">
        <w:t xml:space="preserve"> document</w:t>
      </w:r>
      <w:r w:rsidR="00B41314" w:rsidRPr="0094623E">
        <w:t> </w:t>
      </w:r>
      <w:fldSimple w:instr=" DOCPROPERTY &quot;Document number&quot;  \* MERGEFORMAT ">
        <w:r w:rsidR="0094623E" w:rsidRPr="0094623E">
          <w:t>UNEP/OzL.Pro/ExCom/98/61</w:t>
        </w:r>
      </w:fldSimple>
      <w:r w:rsidR="00E13A33" w:rsidRPr="0094623E">
        <w:t>;</w:t>
      </w:r>
    </w:p>
    <w:p w14:paraId="2CF102A5" w14:textId="271F32D0" w:rsidR="00A23674" w:rsidRPr="0094623E" w:rsidRDefault="002C5B01" w:rsidP="00CA1C73">
      <w:pPr>
        <w:pStyle w:val="Heading3"/>
        <w:widowControl/>
      </w:pPr>
      <w:r w:rsidRPr="0094623E">
        <w:t>T</w:t>
      </w:r>
      <w:r w:rsidR="00A23674" w:rsidRPr="0094623E">
        <w:t xml:space="preserve">he template Agreement </w:t>
      </w:r>
      <w:r w:rsidR="00C6263E" w:rsidRPr="0094623E">
        <w:t>between the Executive Committee and the Article 5 country concerned for pilot projects to establish a regional atmospheric monitoring station</w:t>
      </w:r>
      <w:r w:rsidR="000C2D9D" w:rsidRPr="0094623E">
        <w:t xml:space="preserve"> </w:t>
      </w:r>
      <w:r w:rsidR="00A23674" w:rsidRPr="0094623E">
        <w:t xml:space="preserve">contained in </w:t>
      </w:r>
      <w:r w:rsidR="00B41314" w:rsidRPr="0094623E">
        <w:t>annex</w:t>
      </w:r>
      <w:r w:rsidR="00AE583E" w:rsidRPr="0094623E">
        <w:t> </w:t>
      </w:r>
      <w:r w:rsidR="009357BC" w:rsidRPr="0094623E">
        <w:t>I</w:t>
      </w:r>
      <w:r w:rsidR="009E62E2" w:rsidRPr="0094623E">
        <w:t>V</w:t>
      </w:r>
      <w:r w:rsidR="00A23674" w:rsidRPr="0094623E">
        <w:t xml:space="preserve"> </w:t>
      </w:r>
      <w:r w:rsidR="0087402D" w:rsidRPr="0094623E">
        <w:t>t</w:t>
      </w:r>
      <w:r w:rsidR="005C6A46" w:rsidRPr="0094623E">
        <w:t>o</w:t>
      </w:r>
      <w:r w:rsidR="00A75E14" w:rsidRPr="0094623E">
        <w:t xml:space="preserve"> document</w:t>
      </w:r>
      <w:r w:rsidR="00B41314" w:rsidRPr="0094623E">
        <w:t> </w:t>
      </w:r>
      <w:fldSimple w:instr=" DOCPROPERTY &quot;Document number&quot;  \* MERGEFORMAT ">
        <w:r w:rsidR="0094623E" w:rsidRPr="0094623E">
          <w:t>UNEP/OzL.Pro/ExCom/98/61</w:t>
        </w:r>
      </w:fldSimple>
      <w:r w:rsidR="00A23674" w:rsidRPr="0094623E">
        <w:t>;</w:t>
      </w:r>
    </w:p>
    <w:p w14:paraId="3584AB34" w14:textId="1013ABFB" w:rsidR="00E54645" w:rsidRPr="0094623E" w:rsidRDefault="008A0EA2" w:rsidP="0094623E">
      <w:pPr>
        <w:pStyle w:val="Heading2"/>
      </w:pPr>
      <w:r w:rsidRPr="0094623E">
        <w:t>E</w:t>
      </w:r>
      <w:r w:rsidR="00FD17E1" w:rsidRPr="0094623E">
        <w:t>stablish</w:t>
      </w:r>
      <w:r w:rsidRPr="0094623E">
        <w:t>ing</w:t>
      </w:r>
      <w:r w:rsidR="00FD17E1" w:rsidRPr="0094623E">
        <w:t xml:space="preserve"> a funding window of US $</w:t>
      </w:r>
      <w:r w:rsidR="00536BAE" w:rsidRPr="0094623E">
        <w:t>9,</w:t>
      </w:r>
      <w:r w:rsidR="00E33F18" w:rsidRPr="0094623E">
        <w:t>250,000</w:t>
      </w:r>
      <w:r w:rsidR="00536BAE" w:rsidRPr="0094623E">
        <w:t xml:space="preserve"> </w:t>
      </w:r>
      <w:r w:rsidR="00871A35" w:rsidRPr="0094623E">
        <w:t xml:space="preserve">for </w:t>
      </w:r>
      <w:r w:rsidR="00371600" w:rsidRPr="0094623E">
        <w:t xml:space="preserve">three </w:t>
      </w:r>
      <w:r w:rsidR="00871A35" w:rsidRPr="0094623E">
        <w:t xml:space="preserve">pilot projects to </w:t>
      </w:r>
      <w:r w:rsidR="00B22B0F" w:rsidRPr="0094623E">
        <w:t>enhance regional atmospheric monitoring of substances controlled by the Montreal Protocol</w:t>
      </w:r>
      <w:r w:rsidR="00B055AB" w:rsidRPr="0094623E">
        <w:t>, including</w:t>
      </w:r>
      <w:r w:rsidR="00E47DA4" w:rsidRPr="0094623E">
        <w:t xml:space="preserve"> </w:t>
      </w:r>
      <w:r w:rsidR="00371600" w:rsidRPr="0094623E">
        <w:t xml:space="preserve">their preparation, implementation and capacity building activities as specified in table 1 of </w:t>
      </w:r>
      <w:r w:rsidR="001C7851" w:rsidRPr="0094623E">
        <w:t>document</w:t>
      </w:r>
      <w:r w:rsidR="00253B3F" w:rsidRPr="0094623E">
        <w:t> </w:t>
      </w:r>
      <w:fldSimple w:instr=" DOCPROPERTY &quot;Document number&quot;  \* MERGEFORMAT ">
        <w:r w:rsidR="0094623E" w:rsidRPr="0094623E">
          <w:t>UNEP/OzL.Pro/ExCom/98/61</w:t>
        </w:r>
      </w:fldSimple>
      <w:r w:rsidR="001C7851" w:rsidRPr="0094623E">
        <w:t>;</w:t>
      </w:r>
      <w:r w:rsidR="00904473" w:rsidRPr="0094623E">
        <w:t xml:space="preserve"> </w:t>
      </w:r>
    </w:p>
    <w:p w14:paraId="10D25E7F" w14:textId="771D322A" w:rsidR="00846DC3" w:rsidRPr="00846DC3" w:rsidRDefault="00E60ED8" w:rsidP="00CA1C73">
      <w:pPr>
        <w:pStyle w:val="Heading2"/>
        <w:widowControl/>
      </w:pPr>
      <w:r>
        <w:t>A</w:t>
      </w:r>
      <w:r w:rsidR="00846DC3">
        <w:t xml:space="preserve">dding to the funding window the amount of </w:t>
      </w:r>
      <w:r w:rsidR="009E60FE">
        <w:t>US $</w:t>
      </w:r>
      <w:r w:rsidR="00156E14" w:rsidRPr="00156E14">
        <w:t>1,</w:t>
      </w:r>
      <w:r w:rsidR="00D70AEA">
        <w:t>80</w:t>
      </w:r>
      <w:r w:rsidR="00530B3D">
        <w:t>0,000</w:t>
      </w:r>
      <w:r w:rsidR="00156E14" w:rsidRPr="00156E14">
        <w:t xml:space="preserve"> </w:t>
      </w:r>
      <w:r w:rsidR="00846DC3">
        <w:t xml:space="preserve">for </w:t>
      </w:r>
      <w:r w:rsidR="00E03075">
        <w:t>the continuation of operation of the</w:t>
      </w:r>
      <w:r w:rsidR="003545D9">
        <w:t xml:space="preserve"> </w:t>
      </w:r>
      <w:r w:rsidR="00846DC3" w:rsidRPr="00846DC3">
        <w:t xml:space="preserve">three </w:t>
      </w:r>
      <w:r w:rsidR="00322675">
        <w:t>at</w:t>
      </w:r>
      <w:r w:rsidR="004E4C47">
        <w:t xml:space="preserve">mospheric monitoring </w:t>
      </w:r>
      <w:r w:rsidR="00846DC3" w:rsidRPr="00846DC3">
        <w:t>stations established with the support of the Vienna Convention General Trust Fund;</w:t>
      </w:r>
    </w:p>
    <w:p w14:paraId="53F3F829" w14:textId="6D93C874" w:rsidR="00E14F0B" w:rsidRPr="00C2411E" w:rsidRDefault="00C855A2" w:rsidP="00CA1C73">
      <w:pPr>
        <w:pStyle w:val="Heading2"/>
        <w:widowControl/>
      </w:pPr>
      <w:r>
        <w:t xml:space="preserve">Noting the information regarding the potential for </w:t>
      </w:r>
      <w:r w:rsidR="00E14F0B" w:rsidRPr="00C2411E">
        <w:t xml:space="preserve">the World Meteorological Organization </w:t>
      </w:r>
      <w:r w:rsidR="008139A6">
        <w:t xml:space="preserve">(WMO) </w:t>
      </w:r>
      <w:r>
        <w:t xml:space="preserve">to </w:t>
      </w:r>
      <w:r w:rsidR="00E14F0B" w:rsidRPr="00C2411E">
        <w:t>take on a role as implementing agency for pilot projects to enhance regional atmospheric monitoring of substances controlled by the Montreal Protocol contained in document </w:t>
      </w:r>
      <w:fldSimple w:instr=" DOCPROPERTY &quot;Document number&quot;  \* MERGEFORMAT ">
        <w:r w:rsidR="009931C7">
          <w:t>UNEP/OzL.Pro/ExCom/98/61</w:t>
        </w:r>
      </w:fldSimple>
      <w:r w:rsidR="00586196">
        <w:t>, and requesting the Secretariat</w:t>
      </w:r>
      <w:r w:rsidR="00C34CFC">
        <w:t>, in c</w:t>
      </w:r>
      <w:r w:rsidR="008A795F">
        <w:t xml:space="preserve">ollaboration with WMO, </w:t>
      </w:r>
      <w:r w:rsidR="00CB55B1">
        <w:t xml:space="preserve">to develop </w:t>
      </w:r>
      <w:r w:rsidR="00461804">
        <w:t xml:space="preserve">draft </w:t>
      </w:r>
      <w:r w:rsidR="006C6BA8">
        <w:t>agency a</w:t>
      </w:r>
      <w:r w:rsidR="00954B53">
        <w:t>greement</w:t>
      </w:r>
      <w:r w:rsidR="00C81B1C">
        <w:t>s</w:t>
      </w:r>
      <w:r w:rsidR="00954B53">
        <w:t xml:space="preserve"> with the Executive Committee </w:t>
      </w:r>
      <w:r w:rsidR="00DA7C7C">
        <w:t>and with the Treasurer</w:t>
      </w:r>
      <w:r w:rsidR="00461804">
        <w:t>, in line with the Agreements between the Committee and the implementing agencies and the Agreements between the implementing agencies and the Treasurer,</w:t>
      </w:r>
      <w:r w:rsidR="00DA7C7C">
        <w:t xml:space="preserve"> </w:t>
      </w:r>
      <w:r w:rsidR="009120B8">
        <w:t xml:space="preserve">for </w:t>
      </w:r>
      <w:r w:rsidR="002D236D">
        <w:t xml:space="preserve">its </w:t>
      </w:r>
      <w:r w:rsidR="009120B8">
        <w:t xml:space="preserve">consideration </w:t>
      </w:r>
      <w:r w:rsidR="003C7667">
        <w:t xml:space="preserve">and endorsement </w:t>
      </w:r>
      <w:r w:rsidR="0055254A">
        <w:t xml:space="preserve">at its </w:t>
      </w:r>
      <w:r w:rsidR="00E83027">
        <w:t>99</w:t>
      </w:r>
      <w:r w:rsidR="00D9095E" w:rsidRPr="009931C7">
        <w:rPr>
          <w:vertAlign w:val="superscript"/>
        </w:rPr>
        <w:t>th</w:t>
      </w:r>
      <w:r w:rsidR="00D9095E">
        <w:t xml:space="preserve"> </w:t>
      </w:r>
      <w:r w:rsidR="0055254A">
        <w:t>meeting</w:t>
      </w:r>
      <w:r w:rsidR="00E14F0B" w:rsidRPr="00C2411E">
        <w:t>;</w:t>
      </w:r>
    </w:p>
    <w:p w14:paraId="2CA338C3" w14:textId="77777777" w:rsidR="009B040B" w:rsidRDefault="00073356" w:rsidP="00073356">
      <w:pPr>
        <w:pStyle w:val="Heading2"/>
        <w:widowControl/>
      </w:pPr>
      <w:r>
        <w:t>Noting</w:t>
      </w:r>
      <w:r w:rsidR="009B040B">
        <w:t>:</w:t>
      </w:r>
    </w:p>
    <w:p w14:paraId="3C57BC5D" w14:textId="28E90433" w:rsidR="00073356" w:rsidRDefault="009B040B" w:rsidP="00D14673">
      <w:pPr>
        <w:pStyle w:val="Heading3"/>
      </w:pPr>
      <w:r>
        <w:t>T</w:t>
      </w:r>
      <w:r w:rsidR="00073356">
        <w:t xml:space="preserve">hat bilateral and implementing agencies </w:t>
      </w:r>
      <w:r w:rsidR="00F27074">
        <w:t xml:space="preserve">of </w:t>
      </w:r>
      <w:r w:rsidR="00073356">
        <w:t xml:space="preserve">pilot projects to enhance regional </w:t>
      </w:r>
      <w:r w:rsidR="00073356" w:rsidRPr="00C2411E">
        <w:t>atmospheric monitoring of substances controlled by the Montreal Protocol</w:t>
      </w:r>
      <w:r w:rsidR="00073356">
        <w:t xml:space="preserve"> would </w:t>
      </w:r>
      <w:r w:rsidR="008647BB">
        <w:t xml:space="preserve">follow guidance of the Advisory Committee of </w:t>
      </w:r>
      <w:r w:rsidR="008647BB" w:rsidRPr="00943F0D">
        <w:t>the Vienna Convention General Trust Fund</w:t>
      </w:r>
      <w:r w:rsidR="008647BB">
        <w:t xml:space="preserve"> </w:t>
      </w:r>
      <w:r w:rsidR="000A0079">
        <w:t>on</w:t>
      </w:r>
      <w:r w:rsidR="008647BB">
        <w:t xml:space="preserve"> </w:t>
      </w:r>
      <w:r w:rsidR="005B5904">
        <w:t xml:space="preserve">preparing and </w:t>
      </w:r>
      <w:r w:rsidR="008647BB">
        <w:t>impl</w:t>
      </w:r>
      <w:r w:rsidR="004117A7">
        <w:t xml:space="preserve">ementing </w:t>
      </w:r>
      <w:r w:rsidR="00992860">
        <w:t xml:space="preserve">such </w:t>
      </w:r>
      <w:r w:rsidR="004117A7" w:rsidRPr="00C2411E">
        <w:t>pilot projects</w:t>
      </w:r>
      <w:r w:rsidR="003C1B74">
        <w:t>,</w:t>
      </w:r>
      <w:r w:rsidR="00080AA4">
        <w:t xml:space="preserve"> and </w:t>
      </w:r>
      <w:r w:rsidR="00295A69">
        <w:t xml:space="preserve">would </w:t>
      </w:r>
      <w:r w:rsidR="00990A62">
        <w:t>submit to the 107</w:t>
      </w:r>
      <w:r w:rsidR="00990A62" w:rsidRPr="00984058">
        <w:rPr>
          <w:vertAlign w:val="superscript"/>
        </w:rPr>
        <w:t>th</w:t>
      </w:r>
      <w:r w:rsidR="00990A62">
        <w:t xml:space="preserve"> meeting a report on the implementation of </w:t>
      </w:r>
      <w:r w:rsidR="009B2D35">
        <w:t xml:space="preserve">the respective </w:t>
      </w:r>
      <w:r w:rsidR="00990A62">
        <w:t>pilot project</w:t>
      </w:r>
      <w:r w:rsidR="00073356">
        <w:t>;</w:t>
      </w:r>
    </w:p>
    <w:p w14:paraId="03BB23B0" w14:textId="00E0D2D3" w:rsidR="008E01EE" w:rsidRDefault="00C36FC8" w:rsidP="00D14673">
      <w:pPr>
        <w:pStyle w:val="Heading3"/>
      </w:pPr>
      <w:r>
        <w:t xml:space="preserve">That </w:t>
      </w:r>
      <w:r w:rsidR="008E01EE">
        <w:t xml:space="preserve">the Secretariat </w:t>
      </w:r>
      <w:r>
        <w:t>would</w:t>
      </w:r>
      <w:r w:rsidR="008E01EE">
        <w:t xml:space="preserve"> </w:t>
      </w:r>
      <w:r w:rsidR="006626C2">
        <w:t xml:space="preserve">share </w:t>
      </w:r>
      <w:r w:rsidR="0078667A">
        <w:t xml:space="preserve">relevant information from the preparation </w:t>
      </w:r>
      <w:r w:rsidR="00BF43B6">
        <w:t xml:space="preserve">and implementation of </w:t>
      </w:r>
      <w:r w:rsidR="00C166C8">
        <w:t xml:space="preserve">the </w:t>
      </w:r>
      <w:r w:rsidR="00BF43B6">
        <w:t xml:space="preserve">pilot projects </w:t>
      </w:r>
      <w:r w:rsidR="00C166C8">
        <w:t xml:space="preserve">referred to </w:t>
      </w:r>
      <w:r w:rsidR="00AC52AF">
        <w:t xml:space="preserve">in subparagraph </w:t>
      </w:r>
      <w:r w:rsidR="002D7C5E">
        <w:t>(</w:t>
      </w:r>
      <w:r w:rsidR="00AC52AF">
        <w:t>f</w:t>
      </w:r>
      <w:r w:rsidR="002D7C5E">
        <w:t>)</w:t>
      </w:r>
      <w:r w:rsidR="00AC52AF">
        <w:t>(i) above</w:t>
      </w:r>
      <w:r w:rsidR="00BF43B6">
        <w:t xml:space="preserve"> with the Advisory Committee of </w:t>
      </w:r>
      <w:r w:rsidR="00BF43B6" w:rsidRPr="00943F0D">
        <w:t>the Vienna Convention General Trust Fund</w:t>
      </w:r>
      <w:r w:rsidR="00BF43B6">
        <w:t>;</w:t>
      </w:r>
    </w:p>
    <w:p w14:paraId="33D0C568" w14:textId="7FF250A1" w:rsidR="006F4366" w:rsidRPr="00943F0D" w:rsidRDefault="006F4366" w:rsidP="00CA1C73">
      <w:pPr>
        <w:pStyle w:val="Heading2"/>
        <w:widowControl/>
      </w:pPr>
      <w:r>
        <w:t>R</w:t>
      </w:r>
      <w:r w:rsidRPr="00943F0D">
        <w:t>equest</w:t>
      </w:r>
      <w:r>
        <w:t>ing</w:t>
      </w:r>
      <w:r w:rsidRPr="00943F0D">
        <w:t xml:space="preserve"> the Secretariat to prepare</w:t>
      </w:r>
      <w:r w:rsidR="007B5C4A">
        <w:t>,</w:t>
      </w:r>
      <w:r w:rsidRPr="00943F0D">
        <w:t xml:space="preserve"> </w:t>
      </w:r>
      <w:r w:rsidR="007B5C4A" w:rsidRPr="00943F0D">
        <w:t>for the 10</w:t>
      </w:r>
      <w:r w:rsidR="007B5C4A">
        <w:t>7</w:t>
      </w:r>
      <w:r w:rsidR="007B5C4A" w:rsidRPr="00943F0D">
        <w:rPr>
          <w:vertAlign w:val="superscript"/>
        </w:rPr>
        <w:t>th</w:t>
      </w:r>
      <w:r w:rsidR="007B5C4A" w:rsidRPr="00943F0D">
        <w:t xml:space="preserve"> meeting</w:t>
      </w:r>
      <w:r w:rsidR="007B5C4A">
        <w:t>,</w:t>
      </w:r>
      <w:r w:rsidR="007B5C4A" w:rsidRPr="00943F0D">
        <w:t xml:space="preserve"> </w:t>
      </w:r>
      <w:r w:rsidRPr="00943F0D">
        <w:t xml:space="preserve">a paper outlining options for the </w:t>
      </w:r>
      <w:r w:rsidR="00571256">
        <w:t xml:space="preserve">duration and </w:t>
      </w:r>
      <w:r w:rsidRPr="00943F0D">
        <w:t>provision of incremental recurring costs</w:t>
      </w:r>
      <w:r w:rsidR="00E663CA">
        <w:t xml:space="preserve">, </w:t>
      </w:r>
      <w:proofErr w:type="gramStart"/>
      <w:r w:rsidR="00E663CA">
        <w:t>taking into account</w:t>
      </w:r>
      <w:proofErr w:type="gramEnd"/>
      <w:r w:rsidR="00E663CA">
        <w:t xml:space="preserve"> </w:t>
      </w:r>
      <w:r w:rsidR="0063307A">
        <w:t xml:space="preserve">the </w:t>
      </w:r>
      <w:r w:rsidR="0063307A">
        <w:lastRenderedPageBreak/>
        <w:t xml:space="preserve">information contained in </w:t>
      </w:r>
      <w:r w:rsidR="00422CAC">
        <w:t xml:space="preserve">the </w:t>
      </w:r>
      <w:r w:rsidR="0063307A">
        <w:t xml:space="preserve">reports submitted in line with subparagraph </w:t>
      </w:r>
      <w:r w:rsidR="00295A69">
        <w:t>(f)(i)</w:t>
      </w:r>
      <w:r w:rsidR="0063307A">
        <w:t xml:space="preserve"> above</w:t>
      </w:r>
      <w:r w:rsidR="00015FE3">
        <w:t xml:space="preserve"> and other relevant information</w:t>
      </w:r>
      <w:r w:rsidRPr="00943F0D">
        <w:t>;</w:t>
      </w:r>
      <w:r w:rsidR="00496496">
        <w:t xml:space="preserve"> and</w:t>
      </w:r>
    </w:p>
    <w:p w14:paraId="4F3A278C" w14:textId="6B18E19F" w:rsidR="00087AFC" w:rsidRPr="00943F0D" w:rsidRDefault="00736311" w:rsidP="00CA1C73">
      <w:pPr>
        <w:pStyle w:val="Heading2"/>
        <w:widowControl/>
      </w:pPr>
      <w:r>
        <w:t>R</w:t>
      </w:r>
      <w:r w:rsidR="00C03CD7" w:rsidRPr="00943F0D">
        <w:t>equest</w:t>
      </w:r>
      <w:r>
        <w:t>ing</w:t>
      </w:r>
      <w:r w:rsidR="00C03CD7" w:rsidRPr="00943F0D">
        <w:t xml:space="preserve"> bilateral and implementing</w:t>
      </w:r>
      <w:r w:rsidR="00EC3F2C">
        <w:t xml:space="preserve"> agencies</w:t>
      </w:r>
      <w:r w:rsidR="00C03CD7" w:rsidRPr="00943F0D">
        <w:t xml:space="preserve"> to include </w:t>
      </w:r>
      <w:r w:rsidR="00EB09A7" w:rsidRPr="00943F0D">
        <w:t xml:space="preserve">in their relevant business plans requests for funding for the </w:t>
      </w:r>
      <w:r w:rsidR="00334887">
        <w:t>projects</w:t>
      </w:r>
      <w:r w:rsidR="00AA513D" w:rsidRPr="00943F0D">
        <w:t xml:space="preserve"> specified in subparagraph</w:t>
      </w:r>
      <w:r w:rsidR="003F37C5">
        <w:t xml:space="preserve"> (</w:t>
      </w:r>
      <w:r w:rsidR="003F37C5" w:rsidRPr="008F3583">
        <w:t>c</w:t>
      </w:r>
      <w:r w:rsidR="003F37C5">
        <w:t xml:space="preserve">) </w:t>
      </w:r>
      <w:r w:rsidR="00AA513D" w:rsidRPr="00943F0D">
        <w:t xml:space="preserve">above </w:t>
      </w:r>
      <w:r w:rsidR="00EB09A7" w:rsidRPr="00943F0D">
        <w:t>for Article</w:t>
      </w:r>
      <w:r w:rsidR="000D6D06">
        <w:t> </w:t>
      </w:r>
      <w:r w:rsidR="00EB09A7" w:rsidRPr="00943F0D">
        <w:t xml:space="preserve">5 countries that wished to undertake such </w:t>
      </w:r>
      <w:r w:rsidR="005A2620">
        <w:t>projects</w:t>
      </w:r>
      <w:r w:rsidR="00BB7D24" w:rsidRPr="00943F0D">
        <w:t>.</w:t>
      </w:r>
    </w:p>
    <w:p w14:paraId="050BFF07" w14:textId="77777777" w:rsidR="00087AFC" w:rsidRPr="00943F0D" w:rsidRDefault="00087AFC" w:rsidP="00CA1C73"/>
    <w:p w14:paraId="6AAAD9BD" w14:textId="77777777" w:rsidR="00CF7277" w:rsidRPr="00943F0D" w:rsidRDefault="00CF7277" w:rsidP="00CA1C73">
      <w:pPr>
        <w:sectPr w:rsidR="00CF7277" w:rsidRPr="00943F0D" w:rsidSect="006D0E4B">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pPr>
    </w:p>
    <w:p w14:paraId="78BB8203" w14:textId="27C9B4CA" w:rsidR="00E96CBF" w:rsidRPr="00E96CBF" w:rsidRDefault="00E96CBF" w:rsidP="00CA1C73">
      <w:pPr>
        <w:keepNext/>
        <w:spacing w:after="240"/>
        <w:jc w:val="center"/>
        <w:rPr>
          <w:b/>
          <w:bCs/>
        </w:rPr>
      </w:pPr>
      <w:r w:rsidRPr="00E96CBF">
        <w:rPr>
          <w:b/>
          <w:bCs/>
        </w:rPr>
        <w:lastRenderedPageBreak/>
        <w:t>Annex I</w:t>
      </w:r>
    </w:p>
    <w:p w14:paraId="28832111" w14:textId="2584B14D" w:rsidR="00E054AC" w:rsidRPr="00E96CBF" w:rsidRDefault="00E96CBF" w:rsidP="00CA1C73">
      <w:pPr>
        <w:keepNext/>
        <w:spacing w:after="360"/>
        <w:jc w:val="center"/>
        <w:rPr>
          <w:b/>
          <w:bCs/>
        </w:rPr>
      </w:pPr>
      <w:r w:rsidRPr="00E96CBF">
        <w:rPr>
          <w:b/>
          <w:bCs/>
        </w:rPr>
        <w:t>DRAFT GUIDELINES FOR THE PREPARATION OF PILOT PROJECTS</w:t>
      </w:r>
      <w:r w:rsidR="008D6038">
        <w:rPr>
          <w:b/>
          <w:bCs/>
        </w:rPr>
        <w:br/>
      </w:r>
      <w:r w:rsidRPr="00E96CBF">
        <w:rPr>
          <w:b/>
          <w:bCs/>
        </w:rPr>
        <w:t xml:space="preserve">TO </w:t>
      </w:r>
      <w:r w:rsidR="0078659E">
        <w:rPr>
          <w:b/>
          <w:bCs/>
        </w:rPr>
        <w:t xml:space="preserve">ENHANCE REGIONAL </w:t>
      </w:r>
      <w:r w:rsidRPr="00E96CBF">
        <w:rPr>
          <w:b/>
          <w:bCs/>
        </w:rPr>
        <w:t>ATMOSPHERIC MONITORING OF SUBSTANCES CONTROLLED</w:t>
      </w:r>
      <w:r w:rsidR="00D46938">
        <w:rPr>
          <w:b/>
          <w:bCs/>
        </w:rPr>
        <w:t xml:space="preserve"> </w:t>
      </w:r>
      <w:r w:rsidRPr="00E96CBF">
        <w:rPr>
          <w:b/>
          <w:bCs/>
        </w:rPr>
        <w:t>BY THE MONTREAL PROTOCOL</w:t>
      </w:r>
    </w:p>
    <w:p w14:paraId="499855E7" w14:textId="5C253333" w:rsidR="00E054AC" w:rsidRPr="00943F0D" w:rsidRDefault="00E164F9" w:rsidP="00CA1C73">
      <w:pPr>
        <w:pStyle w:val="Heading1"/>
        <w:numPr>
          <w:ilvl w:val="0"/>
          <w:numId w:val="38"/>
        </w:numPr>
      </w:pPr>
      <w:r>
        <w:t>R</w:t>
      </w:r>
      <w:r w:rsidR="00E054AC" w:rsidRPr="00943F0D">
        <w:t>equests for funding for the preparation of pilot projects to enhance regional atmospheric monitoring of substances controlled by the Montreal Protocol</w:t>
      </w:r>
      <w:r w:rsidR="005A706F">
        <w:t xml:space="preserve"> would</w:t>
      </w:r>
      <w:r w:rsidR="00E054AC" w:rsidRPr="00943F0D">
        <w:t>:</w:t>
      </w:r>
    </w:p>
    <w:p w14:paraId="742458C1" w14:textId="7A83F0F9" w:rsidR="00E054AC" w:rsidRPr="00943F0D" w:rsidRDefault="005A706F" w:rsidP="00CA1C73">
      <w:pPr>
        <w:pStyle w:val="Heading2"/>
        <w:widowControl/>
      </w:pPr>
      <w:r>
        <w:t>B</w:t>
      </w:r>
      <w:r w:rsidR="00E054AC" w:rsidRPr="00943F0D">
        <w:t xml:space="preserve">e </w:t>
      </w:r>
      <w:r>
        <w:t xml:space="preserve">only </w:t>
      </w:r>
      <w:r w:rsidR="00E054AC" w:rsidRPr="00943F0D">
        <w:t xml:space="preserve">considered in regions identified by the Advisory Committee of the Vienna Convention General Trust Fund that would </w:t>
      </w:r>
      <w:r w:rsidR="00991075">
        <w:t xml:space="preserve">provide a </w:t>
      </w:r>
      <w:r w:rsidR="00E054AC" w:rsidRPr="00943F0D">
        <w:t xml:space="preserve">benefit </w:t>
      </w:r>
      <w:r w:rsidR="00506A3F">
        <w:t xml:space="preserve">through </w:t>
      </w:r>
      <w:r w:rsidR="00E054AC" w:rsidRPr="00943F0D">
        <w:t>the establishment of an atmospheric monitoring station;</w:t>
      </w:r>
      <w:r w:rsidR="00400B38">
        <w:t xml:space="preserve"> and</w:t>
      </w:r>
    </w:p>
    <w:p w14:paraId="316DDC26" w14:textId="1DEB8B60" w:rsidR="00E054AC" w:rsidRDefault="005A706F" w:rsidP="00CA1C73">
      <w:pPr>
        <w:pStyle w:val="Heading2"/>
        <w:widowControl/>
      </w:pPr>
      <w:r>
        <w:t>I</w:t>
      </w:r>
      <w:r w:rsidR="00E054AC" w:rsidRPr="00943F0D">
        <w:t xml:space="preserve">nclude a letter from the Government concerned committing to ensure that the proposed atmospheric monitoring station would follow the principles of availability and accessibility of data described in </w:t>
      </w:r>
      <w:r w:rsidR="007F4DD9">
        <w:t xml:space="preserve">paragraphs </w:t>
      </w:r>
      <w:r w:rsidR="009F6D9A">
        <w:t>20</w:t>
      </w:r>
      <w:r w:rsidR="007F4DD9">
        <w:t xml:space="preserve"> to </w:t>
      </w:r>
      <w:r w:rsidR="009F6D9A">
        <w:t>22</w:t>
      </w:r>
      <w:r w:rsidR="007F4DD9">
        <w:t xml:space="preserve"> of </w:t>
      </w:r>
      <w:r w:rsidR="00E054AC" w:rsidRPr="00943F0D">
        <w:t>document UNEP/OzL.Pro/ExCom/96/62</w:t>
      </w:r>
      <w:r w:rsidR="00400B38">
        <w:t>.</w:t>
      </w:r>
    </w:p>
    <w:p w14:paraId="51E78B6C" w14:textId="48EBD3C6" w:rsidR="001D0468" w:rsidRPr="001D0468" w:rsidRDefault="001D0468" w:rsidP="00CA1C73">
      <w:pPr>
        <w:pStyle w:val="Heading1"/>
        <w:numPr>
          <w:ilvl w:val="0"/>
          <w:numId w:val="38"/>
        </w:numPr>
      </w:pPr>
      <w:r>
        <w:t xml:space="preserve">The maximum amount of funding available for the preparation of </w:t>
      </w:r>
      <w:r w:rsidRPr="00943F0D">
        <w:t>pilot projects to establish a regional atmospheric monitoring station</w:t>
      </w:r>
      <w:r>
        <w:t xml:space="preserve"> is </w:t>
      </w:r>
      <w:r w:rsidRPr="00943F0D">
        <w:t>US $57</w:t>
      </w:r>
      <w:r w:rsidR="003E3EFF">
        <w:t>6</w:t>
      </w:r>
      <w:r w:rsidRPr="00943F0D">
        <w:t>,813</w:t>
      </w:r>
      <w:r w:rsidR="001F6E51">
        <w:t xml:space="preserve"> plus agency support costs</w:t>
      </w:r>
      <w:r>
        <w:t>.</w:t>
      </w:r>
    </w:p>
    <w:p w14:paraId="5EA37758" w14:textId="304D538B" w:rsidR="00E054AC" w:rsidRPr="00943F0D" w:rsidRDefault="001A3CA7" w:rsidP="00CA1C73">
      <w:pPr>
        <w:pStyle w:val="Heading1"/>
      </w:pPr>
      <w:r>
        <w:t>B</w:t>
      </w:r>
      <w:r w:rsidR="00E054AC" w:rsidRPr="00943F0D">
        <w:t>ilateral and implementing agencies</w:t>
      </w:r>
      <w:r>
        <w:t xml:space="preserve"> are requested</w:t>
      </w:r>
      <w:r w:rsidR="00E054AC" w:rsidRPr="00943F0D">
        <w:t xml:space="preserve">, when submitting a request for </w:t>
      </w:r>
      <w:r w:rsidR="00047AC5">
        <w:t xml:space="preserve">the </w:t>
      </w:r>
      <w:r w:rsidR="00E054AC" w:rsidRPr="00943F0D">
        <w:t>preparation of pilot projects to establish an atmospheric monitoring station</w:t>
      </w:r>
      <w:r w:rsidR="00C20F43">
        <w:t>,</w:t>
      </w:r>
      <w:r w:rsidR="00E054AC" w:rsidRPr="00943F0D">
        <w:t xml:space="preserve"> to provide an indication of the activities that need to be undertaken for pilot project preparation, with specific costs clearly identified</w:t>
      </w:r>
      <w:r>
        <w:t>.</w:t>
      </w:r>
    </w:p>
    <w:p w14:paraId="00D4D10A" w14:textId="256DA2B1" w:rsidR="009774BA" w:rsidRPr="009774BA" w:rsidRDefault="009774BA" w:rsidP="00CA1C73">
      <w:pPr>
        <w:pStyle w:val="Heading1"/>
        <w:sectPr w:rsidR="009774BA" w:rsidRPr="009774BA" w:rsidSect="00C92D4D">
          <w:headerReference w:type="even" r:id="rId20"/>
          <w:headerReference w:type="default" r:id="rId21"/>
          <w:footerReference w:type="even" r:id="rId22"/>
          <w:footerReference w:type="default" r:id="rId23"/>
          <w:headerReference w:type="first" r:id="rId24"/>
          <w:footerReference w:type="first" r:id="rId25"/>
          <w:pgSz w:w="12240" w:h="15840" w:code="1"/>
          <w:pgMar w:top="720" w:right="1350" w:bottom="864" w:left="1440" w:header="720" w:footer="475" w:gutter="0"/>
          <w:pgNumType w:start="1"/>
          <w:cols w:space="720"/>
          <w:docGrid w:linePitch="299"/>
        </w:sectPr>
      </w:pPr>
    </w:p>
    <w:p w14:paraId="529901F7" w14:textId="023AC0B7" w:rsidR="00B035A2" w:rsidRPr="00B035A2" w:rsidRDefault="00B035A2" w:rsidP="00CA1C73">
      <w:pPr>
        <w:keepNext/>
        <w:spacing w:after="240"/>
        <w:jc w:val="center"/>
        <w:rPr>
          <w:b/>
          <w:bCs/>
        </w:rPr>
      </w:pPr>
      <w:r w:rsidRPr="00B035A2">
        <w:rPr>
          <w:b/>
          <w:bCs/>
        </w:rPr>
        <w:lastRenderedPageBreak/>
        <w:t>Annex II</w:t>
      </w:r>
    </w:p>
    <w:p w14:paraId="587E98A6" w14:textId="5125A572" w:rsidR="009D153A" w:rsidRPr="008D6038" w:rsidRDefault="009D153A" w:rsidP="00CA1C73">
      <w:pPr>
        <w:keepNext/>
        <w:spacing w:after="360"/>
        <w:jc w:val="center"/>
        <w:rPr>
          <w:b/>
          <w:bCs/>
          <w:caps/>
        </w:rPr>
      </w:pPr>
      <w:r w:rsidRPr="00EF7760">
        <w:rPr>
          <w:b/>
          <w:bCs/>
          <w:caps/>
        </w:rPr>
        <w:t xml:space="preserve">Draft guidelines for </w:t>
      </w:r>
      <w:r w:rsidR="00884B9A">
        <w:rPr>
          <w:b/>
          <w:bCs/>
          <w:caps/>
        </w:rPr>
        <w:t xml:space="preserve">THE IMPLEMENTATION OF </w:t>
      </w:r>
      <w:r w:rsidRPr="00EF7760">
        <w:rPr>
          <w:b/>
          <w:bCs/>
          <w:caps/>
        </w:rPr>
        <w:t>pilot projects</w:t>
      </w:r>
      <w:r w:rsidR="008D6038">
        <w:rPr>
          <w:b/>
          <w:bCs/>
          <w:caps/>
        </w:rPr>
        <w:br/>
      </w:r>
      <w:r w:rsidRPr="00EF7760">
        <w:rPr>
          <w:b/>
          <w:bCs/>
          <w:caps/>
        </w:rPr>
        <w:t>to enhance regional atmospheric monitoring of substances</w:t>
      </w:r>
      <w:r w:rsidR="008D6038">
        <w:rPr>
          <w:b/>
          <w:bCs/>
          <w:caps/>
        </w:rPr>
        <w:br/>
      </w:r>
      <w:r w:rsidRPr="00EF7760">
        <w:rPr>
          <w:b/>
          <w:bCs/>
          <w:caps/>
        </w:rPr>
        <w:t>controlled by the Montreal Protocol</w:t>
      </w:r>
    </w:p>
    <w:p w14:paraId="4EFD575D" w14:textId="6C5347F9" w:rsidR="00EB79FE" w:rsidRPr="00943F0D" w:rsidRDefault="00EB79FE" w:rsidP="00CA1C73">
      <w:pPr>
        <w:pStyle w:val="Heading1"/>
        <w:numPr>
          <w:ilvl w:val="0"/>
          <w:numId w:val="42"/>
        </w:numPr>
      </w:pPr>
      <w:r>
        <w:t>B</w:t>
      </w:r>
      <w:r w:rsidRPr="00943F0D">
        <w:t xml:space="preserve">ilateral and implementing agencies </w:t>
      </w:r>
      <w:r>
        <w:t xml:space="preserve">are requested </w:t>
      </w:r>
      <w:r w:rsidRPr="00943F0D">
        <w:t xml:space="preserve">to ensure that the following information </w:t>
      </w:r>
      <w:r w:rsidR="00EA593F">
        <w:t>is</w:t>
      </w:r>
      <w:r w:rsidRPr="00943F0D">
        <w:t xml:space="preserve"> included in proposals for pilot projects to establish an atmospheric monitoring station: </w:t>
      </w:r>
    </w:p>
    <w:p w14:paraId="680D68D1" w14:textId="24A6AFBA" w:rsidR="00EB79FE" w:rsidRPr="00943F0D" w:rsidRDefault="00EB79FE" w:rsidP="00CA1C73">
      <w:pPr>
        <w:pStyle w:val="Heading2"/>
        <w:widowControl/>
      </w:pPr>
      <w:r w:rsidRPr="00943F0D">
        <w:t xml:space="preserve">A </w:t>
      </w:r>
      <w:r w:rsidR="00FE57B9">
        <w:t xml:space="preserve">thorough </w:t>
      </w:r>
      <w:r w:rsidRPr="00943F0D">
        <w:t>description of the proposed site where the atmospheric monitoring station will be established, including local topography</w:t>
      </w:r>
      <w:r w:rsidR="00BA0B67">
        <w:t>, surrounding land types (agricultural, forest, urban, etc.) and neighborhood environs,</w:t>
      </w:r>
      <w:r w:rsidRPr="00943F0D">
        <w:t xml:space="preserve"> and existing infrastructure;</w:t>
      </w:r>
    </w:p>
    <w:p w14:paraId="657B188D" w14:textId="5DBC2927" w:rsidR="00EB79FE" w:rsidRPr="00943F0D" w:rsidRDefault="00EB79FE" w:rsidP="00CA1C73">
      <w:pPr>
        <w:pStyle w:val="Heading2"/>
        <w:widowControl/>
      </w:pPr>
      <w:r w:rsidRPr="00943F0D">
        <w:t xml:space="preserve">A </w:t>
      </w:r>
      <w:r w:rsidR="00B701D9">
        <w:t xml:space="preserve">detailed </w:t>
      </w:r>
      <w:r w:rsidRPr="00943F0D">
        <w:t xml:space="preserve">description of the scientific and technical capacity of local personnel </w:t>
      </w:r>
      <w:r w:rsidR="00EA593F">
        <w:t>who</w:t>
      </w:r>
      <w:r w:rsidRPr="00943F0D">
        <w:t xml:space="preserve"> </w:t>
      </w:r>
      <w:r w:rsidR="00B701D9">
        <w:t xml:space="preserve">will </w:t>
      </w:r>
      <w:r w:rsidRPr="00943F0D">
        <w:t>maintain and operate the station, and analyze the resultant data;</w:t>
      </w:r>
    </w:p>
    <w:p w14:paraId="3E69D860" w14:textId="77777777" w:rsidR="00EB79FE" w:rsidRPr="00943F0D" w:rsidRDefault="00EB79FE" w:rsidP="00CA1C73">
      <w:pPr>
        <w:pStyle w:val="Heading2"/>
        <w:widowControl/>
      </w:pPr>
      <w:r w:rsidRPr="00943F0D">
        <w:t>An assessment of the results of the flask sampling undertaken as part of the pilot project preparation demonstrating the suitability of the site and specifying the nature of monitoring to be undertaken;</w:t>
      </w:r>
    </w:p>
    <w:p w14:paraId="7D9EBE14" w14:textId="5E5630DD" w:rsidR="00EB79FE" w:rsidRPr="00943F0D" w:rsidRDefault="00EB79FE" w:rsidP="00CA1C73">
      <w:pPr>
        <w:pStyle w:val="Heading2"/>
        <w:widowControl/>
      </w:pPr>
      <w:r w:rsidRPr="00943F0D">
        <w:t xml:space="preserve">A description of the costs to establish, maintain and operate the monitoring station, including related to the procurement of required equipment and instrumentation; improvements to or establishment of new infrastructure; </w:t>
      </w:r>
      <w:r w:rsidR="00AE3EFE">
        <w:t>compressed</w:t>
      </w:r>
      <w:r w:rsidRPr="00943F0D">
        <w:t xml:space="preserve"> gas</w:t>
      </w:r>
      <w:r w:rsidR="00AE3EFE">
        <w:t>es</w:t>
      </w:r>
      <w:r w:rsidRPr="00943F0D">
        <w:t xml:space="preserve"> and calibration </w:t>
      </w:r>
      <w:r w:rsidR="00EA593F">
        <w:t xml:space="preserve">scale </w:t>
      </w:r>
      <w:r w:rsidRPr="00943F0D">
        <w:t xml:space="preserve">standards, </w:t>
      </w:r>
      <w:r w:rsidR="00FD64EF">
        <w:t xml:space="preserve">and </w:t>
      </w:r>
      <w:r w:rsidRPr="00943F0D">
        <w:t>if relevant; maintenance; and personnel and other related costs;</w:t>
      </w:r>
    </w:p>
    <w:p w14:paraId="4DEEF1FC" w14:textId="5201F8E7" w:rsidR="00EB79FE" w:rsidRPr="00943F0D" w:rsidRDefault="00A92AD2">
      <w:pPr>
        <w:pStyle w:val="Heading2"/>
        <w:widowControl/>
      </w:pPr>
      <w:r w:rsidRPr="00943F0D">
        <w:t xml:space="preserve">A description of how the sustainability of the station, and the accessibility and quality of the measurements, including in relation to the use of stable, well-characterized calibration </w:t>
      </w:r>
      <w:r>
        <w:t>scales</w:t>
      </w:r>
      <w:r w:rsidRPr="00943F0D">
        <w:t xml:space="preserve">, </w:t>
      </w:r>
      <w:r>
        <w:t xml:space="preserve">and regular technical review </w:t>
      </w:r>
      <w:r w:rsidRPr="00943F0D">
        <w:t>will be ensured</w:t>
      </w:r>
      <w:r w:rsidR="00D477D9">
        <w:t xml:space="preserve">; </w:t>
      </w:r>
      <w:r w:rsidR="00EB79FE">
        <w:t xml:space="preserve">and </w:t>
      </w:r>
    </w:p>
    <w:p w14:paraId="62C63FF7" w14:textId="77777777" w:rsidR="00EB79FE" w:rsidRDefault="00EB79FE" w:rsidP="00CA1C73">
      <w:pPr>
        <w:pStyle w:val="Heading2"/>
        <w:widowControl/>
      </w:pPr>
      <w:r w:rsidRPr="00943F0D">
        <w:t xml:space="preserve">A commitment from the Government concerned that the station would follow the principles of availability and accessibility of data described in </w:t>
      </w:r>
      <w:r>
        <w:t xml:space="preserve">paragraphs 20 to 22 of </w:t>
      </w:r>
      <w:r w:rsidRPr="00943F0D">
        <w:t>document</w:t>
      </w:r>
      <w:r>
        <w:t> </w:t>
      </w:r>
      <w:r w:rsidRPr="00943F0D">
        <w:t>UNEP/OzL.Pro/ExCom/96/62</w:t>
      </w:r>
      <w:r>
        <w:t xml:space="preserve">. </w:t>
      </w:r>
    </w:p>
    <w:p w14:paraId="30DFFAE0" w14:textId="77777777" w:rsidR="008B0B36" w:rsidRPr="00943F0D" w:rsidRDefault="008B0B36" w:rsidP="00CA1C73">
      <w:pPr>
        <w:pStyle w:val="Heading1"/>
      </w:pPr>
      <w:r>
        <w:t>T</w:t>
      </w:r>
      <w:r w:rsidRPr="00943F0D">
        <w:t>he establishment of an atmospheric monitoring station at sites with existing infrastructure and access to appropriate scientific and technical capacity to maintain and operate the station</w:t>
      </w:r>
      <w:r>
        <w:t xml:space="preserve"> will be prioritized.</w:t>
      </w:r>
      <w:r w:rsidRPr="00943F0D">
        <w:t xml:space="preserve"> </w:t>
      </w:r>
    </w:p>
    <w:p w14:paraId="6A39F009" w14:textId="4B226168" w:rsidR="009D153A" w:rsidRPr="00943F0D" w:rsidRDefault="00512FE9" w:rsidP="00CA1C73">
      <w:pPr>
        <w:pStyle w:val="Heading1"/>
      </w:pPr>
      <w:r>
        <w:t>P</w:t>
      </w:r>
      <w:r w:rsidR="009D153A" w:rsidRPr="00943F0D">
        <w:t xml:space="preserve">ilot projects to establish an atmospheric monitoring station to enhance regional atmospheric monitoring of substances controlled by the Montreal Protocol </w:t>
      </w:r>
      <w:r>
        <w:t xml:space="preserve">would only be considered </w:t>
      </w:r>
      <w:r w:rsidR="009D153A" w:rsidRPr="00943F0D">
        <w:t>that inter alia are:</w:t>
      </w:r>
    </w:p>
    <w:p w14:paraId="4BBA7278" w14:textId="32371D74" w:rsidR="009D153A" w:rsidRPr="00943F0D" w:rsidRDefault="009D153A" w:rsidP="00CA1C73">
      <w:pPr>
        <w:pStyle w:val="Heading2"/>
        <w:widowControl/>
      </w:pPr>
      <w:r w:rsidRPr="00943F0D">
        <w:t xml:space="preserve">In a region identified by the Advisory Committee of the Vienna Convention General Trust Fund that would </w:t>
      </w:r>
      <w:r w:rsidR="00C416A6">
        <w:t xml:space="preserve">provide a </w:t>
      </w:r>
      <w:r w:rsidRPr="00943F0D">
        <w:t xml:space="preserve">benefit </w:t>
      </w:r>
      <w:r w:rsidR="00C416A6">
        <w:t xml:space="preserve">through </w:t>
      </w:r>
      <w:r w:rsidRPr="00943F0D">
        <w:t>the establishment of an atmospheric monitoring station;</w:t>
      </w:r>
      <w:r w:rsidR="00CB474E">
        <w:t xml:space="preserve"> and</w:t>
      </w:r>
    </w:p>
    <w:p w14:paraId="4AC64055" w14:textId="7C44C67F" w:rsidR="009D153A" w:rsidRPr="00943F0D" w:rsidRDefault="009D153A" w:rsidP="00CA1C73">
      <w:pPr>
        <w:pStyle w:val="Heading2"/>
        <w:widowControl/>
      </w:pPr>
      <w:r w:rsidRPr="00943F0D">
        <w:t xml:space="preserve">In an Article 5 country that committed to ensuring that the atmospheric monitoring station would follow the principles of availability and accessibility of data </w:t>
      </w:r>
      <w:r w:rsidR="00BC49FA" w:rsidRPr="00943F0D">
        <w:t xml:space="preserve">described in </w:t>
      </w:r>
      <w:r w:rsidR="00BC49FA">
        <w:t>paragraphs</w:t>
      </w:r>
      <w:r w:rsidR="009E724D">
        <w:t> </w:t>
      </w:r>
      <w:r w:rsidR="00BC49FA">
        <w:t xml:space="preserve">20 to 22 of </w:t>
      </w:r>
      <w:r w:rsidR="00BC49FA" w:rsidRPr="00943F0D">
        <w:t>document UNEP/OzL.Pro/ExCom/96/62</w:t>
      </w:r>
      <w:r w:rsidR="00CB474E">
        <w:t>.</w:t>
      </w:r>
    </w:p>
    <w:p w14:paraId="2A24546B" w14:textId="6276AB52" w:rsidR="00C80979" w:rsidRDefault="00C80979" w:rsidP="00CA1C73">
      <w:pPr>
        <w:pStyle w:val="Heading1"/>
      </w:pPr>
      <w:r>
        <w:t>A</w:t>
      </w:r>
      <w:r w:rsidRPr="00943F0D">
        <w:t xml:space="preserve">tmospheric monitoring stations would be provided </w:t>
      </w:r>
      <w:r w:rsidR="00713ED9">
        <w:t>incremental recurring costs (</w:t>
      </w:r>
      <w:r w:rsidRPr="00943F0D">
        <w:t>IRCs</w:t>
      </w:r>
      <w:r w:rsidR="00713ED9">
        <w:t>)</w:t>
      </w:r>
      <w:r w:rsidRPr="00943F0D">
        <w:t xml:space="preserve"> for up to five years </w:t>
      </w:r>
      <w:r>
        <w:t xml:space="preserve">on a pilot basis and </w:t>
      </w:r>
      <w:r w:rsidRPr="00943F0D">
        <w:t>without prejudice to</w:t>
      </w:r>
      <w:r w:rsidR="00B522C2">
        <w:t xml:space="preserve"> any subsequent decision </w:t>
      </w:r>
      <w:r w:rsidRPr="00943F0D">
        <w:t>the Executive Committee</w:t>
      </w:r>
      <w:r w:rsidR="00047C31">
        <w:t xml:space="preserve"> may take on the provision of IRCs, noting that the Executive Committee</w:t>
      </w:r>
      <w:r w:rsidR="00B260CA">
        <w:t xml:space="preserve"> will review options for the </w:t>
      </w:r>
      <w:r w:rsidR="00542059">
        <w:t xml:space="preserve">duration and </w:t>
      </w:r>
      <w:r w:rsidR="00B260CA">
        <w:t>provision of IRCs at the 107</w:t>
      </w:r>
      <w:r w:rsidR="00B260CA" w:rsidRPr="00B260CA">
        <w:rPr>
          <w:vertAlign w:val="superscript"/>
        </w:rPr>
        <w:t>th</w:t>
      </w:r>
      <w:r w:rsidR="00B260CA">
        <w:t xml:space="preserve"> meeting of the Executive Committee</w:t>
      </w:r>
      <w:r w:rsidR="00047C31">
        <w:t xml:space="preserve">. </w:t>
      </w:r>
      <w:r w:rsidR="00796445">
        <w:t>A</w:t>
      </w:r>
      <w:r w:rsidRPr="00943F0D">
        <w:t xml:space="preserve">tmospheric monitoring stations established in Article 5 countries with the support of the Vienna Convention General Trust Fund could be eligible for IRCs on the same basis as monitoring stations established under the Multilateral Fund on the </w:t>
      </w:r>
      <w:r w:rsidRPr="00943F0D">
        <w:lastRenderedPageBreak/>
        <w:t>understanding that the maximum number of years for which support for their operation was provided was irrespective of whether that support was provided by the Vienna Convention General Trust Fund or the Multilateral Fund</w:t>
      </w:r>
      <w:r w:rsidR="00047C31">
        <w:t>.</w:t>
      </w:r>
    </w:p>
    <w:p w14:paraId="329ED572" w14:textId="490C5124" w:rsidR="009D153A" w:rsidRDefault="0011392C" w:rsidP="00CA1C73">
      <w:pPr>
        <w:pStyle w:val="Heading1"/>
      </w:pPr>
      <w:r w:rsidRPr="0011392C">
        <w:t>T</w:t>
      </w:r>
      <w:r w:rsidR="009D153A" w:rsidRPr="0011392C">
        <w:t xml:space="preserve">he Secretariat </w:t>
      </w:r>
      <w:r w:rsidRPr="0011392C">
        <w:t xml:space="preserve">will </w:t>
      </w:r>
      <w:r w:rsidR="009D153A" w:rsidRPr="0011392C">
        <w:t xml:space="preserve">assess the costs to establish an atmospheric monitoring station </w:t>
      </w:r>
      <w:proofErr w:type="gramStart"/>
      <w:r w:rsidR="009D153A" w:rsidRPr="0011392C">
        <w:t>in light of</w:t>
      </w:r>
      <w:proofErr w:type="gramEnd"/>
      <w:r w:rsidR="009D153A" w:rsidRPr="0011392C">
        <w:t xml:space="preserve"> the financial model prepared by the Ozone </w:t>
      </w:r>
      <w:r w:rsidR="009D153A" w:rsidRPr="00300B40">
        <w:t>Secretariat for the Thirty</w:t>
      </w:r>
      <w:r w:rsidR="009D153A" w:rsidRPr="00300B40">
        <w:noBreakHyphen/>
        <w:t>Eighth Meeting of the Parties</w:t>
      </w:r>
      <w:r w:rsidR="009D153A" w:rsidRPr="0011392C">
        <w:t>, advice from the Advisory Committee of the Vienna Convention General Trust Fund, and other relevant information</w:t>
      </w:r>
      <w:r>
        <w:t>.</w:t>
      </w:r>
    </w:p>
    <w:p w14:paraId="5A047E51" w14:textId="77777777" w:rsidR="00CA1C73" w:rsidRPr="00C80979" w:rsidRDefault="00CA1C73" w:rsidP="00CA1C73"/>
    <w:p w14:paraId="796EC2AA" w14:textId="77777777" w:rsidR="00CA1C73" w:rsidRPr="00F04944" w:rsidRDefault="00CA1C73" w:rsidP="00CA1C73">
      <w:pPr>
        <w:pStyle w:val="Heading1"/>
        <w:numPr>
          <w:ilvl w:val="0"/>
          <w:numId w:val="0"/>
        </w:numPr>
        <w:sectPr w:rsidR="00CA1C73" w:rsidRPr="00F04944" w:rsidSect="00CA1C73">
          <w:headerReference w:type="even" r:id="rId26"/>
          <w:headerReference w:type="default" r:id="rId27"/>
          <w:footerReference w:type="even" r:id="rId28"/>
          <w:footerReference w:type="default" r:id="rId29"/>
          <w:pgSz w:w="12240" w:h="15840" w:code="1"/>
          <w:pgMar w:top="720" w:right="1350" w:bottom="864" w:left="1440" w:header="720" w:footer="475" w:gutter="0"/>
          <w:pgNumType w:start="1"/>
          <w:cols w:space="720"/>
          <w:docGrid w:linePitch="299"/>
        </w:sectPr>
      </w:pPr>
    </w:p>
    <w:p w14:paraId="0B367C4B" w14:textId="0F792434" w:rsidR="002B6B06" w:rsidRPr="00B035A2" w:rsidRDefault="002B6B06" w:rsidP="002B6B06">
      <w:pPr>
        <w:keepNext/>
        <w:spacing w:after="240"/>
        <w:jc w:val="center"/>
        <w:rPr>
          <w:b/>
          <w:bCs/>
        </w:rPr>
      </w:pPr>
      <w:r w:rsidRPr="00B035A2">
        <w:rPr>
          <w:b/>
          <w:bCs/>
        </w:rPr>
        <w:lastRenderedPageBreak/>
        <w:t>Annex I</w:t>
      </w:r>
      <w:r>
        <w:rPr>
          <w:b/>
          <w:bCs/>
        </w:rPr>
        <w:t>I</w:t>
      </w:r>
      <w:r w:rsidRPr="00B035A2">
        <w:rPr>
          <w:b/>
          <w:bCs/>
        </w:rPr>
        <w:t>I</w:t>
      </w:r>
    </w:p>
    <w:p w14:paraId="74CB785C" w14:textId="014A3AAE" w:rsidR="00E7021A" w:rsidRDefault="00E7021A" w:rsidP="002B6B06">
      <w:pPr>
        <w:keepNext/>
        <w:spacing w:after="360"/>
        <w:jc w:val="center"/>
        <w:rPr>
          <w:b/>
          <w:bCs/>
          <w:caps/>
        </w:rPr>
      </w:pPr>
      <w:r w:rsidRPr="00E7021A">
        <w:rPr>
          <w:b/>
          <w:bCs/>
          <w:caps/>
        </w:rPr>
        <w:t>Action areas and estimated timeline of the three existing and potential funding streams to support the establishment and operation of stations for the atmospheric monitoring of controlled substances</w:t>
      </w:r>
      <w:r>
        <w:rPr>
          <w:b/>
          <w:bCs/>
          <w:caps/>
        </w:rPr>
        <w:t xml:space="preserve">, as </w:t>
      </w:r>
      <w:r w:rsidRPr="00E7021A">
        <w:rPr>
          <w:b/>
          <w:bCs/>
          <w:caps/>
        </w:rPr>
        <w:t xml:space="preserve">presented </w:t>
      </w:r>
      <w:r w:rsidR="00065D7B">
        <w:rPr>
          <w:b/>
          <w:bCs/>
          <w:caps/>
        </w:rPr>
        <w:t xml:space="preserve">BY THE ADVISORY COMMITTEE </w:t>
      </w:r>
      <w:r w:rsidR="00B968BD">
        <w:rPr>
          <w:b/>
          <w:bCs/>
          <w:caps/>
        </w:rPr>
        <w:t>DURING</w:t>
      </w:r>
      <w:r w:rsidR="00B34D4B">
        <w:rPr>
          <w:b/>
          <w:bCs/>
          <w:caps/>
        </w:rPr>
        <w:t xml:space="preserve"> the </w:t>
      </w:r>
      <w:r w:rsidR="00B34D4B" w:rsidRPr="00B34D4B">
        <w:rPr>
          <w:b/>
          <w:bCs/>
          <w:caps/>
        </w:rPr>
        <w:t>Thirty-Seventh Meeting of the Parties</w:t>
      </w:r>
    </w:p>
    <w:p w14:paraId="4DBC927D" w14:textId="086BCBEF" w:rsidR="00D068C9" w:rsidRDefault="00607490" w:rsidP="00D068C9">
      <w:r>
        <w:rPr>
          <w:noProof/>
        </w:rPr>
        <w:drawing>
          <wp:inline distT="0" distB="0" distL="0" distR="0" wp14:anchorId="2A7B4699" wp14:editId="73CF4F2C">
            <wp:extent cx="6000750" cy="3556000"/>
            <wp:effectExtent l="0" t="0" r="0" b="6350"/>
            <wp:docPr id="1270952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52115" name="Picture 1270952115"/>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000750" cy="3556000"/>
                    </a:xfrm>
                    <a:prstGeom prst="rect">
                      <a:avLst/>
                    </a:prstGeom>
                  </pic:spPr>
                </pic:pic>
              </a:graphicData>
            </a:graphic>
          </wp:inline>
        </w:drawing>
      </w:r>
    </w:p>
    <w:p w14:paraId="6C4E2BA7" w14:textId="77777777" w:rsidR="00D068C9" w:rsidRDefault="00D068C9" w:rsidP="00D068C9"/>
    <w:p w14:paraId="7F14631D" w14:textId="77777777" w:rsidR="00D068C9" w:rsidRDefault="00D068C9" w:rsidP="00D068C9"/>
    <w:p w14:paraId="217365A1" w14:textId="49E6429D" w:rsidR="00D068C9" w:rsidRPr="00D068C9" w:rsidRDefault="00D068C9" w:rsidP="00D068C9">
      <w:pPr>
        <w:sectPr w:rsidR="00D068C9" w:rsidRPr="00D068C9" w:rsidSect="00631FFC">
          <w:headerReference w:type="even" r:id="rId31"/>
          <w:headerReference w:type="default" r:id="rId32"/>
          <w:footerReference w:type="even" r:id="rId33"/>
          <w:pgSz w:w="12240" w:h="15840" w:code="1"/>
          <w:pgMar w:top="720" w:right="1350" w:bottom="864" w:left="1440" w:header="720" w:footer="475" w:gutter="0"/>
          <w:pgNumType w:start="1"/>
          <w:cols w:space="720"/>
          <w:docGrid w:linePitch="299"/>
        </w:sectPr>
      </w:pPr>
    </w:p>
    <w:p w14:paraId="292EDA69" w14:textId="639468C0" w:rsidR="00CA1C73" w:rsidRPr="00943F0D" w:rsidRDefault="00CA1C73" w:rsidP="00CA1C73">
      <w:pPr>
        <w:spacing w:after="240"/>
        <w:jc w:val="center"/>
        <w:rPr>
          <w:b/>
          <w:bCs/>
        </w:rPr>
      </w:pPr>
      <w:r w:rsidRPr="00943F0D">
        <w:rPr>
          <w:b/>
          <w:bCs/>
        </w:rPr>
        <w:lastRenderedPageBreak/>
        <w:t>Annex I</w:t>
      </w:r>
      <w:r w:rsidR="002E1CF5">
        <w:rPr>
          <w:b/>
          <w:bCs/>
        </w:rPr>
        <w:t>V</w:t>
      </w:r>
    </w:p>
    <w:p w14:paraId="6DA2B8FF" w14:textId="77777777" w:rsidR="005B4840" w:rsidRDefault="00CA1C73" w:rsidP="00CA1C73">
      <w:pPr>
        <w:shd w:val="clear" w:color="auto" w:fill="FFFFFF" w:themeFill="background1"/>
        <w:spacing w:after="240"/>
        <w:jc w:val="center"/>
        <w:rPr>
          <w:b/>
        </w:rPr>
      </w:pPr>
      <w:r>
        <w:rPr>
          <w:b/>
        </w:rPr>
        <w:t>DRAFT TEMPLATE</w:t>
      </w:r>
    </w:p>
    <w:p w14:paraId="6C688FC0" w14:textId="5BF1BAB4" w:rsidR="00261D4D" w:rsidRDefault="00CA1C73" w:rsidP="00CA1C73">
      <w:pPr>
        <w:shd w:val="clear" w:color="auto" w:fill="FFFFFF" w:themeFill="background1"/>
        <w:spacing w:after="240"/>
        <w:jc w:val="center"/>
        <w:rPr>
          <w:b/>
        </w:rPr>
      </w:pPr>
      <w:r w:rsidRPr="00943F0D">
        <w:rPr>
          <w:b/>
        </w:rPr>
        <w:t xml:space="preserve">DRAFT AGREEMENT BETWEEN THE GOVERNMENT OF </w:t>
      </w:r>
      <w:r w:rsidRPr="00D366B2">
        <w:rPr>
          <w:b/>
          <w:highlight w:val="lightGray"/>
        </w:rPr>
        <w:t>[COUNTRY]</w:t>
      </w:r>
      <w:r w:rsidRPr="005B4840">
        <w:rPr>
          <w:b/>
        </w:rPr>
        <w:t xml:space="preserve"> </w:t>
      </w:r>
      <w:r w:rsidRPr="00943F0D">
        <w:rPr>
          <w:b/>
        </w:rPr>
        <w:t>AND THE EXECUTIVE COMMITTEE OF THE MULTILATERAL FUND</w:t>
      </w:r>
      <w:r w:rsidR="005B4840">
        <w:rPr>
          <w:b/>
        </w:rPr>
        <w:t xml:space="preserve"> </w:t>
      </w:r>
      <w:r w:rsidR="00261D4D" w:rsidRPr="00333692">
        <w:rPr>
          <w:b/>
        </w:rPr>
        <w:t>TO ENHANCE REGIONAL</w:t>
      </w:r>
      <w:r w:rsidR="00134767">
        <w:rPr>
          <w:b/>
        </w:rPr>
        <w:t xml:space="preserve"> </w:t>
      </w:r>
      <w:r w:rsidR="00261D4D" w:rsidRPr="00333692">
        <w:rPr>
          <w:b/>
        </w:rPr>
        <w:t xml:space="preserve">ATMOSPHERIC MONITORING </w:t>
      </w:r>
      <w:r w:rsidR="00261D4D">
        <w:rPr>
          <w:b/>
        </w:rPr>
        <w:t>IN ACCORDANCE WITH THE</w:t>
      </w:r>
      <w:r w:rsidR="00261D4D" w:rsidRPr="00333692">
        <w:rPr>
          <w:b/>
        </w:rPr>
        <w:t xml:space="preserve"> PILOT PROJECT TO</w:t>
      </w:r>
      <w:r w:rsidR="00261D4D" w:rsidRPr="00261D4D">
        <w:rPr>
          <w:b/>
        </w:rPr>
        <w:t xml:space="preserve"> </w:t>
      </w:r>
      <w:r w:rsidR="00261D4D" w:rsidRPr="00943F0D">
        <w:rPr>
          <w:b/>
        </w:rPr>
        <w:t>ESTABLISH</w:t>
      </w:r>
      <w:r w:rsidR="0087652E">
        <w:rPr>
          <w:b/>
        </w:rPr>
        <w:t xml:space="preserve"> </w:t>
      </w:r>
      <w:r w:rsidR="0029763B">
        <w:rPr>
          <w:b/>
        </w:rPr>
        <w:t xml:space="preserve">AND OPERATE </w:t>
      </w:r>
      <w:r w:rsidR="0087652E">
        <w:rPr>
          <w:b/>
        </w:rPr>
        <w:t>A</w:t>
      </w:r>
      <w:r w:rsidR="00261D4D" w:rsidRPr="00943F0D">
        <w:rPr>
          <w:b/>
        </w:rPr>
        <w:t xml:space="preserve"> STATION TO MONITOR THE ATMOSPHERIC</w:t>
      </w:r>
      <w:r w:rsidR="0029763B">
        <w:rPr>
          <w:b/>
        </w:rPr>
        <w:t xml:space="preserve"> </w:t>
      </w:r>
      <w:r w:rsidR="00261D4D" w:rsidRPr="00943F0D">
        <w:rPr>
          <w:b/>
        </w:rPr>
        <w:t>ABUNDANCE</w:t>
      </w:r>
      <w:r w:rsidR="00666B67">
        <w:rPr>
          <w:b/>
        </w:rPr>
        <w:t>S</w:t>
      </w:r>
      <w:r w:rsidR="00261D4D" w:rsidRPr="00943F0D">
        <w:rPr>
          <w:b/>
        </w:rPr>
        <w:t xml:space="preserve"> OF SUBSTANCES CONTROLLED BY THE MONTREAL PROTOCOL</w:t>
      </w:r>
    </w:p>
    <w:p w14:paraId="44936A0C" w14:textId="37E5E871" w:rsidR="00CA1C73" w:rsidRPr="00943F0D" w:rsidRDefault="00CA1C73" w:rsidP="00CA1C73">
      <w:pPr>
        <w:keepNext/>
        <w:shd w:val="clear" w:color="auto" w:fill="FFFFFF" w:themeFill="background1"/>
        <w:spacing w:after="240"/>
        <w:rPr>
          <w:b/>
        </w:rPr>
      </w:pPr>
      <w:r w:rsidRPr="00943F0D">
        <w:rPr>
          <w:b/>
        </w:rPr>
        <w:t>Purpose</w:t>
      </w:r>
    </w:p>
    <w:p w14:paraId="66582E0A" w14:textId="4F837407" w:rsidR="00CA1C73" w:rsidRPr="00DB6DDF" w:rsidRDefault="00CA1C73" w:rsidP="00CA1C73">
      <w:pPr>
        <w:pStyle w:val="Heading1"/>
        <w:numPr>
          <w:ilvl w:val="0"/>
          <w:numId w:val="30"/>
        </w:numPr>
      </w:pPr>
      <w:r w:rsidRPr="00943F0D">
        <w:t xml:space="preserve">This Agreement represents the understanding of the Government of </w:t>
      </w:r>
      <w:r w:rsidRPr="00D366B2">
        <w:rPr>
          <w:highlight w:val="lightGray"/>
        </w:rPr>
        <w:t>[country]</w:t>
      </w:r>
      <w:r w:rsidRPr="00943F0D">
        <w:t xml:space="preserve"> (“the Country”) and the Executive Committee with respect to the establishment and operation of a station to monitor the atmospheric abundance of substances controlled under the Montreal </w:t>
      </w:r>
      <w:bookmarkStart w:id="1" w:name="_Hlk128135089"/>
      <w:r w:rsidRPr="00943F0D">
        <w:t>Protocol.</w:t>
      </w:r>
      <w:bookmarkEnd w:id="1"/>
      <w:r>
        <w:t xml:space="preserve"> </w:t>
      </w:r>
      <w:r w:rsidRPr="00943F0D">
        <w:t xml:space="preserve">The Country agrees to ensure that the atmospheric monitoring station will follow the principles of availability and accessibility of data described in document UNEP/OzL.Pro/ExCom/96/62, including an open data policy and the Findability, Accessibility, Interoperability, and Reusability (FAIR) guiding </w:t>
      </w:r>
      <w:r w:rsidRPr="00DB6DDF">
        <w:t>principles for scientific data management and stewardship.</w:t>
      </w:r>
    </w:p>
    <w:p w14:paraId="5FEB341C" w14:textId="6289E468" w:rsidR="00CA1C73" w:rsidRPr="00DB6DDF" w:rsidRDefault="00CA1C73" w:rsidP="00CA1C73">
      <w:pPr>
        <w:pStyle w:val="Heading1"/>
      </w:pPr>
      <w:r w:rsidRPr="00DB6DDF">
        <w:t xml:space="preserve">Subject to compliance by the Country with its obligations set out in this Agreement, the Executive Committee agrees, in principle, to provide the funding set out in row 2.1 of Appendix 1-A (“Funding”) to the Country. The Executive Committee will, in principle, provide this funding at the Executive Committee meetings specified in Appendix 2-A (“Funding Approval Schedule”). The Country agrees to implement this Agreement in accordance with </w:t>
      </w:r>
      <w:r w:rsidR="009E7B22" w:rsidRPr="00DB6DDF">
        <w:t xml:space="preserve">the pilot project </w:t>
      </w:r>
      <w:r w:rsidR="00E42D98" w:rsidRPr="00DB6DDF">
        <w:t>to</w:t>
      </w:r>
      <w:r w:rsidRPr="00DB6DDF">
        <w:t xml:space="preserve"> establish and operat</w:t>
      </w:r>
      <w:r w:rsidR="00E42D98" w:rsidRPr="00DB6DDF">
        <w:t>e</w:t>
      </w:r>
      <w:r w:rsidRPr="00DB6DDF">
        <w:t xml:space="preserve"> a station to monitor the atmospheric abundance of substances controlled </w:t>
      </w:r>
      <w:r w:rsidR="00E66889" w:rsidRPr="00DB6DDF">
        <w:t>by</w:t>
      </w:r>
      <w:r w:rsidRPr="00DB6DDF">
        <w:t xml:space="preserve"> the Montreal Protocol (“the Plan”) as approved.</w:t>
      </w:r>
    </w:p>
    <w:p w14:paraId="5D3B0763" w14:textId="77777777" w:rsidR="00CA1C73" w:rsidRPr="00DB6DDF" w:rsidRDefault="00CA1C73" w:rsidP="00CA1C73">
      <w:pPr>
        <w:keepNext/>
        <w:spacing w:after="240"/>
        <w:rPr>
          <w:b/>
        </w:rPr>
      </w:pPr>
      <w:r w:rsidRPr="00DB6DDF">
        <w:rPr>
          <w:b/>
        </w:rPr>
        <w:t>Conditions for funding release</w:t>
      </w:r>
    </w:p>
    <w:p w14:paraId="3C974C6A" w14:textId="77777777" w:rsidR="00CA1C73" w:rsidRPr="00943F0D" w:rsidRDefault="00CA1C73" w:rsidP="00CA1C73">
      <w:pPr>
        <w:pStyle w:val="Heading1"/>
        <w:tabs>
          <w:tab w:val="clear" w:pos="0"/>
          <w:tab w:val="num" w:pos="-720"/>
        </w:tabs>
      </w:pPr>
      <w:r w:rsidRPr="00DB6DDF">
        <w:t>The Executive Committee will provide the Funding, in accordance with the Funding Approval Schedule, when the Country demonstrates, at least 10 weeks in advance of the applicable Executive Committee meeting set out in the Funding Approval Schedule, that the atmospheric monitoring station followed the principles of availability and accessibility of data described in paragraph 1 above for</w:t>
      </w:r>
      <w:r w:rsidRPr="00943F0D">
        <w:t xml:space="preserve"> all relevant years</w:t>
      </w:r>
      <w:r>
        <w:t xml:space="preserve">; </w:t>
      </w:r>
      <w:r w:rsidRPr="00943F0D">
        <w:t>and that the rate of disbursement of funding available from the previously approved tranche was more than 20 per cent</w:t>
      </w:r>
      <w:r>
        <w:t>.</w:t>
      </w:r>
    </w:p>
    <w:p w14:paraId="135B441F" w14:textId="77777777" w:rsidR="00CA1C73" w:rsidRPr="00943F0D" w:rsidRDefault="00CA1C73" w:rsidP="00CA1C73">
      <w:pPr>
        <w:keepNext/>
        <w:spacing w:after="240"/>
        <w:rPr>
          <w:b/>
        </w:rPr>
      </w:pPr>
      <w:r>
        <w:rPr>
          <w:b/>
        </w:rPr>
        <w:t>Implementation,</w:t>
      </w:r>
      <w:r w:rsidRPr="00943F0D">
        <w:rPr>
          <w:b/>
        </w:rPr>
        <w:t xml:space="preserve"> </w:t>
      </w:r>
      <w:r>
        <w:rPr>
          <w:b/>
        </w:rPr>
        <w:t>m</w:t>
      </w:r>
      <w:r w:rsidRPr="00943F0D">
        <w:rPr>
          <w:b/>
        </w:rPr>
        <w:t>onitoring</w:t>
      </w:r>
      <w:r>
        <w:rPr>
          <w:b/>
        </w:rPr>
        <w:t xml:space="preserve"> and reporting</w:t>
      </w:r>
    </w:p>
    <w:p w14:paraId="2F5102EC" w14:textId="0856318B" w:rsidR="00CA1C73" w:rsidRPr="00B375EA" w:rsidRDefault="00CA1C73" w:rsidP="00CA1C73">
      <w:pPr>
        <w:pStyle w:val="Heading1"/>
      </w:pPr>
      <w:r w:rsidRPr="00943F0D">
        <w:t xml:space="preserve">The Country agrees to assume overall responsibility for the management and implementation of this Agreement and of all activities undertaken by it or on its behalf to fulfil the obligations under this Agreement. </w:t>
      </w:r>
      <w:r w:rsidRPr="00B86E26">
        <w:rPr>
          <w:highlight w:val="lightGray"/>
        </w:rPr>
        <w:t>[IA]</w:t>
      </w:r>
      <w:r w:rsidRPr="00B375EA">
        <w:t xml:space="preserve"> has agreed to be the implementing agency (the “IA”) in respect of the Country’s activities under this Agreement. </w:t>
      </w:r>
      <w:r w:rsidRPr="00943F0D">
        <w:t xml:space="preserve">The Country agrees to evaluations, which might be carried out under the evaluation work programmes of the Multilateral Fund or under the evaluation programme of the </w:t>
      </w:r>
      <w:r>
        <w:t>IA</w:t>
      </w:r>
      <w:r w:rsidRPr="00943F0D">
        <w:t>.</w:t>
      </w:r>
      <w:r w:rsidRPr="00FC3AE7">
        <w:t xml:space="preserve"> </w:t>
      </w:r>
      <w:r w:rsidRPr="00B375EA">
        <w:t xml:space="preserve">The Country and </w:t>
      </w:r>
      <w:r>
        <w:t>IA</w:t>
      </w:r>
      <w:r w:rsidRPr="00B375EA">
        <w:t xml:space="preserve"> </w:t>
      </w:r>
      <w:r>
        <w:t>will</w:t>
      </w:r>
      <w:r w:rsidRPr="00B375EA">
        <w:t xml:space="preserve"> take into consideration relevant decisions </w:t>
      </w:r>
      <w:r>
        <w:t>of the Executive Committee that take effect</w:t>
      </w:r>
      <w:r w:rsidRPr="00B375EA">
        <w:t xml:space="preserve"> during the implementation of the Plan.</w:t>
      </w:r>
    </w:p>
    <w:p w14:paraId="51E9F146" w14:textId="77777777" w:rsidR="00CA1C73" w:rsidRDefault="00CA1C73" w:rsidP="00CA1C73">
      <w:pPr>
        <w:pStyle w:val="Heading1"/>
      </w:pPr>
      <w:r w:rsidRPr="00943F0D">
        <w:t xml:space="preserve">The Country will ensure that it conducts accurate monitoring of its activities under this Agreement. The institutions set out in </w:t>
      </w:r>
      <w:r w:rsidRPr="00DB6DDF">
        <w:t>Appendix 3-A</w:t>
      </w:r>
      <w:r w:rsidRPr="00943F0D">
        <w:t xml:space="preserve"> (“Monitoring Institutions and Roles”) will monitor and report on </w:t>
      </w:r>
      <w:r>
        <w:t xml:space="preserve">the </w:t>
      </w:r>
      <w:r w:rsidRPr="00943F0D">
        <w:t xml:space="preserve">implementation of the activities in the previous Tranche Implementation Plans in accordance with their </w:t>
      </w:r>
      <w:bookmarkStart w:id="2" w:name="_Hlk128740135"/>
      <w:r w:rsidRPr="00943F0D">
        <w:t>roles and responsibilities set out in the same appendix.</w:t>
      </w:r>
    </w:p>
    <w:p w14:paraId="16D9E698" w14:textId="795E51AD" w:rsidR="00CA1C73" w:rsidRPr="00943F0D" w:rsidRDefault="00CA1C73" w:rsidP="00CA1C73">
      <w:pPr>
        <w:pStyle w:val="Heading1"/>
      </w:pPr>
      <w:r w:rsidRPr="00943F0D">
        <w:lastRenderedPageBreak/>
        <w:t>The IA will be responsible for ensuring coordinated planning, implementation and reporting of all activities under this Agreement. The Executive Committee agrees, in principle, to provide the IA with the fees set out in row 1.2</w:t>
      </w:r>
      <w:r>
        <w:t xml:space="preserve"> </w:t>
      </w:r>
      <w:r w:rsidRPr="00943F0D">
        <w:t>of Appendix 1</w:t>
      </w:r>
      <w:r w:rsidRPr="00943F0D">
        <w:noBreakHyphen/>
        <w:t>A.</w:t>
      </w:r>
    </w:p>
    <w:p w14:paraId="407018BB" w14:textId="031B07DA" w:rsidR="00CA1C73" w:rsidRPr="00943F0D" w:rsidRDefault="00CA1C73" w:rsidP="00CA1C73">
      <w:pPr>
        <w:pStyle w:val="Heading1"/>
      </w:pPr>
      <w:r w:rsidRPr="00943F0D">
        <w:t>The submission of</w:t>
      </w:r>
      <w:r>
        <w:t xml:space="preserve"> each tranche request will consist of three parts: a brief executive summary, a </w:t>
      </w:r>
      <w:r w:rsidRPr="00943F0D">
        <w:t>Tranche Implementation Report</w:t>
      </w:r>
      <w:r>
        <w:t>, and a</w:t>
      </w:r>
      <w:r w:rsidRPr="00943F0D">
        <w:t xml:space="preserve"> Tranche Implementation Plan</w:t>
      </w:r>
      <w:r>
        <w:t xml:space="preserve">. </w:t>
      </w:r>
      <w:r w:rsidRPr="00943F0D">
        <w:t>T</w:t>
      </w:r>
      <w:r>
        <w:t>he T</w:t>
      </w:r>
      <w:r w:rsidRPr="00943F0D">
        <w:t xml:space="preserve">ranche Implementation Report </w:t>
      </w:r>
      <w:r>
        <w:t>will provide</w:t>
      </w:r>
      <w:r w:rsidRPr="00943F0D">
        <w:t xml:space="preserve"> data</w:t>
      </w:r>
      <w:r>
        <w:t>,</w:t>
      </w:r>
      <w:r w:rsidRPr="00943F0D">
        <w:t xml:space="preserve"> </w:t>
      </w:r>
      <w:r>
        <w:t>separated</w:t>
      </w:r>
      <w:r w:rsidRPr="00943F0D">
        <w:t xml:space="preserve"> by tranche</w:t>
      </w:r>
      <w:r>
        <w:t>,</w:t>
      </w:r>
      <w:r w:rsidRPr="00943F0D">
        <w:t xml:space="preserve"> describ</w:t>
      </w:r>
      <w:r>
        <w:t>ing</w:t>
      </w:r>
      <w:r w:rsidRPr="00943F0D">
        <w:t xml:space="preserve"> the progress achieved since the previous report</w:t>
      </w:r>
      <w:r>
        <w:t>, including the</w:t>
      </w:r>
      <w:r w:rsidRPr="00943F0D">
        <w:t xml:space="preserve"> status of the monitoring station, the availability and accessibility of data, whether scientific articles had been published in the peer-reviewed scientific literature based on data from the station, </w:t>
      </w:r>
      <w:r>
        <w:t xml:space="preserve">any </w:t>
      </w:r>
      <w:r w:rsidRPr="00943F0D">
        <w:t>capacity</w:t>
      </w:r>
      <w:r>
        <w:noBreakHyphen/>
        <w:t>building activities</w:t>
      </w:r>
      <w:r w:rsidRPr="00943F0D">
        <w:t xml:space="preserve"> </w:t>
      </w:r>
      <w:r>
        <w:t>completed by</w:t>
      </w:r>
      <w:r w:rsidRPr="00943F0D">
        <w:t xml:space="preserve"> personnel at the station</w:t>
      </w:r>
      <w:r>
        <w:t>, q</w:t>
      </w:r>
      <w:r w:rsidRPr="00943F0D">
        <w:t>uantitative information on the activities implemented</w:t>
      </w:r>
      <w:r>
        <w:t>,</w:t>
      </w:r>
      <w:r w:rsidRPr="00943F0D">
        <w:t xml:space="preserve"> successes </w:t>
      </w:r>
      <w:r>
        <w:t>and</w:t>
      </w:r>
      <w:r w:rsidRPr="00943F0D">
        <w:t xml:space="preserve"> challenges</w:t>
      </w:r>
      <w:r>
        <w:t xml:space="preserve">, and information on changes, delays, or the </w:t>
      </w:r>
      <w:r w:rsidRPr="00943F0D">
        <w:t xml:space="preserve">use of flexibility for the reallocation of funds </w:t>
      </w:r>
      <w:r>
        <w:t>described</w:t>
      </w:r>
      <w:r w:rsidRPr="00943F0D">
        <w:t xml:space="preserve"> in </w:t>
      </w:r>
      <w:r w:rsidRPr="00DB6DDF">
        <w:t>paragraph 9. T</w:t>
      </w:r>
      <w:r>
        <w:t xml:space="preserve">he </w:t>
      </w:r>
      <w:r w:rsidRPr="00943F0D">
        <w:t>Tranche Implementation Plan</w:t>
      </w:r>
      <w:r>
        <w:t xml:space="preserve"> will provide a</w:t>
      </w:r>
      <w:r w:rsidRPr="00943F0D">
        <w:t xml:space="preserve"> description of the activities to be undertaken during the period covered by the requested tranche</w:t>
      </w:r>
      <w:r>
        <w:t>,</w:t>
      </w:r>
      <w:r w:rsidRPr="00943F0D">
        <w:t xml:space="preserve"> </w:t>
      </w:r>
      <w:r>
        <w:t>including</w:t>
      </w:r>
      <w:r w:rsidRPr="00943F0D">
        <w:t xml:space="preserve"> quantitative information, implementation milestones, the </w:t>
      </w:r>
      <w:r>
        <w:t>date</w:t>
      </w:r>
      <w:r w:rsidRPr="00943F0D">
        <w:t xml:space="preserve"> of completion</w:t>
      </w:r>
      <w:r>
        <w:t>,</w:t>
      </w:r>
      <w:r w:rsidRPr="00943F0D">
        <w:t xml:space="preserve"> and the interdependence of the activities</w:t>
      </w:r>
      <w:r w:rsidR="00FE7405">
        <w:t>, as well as scientific advice received from the Advisory Committee and how this advice was taken up in project implementation</w:t>
      </w:r>
      <w:r>
        <w:t>.</w:t>
      </w:r>
    </w:p>
    <w:p w14:paraId="27718AA9" w14:textId="0BDCE570" w:rsidR="00CA1C73" w:rsidRPr="00943F0D" w:rsidRDefault="00CA1C73" w:rsidP="00CA1C73">
      <w:pPr>
        <w:pStyle w:val="Heading1"/>
      </w:pPr>
      <w:bookmarkStart w:id="3" w:name="_Hlk130666479"/>
      <w:r w:rsidRPr="00943F0D">
        <w:t xml:space="preserve">The Country will comply with any reasonable request of the Executive Committee </w:t>
      </w:r>
      <w:r w:rsidRPr="00617EE5">
        <w:t>and</w:t>
      </w:r>
      <w:r w:rsidRPr="00943F0D">
        <w:t xml:space="preserve"> the IA to facilitate implementation of this Agreement.</w:t>
      </w:r>
      <w:r>
        <w:t xml:space="preserve"> In the case of non</w:t>
      </w:r>
      <w:r>
        <w:noBreakHyphen/>
        <w:t>compliance, t</w:t>
      </w:r>
      <w:r w:rsidRPr="00943F0D">
        <w:t xml:space="preserve">he Executive Committee will discuss each specific case in which the Country did not comply with this Agreement and take related decisions. </w:t>
      </w:r>
    </w:p>
    <w:p w14:paraId="49E14F3C" w14:textId="77777777" w:rsidR="00CA1C73" w:rsidRPr="00943F0D" w:rsidRDefault="00CA1C73" w:rsidP="00CA1C73">
      <w:pPr>
        <w:keepNext/>
        <w:spacing w:after="240"/>
        <w:rPr>
          <w:b/>
        </w:rPr>
      </w:pPr>
      <w:r w:rsidRPr="00943F0D">
        <w:rPr>
          <w:b/>
        </w:rPr>
        <w:t>Flexibility in the reallocation of funds</w:t>
      </w:r>
    </w:p>
    <w:bookmarkEnd w:id="3"/>
    <w:p w14:paraId="63A98278" w14:textId="44551D68" w:rsidR="00CA1C73" w:rsidRDefault="00CA1C73" w:rsidP="00CA1C73">
      <w:pPr>
        <w:pStyle w:val="Heading1"/>
        <w:tabs>
          <w:tab w:val="clear" w:pos="0"/>
          <w:tab w:val="num" w:pos="-720"/>
        </w:tabs>
      </w:pPr>
      <w:r w:rsidRPr="00943F0D">
        <w:t>The Executive Committee agrees that the Country may have the flexibility to reallocate part or all approved funds, according to the evolving circumstances, to achieve the smoothest operation of the atmospheric monitoring station</w:t>
      </w:r>
      <w:bookmarkStart w:id="4" w:name="_Hlk130666540"/>
      <w:r w:rsidRPr="00943F0D">
        <w:t xml:space="preserve"> </w:t>
      </w:r>
      <w:r>
        <w:t xml:space="preserve">and </w:t>
      </w:r>
      <w:r w:rsidRPr="00B375EA">
        <w:t>address specific needs that might arise during project implementation</w:t>
      </w:r>
      <w:r>
        <w:t xml:space="preserve">. </w:t>
      </w:r>
      <w:bookmarkEnd w:id="2"/>
      <w:bookmarkEnd w:id="4"/>
      <w:r>
        <w:t>R</w:t>
      </w:r>
      <w:r w:rsidRPr="00943F0D">
        <w:t xml:space="preserve">eallocations categorized as major changes </w:t>
      </w:r>
      <w:r>
        <w:t xml:space="preserve">will be </w:t>
      </w:r>
      <w:r w:rsidRPr="00943F0D">
        <w:t xml:space="preserve">documented </w:t>
      </w:r>
      <w:r>
        <w:t xml:space="preserve">at least </w:t>
      </w:r>
      <w:r w:rsidRPr="00AC7F2A">
        <w:t>10</w:t>
      </w:r>
      <w:r>
        <w:t> </w:t>
      </w:r>
      <w:r w:rsidRPr="00943F0D">
        <w:t xml:space="preserve">weeks prior to any meeting of the Executive Committee for its approval. Any remaining funds held by the </w:t>
      </w:r>
      <w:r w:rsidR="00536637">
        <w:t>IA</w:t>
      </w:r>
      <w:r w:rsidRPr="00943F0D">
        <w:t xml:space="preserve"> or the Country under the Plan will be returned to the Multilateral Fund upon completion of the last tranche foreseen under this Agreement</w:t>
      </w:r>
      <w:r>
        <w:t xml:space="preserve"> </w:t>
      </w:r>
      <w:r w:rsidRPr="001B62E5">
        <w:t>or upon cancellation of the project</w:t>
      </w:r>
      <w:r w:rsidRPr="00943F0D">
        <w:t>.</w:t>
      </w:r>
      <w:r w:rsidR="003762EC">
        <w:t xml:space="preserve"> Limited-time no-cost extensions will be considered on a case-by-case basis if a strong justification is provided by the Country (see paragraph 10 below).</w:t>
      </w:r>
    </w:p>
    <w:p w14:paraId="78FF0EFB" w14:textId="77777777" w:rsidR="00CA1C73" w:rsidRPr="00943F0D" w:rsidRDefault="00CA1C73" w:rsidP="00CA1C73">
      <w:pPr>
        <w:keepNext/>
        <w:spacing w:after="240"/>
        <w:rPr>
          <w:b/>
        </w:rPr>
      </w:pPr>
      <w:r w:rsidRPr="00943F0D">
        <w:rPr>
          <w:b/>
        </w:rPr>
        <w:t>Date of completion</w:t>
      </w:r>
    </w:p>
    <w:p w14:paraId="6BEEA7C5" w14:textId="4068B2BC" w:rsidR="00CA1C73" w:rsidRPr="00943F0D" w:rsidRDefault="00CA1C73" w:rsidP="00CA1C73">
      <w:pPr>
        <w:pStyle w:val="Heading1"/>
      </w:pPr>
      <w:r w:rsidRPr="00943F0D">
        <w:t>The completion of the Plan and the associated Agreement will take place at the end of the year following the last year specified in Appendix 1</w:t>
      </w:r>
      <w:r w:rsidRPr="00943F0D">
        <w:noBreakHyphen/>
        <w:t xml:space="preserve">A. Should at that time there still be activities that are outstanding, and which </w:t>
      </w:r>
      <w:r>
        <w:t>had been reported</w:t>
      </w:r>
      <w:r w:rsidRPr="00943F0D">
        <w:t xml:space="preserve"> in the last </w:t>
      </w:r>
      <w:r>
        <w:t xml:space="preserve">tranche request or documented in accordance with paragraph 7 above, </w:t>
      </w:r>
      <w:r w:rsidRPr="00943F0D">
        <w:t xml:space="preserve">the completion of the Plan will be delayed until the end of the year following the implementation of the remaining activities. The reporting requirements </w:t>
      </w:r>
      <w:r>
        <w:t>of this Agreement</w:t>
      </w:r>
      <w:r w:rsidRPr="00943F0D">
        <w:t xml:space="preserve"> will continue until the time of the completion of the Plan unless otherwise specified by the Executive Committee.</w:t>
      </w:r>
      <w:bookmarkStart w:id="5" w:name="_Hlk130668684"/>
    </w:p>
    <w:bookmarkEnd w:id="5"/>
    <w:p w14:paraId="3DA722AF" w14:textId="77777777" w:rsidR="00CA1C73" w:rsidRPr="00943F0D" w:rsidRDefault="00CA1C73" w:rsidP="00CA1C73">
      <w:pPr>
        <w:keepNext/>
        <w:spacing w:after="240"/>
        <w:rPr>
          <w:b/>
        </w:rPr>
      </w:pPr>
      <w:r w:rsidRPr="00943F0D">
        <w:rPr>
          <w:b/>
        </w:rPr>
        <w:t>Disposition of equipment</w:t>
      </w:r>
    </w:p>
    <w:p w14:paraId="4FEA5FA0" w14:textId="09244CEC" w:rsidR="00CA1C73" w:rsidRPr="00943F0D" w:rsidRDefault="00CA1C73" w:rsidP="00CA1C73">
      <w:pPr>
        <w:pStyle w:val="Heading1"/>
      </w:pPr>
      <w:r w:rsidRPr="00943F0D">
        <w:t xml:space="preserve">The Country agrees to return all equipment procured by the Multilateral Fund in case a monitoring station ceases to operate, ceases to make data available, or if </w:t>
      </w:r>
      <w:proofErr w:type="gramStart"/>
      <w:r w:rsidRPr="00943F0D">
        <w:t>so</w:t>
      </w:r>
      <w:r w:rsidR="001B2392">
        <w:t>-</w:t>
      </w:r>
      <w:r w:rsidRPr="00943F0D">
        <w:t>requested</w:t>
      </w:r>
      <w:proofErr w:type="gramEnd"/>
      <w:r w:rsidRPr="00943F0D">
        <w:t xml:space="preserve"> by the Executive Committee.</w:t>
      </w:r>
    </w:p>
    <w:p w14:paraId="52C0896F" w14:textId="77777777" w:rsidR="00CA1C73" w:rsidRPr="00943F0D" w:rsidRDefault="00CA1C73" w:rsidP="00CA1C73">
      <w:pPr>
        <w:pStyle w:val="Heading1"/>
        <w:keepNext/>
        <w:numPr>
          <w:ilvl w:val="0"/>
          <w:numId w:val="0"/>
        </w:numPr>
        <w:tabs>
          <w:tab w:val="left" w:pos="3544"/>
        </w:tabs>
        <w:spacing w:before="360"/>
        <w:rPr>
          <w:b/>
        </w:rPr>
      </w:pPr>
      <w:r w:rsidRPr="00943F0D">
        <w:rPr>
          <w:b/>
        </w:rPr>
        <w:t>APPENDICES</w:t>
      </w:r>
    </w:p>
    <w:p w14:paraId="3F655C36" w14:textId="77777777" w:rsidR="00CA1C73" w:rsidRPr="00943F0D" w:rsidRDefault="00CA1C73" w:rsidP="00CA1C73">
      <w:pPr>
        <w:pStyle w:val="Heading1"/>
        <w:keepNext/>
        <w:numPr>
          <w:ilvl w:val="0"/>
          <w:numId w:val="0"/>
        </w:numPr>
        <w:spacing w:before="360"/>
        <w:rPr>
          <w:b/>
        </w:rPr>
      </w:pPr>
      <w:r w:rsidRPr="00943F0D">
        <w:rPr>
          <w:b/>
        </w:rPr>
        <w:t>APPENDIX 1-A: FUNDING</w:t>
      </w:r>
    </w:p>
    <w:tbl>
      <w:tblPr>
        <w:tblW w:w="5000" w:type="pct"/>
        <w:jc w:val="center"/>
        <w:tblCellMar>
          <w:left w:w="85" w:type="dxa"/>
          <w:right w:w="85" w:type="dxa"/>
        </w:tblCellMar>
        <w:tblLook w:val="04A0" w:firstRow="1" w:lastRow="0" w:firstColumn="1" w:lastColumn="0" w:noHBand="0" w:noVBand="1"/>
      </w:tblPr>
      <w:tblGrid>
        <w:gridCol w:w="567"/>
        <w:gridCol w:w="3118"/>
        <w:gridCol w:w="960"/>
        <w:gridCol w:w="959"/>
        <w:gridCol w:w="959"/>
        <w:gridCol w:w="959"/>
        <w:gridCol w:w="959"/>
        <w:gridCol w:w="959"/>
      </w:tblGrid>
      <w:tr w:rsidR="00CA1C73" w:rsidRPr="00943F0D" w14:paraId="3B4C05F3" w14:textId="77777777">
        <w:trPr>
          <w:trHeight w:val="113"/>
          <w:tblHeader/>
          <w:jc w:val="center"/>
        </w:trPr>
        <w:tc>
          <w:tcPr>
            <w:tcW w:w="300" w:type="pct"/>
            <w:tcBorders>
              <w:top w:val="single" w:sz="4" w:space="0" w:color="auto"/>
              <w:left w:val="single" w:sz="4" w:space="0" w:color="auto"/>
              <w:bottom w:val="single" w:sz="4" w:space="0" w:color="auto"/>
              <w:right w:val="single" w:sz="4" w:space="0" w:color="auto"/>
            </w:tcBorders>
            <w:vAlign w:val="center"/>
            <w:hideMark/>
          </w:tcPr>
          <w:p w14:paraId="2E8F6B3F" w14:textId="77777777" w:rsidR="00CA1C73" w:rsidRPr="00943F0D" w:rsidRDefault="00CA1C73" w:rsidP="00CA1C73">
            <w:pPr>
              <w:keepNext/>
              <w:keepLines/>
              <w:jc w:val="center"/>
              <w:rPr>
                <w:b/>
                <w:bCs/>
                <w:color w:val="000000"/>
                <w:sz w:val="20"/>
                <w:szCs w:val="20"/>
                <w:lang w:eastAsia="en-CA"/>
              </w:rPr>
            </w:pPr>
            <w:r w:rsidRPr="00943F0D">
              <w:rPr>
                <w:b/>
                <w:bCs/>
                <w:color w:val="000000"/>
                <w:sz w:val="20"/>
                <w:szCs w:val="20"/>
                <w:lang w:eastAsia="en-CA"/>
              </w:rPr>
              <w:t>Row</w:t>
            </w:r>
          </w:p>
        </w:tc>
        <w:tc>
          <w:tcPr>
            <w:tcW w:w="1651" w:type="pct"/>
            <w:tcBorders>
              <w:top w:val="single" w:sz="4" w:space="0" w:color="auto"/>
              <w:left w:val="single" w:sz="4" w:space="0" w:color="auto"/>
              <w:bottom w:val="single" w:sz="4" w:space="0" w:color="auto"/>
              <w:right w:val="single" w:sz="4" w:space="0" w:color="auto"/>
            </w:tcBorders>
            <w:vAlign w:val="center"/>
            <w:hideMark/>
          </w:tcPr>
          <w:p w14:paraId="4F120B61" w14:textId="77777777" w:rsidR="00CA1C73" w:rsidRPr="00943F0D" w:rsidRDefault="00CA1C73" w:rsidP="00CA1C73">
            <w:pPr>
              <w:keepNext/>
              <w:keepLines/>
              <w:jc w:val="center"/>
              <w:rPr>
                <w:b/>
                <w:bCs/>
                <w:color w:val="000000"/>
                <w:sz w:val="20"/>
                <w:szCs w:val="20"/>
                <w:lang w:eastAsia="en-CA"/>
              </w:rPr>
            </w:pPr>
            <w:r w:rsidRPr="00943F0D">
              <w:rPr>
                <w:b/>
                <w:bCs/>
                <w:color w:val="000000"/>
                <w:sz w:val="20"/>
                <w:szCs w:val="20"/>
                <w:lang w:eastAsia="en-CA"/>
              </w:rPr>
              <w:t>Particulars</w:t>
            </w:r>
          </w:p>
        </w:tc>
        <w:tc>
          <w:tcPr>
            <w:tcW w:w="508" w:type="pct"/>
            <w:tcBorders>
              <w:top w:val="single" w:sz="4" w:space="0" w:color="auto"/>
              <w:left w:val="single" w:sz="4" w:space="0" w:color="auto"/>
              <w:bottom w:val="single" w:sz="4" w:space="0" w:color="auto"/>
              <w:right w:val="single" w:sz="4" w:space="0" w:color="auto"/>
            </w:tcBorders>
            <w:vAlign w:val="center"/>
            <w:hideMark/>
          </w:tcPr>
          <w:p w14:paraId="024B6AA0" w14:textId="77777777" w:rsidR="00CA1C73" w:rsidRPr="00943F0D" w:rsidRDefault="00CA1C73" w:rsidP="00CA1C73">
            <w:pPr>
              <w:keepNext/>
              <w:keepLines/>
              <w:jc w:val="center"/>
              <w:rPr>
                <w:b/>
                <w:bCs/>
                <w:color w:val="000000"/>
                <w:sz w:val="20"/>
                <w:szCs w:val="20"/>
                <w:lang w:eastAsia="en-CA"/>
              </w:rPr>
            </w:pPr>
            <w:r w:rsidRPr="00943F0D">
              <w:rPr>
                <w:b/>
                <w:bCs/>
                <w:color w:val="000000"/>
                <w:sz w:val="20"/>
                <w:szCs w:val="20"/>
                <w:lang w:eastAsia="en-CA"/>
              </w:rPr>
              <w:t>2027</w:t>
            </w:r>
          </w:p>
        </w:tc>
        <w:tc>
          <w:tcPr>
            <w:tcW w:w="508" w:type="pct"/>
            <w:tcBorders>
              <w:top w:val="single" w:sz="4" w:space="0" w:color="auto"/>
              <w:left w:val="single" w:sz="4" w:space="0" w:color="auto"/>
              <w:bottom w:val="single" w:sz="4" w:space="0" w:color="auto"/>
              <w:right w:val="single" w:sz="4" w:space="0" w:color="auto"/>
            </w:tcBorders>
            <w:vAlign w:val="center"/>
            <w:hideMark/>
          </w:tcPr>
          <w:p w14:paraId="22461C32" w14:textId="77777777" w:rsidR="00CA1C73" w:rsidRPr="00943F0D" w:rsidRDefault="00CA1C73" w:rsidP="00CA1C73">
            <w:pPr>
              <w:keepNext/>
              <w:keepLines/>
              <w:jc w:val="center"/>
              <w:rPr>
                <w:b/>
                <w:bCs/>
                <w:color w:val="000000"/>
                <w:sz w:val="20"/>
                <w:szCs w:val="20"/>
                <w:lang w:eastAsia="en-CA"/>
              </w:rPr>
            </w:pPr>
            <w:r w:rsidRPr="00943F0D">
              <w:rPr>
                <w:b/>
                <w:bCs/>
                <w:color w:val="000000"/>
                <w:sz w:val="20"/>
                <w:szCs w:val="20"/>
                <w:lang w:eastAsia="en-CA"/>
              </w:rPr>
              <w:t>2028</w:t>
            </w:r>
          </w:p>
        </w:tc>
        <w:tc>
          <w:tcPr>
            <w:tcW w:w="508" w:type="pct"/>
            <w:tcBorders>
              <w:top w:val="single" w:sz="4" w:space="0" w:color="auto"/>
              <w:left w:val="single" w:sz="4" w:space="0" w:color="auto"/>
              <w:bottom w:val="single" w:sz="4" w:space="0" w:color="auto"/>
              <w:right w:val="single" w:sz="4" w:space="0" w:color="auto"/>
            </w:tcBorders>
            <w:vAlign w:val="center"/>
            <w:hideMark/>
          </w:tcPr>
          <w:p w14:paraId="76B47A1D" w14:textId="77777777" w:rsidR="00CA1C73" w:rsidRPr="00943F0D" w:rsidRDefault="00CA1C73" w:rsidP="00CA1C73">
            <w:pPr>
              <w:keepNext/>
              <w:keepLines/>
              <w:jc w:val="center"/>
              <w:rPr>
                <w:b/>
                <w:bCs/>
                <w:color w:val="000000"/>
                <w:sz w:val="20"/>
                <w:szCs w:val="20"/>
                <w:lang w:eastAsia="en-CA"/>
              </w:rPr>
            </w:pPr>
            <w:r w:rsidRPr="00943F0D">
              <w:rPr>
                <w:b/>
                <w:bCs/>
                <w:color w:val="000000"/>
                <w:sz w:val="20"/>
                <w:szCs w:val="20"/>
                <w:lang w:eastAsia="en-CA"/>
              </w:rPr>
              <w:t>2029</w:t>
            </w:r>
          </w:p>
        </w:tc>
        <w:tc>
          <w:tcPr>
            <w:tcW w:w="508" w:type="pct"/>
            <w:tcBorders>
              <w:top w:val="single" w:sz="4" w:space="0" w:color="auto"/>
              <w:left w:val="single" w:sz="4" w:space="0" w:color="auto"/>
              <w:bottom w:val="single" w:sz="4" w:space="0" w:color="auto"/>
              <w:right w:val="single" w:sz="4" w:space="0" w:color="auto"/>
            </w:tcBorders>
            <w:vAlign w:val="center"/>
          </w:tcPr>
          <w:p w14:paraId="04BD941D" w14:textId="77777777" w:rsidR="00CA1C73" w:rsidRPr="00943F0D" w:rsidRDefault="00CA1C73" w:rsidP="00CA1C73">
            <w:pPr>
              <w:keepNext/>
              <w:keepLines/>
              <w:jc w:val="center"/>
              <w:rPr>
                <w:b/>
                <w:bCs/>
                <w:color w:val="000000"/>
                <w:sz w:val="20"/>
                <w:szCs w:val="20"/>
                <w:lang w:eastAsia="en-CA"/>
              </w:rPr>
            </w:pPr>
            <w:r w:rsidRPr="00943F0D">
              <w:rPr>
                <w:b/>
                <w:bCs/>
                <w:color w:val="000000"/>
                <w:sz w:val="20"/>
                <w:szCs w:val="20"/>
                <w:lang w:eastAsia="en-CA"/>
              </w:rPr>
              <w:t>2030</w:t>
            </w:r>
          </w:p>
        </w:tc>
        <w:tc>
          <w:tcPr>
            <w:tcW w:w="508" w:type="pct"/>
            <w:tcBorders>
              <w:top w:val="single" w:sz="4" w:space="0" w:color="auto"/>
              <w:left w:val="single" w:sz="4" w:space="0" w:color="auto"/>
              <w:bottom w:val="single" w:sz="4" w:space="0" w:color="auto"/>
              <w:right w:val="single" w:sz="4" w:space="0" w:color="auto"/>
            </w:tcBorders>
            <w:vAlign w:val="center"/>
            <w:hideMark/>
          </w:tcPr>
          <w:p w14:paraId="77E7CD76" w14:textId="77777777" w:rsidR="00CA1C73" w:rsidRPr="00943F0D" w:rsidRDefault="00CA1C73" w:rsidP="00CA1C73">
            <w:pPr>
              <w:keepNext/>
              <w:keepLines/>
              <w:jc w:val="center"/>
              <w:rPr>
                <w:b/>
                <w:bCs/>
                <w:color w:val="000000"/>
                <w:sz w:val="20"/>
                <w:szCs w:val="20"/>
                <w:lang w:eastAsia="en-CA"/>
              </w:rPr>
            </w:pPr>
            <w:r w:rsidRPr="00943F0D">
              <w:rPr>
                <w:b/>
                <w:bCs/>
                <w:color w:val="000000"/>
                <w:sz w:val="20"/>
                <w:szCs w:val="20"/>
                <w:lang w:eastAsia="en-CA"/>
              </w:rPr>
              <w:t>2031</w:t>
            </w:r>
          </w:p>
        </w:tc>
        <w:tc>
          <w:tcPr>
            <w:tcW w:w="508" w:type="pct"/>
            <w:tcBorders>
              <w:top w:val="single" w:sz="4" w:space="0" w:color="auto"/>
              <w:left w:val="single" w:sz="4" w:space="0" w:color="auto"/>
              <w:bottom w:val="single" w:sz="4" w:space="0" w:color="auto"/>
              <w:right w:val="single" w:sz="4" w:space="0" w:color="auto"/>
            </w:tcBorders>
            <w:vAlign w:val="center"/>
            <w:hideMark/>
          </w:tcPr>
          <w:p w14:paraId="12C21929" w14:textId="77777777" w:rsidR="00CA1C73" w:rsidRPr="00943F0D" w:rsidRDefault="00CA1C73" w:rsidP="00CA1C73">
            <w:pPr>
              <w:keepNext/>
              <w:keepLines/>
              <w:jc w:val="center"/>
              <w:rPr>
                <w:b/>
                <w:bCs/>
                <w:color w:val="000000"/>
                <w:sz w:val="20"/>
                <w:szCs w:val="20"/>
                <w:lang w:eastAsia="en-CA"/>
              </w:rPr>
            </w:pPr>
            <w:r w:rsidRPr="00943F0D">
              <w:rPr>
                <w:b/>
                <w:bCs/>
                <w:color w:val="000000"/>
                <w:sz w:val="20"/>
                <w:szCs w:val="20"/>
                <w:lang w:eastAsia="en-CA"/>
              </w:rPr>
              <w:t>Total</w:t>
            </w:r>
          </w:p>
        </w:tc>
      </w:tr>
      <w:tr w:rsidR="00CA1C73" w:rsidRPr="00943F0D" w14:paraId="05296028" w14:textId="77777777">
        <w:trPr>
          <w:trHeight w:val="113"/>
          <w:jc w:val="center"/>
        </w:trPr>
        <w:tc>
          <w:tcPr>
            <w:tcW w:w="300" w:type="pct"/>
            <w:tcBorders>
              <w:top w:val="single" w:sz="4" w:space="0" w:color="auto"/>
              <w:left w:val="single" w:sz="4" w:space="0" w:color="auto"/>
              <w:bottom w:val="single" w:sz="4" w:space="0" w:color="auto"/>
              <w:right w:val="single" w:sz="4" w:space="0" w:color="auto"/>
            </w:tcBorders>
            <w:hideMark/>
          </w:tcPr>
          <w:p w14:paraId="6E8CFCC3" w14:textId="77777777" w:rsidR="00CA1C73" w:rsidRPr="00943F0D" w:rsidRDefault="00CA1C73" w:rsidP="00CA1C73">
            <w:pPr>
              <w:jc w:val="left"/>
              <w:rPr>
                <w:color w:val="000000"/>
                <w:sz w:val="20"/>
                <w:szCs w:val="20"/>
                <w:lang w:eastAsia="en-CA"/>
              </w:rPr>
            </w:pPr>
            <w:r w:rsidRPr="00943F0D">
              <w:rPr>
                <w:color w:val="000000"/>
                <w:sz w:val="20"/>
                <w:szCs w:val="20"/>
                <w:lang w:eastAsia="en-CA"/>
              </w:rPr>
              <w:t>1.1</w:t>
            </w:r>
          </w:p>
        </w:tc>
        <w:tc>
          <w:tcPr>
            <w:tcW w:w="1651" w:type="pct"/>
            <w:tcBorders>
              <w:top w:val="single" w:sz="4" w:space="0" w:color="auto"/>
              <w:left w:val="single" w:sz="4" w:space="0" w:color="auto"/>
              <w:bottom w:val="single" w:sz="4" w:space="0" w:color="auto"/>
              <w:right w:val="single" w:sz="4" w:space="0" w:color="auto"/>
            </w:tcBorders>
            <w:hideMark/>
          </w:tcPr>
          <w:p w14:paraId="31C9BB9A" w14:textId="77777777" w:rsidR="00CA1C73" w:rsidRPr="00943F0D" w:rsidRDefault="00CA1C73" w:rsidP="00CA1C73">
            <w:pPr>
              <w:jc w:val="left"/>
              <w:rPr>
                <w:color w:val="000000"/>
                <w:sz w:val="20"/>
                <w:szCs w:val="20"/>
                <w:lang w:eastAsia="en-CA"/>
              </w:rPr>
            </w:pPr>
            <w:r w:rsidRPr="00943F0D">
              <w:rPr>
                <w:color w:val="000000"/>
                <w:sz w:val="20"/>
                <w:szCs w:val="20"/>
                <w:lang w:eastAsia="en-CA"/>
              </w:rPr>
              <w:t xml:space="preserve">IA </w:t>
            </w:r>
            <w:r w:rsidRPr="00D74DED">
              <w:rPr>
                <w:color w:val="000000"/>
                <w:sz w:val="20"/>
                <w:szCs w:val="20"/>
                <w:lang w:eastAsia="en-CA"/>
              </w:rPr>
              <w:t>(</w:t>
            </w:r>
            <w:r w:rsidRPr="00D74DED">
              <w:rPr>
                <w:color w:val="000000"/>
                <w:sz w:val="20"/>
                <w:szCs w:val="20"/>
                <w:highlight w:val="lightGray"/>
                <w:lang w:eastAsia="en-CA"/>
              </w:rPr>
              <w:t>[IA]</w:t>
            </w:r>
            <w:r w:rsidRPr="00943F0D">
              <w:rPr>
                <w:color w:val="000000"/>
                <w:sz w:val="20"/>
                <w:szCs w:val="20"/>
                <w:lang w:eastAsia="en-CA"/>
              </w:rPr>
              <w:t>) agreed funding (US $)</w:t>
            </w:r>
          </w:p>
        </w:tc>
        <w:tc>
          <w:tcPr>
            <w:tcW w:w="508" w:type="pct"/>
            <w:tcBorders>
              <w:top w:val="single" w:sz="4" w:space="0" w:color="auto"/>
              <w:left w:val="single" w:sz="4" w:space="0" w:color="auto"/>
              <w:bottom w:val="single" w:sz="4" w:space="0" w:color="auto"/>
              <w:right w:val="single" w:sz="4" w:space="0" w:color="auto"/>
            </w:tcBorders>
          </w:tcPr>
          <w:p w14:paraId="232ED90A"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57492328"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2BD69D29"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6357E963"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3EA15D59"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4F86E5C4" w14:textId="77777777" w:rsidR="00CA1C73" w:rsidRPr="00943F0D" w:rsidRDefault="00CA1C73" w:rsidP="00CA1C73">
            <w:pPr>
              <w:jc w:val="right"/>
              <w:rPr>
                <w:color w:val="000000"/>
                <w:sz w:val="20"/>
                <w:szCs w:val="20"/>
                <w:lang w:eastAsia="en-CA"/>
              </w:rPr>
            </w:pPr>
          </w:p>
        </w:tc>
      </w:tr>
      <w:tr w:rsidR="00CA1C73" w:rsidRPr="00943F0D" w14:paraId="4B35638B" w14:textId="77777777">
        <w:trPr>
          <w:trHeight w:val="113"/>
          <w:jc w:val="center"/>
        </w:trPr>
        <w:tc>
          <w:tcPr>
            <w:tcW w:w="300" w:type="pct"/>
            <w:tcBorders>
              <w:top w:val="single" w:sz="4" w:space="0" w:color="auto"/>
              <w:left w:val="single" w:sz="4" w:space="0" w:color="auto"/>
              <w:bottom w:val="single" w:sz="4" w:space="0" w:color="auto"/>
              <w:right w:val="single" w:sz="4" w:space="0" w:color="auto"/>
            </w:tcBorders>
            <w:hideMark/>
          </w:tcPr>
          <w:p w14:paraId="1F5A8ABE" w14:textId="77777777" w:rsidR="00CA1C73" w:rsidRPr="00943F0D" w:rsidRDefault="00CA1C73" w:rsidP="00CA1C73">
            <w:pPr>
              <w:jc w:val="left"/>
              <w:rPr>
                <w:color w:val="000000"/>
                <w:sz w:val="20"/>
                <w:szCs w:val="20"/>
                <w:lang w:eastAsia="en-CA"/>
              </w:rPr>
            </w:pPr>
            <w:r w:rsidRPr="00943F0D">
              <w:rPr>
                <w:color w:val="000000"/>
                <w:sz w:val="20"/>
                <w:szCs w:val="20"/>
                <w:lang w:eastAsia="en-CA"/>
              </w:rPr>
              <w:lastRenderedPageBreak/>
              <w:t>1.2</w:t>
            </w:r>
          </w:p>
        </w:tc>
        <w:tc>
          <w:tcPr>
            <w:tcW w:w="1651" w:type="pct"/>
            <w:tcBorders>
              <w:top w:val="single" w:sz="4" w:space="0" w:color="auto"/>
              <w:left w:val="single" w:sz="4" w:space="0" w:color="auto"/>
              <w:bottom w:val="single" w:sz="4" w:space="0" w:color="auto"/>
              <w:right w:val="single" w:sz="4" w:space="0" w:color="auto"/>
            </w:tcBorders>
            <w:hideMark/>
          </w:tcPr>
          <w:p w14:paraId="6F8954F1" w14:textId="77777777" w:rsidR="00CA1C73" w:rsidRPr="00943F0D" w:rsidRDefault="00CA1C73" w:rsidP="00CA1C73">
            <w:pPr>
              <w:jc w:val="left"/>
              <w:rPr>
                <w:color w:val="000000"/>
                <w:sz w:val="20"/>
                <w:szCs w:val="20"/>
                <w:lang w:eastAsia="en-CA"/>
              </w:rPr>
            </w:pPr>
            <w:r w:rsidRPr="00943F0D">
              <w:rPr>
                <w:color w:val="000000"/>
                <w:sz w:val="20"/>
                <w:szCs w:val="20"/>
                <w:lang w:eastAsia="en-CA"/>
              </w:rPr>
              <w:t>Support costs for IA (US $)</w:t>
            </w:r>
          </w:p>
        </w:tc>
        <w:tc>
          <w:tcPr>
            <w:tcW w:w="508" w:type="pct"/>
            <w:tcBorders>
              <w:top w:val="single" w:sz="4" w:space="0" w:color="auto"/>
              <w:left w:val="single" w:sz="4" w:space="0" w:color="auto"/>
              <w:bottom w:val="single" w:sz="4" w:space="0" w:color="auto"/>
              <w:right w:val="single" w:sz="4" w:space="0" w:color="auto"/>
            </w:tcBorders>
          </w:tcPr>
          <w:p w14:paraId="028C8B0E"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64BF41F8"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1852B58B"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380B55EF"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25EC93C2"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7FED3C75" w14:textId="77777777" w:rsidR="00CA1C73" w:rsidRPr="00943F0D" w:rsidRDefault="00CA1C73" w:rsidP="00CA1C73">
            <w:pPr>
              <w:jc w:val="right"/>
              <w:rPr>
                <w:color w:val="000000"/>
                <w:sz w:val="20"/>
                <w:szCs w:val="20"/>
                <w:lang w:eastAsia="en-CA"/>
              </w:rPr>
            </w:pPr>
          </w:p>
        </w:tc>
      </w:tr>
      <w:tr w:rsidR="00CA1C73" w:rsidRPr="00943F0D" w14:paraId="37607C5F" w14:textId="77777777">
        <w:trPr>
          <w:trHeight w:val="113"/>
          <w:jc w:val="center"/>
        </w:trPr>
        <w:tc>
          <w:tcPr>
            <w:tcW w:w="300" w:type="pct"/>
            <w:tcBorders>
              <w:top w:val="single" w:sz="4" w:space="0" w:color="auto"/>
              <w:left w:val="single" w:sz="4" w:space="0" w:color="auto"/>
              <w:bottom w:val="single" w:sz="4" w:space="0" w:color="auto"/>
              <w:right w:val="single" w:sz="4" w:space="0" w:color="auto"/>
            </w:tcBorders>
            <w:hideMark/>
          </w:tcPr>
          <w:p w14:paraId="6C11CF6F" w14:textId="7F4C62C4" w:rsidR="00CA1C73" w:rsidRPr="00943F0D" w:rsidRDefault="003015C7" w:rsidP="00CA1C73">
            <w:pPr>
              <w:jc w:val="left"/>
              <w:rPr>
                <w:color w:val="000000"/>
                <w:sz w:val="20"/>
                <w:szCs w:val="20"/>
                <w:lang w:eastAsia="en-CA"/>
              </w:rPr>
            </w:pPr>
            <w:r>
              <w:rPr>
                <w:color w:val="000000"/>
                <w:sz w:val="20"/>
                <w:szCs w:val="20"/>
                <w:lang w:eastAsia="en-CA"/>
              </w:rPr>
              <w:t>1</w:t>
            </w:r>
            <w:r w:rsidR="00CA1C73" w:rsidRPr="00943F0D">
              <w:rPr>
                <w:color w:val="000000"/>
                <w:sz w:val="20"/>
                <w:szCs w:val="20"/>
                <w:lang w:eastAsia="en-CA"/>
              </w:rPr>
              <w:t>.3</w:t>
            </w:r>
          </w:p>
        </w:tc>
        <w:tc>
          <w:tcPr>
            <w:tcW w:w="1651" w:type="pct"/>
            <w:tcBorders>
              <w:top w:val="single" w:sz="4" w:space="0" w:color="auto"/>
              <w:left w:val="single" w:sz="4" w:space="0" w:color="auto"/>
              <w:bottom w:val="single" w:sz="4" w:space="0" w:color="auto"/>
              <w:right w:val="single" w:sz="4" w:space="0" w:color="auto"/>
            </w:tcBorders>
            <w:hideMark/>
          </w:tcPr>
          <w:p w14:paraId="024FD4B5" w14:textId="77777777" w:rsidR="00CA1C73" w:rsidRPr="00943F0D" w:rsidRDefault="00CA1C73" w:rsidP="00CA1C73">
            <w:pPr>
              <w:jc w:val="left"/>
              <w:rPr>
                <w:color w:val="000000"/>
                <w:sz w:val="20"/>
                <w:szCs w:val="20"/>
                <w:lang w:eastAsia="en-CA"/>
              </w:rPr>
            </w:pPr>
            <w:r w:rsidRPr="00943F0D">
              <w:rPr>
                <w:color w:val="000000"/>
                <w:sz w:val="20"/>
                <w:szCs w:val="20"/>
                <w:lang w:eastAsia="en-CA"/>
              </w:rPr>
              <w:t>Total agreed costs (US $)</w:t>
            </w:r>
          </w:p>
        </w:tc>
        <w:tc>
          <w:tcPr>
            <w:tcW w:w="508" w:type="pct"/>
            <w:tcBorders>
              <w:top w:val="single" w:sz="4" w:space="0" w:color="auto"/>
              <w:left w:val="single" w:sz="4" w:space="0" w:color="auto"/>
              <w:bottom w:val="single" w:sz="4" w:space="0" w:color="auto"/>
              <w:right w:val="single" w:sz="4" w:space="0" w:color="auto"/>
            </w:tcBorders>
          </w:tcPr>
          <w:p w14:paraId="4B9FCF23"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4CDA5213"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6E8B8402"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79542A26"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2CE1E386"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70E25EEC" w14:textId="77777777" w:rsidR="00CA1C73" w:rsidRPr="00943F0D" w:rsidRDefault="00CA1C73" w:rsidP="00CA1C73">
            <w:pPr>
              <w:jc w:val="right"/>
              <w:rPr>
                <w:color w:val="000000"/>
                <w:sz w:val="20"/>
                <w:szCs w:val="20"/>
                <w:lang w:eastAsia="en-CA"/>
              </w:rPr>
            </w:pPr>
          </w:p>
        </w:tc>
      </w:tr>
    </w:tbl>
    <w:p w14:paraId="0B900D13" w14:textId="77777777" w:rsidR="00CA1C73" w:rsidRPr="00943F0D" w:rsidRDefault="00CA1C73" w:rsidP="00CA1C73">
      <w:pPr>
        <w:keepNext/>
        <w:spacing w:before="360" w:after="240"/>
        <w:rPr>
          <w:b/>
        </w:rPr>
      </w:pPr>
      <w:r w:rsidRPr="00943F0D">
        <w:rPr>
          <w:b/>
        </w:rPr>
        <w:t>APPENDIX 2-A: FUNDING APPROVAL SCHEDULE</w:t>
      </w:r>
    </w:p>
    <w:p w14:paraId="30524D19" w14:textId="77777777" w:rsidR="00CA1C73" w:rsidRPr="00943F0D" w:rsidRDefault="00CA1C73" w:rsidP="00CA1C73">
      <w:pPr>
        <w:pStyle w:val="Heading1"/>
        <w:numPr>
          <w:ilvl w:val="0"/>
          <w:numId w:val="31"/>
        </w:numPr>
      </w:pPr>
      <w:r w:rsidRPr="00943F0D">
        <w:t xml:space="preserve">Funding for the future tranches will be considered for approval at the </w:t>
      </w:r>
      <w:r w:rsidRPr="00AB0976">
        <w:rPr>
          <w:highlight w:val="lightGray"/>
        </w:rPr>
        <w:t>first/second</w:t>
      </w:r>
      <w:r w:rsidRPr="00943F0D">
        <w:t xml:space="preserve"> meeting of the year specified in Appendix 1-A.</w:t>
      </w:r>
    </w:p>
    <w:p w14:paraId="60647E97" w14:textId="77777777" w:rsidR="00CA1C73" w:rsidRPr="00943F0D" w:rsidRDefault="00CA1C73" w:rsidP="00CA1C73">
      <w:pPr>
        <w:keepNext/>
        <w:spacing w:before="360" w:after="240"/>
        <w:rPr>
          <w:b/>
        </w:rPr>
      </w:pPr>
      <w:r w:rsidRPr="00943F0D">
        <w:rPr>
          <w:b/>
        </w:rPr>
        <w:t xml:space="preserve">APPENDIX </w:t>
      </w:r>
      <w:r>
        <w:rPr>
          <w:b/>
        </w:rPr>
        <w:t>3</w:t>
      </w:r>
      <w:r w:rsidRPr="00943F0D">
        <w:rPr>
          <w:b/>
        </w:rPr>
        <w:t xml:space="preserve">-A: MONITORING INSTITUTIONS AND ROLES </w:t>
      </w:r>
    </w:p>
    <w:p w14:paraId="0A593DC7" w14:textId="41067D77" w:rsidR="00CA1C73" w:rsidRPr="00633C0C" w:rsidRDefault="00CA1C73" w:rsidP="00CA1C73">
      <w:pPr>
        <w:pStyle w:val="Heading1"/>
        <w:numPr>
          <w:ilvl w:val="0"/>
          <w:numId w:val="33"/>
        </w:numPr>
      </w:pPr>
      <w:r w:rsidRPr="00633C0C">
        <w:rPr>
          <w:highlight w:val="lightGray"/>
        </w:rPr>
        <w:t xml:space="preserve">This section must be completed by the Country and the </w:t>
      </w:r>
      <w:r w:rsidR="00EA0297">
        <w:rPr>
          <w:highlight w:val="lightGray"/>
        </w:rPr>
        <w:t>IA</w:t>
      </w:r>
      <w:r w:rsidRPr="00633C0C">
        <w:rPr>
          <w:highlight w:val="lightGray"/>
        </w:rPr>
        <w:t>. It must provide a detailed and credible indication of how progress is to be monitored, and which organizations will be responsible for the activities and the sustainability of the operation of the atmospheric monitoring station.</w:t>
      </w:r>
    </w:p>
    <w:p w14:paraId="1CA3A362" w14:textId="77777777" w:rsidR="00CA1C73" w:rsidRPr="00943F0D" w:rsidRDefault="00CA1C73" w:rsidP="00CA1C73"/>
    <w:p w14:paraId="6AB6B036" w14:textId="77777777" w:rsidR="008D0920" w:rsidRDefault="008D0920" w:rsidP="008D0920"/>
    <w:p w14:paraId="7D92EBA5" w14:textId="77777777" w:rsidR="008D0920" w:rsidRPr="00D068C9" w:rsidRDefault="008D0920" w:rsidP="008D0920">
      <w:pPr>
        <w:sectPr w:rsidR="008D0920" w:rsidRPr="00D068C9" w:rsidSect="008D0920">
          <w:headerReference w:type="even" r:id="rId34"/>
          <w:headerReference w:type="default" r:id="rId35"/>
          <w:footerReference w:type="even" r:id="rId36"/>
          <w:pgSz w:w="12240" w:h="15840" w:code="1"/>
          <w:pgMar w:top="720" w:right="1350" w:bottom="864" w:left="1440" w:header="720" w:footer="475" w:gutter="0"/>
          <w:pgNumType w:start="1"/>
          <w:cols w:space="720"/>
          <w:docGrid w:linePitch="299"/>
        </w:sectPr>
      </w:pPr>
    </w:p>
    <w:p w14:paraId="08670597" w14:textId="1F8F0BD0" w:rsidR="008D0920" w:rsidRPr="00943F0D" w:rsidRDefault="008D0920" w:rsidP="008D0920">
      <w:pPr>
        <w:spacing w:after="240"/>
        <w:jc w:val="center"/>
        <w:rPr>
          <w:b/>
          <w:bCs/>
        </w:rPr>
      </w:pPr>
      <w:r w:rsidRPr="00943F0D">
        <w:rPr>
          <w:b/>
          <w:bCs/>
        </w:rPr>
        <w:lastRenderedPageBreak/>
        <w:t xml:space="preserve">Annex </w:t>
      </w:r>
      <w:r>
        <w:rPr>
          <w:b/>
          <w:bCs/>
        </w:rPr>
        <w:t>V</w:t>
      </w:r>
    </w:p>
    <w:p w14:paraId="734E3404" w14:textId="217BFC70" w:rsidR="008D0920" w:rsidRDefault="009D1DB2" w:rsidP="008D0920">
      <w:pPr>
        <w:shd w:val="clear" w:color="auto" w:fill="FFFFFF" w:themeFill="background1"/>
        <w:spacing w:after="240"/>
        <w:jc w:val="center"/>
        <w:rPr>
          <w:b/>
        </w:rPr>
      </w:pPr>
      <w:r>
        <w:rPr>
          <w:b/>
        </w:rPr>
        <w:t>LETTER FROM THE WORLD METEOROLOGICAL ORGANIZATION</w:t>
      </w:r>
      <w:r>
        <w:rPr>
          <w:b/>
        </w:rPr>
        <w:br/>
        <w:t>ON BECOMING AN IMPLEMENTING AGENCY</w:t>
      </w:r>
    </w:p>
    <w:p w14:paraId="20AB0E7E" w14:textId="141CD3C2" w:rsidR="00946A39" w:rsidRPr="00943F0D" w:rsidRDefault="00B064BB" w:rsidP="00B064BB">
      <w:pPr>
        <w:jc w:val="center"/>
      </w:pPr>
      <w:r w:rsidRPr="00B064BB">
        <w:rPr>
          <w:noProof/>
        </w:rPr>
        <w:drawing>
          <wp:inline distT="0" distB="0" distL="0" distR="0" wp14:anchorId="58F021ED" wp14:editId="2E92BCFB">
            <wp:extent cx="5268021" cy="7509164"/>
            <wp:effectExtent l="0" t="0" r="8890" b="0"/>
            <wp:docPr id="123944860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82006" cy="7529099"/>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CA1C73" w:rsidRPr="00943F0D" w14:paraId="02853A9C" w14:textId="77777777" w:rsidTr="009D1DB2">
        <w:trPr>
          <w:trHeight w:val="347"/>
        </w:trPr>
        <w:tc>
          <w:tcPr>
            <w:tcW w:w="1889" w:type="dxa"/>
          </w:tcPr>
          <w:p w14:paraId="20E76072" w14:textId="77777777" w:rsidR="00CA1C73" w:rsidRPr="00943F0D" w:rsidRDefault="00CA1C73" w:rsidP="00CA1C73"/>
        </w:tc>
        <w:tc>
          <w:tcPr>
            <w:tcW w:w="1890" w:type="dxa"/>
          </w:tcPr>
          <w:p w14:paraId="676BB39A" w14:textId="77777777" w:rsidR="00CA1C73" w:rsidRPr="00943F0D" w:rsidRDefault="00CA1C73" w:rsidP="00CA1C73"/>
        </w:tc>
        <w:tc>
          <w:tcPr>
            <w:tcW w:w="1890" w:type="dxa"/>
            <w:tcBorders>
              <w:bottom w:val="single" w:sz="4" w:space="0" w:color="auto"/>
            </w:tcBorders>
          </w:tcPr>
          <w:p w14:paraId="29D61202" w14:textId="77777777" w:rsidR="00CA1C73" w:rsidRPr="00943F0D" w:rsidRDefault="00CA1C73" w:rsidP="00CA1C73"/>
        </w:tc>
        <w:tc>
          <w:tcPr>
            <w:tcW w:w="1890" w:type="dxa"/>
          </w:tcPr>
          <w:p w14:paraId="147DA242" w14:textId="77777777" w:rsidR="00CA1C73" w:rsidRPr="00943F0D" w:rsidRDefault="00CA1C73" w:rsidP="00CA1C73"/>
        </w:tc>
        <w:tc>
          <w:tcPr>
            <w:tcW w:w="1891" w:type="dxa"/>
          </w:tcPr>
          <w:p w14:paraId="32C6750D" w14:textId="77777777" w:rsidR="00CA1C73" w:rsidRPr="00943F0D" w:rsidRDefault="00CA1C73" w:rsidP="00CA1C73"/>
        </w:tc>
      </w:tr>
    </w:tbl>
    <w:p w14:paraId="157132F2" w14:textId="77777777" w:rsidR="00C80979" w:rsidRPr="009D1DB2" w:rsidRDefault="00C80979" w:rsidP="00B064BB">
      <w:pPr>
        <w:rPr>
          <w:sz w:val="4"/>
          <w:szCs w:val="4"/>
        </w:rPr>
      </w:pPr>
    </w:p>
    <w:sectPr w:rsidR="00C80979" w:rsidRPr="009D1DB2" w:rsidSect="00631FFC">
      <w:headerReference w:type="even" r:id="rId38"/>
      <w:headerReference w:type="default" r:id="rId39"/>
      <w:footerReference w:type="default" r:id="rId40"/>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10FD1" w14:textId="77777777" w:rsidR="00E568B9" w:rsidRDefault="00E568B9" w:rsidP="004A504B">
      <w:r>
        <w:separator/>
      </w:r>
    </w:p>
  </w:endnote>
  <w:endnote w:type="continuationSeparator" w:id="0">
    <w:p w14:paraId="539194B1" w14:textId="77777777" w:rsidR="00E568B9" w:rsidRDefault="00E568B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025F2" w14:textId="77777777" w:rsidR="00DC6A10" w:rsidRPr="0033525D" w:rsidRDefault="005A68C5">
    <w:pPr>
      <w:jc w:val="center"/>
    </w:pPr>
    <w:r>
      <w:fldChar w:fldCharType="begin"/>
    </w:r>
    <w:r w:rsidR="00FF1B8E">
      <w:instrText xml:space="preserve"> PAGE </w:instrText>
    </w:r>
    <w:r>
      <w:fldChar w:fldCharType="separate"/>
    </w:r>
    <w:r w:rsidR="002045D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60A19" w14:textId="77777777" w:rsidR="00DC6A10" w:rsidRPr="0033525D" w:rsidRDefault="005A68C5">
    <w:pPr>
      <w:jc w:val="center"/>
    </w:pPr>
    <w:r>
      <w:fldChar w:fldCharType="begin"/>
    </w:r>
    <w:r w:rsidR="00FF1B8E">
      <w:instrText xml:space="preserve"> PAGE </w:instrText>
    </w:r>
    <w:r>
      <w:fldChar w:fldCharType="separate"/>
    </w:r>
    <w:r w:rsidR="002045D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853FE" w14:textId="77777777" w:rsidR="00976EA5" w:rsidRPr="009B4BB9" w:rsidRDefault="00976EA5" w:rsidP="004E7F9C">
    <w:pPr>
      <w:pBdr>
        <w:top w:val="single" w:sz="4" w:space="1" w:color="auto"/>
        <w:left w:val="single" w:sz="4" w:space="4" w:color="auto"/>
        <w:bottom w:val="single" w:sz="4" w:space="1" w:color="auto"/>
        <w:right w:val="single" w:sz="4" w:space="4" w:color="auto"/>
      </w:pBdr>
      <w:jc w:val="center"/>
      <w:rPr>
        <w:sz w:val="8"/>
        <w:szCs w:val="8"/>
      </w:rPr>
    </w:pPr>
  </w:p>
  <w:p w14:paraId="15D23849" w14:textId="6A48EF11"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CC60A3B" w14:textId="77777777" w:rsidR="004E7F9C" w:rsidRPr="001F7C5C"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CE4D0" w14:textId="77777777" w:rsidR="00CF7277" w:rsidRPr="0033525D" w:rsidRDefault="00CF727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E621B" w14:textId="77777777" w:rsidR="00CF7277" w:rsidRPr="0033525D" w:rsidRDefault="00CF727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6906E" w14:textId="77777777" w:rsidR="00CF7277" w:rsidRPr="009B4BB9" w:rsidRDefault="00CF7277" w:rsidP="004E7F9C">
    <w:pPr>
      <w:pBdr>
        <w:top w:val="single" w:sz="4" w:space="1" w:color="auto"/>
        <w:left w:val="single" w:sz="4" w:space="4" w:color="auto"/>
        <w:bottom w:val="single" w:sz="4" w:space="1" w:color="auto"/>
        <w:right w:val="single" w:sz="4" w:space="4" w:color="auto"/>
      </w:pBdr>
      <w:jc w:val="center"/>
      <w:rPr>
        <w:sz w:val="8"/>
        <w:szCs w:val="8"/>
      </w:rPr>
    </w:pPr>
  </w:p>
  <w:p w14:paraId="011FD05D" w14:textId="77777777" w:rsidR="00CF7277" w:rsidRDefault="00CF727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C8931C3" w14:textId="77777777" w:rsidR="00CF7277" w:rsidRPr="001F7C5C" w:rsidRDefault="00CF7277"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E9621" w14:textId="77777777" w:rsidR="00CA1C73" w:rsidRPr="0033525D" w:rsidRDefault="00CA1C73">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32C6E" w14:textId="77777777" w:rsidR="00CA1C73" w:rsidRPr="0033525D" w:rsidRDefault="00CA1C73">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AA67E" w14:textId="77777777" w:rsidR="00631FFC" w:rsidRPr="0033525D" w:rsidRDefault="00631FFC">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DAB5E" w14:textId="77777777" w:rsidR="008D0920" w:rsidRPr="0033525D" w:rsidRDefault="008D0920">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E92A3" w14:textId="77777777" w:rsidR="008D0920" w:rsidRPr="0033525D" w:rsidRDefault="008D0920">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10EC7" w14:textId="77777777" w:rsidR="00E568B9" w:rsidRDefault="00E568B9" w:rsidP="004A504B">
      <w:r>
        <w:separator/>
      </w:r>
    </w:p>
  </w:footnote>
  <w:footnote w:type="continuationSeparator" w:id="0">
    <w:p w14:paraId="510E93BA" w14:textId="77777777" w:rsidR="00E568B9" w:rsidRDefault="00E568B9" w:rsidP="004A504B">
      <w:r>
        <w:continuationSeparator/>
      </w:r>
    </w:p>
  </w:footnote>
  <w:footnote w:id="1">
    <w:p w14:paraId="4CBAE61B" w14:textId="77777777" w:rsidR="00D05563" w:rsidRPr="001E1147" w:rsidRDefault="00D05563" w:rsidP="00D05563">
      <w:pPr>
        <w:pStyle w:val="FootnoteText"/>
        <w:rPr>
          <w:lang w:val="en-US"/>
        </w:rPr>
      </w:pPr>
      <w:r w:rsidRPr="001A24C6">
        <w:rPr>
          <w:rStyle w:val="FootnoteReference"/>
        </w:rPr>
        <w:footnoteRef/>
      </w:r>
      <w:r w:rsidRPr="001A24C6">
        <w:t xml:space="preserve"> </w:t>
      </w:r>
      <w:r w:rsidRPr="001E1147">
        <w:rPr>
          <w:lang w:val="en-US"/>
        </w:rPr>
        <w:t>UNEP/OzL.Pro/ExCom/9</w:t>
      </w:r>
      <w:r w:rsidR="00E276AB">
        <w:rPr>
          <w:lang w:val="en-US"/>
        </w:rPr>
        <w:t>8</w:t>
      </w:r>
      <w:r w:rsidRPr="001E1147">
        <w:rPr>
          <w:lang w:val="en-US"/>
        </w:rPr>
        <w:t>/1</w:t>
      </w:r>
    </w:p>
  </w:footnote>
  <w:footnote w:id="2">
    <w:p w14:paraId="7E95AEB1" w14:textId="11D45923" w:rsidR="00914F14" w:rsidRPr="00914F14" w:rsidRDefault="00914F14" w:rsidP="00173E4A">
      <w:pPr>
        <w:pStyle w:val="FootnoteText"/>
        <w:spacing w:after="60"/>
        <w:rPr>
          <w:lang w:val="en-US"/>
        </w:rPr>
      </w:pPr>
      <w:r>
        <w:rPr>
          <w:rStyle w:val="FootnoteReference"/>
        </w:rPr>
        <w:footnoteRef/>
      </w:r>
      <w:r>
        <w:t xml:space="preserve"> </w:t>
      </w:r>
      <w:r w:rsidR="004E798B">
        <w:rPr>
          <w:lang w:val="en-US"/>
        </w:rPr>
        <w:t xml:space="preserve">Paragraphs 285-298 of document </w:t>
      </w:r>
      <w:r w:rsidR="00F14E6B" w:rsidRPr="00F14E6B">
        <w:rPr>
          <w:lang w:val="en-US"/>
        </w:rPr>
        <w:t>UNEP/OzL.Pro/ExCom/96/66</w:t>
      </w:r>
      <w:r w:rsidR="00580943">
        <w:rPr>
          <w:lang w:val="en-US"/>
        </w:rPr>
        <w:t>.</w:t>
      </w:r>
    </w:p>
  </w:footnote>
  <w:footnote w:id="3">
    <w:p w14:paraId="3AA20E54" w14:textId="6C82AB4C" w:rsidR="00DC3241" w:rsidRPr="00DC3241" w:rsidRDefault="00DC3241">
      <w:pPr>
        <w:pStyle w:val="FootnoteText"/>
        <w:rPr>
          <w:lang w:val="en-US"/>
        </w:rPr>
      </w:pPr>
      <w:r>
        <w:rPr>
          <w:rStyle w:val="FootnoteReference"/>
        </w:rPr>
        <w:footnoteRef/>
      </w:r>
      <w:r>
        <w:t xml:space="preserve"> </w:t>
      </w:r>
      <w:r w:rsidR="00443DF2">
        <w:t xml:space="preserve">As presented </w:t>
      </w:r>
      <w:r w:rsidR="004F5E54" w:rsidRPr="004F5E54">
        <w:t xml:space="preserve">by the Advisory Committee during the Thirty-Seventh </w:t>
      </w:r>
      <w:r w:rsidR="008F3583" w:rsidRPr="004F5E54">
        <w:t>MOP</w:t>
      </w:r>
      <w:r w:rsidR="008F3583">
        <w:t xml:space="preserve"> and</w:t>
      </w:r>
      <w:r w:rsidR="004D6550">
        <w:t xml:space="preserve"> based on work undertaken by </w:t>
      </w:r>
      <w:r w:rsidR="00DF7C4E" w:rsidRPr="00DF7C4E">
        <w:t xml:space="preserve">Drs. </w:t>
      </w:r>
      <w:r w:rsidR="006D2B07">
        <w:t xml:space="preserve">A. </w:t>
      </w:r>
      <w:r w:rsidR="00DF7C4E" w:rsidRPr="00DF7C4E">
        <w:t xml:space="preserve">Manning and </w:t>
      </w:r>
      <w:r w:rsidR="006D2B07">
        <w:t xml:space="preserve">L. </w:t>
      </w:r>
      <w:r w:rsidR="00DF7C4E" w:rsidRPr="00DF7C4E">
        <w:t xml:space="preserve">Western under </w:t>
      </w:r>
      <w:r w:rsidR="00025C54">
        <w:t>a</w:t>
      </w:r>
      <w:r w:rsidR="00EA1C21">
        <w:t>n</w:t>
      </w:r>
      <w:r w:rsidR="00DF7C4E" w:rsidRPr="00DF7C4E">
        <w:t xml:space="preserve"> EU-funded project</w:t>
      </w:r>
      <w:r w:rsidR="00025C54">
        <w:t xml:space="preserve">, </w:t>
      </w:r>
      <w:r w:rsidR="005E2B2D">
        <w:t xml:space="preserve">twice weekly sampling </w:t>
      </w:r>
      <w:r w:rsidR="00564658">
        <w:t>would be re</w:t>
      </w:r>
      <w:r w:rsidR="009420A4">
        <w:t>quired</w:t>
      </w:r>
      <w:r w:rsidR="00AC6A3E">
        <w:t>. Slide</w:t>
      </w:r>
      <w:r w:rsidR="002E4341">
        <w:t xml:space="preserve">s 11 and 12 of </w:t>
      </w:r>
      <w:hyperlink r:id="rId1" w:history="1">
        <w:r w:rsidR="005356A8" w:rsidRPr="004B2E76">
          <w:rPr>
            <w:rStyle w:val="Hyperlink"/>
          </w:rPr>
          <w:t>https://ozone.unep.org/system/files/documents/MOP37-agenda-item6-presentation.pdf</w:t>
        </w:r>
      </w:hyperlink>
      <w:r w:rsidR="004B59AD">
        <w:t>.</w:t>
      </w:r>
      <w:r w:rsidR="00443DF2">
        <w:t xml:space="preserve"> </w:t>
      </w:r>
    </w:p>
  </w:footnote>
  <w:footnote w:id="4">
    <w:p w14:paraId="00B90310" w14:textId="594C8D18" w:rsidR="007630BC" w:rsidRPr="007630BC" w:rsidRDefault="007630BC">
      <w:pPr>
        <w:pStyle w:val="FootnoteText"/>
        <w:rPr>
          <w:lang w:val="en-US"/>
        </w:rPr>
      </w:pPr>
      <w:r>
        <w:rPr>
          <w:rStyle w:val="FootnoteReference"/>
        </w:rPr>
        <w:footnoteRef/>
      </w:r>
      <w:r>
        <w:t xml:space="preserve"> </w:t>
      </w:r>
      <w:r w:rsidR="00F0396A" w:rsidRPr="00F0396A">
        <w:t>UNEP/OzL.Pro.WG.1/46/2/Add.1</w:t>
      </w:r>
    </w:p>
  </w:footnote>
  <w:footnote w:id="5">
    <w:p w14:paraId="168FF5E9" w14:textId="62CF37C1" w:rsidR="009F2724" w:rsidRPr="009F2724" w:rsidRDefault="009F2724">
      <w:pPr>
        <w:pStyle w:val="FootnoteText"/>
        <w:rPr>
          <w:lang w:val="en-US"/>
        </w:rPr>
      </w:pPr>
      <w:r>
        <w:rPr>
          <w:rStyle w:val="FootnoteReference"/>
        </w:rPr>
        <w:footnoteRef/>
      </w:r>
      <w:r>
        <w:t xml:space="preserve"> </w:t>
      </w:r>
      <w:r w:rsidRPr="009F2724">
        <w:t>UNEP/OzL.Pro.37/2/Add.1</w:t>
      </w:r>
      <w:r>
        <w:t xml:space="preserve"> and </w:t>
      </w:r>
      <w:r w:rsidR="007750ED" w:rsidRPr="007750ED">
        <w:t>UNEP/OzL.Pro.37/INF/6</w:t>
      </w:r>
    </w:p>
  </w:footnote>
  <w:footnote w:id="6">
    <w:p w14:paraId="28567A35" w14:textId="4212400D" w:rsidR="00B5266B" w:rsidRPr="00B5266B" w:rsidRDefault="00B5266B">
      <w:pPr>
        <w:pStyle w:val="FootnoteText"/>
        <w:rPr>
          <w:lang w:val="en-US"/>
        </w:rPr>
      </w:pPr>
      <w:r>
        <w:rPr>
          <w:rStyle w:val="FootnoteReference"/>
        </w:rPr>
        <w:footnoteRef/>
      </w:r>
      <w:r>
        <w:t xml:space="preserve"> </w:t>
      </w:r>
      <w:r>
        <w:rPr>
          <w:lang w:val="en-US"/>
        </w:rPr>
        <w:t>As at the 96</w:t>
      </w:r>
      <w:r w:rsidRPr="00B5266B">
        <w:rPr>
          <w:vertAlign w:val="superscript"/>
          <w:lang w:val="en-US"/>
        </w:rPr>
        <w:t>th</w:t>
      </w:r>
      <w:r>
        <w:rPr>
          <w:lang w:val="en-US"/>
        </w:rPr>
        <w:t xml:space="preserve"> meeting, the Secretariat is presenting the costs associated with the establishment of </w:t>
      </w:r>
      <w:proofErr w:type="gramStart"/>
      <w:r w:rsidR="00320E34">
        <w:rPr>
          <w:lang w:val="en-US"/>
        </w:rPr>
        <w:t>high-frequency</w:t>
      </w:r>
      <w:proofErr w:type="gramEnd"/>
      <w:r w:rsidR="00320E34">
        <w:rPr>
          <w:lang w:val="en-US"/>
        </w:rPr>
        <w:t xml:space="preserve"> in situ</w:t>
      </w:r>
      <w:r>
        <w:rPr>
          <w:lang w:val="en-US"/>
        </w:rPr>
        <w:t xml:space="preserve"> </w:t>
      </w:r>
      <w:r w:rsidR="006B0707">
        <w:rPr>
          <w:lang w:val="en-US"/>
        </w:rPr>
        <w:t xml:space="preserve">atmospheric monitoring stations. An Article 5 country may, however, wish to establish a </w:t>
      </w:r>
      <w:r w:rsidR="0078013B">
        <w:rPr>
          <w:lang w:val="en-US"/>
        </w:rPr>
        <w:t xml:space="preserve">monitoring station based on flask sampling; in such </w:t>
      </w:r>
      <w:r w:rsidR="00314961">
        <w:rPr>
          <w:lang w:val="en-US"/>
        </w:rPr>
        <w:t xml:space="preserve">case, the costs </w:t>
      </w:r>
      <w:r w:rsidR="00EC636A">
        <w:rPr>
          <w:lang w:val="en-US"/>
        </w:rPr>
        <w:t xml:space="preserve">and measurement frequency </w:t>
      </w:r>
      <w:r w:rsidR="00314961">
        <w:rPr>
          <w:lang w:val="en-US"/>
        </w:rPr>
        <w:t xml:space="preserve">would be lower. </w:t>
      </w:r>
    </w:p>
  </w:footnote>
  <w:footnote w:id="7">
    <w:p w14:paraId="0414E636" w14:textId="41AED197" w:rsidR="005C0002" w:rsidRPr="005C0002" w:rsidRDefault="005C0002">
      <w:pPr>
        <w:pStyle w:val="FootnoteText"/>
        <w:rPr>
          <w:lang w:val="en-US"/>
        </w:rPr>
      </w:pPr>
      <w:r>
        <w:rPr>
          <w:rStyle w:val="FootnoteReference"/>
        </w:rPr>
        <w:footnoteRef/>
      </w:r>
      <w:r>
        <w:t xml:space="preserve"> </w:t>
      </w:r>
      <w:r w:rsidR="004B1797">
        <w:rPr>
          <w:lang w:val="en-US"/>
        </w:rPr>
        <w:t xml:space="preserve">Paragraph 93 of document </w:t>
      </w:r>
      <w:r w:rsidR="002A2258" w:rsidRPr="002A2258">
        <w:rPr>
          <w:lang w:val="en-US"/>
        </w:rPr>
        <w:t>UNEP/OzL.Pro.37/9</w:t>
      </w:r>
      <w:r w:rsidR="002A2258">
        <w:rPr>
          <w:lang w:val="en-US"/>
        </w:rPr>
        <w:t>.</w:t>
      </w:r>
    </w:p>
  </w:footnote>
  <w:footnote w:id="8">
    <w:p w14:paraId="41E0F34C" w14:textId="77777777" w:rsidR="005051D6" w:rsidRPr="00B75C05" w:rsidRDefault="005051D6" w:rsidP="005051D6">
      <w:pPr>
        <w:pStyle w:val="FootnoteText"/>
        <w:rPr>
          <w:lang w:val="en-US"/>
        </w:rPr>
      </w:pPr>
      <w:r>
        <w:rPr>
          <w:rStyle w:val="FootnoteReference"/>
        </w:rPr>
        <w:footnoteRef/>
      </w:r>
      <w:r>
        <w:t xml:space="preserve"> </w:t>
      </w:r>
      <w:r>
        <w:rPr>
          <w:lang w:val="en-US"/>
        </w:rPr>
        <w:t xml:space="preserve">Paragraph 7 of document </w:t>
      </w:r>
      <w:r w:rsidRPr="00D71353">
        <w:rPr>
          <w:lang w:val="en-US"/>
        </w:rPr>
        <w:t>UNEP/OzL.Pro/ExCom/96/62</w:t>
      </w:r>
      <w:r>
        <w:rPr>
          <w:lang w:val="en-US"/>
        </w:rPr>
        <w:t>.</w:t>
      </w:r>
    </w:p>
  </w:footnote>
  <w:footnote w:id="9">
    <w:p w14:paraId="1A95205F" w14:textId="01A15EE6" w:rsidR="00607F58" w:rsidRPr="0050453C" w:rsidRDefault="00607F58" w:rsidP="00607F58">
      <w:pPr>
        <w:pStyle w:val="FootnoteText"/>
        <w:rPr>
          <w:lang w:val="en-US"/>
        </w:rPr>
      </w:pPr>
      <w:r>
        <w:rPr>
          <w:rStyle w:val="FootnoteReference"/>
        </w:rPr>
        <w:footnoteRef/>
      </w:r>
      <w:r>
        <w:t xml:space="preserve"> Paragraph 9(b) of document </w:t>
      </w:r>
      <w:r w:rsidRPr="00D01ED8">
        <w:t>UNEP/OzL.Pro.37/INF/6</w:t>
      </w:r>
      <w:r>
        <w:t>.</w:t>
      </w:r>
      <w:r w:rsidR="00983298">
        <w:t xml:space="preserve"> </w:t>
      </w:r>
    </w:p>
  </w:footnote>
  <w:footnote w:id="10">
    <w:p w14:paraId="06A2AD35" w14:textId="4C022D7A" w:rsidR="00CF0EA5" w:rsidRPr="00CF0EA5" w:rsidRDefault="00CF0EA5">
      <w:pPr>
        <w:pStyle w:val="FootnoteText"/>
        <w:rPr>
          <w:lang w:val="en-US"/>
        </w:rPr>
      </w:pPr>
      <w:r w:rsidRPr="00760678">
        <w:rPr>
          <w:rStyle w:val="FootnoteReference"/>
        </w:rPr>
        <w:footnoteRef/>
      </w:r>
      <w:r w:rsidRPr="00760678">
        <w:t xml:space="preserve"> </w:t>
      </w:r>
      <w:r w:rsidR="00F86A6C" w:rsidRPr="00760678">
        <w:rPr>
          <w:lang w:val="en-US"/>
        </w:rPr>
        <w:t xml:space="preserve">As noted in paragraph 13 above, </w:t>
      </w:r>
      <w:r w:rsidR="0063580E" w:rsidRPr="00760678">
        <w:rPr>
          <w:lang w:val="en-US"/>
        </w:rPr>
        <w:t>th</w:t>
      </w:r>
      <w:r w:rsidR="00C06370" w:rsidRPr="00760678">
        <w:rPr>
          <w:lang w:val="en-US"/>
        </w:rPr>
        <w:t>e DOT may not be required if</w:t>
      </w:r>
      <w:r w:rsidR="006A5385" w:rsidRPr="00760678">
        <w:rPr>
          <w:lang w:val="en-US"/>
        </w:rPr>
        <w:t xml:space="preserve">, </w:t>
      </w:r>
      <w:r w:rsidR="00870D8C" w:rsidRPr="00760678">
        <w:rPr>
          <w:lang w:val="en-US"/>
        </w:rPr>
        <w:t>subject to guidance from the Advisory Committee,</w:t>
      </w:r>
      <w:r w:rsidR="00870D8C">
        <w:rPr>
          <w:lang w:val="en-US"/>
        </w:rPr>
        <w:t xml:space="preserve"> </w:t>
      </w:r>
      <w:r w:rsidR="00C06370">
        <w:rPr>
          <w:lang w:val="en-US"/>
        </w:rPr>
        <w:t xml:space="preserve">the SPOT provides </w:t>
      </w:r>
      <w:r w:rsidR="0020516A">
        <w:rPr>
          <w:lang w:val="en-US"/>
        </w:rPr>
        <w:t xml:space="preserve">sufficient </w:t>
      </w:r>
      <w:r w:rsidR="0063580E" w:rsidRPr="0063580E">
        <w:rPr>
          <w:lang w:val="en-US"/>
        </w:rPr>
        <w:t xml:space="preserve">observational support </w:t>
      </w:r>
      <w:r w:rsidR="00974AD8">
        <w:rPr>
          <w:lang w:val="en-US"/>
        </w:rPr>
        <w:t>of the suitability of the site.</w:t>
      </w:r>
    </w:p>
  </w:footnote>
  <w:footnote w:id="11">
    <w:p w14:paraId="058A1897" w14:textId="17664459" w:rsidR="00757658" w:rsidRDefault="00757658" w:rsidP="00757658">
      <w:pPr>
        <w:pStyle w:val="FootnoteText"/>
      </w:pPr>
      <w:r>
        <w:rPr>
          <w:rStyle w:val="FootnoteReference"/>
        </w:rPr>
        <w:footnoteRef/>
      </w:r>
      <w:r>
        <w:t xml:space="preserve"> </w:t>
      </w:r>
      <w:r w:rsidR="006B224D">
        <w:t>As noted above, t</w:t>
      </w:r>
      <w:r>
        <w:t xml:space="preserve">he Advisory Committee has, in line with paragraph 1 of decision XXXVI/1, identified </w:t>
      </w:r>
      <w:proofErr w:type="gramStart"/>
      <w:r>
        <w:t>a number of</w:t>
      </w:r>
      <w:proofErr w:type="gramEnd"/>
      <w:r>
        <w:t xml:space="preserve"> potential sites f</w:t>
      </w:r>
      <w:r w:rsidRPr="00DD71B0">
        <w:t xml:space="preserve">or monitoring emissions of controlled substances situated within the regions and locations </w:t>
      </w:r>
      <w:r>
        <w:t>of interest. An Article 5 country may wish to establish a monitoring station at a site other than one of the sites identified by the Advisory Committee. In such case, additional consultations with the Advisory Committee would be required to clarify the suitability of the proposed site.</w:t>
      </w:r>
    </w:p>
  </w:footnote>
  <w:footnote w:id="12">
    <w:p w14:paraId="57C79ECE" w14:textId="1D4B1524" w:rsidR="00936722" w:rsidRPr="00936722" w:rsidRDefault="00936722">
      <w:pPr>
        <w:pStyle w:val="FootnoteText"/>
        <w:rPr>
          <w:lang w:val="en-US"/>
        </w:rPr>
      </w:pPr>
      <w:r>
        <w:rPr>
          <w:rStyle w:val="FootnoteReference"/>
        </w:rPr>
        <w:footnoteRef/>
      </w:r>
      <w:r>
        <w:t xml:space="preserve"> </w:t>
      </w:r>
      <w:r w:rsidR="000813F4">
        <w:t xml:space="preserve">Paragraph 28(a) of document </w:t>
      </w:r>
      <w:r w:rsidR="000813F4" w:rsidRPr="00D71353">
        <w:rPr>
          <w:lang w:val="en-US"/>
        </w:rPr>
        <w:t>UNEP/OzL.Pro/ExCom/96/62</w:t>
      </w:r>
      <w:r w:rsidR="000813F4">
        <w:rPr>
          <w:lang w:val="en-US"/>
        </w:rPr>
        <w:t>.</w:t>
      </w:r>
    </w:p>
  </w:footnote>
  <w:footnote w:id="13">
    <w:p w14:paraId="1E1AD17B" w14:textId="6024FC0F" w:rsidR="00001A3A" w:rsidRPr="00001A3A" w:rsidRDefault="00001A3A">
      <w:pPr>
        <w:pStyle w:val="FootnoteText"/>
        <w:rPr>
          <w:lang w:val="en-US"/>
        </w:rPr>
      </w:pPr>
      <w:r>
        <w:rPr>
          <w:rStyle w:val="FootnoteReference"/>
        </w:rPr>
        <w:footnoteRef/>
      </w:r>
      <w:r>
        <w:t xml:space="preserve"> </w:t>
      </w:r>
      <w:r w:rsidR="005E2224">
        <w:rPr>
          <w:lang w:val="en-US"/>
        </w:rPr>
        <w:t>Paragraph 28(b) of document</w:t>
      </w:r>
      <w:r w:rsidR="005E2224" w:rsidRPr="005E2224">
        <w:rPr>
          <w:lang w:val="en-US"/>
        </w:rPr>
        <w:t xml:space="preserve"> </w:t>
      </w:r>
      <w:r w:rsidR="005E2224" w:rsidRPr="00D71353">
        <w:rPr>
          <w:lang w:val="en-US"/>
        </w:rPr>
        <w:t>UNEP/OzL.Pro/ExCom/96/62</w:t>
      </w:r>
      <w:r w:rsidR="005E2224">
        <w:rPr>
          <w:lang w:val="en-US"/>
        </w:rPr>
        <w:t>.</w:t>
      </w:r>
    </w:p>
  </w:footnote>
  <w:footnote w:id="14">
    <w:p w14:paraId="7034EB28" w14:textId="0E95A231" w:rsidR="007B19A9" w:rsidRPr="007B19A9" w:rsidRDefault="007B19A9">
      <w:pPr>
        <w:pStyle w:val="FootnoteText"/>
        <w:rPr>
          <w:lang w:val="en-US"/>
        </w:rPr>
      </w:pPr>
      <w:r>
        <w:rPr>
          <w:rStyle w:val="FootnoteReference"/>
        </w:rPr>
        <w:footnoteRef/>
      </w:r>
      <w:r>
        <w:t xml:space="preserve"> </w:t>
      </w:r>
      <w:r w:rsidR="00EF636C">
        <w:t xml:space="preserve">Paragraph 10 of document </w:t>
      </w:r>
      <w:r w:rsidR="00EF636C" w:rsidRPr="00D71353">
        <w:rPr>
          <w:lang w:val="en-US"/>
        </w:rPr>
        <w:t>UNEP/OzL.Pro/ExCom/96/62</w:t>
      </w:r>
      <w:r w:rsidR="00EF636C">
        <w:rPr>
          <w:lang w:val="en-US"/>
        </w:rPr>
        <w:t>.</w:t>
      </w:r>
    </w:p>
  </w:footnote>
  <w:footnote w:id="15">
    <w:p w14:paraId="06FBD20F" w14:textId="77777777" w:rsidR="008A20E8" w:rsidRPr="00453C3B" w:rsidRDefault="008A20E8" w:rsidP="008A20E8">
      <w:pPr>
        <w:pStyle w:val="FootnoteText"/>
        <w:rPr>
          <w:lang w:val="en-US"/>
        </w:rPr>
      </w:pPr>
      <w:r>
        <w:rPr>
          <w:rStyle w:val="FootnoteReference"/>
        </w:rPr>
        <w:footnoteRef/>
      </w:r>
      <w:r>
        <w:t xml:space="preserve"> </w:t>
      </w:r>
      <w:r>
        <w:rPr>
          <w:lang w:val="en-US"/>
        </w:rPr>
        <w:t xml:space="preserve">Paragraph 57 and figure 2 of document </w:t>
      </w:r>
      <w:r w:rsidRPr="0098471B">
        <w:rPr>
          <w:lang w:val="en-US"/>
        </w:rPr>
        <w:t>UNEP/OzL.Pro.37/2/Add.1</w:t>
      </w:r>
      <w:r>
        <w:rPr>
          <w:lang w:val="en-US"/>
        </w:rPr>
        <w:t>.</w:t>
      </w:r>
    </w:p>
  </w:footnote>
  <w:footnote w:id="16">
    <w:p w14:paraId="5CAD44D0" w14:textId="750F3536" w:rsidR="004B2E76" w:rsidRPr="004B2E76" w:rsidRDefault="004B2E76">
      <w:pPr>
        <w:pStyle w:val="FootnoteText"/>
        <w:rPr>
          <w:lang w:val="en-US"/>
        </w:rPr>
      </w:pPr>
      <w:r>
        <w:rPr>
          <w:rStyle w:val="FootnoteReference"/>
        </w:rPr>
        <w:footnoteRef/>
      </w:r>
      <w:r>
        <w:t xml:space="preserve"> </w:t>
      </w:r>
      <w:hyperlink r:id="rId2" w:history="1">
        <w:r w:rsidRPr="004B2E76">
          <w:rPr>
            <w:rStyle w:val="Hyperlink"/>
          </w:rPr>
          <w:t>https://ozone.unep.org/system/files/documents/MOP37-agenda-item6-presentation.pdf</w:t>
        </w:r>
      </w:hyperlink>
    </w:p>
  </w:footnote>
  <w:footnote w:id="17">
    <w:p w14:paraId="6F7D4166" w14:textId="7F252472" w:rsidR="00C93547" w:rsidRPr="00E47F9A" w:rsidRDefault="00C93547">
      <w:pPr>
        <w:pStyle w:val="FootnoteText"/>
        <w:rPr>
          <w:lang w:val="en-US"/>
        </w:rPr>
      </w:pPr>
      <w:r>
        <w:rPr>
          <w:rStyle w:val="FootnoteReference"/>
        </w:rPr>
        <w:footnoteRef/>
      </w:r>
      <w:r>
        <w:t xml:space="preserve"> </w:t>
      </w:r>
      <w:r w:rsidR="00D549A0">
        <w:rPr>
          <w:lang w:val="en-US"/>
        </w:rPr>
        <w:t>Annex V of the present document</w:t>
      </w:r>
    </w:p>
  </w:footnote>
  <w:footnote w:id="18">
    <w:p w14:paraId="184A34B3" w14:textId="2196676B" w:rsidR="00253CAD" w:rsidRPr="00253CAD" w:rsidRDefault="00253CAD">
      <w:pPr>
        <w:pStyle w:val="FootnoteText"/>
        <w:rPr>
          <w:lang w:val="en-US"/>
        </w:rPr>
      </w:pPr>
      <w:r>
        <w:rPr>
          <w:rStyle w:val="FootnoteReference"/>
        </w:rPr>
        <w:footnoteRef/>
      </w:r>
      <w:r>
        <w:t xml:space="preserve"> </w:t>
      </w:r>
      <w:r w:rsidR="00A653E6">
        <w:rPr>
          <w:lang w:val="en-US"/>
        </w:rPr>
        <w:t xml:space="preserve">Based on table 1 of document </w:t>
      </w:r>
      <w:r w:rsidR="00A653E6" w:rsidRPr="00A653E6">
        <w:rPr>
          <w:lang w:val="en-US"/>
        </w:rPr>
        <w:t>UNEP/OzL.Pro/ExCom/93/101</w:t>
      </w:r>
      <w:r w:rsidR="001B2FA4">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4751E" w14:textId="4C00E280" w:rsidR="00DC6A10" w:rsidRPr="0033525D" w:rsidRDefault="00CD3EC1">
    <w:fldSimple w:instr=" DOCPROPERTY &quot;Document number&quot;  \* MERGEFORMAT ">
      <w:r>
        <w:t>UNEP/OzL.Pro/ExCom/98/61</w:t>
      </w:r>
    </w:fldSimple>
  </w:p>
  <w:p w14:paraId="092DFA43" w14:textId="77777777" w:rsidR="00DC6A10" w:rsidRPr="0033525D" w:rsidRDefault="00DC6A10"/>
  <w:p w14:paraId="43E6813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51C4B" w14:textId="3475E568" w:rsidR="00DC6A10" w:rsidRPr="0033525D" w:rsidRDefault="00CD3EC1" w:rsidP="00632099">
    <w:pPr>
      <w:jc w:val="right"/>
    </w:pPr>
    <w:fldSimple w:instr=" DOCPROPERTY &quot;Document number&quot;  \* MERGEFORMAT ">
      <w:r>
        <w:t>UNEP/OzL.Pro/ExCom/98/61</w:t>
      </w:r>
    </w:fldSimple>
  </w:p>
  <w:p w14:paraId="1C2B3B4C" w14:textId="77777777" w:rsidR="00DC6A10" w:rsidRPr="0033525D" w:rsidRDefault="00DC6A10" w:rsidP="00632099">
    <w:pPr>
      <w:jc w:val="right"/>
    </w:pPr>
  </w:p>
  <w:p w14:paraId="418E821D" w14:textId="77777777" w:rsidR="00DC6A10" w:rsidRPr="0033525D" w:rsidRDefault="00DC6A10" w:rsidP="0063209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C17BB" w14:textId="77777777" w:rsidR="00CF7277" w:rsidRPr="0033525D" w:rsidRDefault="00CF7277" w:rsidP="00CF7277">
    <w:pPr>
      <w:jc w:val="right"/>
    </w:pPr>
    <w:fldSimple w:instr=" DOCPROPERTY &quot;Document number&quot;  \* MERGEFORMAT ">
      <w:r>
        <w:t>UNEP/OzL.Pro/ExCom/98/##</w:t>
      </w:r>
    </w:fldSimple>
  </w:p>
  <w:p w14:paraId="5A175CF0" w14:textId="306C148E" w:rsidR="00CF7277" w:rsidRPr="0033525D" w:rsidRDefault="00CF7277" w:rsidP="00CF7277">
    <w:pPr>
      <w:jc w:val="right"/>
    </w:pPr>
    <w:r>
      <w:t>Annex I</w:t>
    </w:r>
  </w:p>
  <w:p w14:paraId="4D5554B4" w14:textId="77777777" w:rsidR="00CF7277" w:rsidRPr="0033525D" w:rsidRDefault="00CF7277" w:rsidP="00CF7277">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A11D3" w14:textId="03D9415C" w:rsidR="00CF7277" w:rsidRPr="0033525D" w:rsidRDefault="00907DFA" w:rsidP="00631FFC">
    <w:pPr>
      <w:jc w:val="right"/>
    </w:pPr>
    <w:fldSimple w:instr=" DOCPROPERTY &quot;Document number&quot;  \* MERGEFORMAT ">
      <w:r>
        <w:t>UNEP/OzL.Pro/ExCom/98/61</w:t>
      </w:r>
    </w:fldSimple>
  </w:p>
  <w:p w14:paraId="42DAAE55" w14:textId="70011BBD" w:rsidR="00CF7277" w:rsidRPr="0033525D" w:rsidRDefault="00CF7277" w:rsidP="00631FFC">
    <w:pPr>
      <w:jc w:val="right"/>
    </w:pPr>
    <w:r>
      <w:t>Annex I</w:t>
    </w:r>
  </w:p>
  <w:p w14:paraId="5A5ED52F" w14:textId="77777777" w:rsidR="00CF7277" w:rsidRPr="0033525D" w:rsidRDefault="00CF7277" w:rsidP="00631FF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6C965" w14:textId="77777777" w:rsidR="00CF7277" w:rsidRDefault="00CF72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1E2A3" w14:textId="134A67A0" w:rsidR="00536CFE" w:rsidRPr="0033525D" w:rsidRDefault="00907DFA" w:rsidP="00536CFE">
    <w:pPr>
      <w:jc w:val="left"/>
    </w:pPr>
    <w:fldSimple w:instr=" DOCPROPERTY &quot;Document number&quot;  \* MERGEFORMAT ">
      <w:r>
        <w:t>UNEP/OzL.Pro/ExCom/98/61</w:t>
      </w:r>
    </w:fldSimple>
  </w:p>
  <w:p w14:paraId="39E0670C" w14:textId="141B2E1F" w:rsidR="00536CFE" w:rsidRPr="0033525D" w:rsidRDefault="00536CFE" w:rsidP="00536CFE">
    <w:pPr>
      <w:jc w:val="left"/>
    </w:pPr>
    <w:r>
      <w:t>Annex II</w:t>
    </w:r>
  </w:p>
  <w:p w14:paraId="70DE1D69" w14:textId="77777777" w:rsidR="00536CFE" w:rsidRPr="0033525D" w:rsidRDefault="00536CFE" w:rsidP="00536CFE">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B1C99" w14:textId="13E8CE8F" w:rsidR="00CA1C73" w:rsidRPr="0033525D" w:rsidRDefault="00907DFA" w:rsidP="008D6038">
    <w:pPr>
      <w:jc w:val="right"/>
    </w:pPr>
    <w:fldSimple w:instr=" DOCPROPERTY &quot;Document number&quot;  \* MERGEFORMAT ">
      <w:r>
        <w:t>UNEP/OzL.Pro/ExCom/98/61</w:t>
      </w:r>
    </w:fldSimple>
  </w:p>
  <w:p w14:paraId="72A5131D" w14:textId="77777777" w:rsidR="00CA1C73" w:rsidRPr="0033525D" w:rsidRDefault="00CA1C73" w:rsidP="008D6038">
    <w:pPr>
      <w:jc w:val="right"/>
    </w:pPr>
    <w:r>
      <w:t>Annex II</w:t>
    </w:r>
  </w:p>
  <w:p w14:paraId="41DB315A" w14:textId="77777777" w:rsidR="00CA1C73" w:rsidRPr="0033525D" w:rsidRDefault="00CA1C73" w:rsidP="008D6038">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4592D" w14:textId="77777777" w:rsidR="000F7449" w:rsidRPr="0033525D" w:rsidRDefault="000F7449" w:rsidP="00631FFC">
    <w:pPr>
      <w:jc w:val="left"/>
    </w:pPr>
    <w:fldSimple w:instr=" DOCPROPERTY &quot;Document number&quot;  \* MERGEFORMAT ">
      <w:r>
        <w:t>UNEP/OzL.Pro/ExCom/98/##</w:t>
      </w:r>
    </w:fldSimple>
  </w:p>
  <w:p w14:paraId="7F8E10B3" w14:textId="32C13008" w:rsidR="000F7449" w:rsidRPr="0033525D" w:rsidRDefault="000F7449" w:rsidP="00631FFC">
    <w:pPr>
      <w:jc w:val="left"/>
    </w:pPr>
    <w:r>
      <w:t xml:space="preserve">Annex </w:t>
    </w:r>
    <w:r w:rsidR="002E1CF5">
      <w:t>IV</w:t>
    </w:r>
  </w:p>
  <w:p w14:paraId="08239EE3" w14:textId="77777777" w:rsidR="000F7449" w:rsidRPr="0033525D" w:rsidRDefault="000F7449" w:rsidP="00631FFC">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BB07F" w14:textId="4B132BDD" w:rsidR="008D6038" w:rsidRPr="0033525D" w:rsidRDefault="00907DFA" w:rsidP="00631FFC">
    <w:pPr>
      <w:jc w:val="right"/>
    </w:pPr>
    <w:fldSimple w:instr=" DOCPROPERTY &quot;Document number&quot;  \* MERGEFORMAT ">
      <w:r>
        <w:t>UNEP/OzL.Pro/ExCom/98/61</w:t>
      </w:r>
    </w:fldSimple>
  </w:p>
  <w:p w14:paraId="6A3ED798" w14:textId="63765A34" w:rsidR="008D6038" w:rsidRPr="0033525D" w:rsidRDefault="008D6038" w:rsidP="00631FFC">
    <w:pPr>
      <w:jc w:val="right"/>
    </w:pPr>
    <w:r>
      <w:t>Annex I</w:t>
    </w:r>
    <w:r w:rsidR="00536CFE">
      <w:t>I</w:t>
    </w:r>
    <w:r>
      <w:t>I</w:t>
    </w:r>
  </w:p>
  <w:p w14:paraId="07E1CBCC" w14:textId="77777777" w:rsidR="008D6038" w:rsidRPr="0033525D" w:rsidRDefault="008D6038" w:rsidP="00631FFC">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3B056" w14:textId="31F2CF47" w:rsidR="008D0920" w:rsidRPr="0033525D" w:rsidRDefault="00907DFA" w:rsidP="00631FFC">
    <w:pPr>
      <w:jc w:val="left"/>
    </w:pPr>
    <w:fldSimple w:instr=" DOCPROPERTY &quot;Document number&quot;  \* MERGEFORMAT ">
      <w:r>
        <w:t>UNEP/OzL.Pro/ExCom/98/61</w:t>
      </w:r>
    </w:fldSimple>
  </w:p>
  <w:p w14:paraId="6B6085BE" w14:textId="5218E8B1" w:rsidR="008D0920" w:rsidRPr="0033525D" w:rsidRDefault="008D0920" w:rsidP="00631FFC">
    <w:pPr>
      <w:jc w:val="left"/>
    </w:pPr>
    <w:r>
      <w:t>Annex IV</w:t>
    </w:r>
  </w:p>
  <w:p w14:paraId="70F7B432" w14:textId="77777777" w:rsidR="008D0920" w:rsidRPr="0033525D" w:rsidRDefault="008D0920" w:rsidP="00631FFC">
    <w:pP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51696" w14:textId="7A7AF537" w:rsidR="008D0920" w:rsidRPr="0033525D" w:rsidRDefault="00907DFA" w:rsidP="00631FFC">
    <w:pPr>
      <w:jc w:val="right"/>
    </w:pPr>
    <w:fldSimple w:instr=" DOCPROPERTY &quot;Document number&quot;  \* MERGEFORMAT ">
      <w:r>
        <w:t>UNEP/OzL.Pro/ExCom/98/61</w:t>
      </w:r>
    </w:fldSimple>
  </w:p>
  <w:p w14:paraId="01D0600C" w14:textId="491229DC" w:rsidR="008D0920" w:rsidRPr="0033525D" w:rsidRDefault="008D0920" w:rsidP="00631FFC">
    <w:pPr>
      <w:jc w:val="right"/>
    </w:pPr>
    <w:r>
      <w:t>Annex IV</w:t>
    </w:r>
  </w:p>
  <w:p w14:paraId="320160E3" w14:textId="77777777" w:rsidR="008D0920" w:rsidRPr="0033525D" w:rsidRDefault="008D0920" w:rsidP="00631FFC">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60B10" w14:textId="77777777" w:rsidR="002E1CF5" w:rsidRPr="0033525D" w:rsidRDefault="002E1CF5" w:rsidP="00631FFC">
    <w:pPr>
      <w:jc w:val="left"/>
    </w:pPr>
    <w:fldSimple w:instr=" DOCPROPERTY &quot;Document number&quot;  \* MERGEFORMAT ">
      <w:r>
        <w:t>UNEP/OzL.Pro/ExCom/98/##</w:t>
      </w:r>
    </w:fldSimple>
  </w:p>
  <w:p w14:paraId="55C32F37" w14:textId="34ED1839" w:rsidR="002E1CF5" w:rsidRPr="0033525D" w:rsidRDefault="002E1CF5" w:rsidP="00631FFC">
    <w:pPr>
      <w:jc w:val="left"/>
    </w:pPr>
    <w:r>
      <w:t>Annex IV</w:t>
    </w:r>
  </w:p>
  <w:p w14:paraId="3BF738FB" w14:textId="77777777" w:rsidR="002E1CF5" w:rsidRPr="0033525D" w:rsidRDefault="002E1CF5" w:rsidP="00631FFC">
    <w:pPr>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8F80F" w14:textId="2009C016" w:rsidR="002E1CF5" w:rsidRPr="0033525D" w:rsidRDefault="007B0028" w:rsidP="00631FFC">
    <w:pPr>
      <w:jc w:val="right"/>
    </w:pPr>
    <w:fldSimple w:instr=" DOCPROPERTY &quot;Document number&quot;  \* MERGEFORMAT ">
      <w:r>
        <w:t>UNEP/OzL.Pro/ExCom/98/61</w:t>
      </w:r>
    </w:fldSimple>
  </w:p>
  <w:p w14:paraId="2901545B" w14:textId="527C539A" w:rsidR="002E1CF5" w:rsidRPr="0033525D" w:rsidRDefault="002E1CF5" w:rsidP="00631FFC">
    <w:pPr>
      <w:jc w:val="right"/>
    </w:pPr>
    <w:r>
      <w:t>Annex V</w:t>
    </w:r>
  </w:p>
  <w:p w14:paraId="330DF91B" w14:textId="77777777" w:rsidR="002E1CF5" w:rsidRPr="0033525D" w:rsidRDefault="002E1CF5" w:rsidP="00631FF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328DA4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CA8359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44461C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FBD6F472"/>
    <w:lvl w:ilvl="0" w:tplc="9166A04E">
      <w:start w:val="1"/>
      <w:numFmt w:val="lowerRoman"/>
      <w:pStyle w:val="Heading5"/>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7B479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50159370">
    <w:abstractNumId w:val="10"/>
  </w:num>
  <w:num w:numId="2" w16cid:durableId="1935088099">
    <w:abstractNumId w:val="10"/>
  </w:num>
  <w:num w:numId="3" w16cid:durableId="42141874">
    <w:abstractNumId w:val="10"/>
  </w:num>
  <w:num w:numId="4" w16cid:durableId="1639988045">
    <w:abstractNumId w:val="10"/>
  </w:num>
  <w:num w:numId="5" w16cid:durableId="2130783511">
    <w:abstractNumId w:val="10"/>
  </w:num>
  <w:num w:numId="6" w16cid:durableId="2023775330">
    <w:abstractNumId w:val="9"/>
  </w:num>
  <w:num w:numId="7" w16cid:durableId="473065462">
    <w:abstractNumId w:val="7"/>
  </w:num>
  <w:num w:numId="8" w16cid:durableId="168956102">
    <w:abstractNumId w:val="6"/>
  </w:num>
  <w:num w:numId="9" w16cid:durableId="868490236">
    <w:abstractNumId w:val="5"/>
  </w:num>
  <w:num w:numId="10" w16cid:durableId="1501920646">
    <w:abstractNumId w:val="4"/>
  </w:num>
  <w:num w:numId="11" w16cid:durableId="1157646623">
    <w:abstractNumId w:val="8"/>
  </w:num>
  <w:num w:numId="12" w16cid:durableId="1138953935">
    <w:abstractNumId w:val="3"/>
  </w:num>
  <w:num w:numId="13" w16cid:durableId="1518499037">
    <w:abstractNumId w:val="2"/>
  </w:num>
  <w:num w:numId="14" w16cid:durableId="1533375377">
    <w:abstractNumId w:val="1"/>
  </w:num>
  <w:num w:numId="15" w16cid:durableId="1994793095">
    <w:abstractNumId w:val="0"/>
  </w:num>
  <w:num w:numId="16" w16cid:durableId="366879563">
    <w:abstractNumId w:val="14"/>
  </w:num>
  <w:num w:numId="17" w16cid:durableId="428043442">
    <w:abstractNumId w:val="17"/>
  </w:num>
  <w:num w:numId="18" w16cid:durableId="871651730">
    <w:abstractNumId w:val="18"/>
  </w:num>
  <w:num w:numId="19" w16cid:durableId="88309556">
    <w:abstractNumId w:val="19"/>
  </w:num>
  <w:num w:numId="20" w16cid:durableId="1076512343">
    <w:abstractNumId w:val="15"/>
  </w:num>
  <w:num w:numId="21" w16cid:durableId="574240699">
    <w:abstractNumId w:val="13"/>
  </w:num>
  <w:num w:numId="22" w16cid:durableId="2100445248">
    <w:abstractNumId w:val="11"/>
  </w:num>
  <w:num w:numId="23" w16cid:durableId="834809108">
    <w:abstractNumId w:val="16"/>
  </w:num>
  <w:num w:numId="24" w16cid:durableId="1547568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16532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19111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725828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73202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74297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199001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60475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311243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12641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821648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553081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32548665">
    <w:abstractNumId w:val="12"/>
  </w:num>
  <w:num w:numId="37" w16cid:durableId="9734859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017816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665450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52765462">
    <w:abstractNumId w:val="10"/>
  </w:num>
  <w:num w:numId="41" w16cid:durableId="273707160">
    <w:abstractNumId w:val="10"/>
  </w:num>
  <w:num w:numId="42" w16cid:durableId="4873310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71876378">
    <w:abstractNumId w:val="10"/>
  </w:num>
  <w:num w:numId="44" w16cid:durableId="135888985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B77107"/>
    <w:rsid w:val="00000FED"/>
    <w:rsid w:val="000011A7"/>
    <w:rsid w:val="000015E2"/>
    <w:rsid w:val="00001A3A"/>
    <w:rsid w:val="00002E9D"/>
    <w:rsid w:val="0000434E"/>
    <w:rsid w:val="00005014"/>
    <w:rsid w:val="00005DFE"/>
    <w:rsid w:val="000067C2"/>
    <w:rsid w:val="00006D0F"/>
    <w:rsid w:val="00007D87"/>
    <w:rsid w:val="00013236"/>
    <w:rsid w:val="00013C18"/>
    <w:rsid w:val="000147AB"/>
    <w:rsid w:val="00015558"/>
    <w:rsid w:val="00015C45"/>
    <w:rsid w:val="00015CD0"/>
    <w:rsid w:val="00015FE3"/>
    <w:rsid w:val="000165DF"/>
    <w:rsid w:val="0001676C"/>
    <w:rsid w:val="000171C8"/>
    <w:rsid w:val="0001727F"/>
    <w:rsid w:val="000172D2"/>
    <w:rsid w:val="00020750"/>
    <w:rsid w:val="00020FD9"/>
    <w:rsid w:val="00021D7E"/>
    <w:rsid w:val="00022492"/>
    <w:rsid w:val="00022AC8"/>
    <w:rsid w:val="000246B0"/>
    <w:rsid w:val="00024BFE"/>
    <w:rsid w:val="00025806"/>
    <w:rsid w:val="000258A8"/>
    <w:rsid w:val="00025C33"/>
    <w:rsid w:val="00025C54"/>
    <w:rsid w:val="00026CEA"/>
    <w:rsid w:val="00026DCF"/>
    <w:rsid w:val="00027178"/>
    <w:rsid w:val="0003044B"/>
    <w:rsid w:val="00030591"/>
    <w:rsid w:val="00030B3B"/>
    <w:rsid w:val="00030D15"/>
    <w:rsid w:val="00031260"/>
    <w:rsid w:val="00032CAE"/>
    <w:rsid w:val="00032EDD"/>
    <w:rsid w:val="00032F4F"/>
    <w:rsid w:val="00032F97"/>
    <w:rsid w:val="000333C2"/>
    <w:rsid w:val="0003681A"/>
    <w:rsid w:val="00036AD6"/>
    <w:rsid w:val="00037463"/>
    <w:rsid w:val="000379D7"/>
    <w:rsid w:val="0004053B"/>
    <w:rsid w:val="00040D30"/>
    <w:rsid w:val="00041726"/>
    <w:rsid w:val="000419CD"/>
    <w:rsid w:val="00043A7A"/>
    <w:rsid w:val="00043EB4"/>
    <w:rsid w:val="000446A7"/>
    <w:rsid w:val="00044758"/>
    <w:rsid w:val="000449CD"/>
    <w:rsid w:val="0004650A"/>
    <w:rsid w:val="00046FF7"/>
    <w:rsid w:val="0004755E"/>
    <w:rsid w:val="00047AC5"/>
    <w:rsid w:val="00047C31"/>
    <w:rsid w:val="0005077C"/>
    <w:rsid w:val="00050D52"/>
    <w:rsid w:val="00051B6D"/>
    <w:rsid w:val="0005212F"/>
    <w:rsid w:val="000526B4"/>
    <w:rsid w:val="0005305E"/>
    <w:rsid w:val="00053241"/>
    <w:rsid w:val="0005341F"/>
    <w:rsid w:val="00054ABC"/>
    <w:rsid w:val="0005518A"/>
    <w:rsid w:val="000554FD"/>
    <w:rsid w:val="000559E2"/>
    <w:rsid w:val="00056049"/>
    <w:rsid w:val="000565EB"/>
    <w:rsid w:val="000600D1"/>
    <w:rsid w:val="0006073F"/>
    <w:rsid w:val="0006162C"/>
    <w:rsid w:val="00061DCC"/>
    <w:rsid w:val="00061F45"/>
    <w:rsid w:val="00062E63"/>
    <w:rsid w:val="00065A78"/>
    <w:rsid w:val="00065D34"/>
    <w:rsid w:val="00065D7B"/>
    <w:rsid w:val="000710E3"/>
    <w:rsid w:val="000721E3"/>
    <w:rsid w:val="00072B13"/>
    <w:rsid w:val="0007327A"/>
    <w:rsid w:val="00073356"/>
    <w:rsid w:val="0007460A"/>
    <w:rsid w:val="000749A8"/>
    <w:rsid w:val="00075960"/>
    <w:rsid w:val="00076133"/>
    <w:rsid w:val="000767BA"/>
    <w:rsid w:val="000767CC"/>
    <w:rsid w:val="000778B8"/>
    <w:rsid w:val="00077B75"/>
    <w:rsid w:val="00077FF1"/>
    <w:rsid w:val="00080572"/>
    <w:rsid w:val="00080AA4"/>
    <w:rsid w:val="00080ED0"/>
    <w:rsid w:val="000813F4"/>
    <w:rsid w:val="0008145B"/>
    <w:rsid w:val="00083008"/>
    <w:rsid w:val="00083EE6"/>
    <w:rsid w:val="00085655"/>
    <w:rsid w:val="00085B8F"/>
    <w:rsid w:val="00086ADA"/>
    <w:rsid w:val="000873D8"/>
    <w:rsid w:val="00087AFC"/>
    <w:rsid w:val="00090417"/>
    <w:rsid w:val="00090481"/>
    <w:rsid w:val="00090858"/>
    <w:rsid w:val="00091A22"/>
    <w:rsid w:val="00092C87"/>
    <w:rsid w:val="00092EB8"/>
    <w:rsid w:val="00094E78"/>
    <w:rsid w:val="000954F1"/>
    <w:rsid w:val="00096BBB"/>
    <w:rsid w:val="00096C03"/>
    <w:rsid w:val="00097502"/>
    <w:rsid w:val="000A0079"/>
    <w:rsid w:val="000A054E"/>
    <w:rsid w:val="000A0EFE"/>
    <w:rsid w:val="000A31BA"/>
    <w:rsid w:val="000A3D04"/>
    <w:rsid w:val="000A3D25"/>
    <w:rsid w:val="000A4009"/>
    <w:rsid w:val="000A7D1C"/>
    <w:rsid w:val="000A7D5B"/>
    <w:rsid w:val="000A7D87"/>
    <w:rsid w:val="000B136D"/>
    <w:rsid w:val="000B1ACD"/>
    <w:rsid w:val="000B1C9B"/>
    <w:rsid w:val="000B25D7"/>
    <w:rsid w:val="000B29AE"/>
    <w:rsid w:val="000B2E56"/>
    <w:rsid w:val="000B3FD1"/>
    <w:rsid w:val="000B525C"/>
    <w:rsid w:val="000B70E9"/>
    <w:rsid w:val="000B7550"/>
    <w:rsid w:val="000B79D8"/>
    <w:rsid w:val="000B7C14"/>
    <w:rsid w:val="000C0730"/>
    <w:rsid w:val="000C0C89"/>
    <w:rsid w:val="000C1C3F"/>
    <w:rsid w:val="000C276E"/>
    <w:rsid w:val="000C2D9D"/>
    <w:rsid w:val="000C4CFF"/>
    <w:rsid w:val="000C563D"/>
    <w:rsid w:val="000C67A9"/>
    <w:rsid w:val="000C6957"/>
    <w:rsid w:val="000D142F"/>
    <w:rsid w:val="000D1782"/>
    <w:rsid w:val="000D416D"/>
    <w:rsid w:val="000D465F"/>
    <w:rsid w:val="000D46F1"/>
    <w:rsid w:val="000D526C"/>
    <w:rsid w:val="000D5294"/>
    <w:rsid w:val="000D57B1"/>
    <w:rsid w:val="000D5A9C"/>
    <w:rsid w:val="000D69BE"/>
    <w:rsid w:val="000D6D06"/>
    <w:rsid w:val="000D71AF"/>
    <w:rsid w:val="000D7561"/>
    <w:rsid w:val="000E051C"/>
    <w:rsid w:val="000E06C5"/>
    <w:rsid w:val="000E07BC"/>
    <w:rsid w:val="000E1710"/>
    <w:rsid w:val="000E1B63"/>
    <w:rsid w:val="000E348F"/>
    <w:rsid w:val="000E392E"/>
    <w:rsid w:val="000E394D"/>
    <w:rsid w:val="000E44DE"/>
    <w:rsid w:val="000E60CE"/>
    <w:rsid w:val="000E625A"/>
    <w:rsid w:val="000F01D6"/>
    <w:rsid w:val="000F06D3"/>
    <w:rsid w:val="000F176E"/>
    <w:rsid w:val="000F19E5"/>
    <w:rsid w:val="000F1CD4"/>
    <w:rsid w:val="000F4103"/>
    <w:rsid w:val="000F56B8"/>
    <w:rsid w:val="000F70A7"/>
    <w:rsid w:val="000F7449"/>
    <w:rsid w:val="00100C0B"/>
    <w:rsid w:val="00101B90"/>
    <w:rsid w:val="00102220"/>
    <w:rsid w:val="00102562"/>
    <w:rsid w:val="00102ADC"/>
    <w:rsid w:val="00103C67"/>
    <w:rsid w:val="001049B8"/>
    <w:rsid w:val="00104B1A"/>
    <w:rsid w:val="001053D2"/>
    <w:rsid w:val="00105777"/>
    <w:rsid w:val="001071EB"/>
    <w:rsid w:val="001071FF"/>
    <w:rsid w:val="00107FD0"/>
    <w:rsid w:val="001102FA"/>
    <w:rsid w:val="001123A4"/>
    <w:rsid w:val="00112D5D"/>
    <w:rsid w:val="00113045"/>
    <w:rsid w:val="00113241"/>
    <w:rsid w:val="0011392C"/>
    <w:rsid w:val="00113B2F"/>
    <w:rsid w:val="00115907"/>
    <w:rsid w:val="001168EE"/>
    <w:rsid w:val="00116FCA"/>
    <w:rsid w:val="0011786B"/>
    <w:rsid w:val="00117BB9"/>
    <w:rsid w:val="0012016F"/>
    <w:rsid w:val="001202D5"/>
    <w:rsid w:val="00120B82"/>
    <w:rsid w:val="00120DF0"/>
    <w:rsid w:val="00121131"/>
    <w:rsid w:val="0012114B"/>
    <w:rsid w:val="00121BE4"/>
    <w:rsid w:val="00122F20"/>
    <w:rsid w:val="00123310"/>
    <w:rsid w:val="00123895"/>
    <w:rsid w:val="001238A1"/>
    <w:rsid w:val="00123DB9"/>
    <w:rsid w:val="00123EA2"/>
    <w:rsid w:val="00126256"/>
    <w:rsid w:val="001310FC"/>
    <w:rsid w:val="00131E2E"/>
    <w:rsid w:val="001338B7"/>
    <w:rsid w:val="00133C6C"/>
    <w:rsid w:val="0013426D"/>
    <w:rsid w:val="00134767"/>
    <w:rsid w:val="00135161"/>
    <w:rsid w:val="00135980"/>
    <w:rsid w:val="00135994"/>
    <w:rsid w:val="00135B3F"/>
    <w:rsid w:val="001361F4"/>
    <w:rsid w:val="00137066"/>
    <w:rsid w:val="00137BF8"/>
    <w:rsid w:val="00137C94"/>
    <w:rsid w:val="00142201"/>
    <w:rsid w:val="00142387"/>
    <w:rsid w:val="00142F44"/>
    <w:rsid w:val="001431F7"/>
    <w:rsid w:val="001450D0"/>
    <w:rsid w:val="00145456"/>
    <w:rsid w:val="00146750"/>
    <w:rsid w:val="001471C3"/>
    <w:rsid w:val="00147C2E"/>
    <w:rsid w:val="00147F7D"/>
    <w:rsid w:val="001505B3"/>
    <w:rsid w:val="00150701"/>
    <w:rsid w:val="00154357"/>
    <w:rsid w:val="0015441F"/>
    <w:rsid w:val="001545AC"/>
    <w:rsid w:val="001556C5"/>
    <w:rsid w:val="00155909"/>
    <w:rsid w:val="0015642F"/>
    <w:rsid w:val="00156E14"/>
    <w:rsid w:val="00157669"/>
    <w:rsid w:val="00157CC0"/>
    <w:rsid w:val="00157CFA"/>
    <w:rsid w:val="0016222C"/>
    <w:rsid w:val="00163002"/>
    <w:rsid w:val="001638DC"/>
    <w:rsid w:val="00164719"/>
    <w:rsid w:val="00164788"/>
    <w:rsid w:val="00164C59"/>
    <w:rsid w:val="001658CF"/>
    <w:rsid w:val="00166064"/>
    <w:rsid w:val="00166391"/>
    <w:rsid w:val="00166FC4"/>
    <w:rsid w:val="001676C1"/>
    <w:rsid w:val="001677AC"/>
    <w:rsid w:val="001677BE"/>
    <w:rsid w:val="001679AB"/>
    <w:rsid w:val="001679B5"/>
    <w:rsid w:val="00170477"/>
    <w:rsid w:val="0017082F"/>
    <w:rsid w:val="001709EB"/>
    <w:rsid w:val="00172B08"/>
    <w:rsid w:val="00173E4A"/>
    <w:rsid w:val="00174120"/>
    <w:rsid w:val="00175401"/>
    <w:rsid w:val="00175AA8"/>
    <w:rsid w:val="00175C37"/>
    <w:rsid w:val="0017683E"/>
    <w:rsid w:val="00177840"/>
    <w:rsid w:val="00180034"/>
    <w:rsid w:val="00180131"/>
    <w:rsid w:val="00181C68"/>
    <w:rsid w:val="001823C3"/>
    <w:rsid w:val="00185921"/>
    <w:rsid w:val="001861D0"/>
    <w:rsid w:val="00186629"/>
    <w:rsid w:val="00186A3E"/>
    <w:rsid w:val="0018713A"/>
    <w:rsid w:val="00190A61"/>
    <w:rsid w:val="00192761"/>
    <w:rsid w:val="0019346E"/>
    <w:rsid w:val="00194992"/>
    <w:rsid w:val="00195EA1"/>
    <w:rsid w:val="00195F34"/>
    <w:rsid w:val="00196C53"/>
    <w:rsid w:val="001A0CC2"/>
    <w:rsid w:val="001A113A"/>
    <w:rsid w:val="001A14E4"/>
    <w:rsid w:val="001A24B9"/>
    <w:rsid w:val="001A2B25"/>
    <w:rsid w:val="001A3342"/>
    <w:rsid w:val="001A37FC"/>
    <w:rsid w:val="001A3CA7"/>
    <w:rsid w:val="001A3E3D"/>
    <w:rsid w:val="001A5BF3"/>
    <w:rsid w:val="001A7892"/>
    <w:rsid w:val="001B0396"/>
    <w:rsid w:val="001B0600"/>
    <w:rsid w:val="001B0C9D"/>
    <w:rsid w:val="001B1E40"/>
    <w:rsid w:val="001B2392"/>
    <w:rsid w:val="001B2DEB"/>
    <w:rsid w:val="001B2FA4"/>
    <w:rsid w:val="001B366E"/>
    <w:rsid w:val="001B5DAE"/>
    <w:rsid w:val="001B62E5"/>
    <w:rsid w:val="001B70A5"/>
    <w:rsid w:val="001B7993"/>
    <w:rsid w:val="001B7DE9"/>
    <w:rsid w:val="001C0605"/>
    <w:rsid w:val="001C0F60"/>
    <w:rsid w:val="001C1653"/>
    <w:rsid w:val="001C2B89"/>
    <w:rsid w:val="001C4F40"/>
    <w:rsid w:val="001C533B"/>
    <w:rsid w:val="001C5441"/>
    <w:rsid w:val="001C5541"/>
    <w:rsid w:val="001C764E"/>
    <w:rsid w:val="001C7851"/>
    <w:rsid w:val="001D0025"/>
    <w:rsid w:val="001D0468"/>
    <w:rsid w:val="001D08B4"/>
    <w:rsid w:val="001D10E3"/>
    <w:rsid w:val="001D2290"/>
    <w:rsid w:val="001D26AE"/>
    <w:rsid w:val="001D300F"/>
    <w:rsid w:val="001D30FE"/>
    <w:rsid w:val="001D32CD"/>
    <w:rsid w:val="001D4735"/>
    <w:rsid w:val="001D4C36"/>
    <w:rsid w:val="001D6242"/>
    <w:rsid w:val="001E0AF2"/>
    <w:rsid w:val="001E0D32"/>
    <w:rsid w:val="001E1052"/>
    <w:rsid w:val="001E1759"/>
    <w:rsid w:val="001E21B1"/>
    <w:rsid w:val="001E29A2"/>
    <w:rsid w:val="001E2CEB"/>
    <w:rsid w:val="001E2DAA"/>
    <w:rsid w:val="001E2F93"/>
    <w:rsid w:val="001E5467"/>
    <w:rsid w:val="001E586F"/>
    <w:rsid w:val="001E5F96"/>
    <w:rsid w:val="001E61E5"/>
    <w:rsid w:val="001F2159"/>
    <w:rsid w:val="001F22E0"/>
    <w:rsid w:val="001F2EA7"/>
    <w:rsid w:val="001F3341"/>
    <w:rsid w:val="001F63C3"/>
    <w:rsid w:val="001F6E51"/>
    <w:rsid w:val="001F7280"/>
    <w:rsid w:val="001F7C5C"/>
    <w:rsid w:val="0020183A"/>
    <w:rsid w:val="00202368"/>
    <w:rsid w:val="002023B7"/>
    <w:rsid w:val="002028BE"/>
    <w:rsid w:val="00202927"/>
    <w:rsid w:val="00203CA8"/>
    <w:rsid w:val="00204067"/>
    <w:rsid w:val="002043A7"/>
    <w:rsid w:val="00204409"/>
    <w:rsid w:val="002045DC"/>
    <w:rsid w:val="0020516A"/>
    <w:rsid w:val="002064E9"/>
    <w:rsid w:val="00206642"/>
    <w:rsid w:val="00206E57"/>
    <w:rsid w:val="00206F41"/>
    <w:rsid w:val="00207F23"/>
    <w:rsid w:val="002106FB"/>
    <w:rsid w:val="00212F61"/>
    <w:rsid w:val="00213047"/>
    <w:rsid w:val="0021396F"/>
    <w:rsid w:val="00223DCD"/>
    <w:rsid w:val="002251AA"/>
    <w:rsid w:val="0022568D"/>
    <w:rsid w:val="00225A09"/>
    <w:rsid w:val="00227F4F"/>
    <w:rsid w:val="002300CE"/>
    <w:rsid w:val="0023254B"/>
    <w:rsid w:val="002330E6"/>
    <w:rsid w:val="002331C7"/>
    <w:rsid w:val="00233C41"/>
    <w:rsid w:val="002346B6"/>
    <w:rsid w:val="0023495C"/>
    <w:rsid w:val="002350DA"/>
    <w:rsid w:val="002355F9"/>
    <w:rsid w:val="00235A82"/>
    <w:rsid w:val="002405AB"/>
    <w:rsid w:val="00241026"/>
    <w:rsid w:val="0024191C"/>
    <w:rsid w:val="00242B05"/>
    <w:rsid w:val="00244725"/>
    <w:rsid w:val="002450D6"/>
    <w:rsid w:val="0024591C"/>
    <w:rsid w:val="00246798"/>
    <w:rsid w:val="00251A9C"/>
    <w:rsid w:val="00251DCE"/>
    <w:rsid w:val="00251DFF"/>
    <w:rsid w:val="00251EBE"/>
    <w:rsid w:val="00251EF3"/>
    <w:rsid w:val="002520BC"/>
    <w:rsid w:val="00252339"/>
    <w:rsid w:val="0025236A"/>
    <w:rsid w:val="00252D9A"/>
    <w:rsid w:val="00253222"/>
    <w:rsid w:val="00253B3F"/>
    <w:rsid w:val="00253C15"/>
    <w:rsid w:val="00253CAD"/>
    <w:rsid w:val="00253E99"/>
    <w:rsid w:val="00253EDD"/>
    <w:rsid w:val="00253F17"/>
    <w:rsid w:val="00254A23"/>
    <w:rsid w:val="00254B58"/>
    <w:rsid w:val="00257455"/>
    <w:rsid w:val="002605A8"/>
    <w:rsid w:val="00260641"/>
    <w:rsid w:val="0026148B"/>
    <w:rsid w:val="00261D4D"/>
    <w:rsid w:val="002621B7"/>
    <w:rsid w:val="00262CA9"/>
    <w:rsid w:val="00262CE1"/>
    <w:rsid w:val="00262E06"/>
    <w:rsid w:val="002640D1"/>
    <w:rsid w:val="0026451E"/>
    <w:rsid w:val="00264780"/>
    <w:rsid w:val="002659D9"/>
    <w:rsid w:val="002675C8"/>
    <w:rsid w:val="0027112A"/>
    <w:rsid w:val="0027133F"/>
    <w:rsid w:val="002716B0"/>
    <w:rsid w:val="002722CD"/>
    <w:rsid w:val="0027244F"/>
    <w:rsid w:val="002728DC"/>
    <w:rsid w:val="00272BC4"/>
    <w:rsid w:val="00274F7C"/>
    <w:rsid w:val="002753C9"/>
    <w:rsid w:val="002762AA"/>
    <w:rsid w:val="0027640C"/>
    <w:rsid w:val="00276EA6"/>
    <w:rsid w:val="002778AF"/>
    <w:rsid w:val="00281374"/>
    <w:rsid w:val="00283818"/>
    <w:rsid w:val="00285807"/>
    <w:rsid w:val="00286180"/>
    <w:rsid w:val="002862FC"/>
    <w:rsid w:val="00291880"/>
    <w:rsid w:val="00293D54"/>
    <w:rsid w:val="00294BCF"/>
    <w:rsid w:val="002956E6"/>
    <w:rsid w:val="00295A69"/>
    <w:rsid w:val="002966C1"/>
    <w:rsid w:val="00296D1F"/>
    <w:rsid w:val="00297224"/>
    <w:rsid w:val="0029763B"/>
    <w:rsid w:val="002A01C2"/>
    <w:rsid w:val="002A0D8C"/>
    <w:rsid w:val="002A10EF"/>
    <w:rsid w:val="002A1176"/>
    <w:rsid w:val="002A1990"/>
    <w:rsid w:val="002A2258"/>
    <w:rsid w:val="002A2765"/>
    <w:rsid w:val="002A2A1E"/>
    <w:rsid w:val="002A2C87"/>
    <w:rsid w:val="002A3129"/>
    <w:rsid w:val="002A45E4"/>
    <w:rsid w:val="002A5D7A"/>
    <w:rsid w:val="002A6C0C"/>
    <w:rsid w:val="002A73BA"/>
    <w:rsid w:val="002B1451"/>
    <w:rsid w:val="002B1763"/>
    <w:rsid w:val="002B1852"/>
    <w:rsid w:val="002B1CE3"/>
    <w:rsid w:val="002B44C5"/>
    <w:rsid w:val="002B56E5"/>
    <w:rsid w:val="002B69FC"/>
    <w:rsid w:val="002B6B06"/>
    <w:rsid w:val="002B6D0B"/>
    <w:rsid w:val="002B7163"/>
    <w:rsid w:val="002B72E9"/>
    <w:rsid w:val="002B76C0"/>
    <w:rsid w:val="002B7732"/>
    <w:rsid w:val="002C0383"/>
    <w:rsid w:val="002C04A0"/>
    <w:rsid w:val="002C107C"/>
    <w:rsid w:val="002C1A87"/>
    <w:rsid w:val="002C2DC2"/>
    <w:rsid w:val="002C2E41"/>
    <w:rsid w:val="002C3494"/>
    <w:rsid w:val="002C3C8D"/>
    <w:rsid w:val="002C4436"/>
    <w:rsid w:val="002C4826"/>
    <w:rsid w:val="002C4D83"/>
    <w:rsid w:val="002C5B01"/>
    <w:rsid w:val="002C60B2"/>
    <w:rsid w:val="002C6E2C"/>
    <w:rsid w:val="002D236D"/>
    <w:rsid w:val="002D2979"/>
    <w:rsid w:val="002D423D"/>
    <w:rsid w:val="002D4E88"/>
    <w:rsid w:val="002D5544"/>
    <w:rsid w:val="002D5A75"/>
    <w:rsid w:val="002D6135"/>
    <w:rsid w:val="002D757A"/>
    <w:rsid w:val="002D7C5E"/>
    <w:rsid w:val="002D7D1D"/>
    <w:rsid w:val="002D7E96"/>
    <w:rsid w:val="002D7FD8"/>
    <w:rsid w:val="002E06AB"/>
    <w:rsid w:val="002E1CF5"/>
    <w:rsid w:val="002E1D44"/>
    <w:rsid w:val="002E1D7C"/>
    <w:rsid w:val="002E1FE7"/>
    <w:rsid w:val="002E2070"/>
    <w:rsid w:val="002E226D"/>
    <w:rsid w:val="002E37C5"/>
    <w:rsid w:val="002E3AD7"/>
    <w:rsid w:val="002E4341"/>
    <w:rsid w:val="002E6C8D"/>
    <w:rsid w:val="002E7C10"/>
    <w:rsid w:val="002F0847"/>
    <w:rsid w:val="002F1158"/>
    <w:rsid w:val="002F33A2"/>
    <w:rsid w:val="002F35A4"/>
    <w:rsid w:val="002F3A90"/>
    <w:rsid w:val="002F3F62"/>
    <w:rsid w:val="002F4238"/>
    <w:rsid w:val="002F4C22"/>
    <w:rsid w:val="002F6E3D"/>
    <w:rsid w:val="002F7CF8"/>
    <w:rsid w:val="003003DE"/>
    <w:rsid w:val="0030065C"/>
    <w:rsid w:val="003008CB"/>
    <w:rsid w:val="00300B40"/>
    <w:rsid w:val="00300D9D"/>
    <w:rsid w:val="003015C7"/>
    <w:rsid w:val="003016CE"/>
    <w:rsid w:val="00301EC2"/>
    <w:rsid w:val="00302515"/>
    <w:rsid w:val="00304565"/>
    <w:rsid w:val="0030465A"/>
    <w:rsid w:val="00304CD5"/>
    <w:rsid w:val="00304FC6"/>
    <w:rsid w:val="003058B1"/>
    <w:rsid w:val="0030592A"/>
    <w:rsid w:val="003067E9"/>
    <w:rsid w:val="00310F26"/>
    <w:rsid w:val="00311465"/>
    <w:rsid w:val="00311966"/>
    <w:rsid w:val="003119FC"/>
    <w:rsid w:val="003120AA"/>
    <w:rsid w:val="003130E5"/>
    <w:rsid w:val="0031311A"/>
    <w:rsid w:val="00313658"/>
    <w:rsid w:val="003145FC"/>
    <w:rsid w:val="00314961"/>
    <w:rsid w:val="00315F66"/>
    <w:rsid w:val="0031619C"/>
    <w:rsid w:val="00316B8D"/>
    <w:rsid w:val="00317493"/>
    <w:rsid w:val="00320E34"/>
    <w:rsid w:val="00321883"/>
    <w:rsid w:val="003225EB"/>
    <w:rsid w:val="00322675"/>
    <w:rsid w:val="00322E69"/>
    <w:rsid w:val="003246ED"/>
    <w:rsid w:val="003257E7"/>
    <w:rsid w:val="00326E61"/>
    <w:rsid w:val="00330106"/>
    <w:rsid w:val="003306E1"/>
    <w:rsid w:val="00332073"/>
    <w:rsid w:val="003320E4"/>
    <w:rsid w:val="00333692"/>
    <w:rsid w:val="003344EB"/>
    <w:rsid w:val="00334887"/>
    <w:rsid w:val="0033525D"/>
    <w:rsid w:val="003352D7"/>
    <w:rsid w:val="00340666"/>
    <w:rsid w:val="003414F3"/>
    <w:rsid w:val="00341A87"/>
    <w:rsid w:val="00342510"/>
    <w:rsid w:val="003442D7"/>
    <w:rsid w:val="0034655B"/>
    <w:rsid w:val="003509CF"/>
    <w:rsid w:val="00353833"/>
    <w:rsid w:val="0035404A"/>
    <w:rsid w:val="00354166"/>
    <w:rsid w:val="003545D9"/>
    <w:rsid w:val="003552D2"/>
    <w:rsid w:val="00355EDB"/>
    <w:rsid w:val="0035613E"/>
    <w:rsid w:val="00356CD3"/>
    <w:rsid w:val="003572D6"/>
    <w:rsid w:val="003575B6"/>
    <w:rsid w:val="00361100"/>
    <w:rsid w:val="00361D60"/>
    <w:rsid w:val="00361DCB"/>
    <w:rsid w:val="003630B1"/>
    <w:rsid w:val="003639CF"/>
    <w:rsid w:val="00363EE9"/>
    <w:rsid w:val="003641FD"/>
    <w:rsid w:val="0036563C"/>
    <w:rsid w:val="00367317"/>
    <w:rsid w:val="00367A8F"/>
    <w:rsid w:val="0037159C"/>
    <w:rsid w:val="00371600"/>
    <w:rsid w:val="003738E6"/>
    <w:rsid w:val="00373B38"/>
    <w:rsid w:val="00374683"/>
    <w:rsid w:val="00375520"/>
    <w:rsid w:val="00375F1E"/>
    <w:rsid w:val="00375FE0"/>
    <w:rsid w:val="00376128"/>
    <w:rsid w:val="003762EC"/>
    <w:rsid w:val="0037742E"/>
    <w:rsid w:val="00377D1A"/>
    <w:rsid w:val="0038054D"/>
    <w:rsid w:val="00381DCF"/>
    <w:rsid w:val="0038245A"/>
    <w:rsid w:val="0038338D"/>
    <w:rsid w:val="00384DD3"/>
    <w:rsid w:val="00385806"/>
    <w:rsid w:val="00387599"/>
    <w:rsid w:val="00391D4C"/>
    <w:rsid w:val="00392156"/>
    <w:rsid w:val="00392ABF"/>
    <w:rsid w:val="00392C36"/>
    <w:rsid w:val="0039337A"/>
    <w:rsid w:val="00394DCA"/>
    <w:rsid w:val="00394F43"/>
    <w:rsid w:val="00396605"/>
    <w:rsid w:val="0039764E"/>
    <w:rsid w:val="00397D02"/>
    <w:rsid w:val="003A167C"/>
    <w:rsid w:val="003A1EF5"/>
    <w:rsid w:val="003A247A"/>
    <w:rsid w:val="003A3189"/>
    <w:rsid w:val="003A3903"/>
    <w:rsid w:val="003A3AEC"/>
    <w:rsid w:val="003A4566"/>
    <w:rsid w:val="003A581E"/>
    <w:rsid w:val="003A64A6"/>
    <w:rsid w:val="003A7A04"/>
    <w:rsid w:val="003A7C26"/>
    <w:rsid w:val="003B0158"/>
    <w:rsid w:val="003B207B"/>
    <w:rsid w:val="003B2E38"/>
    <w:rsid w:val="003B3973"/>
    <w:rsid w:val="003B3AB8"/>
    <w:rsid w:val="003B44C7"/>
    <w:rsid w:val="003B5145"/>
    <w:rsid w:val="003B569D"/>
    <w:rsid w:val="003C0C40"/>
    <w:rsid w:val="003C147F"/>
    <w:rsid w:val="003C178F"/>
    <w:rsid w:val="003C1B70"/>
    <w:rsid w:val="003C1B74"/>
    <w:rsid w:val="003C2BF0"/>
    <w:rsid w:val="003C3C0E"/>
    <w:rsid w:val="003C495F"/>
    <w:rsid w:val="003C4BA9"/>
    <w:rsid w:val="003C505A"/>
    <w:rsid w:val="003C7626"/>
    <w:rsid w:val="003C7667"/>
    <w:rsid w:val="003C7689"/>
    <w:rsid w:val="003C79F4"/>
    <w:rsid w:val="003D0962"/>
    <w:rsid w:val="003D19A8"/>
    <w:rsid w:val="003D2049"/>
    <w:rsid w:val="003D39D3"/>
    <w:rsid w:val="003D4C46"/>
    <w:rsid w:val="003D4FAC"/>
    <w:rsid w:val="003D549C"/>
    <w:rsid w:val="003D69CC"/>
    <w:rsid w:val="003D6D96"/>
    <w:rsid w:val="003D6F6F"/>
    <w:rsid w:val="003D70DC"/>
    <w:rsid w:val="003E07AD"/>
    <w:rsid w:val="003E1AD6"/>
    <w:rsid w:val="003E2085"/>
    <w:rsid w:val="003E3EFF"/>
    <w:rsid w:val="003E441D"/>
    <w:rsid w:val="003E5BBE"/>
    <w:rsid w:val="003E5FAA"/>
    <w:rsid w:val="003E7906"/>
    <w:rsid w:val="003E7BA4"/>
    <w:rsid w:val="003F03DC"/>
    <w:rsid w:val="003F042E"/>
    <w:rsid w:val="003F05E1"/>
    <w:rsid w:val="003F0E81"/>
    <w:rsid w:val="003F20A7"/>
    <w:rsid w:val="003F37C5"/>
    <w:rsid w:val="003F39E2"/>
    <w:rsid w:val="003F3C50"/>
    <w:rsid w:val="003F6343"/>
    <w:rsid w:val="003F6558"/>
    <w:rsid w:val="003F7C98"/>
    <w:rsid w:val="003F7F81"/>
    <w:rsid w:val="00400167"/>
    <w:rsid w:val="0040042A"/>
    <w:rsid w:val="00400783"/>
    <w:rsid w:val="00400B38"/>
    <w:rsid w:val="00400F81"/>
    <w:rsid w:val="00401101"/>
    <w:rsid w:val="0040189F"/>
    <w:rsid w:val="00401AE1"/>
    <w:rsid w:val="00402ADC"/>
    <w:rsid w:val="00403A87"/>
    <w:rsid w:val="00406A6A"/>
    <w:rsid w:val="00406B22"/>
    <w:rsid w:val="00407A9C"/>
    <w:rsid w:val="004117A7"/>
    <w:rsid w:val="0041264A"/>
    <w:rsid w:val="0041276B"/>
    <w:rsid w:val="00413A23"/>
    <w:rsid w:val="00415AEC"/>
    <w:rsid w:val="00417C79"/>
    <w:rsid w:val="0042008E"/>
    <w:rsid w:val="004200CF"/>
    <w:rsid w:val="00421D1B"/>
    <w:rsid w:val="00422CAC"/>
    <w:rsid w:val="00424EB8"/>
    <w:rsid w:val="004252FC"/>
    <w:rsid w:val="00425AEB"/>
    <w:rsid w:val="004262AC"/>
    <w:rsid w:val="004273FF"/>
    <w:rsid w:val="00432279"/>
    <w:rsid w:val="0043266C"/>
    <w:rsid w:val="004328A7"/>
    <w:rsid w:val="0043388F"/>
    <w:rsid w:val="00434B70"/>
    <w:rsid w:val="00434C74"/>
    <w:rsid w:val="00434EA6"/>
    <w:rsid w:val="0043518F"/>
    <w:rsid w:val="004352FC"/>
    <w:rsid w:val="00435A96"/>
    <w:rsid w:val="00435B3B"/>
    <w:rsid w:val="00435CAD"/>
    <w:rsid w:val="00437275"/>
    <w:rsid w:val="00442601"/>
    <w:rsid w:val="004431AB"/>
    <w:rsid w:val="00443DF2"/>
    <w:rsid w:val="004450FA"/>
    <w:rsid w:val="00446A1E"/>
    <w:rsid w:val="00446D86"/>
    <w:rsid w:val="004474AB"/>
    <w:rsid w:val="004474F4"/>
    <w:rsid w:val="0044790C"/>
    <w:rsid w:val="0045073D"/>
    <w:rsid w:val="00450AA6"/>
    <w:rsid w:val="004515AA"/>
    <w:rsid w:val="00452BCC"/>
    <w:rsid w:val="004536FB"/>
    <w:rsid w:val="00453C3B"/>
    <w:rsid w:val="00454325"/>
    <w:rsid w:val="00454B96"/>
    <w:rsid w:val="0045583C"/>
    <w:rsid w:val="00455900"/>
    <w:rsid w:val="00455D2C"/>
    <w:rsid w:val="00455F11"/>
    <w:rsid w:val="0045665D"/>
    <w:rsid w:val="00456EB4"/>
    <w:rsid w:val="0045789A"/>
    <w:rsid w:val="00461674"/>
    <w:rsid w:val="00461804"/>
    <w:rsid w:val="00461E86"/>
    <w:rsid w:val="00462029"/>
    <w:rsid w:val="00464262"/>
    <w:rsid w:val="00464666"/>
    <w:rsid w:val="00464A39"/>
    <w:rsid w:val="004661C5"/>
    <w:rsid w:val="00466F18"/>
    <w:rsid w:val="00470584"/>
    <w:rsid w:val="0047105E"/>
    <w:rsid w:val="004718BE"/>
    <w:rsid w:val="004718F3"/>
    <w:rsid w:val="00475040"/>
    <w:rsid w:val="004767C4"/>
    <w:rsid w:val="0048054F"/>
    <w:rsid w:val="00481BB9"/>
    <w:rsid w:val="00481CE4"/>
    <w:rsid w:val="00482189"/>
    <w:rsid w:val="00483968"/>
    <w:rsid w:val="00483CAB"/>
    <w:rsid w:val="00484485"/>
    <w:rsid w:val="00487920"/>
    <w:rsid w:val="00487F33"/>
    <w:rsid w:val="00490CC0"/>
    <w:rsid w:val="004914BD"/>
    <w:rsid w:val="00491F08"/>
    <w:rsid w:val="00492356"/>
    <w:rsid w:val="004926C9"/>
    <w:rsid w:val="004931D3"/>
    <w:rsid w:val="00493781"/>
    <w:rsid w:val="00493C41"/>
    <w:rsid w:val="00493D40"/>
    <w:rsid w:val="00494C82"/>
    <w:rsid w:val="00495831"/>
    <w:rsid w:val="00496496"/>
    <w:rsid w:val="00496D5E"/>
    <w:rsid w:val="004976A8"/>
    <w:rsid w:val="00497769"/>
    <w:rsid w:val="00497989"/>
    <w:rsid w:val="00497D84"/>
    <w:rsid w:val="00497E16"/>
    <w:rsid w:val="004A14D4"/>
    <w:rsid w:val="004A1520"/>
    <w:rsid w:val="004A1699"/>
    <w:rsid w:val="004A1ABF"/>
    <w:rsid w:val="004A2154"/>
    <w:rsid w:val="004A311F"/>
    <w:rsid w:val="004A4159"/>
    <w:rsid w:val="004A42D0"/>
    <w:rsid w:val="004A4A97"/>
    <w:rsid w:val="004A4B09"/>
    <w:rsid w:val="004A4E79"/>
    <w:rsid w:val="004A504B"/>
    <w:rsid w:val="004A51DB"/>
    <w:rsid w:val="004A5A18"/>
    <w:rsid w:val="004A6911"/>
    <w:rsid w:val="004A7B8D"/>
    <w:rsid w:val="004B09A3"/>
    <w:rsid w:val="004B0B50"/>
    <w:rsid w:val="004B1761"/>
    <w:rsid w:val="004B1797"/>
    <w:rsid w:val="004B2233"/>
    <w:rsid w:val="004B2E76"/>
    <w:rsid w:val="004B384D"/>
    <w:rsid w:val="004B54E0"/>
    <w:rsid w:val="004B556E"/>
    <w:rsid w:val="004B59AD"/>
    <w:rsid w:val="004B634A"/>
    <w:rsid w:val="004B7010"/>
    <w:rsid w:val="004B7384"/>
    <w:rsid w:val="004B7745"/>
    <w:rsid w:val="004C084F"/>
    <w:rsid w:val="004C097B"/>
    <w:rsid w:val="004C1549"/>
    <w:rsid w:val="004C15CC"/>
    <w:rsid w:val="004C24F8"/>
    <w:rsid w:val="004C30BA"/>
    <w:rsid w:val="004C3928"/>
    <w:rsid w:val="004C4269"/>
    <w:rsid w:val="004C4451"/>
    <w:rsid w:val="004C4758"/>
    <w:rsid w:val="004C705B"/>
    <w:rsid w:val="004C71D3"/>
    <w:rsid w:val="004C7BF5"/>
    <w:rsid w:val="004C7EE5"/>
    <w:rsid w:val="004D08FB"/>
    <w:rsid w:val="004D2089"/>
    <w:rsid w:val="004D26C2"/>
    <w:rsid w:val="004D277E"/>
    <w:rsid w:val="004D2D5F"/>
    <w:rsid w:val="004D3085"/>
    <w:rsid w:val="004D505A"/>
    <w:rsid w:val="004D6236"/>
    <w:rsid w:val="004D6550"/>
    <w:rsid w:val="004D72B7"/>
    <w:rsid w:val="004D7BD1"/>
    <w:rsid w:val="004D7C74"/>
    <w:rsid w:val="004E0B11"/>
    <w:rsid w:val="004E1C25"/>
    <w:rsid w:val="004E1E14"/>
    <w:rsid w:val="004E2BCF"/>
    <w:rsid w:val="004E2F42"/>
    <w:rsid w:val="004E2F62"/>
    <w:rsid w:val="004E3817"/>
    <w:rsid w:val="004E4315"/>
    <w:rsid w:val="004E458D"/>
    <w:rsid w:val="004E4C07"/>
    <w:rsid w:val="004E4C47"/>
    <w:rsid w:val="004E4DBB"/>
    <w:rsid w:val="004E5F20"/>
    <w:rsid w:val="004E798B"/>
    <w:rsid w:val="004E7A7D"/>
    <w:rsid w:val="004E7D9D"/>
    <w:rsid w:val="004E7F9C"/>
    <w:rsid w:val="004F243A"/>
    <w:rsid w:val="004F2E27"/>
    <w:rsid w:val="004F3206"/>
    <w:rsid w:val="004F3493"/>
    <w:rsid w:val="004F3B91"/>
    <w:rsid w:val="004F462C"/>
    <w:rsid w:val="004F5343"/>
    <w:rsid w:val="004F5E54"/>
    <w:rsid w:val="004F723E"/>
    <w:rsid w:val="00500004"/>
    <w:rsid w:val="00502B5B"/>
    <w:rsid w:val="00502F2A"/>
    <w:rsid w:val="0050453C"/>
    <w:rsid w:val="005051D6"/>
    <w:rsid w:val="00506913"/>
    <w:rsid w:val="00506A3F"/>
    <w:rsid w:val="00506B7B"/>
    <w:rsid w:val="0050749A"/>
    <w:rsid w:val="00507E4C"/>
    <w:rsid w:val="00510907"/>
    <w:rsid w:val="0051132A"/>
    <w:rsid w:val="005121AA"/>
    <w:rsid w:val="0051271B"/>
    <w:rsid w:val="0051273C"/>
    <w:rsid w:val="00512B09"/>
    <w:rsid w:val="00512C19"/>
    <w:rsid w:val="00512FE9"/>
    <w:rsid w:val="00513FD5"/>
    <w:rsid w:val="00514599"/>
    <w:rsid w:val="00516944"/>
    <w:rsid w:val="00517014"/>
    <w:rsid w:val="0051702D"/>
    <w:rsid w:val="00517694"/>
    <w:rsid w:val="00517C6F"/>
    <w:rsid w:val="00520077"/>
    <w:rsid w:val="00520694"/>
    <w:rsid w:val="005224D1"/>
    <w:rsid w:val="005233E1"/>
    <w:rsid w:val="0052488E"/>
    <w:rsid w:val="00527DCD"/>
    <w:rsid w:val="00530B3D"/>
    <w:rsid w:val="00531C24"/>
    <w:rsid w:val="00532682"/>
    <w:rsid w:val="00532C17"/>
    <w:rsid w:val="00535113"/>
    <w:rsid w:val="0053520A"/>
    <w:rsid w:val="005356A8"/>
    <w:rsid w:val="00536637"/>
    <w:rsid w:val="005369ED"/>
    <w:rsid w:val="00536BAE"/>
    <w:rsid w:val="00536CFE"/>
    <w:rsid w:val="00536EB7"/>
    <w:rsid w:val="005379CC"/>
    <w:rsid w:val="00537ED3"/>
    <w:rsid w:val="00542059"/>
    <w:rsid w:val="00542108"/>
    <w:rsid w:val="00542293"/>
    <w:rsid w:val="005454F2"/>
    <w:rsid w:val="00545D17"/>
    <w:rsid w:val="00545F8D"/>
    <w:rsid w:val="00545FE3"/>
    <w:rsid w:val="005468EF"/>
    <w:rsid w:val="00546CB7"/>
    <w:rsid w:val="00547F4F"/>
    <w:rsid w:val="00550CFE"/>
    <w:rsid w:val="00551D9F"/>
    <w:rsid w:val="00551F63"/>
    <w:rsid w:val="0055254A"/>
    <w:rsid w:val="0055265A"/>
    <w:rsid w:val="0055311C"/>
    <w:rsid w:val="00553BF2"/>
    <w:rsid w:val="00553F95"/>
    <w:rsid w:val="005545C0"/>
    <w:rsid w:val="00555D75"/>
    <w:rsid w:val="00557434"/>
    <w:rsid w:val="00557AC7"/>
    <w:rsid w:val="00560534"/>
    <w:rsid w:val="005606D6"/>
    <w:rsid w:val="00560DF0"/>
    <w:rsid w:val="00561A74"/>
    <w:rsid w:val="0056220B"/>
    <w:rsid w:val="005622DC"/>
    <w:rsid w:val="00564658"/>
    <w:rsid w:val="005650FF"/>
    <w:rsid w:val="00565536"/>
    <w:rsid w:val="00565731"/>
    <w:rsid w:val="005657C1"/>
    <w:rsid w:val="00566A55"/>
    <w:rsid w:val="00566EED"/>
    <w:rsid w:val="005705D8"/>
    <w:rsid w:val="00570BEE"/>
    <w:rsid w:val="00571256"/>
    <w:rsid w:val="005716AF"/>
    <w:rsid w:val="005739E9"/>
    <w:rsid w:val="00574552"/>
    <w:rsid w:val="00574B99"/>
    <w:rsid w:val="00574CBB"/>
    <w:rsid w:val="00575655"/>
    <w:rsid w:val="00576450"/>
    <w:rsid w:val="00576ED8"/>
    <w:rsid w:val="00577332"/>
    <w:rsid w:val="005775C6"/>
    <w:rsid w:val="0058058B"/>
    <w:rsid w:val="00580943"/>
    <w:rsid w:val="005809B5"/>
    <w:rsid w:val="00580CF4"/>
    <w:rsid w:val="005814EB"/>
    <w:rsid w:val="005830D3"/>
    <w:rsid w:val="0058319C"/>
    <w:rsid w:val="00583406"/>
    <w:rsid w:val="005839F3"/>
    <w:rsid w:val="00583AB4"/>
    <w:rsid w:val="00583C45"/>
    <w:rsid w:val="00583CEA"/>
    <w:rsid w:val="00584E56"/>
    <w:rsid w:val="00585DB6"/>
    <w:rsid w:val="00586196"/>
    <w:rsid w:val="00591213"/>
    <w:rsid w:val="0059154E"/>
    <w:rsid w:val="005916FF"/>
    <w:rsid w:val="00592032"/>
    <w:rsid w:val="005930D0"/>
    <w:rsid w:val="00594721"/>
    <w:rsid w:val="005952C3"/>
    <w:rsid w:val="005976F5"/>
    <w:rsid w:val="00597BC7"/>
    <w:rsid w:val="005A06E8"/>
    <w:rsid w:val="005A0A47"/>
    <w:rsid w:val="005A0ECB"/>
    <w:rsid w:val="005A2410"/>
    <w:rsid w:val="005A2620"/>
    <w:rsid w:val="005A355D"/>
    <w:rsid w:val="005A4CBD"/>
    <w:rsid w:val="005A4E49"/>
    <w:rsid w:val="005A5304"/>
    <w:rsid w:val="005A600A"/>
    <w:rsid w:val="005A606B"/>
    <w:rsid w:val="005A639F"/>
    <w:rsid w:val="005A68C5"/>
    <w:rsid w:val="005A6DB2"/>
    <w:rsid w:val="005A706F"/>
    <w:rsid w:val="005B124A"/>
    <w:rsid w:val="005B175C"/>
    <w:rsid w:val="005B26CD"/>
    <w:rsid w:val="005B334E"/>
    <w:rsid w:val="005B3FF9"/>
    <w:rsid w:val="005B47D2"/>
    <w:rsid w:val="005B4840"/>
    <w:rsid w:val="005B48FF"/>
    <w:rsid w:val="005B5121"/>
    <w:rsid w:val="005B5904"/>
    <w:rsid w:val="005B7A02"/>
    <w:rsid w:val="005C0002"/>
    <w:rsid w:val="005C1782"/>
    <w:rsid w:val="005C1BE3"/>
    <w:rsid w:val="005C272E"/>
    <w:rsid w:val="005C376F"/>
    <w:rsid w:val="005C44C7"/>
    <w:rsid w:val="005C4B5E"/>
    <w:rsid w:val="005C5425"/>
    <w:rsid w:val="005C6A46"/>
    <w:rsid w:val="005C6AA4"/>
    <w:rsid w:val="005C6FB2"/>
    <w:rsid w:val="005C7A40"/>
    <w:rsid w:val="005D062B"/>
    <w:rsid w:val="005D0AC1"/>
    <w:rsid w:val="005D0F49"/>
    <w:rsid w:val="005D104D"/>
    <w:rsid w:val="005D1338"/>
    <w:rsid w:val="005D289E"/>
    <w:rsid w:val="005D2AF2"/>
    <w:rsid w:val="005D2DB5"/>
    <w:rsid w:val="005D3C58"/>
    <w:rsid w:val="005D3F3B"/>
    <w:rsid w:val="005D6BE9"/>
    <w:rsid w:val="005E1A39"/>
    <w:rsid w:val="005E1BD2"/>
    <w:rsid w:val="005E2224"/>
    <w:rsid w:val="005E2B2D"/>
    <w:rsid w:val="005E3CD1"/>
    <w:rsid w:val="005E4F40"/>
    <w:rsid w:val="005E7465"/>
    <w:rsid w:val="005E794A"/>
    <w:rsid w:val="005F0CBE"/>
    <w:rsid w:val="005F0F97"/>
    <w:rsid w:val="005F1198"/>
    <w:rsid w:val="005F2247"/>
    <w:rsid w:val="005F2FB2"/>
    <w:rsid w:val="005F3795"/>
    <w:rsid w:val="005F6279"/>
    <w:rsid w:val="006000BB"/>
    <w:rsid w:val="00600A67"/>
    <w:rsid w:val="00601141"/>
    <w:rsid w:val="00601254"/>
    <w:rsid w:val="006012A7"/>
    <w:rsid w:val="00603B32"/>
    <w:rsid w:val="00603C22"/>
    <w:rsid w:val="00607490"/>
    <w:rsid w:val="00607F58"/>
    <w:rsid w:val="0061007F"/>
    <w:rsid w:val="00610722"/>
    <w:rsid w:val="00610737"/>
    <w:rsid w:val="0061285A"/>
    <w:rsid w:val="00613453"/>
    <w:rsid w:val="0061378B"/>
    <w:rsid w:val="00613EE1"/>
    <w:rsid w:val="006141C1"/>
    <w:rsid w:val="00614EDA"/>
    <w:rsid w:val="00615342"/>
    <w:rsid w:val="006158D5"/>
    <w:rsid w:val="00615BC5"/>
    <w:rsid w:val="00620597"/>
    <w:rsid w:val="0062145B"/>
    <w:rsid w:val="00622724"/>
    <w:rsid w:val="00623B75"/>
    <w:rsid w:val="00624150"/>
    <w:rsid w:val="0062452A"/>
    <w:rsid w:val="00624CA2"/>
    <w:rsid w:val="00624D9E"/>
    <w:rsid w:val="00625D83"/>
    <w:rsid w:val="006265A4"/>
    <w:rsid w:val="0062675F"/>
    <w:rsid w:val="00627368"/>
    <w:rsid w:val="006307C3"/>
    <w:rsid w:val="00631395"/>
    <w:rsid w:val="00631FFC"/>
    <w:rsid w:val="00632099"/>
    <w:rsid w:val="00632A09"/>
    <w:rsid w:val="0063307A"/>
    <w:rsid w:val="006333BF"/>
    <w:rsid w:val="00633C0C"/>
    <w:rsid w:val="0063580E"/>
    <w:rsid w:val="00635996"/>
    <w:rsid w:val="00635BA6"/>
    <w:rsid w:val="006376FE"/>
    <w:rsid w:val="0063792F"/>
    <w:rsid w:val="00637F3C"/>
    <w:rsid w:val="00640045"/>
    <w:rsid w:val="00641A77"/>
    <w:rsid w:val="00641F95"/>
    <w:rsid w:val="006424E0"/>
    <w:rsid w:val="0064309B"/>
    <w:rsid w:val="00643292"/>
    <w:rsid w:val="00643CDE"/>
    <w:rsid w:val="006444AB"/>
    <w:rsid w:val="0064473B"/>
    <w:rsid w:val="00645439"/>
    <w:rsid w:val="00645676"/>
    <w:rsid w:val="00645DB4"/>
    <w:rsid w:val="006461BE"/>
    <w:rsid w:val="0065004C"/>
    <w:rsid w:val="00650E3A"/>
    <w:rsid w:val="00651ED5"/>
    <w:rsid w:val="006522BF"/>
    <w:rsid w:val="006526B2"/>
    <w:rsid w:val="00653A1B"/>
    <w:rsid w:val="00653E52"/>
    <w:rsid w:val="00656A4A"/>
    <w:rsid w:val="00657AB8"/>
    <w:rsid w:val="00657D0B"/>
    <w:rsid w:val="00661E6C"/>
    <w:rsid w:val="006623E7"/>
    <w:rsid w:val="006626C2"/>
    <w:rsid w:val="00662B80"/>
    <w:rsid w:val="00663E51"/>
    <w:rsid w:val="00664987"/>
    <w:rsid w:val="00664AE0"/>
    <w:rsid w:val="00664B72"/>
    <w:rsid w:val="00664FB1"/>
    <w:rsid w:val="00665E18"/>
    <w:rsid w:val="00666733"/>
    <w:rsid w:val="0066677E"/>
    <w:rsid w:val="00666B67"/>
    <w:rsid w:val="00666D4C"/>
    <w:rsid w:val="00667C97"/>
    <w:rsid w:val="00667F57"/>
    <w:rsid w:val="006726FC"/>
    <w:rsid w:val="00672E68"/>
    <w:rsid w:val="0067414C"/>
    <w:rsid w:val="00674256"/>
    <w:rsid w:val="0067473D"/>
    <w:rsid w:val="0067505E"/>
    <w:rsid w:val="00676510"/>
    <w:rsid w:val="0068072B"/>
    <w:rsid w:val="00680BAF"/>
    <w:rsid w:val="006818A1"/>
    <w:rsid w:val="006848EF"/>
    <w:rsid w:val="00684B27"/>
    <w:rsid w:val="006852C7"/>
    <w:rsid w:val="00687328"/>
    <w:rsid w:val="0068760D"/>
    <w:rsid w:val="00690080"/>
    <w:rsid w:val="006934A4"/>
    <w:rsid w:val="0069422C"/>
    <w:rsid w:val="006A120C"/>
    <w:rsid w:val="006A1A38"/>
    <w:rsid w:val="006A2220"/>
    <w:rsid w:val="006A3FFE"/>
    <w:rsid w:val="006A41D8"/>
    <w:rsid w:val="006A5385"/>
    <w:rsid w:val="006A6718"/>
    <w:rsid w:val="006A6FFB"/>
    <w:rsid w:val="006A70D4"/>
    <w:rsid w:val="006A7948"/>
    <w:rsid w:val="006B0707"/>
    <w:rsid w:val="006B0EED"/>
    <w:rsid w:val="006B1220"/>
    <w:rsid w:val="006B1D2A"/>
    <w:rsid w:val="006B224D"/>
    <w:rsid w:val="006B285E"/>
    <w:rsid w:val="006B2E6C"/>
    <w:rsid w:val="006B2F41"/>
    <w:rsid w:val="006B303F"/>
    <w:rsid w:val="006B452C"/>
    <w:rsid w:val="006B4638"/>
    <w:rsid w:val="006B529E"/>
    <w:rsid w:val="006B5771"/>
    <w:rsid w:val="006C1727"/>
    <w:rsid w:val="006C176E"/>
    <w:rsid w:val="006C1CC7"/>
    <w:rsid w:val="006C2A98"/>
    <w:rsid w:val="006C32FD"/>
    <w:rsid w:val="006C3897"/>
    <w:rsid w:val="006C3C17"/>
    <w:rsid w:val="006C54C0"/>
    <w:rsid w:val="006C64E3"/>
    <w:rsid w:val="006C6BA8"/>
    <w:rsid w:val="006D02E0"/>
    <w:rsid w:val="006D0D96"/>
    <w:rsid w:val="006D0E4B"/>
    <w:rsid w:val="006D0FCC"/>
    <w:rsid w:val="006D1720"/>
    <w:rsid w:val="006D18F3"/>
    <w:rsid w:val="006D2001"/>
    <w:rsid w:val="006D2B07"/>
    <w:rsid w:val="006D3951"/>
    <w:rsid w:val="006D3CFD"/>
    <w:rsid w:val="006D516B"/>
    <w:rsid w:val="006D5E81"/>
    <w:rsid w:val="006D63E2"/>
    <w:rsid w:val="006D6496"/>
    <w:rsid w:val="006D6B80"/>
    <w:rsid w:val="006D71B3"/>
    <w:rsid w:val="006E081A"/>
    <w:rsid w:val="006E0C54"/>
    <w:rsid w:val="006E0D57"/>
    <w:rsid w:val="006E133D"/>
    <w:rsid w:val="006E2BBE"/>
    <w:rsid w:val="006E40CB"/>
    <w:rsid w:val="006E4DD0"/>
    <w:rsid w:val="006E58F9"/>
    <w:rsid w:val="006E5DFC"/>
    <w:rsid w:val="006E6738"/>
    <w:rsid w:val="006E6B6B"/>
    <w:rsid w:val="006E6C60"/>
    <w:rsid w:val="006F0BB9"/>
    <w:rsid w:val="006F2FFA"/>
    <w:rsid w:val="006F4366"/>
    <w:rsid w:val="006F4A47"/>
    <w:rsid w:val="006F4A4D"/>
    <w:rsid w:val="006F4F7B"/>
    <w:rsid w:val="006F531B"/>
    <w:rsid w:val="006F5C76"/>
    <w:rsid w:val="006F6061"/>
    <w:rsid w:val="006F6A46"/>
    <w:rsid w:val="006F7E21"/>
    <w:rsid w:val="007021DE"/>
    <w:rsid w:val="00703B6E"/>
    <w:rsid w:val="00703E56"/>
    <w:rsid w:val="007042D5"/>
    <w:rsid w:val="00704C5D"/>
    <w:rsid w:val="00705ADA"/>
    <w:rsid w:val="0070616B"/>
    <w:rsid w:val="007063C5"/>
    <w:rsid w:val="00706DAE"/>
    <w:rsid w:val="00706FDA"/>
    <w:rsid w:val="00707710"/>
    <w:rsid w:val="007077B7"/>
    <w:rsid w:val="00707A49"/>
    <w:rsid w:val="00707E99"/>
    <w:rsid w:val="00710BE2"/>
    <w:rsid w:val="00711591"/>
    <w:rsid w:val="00711F9A"/>
    <w:rsid w:val="0071202F"/>
    <w:rsid w:val="00713810"/>
    <w:rsid w:val="00713ED9"/>
    <w:rsid w:val="00714676"/>
    <w:rsid w:val="00714ED1"/>
    <w:rsid w:val="0071578D"/>
    <w:rsid w:val="007159D3"/>
    <w:rsid w:val="00715C09"/>
    <w:rsid w:val="0071768C"/>
    <w:rsid w:val="00717E76"/>
    <w:rsid w:val="00720063"/>
    <w:rsid w:val="00720263"/>
    <w:rsid w:val="00721177"/>
    <w:rsid w:val="0072156E"/>
    <w:rsid w:val="0072230F"/>
    <w:rsid w:val="0072298C"/>
    <w:rsid w:val="00722EA9"/>
    <w:rsid w:val="00722FFD"/>
    <w:rsid w:val="007230CE"/>
    <w:rsid w:val="00723273"/>
    <w:rsid w:val="00723DB1"/>
    <w:rsid w:val="0072533B"/>
    <w:rsid w:val="0072544C"/>
    <w:rsid w:val="00725949"/>
    <w:rsid w:val="00725D21"/>
    <w:rsid w:val="00726308"/>
    <w:rsid w:val="0072768D"/>
    <w:rsid w:val="007303A5"/>
    <w:rsid w:val="00730B3E"/>
    <w:rsid w:val="00733C1E"/>
    <w:rsid w:val="0073420B"/>
    <w:rsid w:val="007349B2"/>
    <w:rsid w:val="007357BE"/>
    <w:rsid w:val="00735E3B"/>
    <w:rsid w:val="00736311"/>
    <w:rsid w:val="00736DC3"/>
    <w:rsid w:val="0073734B"/>
    <w:rsid w:val="00737989"/>
    <w:rsid w:val="007402DB"/>
    <w:rsid w:val="00741439"/>
    <w:rsid w:val="00741BBB"/>
    <w:rsid w:val="00741D46"/>
    <w:rsid w:val="007426D7"/>
    <w:rsid w:val="00742F50"/>
    <w:rsid w:val="00744859"/>
    <w:rsid w:val="0074674B"/>
    <w:rsid w:val="0074688F"/>
    <w:rsid w:val="0074721E"/>
    <w:rsid w:val="007475E4"/>
    <w:rsid w:val="0074760E"/>
    <w:rsid w:val="00747689"/>
    <w:rsid w:val="00750AB4"/>
    <w:rsid w:val="00750F8E"/>
    <w:rsid w:val="00750FDC"/>
    <w:rsid w:val="007512CA"/>
    <w:rsid w:val="007513D1"/>
    <w:rsid w:val="007518A8"/>
    <w:rsid w:val="007526B4"/>
    <w:rsid w:val="00753303"/>
    <w:rsid w:val="007537BF"/>
    <w:rsid w:val="007544F6"/>
    <w:rsid w:val="00754ABA"/>
    <w:rsid w:val="00754F38"/>
    <w:rsid w:val="00757658"/>
    <w:rsid w:val="00757677"/>
    <w:rsid w:val="007577C1"/>
    <w:rsid w:val="0076065F"/>
    <w:rsid w:val="00760678"/>
    <w:rsid w:val="007609E8"/>
    <w:rsid w:val="00760F9F"/>
    <w:rsid w:val="00761768"/>
    <w:rsid w:val="007630BC"/>
    <w:rsid w:val="007632CC"/>
    <w:rsid w:val="00764772"/>
    <w:rsid w:val="00764800"/>
    <w:rsid w:val="007651B6"/>
    <w:rsid w:val="007661EE"/>
    <w:rsid w:val="0076631A"/>
    <w:rsid w:val="007670D8"/>
    <w:rsid w:val="00767B83"/>
    <w:rsid w:val="00770D28"/>
    <w:rsid w:val="007715DA"/>
    <w:rsid w:val="0077181D"/>
    <w:rsid w:val="00772373"/>
    <w:rsid w:val="00772964"/>
    <w:rsid w:val="00772B73"/>
    <w:rsid w:val="00773136"/>
    <w:rsid w:val="007736FF"/>
    <w:rsid w:val="0077389D"/>
    <w:rsid w:val="007750ED"/>
    <w:rsid w:val="00776468"/>
    <w:rsid w:val="00776D5B"/>
    <w:rsid w:val="0078013B"/>
    <w:rsid w:val="007818AB"/>
    <w:rsid w:val="007833E5"/>
    <w:rsid w:val="007837D4"/>
    <w:rsid w:val="007839E3"/>
    <w:rsid w:val="007839EF"/>
    <w:rsid w:val="00784025"/>
    <w:rsid w:val="0078659E"/>
    <w:rsid w:val="007865DE"/>
    <w:rsid w:val="0078667A"/>
    <w:rsid w:val="00787B20"/>
    <w:rsid w:val="007930BB"/>
    <w:rsid w:val="007942BB"/>
    <w:rsid w:val="00794B5A"/>
    <w:rsid w:val="00796112"/>
    <w:rsid w:val="00796445"/>
    <w:rsid w:val="0079726F"/>
    <w:rsid w:val="00797DF3"/>
    <w:rsid w:val="007A0229"/>
    <w:rsid w:val="007A0864"/>
    <w:rsid w:val="007A1546"/>
    <w:rsid w:val="007A228C"/>
    <w:rsid w:val="007A28BC"/>
    <w:rsid w:val="007A2BED"/>
    <w:rsid w:val="007A30EF"/>
    <w:rsid w:val="007A3639"/>
    <w:rsid w:val="007A368E"/>
    <w:rsid w:val="007A3EC0"/>
    <w:rsid w:val="007A4075"/>
    <w:rsid w:val="007A4160"/>
    <w:rsid w:val="007A42CB"/>
    <w:rsid w:val="007A53E2"/>
    <w:rsid w:val="007A5868"/>
    <w:rsid w:val="007A7643"/>
    <w:rsid w:val="007B0028"/>
    <w:rsid w:val="007B04CE"/>
    <w:rsid w:val="007B08E3"/>
    <w:rsid w:val="007B096F"/>
    <w:rsid w:val="007B0A25"/>
    <w:rsid w:val="007B1258"/>
    <w:rsid w:val="007B19A9"/>
    <w:rsid w:val="007B2B2C"/>
    <w:rsid w:val="007B3D87"/>
    <w:rsid w:val="007B440B"/>
    <w:rsid w:val="007B44F7"/>
    <w:rsid w:val="007B598C"/>
    <w:rsid w:val="007B5C4A"/>
    <w:rsid w:val="007B5EF8"/>
    <w:rsid w:val="007B6871"/>
    <w:rsid w:val="007B6DA1"/>
    <w:rsid w:val="007B6F93"/>
    <w:rsid w:val="007C0752"/>
    <w:rsid w:val="007C15BF"/>
    <w:rsid w:val="007C1C13"/>
    <w:rsid w:val="007C2930"/>
    <w:rsid w:val="007C29A7"/>
    <w:rsid w:val="007C3704"/>
    <w:rsid w:val="007C3D33"/>
    <w:rsid w:val="007C4332"/>
    <w:rsid w:val="007C5323"/>
    <w:rsid w:val="007C5811"/>
    <w:rsid w:val="007C6011"/>
    <w:rsid w:val="007C731F"/>
    <w:rsid w:val="007D0C08"/>
    <w:rsid w:val="007D1C13"/>
    <w:rsid w:val="007D294A"/>
    <w:rsid w:val="007D2FDC"/>
    <w:rsid w:val="007D3030"/>
    <w:rsid w:val="007D3384"/>
    <w:rsid w:val="007D47D2"/>
    <w:rsid w:val="007D47FB"/>
    <w:rsid w:val="007D4951"/>
    <w:rsid w:val="007D5997"/>
    <w:rsid w:val="007D5BE1"/>
    <w:rsid w:val="007D69F8"/>
    <w:rsid w:val="007D6DB2"/>
    <w:rsid w:val="007D6EC0"/>
    <w:rsid w:val="007D710F"/>
    <w:rsid w:val="007D71EF"/>
    <w:rsid w:val="007D7E1D"/>
    <w:rsid w:val="007D7EC0"/>
    <w:rsid w:val="007E0762"/>
    <w:rsid w:val="007E0E93"/>
    <w:rsid w:val="007E28F9"/>
    <w:rsid w:val="007E3AFB"/>
    <w:rsid w:val="007E5810"/>
    <w:rsid w:val="007E5845"/>
    <w:rsid w:val="007E7CC9"/>
    <w:rsid w:val="007F11C5"/>
    <w:rsid w:val="007F1BDA"/>
    <w:rsid w:val="007F1FA6"/>
    <w:rsid w:val="007F35DB"/>
    <w:rsid w:val="007F3EEC"/>
    <w:rsid w:val="007F4318"/>
    <w:rsid w:val="007F47D0"/>
    <w:rsid w:val="007F4DD9"/>
    <w:rsid w:val="007F5AC2"/>
    <w:rsid w:val="007F616E"/>
    <w:rsid w:val="007F722A"/>
    <w:rsid w:val="00800522"/>
    <w:rsid w:val="00800C57"/>
    <w:rsid w:val="008013E5"/>
    <w:rsid w:val="00801F05"/>
    <w:rsid w:val="008036C9"/>
    <w:rsid w:val="00803C45"/>
    <w:rsid w:val="0080582E"/>
    <w:rsid w:val="0080631B"/>
    <w:rsid w:val="008063BA"/>
    <w:rsid w:val="00807E2A"/>
    <w:rsid w:val="008100C2"/>
    <w:rsid w:val="008111A6"/>
    <w:rsid w:val="0081133E"/>
    <w:rsid w:val="00811396"/>
    <w:rsid w:val="00811702"/>
    <w:rsid w:val="00811853"/>
    <w:rsid w:val="00811E1A"/>
    <w:rsid w:val="00811E52"/>
    <w:rsid w:val="0081219A"/>
    <w:rsid w:val="00812771"/>
    <w:rsid w:val="00812A09"/>
    <w:rsid w:val="00812DF3"/>
    <w:rsid w:val="008139A6"/>
    <w:rsid w:val="00813B1D"/>
    <w:rsid w:val="00814A8C"/>
    <w:rsid w:val="00814D0C"/>
    <w:rsid w:val="008159C3"/>
    <w:rsid w:val="00820BD4"/>
    <w:rsid w:val="0082224E"/>
    <w:rsid w:val="008227BC"/>
    <w:rsid w:val="00822F8C"/>
    <w:rsid w:val="00824981"/>
    <w:rsid w:val="00825A7B"/>
    <w:rsid w:val="00825D8B"/>
    <w:rsid w:val="0082627C"/>
    <w:rsid w:val="00826AB1"/>
    <w:rsid w:val="008272E0"/>
    <w:rsid w:val="00827C15"/>
    <w:rsid w:val="00827EFC"/>
    <w:rsid w:val="0083034D"/>
    <w:rsid w:val="0083117E"/>
    <w:rsid w:val="008313F7"/>
    <w:rsid w:val="0083163D"/>
    <w:rsid w:val="00831E18"/>
    <w:rsid w:val="0083317E"/>
    <w:rsid w:val="00833B58"/>
    <w:rsid w:val="00834DD1"/>
    <w:rsid w:val="00837AF5"/>
    <w:rsid w:val="00840084"/>
    <w:rsid w:val="008400AD"/>
    <w:rsid w:val="00840233"/>
    <w:rsid w:val="00840B26"/>
    <w:rsid w:val="00840B94"/>
    <w:rsid w:val="0084152F"/>
    <w:rsid w:val="00841B98"/>
    <w:rsid w:val="00841BDD"/>
    <w:rsid w:val="00841F60"/>
    <w:rsid w:val="00843068"/>
    <w:rsid w:val="0084454D"/>
    <w:rsid w:val="0084561C"/>
    <w:rsid w:val="0084562E"/>
    <w:rsid w:val="00845A31"/>
    <w:rsid w:val="00846DC3"/>
    <w:rsid w:val="00846F01"/>
    <w:rsid w:val="008504A3"/>
    <w:rsid w:val="0085193B"/>
    <w:rsid w:val="00852498"/>
    <w:rsid w:val="00854643"/>
    <w:rsid w:val="00856AA7"/>
    <w:rsid w:val="008576EA"/>
    <w:rsid w:val="00857E99"/>
    <w:rsid w:val="00860F5D"/>
    <w:rsid w:val="00862204"/>
    <w:rsid w:val="00863230"/>
    <w:rsid w:val="00864092"/>
    <w:rsid w:val="008647BB"/>
    <w:rsid w:val="00865596"/>
    <w:rsid w:val="008666C8"/>
    <w:rsid w:val="0086676E"/>
    <w:rsid w:val="008671F8"/>
    <w:rsid w:val="0087074B"/>
    <w:rsid w:val="00870824"/>
    <w:rsid w:val="00870A55"/>
    <w:rsid w:val="00870D8C"/>
    <w:rsid w:val="00870E3D"/>
    <w:rsid w:val="00871083"/>
    <w:rsid w:val="008717D8"/>
    <w:rsid w:val="00871A35"/>
    <w:rsid w:val="00871D2E"/>
    <w:rsid w:val="0087215C"/>
    <w:rsid w:val="008722E5"/>
    <w:rsid w:val="00872DE9"/>
    <w:rsid w:val="0087402D"/>
    <w:rsid w:val="0087555F"/>
    <w:rsid w:val="0087652E"/>
    <w:rsid w:val="00880152"/>
    <w:rsid w:val="00880864"/>
    <w:rsid w:val="008809B3"/>
    <w:rsid w:val="008814C7"/>
    <w:rsid w:val="0088264D"/>
    <w:rsid w:val="00882BA1"/>
    <w:rsid w:val="00884249"/>
    <w:rsid w:val="00884566"/>
    <w:rsid w:val="00884B9A"/>
    <w:rsid w:val="00884CE4"/>
    <w:rsid w:val="00884D4C"/>
    <w:rsid w:val="008855F0"/>
    <w:rsid w:val="00886A0E"/>
    <w:rsid w:val="008875FE"/>
    <w:rsid w:val="00887F8E"/>
    <w:rsid w:val="0089042D"/>
    <w:rsid w:val="00890576"/>
    <w:rsid w:val="00890E87"/>
    <w:rsid w:val="0089151C"/>
    <w:rsid w:val="00892072"/>
    <w:rsid w:val="00892861"/>
    <w:rsid w:val="00893A04"/>
    <w:rsid w:val="00894A52"/>
    <w:rsid w:val="00894D8B"/>
    <w:rsid w:val="00896234"/>
    <w:rsid w:val="00897AAE"/>
    <w:rsid w:val="00897E43"/>
    <w:rsid w:val="008A04CA"/>
    <w:rsid w:val="008A0EA2"/>
    <w:rsid w:val="008A1259"/>
    <w:rsid w:val="008A1C5E"/>
    <w:rsid w:val="008A20E8"/>
    <w:rsid w:val="008A24DD"/>
    <w:rsid w:val="008A2958"/>
    <w:rsid w:val="008A4F87"/>
    <w:rsid w:val="008A6126"/>
    <w:rsid w:val="008A631A"/>
    <w:rsid w:val="008A7275"/>
    <w:rsid w:val="008A757C"/>
    <w:rsid w:val="008A795F"/>
    <w:rsid w:val="008B0B36"/>
    <w:rsid w:val="008B2576"/>
    <w:rsid w:val="008B2A88"/>
    <w:rsid w:val="008B3157"/>
    <w:rsid w:val="008B41FD"/>
    <w:rsid w:val="008B493C"/>
    <w:rsid w:val="008B6201"/>
    <w:rsid w:val="008B672B"/>
    <w:rsid w:val="008B78DE"/>
    <w:rsid w:val="008B7D1F"/>
    <w:rsid w:val="008C1DFF"/>
    <w:rsid w:val="008C305D"/>
    <w:rsid w:val="008C3F9A"/>
    <w:rsid w:val="008C4731"/>
    <w:rsid w:val="008C5738"/>
    <w:rsid w:val="008C58BF"/>
    <w:rsid w:val="008C6315"/>
    <w:rsid w:val="008C736A"/>
    <w:rsid w:val="008C7EAD"/>
    <w:rsid w:val="008D0920"/>
    <w:rsid w:val="008D0F05"/>
    <w:rsid w:val="008D1C16"/>
    <w:rsid w:val="008D1CE1"/>
    <w:rsid w:val="008D2634"/>
    <w:rsid w:val="008D2BCE"/>
    <w:rsid w:val="008D365F"/>
    <w:rsid w:val="008D5EA1"/>
    <w:rsid w:val="008D6038"/>
    <w:rsid w:val="008D6152"/>
    <w:rsid w:val="008D7A32"/>
    <w:rsid w:val="008E01EE"/>
    <w:rsid w:val="008E1D0F"/>
    <w:rsid w:val="008E308D"/>
    <w:rsid w:val="008E30C7"/>
    <w:rsid w:val="008E3A45"/>
    <w:rsid w:val="008E5391"/>
    <w:rsid w:val="008E6676"/>
    <w:rsid w:val="008E6C0C"/>
    <w:rsid w:val="008E6E1A"/>
    <w:rsid w:val="008E7685"/>
    <w:rsid w:val="008F0F81"/>
    <w:rsid w:val="008F1C94"/>
    <w:rsid w:val="008F2160"/>
    <w:rsid w:val="008F286B"/>
    <w:rsid w:val="008F3583"/>
    <w:rsid w:val="008F3FA9"/>
    <w:rsid w:val="008F4147"/>
    <w:rsid w:val="008F5649"/>
    <w:rsid w:val="008F637E"/>
    <w:rsid w:val="008F6AF0"/>
    <w:rsid w:val="008F7FDB"/>
    <w:rsid w:val="00900451"/>
    <w:rsid w:val="009004D0"/>
    <w:rsid w:val="00900A71"/>
    <w:rsid w:val="00901F73"/>
    <w:rsid w:val="009029FD"/>
    <w:rsid w:val="00904473"/>
    <w:rsid w:val="009060A5"/>
    <w:rsid w:val="00906275"/>
    <w:rsid w:val="00907369"/>
    <w:rsid w:val="009077FB"/>
    <w:rsid w:val="00907DFA"/>
    <w:rsid w:val="009120B8"/>
    <w:rsid w:val="0091254F"/>
    <w:rsid w:val="00913378"/>
    <w:rsid w:val="00913533"/>
    <w:rsid w:val="00914F14"/>
    <w:rsid w:val="009165FF"/>
    <w:rsid w:val="00916AF3"/>
    <w:rsid w:val="00916C15"/>
    <w:rsid w:val="00916CF8"/>
    <w:rsid w:val="00916FA6"/>
    <w:rsid w:val="0091716A"/>
    <w:rsid w:val="0091736D"/>
    <w:rsid w:val="009174EA"/>
    <w:rsid w:val="00920561"/>
    <w:rsid w:val="00921064"/>
    <w:rsid w:val="009213C2"/>
    <w:rsid w:val="00921429"/>
    <w:rsid w:val="009227C6"/>
    <w:rsid w:val="009228D2"/>
    <w:rsid w:val="00922999"/>
    <w:rsid w:val="00922CFA"/>
    <w:rsid w:val="00922D11"/>
    <w:rsid w:val="00923540"/>
    <w:rsid w:val="00923669"/>
    <w:rsid w:val="00924B26"/>
    <w:rsid w:val="00924DB2"/>
    <w:rsid w:val="00924F3D"/>
    <w:rsid w:val="009252F4"/>
    <w:rsid w:val="00926767"/>
    <w:rsid w:val="009269DE"/>
    <w:rsid w:val="00927701"/>
    <w:rsid w:val="00927885"/>
    <w:rsid w:val="00930FB6"/>
    <w:rsid w:val="00931D86"/>
    <w:rsid w:val="00932339"/>
    <w:rsid w:val="00932851"/>
    <w:rsid w:val="009339C6"/>
    <w:rsid w:val="009357BC"/>
    <w:rsid w:val="00936060"/>
    <w:rsid w:val="0093606F"/>
    <w:rsid w:val="009361D5"/>
    <w:rsid w:val="00936722"/>
    <w:rsid w:val="009374A6"/>
    <w:rsid w:val="0094062C"/>
    <w:rsid w:val="00941D04"/>
    <w:rsid w:val="009420A4"/>
    <w:rsid w:val="00942C95"/>
    <w:rsid w:val="00942F9D"/>
    <w:rsid w:val="00943014"/>
    <w:rsid w:val="00943497"/>
    <w:rsid w:val="0094377F"/>
    <w:rsid w:val="00943F0D"/>
    <w:rsid w:val="00943FCD"/>
    <w:rsid w:val="009454BD"/>
    <w:rsid w:val="0094623E"/>
    <w:rsid w:val="0094630C"/>
    <w:rsid w:val="00946A02"/>
    <w:rsid w:val="00946A39"/>
    <w:rsid w:val="00947C18"/>
    <w:rsid w:val="009501C8"/>
    <w:rsid w:val="00950EDF"/>
    <w:rsid w:val="009514EF"/>
    <w:rsid w:val="009515EA"/>
    <w:rsid w:val="00951EF1"/>
    <w:rsid w:val="00952A41"/>
    <w:rsid w:val="00953D25"/>
    <w:rsid w:val="0095464F"/>
    <w:rsid w:val="00954B53"/>
    <w:rsid w:val="00954D0B"/>
    <w:rsid w:val="00955B8D"/>
    <w:rsid w:val="009563D5"/>
    <w:rsid w:val="009575FD"/>
    <w:rsid w:val="00957A06"/>
    <w:rsid w:val="00960D58"/>
    <w:rsid w:val="00961BD0"/>
    <w:rsid w:val="0096334B"/>
    <w:rsid w:val="009635C8"/>
    <w:rsid w:val="00963AC3"/>
    <w:rsid w:val="0096460A"/>
    <w:rsid w:val="00964DD1"/>
    <w:rsid w:val="009658CA"/>
    <w:rsid w:val="009659F4"/>
    <w:rsid w:val="00965A7D"/>
    <w:rsid w:val="00965D52"/>
    <w:rsid w:val="0096664A"/>
    <w:rsid w:val="0097008C"/>
    <w:rsid w:val="009702DA"/>
    <w:rsid w:val="00970A38"/>
    <w:rsid w:val="00970C90"/>
    <w:rsid w:val="00970D60"/>
    <w:rsid w:val="00972559"/>
    <w:rsid w:val="009737B5"/>
    <w:rsid w:val="00973D96"/>
    <w:rsid w:val="00973FAA"/>
    <w:rsid w:val="00974AD8"/>
    <w:rsid w:val="00974F8D"/>
    <w:rsid w:val="009768BB"/>
    <w:rsid w:val="00976EA5"/>
    <w:rsid w:val="009774BA"/>
    <w:rsid w:val="00977965"/>
    <w:rsid w:val="00977D54"/>
    <w:rsid w:val="009805E1"/>
    <w:rsid w:val="009814BC"/>
    <w:rsid w:val="00981F43"/>
    <w:rsid w:val="00982D45"/>
    <w:rsid w:val="00983298"/>
    <w:rsid w:val="009833CB"/>
    <w:rsid w:val="00984058"/>
    <w:rsid w:val="0098471B"/>
    <w:rsid w:val="0098608C"/>
    <w:rsid w:val="00987E76"/>
    <w:rsid w:val="00990A62"/>
    <w:rsid w:val="00991075"/>
    <w:rsid w:val="00992860"/>
    <w:rsid w:val="009931C7"/>
    <w:rsid w:val="00993E71"/>
    <w:rsid w:val="009942F8"/>
    <w:rsid w:val="00994AD1"/>
    <w:rsid w:val="00994B47"/>
    <w:rsid w:val="00995A00"/>
    <w:rsid w:val="00996B4D"/>
    <w:rsid w:val="00997B55"/>
    <w:rsid w:val="00997EC0"/>
    <w:rsid w:val="00997F6A"/>
    <w:rsid w:val="009A1300"/>
    <w:rsid w:val="009A16F0"/>
    <w:rsid w:val="009A1FBA"/>
    <w:rsid w:val="009A36A9"/>
    <w:rsid w:val="009A41CA"/>
    <w:rsid w:val="009A5B01"/>
    <w:rsid w:val="009A721A"/>
    <w:rsid w:val="009A7ADC"/>
    <w:rsid w:val="009B0155"/>
    <w:rsid w:val="009B040B"/>
    <w:rsid w:val="009B1CB9"/>
    <w:rsid w:val="009B2D35"/>
    <w:rsid w:val="009B36B2"/>
    <w:rsid w:val="009B377C"/>
    <w:rsid w:val="009B4BB9"/>
    <w:rsid w:val="009B5C18"/>
    <w:rsid w:val="009B5E22"/>
    <w:rsid w:val="009B62F1"/>
    <w:rsid w:val="009B7014"/>
    <w:rsid w:val="009B71FD"/>
    <w:rsid w:val="009B7B07"/>
    <w:rsid w:val="009B7D51"/>
    <w:rsid w:val="009C0185"/>
    <w:rsid w:val="009C0461"/>
    <w:rsid w:val="009C0A63"/>
    <w:rsid w:val="009C1401"/>
    <w:rsid w:val="009C1944"/>
    <w:rsid w:val="009C19B7"/>
    <w:rsid w:val="009C2482"/>
    <w:rsid w:val="009C252F"/>
    <w:rsid w:val="009C401F"/>
    <w:rsid w:val="009C4288"/>
    <w:rsid w:val="009C5020"/>
    <w:rsid w:val="009C551B"/>
    <w:rsid w:val="009D153A"/>
    <w:rsid w:val="009D18C9"/>
    <w:rsid w:val="009D1DB2"/>
    <w:rsid w:val="009D3345"/>
    <w:rsid w:val="009D50AA"/>
    <w:rsid w:val="009D6654"/>
    <w:rsid w:val="009D682F"/>
    <w:rsid w:val="009D6AD3"/>
    <w:rsid w:val="009D723C"/>
    <w:rsid w:val="009D7380"/>
    <w:rsid w:val="009D7C51"/>
    <w:rsid w:val="009D7F2E"/>
    <w:rsid w:val="009E1572"/>
    <w:rsid w:val="009E1674"/>
    <w:rsid w:val="009E1F6F"/>
    <w:rsid w:val="009E30B0"/>
    <w:rsid w:val="009E31AA"/>
    <w:rsid w:val="009E33D7"/>
    <w:rsid w:val="009E4D50"/>
    <w:rsid w:val="009E60FE"/>
    <w:rsid w:val="009E62E2"/>
    <w:rsid w:val="009E724D"/>
    <w:rsid w:val="009E7548"/>
    <w:rsid w:val="009E7AAE"/>
    <w:rsid w:val="009E7B22"/>
    <w:rsid w:val="009F0438"/>
    <w:rsid w:val="009F0440"/>
    <w:rsid w:val="009F0BBD"/>
    <w:rsid w:val="009F0EC3"/>
    <w:rsid w:val="009F12E3"/>
    <w:rsid w:val="009F12EA"/>
    <w:rsid w:val="009F2724"/>
    <w:rsid w:val="009F3441"/>
    <w:rsid w:val="009F36BF"/>
    <w:rsid w:val="009F48B3"/>
    <w:rsid w:val="009F61F8"/>
    <w:rsid w:val="009F6706"/>
    <w:rsid w:val="009F6D9A"/>
    <w:rsid w:val="009F6FD0"/>
    <w:rsid w:val="00A000F1"/>
    <w:rsid w:val="00A002F5"/>
    <w:rsid w:val="00A006C4"/>
    <w:rsid w:val="00A017F8"/>
    <w:rsid w:val="00A02A61"/>
    <w:rsid w:val="00A02F0F"/>
    <w:rsid w:val="00A055FB"/>
    <w:rsid w:val="00A07155"/>
    <w:rsid w:val="00A1075A"/>
    <w:rsid w:val="00A111B6"/>
    <w:rsid w:val="00A1137C"/>
    <w:rsid w:val="00A12210"/>
    <w:rsid w:val="00A13648"/>
    <w:rsid w:val="00A14F63"/>
    <w:rsid w:val="00A158E1"/>
    <w:rsid w:val="00A15BD4"/>
    <w:rsid w:val="00A17487"/>
    <w:rsid w:val="00A176FD"/>
    <w:rsid w:val="00A17F1B"/>
    <w:rsid w:val="00A20807"/>
    <w:rsid w:val="00A21774"/>
    <w:rsid w:val="00A22065"/>
    <w:rsid w:val="00A23288"/>
    <w:rsid w:val="00A23628"/>
    <w:rsid w:val="00A23674"/>
    <w:rsid w:val="00A258D2"/>
    <w:rsid w:val="00A25C6F"/>
    <w:rsid w:val="00A263AD"/>
    <w:rsid w:val="00A2642B"/>
    <w:rsid w:val="00A275C1"/>
    <w:rsid w:val="00A276A7"/>
    <w:rsid w:val="00A277D9"/>
    <w:rsid w:val="00A27844"/>
    <w:rsid w:val="00A27CCF"/>
    <w:rsid w:val="00A30AF1"/>
    <w:rsid w:val="00A30F04"/>
    <w:rsid w:val="00A3145E"/>
    <w:rsid w:val="00A32167"/>
    <w:rsid w:val="00A33E47"/>
    <w:rsid w:val="00A3451C"/>
    <w:rsid w:val="00A35566"/>
    <w:rsid w:val="00A36A39"/>
    <w:rsid w:val="00A40410"/>
    <w:rsid w:val="00A4111F"/>
    <w:rsid w:val="00A41A6C"/>
    <w:rsid w:val="00A42904"/>
    <w:rsid w:val="00A42A99"/>
    <w:rsid w:val="00A4409E"/>
    <w:rsid w:val="00A449C6"/>
    <w:rsid w:val="00A459D1"/>
    <w:rsid w:val="00A46EA1"/>
    <w:rsid w:val="00A470F9"/>
    <w:rsid w:val="00A47530"/>
    <w:rsid w:val="00A50173"/>
    <w:rsid w:val="00A502C3"/>
    <w:rsid w:val="00A507BD"/>
    <w:rsid w:val="00A5151A"/>
    <w:rsid w:val="00A51D6A"/>
    <w:rsid w:val="00A52241"/>
    <w:rsid w:val="00A52A42"/>
    <w:rsid w:val="00A53AA8"/>
    <w:rsid w:val="00A53C5B"/>
    <w:rsid w:val="00A54ABF"/>
    <w:rsid w:val="00A54E51"/>
    <w:rsid w:val="00A55051"/>
    <w:rsid w:val="00A55602"/>
    <w:rsid w:val="00A55D65"/>
    <w:rsid w:val="00A60119"/>
    <w:rsid w:val="00A606AE"/>
    <w:rsid w:val="00A61762"/>
    <w:rsid w:val="00A617F3"/>
    <w:rsid w:val="00A63FE4"/>
    <w:rsid w:val="00A644C2"/>
    <w:rsid w:val="00A64C25"/>
    <w:rsid w:val="00A653E6"/>
    <w:rsid w:val="00A66A22"/>
    <w:rsid w:val="00A66D5C"/>
    <w:rsid w:val="00A678FF"/>
    <w:rsid w:val="00A712E8"/>
    <w:rsid w:val="00A712F5"/>
    <w:rsid w:val="00A7236F"/>
    <w:rsid w:val="00A7252B"/>
    <w:rsid w:val="00A72D4F"/>
    <w:rsid w:val="00A73AB7"/>
    <w:rsid w:val="00A748E4"/>
    <w:rsid w:val="00A74F5E"/>
    <w:rsid w:val="00A75787"/>
    <w:rsid w:val="00A75865"/>
    <w:rsid w:val="00A75D00"/>
    <w:rsid w:val="00A75E14"/>
    <w:rsid w:val="00A76B54"/>
    <w:rsid w:val="00A77006"/>
    <w:rsid w:val="00A771AB"/>
    <w:rsid w:val="00A777E8"/>
    <w:rsid w:val="00A77EC3"/>
    <w:rsid w:val="00A80533"/>
    <w:rsid w:val="00A80D0C"/>
    <w:rsid w:val="00A80DF0"/>
    <w:rsid w:val="00A81B36"/>
    <w:rsid w:val="00A81B95"/>
    <w:rsid w:val="00A821B1"/>
    <w:rsid w:val="00A823F6"/>
    <w:rsid w:val="00A83280"/>
    <w:rsid w:val="00A83AD8"/>
    <w:rsid w:val="00A84766"/>
    <w:rsid w:val="00A84DCF"/>
    <w:rsid w:val="00A852F9"/>
    <w:rsid w:val="00A855A2"/>
    <w:rsid w:val="00A86C85"/>
    <w:rsid w:val="00A91C2A"/>
    <w:rsid w:val="00A924D8"/>
    <w:rsid w:val="00A9251F"/>
    <w:rsid w:val="00A92663"/>
    <w:rsid w:val="00A92717"/>
    <w:rsid w:val="00A92AD2"/>
    <w:rsid w:val="00A948A2"/>
    <w:rsid w:val="00A951A7"/>
    <w:rsid w:val="00AA0724"/>
    <w:rsid w:val="00AA072F"/>
    <w:rsid w:val="00AA087D"/>
    <w:rsid w:val="00AA0A89"/>
    <w:rsid w:val="00AA188A"/>
    <w:rsid w:val="00AA196A"/>
    <w:rsid w:val="00AA282C"/>
    <w:rsid w:val="00AA30DD"/>
    <w:rsid w:val="00AA3A4F"/>
    <w:rsid w:val="00AA4245"/>
    <w:rsid w:val="00AA4A63"/>
    <w:rsid w:val="00AA4C4E"/>
    <w:rsid w:val="00AA4F3E"/>
    <w:rsid w:val="00AA513D"/>
    <w:rsid w:val="00AA6F38"/>
    <w:rsid w:val="00AB1CFA"/>
    <w:rsid w:val="00AB240E"/>
    <w:rsid w:val="00AB3535"/>
    <w:rsid w:val="00AB3A3D"/>
    <w:rsid w:val="00AB4093"/>
    <w:rsid w:val="00AB5B9F"/>
    <w:rsid w:val="00AB655A"/>
    <w:rsid w:val="00AB6605"/>
    <w:rsid w:val="00AB7364"/>
    <w:rsid w:val="00AB7EC1"/>
    <w:rsid w:val="00AC01AA"/>
    <w:rsid w:val="00AC023C"/>
    <w:rsid w:val="00AC18B3"/>
    <w:rsid w:val="00AC32AA"/>
    <w:rsid w:val="00AC3935"/>
    <w:rsid w:val="00AC3FCA"/>
    <w:rsid w:val="00AC4F72"/>
    <w:rsid w:val="00AC52AF"/>
    <w:rsid w:val="00AC5D86"/>
    <w:rsid w:val="00AC6A3E"/>
    <w:rsid w:val="00AC73F8"/>
    <w:rsid w:val="00AD2D60"/>
    <w:rsid w:val="00AD346B"/>
    <w:rsid w:val="00AD50AA"/>
    <w:rsid w:val="00AD6C2E"/>
    <w:rsid w:val="00AD71F2"/>
    <w:rsid w:val="00AD7516"/>
    <w:rsid w:val="00AE00AA"/>
    <w:rsid w:val="00AE371D"/>
    <w:rsid w:val="00AE3928"/>
    <w:rsid w:val="00AE3EFE"/>
    <w:rsid w:val="00AE409E"/>
    <w:rsid w:val="00AE4558"/>
    <w:rsid w:val="00AE583E"/>
    <w:rsid w:val="00AE636B"/>
    <w:rsid w:val="00AE7C89"/>
    <w:rsid w:val="00AF00E5"/>
    <w:rsid w:val="00AF0F53"/>
    <w:rsid w:val="00AF1187"/>
    <w:rsid w:val="00AF21AC"/>
    <w:rsid w:val="00AF2672"/>
    <w:rsid w:val="00AF26B4"/>
    <w:rsid w:val="00AF2CD1"/>
    <w:rsid w:val="00AF3E69"/>
    <w:rsid w:val="00AF41F3"/>
    <w:rsid w:val="00AF4A26"/>
    <w:rsid w:val="00AF4A35"/>
    <w:rsid w:val="00AF4AB9"/>
    <w:rsid w:val="00AF59E6"/>
    <w:rsid w:val="00AF697B"/>
    <w:rsid w:val="00AF69D3"/>
    <w:rsid w:val="00AF741A"/>
    <w:rsid w:val="00AF7571"/>
    <w:rsid w:val="00AF799E"/>
    <w:rsid w:val="00B0115F"/>
    <w:rsid w:val="00B0143D"/>
    <w:rsid w:val="00B01565"/>
    <w:rsid w:val="00B01919"/>
    <w:rsid w:val="00B01F14"/>
    <w:rsid w:val="00B029EF"/>
    <w:rsid w:val="00B03041"/>
    <w:rsid w:val="00B035A2"/>
    <w:rsid w:val="00B04161"/>
    <w:rsid w:val="00B04AA5"/>
    <w:rsid w:val="00B055AB"/>
    <w:rsid w:val="00B056F9"/>
    <w:rsid w:val="00B064BB"/>
    <w:rsid w:val="00B064E0"/>
    <w:rsid w:val="00B07F70"/>
    <w:rsid w:val="00B1013F"/>
    <w:rsid w:val="00B10296"/>
    <w:rsid w:val="00B103A4"/>
    <w:rsid w:val="00B1090F"/>
    <w:rsid w:val="00B10B02"/>
    <w:rsid w:val="00B10BA2"/>
    <w:rsid w:val="00B11E3D"/>
    <w:rsid w:val="00B12BE2"/>
    <w:rsid w:val="00B13355"/>
    <w:rsid w:val="00B13B75"/>
    <w:rsid w:val="00B142BD"/>
    <w:rsid w:val="00B15870"/>
    <w:rsid w:val="00B16CA5"/>
    <w:rsid w:val="00B17E82"/>
    <w:rsid w:val="00B211BA"/>
    <w:rsid w:val="00B2135C"/>
    <w:rsid w:val="00B218A9"/>
    <w:rsid w:val="00B22B0F"/>
    <w:rsid w:val="00B260CA"/>
    <w:rsid w:val="00B26E58"/>
    <w:rsid w:val="00B271F0"/>
    <w:rsid w:val="00B2789A"/>
    <w:rsid w:val="00B27B34"/>
    <w:rsid w:val="00B31BD6"/>
    <w:rsid w:val="00B31F4F"/>
    <w:rsid w:val="00B32E1B"/>
    <w:rsid w:val="00B337D3"/>
    <w:rsid w:val="00B34B7B"/>
    <w:rsid w:val="00B34D4B"/>
    <w:rsid w:val="00B34EF1"/>
    <w:rsid w:val="00B3510A"/>
    <w:rsid w:val="00B355EA"/>
    <w:rsid w:val="00B35829"/>
    <w:rsid w:val="00B360FB"/>
    <w:rsid w:val="00B371BC"/>
    <w:rsid w:val="00B37730"/>
    <w:rsid w:val="00B37B6B"/>
    <w:rsid w:val="00B41314"/>
    <w:rsid w:val="00B41F6D"/>
    <w:rsid w:val="00B44661"/>
    <w:rsid w:val="00B449B8"/>
    <w:rsid w:val="00B45826"/>
    <w:rsid w:val="00B458AE"/>
    <w:rsid w:val="00B46153"/>
    <w:rsid w:val="00B47240"/>
    <w:rsid w:val="00B5035B"/>
    <w:rsid w:val="00B50DBB"/>
    <w:rsid w:val="00B513F0"/>
    <w:rsid w:val="00B522C2"/>
    <w:rsid w:val="00B52357"/>
    <w:rsid w:val="00B52369"/>
    <w:rsid w:val="00B525DD"/>
    <w:rsid w:val="00B5266B"/>
    <w:rsid w:val="00B54C0F"/>
    <w:rsid w:val="00B55108"/>
    <w:rsid w:val="00B55263"/>
    <w:rsid w:val="00B55AC7"/>
    <w:rsid w:val="00B575BA"/>
    <w:rsid w:val="00B6105D"/>
    <w:rsid w:val="00B613C8"/>
    <w:rsid w:val="00B6243F"/>
    <w:rsid w:val="00B62480"/>
    <w:rsid w:val="00B63691"/>
    <w:rsid w:val="00B639B3"/>
    <w:rsid w:val="00B65C96"/>
    <w:rsid w:val="00B65F37"/>
    <w:rsid w:val="00B66BFD"/>
    <w:rsid w:val="00B66E02"/>
    <w:rsid w:val="00B67711"/>
    <w:rsid w:val="00B678D6"/>
    <w:rsid w:val="00B67F64"/>
    <w:rsid w:val="00B701D9"/>
    <w:rsid w:val="00B70A51"/>
    <w:rsid w:val="00B71364"/>
    <w:rsid w:val="00B7279A"/>
    <w:rsid w:val="00B73CD3"/>
    <w:rsid w:val="00B7594A"/>
    <w:rsid w:val="00B75C05"/>
    <w:rsid w:val="00B75C82"/>
    <w:rsid w:val="00B76429"/>
    <w:rsid w:val="00B77107"/>
    <w:rsid w:val="00B779CD"/>
    <w:rsid w:val="00B77BC0"/>
    <w:rsid w:val="00B806F1"/>
    <w:rsid w:val="00B8112B"/>
    <w:rsid w:val="00B81BDB"/>
    <w:rsid w:val="00B83D38"/>
    <w:rsid w:val="00B84E28"/>
    <w:rsid w:val="00B84E8E"/>
    <w:rsid w:val="00B854D2"/>
    <w:rsid w:val="00B86702"/>
    <w:rsid w:val="00B870A4"/>
    <w:rsid w:val="00B87E0C"/>
    <w:rsid w:val="00B87E2F"/>
    <w:rsid w:val="00B87FD8"/>
    <w:rsid w:val="00B9069F"/>
    <w:rsid w:val="00B907C4"/>
    <w:rsid w:val="00B91184"/>
    <w:rsid w:val="00B91232"/>
    <w:rsid w:val="00B91BF0"/>
    <w:rsid w:val="00B91E0B"/>
    <w:rsid w:val="00B920BE"/>
    <w:rsid w:val="00B9218D"/>
    <w:rsid w:val="00B922A7"/>
    <w:rsid w:val="00B93C07"/>
    <w:rsid w:val="00B94610"/>
    <w:rsid w:val="00B950FE"/>
    <w:rsid w:val="00B95462"/>
    <w:rsid w:val="00B956D4"/>
    <w:rsid w:val="00B968BD"/>
    <w:rsid w:val="00B9795F"/>
    <w:rsid w:val="00B979D3"/>
    <w:rsid w:val="00B97AE3"/>
    <w:rsid w:val="00BA0712"/>
    <w:rsid w:val="00BA0B67"/>
    <w:rsid w:val="00BA0D38"/>
    <w:rsid w:val="00BA10A8"/>
    <w:rsid w:val="00BA20C5"/>
    <w:rsid w:val="00BA239A"/>
    <w:rsid w:val="00BA2D7E"/>
    <w:rsid w:val="00BA3250"/>
    <w:rsid w:val="00BA3947"/>
    <w:rsid w:val="00BA46E0"/>
    <w:rsid w:val="00BA60EC"/>
    <w:rsid w:val="00BA70BB"/>
    <w:rsid w:val="00BA7432"/>
    <w:rsid w:val="00BA788B"/>
    <w:rsid w:val="00BA7BEF"/>
    <w:rsid w:val="00BB0359"/>
    <w:rsid w:val="00BB23A8"/>
    <w:rsid w:val="00BB264B"/>
    <w:rsid w:val="00BB408D"/>
    <w:rsid w:val="00BB5649"/>
    <w:rsid w:val="00BB6448"/>
    <w:rsid w:val="00BB6B57"/>
    <w:rsid w:val="00BB6D46"/>
    <w:rsid w:val="00BB7247"/>
    <w:rsid w:val="00BB7B2A"/>
    <w:rsid w:val="00BB7D24"/>
    <w:rsid w:val="00BC0D63"/>
    <w:rsid w:val="00BC1AA0"/>
    <w:rsid w:val="00BC1C4B"/>
    <w:rsid w:val="00BC2886"/>
    <w:rsid w:val="00BC3D4D"/>
    <w:rsid w:val="00BC3FEA"/>
    <w:rsid w:val="00BC49CD"/>
    <w:rsid w:val="00BC49FA"/>
    <w:rsid w:val="00BC5320"/>
    <w:rsid w:val="00BC5755"/>
    <w:rsid w:val="00BC58DD"/>
    <w:rsid w:val="00BC591A"/>
    <w:rsid w:val="00BC7EB9"/>
    <w:rsid w:val="00BD0C19"/>
    <w:rsid w:val="00BD2508"/>
    <w:rsid w:val="00BD2643"/>
    <w:rsid w:val="00BD32DE"/>
    <w:rsid w:val="00BD3CEF"/>
    <w:rsid w:val="00BD4045"/>
    <w:rsid w:val="00BD40B2"/>
    <w:rsid w:val="00BD42C2"/>
    <w:rsid w:val="00BD4A2C"/>
    <w:rsid w:val="00BD4F1F"/>
    <w:rsid w:val="00BD56DD"/>
    <w:rsid w:val="00BD6558"/>
    <w:rsid w:val="00BD6C41"/>
    <w:rsid w:val="00BD7893"/>
    <w:rsid w:val="00BD7AD4"/>
    <w:rsid w:val="00BE0296"/>
    <w:rsid w:val="00BE08BF"/>
    <w:rsid w:val="00BE25F6"/>
    <w:rsid w:val="00BE2B37"/>
    <w:rsid w:val="00BE3452"/>
    <w:rsid w:val="00BE362B"/>
    <w:rsid w:val="00BE3F9B"/>
    <w:rsid w:val="00BE493D"/>
    <w:rsid w:val="00BE518B"/>
    <w:rsid w:val="00BE7D20"/>
    <w:rsid w:val="00BF0632"/>
    <w:rsid w:val="00BF213C"/>
    <w:rsid w:val="00BF2BB5"/>
    <w:rsid w:val="00BF3214"/>
    <w:rsid w:val="00BF43B6"/>
    <w:rsid w:val="00BF4AE9"/>
    <w:rsid w:val="00BF5149"/>
    <w:rsid w:val="00BF7240"/>
    <w:rsid w:val="00BF73DD"/>
    <w:rsid w:val="00BF7C7E"/>
    <w:rsid w:val="00C002DF"/>
    <w:rsid w:val="00C033C6"/>
    <w:rsid w:val="00C037D2"/>
    <w:rsid w:val="00C03A66"/>
    <w:rsid w:val="00C03CD7"/>
    <w:rsid w:val="00C04E34"/>
    <w:rsid w:val="00C050C5"/>
    <w:rsid w:val="00C06370"/>
    <w:rsid w:val="00C074A8"/>
    <w:rsid w:val="00C07B3E"/>
    <w:rsid w:val="00C10407"/>
    <w:rsid w:val="00C10898"/>
    <w:rsid w:val="00C13116"/>
    <w:rsid w:val="00C131EC"/>
    <w:rsid w:val="00C1385B"/>
    <w:rsid w:val="00C15867"/>
    <w:rsid w:val="00C166C8"/>
    <w:rsid w:val="00C16BC8"/>
    <w:rsid w:val="00C17E66"/>
    <w:rsid w:val="00C20F43"/>
    <w:rsid w:val="00C20FEE"/>
    <w:rsid w:val="00C212F1"/>
    <w:rsid w:val="00C22465"/>
    <w:rsid w:val="00C22651"/>
    <w:rsid w:val="00C2296D"/>
    <w:rsid w:val="00C22B89"/>
    <w:rsid w:val="00C22C0C"/>
    <w:rsid w:val="00C22CB7"/>
    <w:rsid w:val="00C22D34"/>
    <w:rsid w:val="00C23155"/>
    <w:rsid w:val="00C23920"/>
    <w:rsid w:val="00C2411E"/>
    <w:rsid w:val="00C247B8"/>
    <w:rsid w:val="00C25909"/>
    <w:rsid w:val="00C25FDD"/>
    <w:rsid w:val="00C2646B"/>
    <w:rsid w:val="00C273D5"/>
    <w:rsid w:val="00C30577"/>
    <w:rsid w:val="00C30B1F"/>
    <w:rsid w:val="00C31457"/>
    <w:rsid w:val="00C316B8"/>
    <w:rsid w:val="00C31DCB"/>
    <w:rsid w:val="00C322C5"/>
    <w:rsid w:val="00C3299F"/>
    <w:rsid w:val="00C33A9C"/>
    <w:rsid w:val="00C34A44"/>
    <w:rsid w:val="00C34AF7"/>
    <w:rsid w:val="00C34CFC"/>
    <w:rsid w:val="00C34D0E"/>
    <w:rsid w:val="00C34F96"/>
    <w:rsid w:val="00C35C86"/>
    <w:rsid w:val="00C36FC8"/>
    <w:rsid w:val="00C370CB"/>
    <w:rsid w:val="00C37B16"/>
    <w:rsid w:val="00C40A87"/>
    <w:rsid w:val="00C40B59"/>
    <w:rsid w:val="00C40C41"/>
    <w:rsid w:val="00C416A6"/>
    <w:rsid w:val="00C43175"/>
    <w:rsid w:val="00C4403C"/>
    <w:rsid w:val="00C44CA9"/>
    <w:rsid w:val="00C450DE"/>
    <w:rsid w:val="00C45311"/>
    <w:rsid w:val="00C45885"/>
    <w:rsid w:val="00C458CD"/>
    <w:rsid w:val="00C463E9"/>
    <w:rsid w:val="00C47442"/>
    <w:rsid w:val="00C50F22"/>
    <w:rsid w:val="00C51441"/>
    <w:rsid w:val="00C5260B"/>
    <w:rsid w:val="00C52976"/>
    <w:rsid w:val="00C52A4B"/>
    <w:rsid w:val="00C52C68"/>
    <w:rsid w:val="00C53CAF"/>
    <w:rsid w:val="00C53D95"/>
    <w:rsid w:val="00C54299"/>
    <w:rsid w:val="00C5433F"/>
    <w:rsid w:val="00C546DB"/>
    <w:rsid w:val="00C54920"/>
    <w:rsid w:val="00C54B64"/>
    <w:rsid w:val="00C55CF2"/>
    <w:rsid w:val="00C55D77"/>
    <w:rsid w:val="00C56F51"/>
    <w:rsid w:val="00C57369"/>
    <w:rsid w:val="00C57971"/>
    <w:rsid w:val="00C61192"/>
    <w:rsid w:val="00C61751"/>
    <w:rsid w:val="00C6263E"/>
    <w:rsid w:val="00C638AB"/>
    <w:rsid w:val="00C64271"/>
    <w:rsid w:val="00C65B1F"/>
    <w:rsid w:val="00C65D7A"/>
    <w:rsid w:val="00C662E6"/>
    <w:rsid w:val="00C70CBF"/>
    <w:rsid w:val="00C70DCD"/>
    <w:rsid w:val="00C7268B"/>
    <w:rsid w:val="00C72E8F"/>
    <w:rsid w:val="00C742E6"/>
    <w:rsid w:val="00C755FA"/>
    <w:rsid w:val="00C76BA4"/>
    <w:rsid w:val="00C77A6F"/>
    <w:rsid w:val="00C77A80"/>
    <w:rsid w:val="00C8042B"/>
    <w:rsid w:val="00C80813"/>
    <w:rsid w:val="00C80979"/>
    <w:rsid w:val="00C81B1C"/>
    <w:rsid w:val="00C83A48"/>
    <w:rsid w:val="00C84669"/>
    <w:rsid w:val="00C855A2"/>
    <w:rsid w:val="00C85865"/>
    <w:rsid w:val="00C85E85"/>
    <w:rsid w:val="00C8794D"/>
    <w:rsid w:val="00C87ECB"/>
    <w:rsid w:val="00C91446"/>
    <w:rsid w:val="00C91978"/>
    <w:rsid w:val="00C92D4D"/>
    <w:rsid w:val="00C92E19"/>
    <w:rsid w:val="00C93547"/>
    <w:rsid w:val="00C94D4E"/>
    <w:rsid w:val="00C9659E"/>
    <w:rsid w:val="00C96BC6"/>
    <w:rsid w:val="00C971F2"/>
    <w:rsid w:val="00C97799"/>
    <w:rsid w:val="00C97D4C"/>
    <w:rsid w:val="00CA003F"/>
    <w:rsid w:val="00CA0053"/>
    <w:rsid w:val="00CA0691"/>
    <w:rsid w:val="00CA0FAD"/>
    <w:rsid w:val="00CA1C73"/>
    <w:rsid w:val="00CA2EAE"/>
    <w:rsid w:val="00CA37C3"/>
    <w:rsid w:val="00CA40BB"/>
    <w:rsid w:val="00CA4AC1"/>
    <w:rsid w:val="00CA543F"/>
    <w:rsid w:val="00CA56E6"/>
    <w:rsid w:val="00CA57B4"/>
    <w:rsid w:val="00CA6C7E"/>
    <w:rsid w:val="00CA72C0"/>
    <w:rsid w:val="00CA76FE"/>
    <w:rsid w:val="00CA7A85"/>
    <w:rsid w:val="00CB0316"/>
    <w:rsid w:val="00CB0B11"/>
    <w:rsid w:val="00CB1FBF"/>
    <w:rsid w:val="00CB3945"/>
    <w:rsid w:val="00CB3A87"/>
    <w:rsid w:val="00CB40DC"/>
    <w:rsid w:val="00CB474E"/>
    <w:rsid w:val="00CB5354"/>
    <w:rsid w:val="00CB55B1"/>
    <w:rsid w:val="00CB6BC8"/>
    <w:rsid w:val="00CC008F"/>
    <w:rsid w:val="00CC0745"/>
    <w:rsid w:val="00CC09FB"/>
    <w:rsid w:val="00CC0D93"/>
    <w:rsid w:val="00CC1ED6"/>
    <w:rsid w:val="00CC2242"/>
    <w:rsid w:val="00CC31BD"/>
    <w:rsid w:val="00CC3EB8"/>
    <w:rsid w:val="00CC53AA"/>
    <w:rsid w:val="00CC6291"/>
    <w:rsid w:val="00CC6A14"/>
    <w:rsid w:val="00CC6C6C"/>
    <w:rsid w:val="00CC6E10"/>
    <w:rsid w:val="00CC70A3"/>
    <w:rsid w:val="00CC7871"/>
    <w:rsid w:val="00CD0F2B"/>
    <w:rsid w:val="00CD13CC"/>
    <w:rsid w:val="00CD2311"/>
    <w:rsid w:val="00CD3240"/>
    <w:rsid w:val="00CD38A6"/>
    <w:rsid w:val="00CD3EC1"/>
    <w:rsid w:val="00CD4321"/>
    <w:rsid w:val="00CD4623"/>
    <w:rsid w:val="00CD53C3"/>
    <w:rsid w:val="00CD574E"/>
    <w:rsid w:val="00CD635D"/>
    <w:rsid w:val="00CD6489"/>
    <w:rsid w:val="00CD7330"/>
    <w:rsid w:val="00CD7DEB"/>
    <w:rsid w:val="00CD7E38"/>
    <w:rsid w:val="00CE1459"/>
    <w:rsid w:val="00CE1AFE"/>
    <w:rsid w:val="00CE20E6"/>
    <w:rsid w:val="00CE3428"/>
    <w:rsid w:val="00CE4364"/>
    <w:rsid w:val="00CE4C22"/>
    <w:rsid w:val="00CE53D1"/>
    <w:rsid w:val="00CE6350"/>
    <w:rsid w:val="00CE68C8"/>
    <w:rsid w:val="00CF0158"/>
    <w:rsid w:val="00CF0D42"/>
    <w:rsid w:val="00CF0EA5"/>
    <w:rsid w:val="00CF134F"/>
    <w:rsid w:val="00CF1EB1"/>
    <w:rsid w:val="00CF2387"/>
    <w:rsid w:val="00CF2734"/>
    <w:rsid w:val="00CF2E43"/>
    <w:rsid w:val="00CF2F96"/>
    <w:rsid w:val="00CF41EC"/>
    <w:rsid w:val="00CF4416"/>
    <w:rsid w:val="00CF569E"/>
    <w:rsid w:val="00CF5D04"/>
    <w:rsid w:val="00CF606E"/>
    <w:rsid w:val="00CF6543"/>
    <w:rsid w:val="00CF6577"/>
    <w:rsid w:val="00CF6727"/>
    <w:rsid w:val="00CF6AB6"/>
    <w:rsid w:val="00CF6F2E"/>
    <w:rsid w:val="00CF7277"/>
    <w:rsid w:val="00CF7711"/>
    <w:rsid w:val="00D00211"/>
    <w:rsid w:val="00D003EA"/>
    <w:rsid w:val="00D0098D"/>
    <w:rsid w:val="00D00A03"/>
    <w:rsid w:val="00D00EE2"/>
    <w:rsid w:val="00D01ED8"/>
    <w:rsid w:val="00D02D86"/>
    <w:rsid w:val="00D039B1"/>
    <w:rsid w:val="00D03EF3"/>
    <w:rsid w:val="00D04DE4"/>
    <w:rsid w:val="00D05563"/>
    <w:rsid w:val="00D063F1"/>
    <w:rsid w:val="00D068C9"/>
    <w:rsid w:val="00D078D0"/>
    <w:rsid w:val="00D10194"/>
    <w:rsid w:val="00D10785"/>
    <w:rsid w:val="00D11562"/>
    <w:rsid w:val="00D115C6"/>
    <w:rsid w:val="00D126BD"/>
    <w:rsid w:val="00D14673"/>
    <w:rsid w:val="00D14F22"/>
    <w:rsid w:val="00D1501B"/>
    <w:rsid w:val="00D16FD3"/>
    <w:rsid w:val="00D172E9"/>
    <w:rsid w:val="00D17689"/>
    <w:rsid w:val="00D20060"/>
    <w:rsid w:val="00D20BC5"/>
    <w:rsid w:val="00D2237E"/>
    <w:rsid w:val="00D22A00"/>
    <w:rsid w:val="00D22A64"/>
    <w:rsid w:val="00D22E46"/>
    <w:rsid w:val="00D230AA"/>
    <w:rsid w:val="00D24723"/>
    <w:rsid w:val="00D24E54"/>
    <w:rsid w:val="00D25844"/>
    <w:rsid w:val="00D25F15"/>
    <w:rsid w:val="00D2664C"/>
    <w:rsid w:val="00D30050"/>
    <w:rsid w:val="00D309AE"/>
    <w:rsid w:val="00D30F8B"/>
    <w:rsid w:val="00D3162E"/>
    <w:rsid w:val="00D32351"/>
    <w:rsid w:val="00D329B3"/>
    <w:rsid w:val="00D340F8"/>
    <w:rsid w:val="00D34EAF"/>
    <w:rsid w:val="00D366B2"/>
    <w:rsid w:val="00D36836"/>
    <w:rsid w:val="00D36BBA"/>
    <w:rsid w:val="00D3772B"/>
    <w:rsid w:val="00D37FEB"/>
    <w:rsid w:val="00D40A13"/>
    <w:rsid w:val="00D42237"/>
    <w:rsid w:val="00D425C0"/>
    <w:rsid w:val="00D42858"/>
    <w:rsid w:val="00D429AE"/>
    <w:rsid w:val="00D44412"/>
    <w:rsid w:val="00D460D6"/>
    <w:rsid w:val="00D46938"/>
    <w:rsid w:val="00D46D9C"/>
    <w:rsid w:val="00D4718A"/>
    <w:rsid w:val="00D477D9"/>
    <w:rsid w:val="00D47C3B"/>
    <w:rsid w:val="00D47F57"/>
    <w:rsid w:val="00D50D20"/>
    <w:rsid w:val="00D515F4"/>
    <w:rsid w:val="00D51D40"/>
    <w:rsid w:val="00D52224"/>
    <w:rsid w:val="00D526DF"/>
    <w:rsid w:val="00D52819"/>
    <w:rsid w:val="00D54723"/>
    <w:rsid w:val="00D549A0"/>
    <w:rsid w:val="00D559EA"/>
    <w:rsid w:val="00D57918"/>
    <w:rsid w:val="00D57FB6"/>
    <w:rsid w:val="00D6000D"/>
    <w:rsid w:val="00D6086A"/>
    <w:rsid w:val="00D617AE"/>
    <w:rsid w:val="00D620FF"/>
    <w:rsid w:val="00D62408"/>
    <w:rsid w:val="00D62A19"/>
    <w:rsid w:val="00D62A51"/>
    <w:rsid w:val="00D630F4"/>
    <w:rsid w:val="00D6354A"/>
    <w:rsid w:val="00D64371"/>
    <w:rsid w:val="00D645DF"/>
    <w:rsid w:val="00D662FC"/>
    <w:rsid w:val="00D6637E"/>
    <w:rsid w:val="00D666B3"/>
    <w:rsid w:val="00D67786"/>
    <w:rsid w:val="00D70813"/>
    <w:rsid w:val="00D70AEA"/>
    <w:rsid w:val="00D71353"/>
    <w:rsid w:val="00D71DDE"/>
    <w:rsid w:val="00D731B5"/>
    <w:rsid w:val="00D7373C"/>
    <w:rsid w:val="00D73DC6"/>
    <w:rsid w:val="00D74C1A"/>
    <w:rsid w:val="00D75205"/>
    <w:rsid w:val="00D753D3"/>
    <w:rsid w:val="00D7545D"/>
    <w:rsid w:val="00D754C1"/>
    <w:rsid w:val="00D76399"/>
    <w:rsid w:val="00D76EA7"/>
    <w:rsid w:val="00D77A35"/>
    <w:rsid w:val="00D80FDF"/>
    <w:rsid w:val="00D819B1"/>
    <w:rsid w:val="00D81B3E"/>
    <w:rsid w:val="00D82ACE"/>
    <w:rsid w:val="00D82D53"/>
    <w:rsid w:val="00D83A4E"/>
    <w:rsid w:val="00D83BA1"/>
    <w:rsid w:val="00D83CE3"/>
    <w:rsid w:val="00D868C5"/>
    <w:rsid w:val="00D87938"/>
    <w:rsid w:val="00D87CEB"/>
    <w:rsid w:val="00D90062"/>
    <w:rsid w:val="00D904FD"/>
    <w:rsid w:val="00D9095E"/>
    <w:rsid w:val="00D90C70"/>
    <w:rsid w:val="00D90E49"/>
    <w:rsid w:val="00D912DD"/>
    <w:rsid w:val="00D95646"/>
    <w:rsid w:val="00D96FE2"/>
    <w:rsid w:val="00D97E78"/>
    <w:rsid w:val="00DA0256"/>
    <w:rsid w:val="00DA0698"/>
    <w:rsid w:val="00DA14A4"/>
    <w:rsid w:val="00DA166F"/>
    <w:rsid w:val="00DA1B1C"/>
    <w:rsid w:val="00DA28D0"/>
    <w:rsid w:val="00DA2B9A"/>
    <w:rsid w:val="00DA2FC3"/>
    <w:rsid w:val="00DA35C1"/>
    <w:rsid w:val="00DA3888"/>
    <w:rsid w:val="00DA3F4D"/>
    <w:rsid w:val="00DA4082"/>
    <w:rsid w:val="00DA5527"/>
    <w:rsid w:val="00DA6623"/>
    <w:rsid w:val="00DA664D"/>
    <w:rsid w:val="00DA66B1"/>
    <w:rsid w:val="00DA66BA"/>
    <w:rsid w:val="00DA7C7C"/>
    <w:rsid w:val="00DB05D0"/>
    <w:rsid w:val="00DB07C4"/>
    <w:rsid w:val="00DB0907"/>
    <w:rsid w:val="00DB28D8"/>
    <w:rsid w:val="00DB2B4E"/>
    <w:rsid w:val="00DB3BA6"/>
    <w:rsid w:val="00DB3ED2"/>
    <w:rsid w:val="00DB4EB9"/>
    <w:rsid w:val="00DB5A8B"/>
    <w:rsid w:val="00DB64E5"/>
    <w:rsid w:val="00DB655A"/>
    <w:rsid w:val="00DB69DF"/>
    <w:rsid w:val="00DB6DDF"/>
    <w:rsid w:val="00DB706F"/>
    <w:rsid w:val="00DC06DD"/>
    <w:rsid w:val="00DC0AF7"/>
    <w:rsid w:val="00DC2D1D"/>
    <w:rsid w:val="00DC3241"/>
    <w:rsid w:val="00DC3753"/>
    <w:rsid w:val="00DC4BAD"/>
    <w:rsid w:val="00DC6A10"/>
    <w:rsid w:val="00DC6AC3"/>
    <w:rsid w:val="00DC7698"/>
    <w:rsid w:val="00DC7A07"/>
    <w:rsid w:val="00DD130D"/>
    <w:rsid w:val="00DD16EB"/>
    <w:rsid w:val="00DD2463"/>
    <w:rsid w:val="00DD2F23"/>
    <w:rsid w:val="00DD3BD8"/>
    <w:rsid w:val="00DD71B0"/>
    <w:rsid w:val="00DD75CE"/>
    <w:rsid w:val="00DE074C"/>
    <w:rsid w:val="00DE13F5"/>
    <w:rsid w:val="00DE149A"/>
    <w:rsid w:val="00DE1D5E"/>
    <w:rsid w:val="00DE2E0F"/>
    <w:rsid w:val="00DE2F17"/>
    <w:rsid w:val="00DE3323"/>
    <w:rsid w:val="00DE3901"/>
    <w:rsid w:val="00DE3F39"/>
    <w:rsid w:val="00DE4273"/>
    <w:rsid w:val="00DE5178"/>
    <w:rsid w:val="00DE556C"/>
    <w:rsid w:val="00DE5B0B"/>
    <w:rsid w:val="00DE657E"/>
    <w:rsid w:val="00DE6D63"/>
    <w:rsid w:val="00DE74A1"/>
    <w:rsid w:val="00DF026F"/>
    <w:rsid w:val="00DF0487"/>
    <w:rsid w:val="00DF0765"/>
    <w:rsid w:val="00DF1CC0"/>
    <w:rsid w:val="00DF1DCF"/>
    <w:rsid w:val="00DF2319"/>
    <w:rsid w:val="00DF2669"/>
    <w:rsid w:val="00DF3755"/>
    <w:rsid w:val="00DF4704"/>
    <w:rsid w:val="00DF4AEC"/>
    <w:rsid w:val="00DF4D84"/>
    <w:rsid w:val="00DF594D"/>
    <w:rsid w:val="00DF5E73"/>
    <w:rsid w:val="00DF7A97"/>
    <w:rsid w:val="00DF7C4E"/>
    <w:rsid w:val="00E00383"/>
    <w:rsid w:val="00E0060F"/>
    <w:rsid w:val="00E00C88"/>
    <w:rsid w:val="00E00D9A"/>
    <w:rsid w:val="00E01336"/>
    <w:rsid w:val="00E01644"/>
    <w:rsid w:val="00E019D4"/>
    <w:rsid w:val="00E024AA"/>
    <w:rsid w:val="00E02F62"/>
    <w:rsid w:val="00E03075"/>
    <w:rsid w:val="00E03330"/>
    <w:rsid w:val="00E03BD3"/>
    <w:rsid w:val="00E03E8F"/>
    <w:rsid w:val="00E04692"/>
    <w:rsid w:val="00E050D6"/>
    <w:rsid w:val="00E054AC"/>
    <w:rsid w:val="00E06366"/>
    <w:rsid w:val="00E06673"/>
    <w:rsid w:val="00E07268"/>
    <w:rsid w:val="00E07698"/>
    <w:rsid w:val="00E07C66"/>
    <w:rsid w:val="00E10F3A"/>
    <w:rsid w:val="00E1140B"/>
    <w:rsid w:val="00E11648"/>
    <w:rsid w:val="00E125FB"/>
    <w:rsid w:val="00E12FA2"/>
    <w:rsid w:val="00E13A33"/>
    <w:rsid w:val="00E13D58"/>
    <w:rsid w:val="00E14F0B"/>
    <w:rsid w:val="00E164F9"/>
    <w:rsid w:val="00E1693E"/>
    <w:rsid w:val="00E16D12"/>
    <w:rsid w:val="00E201BC"/>
    <w:rsid w:val="00E201D6"/>
    <w:rsid w:val="00E21B82"/>
    <w:rsid w:val="00E22276"/>
    <w:rsid w:val="00E232D0"/>
    <w:rsid w:val="00E244B3"/>
    <w:rsid w:val="00E2476A"/>
    <w:rsid w:val="00E250BA"/>
    <w:rsid w:val="00E250F1"/>
    <w:rsid w:val="00E26C8C"/>
    <w:rsid w:val="00E273F2"/>
    <w:rsid w:val="00E276AB"/>
    <w:rsid w:val="00E3007D"/>
    <w:rsid w:val="00E3012D"/>
    <w:rsid w:val="00E314FD"/>
    <w:rsid w:val="00E317DB"/>
    <w:rsid w:val="00E32156"/>
    <w:rsid w:val="00E33F18"/>
    <w:rsid w:val="00E34040"/>
    <w:rsid w:val="00E34332"/>
    <w:rsid w:val="00E3534C"/>
    <w:rsid w:val="00E3550D"/>
    <w:rsid w:val="00E35B4A"/>
    <w:rsid w:val="00E35D6D"/>
    <w:rsid w:val="00E36197"/>
    <w:rsid w:val="00E36851"/>
    <w:rsid w:val="00E36B42"/>
    <w:rsid w:val="00E37876"/>
    <w:rsid w:val="00E37998"/>
    <w:rsid w:val="00E405A8"/>
    <w:rsid w:val="00E4100A"/>
    <w:rsid w:val="00E42D98"/>
    <w:rsid w:val="00E43B00"/>
    <w:rsid w:val="00E452E9"/>
    <w:rsid w:val="00E4633F"/>
    <w:rsid w:val="00E46902"/>
    <w:rsid w:val="00E4742F"/>
    <w:rsid w:val="00E47DA4"/>
    <w:rsid w:val="00E47F9A"/>
    <w:rsid w:val="00E50035"/>
    <w:rsid w:val="00E50120"/>
    <w:rsid w:val="00E5018F"/>
    <w:rsid w:val="00E51C7F"/>
    <w:rsid w:val="00E51F53"/>
    <w:rsid w:val="00E521B7"/>
    <w:rsid w:val="00E532B3"/>
    <w:rsid w:val="00E54158"/>
    <w:rsid w:val="00E54645"/>
    <w:rsid w:val="00E552C6"/>
    <w:rsid w:val="00E5531B"/>
    <w:rsid w:val="00E559F6"/>
    <w:rsid w:val="00E568B9"/>
    <w:rsid w:val="00E571EE"/>
    <w:rsid w:val="00E57E8C"/>
    <w:rsid w:val="00E602EF"/>
    <w:rsid w:val="00E60ACF"/>
    <w:rsid w:val="00E60ED8"/>
    <w:rsid w:val="00E614E0"/>
    <w:rsid w:val="00E61512"/>
    <w:rsid w:val="00E62742"/>
    <w:rsid w:val="00E62F4B"/>
    <w:rsid w:val="00E63B4D"/>
    <w:rsid w:val="00E663CA"/>
    <w:rsid w:val="00E66889"/>
    <w:rsid w:val="00E7021A"/>
    <w:rsid w:val="00E7111A"/>
    <w:rsid w:val="00E71771"/>
    <w:rsid w:val="00E72900"/>
    <w:rsid w:val="00E73F7F"/>
    <w:rsid w:val="00E74FCD"/>
    <w:rsid w:val="00E76170"/>
    <w:rsid w:val="00E76CC0"/>
    <w:rsid w:val="00E77B6E"/>
    <w:rsid w:val="00E77EE5"/>
    <w:rsid w:val="00E81208"/>
    <w:rsid w:val="00E82841"/>
    <w:rsid w:val="00E82EF1"/>
    <w:rsid w:val="00E83027"/>
    <w:rsid w:val="00E830CF"/>
    <w:rsid w:val="00E83ED4"/>
    <w:rsid w:val="00E85737"/>
    <w:rsid w:val="00E86A41"/>
    <w:rsid w:val="00E87DE4"/>
    <w:rsid w:val="00E87F3D"/>
    <w:rsid w:val="00E902BE"/>
    <w:rsid w:val="00E91BBA"/>
    <w:rsid w:val="00E91F33"/>
    <w:rsid w:val="00E92554"/>
    <w:rsid w:val="00E9291D"/>
    <w:rsid w:val="00E93245"/>
    <w:rsid w:val="00E93DEF"/>
    <w:rsid w:val="00E954ED"/>
    <w:rsid w:val="00E96CBF"/>
    <w:rsid w:val="00E977FF"/>
    <w:rsid w:val="00EA0297"/>
    <w:rsid w:val="00EA08DC"/>
    <w:rsid w:val="00EA10DF"/>
    <w:rsid w:val="00EA125A"/>
    <w:rsid w:val="00EA1604"/>
    <w:rsid w:val="00EA1C21"/>
    <w:rsid w:val="00EA2887"/>
    <w:rsid w:val="00EA2D39"/>
    <w:rsid w:val="00EA2D9D"/>
    <w:rsid w:val="00EA3B32"/>
    <w:rsid w:val="00EA3EE4"/>
    <w:rsid w:val="00EA403C"/>
    <w:rsid w:val="00EA4215"/>
    <w:rsid w:val="00EA429F"/>
    <w:rsid w:val="00EA4946"/>
    <w:rsid w:val="00EA4F9E"/>
    <w:rsid w:val="00EA557F"/>
    <w:rsid w:val="00EA593F"/>
    <w:rsid w:val="00EA6230"/>
    <w:rsid w:val="00EA6D3B"/>
    <w:rsid w:val="00EA6E74"/>
    <w:rsid w:val="00EA7AA7"/>
    <w:rsid w:val="00EB00AD"/>
    <w:rsid w:val="00EB0193"/>
    <w:rsid w:val="00EB03E7"/>
    <w:rsid w:val="00EB05D4"/>
    <w:rsid w:val="00EB09A7"/>
    <w:rsid w:val="00EB136C"/>
    <w:rsid w:val="00EB250C"/>
    <w:rsid w:val="00EB2FE3"/>
    <w:rsid w:val="00EB31AD"/>
    <w:rsid w:val="00EB480E"/>
    <w:rsid w:val="00EB5060"/>
    <w:rsid w:val="00EB5AF3"/>
    <w:rsid w:val="00EB5EC6"/>
    <w:rsid w:val="00EB60B1"/>
    <w:rsid w:val="00EB6E5D"/>
    <w:rsid w:val="00EB79FE"/>
    <w:rsid w:val="00EB7FC9"/>
    <w:rsid w:val="00EC101C"/>
    <w:rsid w:val="00EC174D"/>
    <w:rsid w:val="00EC2777"/>
    <w:rsid w:val="00EC2D02"/>
    <w:rsid w:val="00EC310F"/>
    <w:rsid w:val="00EC3333"/>
    <w:rsid w:val="00EC3B35"/>
    <w:rsid w:val="00EC3F2C"/>
    <w:rsid w:val="00EC47AC"/>
    <w:rsid w:val="00EC570E"/>
    <w:rsid w:val="00EC5837"/>
    <w:rsid w:val="00EC5ECC"/>
    <w:rsid w:val="00EC636A"/>
    <w:rsid w:val="00ED1A1C"/>
    <w:rsid w:val="00ED2304"/>
    <w:rsid w:val="00ED3769"/>
    <w:rsid w:val="00ED3FE6"/>
    <w:rsid w:val="00ED4ABB"/>
    <w:rsid w:val="00ED544A"/>
    <w:rsid w:val="00ED6D81"/>
    <w:rsid w:val="00ED7137"/>
    <w:rsid w:val="00ED7E28"/>
    <w:rsid w:val="00EE1A24"/>
    <w:rsid w:val="00EE338E"/>
    <w:rsid w:val="00EE408C"/>
    <w:rsid w:val="00EE4386"/>
    <w:rsid w:val="00EE5781"/>
    <w:rsid w:val="00EE702D"/>
    <w:rsid w:val="00EE737C"/>
    <w:rsid w:val="00EF17D5"/>
    <w:rsid w:val="00EF1B7B"/>
    <w:rsid w:val="00EF341C"/>
    <w:rsid w:val="00EF354D"/>
    <w:rsid w:val="00EF52B5"/>
    <w:rsid w:val="00EF5B43"/>
    <w:rsid w:val="00EF6239"/>
    <w:rsid w:val="00EF636C"/>
    <w:rsid w:val="00EF65CE"/>
    <w:rsid w:val="00EF65D9"/>
    <w:rsid w:val="00EF6B8F"/>
    <w:rsid w:val="00EF72D2"/>
    <w:rsid w:val="00EF7760"/>
    <w:rsid w:val="00F0034A"/>
    <w:rsid w:val="00F02386"/>
    <w:rsid w:val="00F02569"/>
    <w:rsid w:val="00F03138"/>
    <w:rsid w:val="00F036EB"/>
    <w:rsid w:val="00F0396A"/>
    <w:rsid w:val="00F03BFD"/>
    <w:rsid w:val="00F04944"/>
    <w:rsid w:val="00F04EEC"/>
    <w:rsid w:val="00F055FE"/>
    <w:rsid w:val="00F063CD"/>
    <w:rsid w:val="00F066C1"/>
    <w:rsid w:val="00F06CD7"/>
    <w:rsid w:val="00F07DEB"/>
    <w:rsid w:val="00F10800"/>
    <w:rsid w:val="00F1248E"/>
    <w:rsid w:val="00F12D47"/>
    <w:rsid w:val="00F13871"/>
    <w:rsid w:val="00F14295"/>
    <w:rsid w:val="00F1430F"/>
    <w:rsid w:val="00F14E6B"/>
    <w:rsid w:val="00F15F0B"/>
    <w:rsid w:val="00F160AF"/>
    <w:rsid w:val="00F16448"/>
    <w:rsid w:val="00F16DCA"/>
    <w:rsid w:val="00F17257"/>
    <w:rsid w:val="00F174B5"/>
    <w:rsid w:val="00F17F89"/>
    <w:rsid w:val="00F20D53"/>
    <w:rsid w:val="00F21088"/>
    <w:rsid w:val="00F21159"/>
    <w:rsid w:val="00F215D1"/>
    <w:rsid w:val="00F21D0E"/>
    <w:rsid w:val="00F225B5"/>
    <w:rsid w:val="00F225F4"/>
    <w:rsid w:val="00F2351E"/>
    <w:rsid w:val="00F23748"/>
    <w:rsid w:val="00F23849"/>
    <w:rsid w:val="00F2488C"/>
    <w:rsid w:val="00F24A71"/>
    <w:rsid w:val="00F24FBE"/>
    <w:rsid w:val="00F27044"/>
    <w:rsid w:val="00F27074"/>
    <w:rsid w:val="00F274D9"/>
    <w:rsid w:val="00F304B8"/>
    <w:rsid w:val="00F322D2"/>
    <w:rsid w:val="00F327E7"/>
    <w:rsid w:val="00F32A5F"/>
    <w:rsid w:val="00F33F9E"/>
    <w:rsid w:val="00F35746"/>
    <w:rsid w:val="00F362DD"/>
    <w:rsid w:val="00F36371"/>
    <w:rsid w:val="00F36378"/>
    <w:rsid w:val="00F367C6"/>
    <w:rsid w:val="00F369FA"/>
    <w:rsid w:val="00F37AF3"/>
    <w:rsid w:val="00F37C84"/>
    <w:rsid w:val="00F421DD"/>
    <w:rsid w:val="00F43FF9"/>
    <w:rsid w:val="00F447C7"/>
    <w:rsid w:val="00F4515A"/>
    <w:rsid w:val="00F4654B"/>
    <w:rsid w:val="00F46C58"/>
    <w:rsid w:val="00F47403"/>
    <w:rsid w:val="00F4745A"/>
    <w:rsid w:val="00F50ACE"/>
    <w:rsid w:val="00F51456"/>
    <w:rsid w:val="00F51B8B"/>
    <w:rsid w:val="00F52154"/>
    <w:rsid w:val="00F52618"/>
    <w:rsid w:val="00F53747"/>
    <w:rsid w:val="00F5439A"/>
    <w:rsid w:val="00F54814"/>
    <w:rsid w:val="00F55143"/>
    <w:rsid w:val="00F554A9"/>
    <w:rsid w:val="00F567AF"/>
    <w:rsid w:val="00F569F4"/>
    <w:rsid w:val="00F570F8"/>
    <w:rsid w:val="00F60453"/>
    <w:rsid w:val="00F60BCA"/>
    <w:rsid w:val="00F61145"/>
    <w:rsid w:val="00F6224B"/>
    <w:rsid w:val="00F624BF"/>
    <w:rsid w:val="00F63FBE"/>
    <w:rsid w:val="00F66591"/>
    <w:rsid w:val="00F7010F"/>
    <w:rsid w:val="00F709D8"/>
    <w:rsid w:val="00F70FF3"/>
    <w:rsid w:val="00F710C0"/>
    <w:rsid w:val="00F716FD"/>
    <w:rsid w:val="00F721B6"/>
    <w:rsid w:val="00F72B49"/>
    <w:rsid w:val="00F73ACF"/>
    <w:rsid w:val="00F7457E"/>
    <w:rsid w:val="00F74724"/>
    <w:rsid w:val="00F74CAA"/>
    <w:rsid w:val="00F74EDB"/>
    <w:rsid w:val="00F75C94"/>
    <w:rsid w:val="00F76437"/>
    <w:rsid w:val="00F76477"/>
    <w:rsid w:val="00F77740"/>
    <w:rsid w:val="00F80355"/>
    <w:rsid w:val="00F8051E"/>
    <w:rsid w:val="00F80BE8"/>
    <w:rsid w:val="00F812F7"/>
    <w:rsid w:val="00F846A1"/>
    <w:rsid w:val="00F84F64"/>
    <w:rsid w:val="00F86A6C"/>
    <w:rsid w:val="00F90421"/>
    <w:rsid w:val="00F93F2C"/>
    <w:rsid w:val="00F94671"/>
    <w:rsid w:val="00F953AF"/>
    <w:rsid w:val="00F955BF"/>
    <w:rsid w:val="00F960F7"/>
    <w:rsid w:val="00FA02F1"/>
    <w:rsid w:val="00FA05DD"/>
    <w:rsid w:val="00FA0B44"/>
    <w:rsid w:val="00FA1E2F"/>
    <w:rsid w:val="00FA26BB"/>
    <w:rsid w:val="00FA31C1"/>
    <w:rsid w:val="00FA390A"/>
    <w:rsid w:val="00FA4866"/>
    <w:rsid w:val="00FA4933"/>
    <w:rsid w:val="00FA4F84"/>
    <w:rsid w:val="00FA52B4"/>
    <w:rsid w:val="00FA54F3"/>
    <w:rsid w:val="00FA5ED7"/>
    <w:rsid w:val="00FA624C"/>
    <w:rsid w:val="00FA766A"/>
    <w:rsid w:val="00FB0085"/>
    <w:rsid w:val="00FB09FF"/>
    <w:rsid w:val="00FB0C81"/>
    <w:rsid w:val="00FB15CD"/>
    <w:rsid w:val="00FB1763"/>
    <w:rsid w:val="00FB1A18"/>
    <w:rsid w:val="00FB3321"/>
    <w:rsid w:val="00FB3780"/>
    <w:rsid w:val="00FB4010"/>
    <w:rsid w:val="00FB40E4"/>
    <w:rsid w:val="00FB4233"/>
    <w:rsid w:val="00FB44CC"/>
    <w:rsid w:val="00FB590A"/>
    <w:rsid w:val="00FB74BC"/>
    <w:rsid w:val="00FB765F"/>
    <w:rsid w:val="00FB7A5F"/>
    <w:rsid w:val="00FC063A"/>
    <w:rsid w:val="00FC0B15"/>
    <w:rsid w:val="00FC0F50"/>
    <w:rsid w:val="00FC2200"/>
    <w:rsid w:val="00FC231D"/>
    <w:rsid w:val="00FC2540"/>
    <w:rsid w:val="00FC27EC"/>
    <w:rsid w:val="00FC2E59"/>
    <w:rsid w:val="00FC37D6"/>
    <w:rsid w:val="00FC44DF"/>
    <w:rsid w:val="00FC4564"/>
    <w:rsid w:val="00FC46CE"/>
    <w:rsid w:val="00FC5BB2"/>
    <w:rsid w:val="00FC610A"/>
    <w:rsid w:val="00FC75E5"/>
    <w:rsid w:val="00FD1394"/>
    <w:rsid w:val="00FD17E1"/>
    <w:rsid w:val="00FD198A"/>
    <w:rsid w:val="00FD2735"/>
    <w:rsid w:val="00FD48CC"/>
    <w:rsid w:val="00FD52A3"/>
    <w:rsid w:val="00FD64EF"/>
    <w:rsid w:val="00FD6CC3"/>
    <w:rsid w:val="00FE0928"/>
    <w:rsid w:val="00FE21DA"/>
    <w:rsid w:val="00FE2816"/>
    <w:rsid w:val="00FE3364"/>
    <w:rsid w:val="00FE4373"/>
    <w:rsid w:val="00FE57B9"/>
    <w:rsid w:val="00FE5938"/>
    <w:rsid w:val="00FE6801"/>
    <w:rsid w:val="00FE7405"/>
    <w:rsid w:val="00FE7B46"/>
    <w:rsid w:val="00FE7EF7"/>
    <w:rsid w:val="00FF0204"/>
    <w:rsid w:val="00FF0B73"/>
    <w:rsid w:val="00FF1B8E"/>
    <w:rsid w:val="00FF2B61"/>
    <w:rsid w:val="00FF3603"/>
    <w:rsid w:val="00FF3AED"/>
    <w:rsid w:val="00FF3DE0"/>
    <w:rsid w:val="00FF444B"/>
    <w:rsid w:val="00FF4CB5"/>
    <w:rsid w:val="00FF53B8"/>
    <w:rsid w:val="00FF658D"/>
    <w:rsid w:val="00FF6A80"/>
    <w:rsid w:val="00FF6FC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C9717E"/>
  <w15:docId w15:val="{D7531CDA-FCDF-451C-A18A-9E9FE1A6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85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003EA"/>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 4"/>
    <w:basedOn w:val="Heading4"/>
    <w:next w:val="Normal"/>
    <w:qFormat/>
    <w:rsid w:val="00BE2B37"/>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B71FD"/>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9B71FD"/>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C131EC"/>
    <w:pPr>
      <w:spacing w:after="160" w:line="240" w:lineRule="exact"/>
    </w:pPr>
    <w:rPr>
      <w:sz w:val="20"/>
      <w:szCs w:val="20"/>
      <w:vertAlign w:val="superscript"/>
      <w:lang w:val="en-US"/>
    </w:rPr>
  </w:style>
  <w:style w:type="character" w:styleId="Hyperlink">
    <w:name w:val="Hyperlink"/>
    <w:basedOn w:val="DefaultParagraphFont"/>
    <w:uiPriority w:val="99"/>
    <w:unhideWhenUsed/>
    <w:rsid w:val="00E87DE4"/>
    <w:rPr>
      <w:color w:val="0000FF" w:themeColor="hyperlink"/>
      <w:u w:val="single"/>
    </w:rPr>
  </w:style>
  <w:style w:type="paragraph" w:styleId="Revision">
    <w:name w:val="Revision"/>
    <w:hidden/>
    <w:uiPriority w:val="99"/>
    <w:semiHidden/>
    <w:rsid w:val="00BA239A"/>
    <w:rPr>
      <w:sz w:val="22"/>
      <w:szCs w:val="22"/>
      <w:lang w:val="en-CA"/>
    </w:rPr>
  </w:style>
  <w:style w:type="character" w:customStyle="1" w:styleId="HeaderChar">
    <w:name w:val="Header Char"/>
    <w:basedOn w:val="DefaultParagraphFont"/>
    <w:link w:val="Header"/>
    <w:rsid w:val="00CA1C73"/>
    <w:rPr>
      <w:sz w:val="22"/>
      <w:szCs w:val="22"/>
      <w:lang w:val="en-CA"/>
    </w:rPr>
  </w:style>
  <w:style w:type="paragraph" w:styleId="BodyText">
    <w:name w:val="Body Text"/>
    <w:basedOn w:val="Normal"/>
    <w:link w:val="BodyTextChar"/>
    <w:uiPriority w:val="99"/>
    <w:semiHidden/>
    <w:unhideWhenUsed/>
    <w:rsid w:val="00B064BB"/>
    <w:pPr>
      <w:spacing w:after="120"/>
    </w:pPr>
  </w:style>
  <w:style w:type="character" w:customStyle="1" w:styleId="BodyTextChar">
    <w:name w:val="Body Text Char"/>
    <w:basedOn w:val="DefaultParagraphFont"/>
    <w:link w:val="BodyText"/>
    <w:uiPriority w:val="99"/>
    <w:semiHidden/>
    <w:rsid w:val="00B064BB"/>
    <w:rPr>
      <w:sz w:val="22"/>
      <w:szCs w:val="22"/>
      <w:lang w:val="en-CA"/>
    </w:rPr>
  </w:style>
  <w:style w:type="character" w:styleId="UnresolvedMention">
    <w:name w:val="Unresolved Mention"/>
    <w:basedOn w:val="DefaultParagraphFont"/>
    <w:uiPriority w:val="99"/>
    <w:semiHidden/>
    <w:unhideWhenUsed/>
    <w:rsid w:val="00B064BB"/>
    <w:rPr>
      <w:color w:val="605E5C"/>
      <w:shd w:val="clear" w:color="auto" w:fill="E1DFDD"/>
    </w:rPr>
  </w:style>
  <w:style w:type="character" w:styleId="FollowedHyperlink">
    <w:name w:val="FollowedHyperlink"/>
    <w:basedOn w:val="DefaultParagraphFont"/>
    <w:uiPriority w:val="99"/>
    <w:semiHidden/>
    <w:unhideWhenUsed/>
    <w:rsid w:val="00AF69D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header" Target="header10.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image" Target="media/image6.emf"/><Relationship Id="rId40" Type="http://schemas.openxmlformats.org/officeDocument/2006/relationships/footer" Target="footer1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oter" Target="footer10.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image" Target="media/image5.png"/><Relationship Id="rId35" Type="http://schemas.openxmlformats.org/officeDocument/2006/relationships/header" Target="header1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9.xml"/><Relationship Id="rId38" Type="http://schemas.openxmlformats.org/officeDocument/2006/relationships/header" Target="header12.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system/files/documents/MOP37-agenda-item6-presentation.pdf" TargetMode="External"/><Relationship Id="rId1" Type="http://schemas.openxmlformats.org/officeDocument/2006/relationships/hyperlink" Target="https://ozone.unep.org/system/files/documents/MOP37-agenda-item6-presentatio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SANMART\United%20Nations\UNEP-UNMFS-Shared_drives%20-%20DRIVE%20J%20-%20Meeting\98th\Templates\Eec98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1F7EFF-60FE-47A0-B9C3-2F75D870BD18}">
  <ds:schemaRefs>
    <ds:schemaRef ds:uri="http://schemas.openxmlformats.org/officeDocument/2006/bibliography"/>
  </ds:schemaRefs>
</ds:datastoreItem>
</file>

<file path=customXml/itemProps2.xml><?xml version="1.0" encoding="utf-8"?>
<ds:datastoreItem xmlns:ds="http://schemas.openxmlformats.org/officeDocument/2006/customXml" ds:itemID="{FB0559E1-41A3-4F6C-90A6-E0CC27DE8227}">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3.xml><?xml version="1.0" encoding="utf-8"?>
<ds:datastoreItem xmlns:ds="http://schemas.openxmlformats.org/officeDocument/2006/customXml" ds:itemID="{B83BDCDC-3DC2-4D7D-983E-0F2A1FD3BC77}">
  <ds:schemaRefs>
    <ds:schemaRef ds:uri="http://schemas.microsoft.com/sharepoint/v3/contenttype/forms"/>
  </ds:schemaRefs>
</ds:datastoreItem>
</file>

<file path=customXml/itemProps4.xml><?xml version="1.0" encoding="utf-8"?>
<ds:datastoreItem xmlns:ds="http://schemas.openxmlformats.org/officeDocument/2006/customXml" ds:itemID="{F278E2A0-7C19-456D-A018-29038253BB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Eec98L</Template>
  <TotalTime>24</TotalTime>
  <Pages>23</Pages>
  <Words>7031</Words>
  <Characters>40078</Characters>
  <Application>Microsoft Office Word</Application>
  <DocSecurity>0</DocSecurity>
  <Lines>333</Lines>
  <Paragraphs>94</Paragraphs>
  <ScaleCrop>false</ScaleCrop>
  <HeadingPairs>
    <vt:vector size="2" baseType="variant">
      <vt:variant>
        <vt:lpstr>Title</vt:lpstr>
      </vt:variant>
      <vt:variant>
        <vt:i4>1</vt:i4>
      </vt:variant>
    </vt:vector>
  </HeadingPairs>
  <TitlesOfParts>
    <vt:vector size="1" baseType="lpstr">
      <vt:lpstr>Atmospheric monitoring</vt:lpstr>
    </vt:vector>
  </TitlesOfParts>
  <Company>UNMFS</Company>
  <LinksUpToDate>false</LinksUpToDate>
  <CharactersWithSpaces>47015</CharactersWithSpaces>
  <SharedDoc>false</SharedDoc>
  <HLinks>
    <vt:vector size="12" baseType="variant">
      <vt:variant>
        <vt:i4>393218</vt:i4>
      </vt:variant>
      <vt:variant>
        <vt:i4>3</vt:i4>
      </vt:variant>
      <vt:variant>
        <vt:i4>0</vt:i4>
      </vt:variant>
      <vt:variant>
        <vt:i4>5</vt:i4>
      </vt:variant>
      <vt:variant>
        <vt:lpwstr>https://ozone.unep.org/system/files/documents/MOP37-agenda-item6-presentation.pdf</vt:lpwstr>
      </vt:variant>
      <vt:variant>
        <vt:lpwstr/>
      </vt:variant>
      <vt:variant>
        <vt:i4>393218</vt:i4>
      </vt:variant>
      <vt:variant>
        <vt:i4>0</vt:i4>
      </vt:variant>
      <vt:variant>
        <vt:i4>0</vt:i4>
      </vt:variant>
      <vt:variant>
        <vt:i4>5</vt:i4>
      </vt:variant>
      <vt:variant>
        <vt:lpwstr>https://ozone.unep.org/system/files/documents/MOP37-agenda-item6-presentation.pdf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Atmospheric monitoring</dc:title>
  <dc:subject>98th ExCom</dc:subject>
  <dc:creator>FSM/JS</dc:creator>
  <cp:keywords/>
  <cp:lastModifiedBy>Jessica Shaw</cp:lastModifiedBy>
  <cp:revision>18</cp:revision>
  <cp:lastPrinted>2001-05-26T22:40:00Z</cp:lastPrinted>
  <dcterms:created xsi:type="dcterms:W3CDTF">2026-05-23T02:23:00Z</dcterms:created>
  <dcterms:modified xsi:type="dcterms:W3CDTF">2026-05-28T18:26:00Z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UNEP/OzL.Pro/ExCom/98/61</vt:lpwstr>
  </property>
  <property fmtid="{D5CDD505-2E9C-101B-9397-08002B2CF9AE}" pid="3" name="Revision date">
    <vt:lpwstr>05/22/2026</vt:lpwstr>
  </property>
  <property fmtid="{D5CDD505-2E9C-101B-9397-08002B2CF9AE}" pid="4" name="ContentTypeId">
    <vt:lpwstr>0x0101005B4E12BC6CABEA4BA8700881D1FA59F9</vt:lpwstr>
  </property>
  <property fmtid="{D5CDD505-2E9C-101B-9397-08002B2CF9AE}" pid="5" name="Order">
    <vt:r8>4523600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2025-12-10T15:57:33Z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9563079c-49c6-4ccf-9342-253fce49953e</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