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2" w:type="dxa"/>
        <w:tblInd w:w="-432" w:type="dxa"/>
        <w:tblLayout w:type="fixed"/>
        <w:tblLook w:val="0000" w:firstRow="0" w:lastRow="0" w:firstColumn="0" w:lastColumn="0" w:noHBand="0" w:noVBand="0"/>
      </w:tblPr>
      <w:tblGrid>
        <w:gridCol w:w="1901"/>
        <w:gridCol w:w="4065"/>
        <w:gridCol w:w="4216"/>
      </w:tblGrid>
      <w:tr w:rsidR="0087455A" w14:paraId="6539DA91" w14:textId="77777777" w:rsidTr="00D3432E">
        <w:trPr>
          <w:trHeight w:val="630"/>
        </w:trPr>
        <w:tc>
          <w:tcPr>
            <w:tcW w:w="5966" w:type="dxa"/>
            <w:gridSpan w:val="2"/>
            <w:tcBorders>
              <w:bottom w:val="single" w:sz="18" w:space="0" w:color="auto"/>
            </w:tcBorders>
          </w:tcPr>
          <w:p w14:paraId="6999D599" w14:textId="77777777" w:rsidR="0087455A" w:rsidRDefault="0024162E">
            <w:pPr>
              <w:rPr>
                <w:rFonts w:ascii="Univers" w:hAnsi="Univers"/>
                <w:b/>
                <w:sz w:val="28"/>
                <w:szCs w:val="28"/>
                <w:lang w:val="es-MX"/>
              </w:rPr>
            </w:pPr>
            <w:r>
              <w:rPr>
                <w:rFonts w:ascii="Univers" w:hAnsi="Univers"/>
                <w:b/>
                <w:sz w:val="28"/>
                <w:szCs w:val="28"/>
                <w:lang w:val="es-MX"/>
              </w:rPr>
              <w:t>NACIONES</w:t>
            </w:r>
          </w:p>
          <w:p w14:paraId="4DA436E2"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16" w:type="dxa"/>
            <w:tcBorders>
              <w:bottom w:val="single" w:sz="18" w:space="0" w:color="auto"/>
            </w:tcBorders>
          </w:tcPr>
          <w:p w14:paraId="2FDA4FF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B2FCA" w14:paraId="1AF5561A" w14:textId="77777777" w:rsidTr="00D34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0"/>
        </w:trPr>
        <w:tc>
          <w:tcPr>
            <w:tcW w:w="1901" w:type="dxa"/>
            <w:tcBorders>
              <w:top w:val="nil"/>
              <w:left w:val="nil"/>
              <w:bottom w:val="single" w:sz="36" w:space="0" w:color="auto"/>
              <w:right w:val="nil"/>
            </w:tcBorders>
          </w:tcPr>
          <w:p w14:paraId="7782DCD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B531E51" wp14:editId="7EBE586B">
                  <wp:simplePos x="0" y="0"/>
                  <wp:positionH relativeFrom="column">
                    <wp:posOffset>300990</wp:posOffset>
                  </wp:positionH>
                  <wp:positionV relativeFrom="paragraph">
                    <wp:posOffset>792480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F603401" wp14:editId="78B7BBA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64" w:type="dxa"/>
            <w:tcBorders>
              <w:top w:val="nil"/>
              <w:left w:val="nil"/>
              <w:bottom w:val="single" w:sz="36" w:space="0" w:color="auto"/>
              <w:right w:val="nil"/>
            </w:tcBorders>
          </w:tcPr>
          <w:p w14:paraId="468521E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C7398A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23EF95E" w14:textId="0ECABD77" w:rsidR="0087455A" w:rsidRDefault="0024162E" w:rsidP="00D343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hAnsi="Univers"/>
                <w:b/>
                <w:sz w:val="32"/>
                <w:lang w:val="es-MX"/>
              </w:rPr>
              <w:t>para el Medio Ambiente</w:t>
            </w:r>
          </w:p>
          <w:p w14:paraId="34F1692F" w14:textId="77777777" w:rsidR="0087455A" w:rsidRDefault="0087455A">
            <w:pPr>
              <w:spacing w:before="720"/>
              <w:ind w:left="158"/>
              <w:rPr>
                <w:lang w:val="es-ES"/>
              </w:rPr>
            </w:pPr>
          </w:p>
        </w:tc>
        <w:tc>
          <w:tcPr>
            <w:tcW w:w="4216" w:type="dxa"/>
            <w:tcBorders>
              <w:top w:val="nil"/>
              <w:left w:val="nil"/>
              <w:bottom w:val="single" w:sz="36" w:space="0" w:color="auto"/>
              <w:right w:val="nil"/>
            </w:tcBorders>
          </w:tcPr>
          <w:p w14:paraId="2C5D0857" w14:textId="77777777" w:rsidR="0087455A" w:rsidRDefault="0087455A">
            <w:pPr>
              <w:rPr>
                <w:lang w:val="es-ES"/>
              </w:rPr>
            </w:pPr>
          </w:p>
          <w:p w14:paraId="0815CA66" w14:textId="77777777" w:rsidR="0087455A" w:rsidRDefault="0024162E">
            <w:pPr>
              <w:rPr>
                <w:lang w:val="es-ES"/>
              </w:rPr>
            </w:pPr>
            <w:proofErr w:type="spellStart"/>
            <w:r>
              <w:rPr>
                <w:lang w:val="es-ES"/>
              </w:rPr>
              <w:t>Distr</w:t>
            </w:r>
            <w:proofErr w:type="spellEnd"/>
            <w:r>
              <w:rPr>
                <w:lang w:val="es-ES"/>
              </w:rPr>
              <w:t>.</w:t>
            </w:r>
          </w:p>
          <w:p w14:paraId="470267E5" w14:textId="77777777" w:rsidR="0087455A" w:rsidRDefault="0024162E">
            <w:pPr>
              <w:rPr>
                <w:lang w:val="es-ES"/>
              </w:rPr>
            </w:pPr>
            <w:r>
              <w:rPr>
                <w:lang w:val="es-ES"/>
              </w:rPr>
              <w:t>GENERAL</w:t>
            </w:r>
          </w:p>
          <w:p w14:paraId="4258A8EA" w14:textId="77777777" w:rsidR="0087455A" w:rsidRDefault="0087455A">
            <w:pPr>
              <w:rPr>
                <w:lang w:val="es-ES"/>
              </w:rPr>
            </w:pPr>
          </w:p>
          <w:p w14:paraId="5E54E1FD" w14:textId="39552B47" w:rsidR="0087455A" w:rsidRPr="00064429" w:rsidRDefault="00E26A5B">
            <w:pPr>
              <w:rPr>
                <w:lang w:val="es-AR"/>
              </w:rPr>
            </w:pPr>
            <w:r>
              <w:fldChar w:fldCharType="begin"/>
            </w:r>
            <w:r w:rsidRPr="00E26A5B">
              <w:rPr>
                <w:lang w:val="es-ES"/>
              </w:rPr>
              <w:instrText xml:space="preserve"> DOCPROPERTY  "Document number"  \* MERGEFORMAT </w:instrText>
            </w:r>
            <w:r>
              <w:fldChar w:fldCharType="separate"/>
            </w:r>
            <w:r w:rsidR="00D3432E">
              <w:rPr>
                <w:lang w:val="es-ES"/>
              </w:rPr>
              <w:t>UNEP/</w:t>
            </w:r>
            <w:proofErr w:type="spellStart"/>
            <w:r w:rsidR="00D3432E">
              <w:rPr>
                <w:lang w:val="es-ES"/>
              </w:rPr>
              <w:t>OzL.Pro</w:t>
            </w:r>
            <w:proofErr w:type="spellEnd"/>
            <w:r w:rsidR="00D3432E">
              <w:rPr>
                <w:lang w:val="es-ES"/>
              </w:rPr>
              <w:t>/</w:t>
            </w:r>
            <w:proofErr w:type="spellStart"/>
            <w:r w:rsidR="00D3432E">
              <w:rPr>
                <w:lang w:val="es-ES"/>
              </w:rPr>
              <w:t>ExCom</w:t>
            </w:r>
            <w:proofErr w:type="spellEnd"/>
            <w:r w:rsidR="00D3432E">
              <w:rPr>
                <w:lang w:val="es-ES"/>
              </w:rPr>
              <w:t>/93/48</w:t>
            </w:r>
            <w:r>
              <w:fldChar w:fldCharType="end"/>
            </w:r>
          </w:p>
          <w:p w14:paraId="796E7D99" w14:textId="5CE7F07B" w:rsidR="002959B4" w:rsidRPr="00064429" w:rsidRDefault="004B2FCA" w:rsidP="002959B4">
            <w:pPr>
              <w:rPr>
                <w:lang w:val="es-AR"/>
              </w:rPr>
            </w:pPr>
            <w:r>
              <w:t xml:space="preserve">20 </w:t>
            </w:r>
            <w:proofErr w:type="spellStart"/>
            <w:r>
              <w:t>noviembre</w:t>
            </w:r>
            <w:proofErr w:type="spellEnd"/>
            <w:r>
              <w:t xml:space="preserve"> de 2023</w:t>
            </w:r>
          </w:p>
          <w:p w14:paraId="1ED55CDB" w14:textId="77777777" w:rsidR="00114CAA" w:rsidRPr="00064429" w:rsidRDefault="00114CAA">
            <w:pPr>
              <w:rPr>
                <w:caps/>
                <w:lang w:val="es-AR"/>
              </w:rPr>
            </w:pPr>
          </w:p>
          <w:p w14:paraId="7A580436" w14:textId="77777777" w:rsidR="0087455A" w:rsidRDefault="0024162E">
            <w:pPr>
              <w:rPr>
                <w:lang w:val="es-MX"/>
              </w:rPr>
            </w:pPr>
            <w:r>
              <w:rPr>
                <w:lang w:val="es-MX"/>
              </w:rPr>
              <w:t xml:space="preserve">ESPAÑOL </w:t>
            </w:r>
          </w:p>
          <w:p w14:paraId="1DA696D6" w14:textId="77777777" w:rsidR="0087455A" w:rsidRDefault="0024162E">
            <w:pPr>
              <w:rPr>
                <w:lang w:val="es-ES"/>
              </w:rPr>
            </w:pPr>
            <w:r>
              <w:rPr>
                <w:lang w:val="es-ES"/>
              </w:rPr>
              <w:t xml:space="preserve">ORIGINAL: </w:t>
            </w:r>
            <w:r>
              <w:rPr>
                <w:lang w:val="es-MX"/>
              </w:rPr>
              <w:t>INGLÉS</w:t>
            </w:r>
          </w:p>
        </w:tc>
      </w:tr>
    </w:tbl>
    <w:p w14:paraId="5F1EE84A"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FC23ECB"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663C66A7" w14:textId="6F622E0C" w:rsidR="00EE37D7" w:rsidRPr="00656592" w:rsidRDefault="00656592" w:rsidP="00EE37D7">
      <w:pPr>
        <w:jc w:val="left"/>
        <w:rPr>
          <w:lang w:val="es-ES"/>
        </w:rPr>
      </w:pPr>
      <w:r w:rsidRPr="00656592">
        <w:rPr>
          <w:lang w:val="es-ES"/>
        </w:rPr>
        <w:t>Cuestión</w:t>
      </w:r>
      <w:r w:rsidR="00EE37D7" w:rsidRPr="00656592">
        <w:rPr>
          <w:lang w:val="es-ES"/>
        </w:rPr>
        <w:t xml:space="preserve"> 9</w:t>
      </w:r>
      <w:r w:rsidRPr="00656592">
        <w:rPr>
          <w:lang w:val="es-ES"/>
        </w:rPr>
        <w:t xml:space="preserve"> </w:t>
      </w:r>
      <w:r w:rsidR="00EE37D7" w:rsidRPr="00656592">
        <w:rPr>
          <w:lang w:val="es-ES"/>
        </w:rPr>
        <w:t xml:space="preserve">c) </w:t>
      </w:r>
      <w:r w:rsidRPr="00656592">
        <w:rPr>
          <w:lang w:val="es-ES"/>
        </w:rPr>
        <w:t>del orden del día</w:t>
      </w:r>
      <w:r w:rsidR="00EE37D7" w:rsidRPr="00656592">
        <w:rPr>
          <w:lang w:val="es-ES"/>
        </w:rPr>
        <w:t xml:space="preserve"> provisional</w:t>
      </w:r>
      <w:r w:rsidR="00EE37D7" w:rsidRPr="00AB6E9D">
        <w:rPr>
          <w:rStyle w:val="FootnoteReference"/>
        </w:rPr>
        <w:footnoteReference w:id="1"/>
      </w:r>
    </w:p>
    <w:p w14:paraId="5C974CDC" w14:textId="77777777" w:rsidR="00EE37D7" w:rsidRPr="00656592" w:rsidRDefault="00EE37D7" w:rsidP="002D5A1A">
      <w:pPr>
        <w:jc w:val="left"/>
        <w:rPr>
          <w:lang w:val="es-ES"/>
        </w:rPr>
      </w:pPr>
    </w:p>
    <w:p w14:paraId="19EFB868" w14:textId="77777777" w:rsidR="0087455A" w:rsidRPr="00656592" w:rsidRDefault="0087455A">
      <w:pPr>
        <w:jc w:val="left"/>
        <w:rPr>
          <w:lang w:val="es-ES"/>
        </w:rPr>
      </w:pPr>
    </w:p>
    <w:p w14:paraId="1C822C46" w14:textId="77777777" w:rsidR="0087455A" w:rsidRPr="00656592" w:rsidRDefault="0087455A">
      <w:pPr>
        <w:pStyle w:val="Heading3"/>
        <w:numPr>
          <w:ilvl w:val="0"/>
          <w:numId w:val="0"/>
        </w:numPr>
        <w:spacing w:after="0"/>
        <w:rPr>
          <w:lang w:val="es-ES"/>
        </w:rPr>
      </w:pPr>
    </w:p>
    <w:p w14:paraId="48E93FA3" w14:textId="77777777" w:rsidR="0087455A" w:rsidRPr="00656592" w:rsidRDefault="0087455A">
      <w:pPr>
        <w:pStyle w:val="Title1"/>
        <w:rPr>
          <w:lang w:val="es-ES"/>
        </w:rPr>
      </w:pPr>
    </w:p>
    <w:p w14:paraId="7A7A1AC3" w14:textId="6D9E9D28" w:rsidR="00A578A8" w:rsidRPr="00AB7E55" w:rsidRDefault="00D3432E" w:rsidP="00A578A8">
      <w:pPr>
        <w:jc w:val="center"/>
        <w:rPr>
          <w:b/>
          <w:lang w:val="es-ES"/>
        </w:rPr>
      </w:pPr>
      <w:r>
        <w:rPr>
          <w:b/>
          <w:lang w:val="es-ES"/>
        </w:rPr>
        <w:t xml:space="preserve">PROPUESTA DE </w:t>
      </w:r>
      <w:r w:rsidRPr="00AB7E55">
        <w:rPr>
          <w:b/>
          <w:lang w:val="es-ES"/>
        </w:rPr>
        <w:t>PROYECTO: COLOMBIA</w:t>
      </w:r>
    </w:p>
    <w:p w14:paraId="39619E01" w14:textId="77777777" w:rsidR="00A578A8" w:rsidRPr="00AB7E55" w:rsidRDefault="00A578A8" w:rsidP="00A578A8">
      <w:pPr>
        <w:rPr>
          <w:lang w:val="es-ES"/>
        </w:rPr>
      </w:pPr>
    </w:p>
    <w:p w14:paraId="70F76D3E" w14:textId="77777777" w:rsidR="00A578A8" w:rsidRPr="00AB7E55" w:rsidRDefault="00A578A8" w:rsidP="00A578A8">
      <w:pPr>
        <w:rPr>
          <w:lang w:val="es-ES"/>
        </w:rPr>
      </w:pPr>
    </w:p>
    <w:p w14:paraId="27F332EE" w14:textId="77777777" w:rsidR="00AB7E55" w:rsidRPr="00A65B5B" w:rsidRDefault="00AB7E55" w:rsidP="00AB7E55">
      <w:pPr>
        <w:ind w:firstLine="720"/>
        <w:rPr>
          <w:lang w:val="es-AR"/>
        </w:rPr>
      </w:pPr>
      <w:r w:rsidRPr="00A65B5B">
        <w:rPr>
          <w:lang w:val="es-AR"/>
        </w:rPr>
        <w:t xml:space="preserve">Este documento consiste en las observaciones y la recomendación de la </w:t>
      </w:r>
      <w:r>
        <w:rPr>
          <w:lang w:val="es-AR"/>
        </w:rPr>
        <w:t>Secretaría</w:t>
      </w:r>
      <w:r w:rsidRPr="00A65B5B">
        <w:rPr>
          <w:lang w:val="es-AR"/>
        </w:rPr>
        <w:t xml:space="preserve"> </w:t>
      </w:r>
      <w:r>
        <w:rPr>
          <w:lang w:val="es-AR"/>
        </w:rPr>
        <w:t xml:space="preserve">sobre </w:t>
      </w:r>
      <w:r w:rsidRPr="00A65B5B">
        <w:rPr>
          <w:lang w:val="es-AR"/>
        </w:rPr>
        <w:t>las siguientes</w:t>
      </w:r>
      <w:r>
        <w:rPr>
          <w:lang w:val="es-AR"/>
        </w:rPr>
        <w:t xml:space="preserve"> propuestas de proyectos</w:t>
      </w:r>
      <w:r w:rsidRPr="00A65B5B">
        <w:rPr>
          <w:lang w:val="es-AR"/>
        </w:rPr>
        <w:t xml:space="preserve">: </w:t>
      </w:r>
    </w:p>
    <w:p w14:paraId="37F5A22A" w14:textId="77777777" w:rsidR="00AB7E55" w:rsidRPr="00A65B5B" w:rsidRDefault="00AB7E55" w:rsidP="00AB7E55">
      <w:pPr>
        <w:rPr>
          <w:lang w:val="es-AR"/>
        </w:rPr>
      </w:pPr>
    </w:p>
    <w:p w14:paraId="655AE698" w14:textId="77777777" w:rsidR="00AB7E55" w:rsidRPr="00A65B5B" w:rsidRDefault="00AB7E55" w:rsidP="00AB7E55">
      <w:pPr>
        <w:rPr>
          <w:u w:val="single"/>
          <w:lang w:val="es-AR"/>
        </w:rPr>
      </w:pPr>
      <w:r>
        <w:rPr>
          <w:u w:val="single"/>
          <w:lang w:val="es-AR"/>
        </w:rPr>
        <w:t>Eliminación</w:t>
      </w:r>
    </w:p>
    <w:p w14:paraId="6B4D3E0B" w14:textId="77777777" w:rsidR="00AB7E55" w:rsidRPr="00A65B5B" w:rsidRDefault="00AB7E55" w:rsidP="00AB7E55">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AB7E55" w:rsidRPr="00AB7E55" w14:paraId="4C744730" w14:textId="77777777" w:rsidTr="0024588F">
        <w:tc>
          <w:tcPr>
            <w:tcW w:w="6804" w:type="dxa"/>
          </w:tcPr>
          <w:p w14:paraId="0D520A42" w14:textId="77777777" w:rsidR="00AB7E55" w:rsidRPr="00A65B5B" w:rsidRDefault="00AB7E55" w:rsidP="00AB7E55">
            <w:pPr>
              <w:pStyle w:val="ListParagraph"/>
              <w:numPr>
                <w:ilvl w:val="0"/>
                <w:numId w:val="21"/>
              </w:numPr>
              <w:ind w:hanging="830"/>
              <w:rPr>
                <w:lang w:val="es-AR"/>
              </w:rPr>
            </w:pPr>
            <w:r>
              <w:rPr>
                <w:lang w:val="es-AR"/>
              </w:rPr>
              <w:t>Plan de gestión de eliminación de los HCFC</w:t>
            </w:r>
            <w:r w:rsidRPr="00A65B5B">
              <w:rPr>
                <w:lang w:val="es-AR"/>
              </w:rPr>
              <w:t xml:space="preserve"> (etapa II, </w:t>
            </w:r>
            <w:r>
              <w:rPr>
                <w:lang w:val="es-AR"/>
              </w:rPr>
              <w:t>cuarto tramo)</w:t>
            </w:r>
          </w:p>
        </w:tc>
        <w:tc>
          <w:tcPr>
            <w:tcW w:w="2546" w:type="dxa"/>
          </w:tcPr>
          <w:p w14:paraId="1F604CF0" w14:textId="14DCE4B0" w:rsidR="00AB7E55" w:rsidRPr="00A65B5B" w:rsidRDefault="00AB7E55" w:rsidP="0024588F">
            <w:pPr>
              <w:jc w:val="right"/>
              <w:rPr>
                <w:lang w:val="es-AR"/>
              </w:rPr>
            </w:pPr>
            <w:r w:rsidRPr="00A65B5B">
              <w:rPr>
                <w:lang w:val="es-AR"/>
              </w:rPr>
              <w:t>Alemania</w:t>
            </w:r>
          </w:p>
        </w:tc>
      </w:tr>
    </w:tbl>
    <w:p w14:paraId="0B4FFADD" w14:textId="77777777" w:rsidR="00A578A8" w:rsidRPr="00AB7E55" w:rsidRDefault="00A578A8" w:rsidP="00A578A8">
      <w:pPr>
        <w:rPr>
          <w:lang w:val="es-ES"/>
        </w:rPr>
      </w:pPr>
    </w:p>
    <w:p w14:paraId="39D3F39F" w14:textId="77777777" w:rsidR="0087455A" w:rsidRDefault="0087455A">
      <w:pPr>
        <w:pStyle w:val="Heading1"/>
        <w:numPr>
          <w:ilvl w:val="0"/>
          <w:numId w:val="0"/>
        </w:numPr>
        <w:rPr>
          <w:lang w:val="es-ES"/>
        </w:rPr>
      </w:pPr>
    </w:p>
    <w:p w14:paraId="1335DA88" w14:textId="77777777" w:rsidR="0087455A" w:rsidRPr="00AB7E55" w:rsidRDefault="0024162E">
      <w:pPr>
        <w:pStyle w:val="StyleHeader4Para4Left0Firstline0"/>
        <w:numPr>
          <w:ilvl w:val="0"/>
          <w:numId w:val="0"/>
        </w:numPr>
        <w:rPr>
          <w:lang w:val="es-ES"/>
        </w:rPr>
      </w:pPr>
      <w:r w:rsidRPr="00AB7E55">
        <w:rPr>
          <w:lang w:val="es-ES"/>
        </w:rPr>
        <w:br w:type="page"/>
      </w:r>
    </w:p>
    <w:p w14:paraId="0B56F6DF" w14:textId="77777777" w:rsidR="00194C48" w:rsidRPr="00242D7A" w:rsidRDefault="00194C48" w:rsidP="00D3432E">
      <w:pPr>
        <w:spacing w:after="240"/>
        <w:jc w:val="center"/>
        <w:rPr>
          <w:b/>
          <w:sz w:val="20"/>
          <w:szCs w:val="20"/>
          <w:lang w:val="es-AR"/>
        </w:rPr>
      </w:pPr>
      <w:r w:rsidRPr="00242D7A">
        <w:rPr>
          <w:b/>
          <w:sz w:val="20"/>
          <w:szCs w:val="20"/>
          <w:lang w:val="es-AR"/>
        </w:rPr>
        <w:lastRenderedPageBreak/>
        <w:t>HOJA DE EVALUACIÓN DEL PROYECTO - PROYECTOS PLURIANUALES</w:t>
      </w:r>
    </w:p>
    <w:p w14:paraId="1E5EF1D5" w14:textId="22497752" w:rsidR="00AF3E34" w:rsidRPr="00242D7A" w:rsidRDefault="00194C48" w:rsidP="00D3432E">
      <w:pPr>
        <w:spacing w:after="240"/>
        <w:jc w:val="center"/>
        <w:rPr>
          <w:b/>
          <w:bCs/>
          <w:sz w:val="20"/>
          <w:szCs w:val="20"/>
        </w:rPr>
      </w:pPr>
      <w:r w:rsidRPr="00242D7A">
        <w:rPr>
          <w:b/>
          <w:sz w:val="20"/>
          <w:szCs w:val="20"/>
          <w:lang w:val="es-AR"/>
        </w:rPr>
        <w:t>COLOMBIA</w:t>
      </w:r>
    </w:p>
    <w:tbl>
      <w:tblPr>
        <w:tblStyle w:val="TableGrid"/>
        <w:tblW w:w="10440" w:type="dxa"/>
        <w:tblInd w:w="-432" w:type="dxa"/>
        <w:tblLook w:val="04A0" w:firstRow="1" w:lastRow="0" w:firstColumn="1" w:lastColumn="0" w:noHBand="0" w:noVBand="1"/>
      </w:tblPr>
      <w:tblGrid>
        <w:gridCol w:w="3262"/>
        <w:gridCol w:w="2127"/>
        <w:gridCol w:w="2409"/>
        <w:gridCol w:w="2642"/>
      </w:tblGrid>
      <w:tr w:rsidR="003E0327" w:rsidRPr="00AB6E9D" w14:paraId="59D0A56C" w14:textId="77777777" w:rsidTr="00D3432E">
        <w:trPr>
          <w:trHeight w:val="240"/>
        </w:trPr>
        <w:tc>
          <w:tcPr>
            <w:tcW w:w="3262" w:type="dxa"/>
            <w:hideMark/>
          </w:tcPr>
          <w:p w14:paraId="5A4F16B8" w14:textId="0CF16041" w:rsidR="003E0327" w:rsidRPr="0099296A" w:rsidRDefault="003E0327" w:rsidP="003E0327">
            <w:pPr>
              <w:jc w:val="left"/>
              <w:rPr>
                <w:b/>
                <w:sz w:val="18"/>
                <w:szCs w:val="18"/>
              </w:rPr>
            </w:pPr>
            <w:r w:rsidRPr="0099296A">
              <w:rPr>
                <w:b/>
                <w:sz w:val="18"/>
                <w:szCs w:val="18"/>
                <w:lang w:val="es-AR"/>
              </w:rPr>
              <w:t>I) TÍTULO DEL PROYECTO</w:t>
            </w:r>
          </w:p>
        </w:tc>
        <w:tc>
          <w:tcPr>
            <w:tcW w:w="2127" w:type="dxa"/>
            <w:hideMark/>
          </w:tcPr>
          <w:p w14:paraId="27277B18" w14:textId="45646563" w:rsidR="003E0327" w:rsidRPr="0099296A" w:rsidRDefault="003E0327" w:rsidP="003E0327">
            <w:pPr>
              <w:jc w:val="center"/>
              <w:rPr>
                <w:b/>
                <w:sz w:val="18"/>
                <w:szCs w:val="18"/>
              </w:rPr>
            </w:pPr>
            <w:r w:rsidRPr="0099296A">
              <w:rPr>
                <w:b/>
                <w:sz w:val="18"/>
                <w:szCs w:val="18"/>
                <w:lang w:val="es-AR"/>
              </w:rPr>
              <w:t>ORGANISMO</w:t>
            </w:r>
          </w:p>
        </w:tc>
        <w:tc>
          <w:tcPr>
            <w:tcW w:w="2409" w:type="dxa"/>
            <w:hideMark/>
          </w:tcPr>
          <w:p w14:paraId="30AA10ED" w14:textId="076FFB4D" w:rsidR="003E0327" w:rsidRPr="0099296A" w:rsidRDefault="003E0327" w:rsidP="003E0327">
            <w:pPr>
              <w:jc w:val="center"/>
              <w:rPr>
                <w:b/>
                <w:sz w:val="18"/>
                <w:szCs w:val="18"/>
              </w:rPr>
            </w:pPr>
            <w:r w:rsidRPr="0099296A">
              <w:rPr>
                <w:b/>
                <w:sz w:val="18"/>
                <w:szCs w:val="18"/>
                <w:lang w:val="es-AR"/>
              </w:rPr>
              <w:t>APROBADO EN REUNIÓN</w:t>
            </w:r>
          </w:p>
        </w:tc>
        <w:tc>
          <w:tcPr>
            <w:tcW w:w="2642" w:type="dxa"/>
            <w:hideMark/>
          </w:tcPr>
          <w:p w14:paraId="07581956" w14:textId="565770E0" w:rsidR="003E0327" w:rsidRPr="0099296A" w:rsidRDefault="003E0327" w:rsidP="003E0327">
            <w:pPr>
              <w:jc w:val="center"/>
              <w:rPr>
                <w:b/>
                <w:sz w:val="18"/>
                <w:szCs w:val="18"/>
              </w:rPr>
            </w:pPr>
            <w:r w:rsidRPr="0099296A">
              <w:rPr>
                <w:b/>
                <w:sz w:val="18"/>
                <w:szCs w:val="18"/>
                <w:lang w:val="es-AR"/>
              </w:rPr>
              <w:t>MEDIDA DE CONTROL</w:t>
            </w:r>
          </w:p>
        </w:tc>
      </w:tr>
      <w:tr w:rsidR="00246641" w:rsidRPr="00AB6E9D" w14:paraId="6F281A34" w14:textId="77777777" w:rsidTr="00D3432E">
        <w:trPr>
          <w:trHeight w:val="240"/>
        </w:trPr>
        <w:tc>
          <w:tcPr>
            <w:tcW w:w="3262" w:type="dxa"/>
            <w:vAlign w:val="center"/>
            <w:hideMark/>
          </w:tcPr>
          <w:p w14:paraId="34670E61" w14:textId="0C0361C7" w:rsidR="00246641" w:rsidRPr="0099296A" w:rsidRDefault="00246641" w:rsidP="00246641">
            <w:pPr>
              <w:jc w:val="center"/>
              <w:rPr>
                <w:sz w:val="18"/>
                <w:szCs w:val="18"/>
                <w:lang w:val="es-ES"/>
              </w:rPr>
            </w:pPr>
            <w:r w:rsidRPr="0099296A">
              <w:rPr>
                <w:sz w:val="18"/>
                <w:szCs w:val="18"/>
                <w:lang w:val="es-AR"/>
              </w:rPr>
              <w:t>Plan de eliminación de los HCFC (etapa III)</w:t>
            </w:r>
          </w:p>
        </w:tc>
        <w:tc>
          <w:tcPr>
            <w:tcW w:w="2127" w:type="dxa"/>
          </w:tcPr>
          <w:p w14:paraId="709F7986" w14:textId="6AD1B819" w:rsidR="00246641" w:rsidRPr="0099296A" w:rsidRDefault="00246641" w:rsidP="00246641">
            <w:pPr>
              <w:jc w:val="center"/>
              <w:rPr>
                <w:sz w:val="18"/>
                <w:szCs w:val="18"/>
              </w:rPr>
            </w:pPr>
            <w:r w:rsidRPr="0099296A">
              <w:rPr>
                <w:sz w:val="18"/>
                <w:szCs w:val="18"/>
                <w:lang w:val="es-AR"/>
              </w:rPr>
              <w:t>PNUD (principal), Alemania</w:t>
            </w:r>
          </w:p>
        </w:tc>
        <w:tc>
          <w:tcPr>
            <w:tcW w:w="2409" w:type="dxa"/>
          </w:tcPr>
          <w:p w14:paraId="3106052A" w14:textId="3B4540BF" w:rsidR="00246641" w:rsidRPr="0099296A" w:rsidRDefault="00246641" w:rsidP="00246641">
            <w:pPr>
              <w:jc w:val="center"/>
              <w:rPr>
                <w:sz w:val="18"/>
                <w:szCs w:val="18"/>
              </w:rPr>
            </w:pPr>
            <w:r w:rsidRPr="0099296A">
              <w:rPr>
                <w:sz w:val="18"/>
                <w:szCs w:val="18"/>
                <w:lang w:val="es-AR"/>
              </w:rPr>
              <w:t xml:space="preserve">88ª </w:t>
            </w:r>
          </w:p>
        </w:tc>
        <w:tc>
          <w:tcPr>
            <w:tcW w:w="2642" w:type="dxa"/>
            <w:vAlign w:val="center"/>
          </w:tcPr>
          <w:p w14:paraId="4F00DCEC" w14:textId="40AC4100" w:rsidR="00246641" w:rsidRPr="0099296A" w:rsidRDefault="00246641" w:rsidP="00246641">
            <w:pPr>
              <w:jc w:val="center"/>
              <w:rPr>
                <w:sz w:val="18"/>
                <w:szCs w:val="18"/>
              </w:rPr>
            </w:pPr>
            <w:proofErr w:type="spellStart"/>
            <w:r w:rsidRPr="0099296A">
              <w:rPr>
                <w:sz w:val="18"/>
                <w:szCs w:val="18"/>
              </w:rPr>
              <w:t>Eliminación</w:t>
            </w:r>
            <w:proofErr w:type="spellEnd"/>
            <w:r w:rsidRPr="0099296A">
              <w:rPr>
                <w:sz w:val="18"/>
                <w:szCs w:val="18"/>
              </w:rPr>
              <w:t xml:space="preserve"> de</w:t>
            </w:r>
            <w:r w:rsidR="00BC6384" w:rsidRPr="0099296A">
              <w:rPr>
                <w:sz w:val="18"/>
                <w:szCs w:val="18"/>
              </w:rPr>
              <w:t>l 100% para</w:t>
            </w:r>
            <w:r w:rsidRPr="0099296A">
              <w:rPr>
                <w:sz w:val="18"/>
                <w:szCs w:val="18"/>
              </w:rPr>
              <w:t xml:space="preserve"> 2030</w:t>
            </w:r>
          </w:p>
        </w:tc>
      </w:tr>
    </w:tbl>
    <w:p w14:paraId="7082403D" w14:textId="77777777" w:rsidR="00AF3E34" w:rsidRPr="00AB6E9D" w:rsidRDefault="00AF3E34" w:rsidP="00AF3E34">
      <w:pPr>
        <w:jc w:val="center"/>
        <w:rPr>
          <w:sz w:val="20"/>
          <w:szCs w:val="20"/>
        </w:rPr>
      </w:pPr>
    </w:p>
    <w:tbl>
      <w:tblPr>
        <w:tblStyle w:val="TableGrid"/>
        <w:tblW w:w="10522" w:type="dxa"/>
        <w:tblInd w:w="-522" w:type="dxa"/>
        <w:tblLook w:val="04A0" w:firstRow="1" w:lastRow="0" w:firstColumn="1" w:lastColumn="0" w:noHBand="0" w:noVBand="1"/>
      </w:tblPr>
      <w:tblGrid>
        <w:gridCol w:w="5722"/>
        <w:gridCol w:w="2400"/>
        <w:gridCol w:w="2400"/>
      </w:tblGrid>
      <w:tr w:rsidR="005B45AA" w:rsidRPr="0099296A" w14:paraId="5832E6E2" w14:textId="77777777" w:rsidTr="00D3432E">
        <w:trPr>
          <w:trHeight w:val="43"/>
        </w:trPr>
        <w:tc>
          <w:tcPr>
            <w:tcW w:w="5722" w:type="dxa"/>
            <w:hideMark/>
          </w:tcPr>
          <w:p w14:paraId="4FE74E08" w14:textId="74A67AF0" w:rsidR="005B45AA" w:rsidRPr="0099296A" w:rsidRDefault="005B45AA" w:rsidP="005B45AA">
            <w:pPr>
              <w:jc w:val="left"/>
              <w:rPr>
                <w:b/>
                <w:sz w:val="18"/>
                <w:szCs w:val="18"/>
                <w:lang w:val="es-ES"/>
              </w:rPr>
            </w:pPr>
            <w:r w:rsidRPr="0099296A">
              <w:rPr>
                <w:b/>
                <w:sz w:val="18"/>
                <w:szCs w:val="18"/>
                <w:lang w:val="es-AR"/>
              </w:rPr>
              <w:t>II) DATOS MÁS RECIENTES, CONFORME AL ARTÍCULO 7 (Anexo C, Grupo I)</w:t>
            </w:r>
          </w:p>
        </w:tc>
        <w:tc>
          <w:tcPr>
            <w:tcW w:w="2400" w:type="dxa"/>
            <w:hideMark/>
          </w:tcPr>
          <w:p w14:paraId="77A97C11" w14:textId="34CCF703" w:rsidR="005B45AA" w:rsidRPr="0099296A" w:rsidRDefault="005B45AA" w:rsidP="005B45AA">
            <w:pPr>
              <w:jc w:val="center"/>
              <w:rPr>
                <w:sz w:val="18"/>
                <w:szCs w:val="18"/>
              </w:rPr>
            </w:pPr>
            <w:r w:rsidRPr="0099296A">
              <w:rPr>
                <w:sz w:val="18"/>
                <w:szCs w:val="18"/>
                <w:lang w:val="es-AR"/>
              </w:rPr>
              <w:t>Año: 2022</w:t>
            </w:r>
          </w:p>
        </w:tc>
        <w:tc>
          <w:tcPr>
            <w:tcW w:w="2400" w:type="dxa"/>
            <w:hideMark/>
          </w:tcPr>
          <w:p w14:paraId="3C099F59" w14:textId="3C9162E6" w:rsidR="005B45AA" w:rsidRPr="0099296A" w:rsidRDefault="005B45AA" w:rsidP="005B45AA">
            <w:pPr>
              <w:jc w:val="right"/>
              <w:rPr>
                <w:sz w:val="18"/>
                <w:szCs w:val="18"/>
              </w:rPr>
            </w:pPr>
            <w:r w:rsidRPr="0099296A">
              <w:rPr>
                <w:color w:val="000000" w:themeColor="text1"/>
                <w:sz w:val="18"/>
                <w:szCs w:val="18"/>
              </w:rPr>
              <w:t>17,88</w:t>
            </w:r>
            <w:r w:rsidRPr="0099296A">
              <w:rPr>
                <w:sz w:val="18"/>
                <w:szCs w:val="18"/>
              </w:rPr>
              <w:t xml:space="preserve"> </w:t>
            </w:r>
            <w:proofErr w:type="spellStart"/>
            <w:r w:rsidRPr="0099296A">
              <w:rPr>
                <w:sz w:val="18"/>
                <w:szCs w:val="18"/>
              </w:rPr>
              <w:t>toneladas</w:t>
            </w:r>
            <w:proofErr w:type="spellEnd"/>
            <w:r w:rsidRPr="0099296A">
              <w:rPr>
                <w:sz w:val="18"/>
                <w:szCs w:val="18"/>
              </w:rPr>
              <w:t xml:space="preserve"> PAO</w:t>
            </w:r>
          </w:p>
        </w:tc>
      </w:tr>
    </w:tbl>
    <w:p w14:paraId="33D045DE" w14:textId="77777777" w:rsidR="00AF3E34" w:rsidRPr="0099296A" w:rsidRDefault="00AF3E34" w:rsidP="00AF3E34">
      <w:pPr>
        <w:jc w:val="center"/>
        <w:rPr>
          <w:sz w:val="18"/>
          <w:szCs w:val="18"/>
        </w:rPr>
      </w:pPr>
    </w:p>
    <w:tbl>
      <w:tblPr>
        <w:tblStyle w:val="TableGrid"/>
        <w:tblW w:w="10527" w:type="dxa"/>
        <w:tblInd w:w="-522" w:type="dxa"/>
        <w:tblLayout w:type="fixed"/>
        <w:tblLook w:val="04A0" w:firstRow="1" w:lastRow="0" w:firstColumn="1" w:lastColumn="0" w:noHBand="0" w:noVBand="1"/>
      </w:tblPr>
      <w:tblGrid>
        <w:gridCol w:w="1623"/>
        <w:gridCol w:w="172"/>
        <w:gridCol w:w="851"/>
        <w:gridCol w:w="961"/>
        <w:gridCol w:w="992"/>
        <w:gridCol w:w="1024"/>
        <w:gridCol w:w="1244"/>
        <w:gridCol w:w="993"/>
        <w:gridCol w:w="850"/>
        <w:gridCol w:w="709"/>
        <w:gridCol w:w="1108"/>
      </w:tblGrid>
      <w:tr w:rsidR="00DA0BB4" w:rsidRPr="0099296A" w14:paraId="7E39911A" w14:textId="77777777" w:rsidTr="00D3432E">
        <w:trPr>
          <w:trHeight w:val="249"/>
        </w:trPr>
        <w:tc>
          <w:tcPr>
            <w:tcW w:w="8710" w:type="dxa"/>
            <w:gridSpan w:val="9"/>
            <w:hideMark/>
          </w:tcPr>
          <w:p w14:paraId="5815205A" w14:textId="7037A916" w:rsidR="00DA0BB4" w:rsidRPr="0099296A" w:rsidRDefault="00DA0BB4" w:rsidP="00DA0BB4">
            <w:pPr>
              <w:jc w:val="left"/>
              <w:rPr>
                <w:b/>
                <w:sz w:val="18"/>
                <w:szCs w:val="18"/>
                <w:lang w:val="es-ES"/>
              </w:rPr>
            </w:pPr>
            <w:r w:rsidRPr="0099296A">
              <w:rPr>
                <w:b/>
                <w:sz w:val="18"/>
                <w:szCs w:val="18"/>
                <w:lang w:val="es-AR"/>
              </w:rPr>
              <w:t>III) DATOS SECTORIALES MÁS RECIENTES DEL PROGRAMA DE PAÍS (toneladas PAO)</w:t>
            </w:r>
          </w:p>
        </w:tc>
        <w:tc>
          <w:tcPr>
            <w:tcW w:w="1817" w:type="dxa"/>
            <w:gridSpan w:val="2"/>
            <w:shd w:val="clear" w:color="auto" w:fill="auto"/>
            <w:hideMark/>
          </w:tcPr>
          <w:p w14:paraId="3D86FA35" w14:textId="44D75B76" w:rsidR="00DA0BB4" w:rsidRPr="0099296A" w:rsidRDefault="00DA0BB4" w:rsidP="00DA0BB4">
            <w:pPr>
              <w:jc w:val="right"/>
              <w:rPr>
                <w:b/>
                <w:sz w:val="18"/>
                <w:szCs w:val="18"/>
              </w:rPr>
            </w:pPr>
            <w:r w:rsidRPr="0099296A">
              <w:rPr>
                <w:b/>
                <w:sz w:val="18"/>
                <w:szCs w:val="18"/>
                <w:lang w:val="es-AR"/>
              </w:rPr>
              <w:t>Año:</w:t>
            </w:r>
            <w:r w:rsidRPr="0099296A">
              <w:rPr>
                <w:sz w:val="18"/>
                <w:szCs w:val="18"/>
                <w:lang w:val="es-AR"/>
              </w:rPr>
              <w:t xml:space="preserve"> </w:t>
            </w:r>
            <w:r w:rsidRPr="0099296A">
              <w:rPr>
                <w:b/>
                <w:sz w:val="18"/>
                <w:szCs w:val="18"/>
                <w:lang w:val="es-AR"/>
              </w:rPr>
              <w:t>202</w:t>
            </w:r>
            <w:r w:rsidR="00537DEF" w:rsidRPr="0099296A">
              <w:rPr>
                <w:b/>
                <w:sz w:val="18"/>
                <w:szCs w:val="18"/>
                <w:lang w:val="es-AR"/>
              </w:rPr>
              <w:t>2</w:t>
            </w:r>
          </w:p>
        </w:tc>
      </w:tr>
      <w:tr w:rsidR="001B0476" w:rsidRPr="0099296A" w14:paraId="7532920B" w14:textId="77777777" w:rsidTr="00D3432E">
        <w:trPr>
          <w:trHeight w:val="249"/>
        </w:trPr>
        <w:tc>
          <w:tcPr>
            <w:tcW w:w="1623" w:type="dxa"/>
            <w:hideMark/>
          </w:tcPr>
          <w:p w14:paraId="01808816" w14:textId="5FB3FBEB" w:rsidR="00EF24ED" w:rsidRPr="0099296A" w:rsidRDefault="00EF24ED" w:rsidP="00EF24ED">
            <w:pPr>
              <w:jc w:val="center"/>
              <w:rPr>
                <w:sz w:val="18"/>
                <w:szCs w:val="18"/>
              </w:rPr>
            </w:pPr>
            <w:r w:rsidRPr="0099296A">
              <w:rPr>
                <w:sz w:val="18"/>
                <w:szCs w:val="18"/>
                <w:lang w:val="es-AR"/>
              </w:rPr>
              <w:t>Sustancias químicas</w:t>
            </w:r>
          </w:p>
        </w:tc>
        <w:tc>
          <w:tcPr>
            <w:tcW w:w="1023" w:type="dxa"/>
            <w:gridSpan w:val="2"/>
            <w:hideMark/>
          </w:tcPr>
          <w:p w14:paraId="3AF16E5D" w14:textId="6B537F63" w:rsidR="00EF24ED" w:rsidRPr="0099296A" w:rsidRDefault="00EF24ED" w:rsidP="00EF24ED">
            <w:pPr>
              <w:jc w:val="center"/>
              <w:rPr>
                <w:sz w:val="18"/>
                <w:szCs w:val="18"/>
              </w:rPr>
            </w:pPr>
            <w:r w:rsidRPr="0099296A">
              <w:rPr>
                <w:sz w:val="18"/>
                <w:szCs w:val="18"/>
                <w:lang w:val="es-AR"/>
              </w:rPr>
              <w:t>Aerosoles</w:t>
            </w:r>
          </w:p>
        </w:tc>
        <w:tc>
          <w:tcPr>
            <w:tcW w:w="961" w:type="dxa"/>
            <w:hideMark/>
          </w:tcPr>
          <w:p w14:paraId="5B23AC5E" w14:textId="3B942E6D" w:rsidR="00EF24ED" w:rsidRPr="0099296A" w:rsidRDefault="00EF24ED" w:rsidP="00EF24ED">
            <w:pPr>
              <w:jc w:val="center"/>
              <w:rPr>
                <w:sz w:val="18"/>
                <w:szCs w:val="18"/>
              </w:rPr>
            </w:pPr>
            <w:r w:rsidRPr="0099296A">
              <w:rPr>
                <w:sz w:val="18"/>
                <w:szCs w:val="18"/>
                <w:lang w:val="es-AR"/>
              </w:rPr>
              <w:t>Espumas</w:t>
            </w:r>
          </w:p>
        </w:tc>
        <w:tc>
          <w:tcPr>
            <w:tcW w:w="992" w:type="dxa"/>
            <w:hideMark/>
          </w:tcPr>
          <w:p w14:paraId="02987B80" w14:textId="496D0672" w:rsidR="00EF24ED" w:rsidRPr="0099296A" w:rsidRDefault="00EF24ED" w:rsidP="00EF24ED">
            <w:pPr>
              <w:jc w:val="center"/>
              <w:rPr>
                <w:sz w:val="18"/>
                <w:szCs w:val="18"/>
              </w:rPr>
            </w:pPr>
            <w:r w:rsidRPr="0099296A">
              <w:rPr>
                <w:sz w:val="18"/>
                <w:szCs w:val="18"/>
                <w:lang w:val="es-AR"/>
              </w:rPr>
              <w:t>Extinción de incendios</w:t>
            </w:r>
          </w:p>
        </w:tc>
        <w:tc>
          <w:tcPr>
            <w:tcW w:w="2268" w:type="dxa"/>
            <w:gridSpan w:val="2"/>
            <w:hideMark/>
          </w:tcPr>
          <w:p w14:paraId="2EC69FD0" w14:textId="03EE1E7F" w:rsidR="00EF24ED" w:rsidRPr="0099296A" w:rsidRDefault="00EF24ED" w:rsidP="00EF24ED">
            <w:pPr>
              <w:jc w:val="center"/>
              <w:rPr>
                <w:sz w:val="18"/>
                <w:szCs w:val="18"/>
              </w:rPr>
            </w:pPr>
            <w:r w:rsidRPr="0099296A">
              <w:rPr>
                <w:sz w:val="18"/>
                <w:szCs w:val="18"/>
                <w:lang w:val="es-AR"/>
              </w:rPr>
              <w:t>Refrigeración</w:t>
            </w:r>
          </w:p>
        </w:tc>
        <w:tc>
          <w:tcPr>
            <w:tcW w:w="993" w:type="dxa"/>
            <w:hideMark/>
          </w:tcPr>
          <w:p w14:paraId="14EDBEE4" w14:textId="70634BE0" w:rsidR="00EF24ED" w:rsidRPr="0099296A" w:rsidRDefault="00EF24ED" w:rsidP="00EF24ED">
            <w:pPr>
              <w:jc w:val="center"/>
              <w:rPr>
                <w:sz w:val="18"/>
                <w:szCs w:val="18"/>
              </w:rPr>
            </w:pPr>
            <w:r w:rsidRPr="0099296A">
              <w:rPr>
                <w:sz w:val="18"/>
                <w:szCs w:val="18"/>
                <w:lang w:val="es-AR"/>
              </w:rPr>
              <w:t>Solventes</w:t>
            </w:r>
          </w:p>
        </w:tc>
        <w:tc>
          <w:tcPr>
            <w:tcW w:w="850" w:type="dxa"/>
            <w:hideMark/>
          </w:tcPr>
          <w:p w14:paraId="7FC0F083" w14:textId="64E5DB26" w:rsidR="00EF24ED" w:rsidRPr="0099296A" w:rsidRDefault="00EF24ED" w:rsidP="00EF24ED">
            <w:pPr>
              <w:jc w:val="center"/>
              <w:rPr>
                <w:sz w:val="18"/>
                <w:szCs w:val="18"/>
              </w:rPr>
            </w:pPr>
            <w:r w:rsidRPr="0099296A">
              <w:rPr>
                <w:sz w:val="18"/>
                <w:szCs w:val="18"/>
                <w:lang w:val="es-AR"/>
              </w:rPr>
              <w:t>Agente de procesos</w:t>
            </w:r>
          </w:p>
        </w:tc>
        <w:tc>
          <w:tcPr>
            <w:tcW w:w="709" w:type="dxa"/>
            <w:hideMark/>
          </w:tcPr>
          <w:p w14:paraId="27D7E0EE" w14:textId="4F28BC70" w:rsidR="00EF24ED" w:rsidRPr="0099296A" w:rsidRDefault="00EF24ED" w:rsidP="00EF24ED">
            <w:pPr>
              <w:jc w:val="center"/>
              <w:rPr>
                <w:sz w:val="18"/>
                <w:szCs w:val="18"/>
              </w:rPr>
            </w:pPr>
            <w:r w:rsidRPr="0099296A">
              <w:rPr>
                <w:sz w:val="18"/>
                <w:szCs w:val="18"/>
                <w:lang w:val="es-AR"/>
              </w:rPr>
              <w:t xml:space="preserve">Uso en </w:t>
            </w:r>
            <w:proofErr w:type="spellStart"/>
            <w:r w:rsidRPr="0099296A">
              <w:rPr>
                <w:sz w:val="18"/>
                <w:szCs w:val="18"/>
                <w:lang w:val="es-AR"/>
              </w:rPr>
              <w:t>lab</w:t>
            </w:r>
            <w:proofErr w:type="spellEnd"/>
            <w:r w:rsidR="001B0476" w:rsidRPr="0099296A">
              <w:rPr>
                <w:sz w:val="18"/>
                <w:szCs w:val="18"/>
                <w:lang w:val="es-AR"/>
              </w:rPr>
              <w:t>.</w:t>
            </w:r>
          </w:p>
        </w:tc>
        <w:tc>
          <w:tcPr>
            <w:tcW w:w="1108" w:type="dxa"/>
            <w:hideMark/>
          </w:tcPr>
          <w:p w14:paraId="1FDCD05F" w14:textId="71490FCF" w:rsidR="00EF24ED" w:rsidRPr="0099296A" w:rsidRDefault="00EF24ED" w:rsidP="00EF24ED">
            <w:pPr>
              <w:jc w:val="center"/>
              <w:rPr>
                <w:sz w:val="18"/>
                <w:szCs w:val="18"/>
              </w:rPr>
            </w:pPr>
            <w:r w:rsidRPr="0099296A">
              <w:rPr>
                <w:sz w:val="18"/>
                <w:szCs w:val="18"/>
                <w:lang w:val="es-AR"/>
              </w:rPr>
              <w:t>Consumo total del sector</w:t>
            </w:r>
          </w:p>
        </w:tc>
      </w:tr>
      <w:tr w:rsidR="00EF24ED" w:rsidRPr="00AB6E9D" w14:paraId="59A18AE2" w14:textId="77777777" w:rsidTr="00D3432E">
        <w:trPr>
          <w:trHeight w:val="249"/>
        </w:trPr>
        <w:tc>
          <w:tcPr>
            <w:tcW w:w="4599" w:type="dxa"/>
            <w:gridSpan w:val="5"/>
            <w:hideMark/>
          </w:tcPr>
          <w:p w14:paraId="30199F6A" w14:textId="11FAEAA0" w:rsidR="00EF24ED" w:rsidRPr="00AB6E9D" w:rsidRDefault="00EF24ED" w:rsidP="00EF24ED">
            <w:pPr>
              <w:jc w:val="center"/>
              <w:rPr>
                <w:sz w:val="20"/>
                <w:szCs w:val="20"/>
              </w:rPr>
            </w:pPr>
            <w:r w:rsidRPr="00A65B5B">
              <w:rPr>
                <w:lang w:val="es-AR"/>
              </w:rPr>
              <w:t xml:space="preserve"> </w:t>
            </w:r>
          </w:p>
        </w:tc>
        <w:tc>
          <w:tcPr>
            <w:tcW w:w="1024" w:type="dxa"/>
            <w:hideMark/>
          </w:tcPr>
          <w:p w14:paraId="6205833E" w14:textId="5CA90FF3" w:rsidR="00EF24ED" w:rsidRPr="00AB6E9D" w:rsidRDefault="00EF24ED" w:rsidP="00EF24ED">
            <w:pPr>
              <w:jc w:val="center"/>
              <w:rPr>
                <w:sz w:val="20"/>
                <w:szCs w:val="20"/>
              </w:rPr>
            </w:pPr>
            <w:r w:rsidRPr="00A05F6F">
              <w:rPr>
                <w:sz w:val="16"/>
                <w:szCs w:val="16"/>
                <w:lang w:val="es-AR"/>
              </w:rPr>
              <w:t>Fabricación</w:t>
            </w:r>
          </w:p>
        </w:tc>
        <w:tc>
          <w:tcPr>
            <w:tcW w:w="1244" w:type="dxa"/>
            <w:hideMark/>
          </w:tcPr>
          <w:p w14:paraId="0888C448" w14:textId="126AF732" w:rsidR="00EF24ED" w:rsidRPr="00AB6E9D" w:rsidRDefault="00EF24ED" w:rsidP="00EF24ED">
            <w:pPr>
              <w:jc w:val="center"/>
              <w:rPr>
                <w:sz w:val="20"/>
                <w:szCs w:val="20"/>
              </w:rPr>
            </w:pPr>
            <w:r w:rsidRPr="00A05F6F">
              <w:rPr>
                <w:sz w:val="16"/>
                <w:szCs w:val="16"/>
                <w:lang w:val="es-AR"/>
              </w:rPr>
              <w:t>Servicio y mantenimiento</w:t>
            </w:r>
          </w:p>
        </w:tc>
        <w:tc>
          <w:tcPr>
            <w:tcW w:w="3660" w:type="dxa"/>
            <w:gridSpan w:val="4"/>
          </w:tcPr>
          <w:p w14:paraId="01DEC112" w14:textId="77777777" w:rsidR="00EF24ED" w:rsidRPr="00AB6E9D" w:rsidRDefault="00EF24ED" w:rsidP="00EF24ED">
            <w:pPr>
              <w:jc w:val="center"/>
              <w:rPr>
                <w:sz w:val="20"/>
                <w:szCs w:val="20"/>
              </w:rPr>
            </w:pPr>
          </w:p>
        </w:tc>
      </w:tr>
      <w:tr w:rsidR="00AF3E34" w:rsidRPr="00AB6E9D" w14:paraId="2D5F54E5" w14:textId="77777777" w:rsidTr="00D3432E">
        <w:trPr>
          <w:trHeight w:val="249"/>
        </w:trPr>
        <w:tc>
          <w:tcPr>
            <w:tcW w:w="1795" w:type="dxa"/>
            <w:gridSpan w:val="2"/>
            <w:hideMark/>
          </w:tcPr>
          <w:p w14:paraId="2559D48D" w14:textId="77777777" w:rsidR="00AF3E34" w:rsidRPr="00AF35D4" w:rsidRDefault="00AF3E34" w:rsidP="0024588F">
            <w:pPr>
              <w:ind w:left="32"/>
              <w:jc w:val="left"/>
              <w:rPr>
                <w:sz w:val="18"/>
                <w:szCs w:val="18"/>
              </w:rPr>
            </w:pPr>
            <w:r w:rsidRPr="00AF35D4">
              <w:rPr>
                <w:sz w:val="18"/>
                <w:szCs w:val="18"/>
              </w:rPr>
              <w:t>HCFC-22</w:t>
            </w:r>
          </w:p>
        </w:tc>
        <w:tc>
          <w:tcPr>
            <w:tcW w:w="851" w:type="dxa"/>
          </w:tcPr>
          <w:p w14:paraId="023BE48B" w14:textId="77777777" w:rsidR="00AF3E34" w:rsidRPr="00AF35D4" w:rsidRDefault="00AF3E34" w:rsidP="0024588F">
            <w:pPr>
              <w:jc w:val="right"/>
              <w:rPr>
                <w:sz w:val="18"/>
                <w:szCs w:val="18"/>
              </w:rPr>
            </w:pPr>
          </w:p>
        </w:tc>
        <w:tc>
          <w:tcPr>
            <w:tcW w:w="961" w:type="dxa"/>
          </w:tcPr>
          <w:p w14:paraId="4EBB4844" w14:textId="77777777" w:rsidR="00AF3E34" w:rsidRPr="00AF35D4" w:rsidRDefault="00AF3E34" w:rsidP="0024588F">
            <w:pPr>
              <w:jc w:val="right"/>
              <w:rPr>
                <w:sz w:val="18"/>
                <w:szCs w:val="18"/>
              </w:rPr>
            </w:pPr>
          </w:p>
        </w:tc>
        <w:tc>
          <w:tcPr>
            <w:tcW w:w="992" w:type="dxa"/>
          </w:tcPr>
          <w:p w14:paraId="01D03326" w14:textId="77777777" w:rsidR="00AF3E34" w:rsidRPr="00AF35D4" w:rsidRDefault="00AF3E34" w:rsidP="0024588F">
            <w:pPr>
              <w:jc w:val="right"/>
              <w:rPr>
                <w:sz w:val="18"/>
                <w:szCs w:val="18"/>
              </w:rPr>
            </w:pPr>
          </w:p>
        </w:tc>
        <w:tc>
          <w:tcPr>
            <w:tcW w:w="1024" w:type="dxa"/>
          </w:tcPr>
          <w:p w14:paraId="2B46E623" w14:textId="77777777" w:rsidR="00AF3E34" w:rsidRPr="00AF35D4" w:rsidRDefault="00AF3E34" w:rsidP="0024588F">
            <w:pPr>
              <w:jc w:val="right"/>
              <w:rPr>
                <w:sz w:val="18"/>
                <w:szCs w:val="18"/>
              </w:rPr>
            </w:pPr>
          </w:p>
        </w:tc>
        <w:tc>
          <w:tcPr>
            <w:tcW w:w="1244" w:type="dxa"/>
          </w:tcPr>
          <w:p w14:paraId="59F7A26F" w14:textId="26E1F64D" w:rsidR="00AF3E34" w:rsidRPr="00AF35D4" w:rsidRDefault="00AF3E34" w:rsidP="0024588F">
            <w:pPr>
              <w:jc w:val="right"/>
              <w:rPr>
                <w:sz w:val="18"/>
                <w:szCs w:val="18"/>
              </w:rPr>
            </w:pPr>
            <w:r w:rsidRPr="00AF35D4">
              <w:rPr>
                <w:sz w:val="18"/>
                <w:szCs w:val="18"/>
              </w:rPr>
              <w:t>17</w:t>
            </w:r>
            <w:r w:rsidR="00C32567" w:rsidRPr="00AF35D4">
              <w:rPr>
                <w:sz w:val="18"/>
                <w:szCs w:val="18"/>
              </w:rPr>
              <w:t>,</w:t>
            </w:r>
            <w:r w:rsidRPr="00AF35D4">
              <w:rPr>
                <w:sz w:val="18"/>
                <w:szCs w:val="18"/>
              </w:rPr>
              <w:t>84</w:t>
            </w:r>
          </w:p>
        </w:tc>
        <w:tc>
          <w:tcPr>
            <w:tcW w:w="993" w:type="dxa"/>
          </w:tcPr>
          <w:p w14:paraId="0C1F6561" w14:textId="77777777" w:rsidR="00AF3E34" w:rsidRPr="00AF35D4" w:rsidRDefault="00AF3E34" w:rsidP="0024588F">
            <w:pPr>
              <w:jc w:val="right"/>
              <w:rPr>
                <w:sz w:val="18"/>
                <w:szCs w:val="18"/>
              </w:rPr>
            </w:pPr>
          </w:p>
        </w:tc>
        <w:tc>
          <w:tcPr>
            <w:tcW w:w="850" w:type="dxa"/>
          </w:tcPr>
          <w:p w14:paraId="2B80E0AE" w14:textId="77777777" w:rsidR="00AF3E34" w:rsidRPr="00AF35D4" w:rsidRDefault="00AF3E34" w:rsidP="0024588F">
            <w:pPr>
              <w:jc w:val="right"/>
              <w:rPr>
                <w:sz w:val="18"/>
                <w:szCs w:val="18"/>
              </w:rPr>
            </w:pPr>
          </w:p>
        </w:tc>
        <w:tc>
          <w:tcPr>
            <w:tcW w:w="709" w:type="dxa"/>
          </w:tcPr>
          <w:p w14:paraId="0A382DA9" w14:textId="77777777" w:rsidR="00AF3E34" w:rsidRPr="00AF35D4" w:rsidRDefault="00AF3E34" w:rsidP="0024588F">
            <w:pPr>
              <w:jc w:val="right"/>
              <w:rPr>
                <w:sz w:val="18"/>
                <w:szCs w:val="18"/>
              </w:rPr>
            </w:pPr>
          </w:p>
        </w:tc>
        <w:tc>
          <w:tcPr>
            <w:tcW w:w="1108" w:type="dxa"/>
          </w:tcPr>
          <w:p w14:paraId="283C5395" w14:textId="1FD3F963" w:rsidR="00AF3E34" w:rsidRPr="00AF35D4" w:rsidRDefault="00AF3E34" w:rsidP="0024588F">
            <w:pPr>
              <w:jc w:val="right"/>
              <w:rPr>
                <w:sz w:val="18"/>
                <w:szCs w:val="18"/>
              </w:rPr>
            </w:pPr>
            <w:r w:rsidRPr="00AF35D4">
              <w:rPr>
                <w:sz w:val="18"/>
                <w:szCs w:val="18"/>
              </w:rPr>
              <w:fldChar w:fldCharType="begin"/>
            </w:r>
            <w:r w:rsidRPr="00AF35D4">
              <w:rPr>
                <w:sz w:val="18"/>
                <w:szCs w:val="18"/>
              </w:rPr>
              <w:instrText xml:space="preserve"> =SUM(LEFT) </w:instrText>
            </w:r>
            <w:r w:rsidRPr="00AF35D4">
              <w:rPr>
                <w:sz w:val="18"/>
                <w:szCs w:val="18"/>
              </w:rPr>
              <w:fldChar w:fldCharType="separate"/>
            </w:r>
            <w:r w:rsidRPr="00AF35D4">
              <w:rPr>
                <w:noProof/>
                <w:sz w:val="18"/>
                <w:szCs w:val="18"/>
              </w:rPr>
              <w:t>17</w:t>
            </w:r>
            <w:r w:rsidR="00C32567" w:rsidRPr="00AF35D4">
              <w:rPr>
                <w:noProof/>
                <w:sz w:val="18"/>
                <w:szCs w:val="18"/>
              </w:rPr>
              <w:t>,</w:t>
            </w:r>
            <w:r w:rsidRPr="00AF35D4">
              <w:rPr>
                <w:noProof/>
                <w:sz w:val="18"/>
                <w:szCs w:val="18"/>
              </w:rPr>
              <w:t>84</w:t>
            </w:r>
            <w:r w:rsidRPr="00AF35D4">
              <w:rPr>
                <w:sz w:val="18"/>
                <w:szCs w:val="18"/>
              </w:rPr>
              <w:fldChar w:fldCharType="end"/>
            </w:r>
          </w:p>
        </w:tc>
      </w:tr>
      <w:tr w:rsidR="00AF3E34" w:rsidRPr="00AB6E9D" w14:paraId="33D371E1" w14:textId="77777777" w:rsidTr="00D3432E">
        <w:trPr>
          <w:trHeight w:val="249"/>
        </w:trPr>
        <w:tc>
          <w:tcPr>
            <w:tcW w:w="1795" w:type="dxa"/>
            <w:gridSpan w:val="2"/>
            <w:hideMark/>
          </w:tcPr>
          <w:p w14:paraId="3D489FE5" w14:textId="77777777" w:rsidR="00AF3E34" w:rsidRPr="00AF35D4" w:rsidRDefault="00AF3E34" w:rsidP="0024588F">
            <w:pPr>
              <w:ind w:left="32"/>
              <w:jc w:val="left"/>
              <w:rPr>
                <w:sz w:val="18"/>
                <w:szCs w:val="18"/>
              </w:rPr>
            </w:pPr>
            <w:r w:rsidRPr="00AF35D4">
              <w:rPr>
                <w:sz w:val="18"/>
                <w:szCs w:val="18"/>
              </w:rPr>
              <w:t>HCFC-123</w:t>
            </w:r>
          </w:p>
        </w:tc>
        <w:tc>
          <w:tcPr>
            <w:tcW w:w="851" w:type="dxa"/>
          </w:tcPr>
          <w:p w14:paraId="262AF1B4" w14:textId="77777777" w:rsidR="00AF3E34" w:rsidRPr="00AF35D4" w:rsidRDefault="00AF3E34" w:rsidP="0024588F">
            <w:pPr>
              <w:jc w:val="right"/>
              <w:rPr>
                <w:sz w:val="18"/>
                <w:szCs w:val="18"/>
              </w:rPr>
            </w:pPr>
          </w:p>
        </w:tc>
        <w:tc>
          <w:tcPr>
            <w:tcW w:w="961" w:type="dxa"/>
          </w:tcPr>
          <w:p w14:paraId="5887543D" w14:textId="77777777" w:rsidR="00AF3E34" w:rsidRPr="00AF35D4" w:rsidRDefault="00AF3E34" w:rsidP="0024588F">
            <w:pPr>
              <w:jc w:val="right"/>
              <w:rPr>
                <w:sz w:val="18"/>
                <w:szCs w:val="18"/>
              </w:rPr>
            </w:pPr>
          </w:p>
        </w:tc>
        <w:tc>
          <w:tcPr>
            <w:tcW w:w="992" w:type="dxa"/>
          </w:tcPr>
          <w:p w14:paraId="5AB79DCC" w14:textId="0B19053F" w:rsidR="00AF3E34" w:rsidRPr="00AF35D4" w:rsidRDefault="00AF3E34" w:rsidP="0024588F">
            <w:pPr>
              <w:jc w:val="right"/>
              <w:rPr>
                <w:sz w:val="18"/>
                <w:szCs w:val="18"/>
              </w:rPr>
            </w:pPr>
            <w:r w:rsidRPr="00AF35D4">
              <w:rPr>
                <w:sz w:val="18"/>
                <w:szCs w:val="18"/>
              </w:rPr>
              <w:t>0</w:t>
            </w:r>
            <w:r w:rsidR="00C32567" w:rsidRPr="00AF35D4">
              <w:rPr>
                <w:sz w:val="18"/>
                <w:szCs w:val="18"/>
              </w:rPr>
              <w:t>,</w:t>
            </w:r>
            <w:r w:rsidRPr="00AF35D4">
              <w:rPr>
                <w:sz w:val="18"/>
                <w:szCs w:val="18"/>
              </w:rPr>
              <w:t>01</w:t>
            </w:r>
          </w:p>
        </w:tc>
        <w:tc>
          <w:tcPr>
            <w:tcW w:w="1024" w:type="dxa"/>
          </w:tcPr>
          <w:p w14:paraId="512D7BB1" w14:textId="77777777" w:rsidR="00AF3E34" w:rsidRPr="00AF35D4" w:rsidRDefault="00AF3E34" w:rsidP="0024588F">
            <w:pPr>
              <w:jc w:val="right"/>
              <w:rPr>
                <w:sz w:val="18"/>
                <w:szCs w:val="18"/>
              </w:rPr>
            </w:pPr>
          </w:p>
        </w:tc>
        <w:tc>
          <w:tcPr>
            <w:tcW w:w="1244" w:type="dxa"/>
          </w:tcPr>
          <w:p w14:paraId="58EF144F" w14:textId="75212179" w:rsidR="00AF3E34" w:rsidRPr="00AF35D4" w:rsidRDefault="00AF3E34" w:rsidP="0024588F">
            <w:pPr>
              <w:jc w:val="right"/>
              <w:rPr>
                <w:sz w:val="18"/>
                <w:szCs w:val="18"/>
              </w:rPr>
            </w:pPr>
            <w:r w:rsidRPr="00AF35D4">
              <w:rPr>
                <w:sz w:val="18"/>
                <w:szCs w:val="18"/>
              </w:rPr>
              <w:t>0</w:t>
            </w:r>
            <w:r w:rsidR="00C32567" w:rsidRPr="00AF35D4">
              <w:rPr>
                <w:sz w:val="18"/>
                <w:szCs w:val="18"/>
              </w:rPr>
              <w:t>,</w:t>
            </w:r>
            <w:r w:rsidRPr="00AF35D4">
              <w:rPr>
                <w:sz w:val="18"/>
                <w:szCs w:val="18"/>
              </w:rPr>
              <w:t>03</w:t>
            </w:r>
          </w:p>
        </w:tc>
        <w:tc>
          <w:tcPr>
            <w:tcW w:w="993" w:type="dxa"/>
          </w:tcPr>
          <w:p w14:paraId="66EB00D3" w14:textId="77777777" w:rsidR="00AF3E34" w:rsidRPr="00AF35D4" w:rsidRDefault="00AF3E34" w:rsidP="0024588F">
            <w:pPr>
              <w:jc w:val="right"/>
              <w:rPr>
                <w:sz w:val="18"/>
                <w:szCs w:val="18"/>
              </w:rPr>
            </w:pPr>
          </w:p>
        </w:tc>
        <w:tc>
          <w:tcPr>
            <w:tcW w:w="850" w:type="dxa"/>
          </w:tcPr>
          <w:p w14:paraId="608B8E98" w14:textId="77777777" w:rsidR="00AF3E34" w:rsidRPr="00AF35D4" w:rsidRDefault="00AF3E34" w:rsidP="0024588F">
            <w:pPr>
              <w:jc w:val="right"/>
              <w:rPr>
                <w:sz w:val="18"/>
                <w:szCs w:val="18"/>
              </w:rPr>
            </w:pPr>
          </w:p>
        </w:tc>
        <w:tc>
          <w:tcPr>
            <w:tcW w:w="709" w:type="dxa"/>
          </w:tcPr>
          <w:p w14:paraId="64EA454B" w14:textId="77777777" w:rsidR="00AF3E34" w:rsidRPr="00AF35D4" w:rsidRDefault="00AF3E34" w:rsidP="0024588F">
            <w:pPr>
              <w:jc w:val="right"/>
              <w:rPr>
                <w:sz w:val="18"/>
                <w:szCs w:val="18"/>
              </w:rPr>
            </w:pPr>
          </w:p>
        </w:tc>
        <w:tc>
          <w:tcPr>
            <w:tcW w:w="1108" w:type="dxa"/>
          </w:tcPr>
          <w:p w14:paraId="0A71338E" w14:textId="4D75E9B2" w:rsidR="00AF3E34" w:rsidRPr="00AF35D4" w:rsidRDefault="00AF3E34" w:rsidP="0024588F">
            <w:pPr>
              <w:jc w:val="right"/>
              <w:rPr>
                <w:sz w:val="18"/>
                <w:szCs w:val="18"/>
              </w:rPr>
            </w:pPr>
            <w:r w:rsidRPr="00AF35D4">
              <w:rPr>
                <w:sz w:val="18"/>
                <w:szCs w:val="18"/>
              </w:rPr>
              <w:t>0</w:t>
            </w:r>
            <w:r w:rsidR="00C32567" w:rsidRPr="00AF35D4">
              <w:rPr>
                <w:sz w:val="18"/>
                <w:szCs w:val="18"/>
              </w:rPr>
              <w:t>,</w:t>
            </w:r>
            <w:r w:rsidRPr="00AF35D4">
              <w:rPr>
                <w:sz w:val="18"/>
                <w:szCs w:val="18"/>
              </w:rPr>
              <w:t>04</w:t>
            </w:r>
          </w:p>
        </w:tc>
      </w:tr>
    </w:tbl>
    <w:p w14:paraId="51C48D6B" w14:textId="77777777" w:rsidR="00AF3E34" w:rsidRPr="00AB6E9D" w:rsidRDefault="00AF3E34" w:rsidP="00AF3E34">
      <w:pPr>
        <w:jc w:val="center"/>
        <w:rPr>
          <w:sz w:val="20"/>
          <w:szCs w:val="20"/>
        </w:rPr>
      </w:pPr>
    </w:p>
    <w:tbl>
      <w:tblPr>
        <w:tblStyle w:val="TableGrid"/>
        <w:tblW w:w="10505" w:type="dxa"/>
        <w:tblInd w:w="-522" w:type="dxa"/>
        <w:tblLook w:val="04A0" w:firstRow="1" w:lastRow="0" w:firstColumn="1" w:lastColumn="0" w:noHBand="0" w:noVBand="1"/>
      </w:tblPr>
      <w:tblGrid>
        <w:gridCol w:w="2927"/>
        <w:gridCol w:w="1701"/>
        <w:gridCol w:w="4394"/>
        <w:gridCol w:w="1483"/>
      </w:tblGrid>
      <w:tr w:rsidR="00A0524D" w:rsidRPr="00AB6E9D" w14:paraId="41B79A1E" w14:textId="77777777" w:rsidTr="00D3432E">
        <w:trPr>
          <w:trHeight w:val="276"/>
        </w:trPr>
        <w:tc>
          <w:tcPr>
            <w:tcW w:w="10505" w:type="dxa"/>
            <w:gridSpan w:val="4"/>
            <w:hideMark/>
          </w:tcPr>
          <w:p w14:paraId="7C72230D" w14:textId="437BF103" w:rsidR="00A0524D" w:rsidRPr="0099296A" w:rsidRDefault="00A0524D" w:rsidP="00A0524D">
            <w:pPr>
              <w:jc w:val="left"/>
              <w:rPr>
                <w:b/>
                <w:sz w:val="18"/>
                <w:szCs w:val="18"/>
              </w:rPr>
            </w:pPr>
            <w:r w:rsidRPr="0099296A">
              <w:rPr>
                <w:b/>
                <w:sz w:val="18"/>
                <w:szCs w:val="18"/>
                <w:lang w:val="es-AR"/>
              </w:rPr>
              <w:t>IV) DATOS DE CONSUMO (toneladas PAO)</w:t>
            </w:r>
          </w:p>
        </w:tc>
      </w:tr>
      <w:tr w:rsidR="00A0524D" w:rsidRPr="00AF35D4" w14:paraId="14FB2C29" w14:textId="77777777" w:rsidTr="00D3432E">
        <w:trPr>
          <w:trHeight w:val="276"/>
        </w:trPr>
        <w:tc>
          <w:tcPr>
            <w:tcW w:w="2927" w:type="dxa"/>
            <w:hideMark/>
          </w:tcPr>
          <w:p w14:paraId="3BA0360F" w14:textId="25ED5720" w:rsidR="00A0524D" w:rsidRPr="00AF35D4" w:rsidRDefault="002716B6" w:rsidP="00A0524D">
            <w:pPr>
              <w:jc w:val="center"/>
              <w:rPr>
                <w:sz w:val="18"/>
                <w:szCs w:val="18"/>
              </w:rPr>
            </w:pPr>
            <w:r w:rsidRPr="00AF35D4">
              <w:rPr>
                <w:sz w:val="18"/>
                <w:szCs w:val="18"/>
              </w:rPr>
              <w:t xml:space="preserve">Nivel </w:t>
            </w:r>
            <w:proofErr w:type="spellStart"/>
            <w:r w:rsidRPr="00AF35D4">
              <w:rPr>
                <w:sz w:val="18"/>
                <w:szCs w:val="18"/>
              </w:rPr>
              <w:t>básico</w:t>
            </w:r>
            <w:proofErr w:type="spellEnd"/>
            <w:r w:rsidRPr="00AF35D4">
              <w:rPr>
                <w:sz w:val="18"/>
                <w:szCs w:val="18"/>
              </w:rPr>
              <w:t xml:space="preserve"> </w:t>
            </w:r>
            <w:r w:rsidR="004C7322" w:rsidRPr="00AF35D4">
              <w:rPr>
                <w:sz w:val="18"/>
                <w:szCs w:val="18"/>
              </w:rPr>
              <w:t xml:space="preserve">de </w:t>
            </w:r>
            <w:r w:rsidR="00A0524D" w:rsidRPr="00AF35D4">
              <w:rPr>
                <w:sz w:val="18"/>
                <w:szCs w:val="18"/>
              </w:rPr>
              <w:t>2009-201</w:t>
            </w:r>
            <w:r w:rsidR="004C7322" w:rsidRPr="00AF35D4">
              <w:rPr>
                <w:sz w:val="18"/>
                <w:szCs w:val="18"/>
              </w:rPr>
              <w:t>0</w:t>
            </w:r>
            <w:r w:rsidR="00A0524D" w:rsidRPr="00AF35D4">
              <w:rPr>
                <w:sz w:val="18"/>
                <w:szCs w:val="18"/>
              </w:rPr>
              <w:t>:</w:t>
            </w:r>
          </w:p>
        </w:tc>
        <w:tc>
          <w:tcPr>
            <w:tcW w:w="1701" w:type="dxa"/>
            <w:hideMark/>
          </w:tcPr>
          <w:p w14:paraId="0C46AA08" w14:textId="73FC930E" w:rsidR="00A0524D" w:rsidRPr="00AF35D4" w:rsidRDefault="00A0524D" w:rsidP="00A0524D">
            <w:pPr>
              <w:jc w:val="right"/>
              <w:rPr>
                <w:sz w:val="18"/>
                <w:szCs w:val="18"/>
              </w:rPr>
            </w:pPr>
            <w:r w:rsidRPr="00AF35D4">
              <w:rPr>
                <w:color w:val="000000" w:themeColor="text1"/>
                <w:sz w:val="18"/>
                <w:szCs w:val="18"/>
              </w:rPr>
              <w:t>225</w:t>
            </w:r>
            <w:r w:rsidR="004C7322" w:rsidRPr="00AF35D4">
              <w:rPr>
                <w:color w:val="000000" w:themeColor="text1"/>
                <w:sz w:val="18"/>
                <w:szCs w:val="18"/>
              </w:rPr>
              <w:t>,</w:t>
            </w:r>
            <w:r w:rsidRPr="00AF35D4">
              <w:rPr>
                <w:color w:val="000000" w:themeColor="text1"/>
                <w:sz w:val="18"/>
                <w:szCs w:val="18"/>
              </w:rPr>
              <w:t>60</w:t>
            </w:r>
          </w:p>
        </w:tc>
        <w:tc>
          <w:tcPr>
            <w:tcW w:w="4394" w:type="dxa"/>
            <w:hideMark/>
          </w:tcPr>
          <w:p w14:paraId="0DF59A73" w14:textId="30838CD4" w:rsidR="00A0524D" w:rsidRPr="00AF35D4" w:rsidRDefault="00523FD6" w:rsidP="00A0524D">
            <w:pPr>
              <w:jc w:val="center"/>
              <w:rPr>
                <w:sz w:val="18"/>
                <w:szCs w:val="18"/>
                <w:lang w:val="es-ES"/>
              </w:rPr>
            </w:pPr>
            <w:r w:rsidRPr="00AF35D4">
              <w:rPr>
                <w:sz w:val="18"/>
                <w:szCs w:val="18"/>
                <w:lang w:val="es-AR"/>
              </w:rPr>
              <w:t>Punto de partida para las reducciones acumulativas sostenidas</w:t>
            </w:r>
            <w:r w:rsidR="00A0524D" w:rsidRPr="00AF35D4">
              <w:rPr>
                <w:sz w:val="18"/>
                <w:szCs w:val="18"/>
                <w:lang w:val="es-ES"/>
              </w:rPr>
              <w:t>:</w:t>
            </w:r>
          </w:p>
        </w:tc>
        <w:tc>
          <w:tcPr>
            <w:tcW w:w="1483" w:type="dxa"/>
            <w:hideMark/>
          </w:tcPr>
          <w:p w14:paraId="2232E155" w14:textId="434557B0" w:rsidR="00A0524D" w:rsidRPr="00AF35D4" w:rsidRDefault="00A0524D" w:rsidP="00A0524D">
            <w:pPr>
              <w:jc w:val="right"/>
              <w:rPr>
                <w:sz w:val="18"/>
                <w:szCs w:val="18"/>
              </w:rPr>
            </w:pPr>
            <w:r w:rsidRPr="00AF35D4">
              <w:rPr>
                <w:color w:val="000000" w:themeColor="text1"/>
                <w:sz w:val="18"/>
                <w:szCs w:val="18"/>
              </w:rPr>
              <w:t>225</w:t>
            </w:r>
            <w:r w:rsidR="00523FD6" w:rsidRPr="00AF35D4">
              <w:rPr>
                <w:color w:val="000000" w:themeColor="text1"/>
                <w:sz w:val="18"/>
                <w:szCs w:val="18"/>
              </w:rPr>
              <w:t>,</w:t>
            </w:r>
            <w:r w:rsidRPr="00AF35D4">
              <w:rPr>
                <w:color w:val="000000" w:themeColor="text1"/>
                <w:sz w:val="18"/>
                <w:szCs w:val="18"/>
              </w:rPr>
              <w:t>60</w:t>
            </w:r>
          </w:p>
        </w:tc>
      </w:tr>
      <w:tr w:rsidR="00A0524D" w:rsidRPr="004B2FCA" w14:paraId="7905BA12" w14:textId="77777777" w:rsidTr="00D3432E">
        <w:trPr>
          <w:trHeight w:val="276"/>
        </w:trPr>
        <w:tc>
          <w:tcPr>
            <w:tcW w:w="10505" w:type="dxa"/>
            <w:gridSpan w:val="4"/>
            <w:hideMark/>
          </w:tcPr>
          <w:p w14:paraId="02D9CFCE" w14:textId="32D8B35C" w:rsidR="00A0524D" w:rsidRPr="00AF35D4" w:rsidRDefault="00B912BF" w:rsidP="00A0524D">
            <w:pPr>
              <w:ind w:left="316"/>
              <w:rPr>
                <w:b/>
                <w:sz w:val="18"/>
                <w:szCs w:val="18"/>
                <w:lang w:val="es-ES"/>
              </w:rPr>
            </w:pPr>
            <w:r w:rsidRPr="00AF35D4">
              <w:rPr>
                <w:b/>
                <w:sz w:val="18"/>
                <w:szCs w:val="18"/>
                <w:lang w:val="es-AR"/>
              </w:rPr>
              <w:t>CONSUMO ADMISIBLE PARA LA FINANCIACIÓN (toneladas PAO)</w:t>
            </w:r>
          </w:p>
        </w:tc>
      </w:tr>
      <w:tr w:rsidR="00A0524D" w:rsidRPr="00AF35D4" w14:paraId="0B261473" w14:textId="77777777" w:rsidTr="00D3432E">
        <w:trPr>
          <w:trHeight w:val="276"/>
        </w:trPr>
        <w:tc>
          <w:tcPr>
            <w:tcW w:w="2927" w:type="dxa"/>
            <w:hideMark/>
          </w:tcPr>
          <w:p w14:paraId="6BC03322" w14:textId="46D62777" w:rsidR="00A0524D" w:rsidRPr="00AF35D4" w:rsidRDefault="00B912BF" w:rsidP="00A0524D">
            <w:pPr>
              <w:jc w:val="center"/>
              <w:rPr>
                <w:sz w:val="18"/>
                <w:szCs w:val="18"/>
              </w:rPr>
            </w:pPr>
            <w:r w:rsidRPr="00AF35D4">
              <w:rPr>
                <w:sz w:val="18"/>
                <w:szCs w:val="18"/>
              </w:rPr>
              <w:t>Ya</w:t>
            </w:r>
            <w:r w:rsidR="00A0524D" w:rsidRPr="00AF35D4">
              <w:rPr>
                <w:sz w:val="18"/>
                <w:szCs w:val="18"/>
              </w:rPr>
              <w:t xml:space="preserve"> </w:t>
            </w:r>
            <w:proofErr w:type="spellStart"/>
            <w:r w:rsidR="00A0524D" w:rsidRPr="00AF35D4">
              <w:rPr>
                <w:sz w:val="18"/>
                <w:szCs w:val="18"/>
              </w:rPr>
              <w:t>ap</w:t>
            </w:r>
            <w:r w:rsidRPr="00AF35D4">
              <w:rPr>
                <w:sz w:val="18"/>
                <w:szCs w:val="18"/>
              </w:rPr>
              <w:t>robado</w:t>
            </w:r>
            <w:proofErr w:type="spellEnd"/>
            <w:r w:rsidR="00A0524D" w:rsidRPr="00AF35D4">
              <w:rPr>
                <w:sz w:val="18"/>
                <w:szCs w:val="18"/>
              </w:rPr>
              <w:t>:</w:t>
            </w:r>
          </w:p>
        </w:tc>
        <w:tc>
          <w:tcPr>
            <w:tcW w:w="1701" w:type="dxa"/>
            <w:hideMark/>
          </w:tcPr>
          <w:p w14:paraId="4776942A" w14:textId="52C5F13D" w:rsidR="00A0524D" w:rsidRPr="00AF35D4" w:rsidRDefault="00A0524D" w:rsidP="00A0524D">
            <w:pPr>
              <w:jc w:val="right"/>
              <w:rPr>
                <w:sz w:val="18"/>
                <w:szCs w:val="18"/>
              </w:rPr>
            </w:pPr>
            <w:r w:rsidRPr="00AF35D4">
              <w:rPr>
                <w:color w:val="000000" w:themeColor="text1"/>
                <w:sz w:val="18"/>
                <w:szCs w:val="18"/>
              </w:rPr>
              <w:t>225</w:t>
            </w:r>
            <w:r w:rsidR="00B912BF" w:rsidRPr="00AF35D4">
              <w:rPr>
                <w:color w:val="000000" w:themeColor="text1"/>
                <w:sz w:val="18"/>
                <w:szCs w:val="18"/>
              </w:rPr>
              <w:t>,</w:t>
            </w:r>
            <w:r w:rsidRPr="00AF35D4">
              <w:rPr>
                <w:color w:val="000000" w:themeColor="text1"/>
                <w:sz w:val="18"/>
                <w:szCs w:val="18"/>
              </w:rPr>
              <w:t>53</w:t>
            </w:r>
          </w:p>
        </w:tc>
        <w:tc>
          <w:tcPr>
            <w:tcW w:w="4394" w:type="dxa"/>
            <w:hideMark/>
          </w:tcPr>
          <w:p w14:paraId="2B1EEFFE" w14:textId="65A71E5D" w:rsidR="00A0524D" w:rsidRPr="00AF35D4" w:rsidRDefault="004652B0" w:rsidP="00A0524D">
            <w:pPr>
              <w:jc w:val="center"/>
              <w:rPr>
                <w:i/>
                <w:sz w:val="18"/>
                <w:szCs w:val="18"/>
              </w:rPr>
            </w:pPr>
            <w:r w:rsidRPr="00AF35D4">
              <w:rPr>
                <w:sz w:val="18"/>
                <w:szCs w:val="18"/>
              </w:rPr>
              <w:t>Restante</w:t>
            </w:r>
            <w:r w:rsidR="00A0524D" w:rsidRPr="00AF35D4">
              <w:rPr>
                <w:sz w:val="18"/>
                <w:szCs w:val="18"/>
              </w:rPr>
              <w:t>:</w:t>
            </w:r>
          </w:p>
        </w:tc>
        <w:tc>
          <w:tcPr>
            <w:tcW w:w="1483" w:type="dxa"/>
            <w:hideMark/>
          </w:tcPr>
          <w:p w14:paraId="5CE9A9DB" w14:textId="04933673" w:rsidR="00A0524D" w:rsidRPr="00AF35D4" w:rsidRDefault="00A0524D" w:rsidP="00A0524D">
            <w:pPr>
              <w:jc w:val="right"/>
              <w:rPr>
                <w:sz w:val="18"/>
                <w:szCs w:val="18"/>
              </w:rPr>
            </w:pPr>
            <w:r w:rsidRPr="00AF35D4">
              <w:rPr>
                <w:color w:val="000000" w:themeColor="text1"/>
                <w:sz w:val="18"/>
                <w:szCs w:val="18"/>
              </w:rPr>
              <w:t>0</w:t>
            </w:r>
            <w:r w:rsidR="004652B0" w:rsidRPr="00AF35D4">
              <w:rPr>
                <w:color w:val="000000" w:themeColor="text1"/>
                <w:sz w:val="18"/>
                <w:szCs w:val="18"/>
              </w:rPr>
              <w:t>,</w:t>
            </w:r>
            <w:r w:rsidRPr="00AF35D4">
              <w:rPr>
                <w:color w:val="000000" w:themeColor="text1"/>
                <w:sz w:val="18"/>
                <w:szCs w:val="18"/>
              </w:rPr>
              <w:t>00</w:t>
            </w:r>
          </w:p>
        </w:tc>
      </w:tr>
    </w:tbl>
    <w:p w14:paraId="4EEB23BE" w14:textId="77777777" w:rsidR="00AF3E34" w:rsidRPr="00AF35D4" w:rsidRDefault="00AF3E34" w:rsidP="00AF3E34">
      <w:pPr>
        <w:jc w:val="center"/>
        <w:rPr>
          <w:sz w:val="18"/>
          <w:szCs w:val="18"/>
        </w:rPr>
      </w:pPr>
    </w:p>
    <w:tbl>
      <w:tblPr>
        <w:tblStyle w:val="TableGrid"/>
        <w:tblW w:w="5498" w:type="pct"/>
        <w:tblInd w:w="-522" w:type="dxa"/>
        <w:tblLook w:val="04A0" w:firstRow="1" w:lastRow="0" w:firstColumn="1" w:lastColumn="0" w:noHBand="0" w:noVBand="1"/>
      </w:tblPr>
      <w:tblGrid>
        <w:gridCol w:w="1972"/>
        <w:gridCol w:w="2721"/>
        <w:gridCol w:w="1493"/>
        <w:gridCol w:w="1493"/>
        <w:gridCol w:w="1493"/>
        <w:gridCol w:w="1358"/>
      </w:tblGrid>
      <w:tr w:rsidR="00AF3E34" w:rsidRPr="00AF35D4" w14:paraId="616D79B2" w14:textId="77777777" w:rsidTr="00D3432E">
        <w:trPr>
          <w:trHeight w:val="259"/>
        </w:trPr>
        <w:tc>
          <w:tcPr>
            <w:tcW w:w="2228" w:type="pct"/>
            <w:gridSpan w:val="2"/>
            <w:hideMark/>
          </w:tcPr>
          <w:p w14:paraId="2DC7110F" w14:textId="0E5A0BB2" w:rsidR="00AF3E34" w:rsidRPr="00AF35D4" w:rsidRDefault="00AF3E34" w:rsidP="0024588F">
            <w:pPr>
              <w:jc w:val="left"/>
              <w:rPr>
                <w:b/>
                <w:sz w:val="18"/>
                <w:szCs w:val="18"/>
              </w:rPr>
            </w:pPr>
            <w:r w:rsidRPr="00AF35D4">
              <w:rPr>
                <w:b/>
                <w:sz w:val="18"/>
                <w:szCs w:val="18"/>
              </w:rPr>
              <w:t>V) PLAN</w:t>
            </w:r>
            <w:r w:rsidR="006A5EC4" w:rsidRPr="00AF35D4">
              <w:rPr>
                <w:b/>
                <w:sz w:val="18"/>
                <w:szCs w:val="18"/>
              </w:rPr>
              <w:t xml:space="preserve"> ADMINISTRATIVO APROBADO</w:t>
            </w:r>
          </w:p>
        </w:tc>
        <w:tc>
          <w:tcPr>
            <w:tcW w:w="709" w:type="pct"/>
            <w:vAlign w:val="center"/>
            <w:hideMark/>
          </w:tcPr>
          <w:p w14:paraId="48E6288B" w14:textId="77777777" w:rsidR="00AF3E34" w:rsidRPr="00AF35D4" w:rsidRDefault="00AF3E34" w:rsidP="0024588F">
            <w:pPr>
              <w:jc w:val="center"/>
              <w:rPr>
                <w:b/>
                <w:sz w:val="18"/>
                <w:szCs w:val="18"/>
              </w:rPr>
            </w:pPr>
            <w:r w:rsidRPr="00AF35D4">
              <w:rPr>
                <w:b/>
                <w:sz w:val="18"/>
                <w:szCs w:val="18"/>
              </w:rPr>
              <w:t>2023</w:t>
            </w:r>
          </w:p>
        </w:tc>
        <w:tc>
          <w:tcPr>
            <w:tcW w:w="709" w:type="pct"/>
            <w:vAlign w:val="center"/>
            <w:hideMark/>
          </w:tcPr>
          <w:p w14:paraId="40AE29E6" w14:textId="77777777" w:rsidR="00AF3E34" w:rsidRPr="00AF35D4" w:rsidRDefault="00AF3E34" w:rsidP="0024588F">
            <w:pPr>
              <w:jc w:val="center"/>
              <w:rPr>
                <w:b/>
                <w:sz w:val="18"/>
                <w:szCs w:val="18"/>
              </w:rPr>
            </w:pPr>
            <w:r w:rsidRPr="00AF35D4">
              <w:rPr>
                <w:b/>
                <w:sz w:val="18"/>
                <w:szCs w:val="18"/>
              </w:rPr>
              <w:t>2024</w:t>
            </w:r>
          </w:p>
        </w:tc>
        <w:tc>
          <w:tcPr>
            <w:tcW w:w="709" w:type="pct"/>
            <w:vAlign w:val="center"/>
            <w:hideMark/>
          </w:tcPr>
          <w:p w14:paraId="748A2861" w14:textId="77777777" w:rsidR="00AF3E34" w:rsidRPr="00AF35D4" w:rsidRDefault="00AF3E34" w:rsidP="0024588F">
            <w:pPr>
              <w:jc w:val="center"/>
              <w:rPr>
                <w:b/>
                <w:sz w:val="18"/>
                <w:szCs w:val="18"/>
              </w:rPr>
            </w:pPr>
            <w:r w:rsidRPr="00AF35D4">
              <w:rPr>
                <w:b/>
                <w:sz w:val="18"/>
                <w:szCs w:val="18"/>
              </w:rPr>
              <w:t>2025</w:t>
            </w:r>
          </w:p>
        </w:tc>
        <w:tc>
          <w:tcPr>
            <w:tcW w:w="645" w:type="pct"/>
            <w:vAlign w:val="center"/>
            <w:hideMark/>
          </w:tcPr>
          <w:p w14:paraId="733C0A8B" w14:textId="77777777" w:rsidR="00AF3E34" w:rsidRPr="00AF35D4" w:rsidRDefault="00AF3E34" w:rsidP="0024588F">
            <w:pPr>
              <w:jc w:val="center"/>
              <w:rPr>
                <w:b/>
                <w:sz w:val="18"/>
                <w:szCs w:val="18"/>
              </w:rPr>
            </w:pPr>
            <w:r w:rsidRPr="00AF35D4">
              <w:rPr>
                <w:b/>
                <w:sz w:val="18"/>
                <w:szCs w:val="18"/>
              </w:rPr>
              <w:t>Total</w:t>
            </w:r>
          </w:p>
        </w:tc>
      </w:tr>
      <w:tr w:rsidR="00CC247B" w:rsidRPr="00AF35D4" w14:paraId="4B26A643" w14:textId="77777777" w:rsidTr="00D3432E">
        <w:trPr>
          <w:trHeight w:val="259"/>
        </w:trPr>
        <w:tc>
          <w:tcPr>
            <w:tcW w:w="936" w:type="pct"/>
            <w:vMerge w:val="restart"/>
            <w:vAlign w:val="center"/>
            <w:hideMark/>
          </w:tcPr>
          <w:p w14:paraId="3FE27D9A" w14:textId="000A11E3" w:rsidR="00CC247B" w:rsidRPr="00AF35D4" w:rsidRDefault="00CC247B" w:rsidP="00CC247B">
            <w:pPr>
              <w:jc w:val="center"/>
              <w:rPr>
                <w:sz w:val="18"/>
                <w:szCs w:val="18"/>
              </w:rPr>
            </w:pPr>
            <w:r w:rsidRPr="00AF35D4">
              <w:rPr>
                <w:color w:val="000000" w:themeColor="text1"/>
                <w:sz w:val="18"/>
                <w:szCs w:val="18"/>
              </w:rPr>
              <w:t>PNUD</w:t>
            </w:r>
          </w:p>
        </w:tc>
        <w:tc>
          <w:tcPr>
            <w:tcW w:w="1292" w:type="pct"/>
            <w:hideMark/>
          </w:tcPr>
          <w:p w14:paraId="6EF951E9" w14:textId="781A9A8C" w:rsidR="00CC247B" w:rsidRPr="00AF35D4" w:rsidRDefault="00CC247B" w:rsidP="00CC247B">
            <w:pPr>
              <w:jc w:val="left"/>
              <w:rPr>
                <w:sz w:val="18"/>
                <w:szCs w:val="18"/>
                <w:lang w:val="es-ES"/>
              </w:rPr>
            </w:pPr>
            <w:r w:rsidRPr="00AF35D4">
              <w:rPr>
                <w:sz w:val="18"/>
                <w:szCs w:val="18"/>
                <w:lang w:val="es-AR"/>
              </w:rPr>
              <w:t>Eliminación de SAO (toneladas PAO)</w:t>
            </w:r>
          </w:p>
        </w:tc>
        <w:tc>
          <w:tcPr>
            <w:tcW w:w="709" w:type="pct"/>
          </w:tcPr>
          <w:p w14:paraId="6DC85718" w14:textId="351B6521" w:rsidR="00CC247B" w:rsidRPr="00AF35D4" w:rsidRDefault="00CC247B" w:rsidP="00CC247B">
            <w:pPr>
              <w:jc w:val="right"/>
              <w:rPr>
                <w:sz w:val="18"/>
                <w:szCs w:val="18"/>
              </w:rPr>
            </w:pPr>
            <w:r w:rsidRPr="00AF35D4">
              <w:rPr>
                <w:sz w:val="18"/>
                <w:szCs w:val="18"/>
              </w:rPr>
              <w:t>4</w:t>
            </w:r>
            <w:r w:rsidR="00B030F1" w:rsidRPr="00AF35D4">
              <w:rPr>
                <w:sz w:val="18"/>
                <w:szCs w:val="18"/>
              </w:rPr>
              <w:t>,</w:t>
            </w:r>
            <w:r w:rsidRPr="00AF35D4">
              <w:rPr>
                <w:sz w:val="18"/>
                <w:szCs w:val="18"/>
              </w:rPr>
              <w:t>48</w:t>
            </w:r>
          </w:p>
        </w:tc>
        <w:tc>
          <w:tcPr>
            <w:tcW w:w="709" w:type="pct"/>
          </w:tcPr>
          <w:p w14:paraId="39C232DF" w14:textId="5A34F591" w:rsidR="00CC247B" w:rsidRPr="00AF35D4" w:rsidRDefault="00CC247B" w:rsidP="00CC247B">
            <w:pPr>
              <w:jc w:val="right"/>
              <w:rPr>
                <w:sz w:val="18"/>
                <w:szCs w:val="18"/>
              </w:rPr>
            </w:pPr>
            <w:r w:rsidRPr="00AF35D4">
              <w:rPr>
                <w:sz w:val="18"/>
                <w:szCs w:val="18"/>
              </w:rPr>
              <w:t>0</w:t>
            </w:r>
            <w:r w:rsidR="00B030F1" w:rsidRPr="00AF35D4">
              <w:rPr>
                <w:sz w:val="18"/>
                <w:szCs w:val="18"/>
              </w:rPr>
              <w:t>,</w:t>
            </w:r>
            <w:r w:rsidRPr="00AF35D4">
              <w:rPr>
                <w:sz w:val="18"/>
                <w:szCs w:val="18"/>
              </w:rPr>
              <w:t>00</w:t>
            </w:r>
          </w:p>
        </w:tc>
        <w:tc>
          <w:tcPr>
            <w:tcW w:w="709" w:type="pct"/>
          </w:tcPr>
          <w:p w14:paraId="6A26784A" w14:textId="53FA8E23" w:rsidR="00CC247B" w:rsidRPr="00AF35D4" w:rsidRDefault="00CC247B" w:rsidP="00CC247B">
            <w:pPr>
              <w:jc w:val="right"/>
              <w:rPr>
                <w:sz w:val="18"/>
                <w:szCs w:val="18"/>
              </w:rPr>
            </w:pPr>
            <w:r w:rsidRPr="00AF35D4">
              <w:rPr>
                <w:sz w:val="18"/>
                <w:szCs w:val="18"/>
              </w:rPr>
              <w:t>0</w:t>
            </w:r>
            <w:r w:rsidR="00B030F1" w:rsidRPr="00AF35D4">
              <w:rPr>
                <w:sz w:val="18"/>
                <w:szCs w:val="18"/>
              </w:rPr>
              <w:t>,</w:t>
            </w:r>
            <w:r w:rsidRPr="00AF35D4">
              <w:rPr>
                <w:sz w:val="18"/>
                <w:szCs w:val="18"/>
              </w:rPr>
              <w:t>00</w:t>
            </w:r>
          </w:p>
        </w:tc>
        <w:tc>
          <w:tcPr>
            <w:tcW w:w="645" w:type="pct"/>
          </w:tcPr>
          <w:p w14:paraId="60E1A292" w14:textId="1A8B3518" w:rsidR="00CC247B" w:rsidRPr="00AF35D4" w:rsidRDefault="00CC247B" w:rsidP="00CC247B">
            <w:pPr>
              <w:jc w:val="right"/>
              <w:rPr>
                <w:sz w:val="18"/>
                <w:szCs w:val="18"/>
              </w:rPr>
            </w:pPr>
            <w:r w:rsidRPr="00AF35D4">
              <w:rPr>
                <w:sz w:val="18"/>
                <w:szCs w:val="18"/>
              </w:rPr>
              <w:t>4</w:t>
            </w:r>
            <w:r w:rsidR="00B54F35" w:rsidRPr="00AF35D4">
              <w:rPr>
                <w:sz w:val="18"/>
                <w:szCs w:val="18"/>
              </w:rPr>
              <w:t>,</w:t>
            </w:r>
            <w:r w:rsidRPr="00AF35D4">
              <w:rPr>
                <w:sz w:val="18"/>
                <w:szCs w:val="18"/>
              </w:rPr>
              <w:t>48</w:t>
            </w:r>
          </w:p>
        </w:tc>
      </w:tr>
      <w:tr w:rsidR="00CC247B" w:rsidRPr="00AF35D4" w14:paraId="6BC08905" w14:textId="77777777" w:rsidTr="00D3432E">
        <w:trPr>
          <w:trHeight w:val="259"/>
        </w:trPr>
        <w:tc>
          <w:tcPr>
            <w:tcW w:w="936" w:type="pct"/>
            <w:vMerge/>
            <w:vAlign w:val="center"/>
            <w:hideMark/>
          </w:tcPr>
          <w:p w14:paraId="24C52F69" w14:textId="77777777" w:rsidR="00CC247B" w:rsidRPr="00AF35D4" w:rsidRDefault="00CC247B" w:rsidP="00CC247B">
            <w:pPr>
              <w:rPr>
                <w:sz w:val="18"/>
                <w:szCs w:val="18"/>
              </w:rPr>
            </w:pPr>
          </w:p>
        </w:tc>
        <w:tc>
          <w:tcPr>
            <w:tcW w:w="1292" w:type="pct"/>
            <w:hideMark/>
          </w:tcPr>
          <w:p w14:paraId="3BB8852B" w14:textId="5791D851" w:rsidR="00CC247B" w:rsidRPr="00AF35D4" w:rsidRDefault="00CC247B" w:rsidP="00CC247B">
            <w:pPr>
              <w:jc w:val="left"/>
              <w:rPr>
                <w:sz w:val="18"/>
                <w:szCs w:val="18"/>
              </w:rPr>
            </w:pPr>
            <w:r w:rsidRPr="00AF35D4">
              <w:rPr>
                <w:sz w:val="18"/>
                <w:szCs w:val="18"/>
                <w:lang w:val="es-AR"/>
              </w:rPr>
              <w:t>Financiación ($EUA)</w:t>
            </w:r>
          </w:p>
        </w:tc>
        <w:tc>
          <w:tcPr>
            <w:tcW w:w="709" w:type="pct"/>
          </w:tcPr>
          <w:p w14:paraId="30D99B0A" w14:textId="05FD0E96" w:rsidR="00CC247B" w:rsidRPr="00AF35D4" w:rsidRDefault="00CC247B" w:rsidP="00CC247B">
            <w:pPr>
              <w:jc w:val="right"/>
              <w:rPr>
                <w:sz w:val="18"/>
                <w:szCs w:val="18"/>
              </w:rPr>
            </w:pPr>
            <w:r w:rsidRPr="00AF35D4">
              <w:rPr>
                <w:sz w:val="18"/>
                <w:szCs w:val="18"/>
              </w:rPr>
              <w:t>446</w:t>
            </w:r>
            <w:r w:rsidR="00B54F35" w:rsidRPr="00AF35D4">
              <w:rPr>
                <w:sz w:val="18"/>
                <w:szCs w:val="18"/>
              </w:rPr>
              <w:t xml:space="preserve"> </w:t>
            </w:r>
            <w:r w:rsidRPr="00AF35D4">
              <w:rPr>
                <w:sz w:val="18"/>
                <w:szCs w:val="18"/>
              </w:rPr>
              <w:t>350</w:t>
            </w:r>
          </w:p>
        </w:tc>
        <w:tc>
          <w:tcPr>
            <w:tcW w:w="709" w:type="pct"/>
          </w:tcPr>
          <w:p w14:paraId="271D8F00" w14:textId="77777777" w:rsidR="00CC247B" w:rsidRPr="00AF35D4" w:rsidRDefault="00CC247B" w:rsidP="00CC247B">
            <w:pPr>
              <w:jc w:val="right"/>
              <w:rPr>
                <w:sz w:val="18"/>
                <w:szCs w:val="18"/>
              </w:rPr>
            </w:pPr>
            <w:r w:rsidRPr="00AF35D4">
              <w:rPr>
                <w:sz w:val="18"/>
                <w:szCs w:val="18"/>
              </w:rPr>
              <w:t>0</w:t>
            </w:r>
          </w:p>
        </w:tc>
        <w:tc>
          <w:tcPr>
            <w:tcW w:w="709" w:type="pct"/>
          </w:tcPr>
          <w:p w14:paraId="3403A79A" w14:textId="77777777" w:rsidR="00CC247B" w:rsidRPr="00AF35D4" w:rsidRDefault="00CC247B" w:rsidP="00CC247B">
            <w:pPr>
              <w:jc w:val="right"/>
              <w:rPr>
                <w:sz w:val="18"/>
                <w:szCs w:val="18"/>
              </w:rPr>
            </w:pPr>
            <w:r w:rsidRPr="00AF35D4">
              <w:rPr>
                <w:sz w:val="18"/>
                <w:szCs w:val="18"/>
              </w:rPr>
              <w:t>0</w:t>
            </w:r>
          </w:p>
        </w:tc>
        <w:tc>
          <w:tcPr>
            <w:tcW w:w="645" w:type="pct"/>
          </w:tcPr>
          <w:p w14:paraId="0B41860E" w14:textId="7D2D0CFB" w:rsidR="00CC247B" w:rsidRPr="00AF35D4" w:rsidRDefault="00CC247B" w:rsidP="00CC247B">
            <w:pPr>
              <w:jc w:val="right"/>
              <w:rPr>
                <w:sz w:val="18"/>
                <w:szCs w:val="18"/>
              </w:rPr>
            </w:pPr>
            <w:r w:rsidRPr="00AF35D4">
              <w:rPr>
                <w:sz w:val="18"/>
                <w:szCs w:val="18"/>
              </w:rPr>
              <w:t>446</w:t>
            </w:r>
            <w:r w:rsidR="00B54F35" w:rsidRPr="00AF35D4">
              <w:rPr>
                <w:sz w:val="18"/>
                <w:szCs w:val="18"/>
              </w:rPr>
              <w:t xml:space="preserve"> </w:t>
            </w:r>
            <w:r w:rsidRPr="00AF35D4">
              <w:rPr>
                <w:sz w:val="18"/>
                <w:szCs w:val="18"/>
              </w:rPr>
              <w:t>350</w:t>
            </w:r>
          </w:p>
        </w:tc>
      </w:tr>
      <w:tr w:rsidR="00CC247B" w:rsidRPr="00AF35D4" w14:paraId="545CECC3" w14:textId="77777777" w:rsidTr="00D3432E">
        <w:trPr>
          <w:trHeight w:val="259"/>
        </w:trPr>
        <w:tc>
          <w:tcPr>
            <w:tcW w:w="936" w:type="pct"/>
            <w:vMerge w:val="restart"/>
            <w:vAlign w:val="center"/>
            <w:hideMark/>
          </w:tcPr>
          <w:p w14:paraId="54557F06" w14:textId="0A1A95E9" w:rsidR="00CC247B" w:rsidRPr="00AF35D4" w:rsidRDefault="00CC247B" w:rsidP="00CC247B">
            <w:pPr>
              <w:jc w:val="center"/>
              <w:rPr>
                <w:sz w:val="18"/>
                <w:szCs w:val="18"/>
              </w:rPr>
            </w:pPr>
            <w:r w:rsidRPr="00AF35D4">
              <w:rPr>
                <w:color w:val="000000" w:themeColor="text1"/>
                <w:sz w:val="18"/>
                <w:szCs w:val="18"/>
              </w:rPr>
              <w:t>Alemania</w:t>
            </w:r>
          </w:p>
        </w:tc>
        <w:tc>
          <w:tcPr>
            <w:tcW w:w="1292" w:type="pct"/>
            <w:hideMark/>
          </w:tcPr>
          <w:p w14:paraId="6EF6ECE8" w14:textId="423CFAA3" w:rsidR="00CC247B" w:rsidRPr="00AF35D4" w:rsidRDefault="00CC247B" w:rsidP="00CC247B">
            <w:pPr>
              <w:jc w:val="left"/>
              <w:rPr>
                <w:sz w:val="18"/>
                <w:szCs w:val="18"/>
                <w:lang w:val="es-ES"/>
              </w:rPr>
            </w:pPr>
            <w:r w:rsidRPr="00AF35D4">
              <w:rPr>
                <w:sz w:val="18"/>
                <w:szCs w:val="18"/>
                <w:lang w:val="es-AR"/>
              </w:rPr>
              <w:t>Eliminación de SAO (toneladas PAO)</w:t>
            </w:r>
          </w:p>
        </w:tc>
        <w:tc>
          <w:tcPr>
            <w:tcW w:w="709" w:type="pct"/>
          </w:tcPr>
          <w:p w14:paraId="11EB776C" w14:textId="29B8A6BD" w:rsidR="00CC247B" w:rsidRPr="00AF35D4" w:rsidRDefault="00CC247B" w:rsidP="00CC247B">
            <w:pPr>
              <w:jc w:val="right"/>
              <w:rPr>
                <w:sz w:val="18"/>
                <w:szCs w:val="18"/>
              </w:rPr>
            </w:pPr>
            <w:r w:rsidRPr="00AF35D4">
              <w:rPr>
                <w:sz w:val="18"/>
                <w:szCs w:val="18"/>
              </w:rPr>
              <w:t>5</w:t>
            </w:r>
            <w:r w:rsidR="00B54F35" w:rsidRPr="00AF35D4">
              <w:rPr>
                <w:sz w:val="18"/>
                <w:szCs w:val="18"/>
              </w:rPr>
              <w:t>,</w:t>
            </w:r>
            <w:r w:rsidRPr="00AF35D4">
              <w:rPr>
                <w:sz w:val="18"/>
                <w:szCs w:val="18"/>
              </w:rPr>
              <w:t>44</w:t>
            </w:r>
          </w:p>
        </w:tc>
        <w:tc>
          <w:tcPr>
            <w:tcW w:w="709" w:type="pct"/>
          </w:tcPr>
          <w:p w14:paraId="11511685" w14:textId="4D7C4FE6" w:rsidR="00CC247B" w:rsidRPr="00AF35D4" w:rsidRDefault="00CC247B" w:rsidP="00CC247B">
            <w:pPr>
              <w:jc w:val="right"/>
              <w:rPr>
                <w:sz w:val="18"/>
                <w:szCs w:val="18"/>
              </w:rPr>
            </w:pPr>
            <w:r w:rsidRPr="00AF35D4">
              <w:rPr>
                <w:sz w:val="18"/>
                <w:szCs w:val="18"/>
              </w:rPr>
              <w:t>0</w:t>
            </w:r>
            <w:r w:rsidR="00B54F35" w:rsidRPr="00AF35D4">
              <w:rPr>
                <w:sz w:val="18"/>
                <w:szCs w:val="18"/>
              </w:rPr>
              <w:t>,</w:t>
            </w:r>
            <w:r w:rsidRPr="00AF35D4">
              <w:rPr>
                <w:sz w:val="18"/>
                <w:szCs w:val="18"/>
              </w:rPr>
              <w:t>00</w:t>
            </w:r>
          </w:p>
        </w:tc>
        <w:tc>
          <w:tcPr>
            <w:tcW w:w="709" w:type="pct"/>
          </w:tcPr>
          <w:p w14:paraId="6ED9AD34" w14:textId="0DAA1A9A" w:rsidR="00CC247B" w:rsidRPr="00AF35D4" w:rsidRDefault="00CC247B" w:rsidP="00CC247B">
            <w:pPr>
              <w:jc w:val="right"/>
              <w:rPr>
                <w:sz w:val="18"/>
                <w:szCs w:val="18"/>
              </w:rPr>
            </w:pPr>
            <w:r w:rsidRPr="00AF35D4">
              <w:rPr>
                <w:sz w:val="18"/>
                <w:szCs w:val="18"/>
              </w:rPr>
              <w:t>0</w:t>
            </w:r>
            <w:r w:rsidR="00B54F35" w:rsidRPr="00AF35D4">
              <w:rPr>
                <w:sz w:val="18"/>
                <w:szCs w:val="18"/>
              </w:rPr>
              <w:t>,</w:t>
            </w:r>
            <w:r w:rsidRPr="00AF35D4">
              <w:rPr>
                <w:sz w:val="18"/>
                <w:szCs w:val="18"/>
              </w:rPr>
              <w:t>00</w:t>
            </w:r>
          </w:p>
        </w:tc>
        <w:tc>
          <w:tcPr>
            <w:tcW w:w="645" w:type="pct"/>
          </w:tcPr>
          <w:p w14:paraId="2FD68945" w14:textId="7B9758D9" w:rsidR="00CC247B" w:rsidRPr="00AF35D4" w:rsidRDefault="00CC247B" w:rsidP="00CC247B">
            <w:pPr>
              <w:jc w:val="right"/>
              <w:rPr>
                <w:sz w:val="18"/>
                <w:szCs w:val="18"/>
              </w:rPr>
            </w:pPr>
            <w:r w:rsidRPr="00AF35D4">
              <w:rPr>
                <w:sz w:val="18"/>
                <w:szCs w:val="18"/>
              </w:rPr>
              <w:t>5</w:t>
            </w:r>
            <w:r w:rsidR="00B54F35" w:rsidRPr="00AF35D4">
              <w:rPr>
                <w:sz w:val="18"/>
                <w:szCs w:val="18"/>
              </w:rPr>
              <w:t>,</w:t>
            </w:r>
            <w:r w:rsidRPr="00AF35D4">
              <w:rPr>
                <w:sz w:val="18"/>
                <w:szCs w:val="18"/>
              </w:rPr>
              <w:t>44</w:t>
            </w:r>
          </w:p>
        </w:tc>
      </w:tr>
      <w:tr w:rsidR="00CC247B" w:rsidRPr="00AF35D4" w14:paraId="4BFA88D1" w14:textId="77777777" w:rsidTr="00D3432E">
        <w:trPr>
          <w:trHeight w:val="259"/>
        </w:trPr>
        <w:tc>
          <w:tcPr>
            <w:tcW w:w="936" w:type="pct"/>
            <w:vMerge/>
            <w:vAlign w:val="center"/>
            <w:hideMark/>
          </w:tcPr>
          <w:p w14:paraId="0BF3E6BC" w14:textId="77777777" w:rsidR="00CC247B" w:rsidRPr="00AF35D4" w:rsidRDefault="00CC247B" w:rsidP="00CC247B">
            <w:pPr>
              <w:rPr>
                <w:sz w:val="18"/>
                <w:szCs w:val="18"/>
              </w:rPr>
            </w:pPr>
          </w:p>
        </w:tc>
        <w:tc>
          <w:tcPr>
            <w:tcW w:w="1292" w:type="pct"/>
            <w:hideMark/>
          </w:tcPr>
          <w:p w14:paraId="26E7715F" w14:textId="0D7355CE" w:rsidR="00CC247B" w:rsidRPr="00AF35D4" w:rsidRDefault="00CC247B" w:rsidP="00CC247B">
            <w:pPr>
              <w:jc w:val="left"/>
              <w:rPr>
                <w:sz w:val="18"/>
                <w:szCs w:val="18"/>
              </w:rPr>
            </w:pPr>
            <w:r w:rsidRPr="00AF35D4">
              <w:rPr>
                <w:sz w:val="18"/>
                <w:szCs w:val="18"/>
                <w:lang w:val="es-AR"/>
              </w:rPr>
              <w:t>Financiación ($EUA)</w:t>
            </w:r>
          </w:p>
        </w:tc>
        <w:tc>
          <w:tcPr>
            <w:tcW w:w="709" w:type="pct"/>
          </w:tcPr>
          <w:p w14:paraId="17F51066" w14:textId="0422724E" w:rsidR="00CC247B" w:rsidRPr="00AF35D4" w:rsidRDefault="00CC247B" w:rsidP="00CC247B">
            <w:pPr>
              <w:jc w:val="right"/>
              <w:rPr>
                <w:sz w:val="18"/>
                <w:szCs w:val="18"/>
              </w:rPr>
            </w:pPr>
            <w:r w:rsidRPr="00AF35D4">
              <w:rPr>
                <w:sz w:val="18"/>
                <w:szCs w:val="18"/>
              </w:rPr>
              <w:t>513</w:t>
            </w:r>
            <w:r w:rsidR="00B54F35" w:rsidRPr="00AF35D4">
              <w:rPr>
                <w:sz w:val="18"/>
                <w:szCs w:val="18"/>
              </w:rPr>
              <w:t xml:space="preserve"> </w:t>
            </w:r>
            <w:r w:rsidRPr="00AF35D4">
              <w:rPr>
                <w:sz w:val="18"/>
                <w:szCs w:val="18"/>
              </w:rPr>
              <w:t>266</w:t>
            </w:r>
          </w:p>
        </w:tc>
        <w:tc>
          <w:tcPr>
            <w:tcW w:w="709" w:type="pct"/>
          </w:tcPr>
          <w:p w14:paraId="2F82C617" w14:textId="77777777" w:rsidR="00CC247B" w:rsidRPr="00AF35D4" w:rsidRDefault="00CC247B" w:rsidP="00CC247B">
            <w:pPr>
              <w:jc w:val="right"/>
              <w:rPr>
                <w:sz w:val="18"/>
                <w:szCs w:val="18"/>
              </w:rPr>
            </w:pPr>
            <w:r w:rsidRPr="00AF35D4">
              <w:rPr>
                <w:sz w:val="18"/>
                <w:szCs w:val="18"/>
              </w:rPr>
              <w:t>0</w:t>
            </w:r>
          </w:p>
        </w:tc>
        <w:tc>
          <w:tcPr>
            <w:tcW w:w="709" w:type="pct"/>
          </w:tcPr>
          <w:p w14:paraId="46F61A33" w14:textId="77777777" w:rsidR="00CC247B" w:rsidRPr="00AF35D4" w:rsidRDefault="00CC247B" w:rsidP="00CC247B">
            <w:pPr>
              <w:jc w:val="right"/>
              <w:rPr>
                <w:sz w:val="18"/>
                <w:szCs w:val="18"/>
              </w:rPr>
            </w:pPr>
            <w:r w:rsidRPr="00AF35D4">
              <w:rPr>
                <w:sz w:val="18"/>
                <w:szCs w:val="18"/>
              </w:rPr>
              <w:t>0</w:t>
            </w:r>
          </w:p>
        </w:tc>
        <w:tc>
          <w:tcPr>
            <w:tcW w:w="645" w:type="pct"/>
          </w:tcPr>
          <w:p w14:paraId="6A57F90E" w14:textId="28304A77" w:rsidR="00CC247B" w:rsidRPr="00AF35D4" w:rsidRDefault="00CC247B" w:rsidP="00CC247B">
            <w:pPr>
              <w:jc w:val="right"/>
              <w:rPr>
                <w:sz w:val="18"/>
                <w:szCs w:val="18"/>
              </w:rPr>
            </w:pPr>
            <w:r w:rsidRPr="00AF35D4">
              <w:rPr>
                <w:sz w:val="18"/>
                <w:szCs w:val="18"/>
              </w:rPr>
              <w:t>513</w:t>
            </w:r>
            <w:r w:rsidR="00B54F35" w:rsidRPr="00AF35D4">
              <w:rPr>
                <w:sz w:val="18"/>
                <w:szCs w:val="18"/>
              </w:rPr>
              <w:t xml:space="preserve"> </w:t>
            </w:r>
            <w:r w:rsidRPr="00AF35D4">
              <w:rPr>
                <w:sz w:val="18"/>
                <w:szCs w:val="18"/>
              </w:rPr>
              <w:t>266</w:t>
            </w:r>
          </w:p>
        </w:tc>
      </w:tr>
    </w:tbl>
    <w:p w14:paraId="655FA7FE" w14:textId="77777777" w:rsidR="00AF3E34" w:rsidRPr="00AB6E9D" w:rsidRDefault="00AF3E34" w:rsidP="00AF3E34">
      <w:pPr>
        <w:jc w:val="left"/>
        <w:rPr>
          <w:sz w:val="18"/>
          <w:szCs w:val="18"/>
        </w:rPr>
      </w:pPr>
    </w:p>
    <w:tbl>
      <w:tblPr>
        <w:tblStyle w:val="TableGrid"/>
        <w:tblW w:w="10560" w:type="dxa"/>
        <w:tblInd w:w="-5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810"/>
        <w:gridCol w:w="1209"/>
        <w:gridCol w:w="774"/>
        <w:gridCol w:w="657"/>
        <w:gridCol w:w="756"/>
        <w:gridCol w:w="648"/>
        <w:gridCol w:w="576"/>
        <w:gridCol w:w="747"/>
        <w:gridCol w:w="603"/>
        <w:gridCol w:w="603"/>
        <w:gridCol w:w="747"/>
        <w:gridCol w:w="567"/>
        <w:gridCol w:w="873"/>
      </w:tblGrid>
      <w:tr w:rsidR="00AF3E34" w:rsidRPr="00AB6E9D" w14:paraId="78915CBC" w14:textId="77777777" w:rsidTr="00D3432E">
        <w:trPr>
          <w:trHeight w:val="286"/>
        </w:trPr>
        <w:tc>
          <w:tcPr>
            <w:tcW w:w="3009" w:type="dxa"/>
            <w:gridSpan w:val="3"/>
            <w:tcBorders>
              <w:top w:val="single" w:sz="2" w:space="0" w:color="auto"/>
              <w:left w:val="single" w:sz="2" w:space="0" w:color="auto"/>
              <w:bottom w:val="single" w:sz="2" w:space="0" w:color="auto"/>
              <w:right w:val="single" w:sz="2" w:space="0" w:color="auto"/>
            </w:tcBorders>
            <w:hideMark/>
          </w:tcPr>
          <w:p w14:paraId="21BCB4F6" w14:textId="26B796FD" w:rsidR="00AF3E34" w:rsidRPr="0099296A" w:rsidRDefault="00597978" w:rsidP="0024588F">
            <w:pPr>
              <w:spacing w:afterLines="20" w:after="48"/>
              <w:jc w:val="left"/>
              <w:rPr>
                <w:b/>
                <w:sz w:val="18"/>
                <w:szCs w:val="18"/>
              </w:rPr>
            </w:pPr>
            <w:r w:rsidRPr="0099296A">
              <w:rPr>
                <w:b/>
                <w:sz w:val="18"/>
                <w:szCs w:val="18"/>
                <w:lang w:val="es-AR"/>
              </w:rPr>
              <w:t>VI) DATOS DEL PROYECTO</w:t>
            </w:r>
          </w:p>
        </w:tc>
        <w:tc>
          <w:tcPr>
            <w:tcW w:w="774" w:type="dxa"/>
            <w:tcBorders>
              <w:top w:val="single" w:sz="2" w:space="0" w:color="auto"/>
              <w:left w:val="single" w:sz="2" w:space="0" w:color="auto"/>
              <w:bottom w:val="single" w:sz="2" w:space="0" w:color="auto"/>
              <w:right w:val="single" w:sz="2" w:space="0" w:color="auto"/>
            </w:tcBorders>
          </w:tcPr>
          <w:p w14:paraId="5F76F43E" w14:textId="77777777" w:rsidR="00AF3E34" w:rsidRPr="00AB6E9D" w:rsidRDefault="00AF3E34" w:rsidP="0024588F">
            <w:pPr>
              <w:spacing w:afterLines="20" w:after="48"/>
              <w:jc w:val="center"/>
              <w:rPr>
                <w:b/>
                <w:bCs/>
                <w:sz w:val="18"/>
                <w:szCs w:val="18"/>
              </w:rPr>
            </w:pPr>
            <w:r w:rsidRPr="00AB6E9D">
              <w:rPr>
                <w:b/>
                <w:bCs/>
                <w:sz w:val="18"/>
                <w:szCs w:val="18"/>
              </w:rPr>
              <w:t>2021</w:t>
            </w:r>
          </w:p>
        </w:tc>
        <w:tc>
          <w:tcPr>
            <w:tcW w:w="657" w:type="dxa"/>
            <w:tcBorders>
              <w:top w:val="single" w:sz="2" w:space="0" w:color="auto"/>
              <w:left w:val="single" w:sz="2" w:space="0" w:color="auto"/>
              <w:bottom w:val="single" w:sz="2" w:space="0" w:color="auto"/>
              <w:right w:val="single" w:sz="2" w:space="0" w:color="auto"/>
            </w:tcBorders>
          </w:tcPr>
          <w:p w14:paraId="7184D52C" w14:textId="77777777" w:rsidR="00AF3E34" w:rsidRPr="00AB6E9D" w:rsidRDefault="00AF3E34" w:rsidP="0024588F">
            <w:pPr>
              <w:spacing w:afterLines="20" w:after="48"/>
              <w:jc w:val="center"/>
              <w:rPr>
                <w:b/>
                <w:bCs/>
                <w:sz w:val="18"/>
                <w:szCs w:val="18"/>
              </w:rPr>
            </w:pPr>
            <w:r w:rsidRPr="00AB6E9D">
              <w:rPr>
                <w:b/>
                <w:bCs/>
                <w:sz w:val="18"/>
                <w:szCs w:val="18"/>
              </w:rPr>
              <w:t>2022</w:t>
            </w:r>
          </w:p>
        </w:tc>
        <w:tc>
          <w:tcPr>
            <w:tcW w:w="756" w:type="dxa"/>
            <w:tcBorders>
              <w:top w:val="single" w:sz="2" w:space="0" w:color="auto"/>
              <w:left w:val="single" w:sz="2" w:space="0" w:color="auto"/>
              <w:bottom w:val="single" w:sz="2" w:space="0" w:color="auto"/>
              <w:right w:val="single" w:sz="2" w:space="0" w:color="auto"/>
            </w:tcBorders>
          </w:tcPr>
          <w:p w14:paraId="0FF2F358" w14:textId="77777777" w:rsidR="00AF3E34" w:rsidRPr="00AB6E9D" w:rsidRDefault="00AF3E34" w:rsidP="0024588F">
            <w:pPr>
              <w:spacing w:afterLines="20" w:after="48"/>
              <w:jc w:val="center"/>
              <w:rPr>
                <w:b/>
                <w:bCs/>
                <w:sz w:val="18"/>
                <w:szCs w:val="18"/>
              </w:rPr>
            </w:pPr>
            <w:r w:rsidRPr="00AB6E9D">
              <w:rPr>
                <w:b/>
                <w:bCs/>
                <w:sz w:val="18"/>
                <w:szCs w:val="18"/>
              </w:rPr>
              <w:t>2023</w:t>
            </w:r>
          </w:p>
        </w:tc>
        <w:tc>
          <w:tcPr>
            <w:tcW w:w="648" w:type="dxa"/>
            <w:tcBorders>
              <w:top w:val="single" w:sz="2" w:space="0" w:color="auto"/>
              <w:left w:val="single" w:sz="2" w:space="0" w:color="auto"/>
              <w:bottom w:val="single" w:sz="2" w:space="0" w:color="auto"/>
              <w:right w:val="single" w:sz="2" w:space="0" w:color="auto"/>
            </w:tcBorders>
          </w:tcPr>
          <w:p w14:paraId="766E4245" w14:textId="77777777" w:rsidR="00AF3E34" w:rsidRPr="00AB6E9D" w:rsidRDefault="00AF3E34" w:rsidP="0024588F">
            <w:pPr>
              <w:spacing w:afterLines="20" w:after="48"/>
              <w:jc w:val="center"/>
              <w:rPr>
                <w:b/>
                <w:bCs/>
                <w:sz w:val="18"/>
                <w:szCs w:val="18"/>
              </w:rPr>
            </w:pPr>
            <w:r w:rsidRPr="00AB6E9D">
              <w:rPr>
                <w:b/>
                <w:bCs/>
                <w:sz w:val="18"/>
                <w:szCs w:val="18"/>
              </w:rPr>
              <w:t>2024</w:t>
            </w:r>
          </w:p>
        </w:tc>
        <w:tc>
          <w:tcPr>
            <w:tcW w:w="576" w:type="dxa"/>
            <w:tcBorders>
              <w:top w:val="single" w:sz="2" w:space="0" w:color="auto"/>
              <w:left w:val="single" w:sz="2" w:space="0" w:color="auto"/>
              <w:bottom w:val="single" w:sz="2" w:space="0" w:color="auto"/>
              <w:right w:val="single" w:sz="2" w:space="0" w:color="auto"/>
            </w:tcBorders>
          </w:tcPr>
          <w:p w14:paraId="7EF13FF5" w14:textId="77777777" w:rsidR="00AF3E34" w:rsidRPr="00AB6E9D" w:rsidRDefault="00AF3E34" w:rsidP="0024588F">
            <w:pPr>
              <w:spacing w:afterLines="20" w:after="48"/>
              <w:jc w:val="center"/>
              <w:rPr>
                <w:b/>
                <w:bCs/>
                <w:sz w:val="18"/>
                <w:szCs w:val="18"/>
              </w:rPr>
            </w:pPr>
            <w:r w:rsidRPr="00AB6E9D">
              <w:rPr>
                <w:b/>
                <w:bCs/>
                <w:sz w:val="18"/>
                <w:szCs w:val="18"/>
              </w:rPr>
              <w:t>2025</w:t>
            </w:r>
          </w:p>
        </w:tc>
        <w:tc>
          <w:tcPr>
            <w:tcW w:w="747" w:type="dxa"/>
            <w:tcBorders>
              <w:top w:val="single" w:sz="2" w:space="0" w:color="auto"/>
              <w:left w:val="single" w:sz="2" w:space="0" w:color="auto"/>
              <w:bottom w:val="single" w:sz="2" w:space="0" w:color="auto"/>
              <w:right w:val="single" w:sz="2" w:space="0" w:color="auto"/>
            </w:tcBorders>
          </w:tcPr>
          <w:p w14:paraId="082F939E" w14:textId="77777777" w:rsidR="00AF3E34" w:rsidRPr="00AB6E9D" w:rsidRDefault="00AF3E34" w:rsidP="0024588F">
            <w:pPr>
              <w:spacing w:afterLines="20" w:after="48"/>
              <w:jc w:val="center"/>
              <w:rPr>
                <w:b/>
                <w:bCs/>
                <w:sz w:val="18"/>
                <w:szCs w:val="18"/>
              </w:rPr>
            </w:pPr>
            <w:r w:rsidRPr="00AB6E9D">
              <w:rPr>
                <w:b/>
                <w:bCs/>
                <w:sz w:val="18"/>
                <w:szCs w:val="18"/>
              </w:rPr>
              <w:t>2026</w:t>
            </w:r>
          </w:p>
        </w:tc>
        <w:tc>
          <w:tcPr>
            <w:tcW w:w="603" w:type="dxa"/>
            <w:tcBorders>
              <w:top w:val="single" w:sz="2" w:space="0" w:color="auto"/>
              <w:left w:val="single" w:sz="2" w:space="0" w:color="auto"/>
              <w:bottom w:val="single" w:sz="2" w:space="0" w:color="auto"/>
              <w:right w:val="single" w:sz="2" w:space="0" w:color="auto"/>
            </w:tcBorders>
          </w:tcPr>
          <w:p w14:paraId="243EC062" w14:textId="77777777" w:rsidR="00AF3E34" w:rsidRPr="00AB6E9D" w:rsidRDefault="00AF3E34" w:rsidP="0024588F">
            <w:pPr>
              <w:spacing w:afterLines="20" w:after="48"/>
              <w:jc w:val="center"/>
              <w:rPr>
                <w:b/>
                <w:bCs/>
                <w:sz w:val="18"/>
                <w:szCs w:val="18"/>
              </w:rPr>
            </w:pPr>
            <w:r w:rsidRPr="00AB6E9D">
              <w:rPr>
                <w:b/>
                <w:bCs/>
                <w:sz w:val="18"/>
                <w:szCs w:val="18"/>
              </w:rPr>
              <w:t>2027</w:t>
            </w:r>
          </w:p>
        </w:tc>
        <w:tc>
          <w:tcPr>
            <w:tcW w:w="603" w:type="dxa"/>
            <w:tcBorders>
              <w:top w:val="single" w:sz="2" w:space="0" w:color="auto"/>
              <w:left w:val="single" w:sz="2" w:space="0" w:color="auto"/>
              <w:bottom w:val="single" w:sz="2" w:space="0" w:color="auto"/>
              <w:right w:val="single" w:sz="2" w:space="0" w:color="auto"/>
            </w:tcBorders>
          </w:tcPr>
          <w:p w14:paraId="16673AFB" w14:textId="77777777" w:rsidR="00AF3E34" w:rsidRPr="00AB6E9D" w:rsidRDefault="00AF3E34" w:rsidP="0024588F">
            <w:pPr>
              <w:spacing w:afterLines="20" w:after="48"/>
              <w:jc w:val="center"/>
              <w:rPr>
                <w:b/>
                <w:bCs/>
                <w:sz w:val="18"/>
                <w:szCs w:val="18"/>
              </w:rPr>
            </w:pPr>
            <w:r w:rsidRPr="00AB6E9D">
              <w:rPr>
                <w:b/>
                <w:bCs/>
                <w:sz w:val="18"/>
                <w:szCs w:val="18"/>
              </w:rPr>
              <w:t>2028</w:t>
            </w:r>
          </w:p>
        </w:tc>
        <w:tc>
          <w:tcPr>
            <w:tcW w:w="747" w:type="dxa"/>
            <w:tcBorders>
              <w:top w:val="single" w:sz="2" w:space="0" w:color="auto"/>
              <w:left w:val="single" w:sz="2" w:space="0" w:color="auto"/>
              <w:bottom w:val="single" w:sz="2" w:space="0" w:color="auto"/>
              <w:right w:val="single" w:sz="2" w:space="0" w:color="auto"/>
            </w:tcBorders>
          </w:tcPr>
          <w:p w14:paraId="114E7EB0" w14:textId="77777777" w:rsidR="00AF3E34" w:rsidRPr="00AB6E9D" w:rsidRDefault="00AF3E34" w:rsidP="0024588F">
            <w:pPr>
              <w:spacing w:afterLines="20" w:after="48"/>
              <w:jc w:val="center"/>
              <w:rPr>
                <w:b/>
                <w:bCs/>
                <w:sz w:val="18"/>
                <w:szCs w:val="18"/>
              </w:rPr>
            </w:pPr>
            <w:r w:rsidRPr="00AB6E9D">
              <w:rPr>
                <w:b/>
                <w:bCs/>
                <w:sz w:val="18"/>
                <w:szCs w:val="18"/>
              </w:rPr>
              <w:t>2029</w:t>
            </w:r>
          </w:p>
        </w:tc>
        <w:tc>
          <w:tcPr>
            <w:tcW w:w="567" w:type="dxa"/>
            <w:tcBorders>
              <w:top w:val="single" w:sz="2" w:space="0" w:color="auto"/>
              <w:left w:val="single" w:sz="2" w:space="0" w:color="auto"/>
              <w:bottom w:val="single" w:sz="2" w:space="0" w:color="auto"/>
              <w:right w:val="single" w:sz="2" w:space="0" w:color="auto"/>
            </w:tcBorders>
          </w:tcPr>
          <w:p w14:paraId="0B5ECEB4" w14:textId="77777777" w:rsidR="00AF3E34" w:rsidRPr="00AB6E9D" w:rsidRDefault="00AF3E34" w:rsidP="0024588F">
            <w:pPr>
              <w:spacing w:afterLines="20" w:after="48"/>
              <w:jc w:val="center"/>
              <w:rPr>
                <w:b/>
                <w:bCs/>
                <w:sz w:val="18"/>
                <w:szCs w:val="18"/>
              </w:rPr>
            </w:pPr>
            <w:r w:rsidRPr="00AB6E9D">
              <w:rPr>
                <w:b/>
                <w:bCs/>
                <w:sz w:val="18"/>
                <w:szCs w:val="18"/>
              </w:rPr>
              <w:t>2030</w:t>
            </w:r>
          </w:p>
        </w:tc>
        <w:tc>
          <w:tcPr>
            <w:tcW w:w="873" w:type="dxa"/>
            <w:tcBorders>
              <w:top w:val="single" w:sz="2" w:space="0" w:color="auto"/>
              <w:left w:val="single" w:sz="2" w:space="0" w:color="auto"/>
              <w:bottom w:val="single" w:sz="2" w:space="0" w:color="auto"/>
              <w:right w:val="single" w:sz="2" w:space="0" w:color="auto"/>
            </w:tcBorders>
          </w:tcPr>
          <w:p w14:paraId="4F2C7BAC" w14:textId="77777777" w:rsidR="00AF3E34" w:rsidRPr="00AB6E9D" w:rsidRDefault="00AF3E34" w:rsidP="0024588F">
            <w:pPr>
              <w:spacing w:afterLines="20" w:after="48"/>
              <w:jc w:val="right"/>
              <w:rPr>
                <w:b/>
                <w:bCs/>
                <w:sz w:val="18"/>
                <w:szCs w:val="18"/>
              </w:rPr>
            </w:pPr>
            <w:r w:rsidRPr="00AB6E9D">
              <w:rPr>
                <w:b/>
                <w:bCs/>
                <w:sz w:val="18"/>
                <w:szCs w:val="18"/>
              </w:rPr>
              <w:t>Total</w:t>
            </w:r>
          </w:p>
        </w:tc>
      </w:tr>
      <w:tr w:rsidR="00995DBE" w:rsidRPr="00AB6E9D" w14:paraId="00C212D4" w14:textId="77777777" w:rsidTr="00D3432E">
        <w:trPr>
          <w:trHeight w:val="35"/>
        </w:trPr>
        <w:tc>
          <w:tcPr>
            <w:tcW w:w="3009" w:type="dxa"/>
            <w:gridSpan w:val="3"/>
            <w:tcBorders>
              <w:top w:val="single" w:sz="2" w:space="0" w:color="auto"/>
              <w:left w:val="single" w:sz="2" w:space="0" w:color="auto"/>
              <w:bottom w:val="single" w:sz="2" w:space="0" w:color="auto"/>
              <w:right w:val="single" w:sz="2" w:space="0" w:color="auto"/>
            </w:tcBorders>
            <w:hideMark/>
          </w:tcPr>
          <w:p w14:paraId="7B9F7DAC" w14:textId="03633CC4" w:rsidR="00995DBE" w:rsidRPr="00D3432E" w:rsidRDefault="00995DBE" w:rsidP="00995DBE">
            <w:pPr>
              <w:spacing w:afterLines="20" w:after="48"/>
              <w:jc w:val="left"/>
              <w:rPr>
                <w:sz w:val="16"/>
                <w:szCs w:val="16"/>
                <w:lang w:val="fr-FR"/>
              </w:rPr>
            </w:pPr>
            <w:r w:rsidRPr="00F56B83">
              <w:rPr>
                <w:sz w:val="16"/>
                <w:szCs w:val="16"/>
                <w:lang w:val="es-AR"/>
              </w:rPr>
              <w:t>Límites de consumo del Protocolo de Montreal</w:t>
            </w:r>
          </w:p>
        </w:tc>
        <w:tc>
          <w:tcPr>
            <w:tcW w:w="774" w:type="dxa"/>
            <w:tcBorders>
              <w:top w:val="single" w:sz="2" w:space="0" w:color="auto"/>
              <w:left w:val="single" w:sz="2" w:space="0" w:color="auto"/>
              <w:bottom w:val="single" w:sz="2" w:space="0" w:color="auto"/>
              <w:right w:val="single" w:sz="2" w:space="0" w:color="auto"/>
            </w:tcBorders>
          </w:tcPr>
          <w:p w14:paraId="30A5268C" w14:textId="7E841961" w:rsidR="00995DBE" w:rsidRPr="00AB6E9D" w:rsidRDefault="00995DBE" w:rsidP="00995DBE">
            <w:pPr>
              <w:spacing w:afterLines="20" w:after="48"/>
              <w:jc w:val="right"/>
              <w:rPr>
                <w:sz w:val="18"/>
                <w:szCs w:val="18"/>
              </w:rPr>
            </w:pPr>
            <w:r w:rsidRPr="00AB6E9D">
              <w:rPr>
                <w:sz w:val="18"/>
                <w:szCs w:val="18"/>
              </w:rPr>
              <w:t>146</w:t>
            </w:r>
            <w:r w:rsidR="00242D7A">
              <w:rPr>
                <w:sz w:val="18"/>
                <w:szCs w:val="18"/>
              </w:rPr>
              <w:t>,</w:t>
            </w:r>
            <w:r w:rsidRPr="00AB6E9D">
              <w:rPr>
                <w:sz w:val="18"/>
                <w:szCs w:val="18"/>
              </w:rPr>
              <w:t>64</w:t>
            </w:r>
          </w:p>
        </w:tc>
        <w:tc>
          <w:tcPr>
            <w:tcW w:w="657" w:type="dxa"/>
            <w:tcBorders>
              <w:top w:val="single" w:sz="2" w:space="0" w:color="auto"/>
              <w:left w:val="single" w:sz="2" w:space="0" w:color="auto"/>
              <w:bottom w:val="single" w:sz="2" w:space="0" w:color="auto"/>
              <w:right w:val="single" w:sz="2" w:space="0" w:color="auto"/>
            </w:tcBorders>
          </w:tcPr>
          <w:p w14:paraId="4AC49476" w14:textId="0C483652" w:rsidR="00995DBE" w:rsidRPr="00AB6E9D" w:rsidRDefault="00995DBE" w:rsidP="00995DBE">
            <w:pPr>
              <w:spacing w:afterLines="20" w:after="48"/>
              <w:jc w:val="right"/>
              <w:rPr>
                <w:sz w:val="18"/>
                <w:szCs w:val="18"/>
              </w:rPr>
            </w:pPr>
            <w:r w:rsidRPr="00AB6E9D">
              <w:rPr>
                <w:sz w:val="18"/>
                <w:szCs w:val="18"/>
              </w:rPr>
              <w:t>146</w:t>
            </w:r>
            <w:r w:rsidR="00242D7A">
              <w:rPr>
                <w:sz w:val="18"/>
                <w:szCs w:val="18"/>
              </w:rPr>
              <w:t>,</w:t>
            </w:r>
            <w:r w:rsidRPr="00AB6E9D">
              <w:rPr>
                <w:sz w:val="18"/>
                <w:szCs w:val="18"/>
              </w:rPr>
              <w:t>64</w:t>
            </w:r>
          </w:p>
        </w:tc>
        <w:tc>
          <w:tcPr>
            <w:tcW w:w="756" w:type="dxa"/>
            <w:tcBorders>
              <w:top w:val="single" w:sz="2" w:space="0" w:color="auto"/>
              <w:left w:val="single" w:sz="2" w:space="0" w:color="auto"/>
              <w:bottom w:val="single" w:sz="2" w:space="0" w:color="auto"/>
              <w:right w:val="single" w:sz="2" w:space="0" w:color="auto"/>
            </w:tcBorders>
          </w:tcPr>
          <w:p w14:paraId="72805745" w14:textId="67A26D5D" w:rsidR="00995DBE" w:rsidRPr="00AB6E9D" w:rsidRDefault="00995DBE" w:rsidP="00995DBE">
            <w:pPr>
              <w:spacing w:afterLines="20" w:after="48"/>
              <w:jc w:val="right"/>
              <w:rPr>
                <w:sz w:val="18"/>
                <w:szCs w:val="18"/>
              </w:rPr>
            </w:pPr>
            <w:r w:rsidRPr="00AB6E9D">
              <w:rPr>
                <w:sz w:val="18"/>
                <w:szCs w:val="18"/>
              </w:rPr>
              <w:t>146</w:t>
            </w:r>
            <w:r w:rsidR="00242D7A">
              <w:rPr>
                <w:sz w:val="18"/>
                <w:szCs w:val="18"/>
              </w:rPr>
              <w:t>,</w:t>
            </w:r>
            <w:r w:rsidRPr="00AB6E9D">
              <w:rPr>
                <w:sz w:val="18"/>
                <w:szCs w:val="18"/>
              </w:rPr>
              <w:t>64</w:t>
            </w:r>
          </w:p>
        </w:tc>
        <w:tc>
          <w:tcPr>
            <w:tcW w:w="648" w:type="dxa"/>
            <w:tcBorders>
              <w:top w:val="single" w:sz="2" w:space="0" w:color="auto"/>
              <w:left w:val="single" w:sz="2" w:space="0" w:color="auto"/>
              <w:bottom w:val="single" w:sz="2" w:space="0" w:color="auto"/>
              <w:right w:val="single" w:sz="2" w:space="0" w:color="auto"/>
            </w:tcBorders>
          </w:tcPr>
          <w:p w14:paraId="40A0DB31" w14:textId="0D7F1A38" w:rsidR="00995DBE" w:rsidRPr="00AB6E9D" w:rsidRDefault="00995DBE" w:rsidP="00995DBE">
            <w:pPr>
              <w:spacing w:afterLines="20" w:after="48"/>
              <w:jc w:val="right"/>
              <w:rPr>
                <w:sz w:val="18"/>
                <w:szCs w:val="18"/>
              </w:rPr>
            </w:pPr>
            <w:r w:rsidRPr="00AB6E9D">
              <w:rPr>
                <w:sz w:val="18"/>
                <w:szCs w:val="18"/>
              </w:rPr>
              <w:t>146</w:t>
            </w:r>
            <w:r w:rsidR="00242D7A">
              <w:rPr>
                <w:sz w:val="18"/>
                <w:szCs w:val="18"/>
              </w:rPr>
              <w:t>,</w:t>
            </w:r>
            <w:r w:rsidRPr="00AB6E9D">
              <w:rPr>
                <w:sz w:val="18"/>
                <w:szCs w:val="18"/>
              </w:rPr>
              <w:t>64</w:t>
            </w:r>
          </w:p>
        </w:tc>
        <w:tc>
          <w:tcPr>
            <w:tcW w:w="576" w:type="dxa"/>
            <w:tcBorders>
              <w:top w:val="single" w:sz="2" w:space="0" w:color="auto"/>
              <w:left w:val="single" w:sz="2" w:space="0" w:color="auto"/>
              <w:bottom w:val="single" w:sz="2" w:space="0" w:color="auto"/>
              <w:right w:val="single" w:sz="2" w:space="0" w:color="auto"/>
            </w:tcBorders>
          </w:tcPr>
          <w:p w14:paraId="7605BAA4" w14:textId="6703BD0E" w:rsidR="00995DBE" w:rsidRPr="00AB6E9D" w:rsidRDefault="00995DBE" w:rsidP="00995DBE">
            <w:pPr>
              <w:spacing w:afterLines="20" w:after="48"/>
              <w:jc w:val="right"/>
              <w:rPr>
                <w:sz w:val="18"/>
                <w:szCs w:val="18"/>
              </w:rPr>
            </w:pPr>
            <w:r w:rsidRPr="00AB6E9D">
              <w:rPr>
                <w:sz w:val="18"/>
                <w:szCs w:val="18"/>
              </w:rPr>
              <w:t>73</w:t>
            </w:r>
            <w:r w:rsidR="00242D7A">
              <w:rPr>
                <w:sz w:val="18"/>
                <w:szCs w:val="18"/>
              </w:rPr>
              <w:t>,</w:t>
            </w:r>
            <w:r w:rsidRPr="00AB6E9D">
              <w:rPr>
                <w:sz w:val="18"/>
                <w:szCs w:val="18"/>
              </w:rPr>
              <w:t>32</w:t>
            </w:r>
          </w:p>
        </w:tc>
        <w:tc>
          <w:tcPr>
            <w:tcW w:w="747" w:type="dxa"/>
            <w:tcBorders>
              <w:top w:val="single" w:sz="2" w:space="0" w:color="auto"/>
              <w:left w:val="single" w:sz="2" w:space="0" w:color="auto"/>
              <w:bottom w:val="single" w:sz="2" w:space="0" w:color="auto"/>
              <w:right w:val="single" w:sz="2" w:space="0" w:color="auto"/>
            </w:tcBorders>
          </w:tcPr>
          <w:p w14:paraId="54D62F98" w14:textId="5304D699" w:rsidR="00995DBE" w:rsidRPr="00AB6E9D" w:rsidRDefault="00995DBE" w:rsidP="00995DBE">
            <w:pPr>
              <w:spacing w:afterLines="20" w:after="48"/>
              <w:jc w:val="right"/>
              <w:rPr>
                <w:sz w:val="18"/>
                <w:szCs w:val="18"/>
              </w:rPr>
            </w:pPr>
            <w:r w:rsidRPr="00AB6E9D">
              <w:rPr>
                <w:sz w:val="18"/>
                <w:szCs w:val="18"/>
              </w:rPr>
              <w:t>73</w:t>
            </w:r>
            <w:r w:rsidR="00242D7A">
              <w:rPr>
                <w:sz w:val="18"/>
                <w:szCs w:val="18"/>
              </w:rPr>
              <w:t>,</w:t>
            </w:r>
            <w:r w:rsidRPr="00AB6E9D">
              <w:rPr>
                <w:sz w:val="18"/>
                <w:szCs w:val="18"/>
              </w:rPr>
              <w:t>32</w:t>
            </w:r>
          </w:p>
        </w:tc>
        <w:tc>
          <w:tcPr>
            <w:tcW w:w="603" w:type="dxa"/>
            <w:tcBorders>
              <w:top w:val="single" w:sz="2" w:space="0" w:color="auto"/>
              <w:left w:val="single" w:sz="2" w:space="0" w:color="auto"/>
              <w:bottom w:val="single" w:sz="2" w:space="0" w:color="auto"/>
              <w:right w:val="single" w:sz="2" w:space="0" w:color="auto"/>
            </w:tcBorders>
          </w:tcPr>
          <w:p w14:paraId="37ECCA89" w14:textId="351C479E" w:rsidR="00995DBE" w:rsidRPr="00AB6E9D" w:rsidRDefault="00995DBE" w:rsidP="00995DBE">
            <w:pPr>
              <w:spacing w:afterLines="20" w:after="48"/>
              <w:jc w:val="right"/>
              <w:rPr>
                <w:sz w:val="18"/>
                <w:szCs w:val="18"/>
              </w:rPr>
            </w:pPr>
            <w:r w:rsidRPr="00AB6E9D">
              <w:rPr>
                <w:sz w:val="18"/>
                <w:szCs w:val="18"/>
              </w:rPr>
              <w:t>73</w:t>
            </w:r>
            <w:r w:rsidR="00242D7A">
              <w:rPr>
                <w:sz w:val="18"/>
                <w:szCs w:val="18"/>
              </w:rPr>
              <w:t>,</w:t>
            </w:r>
            <w:r w:rsidRPr="00AB6E9D">
              <w:rPr>
                <w:sz w:val="18"/>
                <w:szCs w:val="18"/>
              </w:rPr>
              <w:t>32</w:t>
            </w:r>
          </w:p>
        </w:tc>
        <w:tc>
          <w:tcPr>
            <w:tcW w:w="603" w:type="dxa"/>
            <w:tcBorders>
              <w:top w:val="single" w:sz="2" w:space="0" w:color="auto"/>
              <w:left w:val="single" w:sz="2" w:space="0" w:color="auto"/>
              <w:bottom w:val="single" w:sz="2" w:space="0" w:color="auto"/>
              <w:right w:val="single" w:sz="2" w:space="0" w:color="auto"/>
            </w:tcBorders>
          </w:tcPr>
          <w:p w14:paraId="1222CE54" w14:textId="6F3A88E2" w:rsidR="00995DBE" w:rsidRPr="00AB6E9D" w:rsidRDefault="00995DBE" w:rsidP="00995DBE">
            <w:pPr>
              <w:spacing w:afterLines="20" w:after="48"/>
              <w:jc w:val="right"/>
              <w:rPr>
                <w:sz w:val="18"/>
                <w:szCs w:val="18"/>
              </w:rPr>
            </w:pPr>
            <w:r w:rsidRPr="00AB6E9D">
              <w:rPr>
                <w:sz w:val="18"/>
                <w:szCs w:val="18"/>
              </w:rPr>
              <w:t>73</w:t>
            </w:r>
            <w:r w:rsidR="00242D7A">
              <w:rPr>
                <w:sz w:val="18"/>
                <w:szCs w:val="18"/>
              </w:rPr>
              <w:t>,</w:t>
            </w:r>
            <w:r w:rsidRPr="00AB6E9D">
              <w:rPr>
                <w:sz w:val="18"/>
                <w:szCs w:val="18"/>
              </w:rPr>
              <w:t>32</w:t>
            </w:r>
          </w:p>
        </w:tc>
        <w:tc>
          <w:tcPr>
            <w:tcW w:w="747" w:type="dxa"/>
            <w:tcBorders>
              <w:top w:val="single" w:sz="2" w:space="0" w:color="auto"/>
              <w:left w:val="single" w:sz="2" w:space="0" w:color="auto"/>
              <w:bottom w:val="single" w:sz="2" w:space="0" w:color="auto"/>
              <w:right w:val="single" w:sz="2" w:space="0" w:color="auto"/>
            </w:tcBorders>
          </w:tcPr>
          <w:p w14:paraId="5C5216D9" w14:textId="709B90AC" w:rsidR="00995DBE" w:rsidRPr="00AB6E9D" w:rsidRDefault="00995DBE" w:rsidP="00995DBE">
            <w:pPr>
              <w:spacing w:afterLines="20" w:after="48"/>
              <w:jc w:val="right"/>
              <w:rPr>
                <w:sz w:val="18"/>
                <w:szCs w:val="18"/>
              </w:rPr>
            </w:pPr>
            <w:r w:rsidRPr="00AB6E9D">
              <w:rPr>
                <w:sz w:val="18"/>
                <w:szCs w:val="18"/>
              </w:rPr>
              <w:t>73</w:t>
            </w:r>
            <w:r w:rsidR="00242D7A">
              <w:rPr>
                <w:sz w:val="18"/>
                <w:szCs w:val="18"/>
              </w:rPr>
              <w:t>,</w:t>
            </w:r>
            <w:r w:rsidRPr="00AB6E9D">
              <w:rPr>
                <w:sz w:val="18"/>
                <w:szCs w:val="18"/>
              </w:rPr>
              <w:t>32</w:t>
            </w:r>
          </w:p>
        </w:tc>
        <w:tc>
          <w:tcPr>
            <w:tcW w:w="567" w:type="dxa"/>
            <w:tcBorders>
              <w:top w:val="single" w:sz="2" w:space="0" w:color="auto"/>
              <w:left w:val="single" w:sz="2" w:space="0" w:color="auto"/>
              <w:bottom w:val="single" w:sz="2" w:space="0" w:color="auto"/>
              <w:right w:val="single" w:sz="2" w:space="0" w:color="auto"/>
            </w:tcBorders>
          </w:tcPr>
          <w:p w14:paraId="544374B9" w14:textId="77777777" w:rsidR="00995DBE" w:rsidRPr="00AB6E9D" w:rsidRDefault="00995DBE" w:rsidP="00995DBE">
            <w:pPr>
              <w:spacing w:afterLines="20" w:after="48"/>
              <w:jc w:val="right"/>
              <w:rPr>
                <w:sz w:val="18"/>
                <w:szCs w:val="18"/>
              </w:rPr>
            </w:pPr>
            <w:r w:rsidRPr="00AB6E9D">
              <w:rPr>
                <w:sz w:val="18"/>
                <w:szCs w:val="18"/>
              </w:rPr>
              <w:t>0</w:t>
            </w:r>
          </w:p>
        </w:tc>
        <w:tc>
          <w:tcPr>
            <w:tcW w:w="873" w:type="dxa"/>
            <w:tcBorders>
              <w:top w:val="single" w:sz="2" w:space="0" w:color="auto"/>
              <w:left w:val="single" w:sz="2" w:space="0" w:color="auto"/>
              <w:bottom w:val="single" w:sz="2" w:space="0" w:color="auto"/>
              <w:right w:val="single" w:sz="2" w:space="0" w:color="auto"/>
            </w:tcBorders>
          </w:tcPr>
          <w:p w14:paraId="3AE1BAA5" w14:textId="4B052837" w:rsidR="00995DBE" w:rsidRPr="00AB6E9D" w:rsidRDefault="00995DBE" w:rsidP="00995DBE">
            <w:pPr>
              <w:spacing w:afterLines="20" w:after="48"/>
              <w:jc w:val="right"/>
              <w:rPr>
                <w:sz w:val="18"/>
                <w:szCs w:val="18"/>
              </w:rPr>
            </w:pPr>
            <w:r w:rsidRPr="00AB6E9D">
              <w:rPr>
                <w:sz w:val="18"/>
                <w:szCs w:val="18"/>
              </w:rPr>
              <w:t>n/</w:t>
            </w:r>
            <w:r w:rsidR="00AF35D4">
              <w:rPr>
                <w:sz w:val="18"/>
                <w:szCs w:val="18"/>
              </w:rPr>
              <w:t>d</w:t>
            </w:r>
          </w:p>
        </w:tc>
      </w:tr>
      <w:tr w:rsidR="00995DBE" w:rsidRPr="00AB6E9D" w14:paraId="40D60293" w14:textId="77777777" w:rsidTr="00D3432E">
        <w:trPr>
          <w:trHeight w:val="201"/>
        </w:trPr>
        <w:tc>
          <w:tcPr>
            <w:tcW w:w="3009" w:type="dxa"/>
            <w:gridSpan w:val="3"/>
            <w:tcBorders>
              <w:top w:val="single" w:sz="2" w:space="0" w:color="auto"/>
              <w:left w:val="single" w:sz="2" w:space="0" w:color="auto"/>
              <w:bottom w:val="single" w:sz="2" w:space="0" w:color="auto"/>
              <w:right w:val="single" w:sz="2" w:space="0" w:color="auto"/>
            </w:tcBorders>
            <w:hideMark/>
          </w:tcPr>
          <w:p w14:paraId="3058FC0C" w14:textId="66746059" w:rsidR="00995DBE" w:rsidRPr="00F56B83" w:rsidRDefault="00995DBE" w:rsidP="00995DBE">
            <w:pPr>
              <w:spacing w:afterLines="20" w:after="48"/>
              <w:jc w:val="left"/>
              <w:rPr>
                <w:sz w:val="16"/>
                <w:szCs w:val="16"/>
              </w:rPr>
            </w:pPr>
            <w:r w:rsidRPr="00F56B83">
              <w:rPr>
                <w:sz w:val="16"/>
                <w:szCs w:val="16"/>
                <w:lang w:val="es-AR"/>
              </w:rPr>
              <w:t>Consumo máximo permitido (toneladas PAO)</w:t>
            </w:r>
          </w:p>
        </w:tc>
        <w:tc>
          <w:tcPr>
            <w:tcW w:w="774" w:type="dxa"/>
            <w:tcBorders>
              <w:top w:val="single" w:sz="2" w:space="0" w:color="auto"/>
              <w:left w:val="single" w:sz="2" w:space="0" w:color="auto"/>
              <w:bottom w:val="single" w:sz="2" w:space="0" w:color="auto"/>
              <w:right w:val="single" w:sz="2" w:space="0" w:color="auto"/>
            </w:tcBorders>
          </w:tcPr>
          <w:p w14:paraId="60CA3891" w14:textId="68B70211" w:rsidR="00995DBE" w:rsidRPr="00AB6E9D" w:rsidRDefault="00995DBE" w:rsidP="00995DBE">
            <w:pPr>
              <w:spacing w:afterLines="20" w:after="48"/>
              <w:jc w:val="right"/>
              <w:rPr>
                <w:sz w:val="18"/>
                <w:szCs w:val="18"/>
              </w:rPr>
            </w:pPr>
            <w:r w:rsidRPr="00AB6E9D">
              <w:rPr>
                <w:sz w:val="18"/>
                <w:szCs w:val="18"/>
              </w:rPr>
              <w:t>78</w:t>
            </w:r>
            <w:r w:rsidR="00242D7A">
              <w:rPr>
                <w:sz w:val="18"/>
                <w:szCs w:val="18"/>
              </w:rPr>
              <w:t>,</w:t>
            </w:r>
            <w:r w:rsidRPr="00AB6E9D">
              <w:rPr>
                <w:sz w:val="18"/>
                <w:szCs w:val="18"/>
              </w:rPr>
              <w:t>96</w:t>
            </w:r>
          </w:p>
        </w:tc>
        <w:tc>
          <w:tcPr>
            <w:tcW w:w="657" w:type="dxa"/>
            <w:tcBorders>
              <w:top w:val="single" w:sz="2" w:space="0" w:color="auto"/>
              <w:left w:val="single" w:sz="2" w:space="0" w:color="auto"/>
              <w:bottom w:val="single" w:sz="2" w:space="0" w:color="auto"/>
              <w:right w:val="single" w:sz="2" w:space="0" w:color="auto"/>
            </w:tcBorders>
          </w:tcPr>
          <w:p w14:paraId="48E900B5" w14:textId="0BC021F2" w:rsidR="00995DBE" w:rsidRPr="00AB6E9D" w:rsidRDefault="00995DBE" w:rsidP="00995DBE">
            <w:pPr>
              <w:spacing w:afterLines="20" w:after="48"/>
              <w:jc w:val="right"/>
              <w:rPr>
                <w:sz w:val="18"/>
                <w:szCs w:val="18"/>
              </w:rPr>
            </w:pPr>
            <w:r w:rsidRPr="00AB6E9D">
              <w:rPr>
                <w:sz w:val="18"/>
                <w:szCs w:val="18"/>
              </w:rPr>
              <w:t>42</w:t>
            </w:r>
            <w:r w:rsidR="00242D7A">
              <w:rPr>
                <w:sz w:val="18"/>
                <w:szCs w:val="18"/>
              </w:rPr>
              <w:t>,</w:t>
            </w:r>
            <w:r w:rsidRPr="00AB6E9D">
              <w:rPr>
                <w:sz w:val="18"/>
                <w:szCs w:val="18"/>
              </w:rPr>
              <w:t>91</w:t>
            </w:r>
          </w:p>
        </w:tc>
        <w:tc>
          <w:tcPr>
            <w:tcW w:w="756" w:type="dxa"/>
            <w:tcBorders>
              <w:top w:val="single" w:sz="2" w:space="0" w:color="auto"/>
              <w:left w:val="single" w:sz="2" w:space="0" w:color="auto"/>
              <w:bottom w:val="single" w:sz="2" w:space="0" w:color="auto"/>
              <w:right w:val="single" w:sz="2" w:space="0" w:color="auto"/>
            </w:tcBorders>
          </w:tcPr>
          <w:p w14:paraId="2DCD02CF" w14:textId="73DA3A12" w:rsidR="00995DBE" w:rsidRPr="00AB6E9D" w:rsidRDefault="00995DBE" w:rsidP="00995DBE">
            <w:pPr>
              <w:spacing w:afterLines="20" w:after="48"/>
              <w:jc w:val="right"/>
              <w:rPr>
                <w:sz w:val="18"/>
                <w:szCs w:val="18"/>
              </w:rPr>
            </w:pPr>
            <w:r w:rsidRPr="00AB6E9D">
              <w:rPr>
                <w:sz w:val="18"/>
                <w:szCs w:val="18"/>
              </w:rPr>
              <w:t>42</w:t>
            </w:r>
            <w:r w:rsidR="00242D7A">
              <w:rPr>
                <w:sz w:val="18"/>
                <w:szCs w:val="18"/>
              </w:rPr>
              <w:t>,</w:t>
            </w:r>
            <w:r w:rsidRPr="00AB6E9D">
              <w:rPr>
                <w:sz w:val="18"/>
                <w:szCs w:val="18"/>
              </w:rPr>
              <w:t>91</w:t>
            </w:r>
          </w:p>
        </w:tc>
        <w:tc>
          <w:tcPr>
            <w:tcW w:w="648" w:type="dxa"/>
            <w:tcBorders>
              <w:top w:val="single" w:sz="2" w:space="0" w:color="auto"/>
              <w:left w:val="single" w:sz="2" w:space="0" w:color="auto"/>
              <w:bottom w:val="single" w:sz="2" w:space="0" w:color="auto"/>
              <w:right w:val="single" w:sz="2" w:space="0" w:color="auto"/>
            </w:tcBorders>
          </w:tcPr>
          <w:p w14:paraId="2CF19DFC" w14:textId="1E1C1738" w:rsidR="00995DBE" w:rsidRPr="00AB6E9D" w:rsidRDefault="00995DBE" w:rsidP="00995DBE">
            <w:pPr>
              <w:spacing w:afterLines="20" w:after="48"/>
              <w:jc w:val="right"/>
              <w:rPr>
                <w:sz w:val="18"/>
                <w:szCs w:val="18"/>
              </w:rPr>
            </w:pPr>
            <w:r w:rsidRPr="00AB6E9D">
              <w:rPr>
                <w:sz w:val="18"/>
                <w:szCs w:val="18"/>
              </w:rPr>
              <w:t>30</w:t>
            </w:r>
            <w:r w:rsidR="00242D7A">
              <w:rPr>
                <w:sz w:val="18"/>
                <w:szCs w:val="18"/>
              </w:rPr>
              <w:t>,</w:t>
            </w:r>
            <w:r w:rsidRPr="00AB6E9D">
              <w:rPr>
                <w:sz w:val="18"/>
                <w:szCs w:val="18"/>
              </w:rPr>
              <w:t>21</w:t>
            </w:r>
          </w:p>
        </w:tc>
        <w:tc>
          <w:tcPr>
            <w:tcW w:w="576" w:type="dxa"/>
            <w:tcBorders>
              <w:top w:val="single" w:sz="2" w:space="0" w:color="auto"/>
              <w:left w:val="single" w:sz="2" w:space="0" w:color="auto"/>
              <w:bottom w:val="single" w:sz="2" w:space="0" w:color="auto"/>
              <w:right w:val="single" w:sz="2" w:space="0" w:color="auto"/>
            </w:tcBorders>
          </w:tcPr>
          <w:p w14:paraId="4C469DC5" w14:textId="1D5CD30F" w:rsidR="00995DBE" w:rsidRPr="00AB6E9D" w:rsidRDefault="00995DBE" w:rsidP="00995DBE">
            <w:pPr>
              <w:spacing w:afterLines="20" w:after="48"/>
              <w:jc w:val="right"/>
              <w:rPr>
                <w:sz w:val="18"/>
                <w:szCs w:val="18"/>
              </w:rPr>
            </w:pPr>
            <w:r w:rsidRPr="00AB6E9D">
              <w:rPr>
                <w:sz w:val="18"/>
                <w:szCs w:val="18"/>
              </w:rPr>
              <w:t>30</w:t>
            </w:r>
            <w:r w:rsidR="00242D7A">
              <w:rPr>
                <w:sz w:val="18"/>
                <w:szCs w:val="18"/>
              </w:rPr>
              <w:t>,</w:t>
            </w:r>
            <w:r w:rsidRPr="00AB6E9D">
              <w:rPr>
                <w:sz w:val="18"/>
                <w:szCs w:val="18"/>
              </w:rPr>
              <w:t>21</w:t>
            </w:r>
          </w:p>
        </w:tc>
        <w:tc>
          <w:tcPr>
            <w:tcW w:w="747" w:type="dxa"/>
            <w:tcBorders>
              <w:top w:val="single" w:sz="2" w:space="0" w:color="auto"/>
              <w:left w:val="single" w:sz="2" w:space="0" w:color="auto"/>
              <w:bottom w:val="single" w:sz="2" w:space="0" w:color="auto"/>
              <w:right w:val="single" w:sz="2" w:space="0" w:color="auto"/>
            </w:tcBorders>
          </w:tcPr>
          <w:p w14:paraId="4C1F6482" w14:textId="2B8EBB1F" w:rsidR="00995DBE" w:rsidRPr="00AB6E9D" w:rsidRDefault="00995DBE" w:rsidP="00995DBE">
            <w:pPr>
              <w:spacing w:afterLines="20" w:after="48"/>
              <w:jc w:val="right"/>
              <w:rPr>
                <w:sz w:val="18"/>
                <w:szCs w:val="18"/>
              </w:rPr>
            </w:pPr>
            <w:r w:rsidRPr="00AB6E9D">
              <w:rPr>
                <w:sz w:val="18"/>
                <w:szCs w:val="18"/>
              </w:rPr>
              <w:t>30</w:t>
            </w:r>
            <w:r w:rsidR="00242D7A">
              <w:rPr>
                <w:sz w:val="18"/>
                <w:szCs w:val="18"/>
              </w:rPr>
              <w:t>,</w:t>
            </w:r>
            <w:r w:rsidRPr="00AB6E9D">
              <w:rPr>
                <w:sz w:val="18"/>
                <w:szCs w:val="18"/>
              </w:rPr>
              <w:t>21</w:t>
            </w:r>
          </w:p>
        </w:tc>
        <w:tc>
          <w:tcPr>
            <w:tcW w:w="603" w:type="dxa"/>
            <w:tcBorders>
              <w:top w:val="single" w:sz="2" w:space="0" w:color="auto"/>
              <w:left w:val="single" w:sz="2" w:space="0" w:color="auto"/>
              <w:bottom w:val="single" w:sz="2" w:space="0" w:color="auto"/>
              <w:right w:val="single" w:sz="2" w:space="0" w:color="auto"/>
            </w:tcBorders>
          </w:tcPr>
          <w:p w14:paraId="6B5FB62D" w14:textId="21574DC4" w:rsidR="00995DBE" w:rsidRPr="00AB6E9D" w:rsidRDefault="00995DBE" w:rsidP="00995DBE">
            <w:pPr>
              <w:spacing w:afterLines="20" w:after="48"/>
              <w:jc w:val="right"/>
              <w:rPr>
                <w:sz w:val="18"/>
                <w:szCs w:val="18"/>
              </w:rPr>
            </w:pPr>
            <w:r w:rsidRPr="00AB6E9D">
              <w:rPr>
                <w:sz w:val="18"/>
                <w:szCs w:val="18"/>
              </w:rPr>
              <w:t>30</w:t>
            </w:r>
            <w:r w:rsidR="00242D7A">
              <w:rPr>
                <w:sz w:val="18"/>
                <w:szCs w:val="18"/>
              </w:rPr>
              <w:t>,</w:t>
            </w:r>
            <w:r w:rsidRPr="00AB6E9D">
              <w:rPr>
                <w:sz w:val="18"/>
                <w:szCs w:val="18"/>
              </w:rPr>
              <w:t>21</w:t>
            </w:r>
          </w:p>
        </w:tc>
        <w:tc>
          <w:tcPr>
            <w:tcW w:w="603" w:type="dxa"/>
            <w:tcBorders>
              <w:top w:val="single" w:sz="2" w:space="0" w:color="auto"/>
              <w:left w:val="single" w:sz="2" w:space="0" w:color="auto"/>
              <w:bottom w:val="single" w:sz="2" w:space="0" w:color="auto"/>
              <w:right w:val="single" w:sz="2" w:space="0" w:color="auto"/>
            </w:tcBorders>
          </w:tcPr>
          <w:p w14:paraId="51DCCC37" w14:textId="4F852118" w:rsidR="00995DBE" w:rsidRPr="00AB6E9D" w:rsidRDefault="00995DBE" w:rsidP="00995DBE">
            <w:pPr>
              <w:spacing w:afterLines="20" w:after="48"/>
              <w:jc w:val="right"/>
              <w:rPr>
                <w:sz w:val="18"/>
                <w:szCs w:val="18"/>
              </w:rPr>
            </w:pPr>
            <w:r w:rsidRPr="00AB6E9D">
              <w:rPr>
                <w:sz w:val="18"/>
                <w:szCs w:val="18"/>
              </w:rPr>
              <w:t>14</w:t>
            </w:r>
            <w:r w:rsidR="00242D7A">
              <w:rPr>
                <w:sz w:val="18"/>
                <w:szCs w:val="18"/>
              </w:rPr>
              <w:t>,</w:t>
            </w:r>
            <w:r w:rsidRPr="00AB6E9D">
              <w:rPr>
                <w:sz w:val="18"/>
                <w:szCs w:val="18"/>
              </w:rPr>
              <w:t>19</w:t>
            </w:r>
          </w:p>
        </w:tc>
        <w:tc>
          <w:tcPr>
            <w:tcW w:w="747" w:type="dxa"/>
            <w:tcBorders>
              <w:top w:val="single" w:sz="2" w:space="0" w:color="auto"/>
              <w:left w:val="single" w:sz="2" w:space="0" w:color="auto"/>
              <w:bottom w:val="single" w:sz="2" w:space="0" w:color="auto"/>
              <w:right w:val="single" w:sz="2" w:space="0" w:color="auto"/>
            </w:tcBorders>
          </w:tcPr>
          <w:p w14:paraId="1E933B2A" w14:textId="3972AC8B" w:rsidR="00995DBE" w:rsidRPr="00AB6E9D" w:rsidRDefault="00995DBE" w:rsidP="00995DBE">
            <w:pPr>
              <w:spacing w:afterLines="20" w:after="48"/>
              <w:jc w:val="right"/>
              <w:rPr>
                <w:sz w:val="18"/>
                <w:szCs w:val="18"/>
              </w:rPr>
            </w:pPr>
            <w:r w:rsidRPr="00AB6E9D">
              <w:rPr>
                <w:sz w:val="18"/>
                <w:szCs w:val="18"/>
              </w:rPr>
              <w:t>14</w:t>
            </w:r>
            <w:r w:rsidR="00242D7A">
              <w:rPr>
                <w:sz w:val="18"/>
                <w:szCs w:val="18"/>
              </w:rPr>
              <w:t>,</w:t>
            </w:r>
            <w:r w:rsidRPr="00AB6E9D">
              <w:rPr>
                <w:sz w:val="18"/>
                <w:szCs w:val="18"/>
              </w:rPr>
              <w:t>19</w:t>
            </w:r>
          </w:p>
        </w:tc>
        <w:tc>
          <w:tcPr>
            <w:tcW w:w="567" w:type="dxa"/>
            <w:tcBorders>
              <w:top w:val="single" w:sz="2" w:space="0" w:color="auto"/>
              <w:left w:val="single" w:sz="2" w:space="0" w:color="auto"/>
              <w:bottom w:val="single" w:sz="2" w:space="0" w:color="auto"/>
              <w:right w:val="single" w:sz="2" w:space="0" w:color="auto"/>
            </w:tcBorders>
          </w:tcPr>
          <w:p w14:paraId="1151844A" w14:textId="77777777" w:rsidR="00995DBE" w:rsidRPr="00AB6E9D" w:rsidRDefault="00995DBE" w:rsidP="00995DBE">
            <w:pPr>
              <w:spacing w:afterLines="20" w:after="48"/>
              <w:jc w:val="right"/>
              <w:rPr>
                <w:sz w:val="18"/>
                <w:szCs w:val="18"/>
              </w:rPr>
            </w:pPr>
            <w:r w:rsidRPr="00AB6E9D">
              <w:rPr>
                <w:sz w:val="18"/>
                <w:szCs w:val="18"/>
              </w:rPr>
              <w:t>0</w:t>
            </w:r>
          </w:p>
        </w:tc>
        <w:tc>
          <w:tcPr>
            <w:tcW w:w="873" w:type="dxa"/>
            <w:tcBorders>
              <w:top w:val="single" w:sz="2" w:space="0" w:color="auto"/>
              <w:left w:val="single" w:sz="2" w:space="0" w:color="auto"/>
              <w:bottom w:val="single" w:sz="2" w:space="0" w:color="auto"/>
              <w:right w:val="single" w:sz="2" w:space="0" w:color="auto"/>
            </w:tcBorders>
          </w:tcPr>
          <w:p w14:paraId="7F4CD00A" w14:textId="1F475ECF" w:rsidR="00995DBE" w:rsidRPr="00AB6E9D" w:rsidRDefault="00995DBE" w:rsidP="00995DBE">
            <w:pPr>
              <w:spacing w:afterLines="20" w:after="48"/>
              <w:jc w:val="right"/>
              <w:rPr>
                <w:sz w:val="18"/>
                <w:szCs w:val="18"/>
              </w:rPr>
            </w:pPr>
            <w:r w:rsidRPr="00AB6E9D">
              <w:rPr>
                <w:sz w:val="18"/>
                <w:szCs w:val="18"/>
              </w:rPr>
              <w:t>n/</w:t>
            </w:r>
            <w:r w:rsidR="00AF35D4">
              <w:rPr>
                <w:sz w:val="18"/>
                <w:szCs w:val="18"/>
              </w:rPr>
              <w:t>d</w:t>
            </w:r>
          </w:p>
        </w:tc>
      </w:tr>
      <w:tr w:rsidR="00C40D7F" w:rsidRPr="00AB6E9D" w14:paraId="5EA2E03E" w14:textId="77777777" w:rsidTr="00D3432E">
        <w:trPr>
          <w:trHeight w:val="237"/>
        </w:trPr>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6D2D8D74" w14:textId="430BA332" w:rsidR="00C40D7F" w:rsidRPr="00F56B83" w:rsidRDefault="00C40D7F" w:rsidP="00C40D7F">
            <w:pPr>
              <w:spacing w:afterLines="20" w:after="48"/>
              <w:jc w:val="left"/>
              <w:rPr>
                <w:sz w:val="16"/>
                <w:szCs w:val="16"/>
              </w:rPr>
            </w:pPr>
            <w:r w:rsidRPr="00F56B83">
              <w:rPr>
                <w:sz w:val="16"/>
                <w:szCs w:val="16"/>
                <w:lang w:val="es-AR"/>
              </w:rPr>
              <w:t>Financiación convenida ($EUA)</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079882FF" w14:textId="3BB697A4" w:rsidR="00C40D7F" w:rsidRPr="00F56B83" w:rsidRDefault="00C40D7F" w:rsidP="00C40D7F">
            <w:pPr>
              <w:spacing w:afterLines="20" w:after="48"/>
              <w:ind w:left="-196" w:right="-224"/>
              <w:jc w:val="center"/>
              <w:rPr>
                <w:sz w:val="16"/>
                <w:szCs w:val="16"/>
              </w:rPr>
            </w:pPr>
            <w:r w:rsidRPr="00F56B83">
              <w:rPr>
                <w:color w:val="000000" w:themeColor="text1"/>
                <w:sz w:val="16"/>
                <w:szCs w:val="16"/>
              </w:rPr>
              <w:t>PNUD</w:t>
            </w:r>
          </w:p>
        </w:tc>
        <w:tc>
          <w:tcPr>
            <w:tcW w:w="1209" w:type="dxa"/>
            <w:tcBorders>
              <w:top w:val="single" w:sz="2" w:space="0" w:color="auto"/>
              <w:left w:val="single" w:sz="4" w:space="0" w:color="auto"/>
              <w:bottom w:val="single" w:sz="4" w:space="0" w:color="auto"/>
              <w:right w:val="single" w:sz="4" w:space="0" w:color="auto"/>
            </w:tcBorders>
            <w:hideMark/>
          </w:tcPr>
          <w:p w14:paraId="00E61AD3" w14:textId="31B734FD" w:rsidR="00C40D7F" w:rsidRPr="00F56B83" w:rsidRDefault="00C40D7F" w:rsidP="00C40D7F">
            <w:pPr>
              <w:spacing w:afterLines="20" w:after="48"/>
              <w:jc w:val="left"/>
              <w:rPr>
                <w:sz w:val="16"/>
                <w:szCs w:val="16"/>
              </w:rPr>
            </w:pPr>
            <w:r w:rsidRPr="00F56B83">
              <w:rPr>
                <w:sz w:val="16"/>
                <w:szCs w:val="16"/>
                <w:lang w:val="es-AR"/>
              </w:rPr>
              <w:t>Costos del proyecto</w:t>
            </w:r>
          </w:p>
        </w:tc>
        <w:tc>
          <w:tcPr>
            <w:tcW w:w="774" w:type="dxa"/>
            <w:tcBorders>
              <w:top w:val="single" w:sz="2" w:space="0" w:color="auto"/>
              <w:left w:val="single" w:sz="4" w:space="0" w:color="auto"/>
              <w:bottom w:val="single" w:sz="4" w:space="0" w:color="auto"/>
              <w:right w:val="single" w:sz="4" w:space="0" w:color="auto"/>
            </w:tcBorders>
          </w:tcPr>
          <w:p w14:paraId="169FCE3F" w14:textId="0DD5DAED" w:rsidR="00C40D7F" w:rsidRPr="00AB6E9D" w:rsidRDefault="00C40D7F" w:rsidP="00C40D7F">
            <w:pPr>
              <w:spacing w:afterLines="20" w:after="48"/>
              <w:jc w:val="right"/>
              <w:rPr>
                <w:sz w:val="18"/>
                <w:szCs w:val="18"/>
              </w:rPr>
            </w:pPr>
            <w:r w:rsidRPr="00AB6E9D">
              <w:rPr>
                <w:sz w:val="18"/>
                <w:szCs w:val="18"/>
              </w:rPr>
              <w:t>409</w:t>
            </w:r>
            <w:r w:rsidR="00242D7A">
              <w:rPr>
                <w:sz w:val="18"/>
                <w:szCs w:val="18"/>
              </w:rPr>
              <w:t xml:space="preserve"> </w:t>
            </w:r>
            <w:r w:rsidRPr="00AB6E9D">
              <w:rPr>
                <w:sz w:val="18"/>
                <w:szCs w:val="18"/>
              </w:rPr>
              <w:t>000</w:t>
            </w:r>
          </w:p>
        </w:tc>
        <w:tc>
          <w:tcPr>
            <w:tcW w:w="657" w:type="dxa"/>
            <w:tcBorders>
              <w:top w:val="single" w:sz="2" w:space="0" w:color="auto"/>
              <w:left w:val="single" w:sz="4" w:space="0" w:color="auto"/>
              <w:bottom w:val="single" w:sz="4" w:space="0" w:color="auto"/>
              <w:right w:val="single" w:sz="4" w:space="0" w:color="auto"/>
            </w:tcBorders>
          </w:tcPr>
          <w:p w14:paraId="0BB80635" w14:textId="77777777" w:rsidR="00C40D7F" w:rsidRPr="00AB6E9D" w:rsidRDefault="00C40D7F" w:rsidP="00C40D7F">
            <w:pPr>
              <w:spacing w:afterLines="20" w:after="48"/>
              <w:jc w:val="right"/>
              <w:rPr>
                <w:sz w:val="18"/>
                <w:szCs w:val="18"/>
              </w:rPr>
            </w:pPr>
            <w:r w:rsidRPr="00AB6E9D">
              <w:rPr>
                <w:sz w:val="18"/>
                <w:szCs w:val="18"/>
              </w:rPr>
              <w:t>0</w:t>
            </w:r>
          </w:p>
        </w:tc>
        <w:tc>
          <w:tcPr>
            <w:tcW w:w="756" w:type="dxa"/>
            <w:tcBorders>
              <w:top w:val="single" w:sz="2" w:space="0" w:color="auto"/>
              <w:left w:val="single" w:sz="4" w:space="0" w:color="auto"/>
              <w:bottom w:val="single" w:sz="4" w:space="0" w:color="auto"/>
              <w:right w:val="single" w:sz="4" w:space="0" w:color="auto"/>
            </w:tcBorders>
          </w:tcPr>
          <w:p w14:paraId="2DD2CA87" w14:textId="0A8268DE" w:rsidR="00C40D7F" w:rsidRPr="00AB6E9D" w:rsidRDefault="00C40D7F" w:rsidP="00C40D7F">
            <w:pPr>
              <w:spacing w:afterLines="20" w:after="48"/>
              <w:jc w:val="right"/>
              <w:rPr>
                <w:sz w:val="18"/>
                <w:szCs w:val="18"/>
              </w:rPr>
            </w:pPr>
            <w:r w:rsidRPr="00AB6E9D">
              <w:rPr>
                <w:sz w:val="18"/>
                <w:szCs w:val="18"/>
              </w:rPr>
              <w:t>479</w:t>
            </w:r>
            <w:r w:rsidR="00242D7A">
              <w:rPr>
                <w:sz w:val="18"/>
                <w:szCs w:val="18"/>
              </w:rPr>
              <w:t xml:space="preserve"> </w:t>
            </w:r>
            <w:r w:rsidRPr="00AB6E9D">
              <w:rPr>
                <w:sz w:val="18"/>
                <w:szCs w:val="18"/>
              </w:rPr>
              <w:t>688</w:t>
            </w:r>
          </w:p>
        </w:tc>
        <w:tc>
          <w:tcPr>
            <w:tcW w:w="648" w:type="dxa"/>
            <w:tcBorders>
              <w:top w:val="single" w:sz="2" w:space="0" w:color="auto"/>
              <w:left w:val="single" w:sz="4" w:space="0" w:color="auto"/>
              <w:bottom w:val="single" w:sz="4" w:space="0" w:color="auto"/>
              <w:right w:val="single" w:sz="4" w:space="0" w:color="auto"/>
            </w:tcBorders>
          </w:tcPr>
          <w:p w14:paraId="0AB05FC5" w14:textId="77777777" w:rsidR="00C40D7F" w:rsidRPr="00AB6E9D" w:rsidRDefault="00C40D7F" w:rsidP="00C40D7F">
            <w:pPr>
              <w:spacing w:afterLines="20" w:after="48"/>
              <w:jc w:val="right"/>
              <w:rPr>
                <w:sz w:val="18"/>
                <w:szCs w:val="18"/>
              </w:rPr>
            </w:pPr>
            <w:r w:rsidRPr="00AB6E9D">
              <w:rPr>
                <w:sz w:val="18"/>
                <w:szCs w:val="18"/>
              </w:rPr>
              <w:t>0</w:t>
            </w:r>
          </w:p>
        </w:tc>
        <w:tc>
          <w:tcPr>
            <w:tcW w:w="576" w:type="dxa"/>
            <w:tcBorders>
              <w:top w:val="single" w:sz="2" w:space="0" w:color="auto"/>
              <w:left w:val="single" w:sz="4" w:space="0" w:color="auto"/>
              <w:bottom w:val="single" w:sz="4" w:space="0" w:color="auto"/>
              <w:right w:val="single" w:sz="4" w:space="0" w:color="auto"/>
            </w:tcBorders>
          </w:tcPr>
          <w:p w14:paraId="2B56C5AC"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2" w:space="0" w:color="auto"/>
              <w:left w:val="single" w:sz="4" w:space="0" w:color="auto"/>
              <w:bottom w:val="single" w:sz="4" w:space="0" w:color="auto"/>
              <w:right w:val="single" w:sz="4" w:space="0" w:color="auto"/>
            </w:tcBorders>
          </w:tcPr>
          <w:p w14:paraId="3AEA230D" w14:textId="6EE284B9" w:rsidR="00C40D7F" w:rsidRPr="00AB6E9D" w:rsidRDefault="00C40D7F" w:rsidP="00C40D7F">
            <w:pPr>
              <w:spacing w:afterLines="20" w:after="48"/>
              <w:jc w:val="right"/>
              <w:rPr>
                <w:sz w:val="18"/>
                <w:szCs w:val="18"/>
              </w:rPr>
            </w:pPr>
            <w:r w:rsidRPr="00AB6E9D">
              <w:rPr>
                <w:sz w:val="18"/>
                <w:szCs w:val="18"/>
              </w:rPr>
              <w:t>587</w:t>
            </w:r>
            <w:r w:rsidR="00242D7A">
              <w:rPr>
                <w:sz w:val="18"/>
                <w:szCs w:val="18"/>
              </w:rPr>
              <w:t xml:space="preserve"> </w:t>
            </w:r>
            <w:r w:rsidRPr="00AB6E9D">
              <w:rPr>
                <w:sz w:val="18"/>
                <w:szCs w:val="18"/>
              </w:rPr>
              <w:t>083</w:t>
            </w:r>
          </w:p>
        </w:tc>
        <w:tc>
          <w:tcPr>
            <w:tcW w:w="603" w:type="dxa"/>
            <w:tcBorders>
              <w:top w:val="single" w:sz="2" w:space="0" w:color="auto"/>
              <w:left w:val="single" w:sz="4" w:space="0" w:color="auto"/>
              <w:bottom w:val="single" w:sz="4" w:space="0" w:color="auto"/>
              <w:right w:val="single" w:sz="4" w:space="0" w:color="auto"/>
            </w:tcBorders>
          </w:tcPr>
          <w:p w14:paraId="434F7776"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2" w:space="0" w:color="auto"/>
              <w:left w:val="single" w:sz="4" w:space="0" w:color="auto"/>
              <w:bottom w:val="single" w:sz="4" w:space="0" w:color="auto"/>
              <w:right w:val="single" w:sz="4" w:space="0" w:color="auto"/>
            </w:tcBorders>
          </w:tcPr>
          <w:p w14:paraId="5AA6C1D5"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2" w:space="0" w:color="auto"/>
              <w:left w:val="single" w:sz="4" w:space="0" w:color="auto"/>
              <w:bottom w:val="single" w:sz="4" w:space="0" w:color="auto"/>
              <w:right w:val="single" w:sz="4" w:space="0" w:color="auto"/>
            </w:tcBorders>
          </w:tcPr>
          <w:p w14:paraId="4A66EBA9" w14:textId="493E82D3" w:rsidR="00C40D7F" w:rsidRPr="00AB6E9D" w:rsidRDefault="00C40D7F" w:rsidP="00C40D7F">
            <w:pPr>
              <w:spacing w:afterLines="20" w:after="48"/>
              <w:jc w:val="right"/>
              <w:rPr>
                <w:sz w:val="18"/>
                <w:szCs w:val="18"/>
              </w:rPr>
            </w:pPr>
            <w:r w:rsidRPr="00AB6E9D">
              <w:rPr>
                <w:sz w:val="18"/>
                <w:szCs w:val="18"/>
              </w:rPr>
              <w:t>207</w:t>
            </w:r>
            <w:r w:rsidR="00242D7A">
              <w:rPr>
                <w:sz w:val="18"/>
                <w:szCs w:val="18"/>
              </w:rPr>
              <w:t xml:space="preserve"> </w:t>
            </w:r>
            <w:r w:rsidRPr="00AB6E9D">
              <w:rPr>
                <w:sz w:val="18"/>
                <w:szCs w:val="18"/>
              </w:rPr>
              <w:t>864</w:t>
            </w:r>
          </w:p>
        </w:tc>
        <w:tc>
          <w:tcPr>
            <w:tcW w:w="567" w:type="dxa"/>
            <w:tcBorders>
              <w:top w:val="single" w:sz="2" w:space="0" w:color="auto"/>
              <w:left w:val="single" w:sz="4" w:space="0" w:color="auto"/>
              <w:bottom w:val="single" w:sz="4" w:space="0" w:color="auto"/>
              <w:right w:val="single" w:sz="4" w:space="0" w:color="auto"/>
            </w:tcBorders>
          </w:tcPr>
          <w:p w14:paraId="696B7FB8" w14:textId="77777777" w:rsidR="00C40D7F" w:rsidRPr="00AB6E9D" w:rsidRDefault="00C40D7F" w:rsidP="00C40D7F">
            <w:pPr>
              <w:spacing w:afterLines="20" w:after="48"/>
              <w:jc w:val="right"/>
              <w:rPr>
                <w:sz w:val="18"/>
                <w:szCs w:val="18"/>
              </w:rPr>
            </w:pPr>
            <w:r w:rsidRPr="00AB6E9D">
              <w:rPr>
                <w:sz w:val="18"/>
                <w:szCs w:val="18"/>
              </w:rPr>
              <w:t>0</w:t>
            </w:r>
          </w:p>
        </w:tc>
        <w:tc>
          <w:tcPr>
            <w:tcW w:w="873" w:type="dxa"/>
            <w:tcBorders>
              <w:top w:val="single" w:sz="2" w:space="0" w:color="auto"/>
              <w:left w:val="single" w:sz="4" w:space="0" w:color="auto"/>
              <w:bottom w:val="single" w:sz="4" w:space="0" w:color="auto"/>
              <w:right w:val="single" w:sz="4" w:space="0" w:color="auto"/>
            </w:tcBorders>
          </w:tcPr>
          <w:p w14:paraId="5C0FA111" w14:textId="6DD61E9B" w:rsidR="00C40D7F" w:rsidRPr="00AB6E9D" w:rsidRDefault="00C40D7F" w:rsidP="00C40D7F">
            <w:pPr>
              <w:spacing w:afterLines="20" w:after="48"/>
              <w:jc w:val="right"/>
              <w:rPr>
                <w:sz w:val="18"/>
                <w:szCs w:val="18"/>
              </w:rPr>
            </w:pPr>
            <w:r w:rsidRPr="00AB6E9D">
              <w:rPr>
                <w:sz w:val="18"/>
                <w:szCs w:val="18"/>
              </w:rPr>
              <w:t>1</w:t>
            </w:r>
            <w:r w:rsidR="00242D7A">
              <w:rPr>
                <w:sz w:val="18"/>
                <w:szCs w:val="18"/>
              </w:rPr>
              <w:t xml:space="preserve"> </w:t>
            </w:r>
            <w:r w:rsidRPr="00AB6E9D">
              <w:rPr>
                <w:sz w:val="18"/>
                <w:szCs w:val="18"/>
              </w:rPr>
              <w:t>683</w:t>
            </w:r>
            <w:r w:rsidR="00242D7A">
              <w:rPr>
                <w:sz w:val="18"/>
                <w:szCs w:val="18"/>
              </w:rPr>
              <w:t xml:space="preserve"> </w:t>
            </w:r>
            <w:r w:rsidRPr="00AB6E9D">
              <w:rPr>
                <w:sz w:val="18"/>
                <w:szCs w:val="18"/>
              </w:rPr>
              <w:t>635</w:t>
            </w:r>
          </w:p>
        </w:tc>
      </w:tr>
      <w:tr w:rsidR="00C40D7F" w:rsidRPr="00AB6E9D" w14:paraId="539E48EB" w14:textId="77777777" w:rsidTr="00D3432E">
        <w:trPr>
          <w:trHeight w:val="17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298186E9" w14:textId="77777777" w:rsidR="00C40D7F" w:rsidRPr="00F56B83" w:rsidRDefault="00C40D7F" w:rsidP="00C40D7F">
            <w:pPr>
              <w:rPr>
                <w:sz w:val="16"/>
                <w:szCs w:val="16"/>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921710F" w14:textId="77777777" w:rsidR="00C40D7F" w:rsidRPr="00F56B83" w:rsidRDefault="00C40D7F" w:rsidP="00C40D7F">
            <w:pPr>
              <w:jc w:val="center"/>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42FB332D" w14:textId="19781D11" w:rsidR="00C40D7F" w:rsidRPr="00F56B83" w:rsidRDefault="00C40D7F" w:rsidP="00C40D7F">
            <w:pPr>
              <w:spacing w:afterLines="20" w:after="48"/>
              <w:jc w:val="left"/>
              <w:rPr>
                <w:sz w:val="16"/>
                <w:szCs w:val="16"/>
              </w:rPr>
            </w:pPr>
            <w:r w:rsidRPr="00F56B83">
              <w:rPr>
                <w:sz w:val="16"/>
                <w:szCs w:val="16"/>
                <w:lang w:val="es-AR"/>
              </w:rPr>
              <w:t>Gastos de apoyo</w:t>
            </w:r>
          </w:p>
        </w:tc>
        <w:tc>
          <w:tcPr>
            <w:tcW w:w="774" w:type="dxa"/>
            <w:tcBorders>
              <w:top w:val="single" w:sz="4" w:space="0" w:color="auto"/>
              <w:left w:val="single" w:sz="4" w:space="0" w:color="auto"/>
              <w:bottom w:val="single" w:sz="4" w:space="0" w:color="auto"/>
              <w:right w:val="single" w:sz="4" w:space="0" w:color="auto"/>
            </w:tcBorders>
          </w:tcPr>
          <w:p w14:paraId="39E72050" w14:textId="3C4A7BBF" w:rsidR="00C40D7F" w:rsidRPr="00AB6E9D" w:rsidRDefault="00C40D7F" w:rsidP="00C40D7F">
            <w:pPr>
              <w:spacing w:afterLines="20" w:after="48"/>
              <w:jc w:val="right"/>
              <w:rPr>
                <w:sz w:val="18"/>
                <w:szCs w:val="18"/>
              </w:rPr>
            </w:pPr>
            <w:r w:rsidRPr="00AB6E9D">
              <w:rPr>
                <w:sz w:val="18"/>
                <w:szCs w:val="18"/>
              </w:rPr>
              <w:t>28</w:t>
            </w:r>
            <w:r w:rsidR="00242D7A">
              <w:rPr>
                <w:sz w:val="18"/>
                <w:szCs w:val="18"/>
              </w:rPr>
              <w:t xml:space="preserve"> </w:t>
            </w:r>
            <w:r w:rsidRPr="00AB6E9D">
              <w:rPr>
                <w:sz w:val="18"/>
                <w:szCs w:val="18"/>
              </w:rPr>
              <w:t>630</w:t>
            </w:r>
          </w:p>
        </w:tc>
        <w:tc>
          <w:tcPr>
            <w:tcW w:w="657" w:type="dxa"/>
            <w:tcBorders>
              <w:top w:val="single" w:sz="4" w:space="0" w:color="auto"/>
              <w:left w:val="single" w:sz="4" w:space="0" w:color="auto"/>
              <w:bottom w:val="single" w:sz="4" w:space="0" w:color="auto"/>
              <w:right w:val="single" w:sz="4" w:space="0" w:color="auto"/>
            </w:tcBorders>
          </w:tcPr>
          <w:p w14:paraId="72CF642B" w14:textId="77777777" w:rsidR="00C40D7F" w:rsidRPr="00AB6E9D" w:rsidRDefault="00C40D7F" w:rsidP="00C40D7F">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1942ADED" w14:textId="3ABEFB39" w:rsidR="00C40D7F" w:rsidRPr="00AB6E9D" w:rsidRDefault="00C40D7F" w:rsidP="00C40D7F">
            <w:pPr>
              <w:spacing w:afterLines="20" w:after="48"/>
              <w:jc w:val="right"/>
              <w:rPr>
                <w:sz w:val="18"/>
                <w:szCs w:val="18"/>
              </w:rPr>
            </w:pPr>
            <w:r w:rsidRPr="00AB6E9D">
              <w:rPr>
                <w:sz w:val="18"/>
                <w:szCs w:val="18"/>
              </w:rPr>
              <w:t>33</w:t>
            </w:r>
            <w:r w:rsidR="00242D7A">
              <w:rPr>
                <w:sz w:val="18"/>
                <w:szCs w:val="18"/>
              </w:rPr>
              <w:t xml:space="preserve"> </w:t>
            </w:r>
            <w:r w:rsidRPr="00AB6E9D">
              <w:rPr>
                <w:sz w:val="18"/>
                <w:szCs w:val="18"/>
              </w:rPr>
              <w:t>578</w:t>
            </w:r>
          </w:p>
        </w:tc>
        <w:tc>
          <w:tcPr>
            <w:tcW w:w="648" w:type="dxa"/>
            <w:tcBorders>
              <w:top w:val="single" w:sz="4" w:space="0" w:color="auto"/>
              <w:left w:val="single" w:sz="4" w:space="0" w:color="auto"/>
              <w:bottom w:val="single" w:sz="4" w:space="0" w:color="auto"/>
              <w:right w:val="single" w:sz="4" w:space="0" w:color="auto"/>
            </w:tcBorders>
          </w:tcPr>
          <w:p w14:paraId="2E170A95" w14:textId="77777777" w:rsidR="00C40D7F" w:rsidRPr="00AB6E9D" w:rsidRDefault="00C40D7F" w:rsidP="00C40D7F">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44FDB36C"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53D9000A" w14:textId="0390ED12" w:rsidR="00C40D7F" w:rsidRPr="00AB6E9D" w:rsidRDefault="00C40D7F" w:rsidP="00C40D7F">
            <w:pPr>
              <w:spacing w:afterLines="20" w:after="48"/>
              <w:jc w:val="right"/>
              <w:rPr>
                <w:sz w:val="18"/>
                <w:szCs w:val="18"/>
              </w:rPr>
            </w:pPr>
            <w:r w:rsidRPr="00AB6E9D">
              <w:rPr>
                <w:sz w:val="18"/>
                <w:szCs w:val="18"/>
              </w:rPr>
              <w:t>41</w:t>
            </w:r>
            <w:r w:rsidR="00242D7A">
              <w:rPr>
                <w:sz w:val="18"/>
                <w:szCs w:val="18"/>
              </w:rPr>
              <w:t xml:space="preserve"> </w:t>
            </w:r>
            <w:r w:rsidRPr="00AB6E9D">
              <w:rPr>
                <w:sz w:val="18"/>
                <w:szCs w:val="18"/>
              </w:rPr>
              <w:t>096</w:t>
            </w:r>
          </w:p>
        </w:tc>
        <w:tc>
          <w:tcPr>
            <w:tcW w:w="603" w:type="dxa"/>
            <w:tcBorders>
              <w:top w:val="single" w:sz="4" w:space="0" w:color="auto"/>
              <w:left w:val="single" w:sz="4" w:space="0" w:color="auto"/>
              <w:bottom w:val="single" w:sz="4" w:space="0" w:color="auto"/>
              <w:right w:val="single" w:sz="4" w:space="0" w:color="auto"/>
            </w:tcBorders>
          </w:tcPr>
          <w:p w14:paraId="46E35640"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1A70AE31"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6FD75894" w14:textId="55592779" w:rsidR="00C40D7F" w:rsidRPr="00AB6E9D" w:rsidRDefault="00C40D7F" w:rsidP="00C40D7F">
            <w:pPr>
              <w:spacing w:afterLines="20" w:after="48"/>
              <w:jc w:val="right"/>
              <w:rPr>
                <w:sz w:val="18"/>
                <w:szCs w:val="18"/>
              </w:rPr>
            </w:pPr>
            <w:r w:rsidRPr="00AB6E9D">
              <w:rPr>
                <w:sz w:val="18"/>
                <w:szCs w:val="18"/>
              </w:rPr>
              <w:t>14</w:t>
            </w:r>
            <w:r w:rsidR="00242D7A">
              <w:rPr>
                <w:sz w:val="18"/>
                <w:szCs w:val="18"/>
              </w:rPr>
              <w:t xml:space="preserve"> </w:t>
            </w:r>
            <w:r w:rsidRPr="00AB6E9D">
              <w:rPr>
                <w:sz w:val="18"/>
                <w:szCs w:val="18"/>
              </w:rPr>
              <w:t>550</w:t>
            </w:r>
          </w:p>
        </w:tc>
        <w:tc>
          <w:tcPr>
            <w:tcW w:w="567" w:type="dxa"/>
            <w:tcBorders>
              <w:top w:val="single" w:sz="4" w:space="0" w:color="auto"/>
              <w:left w:val="single" w:sz="4" w:space="0" w:color="auto"/>
              <w:bottom w:val="single" w:sz="4" w:space="0" w:color="auto"/>
              <w:right w:val="single" w:sz="4" w:space="0" w:color="auto"/>
            </w:tcBorders>
          </w:tcPr>
          <w:p w14:paraId="336E0A3F" w14:textId="77777777" w:rsidR="00C40D7F" w:rsidRPr="00AB6E9D" w:rsidRDefault="00C40D7F" w:rsidP="00C40D7F">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1F8BDCB2" w14:textId="0AB8F84F" w:rsidR="00C40D7F" w:rsidRPr="00AB6E9D" w:rsidRDefault="00C40D7F" w:rsidP="00C40D7F">
            <w:pPr>
              <w:spacing w:afterLines="20" w:after="48"/>
              <w:jc w:val="right"/>
              <w:rPr>
                <w:sz w:val="18"/>
                <w:szCs w:val="18"/>
              </w:rPr>
            </w:pPr>
            <w:r w:rsidRPr="00AB6E9D">
              <w:rPr>
                <w:sz w:val="18"/>
                <w:szCs w:val="18"/>
              </w:rPr>
              <w:t>117</w:t>
            </w:r>
            <w:r w:rsidR="00242D7A">
              <w:rPr>
                <w:sz w:val="18"/>
                <w:szCs w:val="18"/>
              </w:rPr>
              <w:t xml:space="preserve"> </w:t>
            </w:r>
            <w:r w:rsidRPr="00AB6E9D">
              <w:rPr>
                <w:sz w:val="18"/>
                <w:szCs w:val="18"/>
              </w:rPr>
              <w:t xml:space="preserve">854 </w:t>
            </w:r>
          </w:p>
        </w:tc>
      </w:tr>
      <w:tr w:rsidR="00C40D7F" w:rsidRPr="00AB6E9D" w14:paraId="084664B0" w14:textId="77777777" w:rsidTr="00D3432E">
        <w:trPr>
          <w:trHeight w:val="258"/>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7A60384F" w14:textId="77777777" w:rsidR="00C40D7F" w:rsidRPr="00F56B83" w:rsidRDefault="00C40D7F" w:rsidP="00C40D7F">
            <w:pPr>
              <w:rPr>
                <w:sz w:val="16"/>
                <w:szCs w:val="16"/>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585D1FD7" w14:textId="4A82A165" w:rsidR="00C40D7F" w:rsidRPr="00F56B83" w:rsidRDefault="00C40D7F" w:rsidP="00C40D7F">
            <w:pPr>
              <w:spacing w:afterLines="20" w:after="48"/>
              <w:jc w:val="center"/>
              <w:rPr>
                <w:caps/>
                <w:sz w:val="16"/>
                <w:szCs w:val="16"/>
              </w:rPr>
            </w:pPr>
            <w:r w:rsidRPr="00F56B83">
              <w:rPr>
                <w:color w:val="000000" w:themeColor="text1"/>
                <w:sz w:val="16"/>
                <w:szCs w:val="16"/>
              </w:rPr>
              <w:t>Alemania</w:t>
            </w:r>
          </w:p>
        </w:tc>
        <w:tc>
          <w:tcPr>
            <w:tcW w:w="1209" w:type="dxa"/>
            <w:tcBorders>
              <w:top w:val="single" w:sz="4" w:space="0" w:color="auto"/>
              <w:left w:val="single" w:sz="4" w:space="0" w:color="auto"/>
              <w:bottom w:val="single" w:sz="4" w:space="0" w:color="auto"/>
              <w:right w:val="single" w:sz="4" w:space="0" w:color="auto"/>
            </w:tcBorders>
            <w:hideMark/>
          </w:tcPr>
          <w:p w14:paraId="079B5FBD" w14:textId="79F0A972" w:rsidR="00C40D7F" w:rsidRPr="00F56B83" w:rsidRDefault="00C40D7F" w:rsidP="00C40D7F">
            <w:pPr>
              <w:spacing w:afterLines="20" w:after="48"/>
              <w:jc w:val="left"/>
              <w:rPr>
                <w:sz w:val="16"/>
                <w:szCs w:val="16"/>
              </w:rPr>
            </w:pPr>
            <w:r w:rsidRPr="00F56B83">
              <w:rPr>
                <w:sz w:val="16"/>
                <w:szCs w:val="16"/>
                <w:lang w:val="es-AR"/>
              </w:rPr>
              <w:t>Costos del proyecto</w:t>
            </w:r>
          </w:p>
        </w:tc>
        <w:tc>
          <w:tcPr>
            <w:tcW w:w="774" w:type="dxa"/>
            <w:tcBorders>
              <w:top w:val="single" w:sz="4" w:space="0" w:color="auto"/>
              <w:left w:val="single" w:sz="4" w:space="0" w:color="auto"/>
              <w:bottom w:val="single" w:sz="4" w:space="0" w:color="auto"/>
              <w:right w:val="single" w:sz="4" w:space="0" w:color="auto"/>
            </w:tcBorders>
          </w:tcPr>
          <w:p w14:paraId="6EB486F6" w14:textId="77777777" w:rsidR="00C40D7F" w:rsidRPr="00AB6E9D" w:rsidRDefault="00C40D7F" w:rsidP="00C40D7F">
            <w:pPr>
              <w:spacing w:afterLines="20" w:after="48"/>
              <w:jc w:val="right"/>
              <w:rPr>
                <w:sz w:val="18"/>
                <w:szCs w:val="18"/>
              </w:rPr>
            </w:pPr>
            <w:r w:rsidRPr="00AB6E9D">
              <w:rPr>
                <w:sz w:val="18"/>
                <w:szCs w:val="18"/>
              </w:rPr>
              <w:t>0</w:t>
            </w:r>
          </w:p>
        </w:tc>
        <w:tc>
          <w:tcPr>
            <w:tcW w:w="657" w:type="dxa"/>
            <w:tcBorders>
              <w:top w:val="single" w:sz="4" w:space="0" w:color="auto"/>
              <w:left w:val="single" w:sz="4" w:space="0" w:color="auto"/>
              <w:bottom w:val="single" w:sz="4" w:space="0" w:color="auto"/>
              <w:right w:val="single" w:sz="4" w:space="0" w:color="auto"/>
            </w:tcBorders>
          </w:tcPr>
          <w:p w14:paraId="1EAA7924" w14:textId="77777777" w:rsidR="00C40D7F" w:rsidRPr="00AB6E9D" w:rsidRDefault="00C40D7F" w:rsidP="00C40D7F">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0CF6119A" w14:textId="7CB86EEF" w:rsidR="00C40D7F" w:rsidRPr="00AB6E9D" w:rsidRDefault="00C40D7F" w:rsidP="00C40D7F">
            <w:pPr>
              <w:spacing w:afterLines="20" w:after="48"/>
              <w:jc w:val="right"/>
              <w:rPr>
                <w:sz w:val="18"/>
                <w:szCs w:val="18"/>
              </w:rPr>
            </w:pPr>
            <w:r w:rsidRPr="00AB6E9D">
              <w:rPr>
                <w:sz w:val="18"/>
                <w:szCs w:val="18"/>
              </w:rPr>
              <w:t>395</w:t>
            </w:r>
            <w:r w:rsidR="00242D7A">
              <w:rPr>
                <w:sz w:val="18"/>
                <w:szCs w:val="18"/>
              </w:rPr>
              <w:t xml:space="preserve"> </w:t>
            </w:r>
            <w:r w:rsidRPr="00AB6E9D">
              <w:rPr>
                <w:sz w:val="18"/>
                <w:szCs w:val="18"/>
              </w:rPr>
              <w:t>000</w:t>
            </w:r>
          </w:p>
        </w:tc>
        <w:tc>
          <w:tcPr>
            <w:tcW w:w="648" w:type="dxa"/>
            <w:tcBorders>
              <w:top w:val="single" w:sz="4" w:space="0" w:color="auto"/>
              <w:left w:val="single" w:sz="4" w:space="0" w:color="auto"/>
              <w:bottom w:val="single" w:sz="4" w:space="0" w:color="auto"/>
              <w:right w:val="single" w:sz="4" w:space="0" w:color="auto"/>
            </w:tcBorders>
          </w:tcPr>
          <w:p w14:paraId="570E0B46" w14:textId="77777777" w:rsidR="00C40D7F" w:rsidRPr="00AB6E9D" w:rsidRDefault="00C40D7F" w:rsidP="00C40D7F">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50D35D76"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57B55A52"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6356EF8D"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1930E66B"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04044375" w14:textId="77777777" w:rsidR="00C40D7F" w:rsidRPr="00AB6E9D" w:rsidRDefault="00C40D7F" w:rsidP="00C40D7F">
            <w:pPr>
              <w:spacing w:afterLines="20" w:after="48"/>
              <w:jc w:val="right"/>
              <w:rPr>
                <w:sz w:val="18"/>
                <w:szCs w:val="18"/>
              </w:rPr>
            </w:pPr>
            <w:r w:rsidRPr="00AB6E9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29C95E7" w14:textId="77777777" w:rsidR="00C40D7F" w:rsidRPr="00AB6E9D" w:rsidRDefault="00C40D7F" w:rsidP="00C40D7F">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3C2F93D0" w14:textId="1AD1FE41" w:rsidR="00C40D7F" w:rsidRPr="00AB6E9D" w:rsidRDefault="00C40D7F" w:rsidP="00C40D7F">
            <w:pPr>
              <w:spacing w:afterLines="20" w:after="48"/>
              <w:jc w:val="right"/>
              <w:rPr>
                <w:sz w:val="18"/>
                <w:szCs w:val="18"/>
              </w:rPr>
            </w:pPr>
            <w:r w:rsidRPr="00AB6E9D">
              <w:rPr>
                <w:sz w:val="18"/>
                <w:szCs w:val="18"/>
              </w:rPr>
              <w:t>395</w:t>
            </w:r>
            <w:r w:rsidR="00242D7A">
              <w:rPr>
                <w:sz w:val="18"/>
                <w:szCs w:val="18"/>
              </w:rPr>
              <w:t xml:space="preserve"> </w:t>
            </w:r>
            <w:r w:rsidRPr="00AB6E9D">
              <w:rPr>
                <w:sz w:val="18"/>
                <w:szCs w:val="18"/>
              </w:rPr>
              <w:t>000</w:t>
            </w:r>
          </w:p>
        </w:tc>
      </w:tr>
      <w:tr w:rsidR="00C40D7F" w:rsidRPr="00AB6E9D" w14:paraId="011AE415" w14:textId="77777777" w:rsidTr="00D3432E">
        <w:trPr>
          <w:trHeight w:val="121"/>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0F916A6A" w14:textId="77777777" w:rsidR="00C40D7F" w:rsidRPr="00F56B83" w:rsidRDefault="00C40D7F" w:rsidP="00C40D7F">
            <w:pPr>
              <w:rPr>
                <w:sz w:val="16"/>
                <w:szCs w:val="16"/>
              </w:rPr>
            </w:pPr>
          </w:p>
        </w:tc>
        <w:tc>
          <w:tcPr>
            <w:tcW w:w="810" w:type="dxa"/>
            <w:vMerge/>
            <w:tcBorders>
              <w:top w:val="single" w:sz="4" w:space="0" w:color="auto"/>
              <w:left w:val="single" w:sz="4" w:space="0" w:color="auto"/>
              <w:bottom w:val="single" w:sz="4" w:space="0" w:color="auto"/>
              <w:right w:val="single" w:sz="4" w:space="0" w:color="auto"/>
            </w:tcBorders>
            <w:hideMark/>
          </w:tcPr>
          <w:p w14:paraId="58AC1A01" w14:textId="77777777" w:rsidR="00C40D7F" w:rsidRPr="00F56B83" w:rsidRDefault="00C40D7F" w:rsidP="00C40D7F">
            <w:pPr>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5D6E8CBA" w14:textId="6B65EE1D" w:rsidR="00C40D7F" w:rsidRPr="00F56B83" w:rsidRDefault="00C40D7F" w:rsidP="00C40D7F">
            <w:pPr>
              <w:spacing w:afterLines="20" w:after="48"/>
              <w:jc w:val="left"/>
              <w:rPr>
                <w:sz w:val="16"/>
                <w:szCs w:val="16"/>
              </w:rPr>
            </w:pPr>
            <w:r w:rsidRPr="00F56B83">
              <w:rPr>
                <w:sz w:val="16"/>
                <w:szCs w:val="16"/>
                <w:lang w:val="es-AR"/>
              </w:rPr>
              <w:t>Gastos de apoyo</w:t>
            </w:r>
          </w:p>
        </w:tc>
        <w:tc>
          <w:tcPr>
            <w:tcW w:w="774" w:type="dxa"/>
            <w:tcBorders>
              <w:top w:val="single" w:sz="4" w:space="0" w:color="auto"/>
              <w:left w:val="single" w:sz="4" w:space="0" w:color="auto"/>
              <w:bottom w:val="single" w:sz="4" w:space="0" w:color="auto"/>
              <w:right w:val="single" w:sz="4" w:space="0" w:color="auto"/>
            </w:tcBorders>
          </w:tcPr>
          <w:p w14:paraId="751998C7" w14:textId="77777777" w:rsidR="00C40D7F" w:rsidRPr="00AB6E9D" w:rsidRDefault="00C40D7F" w:rsidP="00C40D7F">
            <w:pPr>
              <w:spacing w:afterLines="20" w:after="48"/>
              <w:jc w:val="right"/>
              <w:rPr>
                <w:sz w:val="18"/>
                <w:szCs w:val="18"/>
              </w:rPr>
            </w:pPr>
            <w:r w:rsidRPr="00AB6E9D">
              <w:rPr>
                <w:sz w:val="18"/>
                <w:szCs w:val="18"/>
              </w:rPr>
              <w:t>0</w:t>
            </w:r>
          </w:p>
        </w:tc>
        <w:tc>
          <w:tcPr>
            <w:tcW w:w="657" w:type="dxa"/>
            <w:tcBorders>
              <w:top w:val="single" w:sz="4" w:space="0" w:color="auto"/>
              <w:left w:val="single" w:sz="4" w:space="0" w:color="auto"/>
              <w:bottom w:val="single" w:sz="4" w:space="0" w:color="auto"/>
              <w:right w:val="single" w:sz="4" w:space="0" w:color="auto"/>
            </w:tcBorders>
          </w:tcPr>
          <w:p w14:paraId="720708FE" w14:textId="77777777" w:rsidR="00C40D7F" w:rsidRPr="00AB6E9D" w:rsidRDefault="00C40D7F" w:rsidP="00C40D7F">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12F0FE79" w14:textId="60AC421E" w:rsidR="00C40D7F" w:rsidRPr="00AB6E9D" w:rsidRDefault="00C40D7F" w:rsidP="00C40D7F">
            <w:pPr>
              <w:spacing w:afterLines="20" w:after="48"/>
              <w:jc w:val="right"/>
              <w:rPr>
                <w:sz w:val="18"/>
                <w:szCs w:val="18"/>
              </w:rPr>
            </w:pPr>
            <w:r w:rsidRPr="00AB6E9D">
              <w:rPr>
                <w:sz w:val="18"/>
                <w:szCs w:val="18"/>
              </w:rPr>
              <w:t>51</w:t>
            </w:r>
            <w:r w:rsidR="00242D7A">
              <w:rPr>
                <w:sz w:val="18"/>
                <w:szCs w:val="18"/>
              </w:rPr>
              <w:t xml:space="preserve"> </w:t>
            </w:r>
            <w:r w:rsidRPr="00AB6E9D">
              <w:rPr>
                <w:sz w:val="18"/>
                <w:szCs w:val="18"/>
              </w:rPr>
              <w:t>350</w:t>
            </w:r>
          </w:p>
        </w:tc>
        <w:tc>
          <w:tcPr>
            <w:tcW w:w="648" w:type="dxa"/>
            <w:tcBorders>
              <w:top w:val="single" w:sz="4" w:space="0" w:color="auto"/>
              <w:left w:val="single" w:sz="4" w:space="0" w:color="auto"/>
              <w:bottom w:val="single" w:sz="4" w:space="0" w:color="auto"/>
              <w:right w:val="single" w:sz="4" w:space="0" w:color="auto"/>
            </w:tcBorders>
          </w:tcPr>
          <w:p w14:paraId="425F27B9" w14:textId="77777777" w:rsidR="00C40D7F" w:rsidRPr="00AB6E9D" w:rsidRDefault="00C40D7F" w:rsidP="00C40D7F">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5783ADC9"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71AEE018"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5CD7DE05" w14:textId="77777777" w:rsidR="00C40D7F" w:rsidRPr="00AB6E9D" w:rsidRDefault="00C40D7F" w:rsidP="00C40D7F">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606D55D5" w14:textId="77777777" w:rsidR="00C40D7F" w:rsidRPr="00AB6E9D" w:rsidRDefault="00C40D7F" w:rsidP="00C40D7F">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5D82BB6C" w14:textId="77777777" w:rsidR="00C40D7F" w:rsidRPr="00AB6E9D" w:rsidRDefault="00C40D7F" w:rsidP="00C40D7F">
            <w:pPr>
              <w:spacing w:afterLines="20" w:after="48"/>
              <w:jc w:val="right"/>
              <w:rPr>
                <w:sz w:val="18"/>
                <w:szCs w:val="18"/>
              </w:rPr>
            </w:pPr>
            <w:r w:rsidRPr="00AB6E9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B5CFF6A" w14:textId="77777777" w:rsidR="00C40D7F" w:rsidRPr="00AB6E9D" w:rsidRDefault="00C40D7F" w:rsidP="00C40D7F">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39BF75E7" w14:textId="619FF0CD" w:rsidR="00C40D7F" w:rsidRPr="00AB6E9D" w:rsidRDefault="00C40D7F" w:rsidP="00C40D7F">
            <w:pPr>
              <w:spacing w:afterLines="20" w:after="48"/>
              <w:jc w:val="right"/>
              <w:rPr>
                <w:sz w:val="18"/>
                <w:szCs w:val="18"/>
              </w:rPr>
            </w:pPr>
            <w:r w:rsidRPr="00AB6E9D">
              <w:rPr>
                <w:sz w:val="18"/>
                <w:szCs w:val="18"/>
              </w:rPr>
              <w:t>51</w:t>
            </w:r>
            <w:r w:rsidR="00242D7A">
              <w:rPr>
                <w:sz w:val="18"/>
                <w:szCs w:val="18"/>
              </w:rPr>
              <w:t xml:space="preserve"> </w:t>
            </w:r>
            <w:r w:rsidRPr="00AB6E9D">
              <w:rPr>
                <w:sz w:val="18"/>
                <w:szCs w:val="18"/>
              </w:rPr>
              <w:t>350</w:t>
            </w:r>
          </w:p>
        </w:tc>
      </w:tr>
      <w:tr w:rsidR="00C40D7F" w:rsidRPr="00AB6E9D" w14:paraId="22B7B72D" w14:textId="77777777" w:rsidTr="00D3432E">
        <w:trPr>
          <w:trHeight w:val="242"/>
        </w:trPr>
        <w:tc>
          <w:tcPr>
            <w:tcW w:w="1800" w:type="dxa"/>
            <w:gridSpan w:val="2"/>
            <w:vMerge w:val="restart"/>
            <w:tcBorders>
              <w:top w:val="single" w:sz="4" w:space="0" w:color="auto"/>
              <w:left w:val="single" w:sz="4" w:space="0" w:color="auto"/>
              <w:bottom w:val="single" w:sz="4" w:space="0" w:color="auto"/>
              <w:right w:val="single" w:sz="4" w:space="0" w:color="auto"/>
            </w:tcBorders>
            <w:hideMark/>
          </w:tcPr>
          <w:p w14:paraId="7FAC9FD7" w14:textId="1CD9D169" w:rsidR="00C40D7F" w:rsidRPr="00F56B83" w:rsidRDefault="00F269E8" w:rsidP="00C40D7F">
            <w:pPr>
              <w:spacing w:afterLines="20" w:after="48"/>
              <w:jc w:val="left"/>
              <w:rPr>
                <w:sz w:val="16"/>
                <w:szCs w:val="16"/>
                <w:lang w:val="es-ES"/>
              </w:rPr>
            </w:pPr>
            <w:r w:rsidRPr="00F56B83">
              <w:rPr>
                <w:sz w:val="16"/>
                <w:szCs w:val="16"/>
                <w:lang w:val="es-AR"/>
              </w:rPr>
              <w:t>Fondos aprobados por el Comité Ejecutivo ($EUA)</w:t>
            </w:r>
          </w:p>
        </w:tc>
        <w:tc>
          <w:tcPr>
            <w:tcW w:w="1209" w:type="dxa"/>
            <w:tcBorders>
              <w:top w:val="single" w:sz="4" w:space="0" w:color="auto"/>
              <w:left w:val="single" w:sz="4" w:space="0" w:color="auto"/>
              <w:bottom w:val="single" w:sz="4" w:space="0" w:color="auto"/>
              <w:right w:val="single" w:sz="4" w:space="0" w:color="auto"/>
            </w:tcBorders>
            <w:hideMark/>
          </w:tcPr>
          <w:p w14:paraId="1C7CED60" w14:textId="4772D54A" w:rsidR="00C40D7F" w:rsidRPr="00F56B83" w:rsidRDefault="00C40D7F" w:rsidP="00C40D7F">
            <w:pPr>
              <w:spacing w:afterLines="20" w:after="48"/>
              <w:jc w:val="left"/>
              <w:rPr>
                <w:sz w:val="16"/>
                <w:szCs w:val="16"/>
              </w:rPr>
            </w:pPr>
            <w:r w:rsidRPr="00F56B83">
              <w:rPr>
                <w:sz w:val="16"/>
                <w:szCs w:val="16"/>
                <w:lang w:val="es-AR"/>
              </w:rPr>
              <w:t>Costos del proyecto</w:t>
            </w:r>
          </w:p>
        </w:tc>
        <w:tc>
          <w:tcPr>
            <w:tcW w:w="774" w:type="dxa"/>
            <w:tcBorders>
              <w:top w:val="single" w:sz="4" w:space="0" w:color="auto"/>
              <w:left w:val="single" w:sz="4" w:space="0" w:color="auto"/>
              <w:bottom w:val="single" w:sz="4" w:space="0" w:color="auto"/>
              <w:right w:val="single" w:sz="4" w:space="0" w:color="auto"/>
            </w:tcBorders>
          </w:tcPr>
          <w:p w14:paraId="7FAB3B09" w14:textId="3D593D5B" w:rsidR="00C40D7F" w:rsidRPr="00AB6E9D" w:rsidRDefault="00C40D7F" w:rsidP="00C40D7F">
            <w:pPr>
              <w:spacing w:afterLines="20" w:after="48"/>
              <w:jc w:val="right"/>
              <w:rPr>
                <w:sz w:val="18"/>
                <w:szCs w:val="18"/>
              </w:rPr>
            </w:pPr>
            <w:r w:rsidRPr="00AB6E9D">
              <w:rPr>
                <w:sz w:val="18"/>
                <w:szCs w:val="18"/>
              </w:rPr>
              <w:t>409</w:t>
            </w:r>
            <w:r w:rsidR="00242D7A">
              <w:rPr>
                <w:sz w:val="18"/>
                <w:szCs w:val="18"/>
              </w:rPr>
              <w:t xml:space="preserve"> </w:t>
            </w:r>
            <w:r w:rsidRPr="00AB6E9D">
              <w:rPr>
                <w:sz w:val="18"/>
                <w:szCs w:val="18"/>
              </w:rPr>
              <w:t>000</w:t>
            </w:r>
          </w:p>
        </w:tc>
        <w:tc>
          <w:tcPr>
            <w:tcW w:w="657" w:type="dxa"/>
            <w:tcBorders>
              <w:top w:val="single" w:sz="4" w:space="0" w:color="auto"/>
              <w:left w:val="single" w:sz="4" w:space="0" w:color="auto"/>
              <w:bottom w:val="single" w:sz="4" w:space="0" w:color="auto"/>
              <w:right w:val="single" w:sz="4" w:space="0" w:color="auto"/>
            </w:tcBorders>
          </w:tcPr>
          <w:p w14:paraId="6704CD31" w14:textId="77777777" w:rsidR="00C40D7F" w:rsidRPr="00AB6E9D" w:rsidRDefault="00C40D7F" w:rsidP="00C40D7F">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3E40B3A2" w14:textId="77777777" w:rsidR="00C40D7F" w:rsidRPr="00AB6E9D" w:rsidRDefault="00C40D7F" w:rsidP="00C40D7F">
            <w:pPr>
              <w:spacing w:afterLines="20" w:after="48"/>
              <w:jc w:val="right"/>
              <w:rPr>
                <w:sz w:val="18"/>
                <w:szCs w:val="18"/>
              </w:rPr>
            </w:pPr>
          </w:p>
        </w:tc>
        <w:tc>
          <w:tcPr>
            <w:tcW w:w="648" w:type="dxa"/>
            <w:tcBorders>
              <w:top w:val="single" w:sz="4" w:space="0" w:color="auto"/>
              <w:left w:val="single" w:sz="4" w:space="0" w:color="auto"/>
              <w:bottom w:val="single" w:sz="4" w:space="0" w:color="auto"/>
              <w:right w:val="single" w:sz="4" w:space="0" w:color="auto"/>
            </w:tcBorders>
          </w:tcPr>
          <w:p w14:paraId="533817BB" w14:textId="77777777" w:rsidR="00C40D7F" w:rsidRPr="00AB6E9D" w:rsidRDefault="00C40D7F" w:rsidP="00C40D7F">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29F33E85"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73B24922"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19AC8EDF"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0BF1BBAF"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53B9E4AA" w14:textId="77777777" w:rsidR="00C40D7F" w:rsidRPr="00AB6E9D" w:rsidRDefault="00C40D7F" w:rsidP="00C40D7F">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D864186" w14:textId="77777777" w:rsidR="00C40D7F" w:rsidRPr="00AB6E9D" w:rsidRDefault="00C40D7F" w:rsidP="00C40D7F">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428C7D82" w14:textId="5A11D9B2" w:rsidR="00C40D7F" w:rsidRPr="00AB6E9D" w:rsidRDefault="00C40D7F" w:rsidP="00C40D7F">
            <w:pPr>
              <w:spacing w:afterLines="20" w:after="48"/>
              <w:jc w:val="right"/>
              <w:rPr>
                <w:sz w:val="18"/>
                <w:szCs w:val="18"/>
              </w:rPr>
            </w:pPr>
            <w:r w:rsidRPr="00AB6E9D">
              <w:rPr>
                <w:sz w:val="18"/>
                <w:szCs w:val="18"/>
              </w:rPr>
              <w:t>409</w:t>
            </w:r>
            <w:r w:rsidR="00242D7A">
              <w:rPr>
                <w:sz w:val="18"/>
                <w:szCs w:val="18"/>
              </w:rPr>
              <w:t xml:space="preserve"> </w:t>
            </w:r>
            <w:r w:rsidRPr="00AB6E9D">
              <w:rPr>
                <w:sz w:val="18"/>
                <w:szCs w:val="18"/>
              </w:rPr>
              <w:t>000</w:t>
            </w:r>
          </w:p>
        </w:tc>
      </w:tr>
      <w:tr w:rsidR="00C40D7F" w:rsidRPr="00AB6E9D" w14:paraId="0B05B501" w14:textId="77777777" w:rsidTr="00D3432E">
        <w:trPr>
          <w:trHeight w:val="177"/>
        </w:trPr>
        <w:tc>
          <w:tcPr>
            <w:tcW w:w="1800" w:type="dxa"/>
            <w:gridSpan w:val="2"/>
            <w:vMerge/>
            <w:tcBorders>
              <w:top w:val="single" w:sz="4" w:space="0" w:color="auto"/>
              <w:left w:val="single" w:sz="4" w:space="0" w:color="auto"/>
              <w:bottom w:val="single" w:sz="4" w:space="0" w:color="auto"/>
              <w:right w:val="single" w:sz="4" w:space="0" w:color="auto"/>
            </w:tcBorders>
            <w:vAlign w:val="center"/>
            <w:hideMark/>
          </w:tcPr>
          <w:p w14:paraId="7CFAEFBE" w14:textId="77777777" w:rsidR="00C40D7F" w:rsidRPr="00F56B83" w:rsidRDefault="00C40D7F" w:rsidP="00C40D7F">
            <w:pPr>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41CC4748" w14:textId="4997B264" w:rsidR="00C40D7F" w:rsidRPr="00F56B83" w:rsidRDefault="00C40D7F" w:rsidP="00C40D7F">
            <w:pPr>
              <w:spacing w:afterLines="20" w:after="48"/>
              <w:jc w:val="left"/>
              <w:rPr>
                <w:sz w:val="16"/>
                <w:szCs w:val="16"/>
              </w:rPr>
            </w:pPr>
            <w:r w:rsidRPr="00F56B83">
              <w:rPr>
                <w:sz w:val="16"/>
                <w:szCs w:val="16"/>
                <w:lang w:val="es-AR"/>
              </w:rPr>
              <w:t>Gastos de apoyo</w:t>
            </w:r>
          </w:p>
        </w:tc>
        <w:tc>
          <w:tcPr>
            <w:tcW w:w="774" w:type="dxa"/>
            <w:tcBorders>
              <w:top w:val="single" w:sz="4" w:space="0" w:color="auto"/>
              <w:left w:val="single" w:sz="4" w:space="0" w:color="auto"/>
              <w:bottom w:val="single" w:sz="4" w:space="0" w:color="auto"/>
              <w:right w:val="single" w:sz="4" w:space="0" w:color="auto"/>
            </w:tcBorders>
          </w:tcPr>
          <w:p w14:paraId="54D7675A" w14:textId="6FA41901" w:rsidR="00C40D7F" w:rsidRPr="00AB6E9D" w:rsidRDefault="00C40D7F" w:rsidP="00C40D7F">
            <w:pPr>
              <w:spacing w:afterLines="20" w:after="48"/>
              <w:jc w:val="right"/>
              <w:rPr>
                <w:sz w:val="18"/>
                <w:szCs w:val="18"/>
              </w:rPr>
            </w:pPr>
            <w:r w:rsidRPr="00AB6E9D">
              <w:rPr>
                <w:sz w:val="18"/>
                <w:szCs w:val="18"/>
              </w:rPr>
              <w:t>28</w:t>
            </w:r>
            <w:r w:rsidR="00242D7A">
              <w:rPr>
                <w:sz w:val="18"/>
                <w:szCs w:val="18"/>
              </w:rPr>
              <w:t xml:space="preserve"> </w:t>
            </w:r>
            <w:r w:rsidRPr="00AB6E9D">
              <w:rPr>
                <w:sz w:val="18"/>
                <w:szCs w:val="18"/>
              </w:rPr>
              <w:t>630</w:t>
            </w:r>
          </w:p>
        </w:tc>
        <w:tc>
          <w:tcPr>
            <w:tcW w:w="657" w:type="dxa"/>
            <w:tcBorders>
              <w:top w:val="single" w:sz="4" w:space="0" w:color="auto"/>
              <w:left w:val="single" w:sz="4" w:space="0" w:color="auto"/>
              <w:bottom w:val="single" w:sz="4" w:space="0" w:color="auto"/>
              <w:right w:val="single" w:sz="4" w:space="0" w:color="auto"/>
            </w:tcBorders>
          </w:tcPr>
          <w:p w14:paraId="66A4CB7F" w14:textId="77777777" w:rsidR="00C40D7F" w:rsidRPr="00AB6E9D" w:rsidRDefault="00C40D7F" w:rsidP="00C40D7F">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5B1FC53D" w14:textId="77777777" w:rsidR="00C40D7F" w:rsidRPr="00AB6E9D" w:rsidRDefault="00C40D7F" w:rsidP="00C40D7F">
            <w:pPr>
              <w:spacing w:afterLines="20" w:after="48"/>
              <w:jc w:val="right"/>
              <w:rPr>
                <w:sz w:val="18"/>
                <w:szCs w:val="18"/>
              </w:rPr>
            </w:pPr>
          </w:p>
        </w:tc>
        <w:tc>
          <w:tcPr>
            <w:tcW w:w="648" w:type="dxa"/>
            <w:tcBorders>
              <w:top w:val="single" w:sz="4" w:space="0" w:color="auto"/>
              <w:left w:val="single" w:sz="4" w:space="0" w:color="auto"/>
              <w:bottom w:val="single" w:sz="4" w:space="0" w:color="auto"/>
              <w:right w:val="single" w:sz="4" w:space="0" w:color="auto"/>
            </w:tcBorders>
          </w:tcPr>
          <w:p w14:paraId="6CDEA9E5" w14:textId="77777777" w:rsidR="00C40D7F" w:rsidRPr="00AB6E9D" w:rsidRDefault="00C40D7F" w:rsidP="00C40D7F">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3528B63F"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75E452B2"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53455F43"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27647D0F"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551E7B9E" w14:textId="77777777" w:rsidR="00C40D7F" w:rsidRPr="00AB6E9D" w:rsidRDefault="00C40D7F" w:rsidP="00C40D7F">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0D794E11" w14:textId="77777777" w:rsidR="00C40D7F" w:rsidRPr="00AB6E9D" w:rsidRDefault="00C40D7F" w:rsidP="00C40D7F">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01B4AAB6" w14:textId="242203D2" w:rsidR="00C40D7F" w:rsidRPr="00AB6E9D" w:rsidRDefault="00C40D7F" w:rsidP="00C40D7F">
            <w:pPr>
              <w:spacing w:afterLines="20" w:after="48"/>
              <w:jc w:val="right"/>
              <w:rPr>
                <w:sz w:val="18"/>
                <w:szCs w:val="18"/>
              </w:rPr>
            </w:pPr>
            <w:r w:rsidRPr="00AB6E9D">
              <w:rPr>
                <w:sz w:val="18"/>
                <w:szCs w:val="18"/>
              </w:rPr>
              <w:t>28</w:t>
            </w:r>
            <w:r w:rsidR="00242D7A">
              <w:rPr>
                <w:sz w:val="18"/>
                <w:szCs w:val="18"/>
              </w:rPr>
              <w:t xml:space="preserve"> </w:t>
            </w:r>
            <w:r w:rsidRPr="00AB6E9D">
              <w:rPr>
                <w:sz w:val="18"/>
                <w:szCs w:val="18"/>
              </w:rPr>
              <w:t>630</w:t>
            </w:r>
          </w:p>
        </w:tc>
      </w:tr>
      <w:tr w:rsidR="00C40D7F" w:rsidRPr="00AB6E9D" w14:paraId="6F3A7713" w14:textId="77777777" w:rsidTr="00D3432E">
        <w:trPr>
          <w:trHeight w:val="252"/>
        </w:trPr>
        <w:tc>
          <w:tcPr>
            <w:tcW w:w="1800" w:type="dxa"/>
            <w:gridSpan w:val="2"/>
            <w:vMerge w:val="restart"/>
            <w:tcBorders>
              <w:top w:val="single" w:sz="4" w:space="0" w:color="auto"/>
              <w:left w:val="single" w:sz="4" w:space="0" w:color="auto"/>
              <w:bottom w:val="single" w:sz="4" w:space="0" w:color="auto"/>
              <w:right w:val="single" w:sz="4" w:space="0" w:color="auto"/>
            </w:tcBorders>
            <w:hideMark/>
          </w:tcPr>
          <w:p w14:paraId="74FD9345" w14:textId="44CEE490" w:rsidR="00C40D7F" w:rsidRPr="00F56B83" w:rsidRDefault="00F56B83" w:rsidP="00C40D7F">
            <w:pPr>
              <w:spacing w:afterLines="20" w:after="48"/>
              <w:ind w:right="-85"/>
              <w:jc w:val="left"/>
              <w:rPr>
                <w:sz w:val="16"/>
                <w:szCs w:val="16"/>
                <w:lang w:val="es-ES"/>
              </w:rPr>
            </w:pPr>
            <w:proofErr w:type="gramStart"/>
            <w:r w:rsidRPr="00F56B83">
              <w:rPr>
                <w:sz w:val="16"/>
                <w:szCs w:val="16"/>
                <w:lang w:val="es-AR"/>
              </w:rPr>
              <w:t>Total</w:t>
            </w:r>
            <w:proofErr w:type="gramEnd"/>
            <w:r w:rsidRPr="00F56B83">
              <w:rPr>
                <w:sz w:val="16"/>
                <w:szCs w:val="16"/>
                <w:lang w:val="es-AR"/>
              </w:rPr>
              <w:t xml:space="preserve"> de fondos pedidos para aprobación en esta reunión ($EUA)</w:t>
            </w:r>
          </w:p>
        </w:tc>
        <w:tc>
          <w:tcPr>
            <w:tcW w:w="1209" w:type="dxa"/>
            <w:tcBorders>
              <w:top w:val="single" w:sz="4" w:space="0" w:color="auto"/>
              <w:left w:val="single" w:sz="4" w:space="0" w:color="auto"/>
              <w:bottom w:val="single" w:sz="4" w:space="0" w:color="auto"/>
              <w:right w:val="single" w:sz="4" w:space="0" w:color="auto"/>
            </w:tcBorders>
            <w:hideMark/>
          </w:tcPr>
          <w:p w14:paraId="3F07BFD5" w14:textId="1E26CBEF" w:rsidR="00C40D7F" w:rsidRPr="00F56B83" w:rsidRDefault="00C40D7F" w:rsidP="00C40D7F">
            <w:pPr>
              <w:spacing w:afterLines="20" w:after="48"/>
              <w:jc w:val="left"/>
              <w:rPr>
                <w:sz w:val="16"/>
                <w:szCs w:val="16"/>
              </w:rPr>
            </w:pPr>
            <w:r w:rsidRPr="00F56B83">
              <w:rPr>
                <w:sz w:val="16"/>
                <w:szCs w:val="16"/>
                <w:lang w:val="es-AR"/>
              </w:rPr>
              <w:t>Costos del proyecto</w:t>
            </w:r>
          </w:p>
        </w:tc>
        <w:tc>
          <w:tcPr>
            <w:tcW w:w="774" w:type="dxa"/>
            <w:tcBorders>
              <w:top w:val="single" w:sz="4" w:space="0" w:color="auto"/>
              <w:left w:val="single" w:sz="4" w:space="0" w:color="auto"/>
              <w:bottom w:val="single" w:sz="4" w:space="0" w:color="auto"/>
              <w:right w:val="single" w:sz="4" w:space="0" w:color="auto"/>
            </w:tcBorders>
          </w:tcPr>
          <w:p w14:paraId="2757302A" w14:textId="77777777" w:rsidR="00C40D7F" w:rsidRPr="00AB6E9D" w:rsidRDefault="00C40D7F" w:rsidP="00C40D7F">
            <w:pPr>
              <w:spacing w:afterLines="20" w:after="48"/>
              <w:jc w:val="right"/>
              <w:rPr>
                <w:sz w:val="18"/>
                <w:szCs w:val="18"/>
              </w:rPr>
            </w:pPr>
          </w:p>
        </w:tc>
        <w:tc>
          <w:tcPr>
            <w:tcW w:w="657" w:type="dxa"/>
            <w:tcBorders>
              <w:top w:val="single" w:sz="4" w:space="0" w:color="auto"/>
              <w:left w:val="single" w:sz="4" w:space="0" w:color="auto"/>
              <w:bottom w:val="single" w:sz="4" w:space="0" w:color="auto"/>
              <w:right w:val="single" w:sz="4" w:space="0" w:color="auto"/>
            </w:tcBorders>
          </w:tcPr>
          <w:p w14:paraId="56DF704E" w14:textId="77777777" w:rsidR="00C40D7F" w:rsidRPr="00AB6E9D" w:rsidRDefault="00C40D7F" w:rsidP="00C40D7F">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54E45140" w14:textId="421598C5" w:rsidR="00C40D7F" w:rsidRPr="00AB6E9D" w:rsidRDefault="00C40D7F" w:rsidP="00C40D7F">
            <w:pPr>
              <w:spacing w:afterLines="20" w:after="48"/>
              <w:jc w:val="right"/>
              <w:rPr>
                <w:sz w:val="18"/>
                <w:szCs w:val="18"/>
              </w:rPr>
            </w:pPr>
            <w:r w:rsidRPr="00AB6E9D">
              <w:rPr>
                <w:sz w:val="18"/>
                <w:szCs w:val="18"/>
              </w:rPr>
              <w:t>874</w:t>
            </w:r>
            <w:r w:rsidR="00242D7A">
              <w:rPr>
                <w:sz w:val="18"/>
                <w:szCs w:val="18"/>
              </w:rPr>
              <w:t xml:space="preserve"> </w:t>
            </w:r>
            <w:r w:rsidRPr="00AB6E9D">
              <w:rPr>
                <w:sz w:val="18"/>
                <w:szCs w:val="18"/>
              </w:rPr>
              <w:t>688</w:t>
            </w:r>
          </w:p>
        </w:tc>
        <w:tc>
          <w:tcPr>
            <w:tcW w:w="648" w:type="dxa"/>
            <w:tcBorders>
              <w:top w:val="single" w:sz="4" w:space="0" w:color="auto"/>
              <w:left w:val="single" w:sz="4" w:space="0" w:color="auto"/>
              <w:bottom w:val="single" w:sz="4" w:space="0" w:color="auto"/>
              <w:right w:val="single" w:sz="4" w:space="0" w:color="auto"/>
            </w:tcBorders>
          </w:tcPr>
          <w:p w14:paraId="560DFA30" w14:textId="77777777" w:rsidR="00C40D7F" w:rsidRPr="00AB6E9D" w:rsidRDefault="00C40D7F" w:rsidP="00C40D7F">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7143D987"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52FD04EE"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4FB30616"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21FD5BDA"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0FB97637" w14:textId="77777777" w:rsidR="00C40D7F" w:rsidRPr="00AB6E9D" w:rsidRDefault="00C40D7F" w:rsidP="00C40D7F">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8F8E269" w14:textId="77777777" w:rsidR="00C40D7F" w:rsidRPr="00AB6E9D" w:rsidRDefault="00C40D7F" w:rsidP="00C40D7F">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5F12CC74" w14:textId="7F7C85D0" w:rsidR="00C40D7F" w:rsidRPr="00AB6E9D" w:rsidRDefault="00C40D7F" w:rsidP="00C40D7F">
            <w:pPr>
              <w:spacing w:afterLines="20" w:after="48"/>
              <w:jc w:val="right"/>
              <w:rPr>
                <w:sz w:val="18"/>
                <w:szCs w:val="18"/>
              </w:rPr>
            </w:pPr>
            <w:r w:rsidRPr="00AB6E9D">
              <w:rPr>
                <w:sz w:val="18"/>
                <w:szCs w:val="18"/>
              </w:rPr>
              <w:t>874</w:t>
            </w:r>
            <w:r w:rsidR="00242D7A">
              <w:rPr>
                <w:sz w:val="18"/>
                <w:szCs w:val="18"/>
              </w:rPr>
              <w:t xml:space="preserve"> </w:t>
            </w:r>
            <w:r w:rsidRPr="00AB6E9D">
              <w:rPr>
                <w:sz w:val="18"/>
                <w:szCs w:val="18"/>
              </w:rPr>
              <w:t>688</w:t>
            </w:r>
          </w:p>
        </w:tc>
      </w:tr>
      <w:tr w:rsidR="00C40D7F" w:rsidRPr="00AB6E9D" w14:paraId="68E16397" w14:textId="77777777" w:rsidTr="00D3432E">
        <w:trPr>
          <w:trHeight w:val="243"/>
        </w:trPr>
        <w:tc>
          <w:tcPr>
            <w:tcW w:w="1800" w:type="dxa"/>
            <w:gridSpan w:val="2"/>
            <w:vMerge/>
            <w:tcBorders>
              <w:top w:val="single" w:sz="4" w:space="0" w:color="auto"/>
              <w:left w:val="single" w:sz="4" w:space="0" w:color="auto"/>
              <w:bottom w:val="single" w:sz="4" w:space="0" w:color="auto"/>
              <w:right w:val="single" w:sz="4" w:space="0" w:color="auto"/>
            </w:tcBorders>
            <w:vAlign w:val="center"/>
            <w:hideMark/>
          </w:tcPr>
          <w:p w14:paraId="30F6F430" w14:textId="77777777" w:rsidR="00C40D7F" w:rsidRPr="00F56B83" w:rsidRDefault="00C40D7F" w:rsidP="00C40D7F">
            <w:pPr>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0D0298A7" w14:textId="766DBE14" w:rsidR="00C40D7F" w:rsidRPr="00F56B83" w:rsidRDefault="00C40D7F" w:rsidP="00C40D7F">
            <w:pPr>
              <w:spacing w:afterLines="20" w:after="48"/>
              <w:jc w:val="left"/>
              <w:rPr>
                <w:sz w:val="16"/>
                <w:szCs w:val="16"/>
              </w:rPr>
            </w:pPr>
            <w:r w:rsidRPr="00F56B83">
              <w:rPr>
                <w:sz w:val="16"/>
                <w:szCs w:val="16"/>
                <w:lang w:val="es-AR"/>
              </w:rPr>
              <w:t>Gastos de apoyo</w:t>
            </w:r>
          </w:p>
        </w:tc>
        <w:tc>
          <w:tcPr>
            <w:tcW w:w="774" w:type="dxa"/>
            <w:tcBorders>
              <w:top w:val="single" w:sz="4" w:space="0" w:color="auto"/>
              <w:left w:val="single" w:sz="4" w:space="0" w:color="auto"/>
              <w:bottom w:val="single" w:sz="4" w:space="0" w:color="auto"/>
              <w:right w:val="single" w:sz="4" w:space="0" w:color="auto"/>
            </w:tcBorders>
          </w:tcPr>
          <w:p w14:paraId="37A6EF86" w14:textId="77777777" w:rsidR="00C40D7F" w:rsidRPr="00AB6E9D" w:rsidRDefault="00C40D7F" w:rsidP="00C40D7F">
            <w:pPr>
              <w:spacing w:afterLines="20" w:after="48"/>
              <w:jc w:val="right"/>
              <w:rPr>
                <w:sz w:val="18"/>
                <w:szCs w:val="18"/>
              </w:rPr>
            </w:pPr>
          </w:p>
        </w:tc>
        <w:tc>
          <w:tcPr>
            <w:tcW w:w="657" w:type="dxa"/>
            <w:tcBorders>
              <w:top w:val="single" w:sz="4" w:space="0" w:color="auto"/>
              <w:left w:val="single" w:sz="4" w:space="0" w:color="auto"/>
              <w:bottom w:val="single" w:sz="4" w:space="0" w:color="auto"/>
              <w:right w:val="single" w:sz="4" w:space="0" w:color="auto"/>
            </w:tcBorders>
          </w:tcPr>
          <w:p w14:paraId="1A3FABA4" w14:textId="77777777" w:rsidR="00C40D7F" w:rsidRPr="00AB6E9D" w:rsidRDefault="00C40D7F" w:rsidP="00C40D7F">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17A882C1" w14:textId="554A98E8" w:rsidR="00C40D7F" w:rsidRPr="00AB6E9D" w:rsidRDefault="00C40D7F" w:rsidP="00C40D7F">
            <w:pPr>
              <w:spacing w:afterLines="20" w:after="48"/>
              <w:jc w:val="right"/>
              <w:rPr>
                <w:sz w:val="18"/>
                <w:szCs w:val="18"/>
              </w:rPr>
            </w:pPr>
            <w:r w:rsidRPr="00AB6E9D">
              <w:rPr>
                <w:sz w:val="18"/>
                <w:szCs w:val="18"/>
              </w:rPr>
              <w:t>84</w:t>
            </w:r>
            <w:r w:rsidR="00242D7A">
              <w:rPr>
                <w:sz w:val="18"/>
                <w:szCs w:val="18"/>
              </w:rPr>
              <w:t xml:space="preserve"> </w:t>
            </w:r>
            <w:r w:rsidRPr="00AB6E9D">
              <w:rPr>
                <w:sz w:val="18"/>
                <w:szCs w:val="18"/>
              </w:rPr>
              <w:t>928</w:t>
            </w:r>
          </w:p>
        </w:tc>
        <w:tc>
          <w:tcPr>
            <w:tcW w:w="648" w:type="dxa"/>
            <w:tcBorders>
              <w:top w:val="single" w:sz="4" w:space="0" w:color="auto"/>
              <w:left w:val="single" w:sz="4" w:space="0" w:color="auto"/>
              <w:bottom w:val="single" w:sz="4" w:space="0" w:color="auto"/>
              <w:right w:val="single" w:sz="4" w:space="0" w:color="auto"/>
            </w:tcBorders>
          </w:tcPr>
          <w:p w14:paraId="36ACE73A" w14:textId="77777777" w:rsidR="00C40D7F" w:rsidRPr="00AB6E9D" w:rsidRDefault="00C40D7F" w:rsidP="00C40D7F">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222F6FFE"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10E82789"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35417874" w14:textId="77777777" w:rsidR="00C40D7F" w:rsidRPr="00AB6E9D" w:rsidRDefault="00C40D7F" w:rsidP="00C40D7F">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2BB6D122" w14:textId="77777777" w:rsidR="00C40D7F" w:rsidRPr="00AB6E9D" w:rsidRDefault="00C40D7F" w:rsidP="00C40D7F">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1F81DAC6" w14:textId="77777777" w:rsidR="00C40D7F" w:rsidRPr="00AB6E9D" w:rsidRDefault="00C40D7F" w:rsidP="00C40D7F">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3B2941A" w14:textId="77777777" w:rsidR="00C40D7F" w:rsidRPr="00AB6E9D" w:rsidRDefault="00C40D7F" w:rsidP="00C40D7F">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04E88FCD" w14:textId="0C94C778" w:rsidR="00C40D7F" w:rsidRPr="00AB6E9D" w:rsidRDefault="00C40D7F" w:rsidP="00C40D7F">
            <w:pPr>
              <w:spacing w:afterLines="20" w:after="48"/>
              <w:jc w:val="right"/>
              <w:rPr>
                <w:sz w:val="18"/>
                <w:szCs w:val="18"/>
              </w:rPr>
            </w:pPr>
            <w:r w:rsidRPr="00AB6E9D">
              <w:rPr>
                <w:sz w:val="18"/>
                <w:szCs w:val="18"/>
              </w:rPr>
              <w:t>84</w:t>
            </w:r>
            <w:r w:rsidR="00242D7A">
              <w:rPr>
                <w:sz w:val="18"/>
                <w:szCs w:val="18"/>
              </w:rPr>
              <w:t xml:space="preserve"> </w:t>
            </w:r>
            <w:r w:rsidRPr="00AB6E9D">
              <w:rPr>
                <w:sz w:val="18"/>
                <w:szCs w:val="18"/>
              </w:rPr>
              <w:t>928</w:t>
            </w:r>
          </w:p>
        </w:tc>
      </w:tr>
    </w:tbl>
    <w:p w14:paraId="29B699EF" w14:textId="77777777" w:rsidR="00AF3E34" w:rsidRPr="00AB6E9D" w:rsidRDefault="00AF3E34" w:rsidP="00AF3E34">
      <w:pPr>
        <w:jc w:val="left"/>
        <w:rPr>
          <w:sz w:val="20"/>
          <w:szCs w:val="20"/>
        </w:rPr>
      </w:pPr>
    </w:p>
    <w:tbl>
      <w:tblPr>
        <w:tblStyle w:val="TableGrid"/>
        <w:tblW w:w="10620" w:type="dxa"/>
        <w:tblInd w:w="-5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67"/>
        <w:gridCol w:w="5153"/>
      </w:tblGrid>
      <w:tr w:rsidR="00AF3E34" w:rsidRPr="00AB6E9D" w14:paraId="285AC0F7" w14:textId="77777777" w:rsidTr="00D3432E">
        <w:trPr>
          <w:trHeight w:val="42"/>
        </w:trPr>
        <w:tc>
          <w:tcPr>
            <w:tcW w:w="5467" w:type="dxa"/>
            <w:hideMark/>
          </w:tcPr>
          <w:p w14:paraId="5D3C25E3" w14:textId="74263CE5" w:rsidR="00AF3E34" w:rsidRPr="00242D7A" w:rsidRDefault="00242D7A" w:rsidP="0024588F">
            <w:pPr>
              <w:spacing w:after="60"/>
              <w:jc w:val="left"/>
              <w:rPr>
                <w:b/>
                <w:sz w:val="18"/>
                <w:szCs w:val="18"/>
              </w:rPr>
            </w:pPr>
            <w:proofErr w:type="spellStart"/>
            <w:r w:rsidRPr="00242D7A">
              <w:rPr>
                <w:b/>
                <w:sz w:val="18"/>
                <w:szCs w:val="18"/>
              </w:rPr>
              <w:t>Recomendación</w:t>
            </w:r>
            <w:proofErr w:type="spellEnd"/>
            <w:r w:rsidRPr="00242D7A">
              <w:rPr>
                <w:b/>
                <w:sz w:val="18"/>
                <w:szCs w:val="18"/>
              </w:rPr>
              <w:t xml:space="preserve"> de la </w:t>
            </w:r>
            <w:proofErr w:type="spellStart"/>
            <w:r w:rsidR="00AF3E34" w:rsidRPr="00242D7A">
              <w:rPr>
                <w:b/>
                <w:sz w:val="18"/>
                <w:szCs w:val="18"/>
              </w:rPr>
              <w:t>Secretar</w:t>
            </w:r>
            <w:r w:rsidRPr="00242D7A">
              <w:rPr>
                <w:b/>
                <w:sz w:val="18"/>
                <w:szCs w:val="18"/>
              </w:rPr>
              <w:t>ía</w:t>
            </w:r>
            <w:proofErr w:type="spellEnd"/>
            <w:r w:rsidR="00AF3E34" w:rsidRPr="00242D7A">
              <w:rPr>
                <w:b/>
                <w:sz w:val="18"/>
                <w:szCs w:val="18"/>
              </w:rPr>
              <w:t>:</w:t>
            </w:r>
          </w:p>
        </w:tc>
        <w:tc>
          <w:tcPr>
            <w:tcW w:w="5153" w:type="dxa"/>
            <w:hideMark/>
          </w:tcPr>
          <w:p w14:paraId="67865AEA" w14:textId="4B129E28" w:rsidR="00AF3E34" w:rsidRPr="00242D7A" w:rsidRDefault="00242D7A" w:rsidP="0024588F">
            <w:pPr>
              <w:spacing w:after="60"/>
              <w:jc w:val="center"/>
              <w:rPr>
                <w:sz w:val="18"/>
                <w:szCs w:val="18"/>
              </w:rPr>
            </w:pPr>
            <w:proofErr w:type="spellStart"/>
            <w:r w:rsidRPr="00242D7A">
              <w:rPr>
                <w:sz w:val="18"/>
                <w:szCs w:val="18"/>
              </w:rPr>
              <w:t>Aprobación</w:t>
            </w:r>
            <w:proofErr w:type="spellEnd"/>
            <w:r w:rsidRPr="00242D7A">
              <w:rPr>
                <w:sz w:val="18"/>
                <w:szCs w:val="18"/>
              </w:rPr>
              <w:t xml:space="preserve"> general </w:t>
            </w:r>
          </w:p>
        </w:tc>
      </w:tr>
    </w:tbl>
    <w:p w14:paraId="3CA9842B" w14:textId="31500376" w:rsidR="00AF3E34" w:rsidRPr="00AB6E9D" w:rsidRDefault="00AF3E34" w:rsidP="00AF3E34"/>
    <w:p w14:paraId="6944D2B7" w14:textId="77777777" w:rsidR="00242D7A" w:rsidRDefault="00242D7A" w:rsidP="00AF3E34">
      <w:pPr>
        <w:spacing w:after="240"/>
        <w:jc w:val="center"/>
        <w:rPr>
          <w:b/>
        </w:rPr>
      </w:pPr>
    </w:p>
    <w:p w14:paraId="17EF22EE" w14:textId="77777777" w:rsidR="00242D7A" w:rsidRDefault="00242D7A" w:rsidP="00AF3E34">
      <w:pPr>
        <w:spacing w:after="240"/>
        <w:jc w:val="center"/>
        <w:rPr>
          <w:b/>
        </w:rPr>
      </w:pPr>
    </w:p>
    <w:p w14:paraId="4E40478D" w14:textId="4D6E2C2E" w:rsidR="00AF3E34" w:rsidRPr="00AB6E9D" w:rsidRDefault="00392019" w:rsidP="00AF3E34">
      <w:pPr>
        <w:spacing w:after="240"/>
        <w:jc w:val="center"/>
        <w:rPr>
          <w:b/>
        </w:rPr>
      </w:pPr>
      <w:r w:rsidRPr="00AB6E9D">
        <w:rPr>
          <w:b/>
        </w:rPr>
        <w:lastRenderedPageBreak/>
        <w:t>DESCRIP</w:t>
      </w:r>
      <w:r>
        <w:rPr>
          <w:b/>
        </w:rPr>
        <w:t>CIÓ</w:t>
      </w:r>
      <w:r w:rsidRPr="00AB6E9D">
        <w:rPr>
          <w:b/>
        </w:rPr>
        <w:t xml:space="preserve">N </w:t>
      </w:r>
      <w:r>
        <w:rPr>
          <w:b/>
        </w:rPr>
        <w:t xml:space="preserve">DEL </w:t>
      </w:r>
      <w:r w:rsidR="00AF3E34" w:rsidRPr="00AB6E9D">
        <w:rPr>
          <w:b/>
        </w:rPr>
        <w:t>PRO</w:t>
      </w:r>
      <w:r>
        <w:rPr>
          <w:b/>
        </w:rPr>
        <w:t>YECTO</w:t>
      </w:r>
      <w:r w:rsidR="00AF3E34" w:rsidRPr="00AB6E9D">
        <w:rPr>
          <w:b/>
        </w:rPr>
        <w:t xml:space="preserve"> </w:t>
      </w:r>
    </w:p>
    <w:p w14:paraId="1305D593" w14:textId="6A9F8946" w:rsidR="00AF3E34" w:rsidRPr="00390D46" w:rsidRDefault="004A4B34" w:rsidP="00390D46">
      <w:pPr>
        <w:pStyle w:val="Heading1"/>
        <w:rPr>
          <w:lang w:val="es-ES"/>
        </w:rPr>
      </w:pPr>
      <w:r w:rsidRPr="001A4B77">
        <w:rPr>
          <w:rStyle w:val="FootnoteReference"/>
          <w:vertAlign w:val="baseline"/>
          <w:lang w:val="es-ES"/>
        </w:rPr>
        <w:t>En nombre del gobierno de Colombia, el PNUD, en calidad de organismo de ejecución principal, presentó un pedido de financiamiento para el cuarto y último tramo de la etapa II plan de gestión de eliminación de los HCFC, c</w:t>
      </w:r>
      <w:r w:rsidRPr="001A4B77">
        <w:rPr>
          <w:lang w:val="es-ES"/>
        </w:rPr>
        <w:t xml:space="preserve">on </w:t>
      </w:r>
      <w:r w:rsidRPr="001A4B77">
        <w:rPr>
          <w:rStyle w:val="FootnoteReference"/>
          <w:vertAlign w:val="baseline"/>
          <w:lang w:val="es-ES"/>
        </w:rPr>
        <w:t xml:space="preserve">un costo total de </w:t>
      </w:r>
      <w:r w:rsidR="00AF3E34" w:rsidRPr="001A4B77">
        <w:rPr>
          <w:lang w:val="es-ES"/>
        </w:rPr>
        <w:t>959</w:t>
      </w:r>
      <w:r w:rsidR="00A62F27" w:rsidRPr="001A4B77">
        <w:rPr>
          <w:lang w:val="es-ES"/>
        </w:rPr>
        <w:t xml:space="preserve"> </w:t>
      </w:r>
      <w:r w:rsidR="00AF3E34" w:rsidRPr="001A4B77">
        <w:rPr>
          <w:lang w:val="es-ES"/>
        </w:rPr>
        <w:t>616</w:t>
      </w:r>
      <w:r w:rsidR="00A62F27" w:rsidRPr="001A4B77">
        <w:rPr>
          <w:lang w:val="es-ES"/>
        </w:rPr>
        <w:t xml:space="preserve"> $EUA</w:t>
      </w:r>
      <w:r w:rsidR="00D948C2" w:rsidRPr="001A4B77">
        <w:rPr>
          <w:lang w:val="es-ES"/>
        </w:rPr>
        <w:t xml:space="preserve">, que se desglosa de la siguiente manera: </w:t>
      </w:r>
      <w:r w:rsidR="00AF3E34" w:rsidRPr="001A4B77">
        <w:rPr>
          <w:lang w:val="es-ES"/>
        </w:rPr>
        <w:t xml:space="preserve"> 479</w:t>
      </w:r>
      <w:r w:rsidR="00333EFA" w:rsidRPr="001A4B77">
        <w:rPr>
          <w:lang w:val="es-ES"/>
        </w:rPr>
        <w:t xml:space="preserve"> </w:t>
      </w:r>
      <w:r w:rsidR="00AF3E34" w:rsidRPr="001A4B77">
        <w:rPr>
          <w:lang w:val="es-ES"/>
        </w:rPr>
        <w:t>688</w:t>
      </w:r>
      <w:r w:rsidR="00873073" w:rsidRPr="001A4B77">
        <w:rPr>
          <w:lang w:val="es-ES"/>
        </w:rPr>
        <w:t xml:space="preserve"> $EUA</w:t>
      </w:r>
      <w:r w:rsidR="00AF3E34" w:rsidRPr="001A4B77">
        <w:rPr>
          <w:lang w:val="es-ES"/>
        </w:rPr>
        <w:t xml:space="preserve">, </w:t>
      </w:r>
      <w:r w:rsidR="00873073" w:rsidRPr="001A4B77">
        <w:rPr>
          <w:lang w:val="es-ES"/>
        </w:rPr>
        <w:t xml:space="preserve">más los gastos de apoyo al </w:t>
      </w:r>
      <w:r w:rsidR="00FD71C3" w:rsidRPr="001A4B77">
        <w:rPr>
          <w:lang w:val="es-ES"/>
        </w:rPr>
        <w:t>organismo</w:t>
      </w:r>
      <w:r w:rsidR="00873073" w:rsidRPr="001A4B77">
        <w:rPr>
          <w:lang w:val="es-ES"/>
        </w:rPr>
        <w:t xml:space="preserve"> </w:t>
      </w:r>
      <w:r w:rsidR="00AF3E34" w:rsidRPr="001A4B77">
        <w:rPr>
          <w:lang w:val="es-ES"/>
        </w:rPr>
        <w:t>33</w:t>
      </w:r>
      <w:r w:rsidR="00873073" w:rsidRPr="001A4B77">
        <w:rPr>
          <w:lang w:val="es-ES"/>
        </w:rPr>
        <w:t xml:space="preserve"> </w:t>
      </w:r>
      <w:r w:rsidR="00AF3E34" w:rsidRPr="001A4B77">
        <w:rPr>
          <w:lang w:val="es-ES"/>
        </w:rPr>
        <w:t>578</w:t>
      </w:r>
      <w:r w:rsidR="003E17E5" w:rsidRPr="001A4B77">
        <w:rPr>
          <w:lang w:val="es-ES"/>
        </w:rPr>
        <w:t xml:space="preserve"> $EUA, para el PNUD</w:t>
      </w:r>
      <w:r w:rsidR="00AF3E34" w:rsidRPr="001A4B77">
        <w:rPr>
          <w:lang w:val="es-ES"/>
        </w:rPr>
        <w:t xml:space="preserve"> </w:t>
      </w:r>
      <w:r w:rsidR="001A4B77" w:rsidRPr="001A4B77">
        <w:rPr>
          <w:lang w:val="es-ES"/>
        </w:rPr>
        <w:t>y</w:t>
      </w:r>
      <w:r w:rsidR="001A4B77">
        <w:rPr>
          <w:lang w:val="es-ES"/>
        </w:rPr>
        <w:t xml:space="preserve"> </w:t>
      </w:r>
      <w:r w:rsidR="00AF3E34" w:rsidRPr="001A4B77">
        <w:rPr>
          <w:lang w:val="es-ES"/>
        </w:rPr>
        <w:t>395</w:t>
      </w:r>
      <w:r w:rsidR="001A4B77">
        <w:rPr>
          <w:lang w:val="es-ES"/>
        </w:rPr>
        <w:t xml:space="preserve"> </w:t>
      </w:r>
      <w:r w:rsidR="00AF3E34" w:rsidRPr="001A4B77">
        <w:rPr>
          <w:lang w:val="es-ES"/>
        </w:rPr>
        <w:t>000</w:t>
      </w:r>
      <w:r w:rsidR="001A4B77">
        <w:rPr>
          <w:lang w:val="es-ES"/>
        </w:rPr>
        <w:t xml:space="preserve"> </w:t>
      </w:r>
      <w:r w:rsidR="001A4B77" w:rsidRPr="001A4B77">
        <w:rPr>
          <w:lang w:val="es-ES"/>
        </w:rPr>
        <w:t>$E</w:t>
      </w:r>
      <w:r w:rsidR="001A4B77">
        <w:rPr>
          <w:lang w:val="es-ES"/>
        </w:rPr>
        <w:t>UA</w:t>
      </w:r>
      <w:r w:rsidR="00AF3E34" w:rsidRPr="001A4B77">
        <w:rPr>
          <w:lang w:val="es-ES"/>
        </w:rPr>
        <w:t>,</w:t>
      </w:r>
      <w:r w:rsidR="008D072F">
        <w:rPr>
          <w:lang w:val="es-ES"/>
        </w:rPr>
        <w:t xml:space="preserve"> más los gastos de apoyo al organismo de </w:t>
      </w:r>
      <w:r w:rsidR="00AF3E34" w:rsidRPr="001A4B77">
        <w:rPr>
          <w:lang w:val="es-ES"/>
        </w:rPr>
        <w:t>51</w:t>
      </w:r>
      <w:r w:rsidR="008D072F">
        <w:rPr>
          <w:lang w:val="es-ES"/>
        </w:rPr>
        <w:t xml:space="preserve"> </w:t>
      </w:r>
      <w:r w:rsidR="00AF3E34" w:rsidRPr="001A4B77">
        <w:rPr>
          <w:lang w:val="es-ES"/>
        </w:rPr>
        <w:t>350</w:t>
      </w:r>
      <w:r w:rsidR="008D072F">
        <w:rPr>
          <w:lang w:val="es-ES"/>
        </w:rPr>
        <w:t xml:space="preserve"> </w:t>
      </w:r>
      <w:r w:rsidR="008D072F" w:rsidRPr="008D072F">
        <w:rPr>
          <w:lang w:val="es-ES"/>
        </w:rPr>
        <w:t>$E</w:t>
      </w:r>
      <w:r w:rsidR="008D072F">
        <w:rPr>
          <w:lang w:val="es-ES"/>
        </w:rPr>
        <w:t>UA</w:t>
      </w:r>
      <w:r w:rsidR="00AF3E34" w:rsidRPr="001A4B77">
        <w:rPr>
          <w:lang w:val="es-ES"/>
        </w:rPr>
        <w:t xml:space="preserve">, </w:t>
      </w:r>
      <w:r w:rsidR="008D072F">
        <w:rPr>
          <w:lang w:val="es-ES"/>
        </w:rPr>
        <w:t>para el gobierno de Alemania</w:t>
      </w:r>
      <w:r w:rsidR="00AF3E34" w:rsidRPr="001A4B77">
        <w:rPr>
          <w:lang w:val="es-ES"/>
        </w:rPr>
        <w:t>.</w:t>
      </w:r>
      <w:r w:rsidR="00AF3E34" w:rsidRPr="00AB6E9D">
        <w:rPr>
          <w:rStyle w:val="FootnoteReference"/>
        </w:rPr>
        <w:footnoteReference w:id="2"/>
      </w:r>
      <w:r w:rsidR="00AF3E34" w:rsidRPr="001A4B77">
        <w:rPr>
          <w:lang w:val="es-ES"/>
        </w:rPr>
        <w:t xml:space="preserve"> </w:t>
      </w:r>
      <w:r w:rsidR="00F80EF7" w:rsidRPr="002B61B5">
        <w:rPr>
          <w:lang w:val="es-AR"/>
        </w:rPr>
        <w:t xml:space="preserve">La presentación incluye un </w:t>
      </w:r>
      <w:r w:rsidR="00F80EF7">
        <w:rPr>
          <w:lang w:val="es-AR"/>
        </w:rPr>
        <w:t>informe sobre la marcha de las actividades</w:t>
      </w:r>
      <w:r w:rsidR="00F80EF7" w:rsidRPr="002B61B5">
        <w:rPr>
          <w:lang w:val="es-AR"/>
        </w:rPr>
        <w:t xml:space="preserve"> relativo a la ejecución del </w:t>
      </w:r>
      <w:r w:rsidR="000615CC">
        <w:rPr>
          <w:lang w:val="es-AR"/>
        </w:rPr>
        <w:t>primer</w:t>
      </w:r>
      <w:r w:rsidR="00F80EF7" w:rsidRPr="002B61B5">
        <w:rPr>
          <w:lang w:val="es-AR"/>
        </w:rPr>
        <w:t xml:space="preserve"> tramo</w:t>
      </w:r>
      <w:r w:rsidR="000615CC">
        <w:rPr>
          <w:lang w:val="es-AR"/>
        </w:rPr>
        <w:t xml:space="preserve"> de la etapa III del PGEH, </w:t>
      </w:r>
      <w:r w:rsidR="00390D46">
        <w:rPr>
          <w:lang w:val="es-AR"/>
        </w:rPr>
        <w:t>el</w:t>
      </w:r>
      <w:r w:rsidR="00390D46" w:rsidRPr="002B61B5">
        <w:rPr>
          <w:lang w:val="es-AR"/>
        </w:rPr>
        <w:t xml:space="preserve"> informe de </w:t>
      </w:r>
      <w:r w:rsidR="00390D46">
        <w:rPr>
          <w:lang w:val="es-AR"/>
        </w:rPr>
        <w:t>verificación sobre el consumo de los HCFC</w:t>
      </w:r>
      <w:r w:rsidR="00390D46" w:rsidRPr="002B61B5">
        <w:rPr>
          <w:lang w:val="es-AR"/>
        </w:rPr>
        <w:t xml:space="preserve"> para</w:t>
      </w:r>
      <w:r w:rsidR="00AF3E34" w:rsidRPr="00390D46">
        <w:rPr>
          <w:lang w:val="es-ES"/>
        </w:rPr>
        <w:t xml:space="preserve"> 2021 </w:t>
      </w:r>
      <w:r w:rsidR="0035582C">
        <w:rPr>
          <w:lang w:val="es-ES"/>
        </w:rPr>
        <w:t>a</w:t>
      </w:r>
      <w:r w:rsidR="00AF3E34" w:rsidRPr="00390D46">
        <w:rPr>
          <w:lang w:val="es-ES"/>
        </w:rPr>
        <w:t xml:space="preserve"> 2022, </w:t>
      </w:r>
      <w:r w:rsidR="00FD71C3" w:rsidRPr="002B61B5">
        <w:rPr>
          <w:lang w:val="es-AR"/>
        </w:rPr>
        <w:t xml:space="preserve">y el plan de ejecución del tramo para </w:t>
      </w:r>
      <w:r w:rsidR="00AF3E34" w:rsidRPr="00390D46">
        <w:rPr>
          <w:lang w:val="es-ES"/>
        </w:rPr>
        <w:t xml:space="preserve">2024 </w:t>
      </w:r>
      <w:r w:rsidR="00FD71C3">
        <w:rPr>
          <w:lang w:val="es-ES"/>
        </w:rPr>
        <w:t>a</w:t>
      </w:r>
      <w:r w:rsidR="00AF3E34" w:rsidRPr="00390D46">
        <w:rPr>
          <w:lang w:val="es-ES"/>
        </w:rPr>
        <w:t> 2026.</w:t>
      </w:r>
    </w:p>
    <w:p w14:paraId="2CC1907E" w14:textId="77777777" w:rsidR="00AF24CC" w:rsidRDefault="00AF24CC" w:rsidP="00AF24CC">
      <w:pPr>
        <w:rPr>
          <w:u w:val="single"/>
          <w:lang w:val="es-AR"/>
        </w:rPr>
      </w:pPr>
      <w:r w:rsidRPr="002B61B5">
        <w:rPr>
          <w:u w:val="single"/>
          <w:lang w:val="es-AR"/>
        </w:rPr>
        <w:t xml:space="preserve">Informe sobre </w:t>
      </w:r>
      <w:r>
        <w:rPr>
          <w:u w:val="single"/>
          <w:lang w:val="es-AR"/>
        </w:rPr>
        <w:t>el consumo de los HCFC</w:t>
      </w:r>
    </w:p>
    <w:p w14:paraId="377DBA2D" w14:textId="77777777" w:rsidR="00173CC4" w:rsidRPr="002B61B5" w:rsidRDefault="00173CC4" w:rsidP="00AF24CC">
      <w:pPr>
        <w:rPr>
          <w:u w:val="single"/>
          <w:lang w:val="es-AR"/>
        </w:rPr>
      </w:pPr>
    </w:p>
    <w:p w14:paraId="49767ECE" w14:textId="2EE48355" w:rsidR="00AF3E34" w:rsidRPr="00D33285" w:rsidRDefault="00BD4DA1" w:rsidP="00AF3E34">
      <w:pPr>
        <w:pStyle w:val="Heading1"/>
        <w:rPr>
          <w:lang w:val="es-ES"/>
        </w:rPr>
      </w:pPr>
      <w:bookmarkStart w:id="0" w:name="_Hlk148363332"/>
      <w:r w:rsidRPr="00BD4DA1">
        <w:rPr>
          <w:lang w:val="es-AR"/>
        </w:rPr>
        <w:t xml:space="preserve">El gobierno de Colombia informó un consumo de </w:t>
      </w:r>
      <w:r w:rsidR="00AF3E34" w:rsidRPr="00BD4DA1">
        <w:rPr>
          <w:lang w:val="es-AR"/>
        </w:rPr>
        <w:t>17</w:t>
      </w:r>
      <w:r w:rsidRPr="00BD4DA1">
        <w:rPr>
          <w:lang w:val="es-AR"/>
        </w:rPr>
        <w:t>,</w:t>
      </w:r>
      <w:r w:rsidR="00AF3E34" w:rsidRPr="00BD4DA1">
        <w:rPr>
          <w:lang w:val="es-AR"/>
        </w:rPr>
        <w:t>88 </w:t>
      </w:r>
      <w:r w:rsidRPr="00BD4DA1">
        <w:rPr>
          <w:lang w:val="es-AR"/>
        </w:rPr>
        <w:t xml:space="preserve">toneladas PAO </w:t>
      </w:r>
      <w:r>
        <w:rPr>
          <w:lang w:val="es-AR"/>
        </w:rPr>
        <w:t>de</w:t>
      </w:r>
      <w:r w:rsidR="00AF3E34" w:rsidRPr="00BD4DA1">
        <w:rPr>
          <w:lang w:val="es-AR"/>
        </w:rPr>
        <w:t xml:space="preserve"> HCFC </w:t>
      </w:r>
      <w:r w:rsidR="00C70046">
        <w:rPr>
          <w:lang w:val="es-AR"/>
        </w:rPr>
        <w:t>en</w:t>
      </w:r>
      <w:r w:rsidR="00AF3E34" w:rsidRPr="00BD4DA1">
        <w:rPr>
          <w:lang w:val="es-AR"/>
        </w:rPr>
        <w:t xml:space="preserve"> 2022, </w:t>
      </w:r>
      <w:r w:rsidR="00395C1A">
        <w:rPr>
          <w:lang w:val="es-AR"/>
        </w:rPr>
        <w:t>lo que está</w:t>
      </w:r>
      <w:r w:rsidR="00AF3E34" w:rsidRPr="00BD4DA1">
        <w:rPr>
          <w:lang w:val="es-AR"/>
        </w:rPr>
        <w:t xml:space="preserve"> 92 </w:t>
      </w:r>
      <w:r w:rsidR="00395C1A">
        <w:rPr>
          <w:lang w:val="es-AR"/>
        </w:rPr>
        <w:t>por ciento por debajo de</w:t>
      </w:r>
      <w:r w:rsidR="00151EE4">
        <w:rPr>
          <w:lang w:val="es-AR"/>
        </w:rPr>
        <w:t xml:space="preserve">l nivel básico </w:t>
      </w:r>
      <w:r w:rsidR="00E604B4">
        <w:rPr>
          <w:lang w:val="es-AR"/>
        </w:rPr>
        <w:t xml:space="preserve">para el cumplimiento </w:t>
      </w:r>
      <w:r w:rsidR="00151EE4">
        <w:rPr>
          <w:lang w:val="es-AR"/>
        </w:rPr>
        <w:t>de los</w:t>
      </w:r>
      <w:r w:rsidR="00AF3E34" w:rsidRPr="00BD4DA1">
        <w:rPr>
          <w:lang w:val="es-AR"/>
        </w:rPr>
        <w:t xml:space="preserve"> HCFC. </w:t>
      </w:r>
      <w:r w:rsidR="00D33285">
        <w:rPr>
          <w:lang w:val="es-AR"/>
        </w:rPr>
        <w:t>E</w:t>
      </w:r>
      <w:r w:rsidR="00D33285" w:rsidRPr="002B61B5">
        <w:rPr>
          <w:lang w:val="es-AR"/>
        </w:rPr>
        <w:t>n el Cuadro </w:t>
      </w:r>
      <w:r w:rsidR="00D33285">
        <w:rPr>
          <w:lang w:val="es-AR"/>
        </w:rPr>
        <w:t xml:space="preserve">1 se indica el consumo de los HCFC correspondiente a </w:t>
      </w:r>
      <w:r w:rsidR="00AF3E34" w:rsidRPr="00D33285">
        <w:rPr>
          <w:lang w:val="es-ES"/>
        </w:rPr>
        <w:t>2018</w:t>
      </w:r>
      <w:r w:rsidR="00AF3E34" w:rsidRPr="00D33285">
        <w:rPr>
          <w:lang w:val="es-ES"/>
        </w:rPr>
        <w:noBreakHyphen/>
        <w:t>2022.</w:t>
      </w:r>
    </w:p>
    <w:p w14:paraId="36FDB025" w14:textId="4ABFA943" w:rsidR="00EA2DD5" w:rsidRPr="002B61B5" w:rsidRDefault="00EA2DD5" w:rsidP="00EA2DD5">
      <w:pPr>
        <w:rPr>
          <w:b/>
          <w:lang w:val="es-AR"/>
        </w:rPr>
      </w:pPr>
      <w:bookmarkStart w:id="1" w:name="_Hlk148365243"/>
      <w:bookmarkEnd w:id="0"/>
      <w:r w:rsidRPr="002B61B5">
        <w:rPr>
          <w:b/>
          <w:lang w:val="es-AR"/>
        </w:rPr>
        <w:t xml:space="preserve">Cuadro 1. </w:t>
      </w:r>
      <w:r>
        <w:rPr>
          <w:b/>
          <w:lang w:val="es-AR"/>
        </w:rPr>
        <w:t xml:space="preserve">Consumo de </w:t>
      </w:r>
      <w:r w:rsidRPr="002B61B5">
        <w:rPr>
          <w:b/>
          <w:lang w:val="es-AR"/>
        </w:rPr>
        <w:t xml:space="preserve">HCFC en Colombia (datos </w:t>
      </w:r>
      <w:r>
        <w:rPr>
          <w:b/>
          <w:lang w:val="es-AR"/>
        </w:rPr>
        <w:t xml:space="preserve">de </w:t>
      </w:r>
      <w:r w:rsidRPr="002B61B5">
        <w:rPr>
          <w:b/>
          <w:lang w:val="es-AR"/>
        </w:rPr>
        <w:t>201</w:t>
      </w:r>
      <w:r>
        <w:rPr>
          <w:b/>
          <w:lang w:val="es-AR"/>
        </w:rPr>
        <w:t>8</w:t>
      </w:r>
      <w:r w:rsidRPr="002B61B5">
        <w:rPr>
          <w:b/>
          <w:lang w:val="es-AR"/>
        </w:rPr>
        <w:t>-202</w:t>
      </w:r>
      <w:r>
        <w:rPr>
          <w:b/>
          <w:lang w:val="es-AR"/>
        </w:rPr>
        <w:t xml:space="preserve">2, en virtud </w:t>
      </w:r>
      <w:r w:rsidRPr="002B61B5">
        <w:rPr>
          <w:b/>
          <w:lang w:val="es-AR"/>
        </w:rPr>
        <w:t>del Artículo 7)</w:t>
      </w:r>
    </w:p>
    <w:tbl>
      <w:tblPr>
        <w:tblW w:w="5000" w:type="pct"/>
        <w:tblLayout w:type="fixed"/>
        <w:tblLook w:val="04A0" w:firstRow="1" w:lastRow="0" w:firstColumn="1" w:lastColumn="0" w:noHBand="0" w:noVBand="1"/>
      </w:tblPr>
      <w:tblGrid>
        <w:gridCol w:w="3201"/>
        <w:gridCol w:w="1025"/>
        <w:gridCol w:w="1025"/>
        <w:gridCol w:w="1025"/>
        <w:gridCol w:w="1025"/>
        <w:gridCol w:w="1025"/>
        <w:gridCol w:w="1185"/>
      </w:tblGrid>
      <w:tr w:rsidR="00AF3E34" w:rsidRPr="00AB6E9D" w14:paraId="5B77F81F" w14:textId="77777777" w:rsidTr="0024588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C99725" w14:textId="77777777" w:rsidR="00AF3E34" w:rsidRPr="00AB6E9D" w:rsidRDefault="00AF3E34" w:rsidP="0024588F">
            <w:pPr>
              <w:widowControl w:val="0"/>
              <w:jc w:val="center"/>
              <w:rPr>
                <w:b/>
                <w:bCs/>
                <w:color w:val="000000"/>
                <w:sz w:val="20"/>
                <w:szCs w:val="20"/>
              </w:rPr>
            </w:pPr>
            <w:r w:rsidRPr="00AB6E9D">
              <w:rPr>
                <w:b/>
                <w:bCs/>
                <w:color w:val="000000"/>
                <w:sz w:val="20"/>
                <w:szCs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70B82B73" w14:textId="77777777" w:rsidR="00AF3E34" w:rsidRPr="00AB6E9D" w:rsidRDefault="00AF3E34" w:rsidP="0024588F">
            <w:pPr>
              <w:widowControl w:val="0"/>
              <w:jc w:val="center"/>
              <w:rPr>
                <w:b/>
                <w:bCs/>
                <w:color w:val="000000"/>
                <w:sz w:val="20"/>
                <w:szCs w:val="20"/>
              </w:rPr>
            </w:pPr>
            <w:r w:rsidRPr="00AB6E9D">
              <w:rPr>
                <w:b/>
                <w:bCs/>
                <w:color w:val="000000"/>
                <w:sz w:val="20"/>
                <w:szCs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6467BFC7" w14:textId="77777777" w:rsidR="00AF3E34" w:rsidRPr="00AB6E9D" w:rsidRDefault="00AF3E34" w:rsidP="0024588F">
            <w:pPr>
              <w:widowControl w:val="0"/>
              <w:jc w:val="center"/>
              <w:rPr>
                <w:b/>
                <w:bCs/>
                <w:color w:val="000000"/>
                <w:sz w:val="20"/>
                <w:szCs w:val="20"/>
              </w:rPr>
            </w:pPr>
            <w:r w:rsidRPr="00AB6E9D">
              <w:rPr>
                <w:b/>
                <w:bCs/>
                <w:color w:val="000000"/>
                <w:sz w:val="20"/>
                <w:szCs w:val="20"/>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7B352FCC" w14:textId="77777777" w:rsidR="00AF3E34" w:rsidRPr="00AB6E9D" w:rsidRDefault="00AF3E34" w:rsidP="0024588F">
            <w:pPr>
              <w:widowControl w:val="0"/>
              <w:jc w:val="center"/>
              <w:rPr>
                <w:b/>
                <w:bCs/>
                <w:color w:val="000000"/>
                <w:sz w:val="20"/>
                <w:szCs w:val="20"/>
              </w:rPr>
            </w:pPr>
            <w:r w:rsidRPr="00AB6E9D">
              <w:rPr>
                <w:b/>
                <w:bCs/>
                <w:color w:val="000000"/>
                <w:sz w:val="20"/>
                <w:szCs w:val="20"/>
              </w:rPr>
              <w:t>2020</w:t>
            </w:r>
          </w:p>
        </w:tc>
        <w:tc>
          <w:tcPr>
            <w:tcW w:w="539" w:type="pct"/>
            <w:tcBorders>
              <w:top w:val="single" w:sz="4" w:space="0" w:color="auto"/>
              <w:left w:val="nil"/>
              <w:bottom w:val="single" w:sz="4" w:space="0" w:color="auto"/>
              <w:right w:val="single" w:sz="4" w:space="0" w:color="auto"/>
            </w:tcBorders>
          </w:tcPr>
          <w:p w14:paraId="4277A4A3" w14:textId="77777777" w:rsidR="00AF3E34" w:rsidRPr="00AB6E9D" w:rsidRDefault="00AF3E34" w:rsidP="0024588F">
            <w:pPr>
              <w:widowControl w:val="0"/>
              <w:jc w:val="center"/>
              <w:rPr>
                <w:b/>
                <w:bCs/>
                <w:color w:val="000000"/>
                <w:sz w:val="20"/>
                <w:szCs w:val="20"/>
              </w:rPr>
            </w:pPr>
            <w:r w:rsidRPr="00AB6E9D">
              <w:rPr>
                <w:b/>
                <w:bCs/>
                <w:color w:val="000000"/>
                <w:sz w:val="20"/>
                <w:szCs w:val="20"/>
              </w:rPr>
              <w:t>2021</w:t>
            </w:r>
          </w:p>
        </w:tc>
        <w:tc>
          <w:tcPr>
            <w:tcW w:w="539" w:type="pct"/>
            <w:tcBorders>
              <w:top w:val="single" w:sz="4" w:space="0" w:color="auto"/>
              <w:left w:val="single" w:sz="4" w:space="0" w:color="auto"/>
              <w:bottom w:val="single" w:sz="4" w:space="0" w:color="auto"/>
              <w:right w:val="single" w:sz="4" w:space="0" w:color="auto"/>
            </w:tcBorders>
          </w:tcPr>
          <w:p w14:paraId="02F3E10D" w14:textId="77777777" w:rsidR="00AF3E34" w:rsidRPr="00AB6E9D" w:rsidRDefault="00AF3E34" w:rsidP="0024588F">
            <w:pPr>
              <w:widowControl w:val="0"/>
              <w:jc w:val="center"/>
              <w:rPr>
                <w:b/>
                <w:bCs/>
                <w:color w:val="000000"/>
                <w:sz w:val="20"/>
                <w:szCs w:val="20"/>
              </w:rPr>
            </w:pPr>
            <w:r w:rsidRPr="00AB6E9D">
              <w:rPr>
                <w:b/>
                <w:bCs/>
                <w:color w:val="000000"/>
                <w:sz w:val="20"/>
                <w:szCs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D6F69" w14:textId="3FDDAA95" w:rsidR="00AF3E34" w:rsidRPr="00AB6E9D" w:rsidRDefault="00D92F84" w:rsidP="0024588F">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AF3E34" w:rsidRPr="00AB6E9D" w14:paraId="75028CF1" w14:textId="77777777" w:rsidTr="0024588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769A1A" w14:textId="45DFE5A5" w:rsidR="00AF3E34" w:rsidRPr="00AB6E9D" w:rsidRDefault="00D92F84" w:rsidP="0024588F">
            <w:pPr>
              <w:widowControl w:val="0"/>
              <w:ind w:left="98"/>
              <w:jc w:val="left"/>
              <w:rPr>
                <w:b/>
                <w:bCs/>
                <w:color w:val="000000"/>
                <w:sz w:val="20"/>
                <w:szCs w:val="20"/>
              </w:rPr>
            </w:pPr>
            <w:r w:rsidRPr="002B61B5">
              <w:rPr>
                <w:b/>
                <w:bCs/>
                <w:color w:val="000000"/>
                <w:sz w:val="20"/>
                <w:szCs w:val="20"/>
                <w:lang w:val="es-AR"/>
              </w:rPr>
              <w:t>Toneladas métricas (</w:t>
            </w:r>
            <w:proofErr w:type="spellStart"/>
            <w:r>
              <w:rPr>
                <w:b/>
                <w:bCs/>
                <w:color w:val="000000"/>
                <w:sz w:val="20"/>
                <w:szCs w:val="20"/>
                <w:lang w:val="es-AR"/>
              </w:rPr>
              <w:t>tm</w:t>
            </w:r>
            <w:proofErr w:type="spellEnd"/>
            <w:r w:rsidRPr="002B61B5">
              <w:rPr>
                <w:b/>
                <w:bCs/>
                <w:color w:val="000000"/>
                <w:sz w:val="20"/>
                <w:szCs w:val="20"/>
                <w:lang w:val="es-AR"/>
              </w:rPr>
              <w:t>)</w:t>
            </w:r>
          </w:p>
        </w:tc>
      </w:tr>
      <w:tr w:rsidR="00AF3E34" w:rsidRPr="00AB6E9D" w14:paraId="65D239B0" w14:textId="77777777" w:rsidTr="0024588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E5EDE9" w14:textId="77777777" w:rsidR="00AF3E34" w:rsidRPr="00AB6E9D" w:rsidRDefault="00AF3E34" w:rsidP="0024588F">
            <w:pPr>
              <w:widowControl w:val="0"/>
              <w:ind w:left="98"/>
              <w:jc w:val="left"/>
              <w:rPr>
                <w:color w:val="000000"/>
                <w:sz w:val="20"/>
                <w:szCs w:val="20"/>
              </w:rPr>
            </w:pPr>
            <w:r w:rsidRPr="00AB6E9D">
              <w:rPr>
                <w:color w:val="000000"/>
                <w:sz w:val="20"/>
                <w:szCs w:val="20"/>
              </w:rPr>
              <w:t>HCFC-22</w:t>
            </w:r>
          </w:p>
        </w:tc>
        <w:tc>
          <w:tcPr>
            <w:tcW w:w="539" w:type="pct"/>
            <w:tcBorders>
              <w:top w:val="nil"/>
              <w:left w:val="nil"/>
              <w:bottom w:val="single" w:sz="4" w:space="0" w:color="auto"/>
              <w:right w:val="single" w:sz="4" w:space="0" w:color="auto"/>
            </w:tcBorders>
            <w:shd w:val="clear" w:color="auto" w:fill="auto"/>
            <w:noWrap/>
          </w:tcPr>
          <w:p w14:paraId="78E5074A" w14:textId="1F84C36F" w:rsidR="00AF3E34" w:rsidRPr="00AB6E9D" w:rsidRDefault="00AF3E34" w:rsidP="0024588F">
            <w:pPr>
              <w:widowControl w:val="0"/>
              <w:tabs>
                <w:tab w:val="left" w:pos="430"/>
              </w:tabs>
              <w:ind w:left="-137" w:right="63"/>
              <w:jc w:val="right"/>
              <w:rPr>
                <w:sz w:val="20"/>
                <w:szCs w:val="20"/>
              </w:rPr>
            </w:pPr>
            <w:r w:rsidRPr="00AB6E9D">
              <w:rPr>
                <w:sz w:val="20"/>
                <w:szCs w:val="20"/>
              </w:rPr>
              <w:t>769</w:t>
            </w:r>
            <w:r w:rsidR="00AF35D4">
              <w:rPr>
                <w:sz w:val="20"/>
                <w:szCs w:val="20"/>
              </w:rPr>
              <w:t>,</w:t>
            </w:r>
            <w:r w:rsidRPr="00AB6E9D">
              <w:rPr>
                <w:sz w:val="20"/>
                <w:szCs w:val="20"/>
              </w:rPr>
              <w:t>29</w:t>
            </w:r>
          </w:p>
        </w:tc>
        <w:tc>
          <w:tcPr>
            <w:tcW w:w="539" w:type="pct"/>
            <w:tcBorders>
              <w:top w:val="nil"/>
              <w:left w:val="nil"/>
              <w:bottom w:val="single" w:sz="4" w:space="0" w:color="auto"/>
              <w:right w:val="single" w:sz="4" w:space="0" w:color="auto"/>
            </w:tcBorders>
            <w:shd w:val="clear" w:color="auto" w:fill="auto"/>
            <w:noWrap/>
          </w:tcPr>
          <w:p w14:paraId="0555A7A2" w14:textId="11EA2C06" w:rsidR="00AF3E34" w:rsidRPr="00AB6E9D" w:rsidRDefault="00AF3E34" w:rsidP="0024588F">
            <w:pPr>
              <w:widowControl w:val="0"/>
              <w:tabs>
                <w:tab w:val="left" w:pos="430"/>
              </w:tabs>
              <w:ind w:left="-137" w:right="63"/>
              <w:jc w:val="right"/>
              <w:rPr>
                <w:sz w:val="20"/>
                <w:szCs w:val="20"/>
              </w:rPr>
            </w:pPr>
            <w:r w:rsidRPr="00AB6E9D">
              <w:rPr>
                <w:color w:val="000000"/>
                <w:sz w:val="20"/>
                <w:szCs w:val="20"/>
              </w:rPr>
              <w:t>765</w:t>
            </w:r>
            <w:r w:rsidR="00AF35D4">
              <w:rPr>
                <w:color w:val="000000"/>
                <w:sz w:val="20"/>
                <w:szCs w:val="20"/>
              </w:rPr>
              <w:t>,</w:t>
            </w:r>
            <w:r w:rsidRPr="00AB6E9D">
              <w:rPr>
                <w:color w:val="000000"/>
                <w:sz w:val="20"/>
                <w:szCs w:val="20"/>
              </w:rPr>
              <w:t>23</w:t>
            </w:r>
          </w:p>
        </w:tc>
        <w:tc>
          <w:tcPr>
            <w:tcW w:w="539" w:type="pct"/>
            <w:tcBorders>
              <w:top w:val="nil"/>
              <w:left w:val="nil"/>
              <w:bottom w:val="single" w:sz="4" w:space="0" w:color="auto"/>
              <w:right w:val="single" w:sz="4" w:space="0" w:color="auto"/>
            </w:tcBorders>
            <w:shd w:val="clear" w:color="auto" w:fill="auto"/>
            <w:noWrap/>
          </w:tcPr>
          <w:p w14:paraId="420CAE2B" w14:textId="3CCE8C90"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391</w:t>
            </w:r>
            <w:r w:rsidR="00AF35D4">
              <w:rPr>
                <w:color w:val="000000"/>
                <w:sz w:val="20"/>
                <w:szCs w:val="20"/>
              </w:rPr>
              <w:t>,</w:t>
            </w:r>
            <w:r w:rsidRPr="00AB6E9D">
              <w:rPr>
                <w:color w:val="000000"/>
                <w:sz w:val="20"/>
                <w:szCs w:val="20"/>
              </w:rPr>
              <w:t>66</w:t>
            </w:r>
          </w:p>
        </w:tc>
        <w:tc>
          <w:tcPr>
            <w:tcW w:w="539" w:type="pct"/>
            <w:tcBorders>
              <w:top w:val="single" w:sz="4" w:space="0" w:color="auto"/>
              <w:left w:val="nil"/>
              <w:bottom w:val="single" w:sz="4" w:space="0" w:color="auto"/>
              <w:right w:val="single" w:sz="2" w:space="0" w:color="auto"/>
            </w:tcBorders>
          </w:tcPr>
          <w:p w14:paraId="7B8289EC" w14:textId="42F4C5E4"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460</w:t>
            </w:r>
            <w:r w:rsidR="00AF35D4">
              <w:rPr>
                <w:color w:val="000000"/>
                <w:sz w:val="20"/>
                <w:szCs w:val="20"/>
              </w:rPr>
              <w:t>,</w:t>
            </w:r>
            <w:r w:rsidRPr="00AB6E9D">
              <w:rPr>
                <w:color w:val="000000"/>
                <w:sz w:val="20"/>
                <w:szCs w:val="20"/>
              </w:rPr>
              <w:t>71</w:t>
            </w:r>
          </w:p>
        </w:tc>
        <w:tc>
          <w:tcPr>
            <w:tcW w:w="539" w:type="pct"/>
            <w:tcBorders>
              <w:top w:val="single" w:sz="2" w:space="0" w:color="auto"/>
              <w:left w:val="single" w:sz="2" w:space="0" w:color="auto"/>
              <w:bottom w:val="single" w:sz="2" w:space="0" w:color="auto"/>
              <w:right w:val="single" w:sz="2" w:space="0" w:color="auto"/>
            </w:tcBorders>
          </w:tcPr>
          <w:p w14:paraId="59F22EED" w14:textId="38B78FB1"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324</w:t>
            </w:r>
            <w:r w:rsidR="00AF35D4">
              <w:rPr>
                <w:color w:val="000000"/>
                <w:sz w:val="20"/>
                <w:szCs w:val="20"/>
              </w:rPr>
              <w:t>,</w:t>
            </w:r>
            <w:r w:rsidRPr="00AB6E9D">
              <w:rPr>
                <w:color w:val="000000"/>
                <w:sz w:val="20"/>
                <w:szCs w:val="20"/>
              </w:rPr>
              <w:t>45</w:t>
            </w:r>
          </w:p>
        </w:tc>
        <w:tc>
          <w:tcPr>
            <w:tcW w:w="623" w:type="pct"/>
            <w:tcBorders>
              <w:top w:val="nil"/>
              <w:left w:val="single" w:sz="2" w:space="0" w:color="auto"/>
              <w:bottom w:val="single" w:sz="4" w:space="0" w:color="auto"/>
              <w:right w:val="single" w:sz="4" w:space="0" w:color="auto"/>
            </w:tcBorders>
            <w:shd w:val="clear" w:color="auto" w:fill="auto"/>
            <w:noWrap/>
          </w:tcPr>
          <w:p w14:paraId="3AFF0E3E" w14:textId="0AEE44CF"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1,292</w:t>
            </w:r>
            <w:r w:rsidR="00AF35D4">
              <w:rPr>
                <w:color w:val="000000"/>
                <w:sz w:val="20"/>
                <w:szCs w:val="20"/>
              </w:rPr>
              <w:t>,</w:t>
            </w:r>
            <w:r w:rsidRPr="00AB6E9D">
              <w:rPr>
                <w:color w:val="000000"/>
                <w:sz w:val="20"/>
                <w:szCs w:val="20"/>
              </w:rPr>
              <w:t>6</w:t>
            </w:r>
          </w:p>
        </w:tc>
      </w:tr>
      <w:tr w:rsidR="00AF3E34" w:rsidRPr="00AB6E9D" w14:paraId="1131B41B" w14:textId="77777777" w:rsidTr="0024588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FBF49F" w14:textId="77777777" w:rsidR="00AF3E34" w:rsidRPr="00AB6E9D" w:rsidRDefault="00AF3E34" w:rsidP="0024588F">
            <w:pPr>
              <w:widowControl w:val="0"/>
              <w:ind w:left="98"/>
              <w:jc w:val="left"/>
              <w:rPr>
                <w:color w:val="000000"/>
                <w:sz w:val="20"/>
                <w:szCs w:val="20"/>
              </w:rPr>
            </w:pPr>
            <w:r w:rsidRPr="00AB6E9D">
              <w:rPr>
                <w:color w:val="000000"/>
                <w:sz w:val="20"/>
                <w:szCs w:val="20"/>
              </w:rPr>
              <w:t>HCFC-123</w:t>
            </w:r>
          </w:p>
        </w:tc>
        <w:tc>
          <w:tcPr>
            <w:tcW w:w="539" w:type="pct"/>
            <w:tcBorders>
              <w:top w:val="nil"/>
              <w:left w:val="nil"/>
              <w:bottom w:val="single" w:sz="4" w:space="0" w:color="auto"/>
              <w:right w:val="single" w:sz="4" w:space="0" w:color="auto"/>
            </w:tcBorders>
            <w:shd w:val="clear" w:color="auto" w:fill="auto"/>
            <w:noWrap/>
          </w:tcPr>
          <w:p w14:paraId="78E44FE0" w14:textId="33185E12" w:rsidR="00AF3E34" w:rsidRPr="00AB6E9D" w:rsidRDefault="00AF3E34" w:rsidP="0024588F">
            <w:pPr>
              <w:widowControl w:val="0"/>
              <w:tabs>
                <w:tab w:val="left" w:pos="430"/>
              </w:tabs>
              <w:ind w:left="-137" w:right="63"/>
              <w:jc w:val="right"/>
              <w:rPr>
                <w:sz w:val="20"/>
                <w:szCs w:val="20"/>
              </w:rPr>
            </w:pPr>
            <w:r w:rsidRPr="00AB6E9D">
              <w:rPr>
                <w:sz w:val="20"/>
                <w:szCs w:val="20"/>
              </w:rPr>
              <w:t>32</w:t>
            </w:r>
            <w:r w:rsidR="00AF35D4">
              <w:rPr>
                <w:sz w:val="20"/>
                <w:szCs w:val="20"/>
              </w:rPr>
              <w:t>,</w:t>
            </w:r>
            <w:r w:rsidRPr="00AB6E9D">
              <w:rPr>
                <w:sz w:val="20"/>
                <w:szCs w:val="20"/>
              </w:rPr>
              <w:t>50</w:t>
            </w:r>
          </w:p>
        </w:tc>
        <w:tc>
          <w:tcPr>
            <w:tcW w:w="539" w:type="pct"/>
            <w:tcBorders>
              <w:top w:val="nil"/>
              <w:left w:val="nil"/>
              <w:bottom w:val="single" w:sz="4" w:space="0" w:color="auto"/>
              <w:right w:val="single" w:sz="4" w:space="0" w:color="auto"/>
            </w:tcBorders>
            <w:shd w:val="clear" w:color="auto" w:fill="auto"/>
            <w:noWrap/>
          </w:tcPr>
          <w:p w14:paraId="69D93597" w14:textId="78622F53" w:rsidR="00AF3E34" w:rsidRPr="00AB6E9D" w:rsidRDefault="00AF3E34" w:rsidP="0024588F">
            <w:pPr>
              <w:widowControl w:val="0"/>
              <w:tabs>
                <w:tab w:val="left" w:pos="430"/>
              </w:tabs>
              <w:ind w:left="-137" w:right="63"/>
              <w:jc w:val="right"/>
              <w:rPr>
                <w:sz w:val="20"/>
                <w:szCs w:val="20"/>
              </w:rPr>
            </w:pPr>
            <w:r w:rsidRPr="00AB6E9D">
              <w:rPr>
                <w:color w:val="000000"/>
                <w:sz w:val="20"/>
                <w:szCs w:val="20"/>
              </w:rPr>
              <w:t>10</w:t>
            </w:r>
            <w:r w:rsidR="00AF35D4">
              <w:rPr>
                <w:color w:val="000000"/>
                <w:sz w:val="20"/>
                <w:szCs w:val="20"/>
              </w:rPr>
              <w:t>,</w:t>
            </w:r>
            <w:r w:rsidRPr="00AB6E9D">
              <w:rPr>
                <w:color w:val="000000"/>
                <w:sz w:val="20"/>
                <w:szCs w:val="20"/>
              </w:rPr>
              <w:t>50</w:t>
            </w:r>
          </w:p>
        </w:tc>
        <w:tc>
          <w:tcPr>
            <w:tcW w:w="539" w:type="pct"/>
            <w:tcBorders>
              <w:top w:val="nil"/>
              <w:left w:val="nil"/>
              <w:bottom w:val="single" w:sz="4" w:space="0" w:color="auto"/>
              <w:right w:val="single" w:sz="4" w:space="0" w:color="auto"/>
            </w:tcBorders>
            <w:shd w:val="clear" w:color="auto" w:fill="auto"/>
            <w:noWrap/>
          </w:tcPr>
          <w:p w14:paraId="4CE9CD61" w14:textId="4E09BD10"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14</w:t>
            </w:r>
            <w:r w:rsidR="00AF35D4">
              <w:rPr>
                <w:color w:val="000000"/>
                <w:sz w:val="20"/>
                <w:szCs w:val="20"/>
              </w:rPr>
              <w:t>,</w:t>
            </w:r>
            <w:r w:rsidRPr="00AB6E9D">
              <w:rPr>
                <w:color w:val="000000"/>
                <w:sz w:val="20"/>
                <w:szCs w:val="20"/>
              </w:rPr>
              <w:t>59</w:t>
            </w:r>
          </w:p>
        </w:tc>
        <w:tc>
          <w:tcPr>
            <w:tcW w:w="539" w:type="pct"/>
            <w:tcBorders>
              <w:top w:val="single" w:sz="4" w:space="0" w:color="auto"/>
              <w:left w:val="nil"/>
              <w:bottom w:val="single" w:sz="4" w:space="0" w:color="auto"/>
              <w:right w:val="single" w:sz="2" w:space="0" w:color="auto"/>
            </w:tcBorders>
          </w:tcPr>
          <w:p w14:paraId="4078CED1" w14:textId="2BC80563"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2</w:t>
            </w:r>
            <w:r w:rsidR="00AF35D4">
              <w:rPr>
                <w:color w:val="000000"/>
                <w:sz w:val="20"/>
                <w:szCs w:val="20"/>
              </w:rPr>
              <w:t>,</w:t>
            </w:r>
            <w:r w:rsidRPr="00AB6E9D">
              <w:rPr>
                <w:color w:val="000000"/>
                <w:sz w:val="20"/>
                <w:szCs w:val="20"/>
              </w:rPr>
              <w:t>50</w:t>
            </w:r>
          </w:p>
        </w:tc>
        <w:tc>
          <w:tcPr>
            <w:tcW w:w="539" w:type="pct"/>
            <w:tcBorders>
              <w:top w:val="single" w:sz="2" w:space="0" w:color="auto"/>
              <w:left w:val="single" w:sz="2" w:space="0" w:color="auto"/>
              <w:bottom w:val="single" w:sz="2" w:space="0" w:color="auto"/>
              <w:right w:val="single" w:sz="2" w:space="0" w:color="auto"/>
            </w:tcBorders>
          </w:tcPr>
          <w:p w14:paraId="75A2F3D3" w14:textId="523706F4"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1</w:t>
            </w:r>
            <w:r w:rsidR="00AF35D4">
              <w:rPr>
                <w:color w:val="000000"/>
                <w:sz w:val="20"/>
                <w:szCs w:val="20"/>
              </w:rPr>
              <w:t>,</w:t>
            </w:r>
            <w:r w:rsidRPr="00AB6E9D">
              <w:rPr>
                <w:color w:val="000000"/>
                <w:sz w:val="20"/>
                <w:szCs w:val="20"/>
              </w:rPr>
              <w:t>82</w:t>
            </w:r>
          </w:p>
        </w:tc>
        <w:tc>
          <w:tcPr>
            <w:tcW w:w="623" w:type="pct"/>
            <w:tcBorders>
              <w:top w:val="nil"/>
              <w:left w:val="single" w:sz="2" w:space="0" w:color="auto"/>
              <w:bottom w:val="single" w:sz="4" w:space="0" w:color="auto"/>
              <w:right w:val="single" w:sz="4" w:space="0" w:color="auto"/>
            </w:tcBorders>
            <w:shd w:val="clear" w:color="auto" w:fill="auto"/>
            <w:noWrap/>
          </w:tcPr>
          <w:p w14:paraId="0770E5EF" w14:textId="79A9CA41"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110</w:t>
            </w:r>
            <w:r w:rsidR="00AF35D4">
              <w:rPr>
                <w:color w:val="000000"/>
                <w:sz w:val="20"/>
                <w:szCs w:val="20"/>
              </w:rPr>
              <w:t>,</w:t>
            </w:r>
            <w:r w:rsidRPr="00AB6E9D">
              <w:rPr>
                <w:color w:val="000000"/>
                <w:sz w:val="20"/>
                <w:szCs w:val="20"/>
              </w:rPr>
              <w:t>4</w:t>
            </w:r>
          </w:p>
        </w:tc>
      </w:tr>
      <w:tr w:rsidR="00AF3E34" w:rsidRPr="00AB6E9D" w14:paraId="043D6517" w14:textId="77777777" w:rsidTr="0024588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D71EB7" w14:textId="77777777" w:rsidR="00AF3E34" w:rsidRPr="00AB6E9D" w:rsidRDefault="00AF3E34" w:rsidP="0024588F">
            <w:pPr>
              <w:widowControl w:val="0"/>
              <w:ind w:left="98"/>
              <w:jc w:val="left"/>
              <w:rPr>
                <w:color w:val="000000"/>
                <w:sz w:val="20"/>
                <w:szCs w:val="20"/>
              </w:rPr>
            </w:pPr>
            <w:r w:rsidRPr="00AB6E9D">
              <w:rPr>
                <w:color w:val="000000"/>
                <w:sz w:val="20"/>
                <w:szCs w:val="20"/>
              </w:rPr>
              <w:t>HCFC-141b</w:t>
            </w:r>
          </w:p>
        </w:tc>
        <w:tc>
          <w:tcPr>
            <w:tcW w:w="539" w:type="pct"/>
            <w:tcBorders>
              <w:top w:val="nil"/>
              <w:left w:val="nil"/>
              <w:bottom w:val="single" w:sz="4" w:space="0" w:color="auto"/>
              <w:right w:val="single" w:sz="4" w:space="0" w:color="auto"/>
            </w:tcBorders>
            <w:shd w:val="clear" w:color="auto" w:fill="auto"/>
            <w:noWrap/>
          </w:tcPr>
          <w:p w14:paraId="69C22114" w14:textId="6A897440" w:rsidR="00AF3E34" w:rsidRPr="00AB6E9D" w:rsidRDefault="00AF3E34" w:rsidP="0024588F">
            <w:pPr>
              <w:widowControl w:val="0"/>
              <w:tabs>
                <w:tab w:val="left" w:pos="430"/>
              </w:tabs>
              <w:ind w:left="-137" w:right="63"/>
              <w:jc w:val="right"/>
              <w:rPr>
                <w:sz w:val="20"/>
                <w:szCs w:val="20"/>
              </w:rPr>
            </w:pPr>
            <w:r w:rsidRPr="00AB6E9D">
              <w:rPr>
                <w:sz w:val="20"/>
                <w:szCs w:val="20"/>
              </w:rPr>
              <w:t>319</w:t>
            </w:r>
            <w:r w:rsidR="00AF35D4">
              <w:rPr>
                <w:sz w:val="20"/>
                <w:szCs w:val="20"/>
              </w:rPr>
              <w:t>,</w:t>
            </w:r>
            <w:r w:rsidRPr="00AB6E9D">
              <w:rPr>
                <w:sz w:val="20"/>
                <w:szCs w:val="20"/>
              </w:rPr>
              <w:t>91</w:t>
            </w:r>
          </w:p>
        </w:tc>
        <w:tc>
          <w:tcPr>
            <w:tcW w:w="539" w:type="pct"/>
            <w:tcBorders>
              <w:top w:val="nil"/>
              <w:left w:val="nil"/>
              <w:bottom w:val="single" w:sz="4" w:space="0" w:color="auto"/>
              <w:right w:val="single" w:sz="4" w:space="0" w:color="auto"/>
            </w:tcBorders>
            <w:shd w:val="clear" w:color="auto" w:fill="auto"/>
            <w:noWrap/>
          </w:tcPr>
          <w:p w14:paraId="577BEADC" w14:textId="793EDA75" w:rsidR="00AF3E34" w:rsidRPr="00AB6E9D" w:rsidRDefault="00AF3E34" w:rsidP="0024588F">
            <w:pPr>
              <w:widowControl w:val="0"/>
              <w:tabs>
                <w:tab w:val="left" w:pos="430"/>
              </w:tabs>
              <w:ind w:left="-137" w:right="63"/>
              <w:jc w:val="right"/>
              <w:rPr>
                <w:sz w:val="20"/>
                <w:szCs w:val="20"/>
              </w:rPr>
            </w:pPr>
            <w:r w:rsidRPr="00AB6E9D">
              <w:rPr>
                <w:color w:val="000000"/>
                <w:sz w:val="20"/>
                <w:szCs w:val="20"/>
              </w:rPr>
              <w:t>345</w:t>
            </w:r>
            <w:r w:rsidR="00AF35D4">
              <w:rPr>
                <w:color w:val="000000"/>
                <w:sz w:val="20"/>
                <w:szCs w:val="20"/>
              </w:rPr>
              <w:t>,</w:t>
            </w:r>
            <w:r w:rsidRPr="00AB6E9D">
              <w:rPr>
                <w:color w:val="000000"/>
                <w:sz w:val="20"/>
                <w:szCs w:val="20"/>
              </w:rPr>
              <w:t>27</w:t>
            </w:r>
          </w:p>
        </w:tc>
        <w:tc>
          <w:tcPr>
            <w:tcW w:w="539" w:type="pct"/>
            <w:tcBorders>
              <w:top w:val="nil"/>
              <w:left w:val="nil"/>
              <w:bottom w:val="single" w:sz="4" w:space="0" w:color="auto"/>
              <w:right w:val="single" w:sz="4" w:space="0" w:color="auto"/>
            </w:tcBorders>
            <w:shd w:val="clear" w:color="auto" w:fill="auto"/>
            <w:noWrap/>
          </w:tcPr>
          <w:p w14:paraId="47EDD7A8" w14:textId="3E63F05C"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376</w:t>
            </w:r>
            <w:r w:rsidR="00AF35D4">
              <w:rPr>
                <w:color w:val="000000"/>
                <w:sz w:val="20"/>
                <w:szCs w:val="20"/>
              </w:rPr>
              <w:t>,</w:t>
            </w:r>
            <w:r w:rsidRPr="00AB6E9D">
              <w:rPr>
                <w:color w:val="000000"/>
                <w:sz w:val="20"/>
                <w:szCs w:val="20"/>
              </w:rPr>
              <w:t>13</w:t>
            </w:r>
          </w:p>
        </w:tc>
        <w:tc>
          <w:tcPr>
            <w:tcW w:w="539" w:type="pct"/>
            <w:tcBorders>
              <w:top w:val="single" w:sz="4" w:space="0" w:color="auto"/>
              <w:left w:val="nil"/>
              <w:bottom w:val="single" w:sz="4" w:space="0" w:color="auto"/>
              <w:right w:val="single" w:sz="4" w:space="0" w:color="auto"/>
            </w:tcBorders>
          </w:tcPr>
          <w:p w14:paraId="0A772ACA" w14:textId="3E2FF0E8"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539" w:type="pct"/>
            <w:tcBorders>
              <w:top w:val="nil"/>
              <w:left w:val="single" w:sz="4" w:space="0" w:color="auto"/>
              <w:bottom w:val="single" w:sz="4" w:space="0" w:color="auto"/>
              <w:right w:val="single" w:sz="4" w:space="0" w:color="auto"/>
            </w:tcBorders>
          </w:tcPr>
          <w:p w14:paraId="18B14A4C" w14:textId="545A904C"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623" w:type="pct"/>
            <w:tcBorders>
              <w:top w:val="nil"/>
              <w:left w:val="single" w:sz="4" w:space="0" w:color="auto"/>
              <w:bottom w:val="single" w:sz="4" w:space="0" w:color="auto"/>
              <w:right w:val="single" w:sz="4" w:space="0" w:color="auto"/>
            </w:tcBorders>
            <w:shd w:val="clear" w:color="auto" w:fill="auto"/>
            <w:noWrap/>
          </w:tcPr>
          <w:p w14:paraId="647C00F3" w14:textId="122354F0" w:rsidR="00AF3E34" w:rsidRPr="00AB6E9D" w:rsidRDefault="00AF3E34" w:rsidP="0024588F">
            <w:pPr>
              <w:widowControl w:val="0"/>
              <w:tabs>
                <w:tab w:val="left" w:pos="430"/>
              </w:tabs>
              <w:ind w:left="-137" w:right="63"/>
              <w:jc w:val="right"/>
              <w:rPr>
                <w:color w:val="000000"/>
                <w:sz w:val="20"/>
                <w:szCs w:val="20"/>
              </w:rPr>
            </w:pPr>
            <w:r w:rsidRPr="00AB6E9D">
              <w:rPr>
                <w:color w:val="000000"/>
                <w:sz w:val="20"/>
                <w:szCs w:val="20"/>
              </w:rPr>
              <w:t>1,379</w:t>
            </w:r>
            <w:r w:rsidR="00AF35D4">
              <w:rPr>
                <w:color w:val="000000"/>
                <w:sz w:val="20"/>
                <w:szCs w:val="20"/>
              </w:rPr>
              <w:t>,</w:t>
            </w:r>
            <w:r w:rsidRPr="00AB6E9D">
              <w:rPr>
                <w:color w:val="000000"/>
                <w:sz w:val="20"/>
                <w:szCs w:val="20"/>
              </w:rPr>
              <w:t>5</w:t>
            </w:r>
          </w:p>
        </w:tc>
      </w:tr>
      <w:tr w:rsidR="00AF3E34" w:rsidRPr="00AB6E9D" w14:paraId="12786FF6" w14:textId="77777777" w:rsidTr="0024588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5BCBAB" w14:textId="1DCB4A9B" w:rsidR="00AF3E34" w:rsidRPr="00AB6E9D" w:rsidRDefault="00AF3E34" w:rsidP="0024588F">
            <w:pPr>
              <w:ind w:left="98"/>
              <w:jc w:val="left"/>
              <w:rPr>
                <w:rFonts w:eastAsiaTheme="minorHAnsi"/>
                <w:b/>
                <w:color w:val="000000"/>
                <w:sz w:val="20"/>
                <w:szCs w:val="20"/>
              </w:rPr>
            </w:pPr>
            <w:r w:rsidRPr="00AB6E9D">
              <w:rPr>
                <w:b/>
                <w:color w:val="000000"/>
                <w:sz w:val="20"/>
                <w:szCs w:val="20"/>
              </w:rPr>
              <w:t>Total (</w:t>
            </w:r>
            <w:r w:rsidR="00E94027">
              <w:rPr>
                <w:b/>
                <w:color w:val="000000"/>
                <w:sz w:val="20"/>
                <w:szCs w:val="20"/>
              </w:rPr>
              <w:t>tm</w:t>
            </w:r>
            <w:r w:rsidRPr="00AB6E9D">
              <w:rPr>
                <w:b/>
                <w:color w:val="000000"/>
                <w:sz w:val="20"/>
                <w:szCs w:val="20"/>
              </w:rPr>
              <w:t>)</w:t>
            </w:r>
          </w:p>
        </w:tc>
        <w:tc>
          <w:tcPr>
            <w:tcW w:w="539" w:type="pct"/>
            <w:tcBorders>
              <w:top w:val="nil"/>
              <w:left w:val="nil"/>
              <w:bottom w:val="single" w:sz="4" w:space="0" w:color="auto"/>
              <w:right w:val="single" w:sz="4" w:space="0" w:color="auto"/>
            </w:tcBorders>
            <w:shd w:val="clear" w:color="auto" w:fill="auto"/>
            <w:noWrap/>
          </w:tcPr>
          <w:p w14:paraId="56A12E52" w14:textId="33EDC023" w:rsidR="00AF3E34" w:rsidRPr="00AB6E9D" w:rsidRDefault="00AF3E34" w:rsidP="0024588F">
            <w:pPr>
              <w:widowControl w:val="0"/>
              <w:tabs>
                <w:tab w:val="left" w:pos="430"/>
              </w:tabs>
              <w:ind w:left="-137" w:right="63"/>
              <w:jc w:val="right"/>
              <w:rPr>
                <w:b/>
                <w:color w:val="000000"/>
                <w:sz w:val="20"/>
                <w:szCs w:val="20"/>
              </w:rPr>
            </w:pPr>
            <w:r w:rsidRPr="00AB6E9D">
              <w:rPr>
                <w:b/>
                <w:color w:val="000000"/>
                <w:sz w:val="20"/>
                <w:szCs w:val="20"/>
              </w:rPr>
              <w:t>1,121</w:t>
            </w:r>
            <w:r w:rsidR="00AF35D4">
              <w:rPr>
                <w:b/>
                <w:color w:val="000000"/>
                <w:sz w:val="20"/>
                <w:szCs w:val="20"/>
              </w:rPr>
              <w:t>,</w:t>
            </w:r>
            <w:r w:rsidRPr="00AB6E9D">
              <w:rPr>
                <w:b/>
                <w:color w:val="000000"/>
                <w:sz w:val="20"/>
                <w:szCs w:val="20"/>
              </w:rPr>
              <w:t>70</w:t>
            </w:r>
          </w:p>
        </w:tc>
        <w:tc>
          <w:tcPr>
            <w:tcW w:w="539" w:type="pct"/>
            <w:tcBorders>
              <w:top w:val="nil"/>
              <w:left w:val="nil"/>
              <w:bottom w:val="single" w:sz="4" w:space="0" w:color="auto"/>
              <w:right w:val="single" w:sz="4" w:space="0" w:color="auto"/>
            </w:tcBorders>
            <w:shd w:val="clear" w:color="auto" w:fill="auto"/>
            <w:noWrap/>
          </w:tcPr>
          <w:p w14:paraId="007AD968" w14:textId="2C3216F3" w:rsidR="00AF3E34" w:rsidRPr="00AB6E9D" w:rsidRDefault="00AF3E34" w:rsidP="0024588F">
            <w:pPr>
              <w:widowControl w:val="0"/>
              <w:tabs>
                <w:tab w:val="left" w:pos="430"/>
              </w:tabs>
              <w:ind w:left="-137" w:right="63"/>
              <w:jc w:val="right"/>
              <w:rPr>
                <w:b/>
                <w:color w:val="000000"/>
                <w:sz w:val="20"/>
                <w:szCs w:val="20"/>
              </w:rPr>
            </w:pPr>
            <w:r w:rsidRPr="00AB6E9D">
              <w:rPr>
                <w:b/>
                <w:color w:val="000000"/>
                <w:sz w:val="20"/>
                <w:szCs w:val="20"/>
              </w:rPr>
              <w:t>1,121</w:t>
            </w:r>
            <w:r w:rsidR="00AF35D4">
              <w:rPr>
                <w:b/>
                <w:color w:val="000000"/>
                <w:sz w:val="20"/>
                <w:szCs w:val="20"/>
              </w:rPr>
              <w:t>,</w:t>
            </w:r>
            <w:r w:rsidRPr="00AB6E9D">
              <w:rPr>
                <w:b/>
                <w:color w:val="000000"/>
                <w:sz w:val="20"/>
                <w:szCs w:val="20"/>
              </w:rPr>
              <w:t>00</w:t>
            </w:r>
          </w:p>
        </w:tc>
        <w:tc>
          <w:tcPr>
            <w:tcW w:w="539" w:type="pct"/>
            <w:tcBorders>
              <w:top w:val="nil"/>
              <w:left w:val="nil"/>
              <w:bottom w:val="single" w:sz="4" w:space="0" w:color="auto"/>
              <w:right w:val="single" w:sz="4" w:space="0" w:color="auto"/>
            </w:tcBorders>
            <w:shd w:val="clear" w:color="auto" w:fill="auto"/>
            <w:noWrap/>
          </w:tcPr>
          <w:p w14:paraId="03F3278D" w14:textId="61FC9D73" w:rsidR="00AF3E34" w:rsidRPr="00AB6E9D" w:rsidRDefault="00AF3E34" w:rsidP="0024588F">
            <w:pPr>
              <w:widowControl w:val="0"/>
              <w:tabs>
                <w:tab w:val="left" w:pos="430"/>
              </w:tabs>
              <w:ind w:left="-137" w:right="63"/>
              <w:jc w:val="right"/>
              <w:rPr>
                <w:b/>
                <w:color w:val="000000"/>
                <w:sz w:val="20"/>
                <w:szCs w:val="20"/>
              </w:rPr>
            </w:pPr>
            <w:r w:rsidRPr="00AB6E9D">
              <w:rPr>
                <w:b/>
                <w:color w:val="000000"/>
                <w:sz w:val="20"/>
                <w:szCs w:val="20"/>
              </w:rPr>
              <w:t>782</w:t>
            </w:r>
            <w:r w:rsidR="00AF35D4">
              <w:rPr>
                <w:b/>
                <w:color w:val="000000"/>
                <w:sz w:val="20"/>
                <w:szCs w:val="20"/>
              </w:rPr>
              <w:t>,</w:t>
            </w:r>
            <w:r w:rsidRPr="00AB6E9D">
              <w:rPr>
                <w:b/>
                <w:color w:val="000000"/>
                <w:sz w:val="20"/>
                <w:szCs w:val="20"/>
              </w:rPr>
              <w:t>38</w:t>
            </w:r>
          </w:p>
        </w:tc>
        <w:tc>
          <w:tcPr>
            <w:tcW w:w="539" w:type="pct"/>
            <w:tcBorders>
              <w:top w:val="single" w:sz="4" w:space="0" w:color="auto"/>
              <w:left w:val="nil"/>
              <w:bottom w:val="single" w:sz="4" w:space="0" w:color="auto"/>
              <w:right w:val="single" w:sz="4" w:space="0" w:color="auto"/>
            </w:tcBorders>
          </w:tcPr>
          <w:p w14:paraId="22410B9E" w14:textId="024D3896" w:rsidR="00AF3E34" w:rsidRPr="00AB6E9D" w:rsidRDefault="00AF3E34" w:rsidP="0024588F">
            <w:pPr>
              <w:widowControl w:val="0"/>
              <w:tabs>
                <w:tab w:val="left" w:pos="430"/>
              </w:tabs>
              <w:ind w:left="-137" w:right="63"/>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463</w:t>
            </w:r>
            <w:r w:rsidR="00AF35D4">
              <w:rPr>
                <w:b/>
                <w:noProof/>
                <w:color w:val="000000"/>
                <w:sz w:val="20"/>
                <w:szCs w:val="20"/>
              </w:rPr>
              <w:t>,</w:t>
            </w:r>
            <w:r w:rsidRPr="00AB6E9D">
              <w:rPr>
                <w:b/>
                <w:noProof/>
                <w:color w:val="000000"/>
                <w:sz w:val="20"/>
                <w:szCs w:val="20"/>
              </w:rPr>
              <w:t>21</w:t>
            </w:r>
            <w:r w:rsidRPr="00AB6E9D">
              <w:rPr>
                <w:b/>
                <w:color w:val="000000"/>
                <w:sz w:val="20"/>
                <w:szCs w:val="20"/>
              </w:rPr>
              <w:fldChar w:fldCharType="end"/>
            </w:r>
          </w:p>
        </w:tc>
        <w:tc>
          <w:tcPr>
            <w:tcW w:w="539" w:type="pct"/>
            <w:tcBorders>
              <w:top w:val="nil"/>
              <w:left w:val="single" w:sz="4" w:space="0" w:color="auto"/>
              <w:bottom w:val="single" w:sz="4" w:space="0" w:color="auto"/>
              <w:right w:val="single" w:sz="4" w:space="0" w:color="auto"/>
            </w:tcBorders>
          </w:tcPr>
          <w:p w14:paraId="34675EA2" w14:textId="48D40A71" w:rsidR="00AF3E34" w:rsidRPr="00AB6E9D" w:rsidRDefault="00AF3E34" w:rsidP="0024588F">
            <w:pPr>
              <w:widowControl w:val="0"/>
              <w:tabs>
                <w:tab w:val="left" w:pos="430"/>
              </w:tabs>
              <w:ind w:left="-137" w:right="63"/>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326</w:t>
            </w:r>
            <w:r w:rsidR="00AF35D4">
              <w:rPr>
                <w:b/>
                <w:noProof/>
                <w:color w:val="000000"/>
                <w:sz w:val="20"/>
                <w:szCs w:val="20"/>
              </w:rPr>
              <w:t>,</w:t>
            </w:r>
            <w:r w:rsidRPr="00AB6E9D">
              <w:rPr>
                <w:b/>
                <w:noProof/>
                <w:color w:val="000000"/>
                <w:sz w:val="20"/>
                <w:szCs w:val="20"/>
              </w:rPr>
              <w:t>27</w:t>
            </w:r>
            <w:r w:rsidRPr="00AB6E9D">
              <w:rPr>
                <w:b/>
                <w:color w:val="000000"/>
                <w:sz w:val="20"/>
                <w:szCs w:val="20"/>
              </w:rPr>
              <w:fldChar w:fldCharType="end"/>
            </w:r>
          </w:p>
        </w:tc>
        <w:tc>
          <w:tcPr>
            <w:tcW w:w="623" w:type="pct"/>
            <w:tcBorders>
              <w:top w:val="nil"/>
              <w:left w:val="single" w:sz="4" w:space="0" w:color="auto"/>
              <w:bottom w:val="single" w:sz="4" w:space="0" w:color="auto"/>
              <w:right w:val="single" w:sz="4" w:space="0" w:color="auto"/>
            </w:tcBorders>
            <w:shd w:val="clear" w:color="auto" w:fill="auto"/>
            <w:noWrap/>
          </w:tcPr>
          <w:p w14:paraId="7CA64A2C" w14:textId="0E91B565" w:rsidR="00AF3E34" w:rsidRPr="00AB6E9D" w:rsidRDefault="00AF3E34" w:rsidP="0024588F">
            <w:pPr>
              <w:widowControl w:val="0"/>
              <w:tabs>
                <w:tab w:val="left" w:pos="430"/>
              </w:tabs>
              <w:ind w:left="-137" w:right="-22"/>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2,791</w:t>
            </w:r>
            <w:r w:rsidR="00AF35D4">
              <w:rPr>
                <w:b/>
                <w:noProof/>
                <w:color w:val="000000"/>
                <w:sz w:val="20"/>
                <w:szCs w:val="20"/>
              </w:rPr>
              <w:t>,</w:t>
            </w:r>
            <w:r w:rsidRPr="00AB6E9D">
              <w:rPr>
                <w:b/>
                <w:noProof/>
                <w:color w:val="000000"/>
                <w:sz w:val="20"/>
                <w:szCs w:val="20"/>
              </w:rPr>
              <w:t>7</w:t>
            </w:r>
            <w:r w:rsidRPr="00AB6E9D">
              <w:rPr>
                <w:b/>
                <w:color w:val="000000"/>
                <w:sz w:val="20"/>
                <w:szCs w:val="20"/>
              </w:rPr>
              <w:fldChar w:fldCharType="end"/>
            </w:r>
            <w:r w:rsidRPr="00AB6E9D">
              <w:rPr>
                <w:b/>
                <w:color w:val="000000"/>
                <w:sz w:val="20"/>
                <w:szCs w:val="20"/>
              </w:rPr>
              <w:t>*</w:t>
            </w:r>
          </w:p>
        </w:tc>
      </w:tr>
      <w:tr w:rsidR="00AF3E34" w:rsidRPr="00AB6E9D" w14:paraId="373FB900" w14:textId="77777777" w:rsidTr="0024588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16BF6E0" w14:textId="0F565868" w:rsidR="00AF3E34" w:rsidRPr="00D868BD" w:rsidRDefault="00D868BD" w:rsidP="0024588F">
            <w:pPr>
              <w:ind w:left="98"/>
              <w:jc w:val="left"/>
              <w:rPr>
                <w:b/>
                <w:bCs/>
                <w:color w:val="000000"/>
                <w:sz w:val="20"/>
                <w:szCs w:val="20"/>
                <w:lang w:val="es-ES"/>
              </w:rPr>
            </w:pPr>
            <w:r w:rsidRPr="002B61B5">
              <w:rPr>
                <w:color w:val="000000"/>
                <w:sz w:val="20"/>
                <w:szCs w:val="20"/>
                <w:lang w:val="es-AR"/>
              </w:rPr>
              <w:t xml:space="preserve">HCFC-141b en </w:t>
            </w:r>
            <w:r>
              <w:rPr>
                <w:color w:val="000000"/>
                <w:sz w:val="20"/>
                <w:szCs w:val="20"/>
                <w:lang w:val="es-AR"/>
              </w:rPr>
              <w:t>polioles premezclados importados</w:t>
            </w:r>
            <w:r w:rsidR="00AF3E34" w:rsidRPr="00D868BD">
              <w:rPr>
                <w:color w:val="000000"/>
                <w:sz w:val="20"/>
                <w:szCs w:val="20"/>
                <w:lang w:val="es-ES"/>
              </w:rPr>
              <w:t>**</w:t>
            </w:r>
          </w:p>
        </w:tc>
        <w:tc>
          <w:tcPr>
            <w:tcW w:w="539" w:type="pct"/>
            <w:tcBorders>
              <w:top w:val="nil"/>
              <w:left w:val="nil"/>
              <w:bottom w:val="single" w:sz="4" w:space="0" w:color="auto"/>
              <w:right w:val="single" w:sz="4" w:space="0" w:color="auto"/>
            </w:tcBorders>
            <w:shd w:val="clear" w:color="auto" w:fill="auto"/>
            <w:noWrap/>
          </w:tcPr>
          <w:p w14:paraId="15EAC64B" w14:textId="23FEFE2A" w:rsidR="00AF3E34" w:rsidRPr="00AB6E9D" w:rsidRDefault="00AF3E34" w:rsidP="0024588F">
            <w:pPr>
              <w:tabs>
                <w:tab w:val="left" w:pos="430"/>
              </w:tabs>
              <w:ind w:left="-137" w:right="63"/>
              <w:jc w:val="right"/>
              <w:rPr>
                <w:sz w:val="20"/>
                <w:szCs w:val="20"/>
              </w:rPr>
            </w:pPr>
            <w:r w:rsidRPr="00AB6E9D">
              <w:rPr>
                <w:color w:val="000000"/>
                <w:sz w:val="20"/>
                <w:szCs w:val="20"/>
              </w:rPr>
              <w:t>12</w:t>
            </w:r>
            <w:r w:rsidR="00AF35D4">
              <w:rPr>
                <w:color w:val="000000"/>
                <w:sz w:val="20"/>
                <w:szCs w:val="20"/>
              </w:rPr>
              <w:t>,</w:t>
            </w:r>
            <w:r w:rsidRPr="00AB6E9D">
              <w:rPr>
                <w:color w:val="000000"/>
                <w:sz w:val="20"/>
                <w:szCs w:val="20"/>
              </w:rPr>
              <w:t>37</w:t>
            </w:r>
          </w:p>
        </w:tc>
        <w:tc>
          <w:tcPr>
            <w:tcW w:w="539" w:type="pct"/>
            <w:tcBorders>
              <w:top w:val="nil"/>
              <w:left w:val="nil"/>
              <w:bottom w:val="single" w:sz="4" w:space="0" w:color="auto"/>
              <w:right w:val="single" w:sz="4" w:space="0" w:color="auto"/>
            </w:tcBorders>
            <w:shd w:val="clear" w:color="auto" w:fill="auto"/>
            <w:noWrap/>
          </w:tcPr>
          <w:p w14:paraId="6AC5F9B2" w14:textId="4E8F17A4" w:rsidR="00AF3E34" w:rsidRPr="00AB6E9D" w:rsidRDefault="00AF3E34" w:rsidP="0024588F">
            <w:pPr>
              <w:tabs>
                <w:tab w:val="left" w:pos="430"/>
              </w:tabs>
              <w:ind w:left="-137" w:right="63"/>
              <w:jc w:val="right"/>
              <w:rPr>
                <w:sz w:val="20"/>
                <w:szCs w:val="20"/>
              </w:rPr>
            </w:pPr>
            <w:r w:rsidRPr="00AB6E9D">
              <w:rPr>
                <w:color w:val="000000"/>
                <w:sz w:val="20"/>
                <w:szCs w:val="20"/>
              </w:rPr>
              <w:t>3</w:t>
            </w:r>
            <w:r w:rsidR="00AF35D4">
              <w:rPr>
                <w:color w:val="000000"/>
                <w:sz w:val="20"/>
                <w:szCs w:val="20"/>
              </w:rPr>
              <w:t>,</w:t>
            </w:r>
            <w:r w:rsidRPr="00AB6E9D">
              <w:rPr>
                <w:color w:val="000000"/>
                <w:sz w:val="20"/>
                <w:szCs w:val="20"/>
              </w:rPr>
              <w:t>36</w:t>
            </w:r>
          </w:p>
        </w:tc>
        <w:tc>
          <w:tcPr>
            <w:tcW w:w="539" w:type="pct"/>
            <w:tcBorders>
              <w:top w:val="nil"/>
              <w:left w:val="nil"/>
              <w:bottom w:val="single" w:sz="4" w:space="0" w:color="auto"/>
              <w:right w:val="single" w:sz="4" w:space="0" w:color="auto"/>
            </w:tcBorders>
            <w:shd w:val="clear" w:color="auto" w:fill="auto"/>
            <w:noWrap/>
          </w:tcPr>
          <w:p w14:paraId="48090252" w14:textId="0453BEB9" w:rsidR="00AF3E34" w:rsidRPr="00AB6E9D" w:rsidRDefault="00AF3E34" w:rsidP="0024588F">
            <w:pPr>
              <w:tabs>
                <w:tab w:val="left" w:pos="430"/>
              </w:tabs>
              <w:ind w:left="-137" w:right="63"/>
              <w:jc w:val="right"/>
              <w:rPr>
                <w:color w:val="000000"/>
                <w:sz w:val="20"/>
                <w:szCs w:val="20"/>
              </w:rPr>
            </w:pPr>
            <w:r w:rsidRPr="00AB6E9D">
              <w:rPr>
                <w:sz w:val="20"/>
                <w:szCs w:val="20"/>
              </w:rPr>
              <w:t>0</w:t>
            </w:r>
            <w:r w:rsidR="00AF35D4">
              <w:rPr>
                <w:sz w:val="20"/>
                <w:szCs w:val="20"/>
              </w:rPr>
              <w:t>,</w:t>
            </w:r>
            <w:r w:rsidRPr="00AB6E9D">
              <w:rPr>
                <w:sz w:val="20"/>
                <w:szCs w:val="20"/>
              </w:rPr>
              <w:t>79</w:t>
            </w:r>
          </w:p>
        </w:tc>
        <w:tc>
          <w:tcPr>
            <w:tcW w:w="539" w:type="pct"/>
            <w:tcBorders>
              <w:top w:val="single" w:sz="4" w:space="0" w:color="auto"/>
              <w:left w:val="nil"/>
              <w:bottom w:val="single" w:sz="4" w:space="0" w:color="auto"/>
              <w:right w:val="single" w:sz="4" w:space="0" w:color="auto"/>
            </w:tcBorders>
          </w:tcPr>
          <w:p w14:paraId="1CAAE9EB" w14:textId="753A85DA" w:rsidR="00AF3E34" w:rsidRPr="00AB6E9D" w:rsidRDefault="00AF3E34" w:rsidP="0024588F">
            <w:pPr>
              <w:tabs>
                <w:tab w:val="left" w:pos="430"/>
              </w:tabs>
              <w:ind w:left="-137"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539" w:type="pct"/>
            <w:tcBorders>
              <w:top w:val="nil"/>
              <w:left w:val="single" w:sz="4" w:space="0" w:color="auto"/>
              <w:bottom w:val="single" w:sz="4" w:space="0" w:color="auto"/>
              <w:right w:val="single" w:sz="4" w:space="0" w:color="auto"/>
            </w:tcBorders>
          </w:tcPr>
          <w:p w14:paraId="63DCA5F3" w14:textId="3D667926" w:rsidR="00AF3E34" w:rsidRPr="00AB6E9D" w:rsidRDefault="00AF3E34" w:rsidP="0024588F">
            <w:pPr>
              <w:tabs>
                <w:tab w:val="left" w:pos="430"/>
              </w:tabs>
              <w:ind w:left="-137" w:right="63"/>
              <w:jc w:val="right"/>
              <w:rPr>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623" w:type="pct"/>
            <w:tcBorders>
              <w:top w:val="nil"/>
              <w:left w:val="single" w:sz="4" w:space="0" w:color="auto"/>
              <w:bottom w:val="single" w:sz="4" w:space="0" w:color="auto"/>
              <w:right w:val="single" w:sz="4" w:space="0" w:color="auto"/>
            </w:tcBorders>
            <w:shd w:val="clear" w:color="auto" w:fill="auto"/>
            <w:noWrap/>
          </w:tcPr>
          <w:p w14:paraId="22D7435B" w14:textId="53A1BEE2" w:rsidR="00AF3E34" w:rsidRPr="00AB6E9D" w:rsidRDefault="00AF3E34" w:rsidP="0024588F">
            <w:pPr>
              <w:tabs>
                <w:tab w:val="left" w:pos="430"/>
              </w:tabs>
              <w:ind w:left="-137" w:right="63"/>
              <w:jc w:val="right"/>
              <w:rPr>
                <w:sz w:val="20"/>
                <w:szCs w:val="20"/>
              </w:rPr>
            </w:pPr>
            <w:r w:rsidRPr="00AB6E9D">
              <w:rPr>
                <w:sz w:val="20"/>
                <w:szCs w:val="20"/>
              </w:rPr>
              <w:t>n/</w:t>
            </w:r>
            <w:r w:rsidR="00AF35D4">
              <w:rPr>
                <w:sz w:val="20"/>
                <w:szCs w:val="20"/>
              </w:rPr>
              <w:t>d</w:t>
            </w:r>
          </w:p>
        </w:tc>
      </w:tr>
      <w:tr w:rsidR="00AF3E34" w:rsidRPr="00AB6E9D" w14:paraId="483E3BB6" w14:textId="77777777" w:rsidTr="0024588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A8FEA8" w14:textId="22CC6D82" w:rsidR="00AF3E34" w:rsidRPr="00AB6E9D" w:rsidRDefault="002466BE" w:rsidP="0024588F">
            <w:pPr>
              <w:widowControl w:val="0"/>
              <w:ind w:left="98"/>
              <w:jc w:val="left"/>
              <w:rPr>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r>
      <w:tr w:rsidR="00AF3E34" w:rsidRPr="00AB6E9D" w14:paraId="5D82B4F7" w14:textId="77777777" w:rsidTr="0024588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85964D" w14:textId="77777777" w:rsidR="00AF3E34" w:rsidRPr="00AB6E9D" w:rsidRDefault="00AF3E34" w:rsidP="0024588F">
            <w:pPr>
              <w:widowControl w:val="0"/>
              <w:ind w:left="98"/>
              <w:jc w:val="left"/>
              <w:rPr>
                <w:color w:val="000000"/>
                <w:sz w:val="20"/>
                <w:szCs w:val="20"/>
              </w:rPr>
            </w:pPr>
            <w:r w:rsidRPr="00AB6E9D">
              <w:rPr>
                <w:color w:val="000000"/>
                <w:sz w:val="20"/>
                <w:szCs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DE3D201" w14:textId="560A2892" w:rsidR="00AF3E34" w:rsidRPr="00AB6E9D" w:rsidRDefault="00AF3E34" w:rsidP="0024588F">
            <w:pPr>
              <w:widowControl w:val="0"/>
              <w:ind w:left="-279" w:right="63"/>
              <w:jc w:val="right"/>
              <w:rPr>
                <w:color w:val="000000"/>
                <w:sz w:val="20"/>
                <w:szCs w:val="20"/>
                <w:lang w:eastAsia="en-CA"/>
              </w:rPr>
            </w:pPr>
            <w:r w:rsidRPr="00AB6E9D">
              <w:rPr>
                <w:color w:val="000000"/>
                <w:sz w:val="20"/>
                <w:szCs w:val="20"/>
              </w:rPr>
              <w:t>42</w:t>
            </w:r>
            <w:r w:rsidR="00AF35D4">
              <w:rPr>
                <w:color w:val="000000"/>
                <w:sz w:val="20"/>
                <w:szCs w:val="20"/>
              </w:rPr>
              <w:t>,</w:t>
            </w:r>
            <w:r w:rsidRPr="00AB6E9D">
              <w:rPr>
                <w:color w:val="000000"/>
                <w:sz w:val="20"/>
                <w:szCs w:val="20"/>
              </w:rPr>
              <w:t>31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7FC3586" w14:textId="02CA1059" w:rsidR="00AF3E34" w:rsidRPr="00AB6E9D" w:rsidRDefault="00AF3E34" w:rsidP="0024588F">
            <w:pPr>
              <w:widowControl w:val="0"/>
              <w:ind w:left="-279" w:right="63"/>
              <w:jc w:val="right"/>
              <w:rPr>
                <w:color w:val="000000"/>
                <w:sz w:val="20"/>
                <w:szCs w:val="20"/>
              </w:rPr>
            </w:pPr>
            <w:r w:rsidRPr="00AB6E9D">
              <w:rPr>
                <w:color w:val="000000"/>
                <w:sz w:val="20"/>
                <w:szCs w:val="20"/>
              </w:rPr>
              <w:t>42</w:t>
            </w:r>
            <w:r w:rsidR="00AF35D4">
              <w:rPr>
                <w:color w:val="000000"/>
                <w:sz w:val="20"/>
                <w:szCs w:val="20"/>
              </w:rPr>
              <w:t>,</w:t>
            </w:r>
            <w:r w:rsidRPr="00AB6E9D">
              <w:rPr>
                <w:color w:val="000000"/>
                <w:sz w:val="20"/>
                <w:szCs w:val="20"/>
              </w:rPr>
              <w:t>09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19E2242" w14:textId="1DE0FDB9" w:rsidR="00AF3E34" w:rsidRPr="00AB6E9D" w:rsidRDefault="00AF3E34" w:rsidP="0024588F">
            <w:pPr>
              <w:widowControl w:val="0"/>
              <w:ind w:left="-279" w:right="63"/>
              <w:jc w:val="right"/>
              <w:rPr>
                <w:color w:val="000000"/>
                <w:sz w:val="20"/>
                <w:szCs w:val="20"/>
              </w:rPr>
            </w:pPr>
            <w:bookmarkStart w:id="2" w:name="_Hlk148363756"/>
            <w:r w:rsidRPr="00AB6E9D">
              <w:rPr>
                <w:color w:val="000000"/>
                <w:sz w:val="20"/>
                <w:szCs w:val="20"/>
              </w:rPr>
              <w:t>21</w:t>
            </w:r>
            <w:r w:rsidR="00AF35D4">
              <w:rPr>
                <w:color w:val="000000"/>
                <w:sz w:val="20"/>
                <w:szCs w:val="20"/>
              </w:rPr>
              <w:t>,</w:t>
            </w:r>
            <w:r w:rsidRPr="00AB6E9D">
              <w:rPr>
                <w:color w:val="000000"/>
                <w:sz w:val="20"/>
                <w:szCs w:val="20"/>
              </w:rPr>
              <w:t>54</w:t>
            </w:r>
            <w:bookmarkEnd w:id="2"/>
          </w:p>
        </w:tc>
        <w:tc>
          <w:tcPr>
            <w:tcW w:w="539" w:type="pct"/>
            <w:tcBorders>
              <w:top w:val="single" w:sz="4" w:space="0" w:color="auto"/>
              <w:left w:val="single" w:sz="4" w:space="0" w:color="auto"/>
              <w:bottom w:val="single" w:sz="4" w:space="0" w:color="auto"/>
              <w:right w:val="single" w:sz="4" w:space="0" w:color="auto"/>
            </w:tcBorders>
          </w:tcPr>
          <w:p w14:paraId="1A9509E2" w14:textId="35172E6E" w:rsidR="00AF3E34" w:rsidRPr="00AB6E9D" w:rsidRDefault="00AF3E34" w:rsidP="0024588F">
            <w:pPr>
              <w:widowControl w:val="0"/>
              <w:ind w:left="-279" w:right="63"/>
              <w:jc w:val="right"/>
              <w:rPr>
                <w:color w:val="000000"/>
                <w:sz w:val="20"/>
                <w:szCs w:val="20"/>
              </w:rPr>
            </w:pPr>
            <w:r w:rsidRPr="00AB6E9D">
              <w:rPr>
                <w:color w:val="000000"/>
                <w:sz w:val="20"/>
                <w:szCs w:val="20"/>
              </w:rPr>
              <w:t>25</w:t>
            </w:r>
            <w:r w:rsidR="00AF35D4">
              <w:rPr>
                <w:color w:val="000000"/>
                <w:sz w:val="20"/>
                <w:szCs w:val="20"/>
              </w:rPr>
              <w:t>,</w:t>
            </w:r>
            <w:r w:rsidRPr="00AB6E9D">
              <w:rPr>
                <w:color w:val="000000"/>
                <w:sz w:val="20"/>
                <w:szCs w:val="20"/>
              </w:rPr>
              <w:t>34</w:t>
            </w:r>
          </w:p>
        </w:tc>
        <w:tc>
          <w:tcPr>
            <w:tcW w:w="539" w:type="pct"/>
            <w:tcBorders>
              <w:top w:val="single" w:sz="4" w:space="0" w:color="auto"/>
              <w:left w:val="single" w:sz="4" w:space="0" w:color="auto"/>
              <w:bottom w:val="single" w:sz="4" w:space="0" w:color="auto"/>
              <w:right w:val="single" w:sz="4" w:space="0" w:color="auto"/>
            </w:tcBorders>
          </w:tcPr>
          <w:p w14:paraId="62A8D6A7" w14:textId="69A6B6AA" w:rsidR="00AF3E34" w:rsidRPr="00AB6E9D" w:rsidRDefault="00AF3E34" w:rsidP="0024588F">
            <w:pPr>
              <w:widowControl w:val="0"/>
              <w:ind w:left="-279" w:right="63"/>
              <w:jc w:val="right"/>
              <w:rPr>
                <w:color w:val="000000"/>
                <w:sz w:val="20"/>
                <w:szCs w:val="20"/>
              </w:rPr>
            </w:pPr>
            <w:r w:rsidRPr="00AB6E9D">
              <w:rPr>
                <w:color w:val="000000"/>
                <w:sz w:val="20"/>
                <w:szCs w:val="20"/>
              </w:rPr>
              <w:t>17</w:t>
            </w:r>
            <w:r w:rsidR="00AF35D4">
              <w:rPr>
                <w:color w:val="000000"/>
                <w:sz w:val="20"/>
                <w:szCs w:val="20"/>
              </w:rPr>
              <w:t>,</w:t>
            </w:r>
            <w:r w:rsidRPr="00AB6E9D">
              <w:rPr>
                <w:color w:val="000000"/>
                <w:sz w:val="20"/>
                <w:szCs w:val="20"/>
              </w:rPr>
              <w:t>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023F9D50" w14:textId="7F3F573A" w:rsidR="00AF3E34" w:rsidRPr="00AB6E9D" w:rsidRDefault="00AF3E34" w:rsidP="0024588F">
            <w:pPr>
              <w:widowControl w:val="0"/>
              <w:ind w:left="-279" w:right="63"/>
              <w:jc w:val="right"/>
              <w:rPr>
                <w:color w:val="000000"/>
                <w:sz w:val="20"/>
                <w:szCs w:val="20"/>
              </w:rPr>
            </w:pPr>
            <w:r w:rsidRPr="00AB6E9D">
              <w:rPr>
                <w:color w:val="000000"/>
                <w:sz w:val="20"/>
                <w:szCs w:val="20"/>
              </w:rPr>
              <w:t>71</w:t>
            </w:r>
            <w:r w:rsidR="00AF35D4">
              <w:rPr>
                <w:color w:val="000000"/>
                <w:sz w:val="20"/>
                <w:szCs w:val="20"/>
              </w:rPr>
              <w:t>,</w:t>
            </w:r>
            <w:r w:rsidRPr="00AB6E9D">
              <w:rPr>
                <w:color w:val="000000"/>
                <w:sz w:val="20"/>
                <w:szCs w:val="20"/>
              </w:rPr>
              <w:t>1</w:t>
            </w:r>
          </w:p>
        </w:tc>
      </w:tr>
      <w:tr w:rsidR="00AF3E34" w:rsidRPr="00AB6E9D" w14:paraId="54EDD4DF" w14:textId="77777777" w:rsidTr="0024588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655CB1" w14:textId="77777777" w:rsidR="00AF3E34" w:rsidRPr="00AB6E9D" w:rsidRDefault="00AF3E34" w:rsidP="0024588F">
            <w:pPr>
              <w:widowControl w:val="0"/>
              <w:ind w:left="98"/>
              <w:jc w:val="left"/>
              <w:rPr>
                <w:color w:val="000000"/>
                <w:sz w:val="20"/>
                <w:szCs w:val="20"/>
              </w:rPr>
            </w:pPr>
            <w:r w:rsidRPr="00AB6E9D">
              <w:rPr>
                <w:color w:val="000000"/>
                <w:sz w:val="20"/>
                <w:szCs w:val="20"/>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DA1F7E6" w14:textId="3EE46ECC" w:rsidR="00AF3E34" w:rsidRPr="00AB6E9D" w:rsidRDefault="00AF3E34" w:rsidP="0024588F">
            <w:pPr>
              <w:widowControl w:val="0"/>
              <w:ind w:left="-279" w:right="63"/>
              <w:jc w:val="right"/>
              <w:rPr>
                <w:color w:val="000000"/>
                <w:sz w:val="20"/>
                <w:szCs w:val="20"/>
                <w:lang w:eastAsia="en-CA"/>
              </w:rPr>
            </w:pPr>
            <w:r w:rsidRPr="00AB6E9D">
              <w:rPr>
                <w:color w:val="000000"/>
                <w:sz w:val="20"/>
                <w:szCs w:val="20"/>
              </w:rPr>
              <w:t>0</w:t>
            </w:r>
            <w:r w:rsidR="00AF35D4">
              <w:rPr>
                <w:color w:val="000000"/>
                <w:sz w:val="20"/>
                <w:szCs w:val="20"/>
              </w:rPr>
              <w:t>,</w:t>
            </w:r>
            <w:r w:rsidRPr="00AB6E9D">
              <w:rPr>
                <w:color w:val="000000"/>
                <w:sz w:val="20"/>
                <w:szCs w:val="20"/>
              </w:rPr>
              <w:t>65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9B0074C" w14:textId="056F0D2F"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21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114D929" w14:textId="54857FCC"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29</w:t>
            </w:r>
          </w:p>
        </w:tc>
        <w:tc>
          <w:tcPr>
            <w:tcW w:w="539" w:type="pct"/>
            <w:tcBorders>
              <w:top w:val="single" w:sz="4" w:space="0" w:color="auto"/>
              <w:left w:val="single" w:sz="4" w:space="0" w:color="auto"/>
              <w:bottom w:val="single" w:sz="4" w:space="0" w:color="auto"/>
              <w:right w:val="single" w:sz="4" w:space="0" w:color="auto"/>
            </w:tcBorders>
          </w:tcPr>
          <w:p w14:paraId="37DBB89C" w14:textId="1A07DF75"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05</w:t>
            </w:r>
          </w:p>
        </w:tc>
        <w:tc>
          <w:tcPr>
            <w:tcW w:w="539" w:type="pct"/>
            <w:tcBorders>
              <w:top w:val="single" w:sz="4" w:space="0" w:color="auto"/>
              <w:left w:val="single" w:sz="4" w:space="0" w:color="auto"/>
              <w:bottom w:val="single" w:sz="4" w:space="0" w:color="auto"/>
              <w:right w:val="single" w:sz="4" w:space="0" w:color="auto"/>
            </w:tcBorders>
          </w:tcPr>
          <w:p w14:paraId="034613CA" w14:textId="165BAB58"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271DB10" w14:textId="1E581F98" w:rsidR="00AF3E34" w:rsidRPr="00AB6E9D" w:rsidRDefault="00AF3E34" w:rsidP="0024588F">
            <w:pPr>
              <w:widowControl w:val="0"/>
              <w:ind w:left="-279" w:right="63"/>
              <w:jc w:val="right"/>
              <w:rPr>
                <w:color w:val="000000"/>
                <w:sz w:val="20"/>
                <w:szCs w:val="20"/>
              </w:rPr>
            </w:pPr>
            <w:r w:rsidRPr="00AB6E9D">
              <w:rPr>
                <w:color w:val="000000"/>
                <w:sz w:val="20"/>
                <w:szCs w:val="20"/>
              </w:rPr>
              <w:t>2</w:t>
            </w:r>
            <w:r w:rsidR="00AF35D4">
              <w:rPr>
                <w:color w:val="000000"/>
                <w:sz w:val="20"/>
                <w:szCs w:val="20"/>
              </w:rPr>
              <w:t>,</w:t>
            </w:r>
            <w:r w:rsidRPr="00AB6E9D">
              <w:rPr>
                <w:color w:val="000000"/>
                <w:sz w:val="20"/>
                <w:szCs w:val="20"/>
              </w:rPr>
              <w:t>2</w:t>
            </w:r>
          </w:p>
        </w:tc>
      </w:tr>
      <w:tr w:rsidR="00AF3E34" w:rsidRPr="00AB6E9D" w14:paraId="78F08410" w14:textId="77777777" w:rsidTr="0024588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C5A9C" w14:textId="77777777" w:rsidR="00AF3E34" w:rsidRPr="00AB6E9D" w:rsidRDefault="00AF3E34" w:rsidP="0024588F">
            <w:pPr>
              <w:widowControl w:val="0"/>
              <w:ind w:left="98"/>
              <w:jc w:val="left"/>
              <w:rPr>
                <w:color w:val="000000"/>
                <w:sz w:val="20"/>
                <w:szCs w:val="20"/>
              </w:rPr>
            </w:pPr>
            <w:r w:rsidRPr="00AB6E9D">
              <w:rPr>
                <w:color w:val="000000"/>
                <w:sz w:val="20"/>
                <w:szCs w:val="20"/>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BFCE637" w14:textId="3F2E7C58" w:rsidR="00AF3E34" w:rsidRPr="00AB6E9D" w:rsidRDefault="00AF3E34" w:rsidP="0024588F">
            <w:pPr>
              <w:widowControl w:val="0"/>
              <w:ind w:left="-279" w:right="63"/>
              <w:jc w:val="right"/>
              <w:rPr>
                <w:color w:val="000000"/>
                <w:sz w:val="20"/>
                <w:szCs w:val="20"/>
                <w:lang w:eastAsia="en-CA"/>
              </w:rPr>
            </w:pPr>
            <w:r w:rsidRPr="00AB6E9D">
              <w:rPr>
                <w:color w:val="000000"/>
                <w:sz w:val="20"/>
                <w:szCs w:val="20"/>
              </w:rPr>
              <w:t>35</w:t>
            </w:r>
            <w:r w:rsidR="00AF35D4">
              <w:rPr>
                <w:color w:val="000000"/>
                <w:sz w:val="20"/>
                <w:szCs w:val="20"/>
              </w:rPr>
              <w:t>,</w:t>
            </w:r>
            <w:r w:rsidRPr="00AB6E9D">
              <w:rPr>
                <w:color w:val="000000"/>
                <w:sz w:val="20"/>
                <w:szCs w:val="20"/>
              </w:rPr>
              <w:t>19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018BA20" w14:textId="4130A150" w:rsidR="00AF3E34" w:rsidRPr="00AB6E9D" w:rsidRDefault="00AF3E34" w:rsidP="0024588F">
            <w:pPr>
              <w:widowControl w:val="0"/>
              <w:ind w:left="-279" w:right="63"/>
              <w:jc w:val="right"/>
              <w:rPr>
                <w:color w:val="000000"/>
                <w:sz w:val="20"/>
                <w:szCs w:val="20"/>
              </w:rPr>
            </w:pPr>
            <w:r w:rsidRPr="00AB6E9D">
              <w:rPr>
                <w:color w:val="000000"/>
                <w:sz w:val="20"/>
                <w:szCs w:val="20"/>
              </w:rPr>
              <w:t>37</w:t>
            </w:r>
            <w:r w:rsidR="00AF35D4">
              <w:rPr>
                <w:color w:val="000000"/>
                <w:sz w:val="20"/>
                <w:szCs w:val="20"/>
              </w:rPr>
              <w:t>,</w:t>
            </w:r>
            <w:r w:rsidRPr="00AB6E9D">
              <w:rPr>
                <w:color w:val="000000"/>
                <w:sz w:val="20"/>
                <w:szCs w:val="20"/>
              </w:rPr>
              <w:t>98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FA937EB" w14:textId="570D61B6" w:rsidR="00AF3E34" w:rsidRPr="00AB6E9D" w:rsidRDefault="00AF3E34" w:rsidP="0024588F">
            <w:pPr>
              <w:widowControl w:val="0"/>
              <w:ind w:left="-279" w:right="63"/>
              <w:jc w:val="right"/>
              <w:rPr>
                <w:color w:val="000000"/>
                <w:sz w:val="20"/>
                <w:szCs w:val="20"/>
              </w:rPr>
            </w:pPr>
            <w:r w:rsidRPr="00AB6E9D">
              <w:rPr>
                <w:color w:val="000000"/>
                <w:sz w:val="20"/>
                <w:szCs w:val="20"/>
              </w:rPr>
              <w:t>41</w:t>
            </w:r>
            <w:r w:rsidR="00AF35D4">
              <w:rPr>
                <w:color w:val="000000"/>
                <w:sz w:val="20"/>
                <w:szCs w:val="20"/>
              </w:rPr>
              <w:t>,</w:t>
            </w:r>
            <w:r w:rsidRPr="00AB6E9D">
              <w:rPr>
                <w:color w:val="000000"/>
                <w:sz w:val="20"/>
                <w:szCs w:val="20"/>
              </w:rPr>
              <w:t>38</w:t>
            </w:r>
          </w:p>
        </w:tc>
        <w:tc>
          <w:tcPr>
            <w:tcW w:w="539" w:type="pct"/>
            <w:tcBorders>
              <w:top w:val="single" w:sz="4" w:space="0" w:color="auto"/>
              <w:left w:val="single" w:sz="4" w:space="0" w:color="auto"/>
              <w:bottom w:val="single" w:sz="4" w:space="0" w:color="auto"/>
              <w:right w:val="single" w:sz="4" w:space="0" w:color="auto"/>
            </w:tcBorders>
          </w:tcPr>
          <w:p w14:paraId="69D2E120" w14:textId="07CA7124"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539" w:type="pct"/>
            <w:tcBorders>
              <w:top w:val="single" w:sz="4" w:space="0" w:color="auto"/>
              <w:left w:val="single" w:sz="4" w:space="0" w:color="auto"/>
              <w:bottom w:val="single" w:sz="4" w:space="0" w:color="auto"/>
              <w:right w:val="single" w:sz="4" w:space="0" w:color="auto"/>
            </w:tcBorders>
          </w:tcPr>
          <w:p w14:paraId="5A136FA6" w14:textId="0479152E" w:rsidR="00AF3E34" w:rsidRPr="00AB6E9D" w:rsidRDefault="00AF3E34" w:rsidP="0024588F">
            <w:pPr>
              <w:widowControl w:val="0"/>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6AF2A24" w14:textId="6F17D84B" w:rsidR="00AF3E34" w:rsidRPr="00AB6E9D" w:rsidRDefault="00AF3E34" w:rsidP="0024588F">
            <w:pPr>
              <w:widowControl w:val="0"/>
              <w:ind w:left="-279" w:right="63"/>
              <w:jc w:val="right"/>
              <w:rPr>
                <w:color w:val="000000"/>
                <w:sz w:val="20"/>
                <w:szCs w:val="20"/>
              </w:rPr>
            </w:pPr>
            <w:r w:rsidRPr="00AB6E9D">
              <w:rPr>
                <w:color w:val="000000"/>
                <w:sz w:val="20"/>
                <w:szCs w:val="20"/>
              </w:rPr>
              <w:t>151</w:t>
            </w:r>
            <w:r w:rsidR="00AF35D4">
              <w:rPr>
                <w:color w:val="000000"/>
                <w:sz w:val="20"/>
                <w:szCs w:val="20"/>
              </w:rPr>
              <w:t>,</w:t>
            </w:r>
            <w:r w:rsidRPr="00AB6E9D">
              <w:rPr>
                <w:color w:val="000000"/>
                <w:sz w:val="20"/>
                <w:szCs w:val="20"/>
              </w:rPr>
              <w:t>7</w:t>
            </w:r>
          </w:p>
        </w:tc>
      </w:tr>
      <w:tr w:rsidR="00AF3E34" w:rsidRPr="00AB6E9D" w14:paraId="3002D3BA" w14:textId="77777777" w:rsidTr="0024588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E07439D" w14:textId="0CF3D2AB" w:rsidR="00AF3E34" w:rsidRPr="00AB6E9D" w:rsidRDefault="00AF3E34" w:rsidP="0024588F">
            <w:pPr>
              <w:ind w:left="98"/>
              <w:jc w:val="left"/>
              <w:rPr>
                <w:rFonts w:eastAsiaTheme="minorHAnsi"/>
                <w:b/>
                <w:sz w:val="20"/>
                <w:szCs w:val="20"/>
              </w:rPr>
            </w:pPr>
            <w:r w:rsidRPr="00AB6E9D">
              <w:rPr>
                <w:b/>
                <w:sz w:val="20"/>
                <w:szCs w:val="20"/>
              </w:rPr>
              <w:t>Total (</w:t>
            </w:r>
            <w:proofErr w:type="spellStart"/>
            <w:r w:rsidR="002466BE">
              <w:rPr>
                <w:b/>
                <w:sz w:val="20"/>
                <w:szCs w:val="20"/>
              </w:rPr>
              <w:t>toneladas</w:t>
            </w:r>
            <w:proofErr w:type="spellEnd"/>
            <w:r w:rsidR="002466BE">
              <w:rPr>
                <w:b/>
                <w:sz w:val="20"/>
                <w:szCs w:val="20"/>
              </w:rPr>
              <w:t xml:space="preserve"> PAO</w:t>
            </w:r>
            <w:r w:rsidRPr="00AB6E9D">
              <w:rPr>
                <w:b/>
                <w:sz w:val="20"/>
                <w:szCs w:val="20"/>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B9A3CB" w14:textId="05A6EB7F" w:rsidR="00AF3E34" w:rsidRPr="00AB6E9D" w:rsidRDefault="00AF3E34" w:rsidP="0024588F">
            <w:pPr>
              <w:widowControl w:val="0"/>
              <w:ind w:left="-279" w:right="63"/>
              <w:jc w:val="right"/>
              <w:rPr>
                <w:b/>
                <w:color w:val="000000"/>
                <w:sz w:val="20"/>
                <w:szCs w:val="20"/>
                <w:lang w:eastAsia="en-CA"/>
              </w:rPr>
            </w:pPr>
            <w:r w:rsidRPr="00AB6E9D">
              <w:rPr>
                <w:b/>
                <w:color w:val="000000"/>
                <w:sz w:val="20"/>
                <w:szCs w:val="20"/>
              </w:rPr>
              <w:t>78</w:t>
            </w:r>
            <w:r w:rsidR="00AF35D4">
              <w:rPr>
                <w:b/>
                <w:color w:val="000000"/>
                <w:sz w:val="20"/>
                <w:szCs w:val="20"/>
              </w:rPr>
              <w:t>,</w:t>
            </w:r>
            <w:r w:rsidRPr="00AB6E9D">
              <w:rPr>
                <w:b/>
                <w:color w:val="000000"/>
                <w:sz w:val="20"/>
                <w:szCs w:val="20"/>
              </w:rPr>
              <w:t>15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7CD80B4" w14:textId="2D50E6D1" w:rsidR="00AF3E34" w:rsidRPr="00AB6E9D" w:rsidRDefault="00AF3E34" w:rsidP="0024588F">
            <w:pPr>
              <w:widowControl w:val="0"/>
              <w:ind w:left="-279" w:right="63"/>
              <w:jc w:val="right"/>
              <w:rPr>
                <w:b/>
                <w:color w:val="000000"/>
                <w:sz w:val="20"/>
                <w:szCs w:val="20"/>
              </w:rPr>
            </w:pPr>
            <w:r w:rsidRPr="00AB6E9D">
              <w:rPr>
                <w:b/>
                <w:color w:val="000000"/>
                <w:sz w:val="20"/>
                <w:szCs w:val="20"/>
              </w:rPr>
              <w:t>80</w:t>
            </w:r>
            <w:r w:rsidR="00AF35D4">
              <w:rPr>
                <w:b/>
                <w:color w:val="000000"/>
                <w:sz w:val="20"/>
                <w:szCs w:val="20"/>
              </w:rPr>
              <w:t>,</w:t>
            </w:r>
            <w:r w:rsidRPr="00AB6E9D">
              <w:rPr>
                <w:b/>
                <w:color w:val="000000"/>
                <w:sz w:val="20"/>
                <w:szCs w:val="20"/>
              </w:rPr>
              <w:t>28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1CF710D" w14:textId="6D698E39" w:rsidR="00AF3E34" w:rsidRPr="00AB6E9D" w:rsidRDefault="00AF3E34" w:rsidP="0024588F">
            <w:pPr>
              <w:widowControl w:val="0"/>
              <w:ind w:left="-279" w:right="63"/>
              <w:jc w:val="right"/>
              <w:rPr>
                <w:b/>
                <w:color w:val="000000"/>
                <w:sz w:val="20"/>
                <w:szCs w:val="20"/>
              </w:rPr>
            </w:pPr>
            <w:r w:rsidRPr="00AB6E9D">
              <w:rPr>
                <w:b/>
                <w:color w:val="000000"/>
                <w:sz w:val="20"/>
                <w:szCs w:val="20"/>
              </w:rPr>
              <w:t>63</w:t>
            </w:r>
            <w:r w:rsidR="00AF35D4">
              <w:rPr>
                <w:b/>
                <w:color w:val="000000"/>
                <w:sz w:val="20"/>
                <w:szCs w:val="20"/>
              </w:rPr>
              <w:t>,</w:t>
            </w:r>
            <w:r w:rsidRPr="00AB6E9D">
              <w:rPr>
                <w:b/>
                <w:color w:val="000000"/>
                <w:sz w:val="20"/>
                <w:szCs w:val="20"/>
              </w:rPr>
              <w:t>21</w:t>
            </w:r>
          </w:p>
        </w:tc>
        <w:tc>
          <w:tcPr>
            <w:tcW w:w="539" w:type="pct"/>
            <w:tcBorders>
              <w:top w:val="single" w:sz="4" w:space="0" w:color="auto"/>
              <w:left w:val="single" w:sz="4" w:space="0" w:color="auto"/>
              <w:bottom w:val="single" w:sz="4" w:space="0" w:color="auto"/>
              <w:right w:val="single" w:sz="4" w:space="0" w:color="auto"/>
            </w:tcBorders>
          </w:tcPr>
          <w:p w14:paraId="1E30DCA3" w14:textId="695B3D3D" w:rsidR="00AF3E34" w:rsidRPr="00AB6E9D" w:rsidRDefault="00AF3E34" w:rsidP="0024588F">
            <w:pPr>
              <w:ind w:left="-279" w:right="63"/>
              <w:jc w:val="right"/>
              <w:rPr>
                <w:b/>
                <w:color w:val="000000"/>
                <w:sz w:val="20"/>
                <w:szCs w:val="20"/>
              </w:rPr>
            </w:pPr>
            <w:r w:rsidRPr="00AB6E9D">
              <w:rPr>
                <w:b/>
                <w:color w:val="000000"/>
                <w:sz w:val="20"/>
                <w:szCs w:val="20"/>
              </w:rPr>
              <w:t>25</w:t>
            </w:r>
            <w:r w:rsidR="00AF35D4">
              <w:rPr>
                <w:b/>
                <w:color w:val="000000"/>
                <w:sz w:val="20"/>
                <w:szCs w:val="20"/>
              </w:rPr>
              <w:t>,</w:t>
            </w:r>
            <w:r w:rsidRPr="00AB6E9D">
              <w:rPr>
                <w:b/>
                <w:color w:val="000000"/>
                <w:sz w:val="20"/>
                <w:szCs w:val="20"/>
              </w:rPr>
              <w:t>39</w:t>
            </w:r>
          </w:p>
        </w:tc>
        <w:tc>
          <w:tcPr>
            <w:tcW w:w="539" w:type="pct"/>
            <w:tcBorders>
              <w:top w:val="single" w:sz="4" w:space="0" w:color="auto"/>
              <w:left w:val="single" w:sz="4" w:space="0" w:color="auto"/>
              <w:bottom w:val="single" w:sz="4" w:space="0" w:color="auto"/>
              <w:right w:val="single" w:sz="4" w:space="0" w:color="auto"/>
            </w:tcBorders>
          </w:tcPr>
          <w:p w14:paraId="538D15AE" w14:textId="5007BE8A" w:rsidR="00AF3E34" w:rsidRPr="00AB6E9D" w:rsidRDefault="00AF3E34" w:rsidP="0024588F">
            <w:pPr>
              <w:ind w:left="-279" w:right="63"/>
              <w:jc w:val="right"/>
              <w:rPr>
                <w:b/>
                <w:color w:val="000000"/>
                <w:sz w:val="20"/>
                <w:szCs w:val="20"/>
              </w:rPr>
            </w:pPr>
            <w:r w:rsidRPr="00AB6E9D">
              <w:rPr>
                <w:b/>
                <w:color w:val="000000"/>
                <w:sz w:val="20"/>
                <w:szCs w:val="20"/>
              </w:rPr>
              <w:t>17</w:t>
            </w:r>
            <w:r w:rsidR="00AF35D4">
              <w:rPr>
                <w:b/>
                <w:color w:val="000000"/>
                <w:sz w:val="20"/>
                <w:szCs w:val="20"/>
              </w:rPr>
              <w:t>,</w:t>
            </w:r>
            <w:r w:rsidRPr="00AB6E9D">
              <w:rPr>
                <w:b/>
                <w:color w:val="000000"/>
                <w:sz w:val="20"/>
                <w:szCs w:val="20"/>
              </w:rPr>
              <w:t>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6685A474" w14:textId="3F8ADDB7" w:rsidR="00AF3E34" w:rsidRPr="00AB6E9D" w:rsidRDefault="00AF3E34" w:rsidP="0024588F">
            <w:pPr>
              <w:ind w:left="-279" w:right="-22"/>
              <w:jc w:val="right"/>
              <w:rPr>
                <w:rFonts w:eastAsiaTheme="minorHAnsi"/>
                <w:b/>
                <w:color w:val="000000"/>
                <w:sz w:val="20"/>
                <w:szCs w:val="20"/>
              </w:rPr>
            </w:pPr>
            <w:r w:rsidRPr="00AB6E9D">
              <w:rPr>
                <w:rFonts w:eastAsiaTheme="minorHAnsi"/>
                <w:b/>
                <w:color w:val="000000"/>
                <w:sz w:val="20"/>
                <w:szCs w:val="20"/>
              </w:rPr>
              <w:t>225</w:t>
            </w:r>
            <w:r w:rsidR="00AF35D4">
              <w:rPr>
                <w:rFonts w:eastAsiaTheme="minorHAnsi"/>
                <w:b/>
                <w:color w:val="000000"/>
                <w:sz w:val="20"/>
                <w:szCs w:val="20"/>
              </w:rPr>
              <w:t>,</w:t>
            </w:r>
            <w:r w:rsidRPr="00AB6E9D">
              <w:rPr>
                <w:rFonts w:eastAsiaTheme="minorHAnsi"/>
                <w:b/>
                <w:color w:val="000000"/>
                <w:sz w:val="20"/>
                <w:szCs w:val="20"/>
              </w:rPr>
              <w:t>6*</w:t>
            </w:r>
          </w:p>
        </w:tc>
      </w:tr>
      <w:tr w:rsidR="00AF3E34" w:rsidRPr="00AB6E9D" w14:paraId="3D197E14" w14:textId="77777777" w:rsidTr="0024588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815B63" w14:textId="40234C35" w:rsidR="00AF3E34" w:rsidRPr="00AF35D4" w:rsidRDefault="00D868BD" w:rsidP="0024588F">
            <w:pPr>
              <w:ind w:left="98"/>
              <w:jc w:val="left"/>
              <w:rPr>
                <w:color w:val="000000"/>
                <w:sz w:val="20"/>
                <w:szCs w:val="20"/>
                <w:lang w:val="es-ES"/>
              </w:rPr>
            </w:pPr>
            <w:r w:rsidRPr="002B61B5">
              <w:rPr>
                <w:color w:val="000000"/>
                <w:sz w:val="20"/>
                <w:szCs w:val="20"/>
                <w:lang w:val="es-AR"/>
              </w:rPr>
              <w:t xml:space="preserve">HCFC-141b en </w:t>
            </w:r>
            <w:r>
              <w:rPr>
                <w:color w:val="000000"/>
                <w:sz w:val="20"/>
                <w:szCs w:val="20"/>
                <w:lang w:val="es-AR"/>
              </w:rPr>
              <w:t>polioles premezclados importados</w:t>
            </w:r>
            <w:r w:rsidR="00AF3E34" w:rsidRPr="00AF35D4">
              <w:rPr>
                <w:color w:val="000000"/>
                <w:sz w:val="20"/>
                <w:szCs w:val="20"/>
                <w:lang w:val="es-ES"/>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89BD67B" w14:textId="40184569" w:rsidR="00AF3E34" w:rsidRPr="00AB6E9D" w:rsidRDefault="00AF3E34" w:rsidP="0024588F">
            <w:pPr>
              <w:ind w:left="-279" w:right="63"/>
              <w:jc w:val="right"/>
              <w:rPr>
                <w:rFonts w:eastAsiaTheme="minorHAnsi"/>
                <w:color w:val="000000"/>
                <w:sz w:val="20"/>
                <w:szCs w:val="20"/>
              </w:rPr>
            </w:pPr>
            <w:r w:rsidRPr="00AB6E9D">
              <w:rPr>
                <w:color w:val="000000"/>
                <w:sz w:val="20"/>
                <w:szCs w:val="20"/>
              </w:rPr>
              <w:t>1</w:t>
            </w:r>
            <w:r w:rsidR="00AF35D4">
              <w:rPr>
                <w:color w:val="000000"/>
                <w:sz w:val="20"/>
                <w:szCs w:val="20"/>
              </w:rPr>
              <w:t>,</w:t>
            </w:r>
            <w:r w:rsidRPr="00AB6E9D">
              <w:rPr>
                <w:color w:val="000000"/>
                <w:sz w:val="20"/>
                <w:szCs w:val="20"/>
              </w:rPr>
              <w:t>36</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D800DB7" w14:textId="68A40665" w:rsidR="00AF3E34" w:rsidRPr="00AB6E9D" w:rsidRDefault="00AF3E34" w:rsidP="0024588F">
            <w:pPr>
              <w:ind w:left="-279" w:right="63"/>
              <w:jc w:val="right"/>
              <w:rPr>
                <w:rFonts w:eastAsiaTheme="minorHAnsi"/>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37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49B07F0" w14:textId="5820E71C" w:rsidR="00AF3E34" w:rsidRPr="00AB6E9D" w:rsidRDefault="00AF3E34" w:rsidP="0024588F">
            <w:pPr>
              <w:ind w:left="-279" w:right="63"/>
              <w:jc w:val="right"/>
              <w:rPr>
                <w:rFonts w:eastAsiaTheme="minorHAnsi"/>
                <w:color w:val="000000"/>
                <w:sz w:val="20"/>
                <w:szCs w:val="20"/>
              </w:rPr>
            </w:pPr>
            <w:r w:rsidRPr="00AB6E9D">
              <w:rPr>
                <w:rFonts w:eastAsiaTheme="minorHAnsi"/>
                <w:color w:val="000000"/>
                <w:sz w:val="20"/>
                <w:szCs w:val="20"/>
              </w:rPr>
              <w:t>0</w:t>
            </w:r>
            <w:r w:rsidR="00AF35D4">
              <w:rPr>
                <w:rFonts w:eastAsiaTheme="minorHAnsi"/>
                <w:color w:val="000000"/>
                <w:sz w:val="20"/>
                <w:szCs w:val="20"/>
              </w:rPr>
              <w:t>,</w:t>
            </w:r>
            <w:r w:rsidRPr="00AB6E9D">
              <w:rPr>
                <w:rFonts w:eastAsiaTheme="minorHAnsi"/>
                <w:color w:val="000000"/>
                <w:sz w:val="20"/>
                <w:szCs w:val="20"/>
              </w:rPr>
              <w:t>09</w:t>
            </w:r>
          </w:p>
        </w:tc>
        <w:tc>
          <w:tcPr>
            <w:tcW w:w="539" w:type="pct"/>
            <w:tcBorders>
              <w:top w:val="single" w:sz="4" w:space="0" w:color="auto"/>
              <w:left w:val="single" w:sz="4" w:space="0" w:color="auto"/>
              <w:bottom w:val="single" w:sz="4" w:space="0" w:color="auto"/>
              <w:right w:val="single" w:sz="4" w:space="0" w:color="auto"/>
            </w:tcBorders>
          </w:tcPr>
          <w:p w14:paraId="0A8C4F98" w14:textId="4FA5E5E5" w:rsidR="00AF3E34" w:rsidRPr="00AB6E9D" w:rsidRDefault="00AF3E34" w:rsidP="0024588F">
            <w:pPr>
              <w:ind w:left="-279" w:right="63"/>
              <w:jc w:val="right"/>
              <w:rPr>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539" w:type="pct"/>
            <w:tcBorders>
              <w:top w:val="single" w:sz="4" w:space="0" w:color="auto"/>
              <w:left w:val="single" w:sz="4" w:space="0" w:color="auto"/>
              <w:bottom w:val="single" w:sz="4" w:space="0" w:color="auto"/>
              <w:right w:val="single" w:sz="4" w:space="0" w:color="auto"/>
            </w:tcBorders>
          </w:tcPr>
          <w:p w14:paraId="43D61FAF" w14:textId="5CCA1AAD" w:rsidR="00AF3E34" w:rsidRPr="00AB6E9D" w:rsidRDefault="00AF3E34" w:rsidP="0024588F">
            <w:pPr>
              <w:ind w:left="-279" w:right="63"/>
              <w:jc w:val="right"/>
              <w:rPr>
                <w:rFonts w:eastAsiaTheme="minorHAnsi"/>
                <w:color w:val="000000"/>
                <w:sz w:val="20"/>
                <w:szCs w:val="20"/>
              </w:rPr>
            </w:pPr>
            <w:r w:rsidRPr="00AB6E9D">
              <w:rPr>
                <w:color w:val="000000"/>
                <w:sz w:val="20"/>
                <w:szCs w:val="20"/>
              </w:rPr>
              <w:t>0</w:t>
            </w:r>
            <w:r w:rsidR="00AF35D4">
              <w:rPr>
                <w:color w:val="000000"/>
                <w:sz w:val="20"/>
                <w:szCs w:val="20"/>
              </w:rPr>
              <w:t>,</w:t>
            </w:r>
            <w:r w:rsidRPr="00AB6E9D">
              <w:rPr>
                <w:color w:val="000000"/>
                <w:sz w:val="20"/>
                <w:szCs w:val="20"/>
              </w:rPr>
              <w:t>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088A4F86" w14:textId="3F8EF89C" w:rsidR="00AF3E34" w:rsidRPr="00AB6E9D" w:rsidRDefault="00AF3E34" w:rsidP="0024588F">
            <w:pPr>
              <w:ind w:left="-279" w:right="63"/>
              <w:jc w:val="right"/>
              <w:rPr>
                <w:rFonts w:eastAsiaTheme="minorHAnsi"/>
                <w:color w:val="000000"/>
                <w:sz w:val="20"/>
                <w:szCs w:val="20"/>
              </w:rPr>
            </w:pPr>
            <w:r w:rsidRPr="00AB6E9D">
              <w:rPr>
                <w:rFonts w:eastAsiaTheme="minorHAnsi"/>
                <w:color w:val="000000"/>
                <w:sz w:val="20"/>
                <w:szCs w:val="20"/>
              </w:rPr>
              <w:t>n/</w:t>
            </w:r>
            <w:r w:rsidR="00AF35D4">
              <w:rPr>
                <w:rFonts w:eastAsiaTheme="minorHAnsi"/>
                <w:color w:val="000000"/>
                <w:sz w:val="20"/>
                <w:szCs w:val="20"/>
              </w:rPr>
              <w:t>d</w:t>
            </w:r>
          </w:p>
        </w:tc>
      </w:tr>
    </w:tbl>
    <w:p w14:paraId="16069A2A" w14:textId="7E4790B8" w:rsidR="00AF3E34" w:rsidRPr="00DD44BB" w:rsidRDefault="00AF3E34" w:rsidP="00AF3E34">
      <w:pPr>
        <w:rPr>
          <w:sz w:val="18"/>
          <w:szCs w:val="18"/>
          <w:lang w:val="es-ES"/>
        </w:rPr>
      </w:pPr>
      <w:r w:rsidRPr="00FD11EB">
        <w:rPr>
          <w:sz w:val="18"/>
          <w:szCs w:val="18"/>
          <w:lang w:val="es-ES"/>
        </w:rPr>
        <w:t xml:space="preserve">* </w:t>
      </w:r>
      <w:r w:rsidR="00FD11EB" w:rsidRPr="00FD11EB">
        <w:rPr>
          <w:sz w:val="18"/>
          <w:szCs w:val="18"/>
          <w:lang w:val="es-ES"/>
        </w:rPr>
        <w:t>El nivel básico t</w:t>
      </w:r>
      <w:r w:rsidRPr="00FD11EB">
        <w:rPr>
          <w:sz w:val="18"/>
          <w:szCs w:val="18"/>
          <w:lang w:val="es-ES"/>
        </w:rPr>
        <w:t xml:space="preserve">otal </w:t>
      </w:r>
      <w:r w:rsidR="00FD11EB" w:rsidRPr="00FD11EB">
        <w:rPr>
          <w:sz w:val="18"/>
          <w:szCs w:val="18"/>
          <w:lang w:val="es-ES"/>
        </w:rPr>
        <w:t>incluye</w:t>
      </w:r>
      <w:r w:rsidRPr="00FD11EB">
        <w:rPr>
          <w:sz w:val="18"/>
          <w:szCs w:val="18"/>
          <w:lang w:val="es-ES"/>
        </w:rPr>
        <w:t xml:space="preserve"> 1</w:t>
      </w:r>
      <w:r w:rsidR="00FD11EB" w:rsidRPr="00FD11EB">
        <w:rPr>
          <w:sz w:val="18"/>
          <w:szCs w:val="18"/>
          <w:lang w:val="es-ES"/>
        </w:rPr>
        <w:t>,</w:t>
      </w:r>
      <w:r w:rsidRPr="00FD11EB">
        <w:rPr>
          <w:sz w:val="18"/>
          <w:szCs w:val="18"/>
          <w:lang w:val="es-ES"/>
        </w:rPr>
        <w:t xml:space="preserve">80 </w:t>
      </w:r>
      <w:proofErr w:type="spellStart"/>
      <w:r w:rsidR="00FD11EB" w:rsidRPr="00FD11EB">
        <w:rPr>
          <w:sz w:val="18"/>
          <w:szCs w:val="18"/>
          <w:lang w:val="es-ES"/>
        </w:rPr>
        <w:t>tm</w:t>
      </w:r>
      <w:proofErr w:type="spellEnd"/>
      <w:r w:rsidRPr="00FD11EB">
        <w:rPr>
          <w:sz w:val="18"/>
          <w:szCs w:val="18"/>
          <w:lang w:val="es-ES"/>
        </w:rPr>
        <w:t xml:space="preserve"> (0</w:t>
      </w:r>
      <w:r w:rsidR="00FD11EB" w:rsidRPr="00FD11EB">
        <w:rPr>
          <w:sz w:val="18"/>
          <w:szCs w:val="18"/>
          <w:lang w:val="es-ES"/>
        </w:rPr>
        <w:t>,</w:t>
      </w:r>
      <w:r w:rsidRPr="00FD11EB">
        <w:rPr>
          <w:sz w:val="18"/>
          <w:szCs w:val="18"/>
          <w:lang w:val="es-ES"/>
        </w:rPr>
        <w:t xml:space="preserve">04 </w:t>
      </w:r>
      <w:r w:rsidR="00FD11EB" w:rsidRPr="00FD11EB">
        <w:rPr>
          <w:sz w:val="18"/>
          <w:szCs w:val="18"/>
          <w:lang w:val="es-ES"/>
        </w:rPr>
        <w:t>toneladas PAO</w:t>
      </w:r>
      <w:r w:rsidRPr="00FD11EB">
        <w:rPr>
          <w:sz w:val="18"/>
          <w:szCs w:val="18"/>
          <w:lang w:val="es-ES"/>
        </w:rPr>
        <w:t xml:space="preserve">) </w:t>
      </w:r>
      <w:r w:rsidR="00FD11EB">
        <w:rPr>
          <w:sz w:val="18"/>
          <w:szCs w:val="18"/>
          <w:lang w:val="es-ES"/>
        </w:rPr>
        <w:t>de</w:t>
      </w:r>
      <w:r w:rsidRPr="00FD11EB">
        <w:rPr>
          <w:sz w:val="18"/>
          <w:szCs w:val="18"/>
          <w:lang w:val="es-ES"/>
        </w:rPr>
        <w:t xml:space="preserve"> HCFC-124 </w:t>
      </w:r>
      <w:r w:rsidR="00FD11EB">
        <w:rPr>
          <w:sz w:val="18"/>
          <w:szCs w:val="18"/>
          <w:lang w:val="es-ES"/>
        </w:rPr>
        <w:t>y</w:t>
      </w:r>
      <w:r w:rsidRPr="00FD11EB">
        <w:rPr>
          <w:sz w:val="18"/>
          <w:szCs w:val="18"/>
          <w:lang w:val="es-ES"/>
        </w:rPr>
        <w:t xml:space="preserve"> 7</w:t>
      </w:r>
      <w:r w:rsidR="00FD11EB">
        <w:rPr>
          <w:sz w:val="18"/>
          <w:szCs w:val="18"/>
          <w:lang w:val="es-ES"/>
        </w:rPr>
        <w:t>,</w:t>
      </w:r>
      <w:r w:rsidRPr="00FD11EB">
        <w:rPr>
          <w:sz w:val="18"/>
          <w:szCs w:val="18"/>
          <w:lang w:val="es-ES"/>
        </w:rPr>
        <w:t xml:space="preserve">50 </w:t>
      </w:r>
      <w:proofErr w:type="spellStart"/>
      <w:r w:rsidR="00FD11EB">
        <w:rPr>
          <w:sz w:val="18"/>
          <w:szCs w:val="18"/>
          <w:lang w:val="es-ES"/>
        </w:rPr>
        <w:t>tm</w:t>
      </w:r>
      <w:proofErr w:type="spellEnd"/>
      <w:r w:rsidRPr="00FD11EB">
        <w:rPr>
          <w:sz w:val="18"/>
          <w:szCs w:val="18"/>
          <w:lang w:val="es-ES"/>
        </w:rPr>
        <w:t xml:space="preserve"> (0</w:t>
      </w:r>
      <w:r w:rsidR="00FD11EB">
        <w:rPr>
          <w:sz w:val="18"/>
          <w:szCs w:val="18"/>
          <w:lang w:val="es-ES"/>
        </w:rPr>
        <w:t>,</w:t>
      </w:r>
      <w:r w:rsidRPr="00FD11EB">
        <w:rPr>
          <w:sz w:val="18"/>
          <w:szCs w:val="18"/>
          <w:lang w:val="es-ES"/>
        </w:rPr>
        <w:t xml:space="preserve">49 </w:t>
      </w:r>
      <w:r w:rsidR="00FD11EB">
        <w:rPr>
          <w:sz w:val="18"/>
          <w:szCs w:val="18"/>
          <w:lang w:val="es-ES"/>
        </w:rPr>
        <w:t>toneladas PAO</w:t>
      </w:r>
      <w:r w:rsidRPr="00FD11EB">
        <w:rPr>
          <w:sz w:val="18"/>
          <w:szCs w:val="18"/>
          <w:lang w:val="es-ES"/>
        </w:rPr>
        <w:t xml:space="preserve">) </w:t>
      </w:r>
      <w:r w:rsidR="00FD11EB">
        <w:rPr>
          <w:sz w:val="18"/>
          <w:szCs w:val="18"/>
          <w:lang w:val="es-ES"/>
        </w:rPr>
        <w:t>de</w:t>
      </w:r>
      <w:r w:rsidRPr="00FD11EB">
        <w:rPr>
          <w:sz w:val="18"/>
          <w:szCs w:val="18"/>
          <w:lang w:val="es-ES"/>
        </w:rPr>
        <w:t xml:space="preserve"> HCFC-142b. </w:t>
      </w:r>
      <w:r w:rsidR="00DD44BB" w:rsidRPr="00DD44BB">
        <w:rPr>
          <w:sz w:val="18"/>
          <w:szCs w:val="18"/>
          <w:lang w:val="es-ES"/>
        </w:rPr>
        <w:t>El consumo de esas sustancias ha sido nulo desde 2016 y 2018, respectivamente</w:t>
      </w:r>
      <w:r w:rsidRPr="00DD44BB">
        <w:rPr>
          <w:sz w:val="18"/>
          <w:szCs w:val="18"/>
          <w:lang w:val="es-ES"/>
        </w:rPr>
        <w:t>.</w:t>
      </w:r>
    </w:p>
    <w:p w14:paraId="1654E905" w14:textId="4305A009" w:rsidR="00AF3E34" w:rsidRPr="00B22F6A" w:rsidRDefault="00AF3E34" w:rsidP="00AF3E34">
      <w:pPr>
        <w:rPr>
          <w:strike/>
          <w:sz w:val="18"/>
          <w:szCs w:val="18"/>
          <w:lang w:val="es-ES"/>
        </w:rPr>
      </w:pPr>
      <w:r w:rsidRPr="00B22F6A">
        <w:rPr>
          <w:sz w:val="18"/>
          <w:szCs w:val="18"/>
          <w:lang w:val="es-ES"/>
        </w:rPr>
        <w:t xml:space="preserve">** </w:t>
      </w:r>
      <w:r w:rsidR="00DD44BB" w:rsidRPr="00B22F6A">
        <w:rPr>
          <w:sz w:val="18"/>
          <w:szCs w:val="18"/>
          <w:lang w:val="es-ES"/>
        </w:rPr>
        <w:t>Datos del Programa de país</w:t>
      </w:r>
      <w:r w:rsidRPr="00B22F6A">
        <w:rPr>
          <w:sz w:val="18"/>
          <w:szCs w:val="18"/>
          <w:lang w:val="es-ES"/>
        </w:rPr>
        <w:t>.</w:t>
      </w:r>
    </w:p>
    <w:bookmarkEnd w:id="1"/>
    <w:p w14:paraId="527C1B4A" w14:textId="06AD7F93" w:rsidR="00AF3E34" w:rsidRPr="00D17655" w:rsidRDefault="00B22F6A" w:rsidP="00D17655">
      <w:pPr>
        <w:pStyle w:val="Heading1"/>
        <w:spacing w:before="240"/>
        <w:rPr>
          <w:lang w:val="es-ES"/>
        </w:rPr>
      </w:pPr>
      <w:r w:rsidRPr="00B22F6A">
        <w:rPr>
          <w:lang w:val="es-ES"/>
        </w:rPr>
        <w:t>El consumo de HCFC-22 aumentó en 2021 tras su caída sustancial en 2020 debido en parte a la pandemia de COVID-19, pero reanudó su trayectoria descendente en 2022. La tendencia general de disminución del consumo de HCFC</w:t>
      </w:r>
      <w:r>
        <w:rPr>
          <w:lang w:val="es-ES"/>
        </w:rPr>
        <w:t>-</w:t>
      </w:r>
      <w:r w:rsidRPr="00B22F6A">
        <w:rPr>
          <w:lang w:val="es-ES"/>
        </w:rPr>
        <w:t xml:space="preserve">22 se debe a la reducción de las necesidades de servicio </w:t>
      </w:r>
      <w:r>
        <w:rPr>
          <w:lang w:val="es-ES"/>
        </w:rPr>
        <w:t xml:space="preserve">y mantenimiento </w:t>
      </w:r>
      <w:r w:rsidRPr="00B22F6A">
        <w:rPr>
          <w:lang w:val="es-ES"/>
        </w:rPr>
        <w:t>debido a la ejecución de actividades en el marco del plan de gestión de eliminación de HCFC, a la mayor introducción en el mercado de equipos que utilizan R</w:t>
      </w:r>
      <w:r>
        <w:rPr>
          <w:lang w:val="es-ES"/>
        </w:rPr>
        <w:t>-</w:t>
      </w:r>
      <w:r w:rsidRPr="00B22F6A">
        <w:rPr>
          <w:lang w:val="es-ES"/>
        </w:rPr>
        <w:t xml:space="preserve">410A y, posiblemente, también al uso de R-507A para </w:t>
      </w:r>
      <w:r w:rsidR="008B36BD">
        <w:rPr>
          <w:lang w:val="es-ES"/>
        </w:rPr>
        <w:t>actividades de</w:t>
      </w:r>
      <w:r w:rsidRPr="00B22F6A">
        <w:rPr>
          <w:lang w:val="es-ES"/>
        </w:rPr>
        <w:t xml:space="preserve"> servicio</w:t>
      </w:r>
      <w:r>
        <w:rPr>
          <w:lang w:val="es-ES"/>
        </w:rPr>
        <w:t xml:space="preserve"> y mantenimiento</w:t>
      </w:r>
      <w:r w:rsidRPr="00B22F6A">
        <w:rPr>
          <w:lang w:val="es-ES"/>
        </w:rPr>
        <w:t>. No hubo consumo de HCFC-141b, ni puro ni en HCFC-141b en polioles premezclados importados, en 2021 o 2022 tras la prohibición de las importaciones a partir del 1 de enero de 2021. No se registraron exportaciones de HCFC</w:t>
      </w:r>
      <w:r w:rsidR="008B36BD">
        <w:rPr>
          <w:lang w:val="es-ES"/>
        </w:rPr>
        <w:t>-</w:t>
      </w:r>
      <w:r w:rsidRPr="00B22F6A">
        <w:rPr>
          <w:lang w:val="es-ES"/>
        </w:rPr>
        <w:t xml:space="preserve">141b en polioles premezclados importados en esos años. El consumo de HCFC 123, que se utiliza en el sector de la protección contra incendios y para </w:t>
      </w:r>
      <w:r w:rsidR="004B3F49">
        <w:rPr>
          <w:lang w:val="es-ES"/>
        </w:rPr>
        <w:t xml:space="preserve">el </w:t>
      </w:r>
      <w:r w:rsidR="004F2516">
        <w:rPr>
          <w:lang w:val="es-ES"/>
        </w:rPr>
        <w:t xml:space="preserve">mantenimiento de los </w:t>
      </w:r>
      <w:r w:rsidR="008B36BD">
        <w:rPr>
          <w:lang w:val="es-ES"/>
        </w:rPr>
        <w:t xml:space="preserve">enfriadores en </w:t>
      </w:r>
      <w:r w:rsidR="001B398F">
        <w:rPr>
          <w:lang w:val="es-ES"/>
        </w:rPr>
        <w:t>el sector</w:t>
      </w:r>
      <w:r w:rsidR="00483727">
        <w:rPr>
          <w:lang w:val="es-ES"/>
        </w:rPr>
        <w:t xml:space="preserve"> de servicio y mantenimiento</w:t>
      </w:r>
      <w:r w:rsidRPr="00B22F6A">
        <w:rPr>
          <w:lang w:val="es-ES"/>
        </w:rPr>
        <w:t>, disminuyó un 86% de 2020 a 2022 debido a la utilización de sustancias alternativas en el sector de la protección contra incendios (CO2, polvo químico y, en menor medida, HFC-125, HFC-227ea y HFC-236fa)</w:t>
      </w:r>
      <w:r w:rsidR="00AF3E34" w:rsidRPr="00D17655">
        <w:rPr>
          <w:lang w:val="es-ES"/>
        </w:rPr>
        <w:t>.</w:t>
      </w:r>
    </w:p>
    <w:p w14:paraId="68ACB3AA" w14:textId="77777777" w:rsidR="005646C0" w:rsidRPr="002B61B5" w:rsidRDefault="005646C0" w:rsidP="005646C0">
      <w:pPr>
        <w:spacing w:after="240"/>
        <w:rPr>
          <w:i/>
          <w:lang w:val="es-AR"/>
        </w:rPr>
      </w:pPr>
      <w:r w:rsidRPr="002B61B5">
        <w:rPr>
          <w:i/>
          <w:lang w:val="es-AR"/>
        </w:rPr>
        <w:lastRenderedPageBreak/>
        <w:t>Informe de ejecución del programa de país</w:t>
      </w:r>
    </w:p>
    <w:p w14:paraId="09288A64" w14:textId="3228BF19" w:rsidR="00AF3E34" w:rsidRPr="005646C0" w:rsidRDefault="005646C0" w:rsidP="005646C0">
      <w:pPr>
        <w:pStyle w:val="Heading1"/>
        <w:rPr>
          <w:lang w:val="es-ES"/>
        </w:rPr>
      </w:pPr>
      <w:r w:rsidRPr="002B61B5">
        <w:rPr>
          <w:lang w:val="es-AR"/>
        </w:rPr>
        <w:t xml:space="preserve">El gobierno de Colombia informó que </w:t>
      </w:r>
      <w:r>
        <w:rPr>
          <w:lang w:val="es-AR"/>
        </w:rPr>
        <w:t xml:space="preserve">los datos del consumo sectorial de los HCFC del </w:t>
      </w:r>
      <w:r w:rsidRPr="002B61B5">
        <w:rPr>
          <w:lang w:val="es-AR"/>
        </w:rPr>
        <w:t xml:space="preserve">informe de ejecución del programa de país </w:t>
      </w:r>
      <w:r>
        <w:rPr>
          <w:lang w:val="es-AR"/>
        </w:rPr>
        <w:t xml:space="preserve">de </w:t>
      </w:r>
      <w:r w:rsidRPr="002B61B5">
        <w:rPr>
          <w:lang w:val="es-AR"/>
        </w:rPr>
        <w:t>202</w:t>
      </w:r>
      <w:r>
        <w:rPr>
          <w:lang w:val="es-AR"/>
        </w:rPr>
        <w:t>2</w:t>
      </w:r>
      <w:r w:rsidRPr="002B61B5">
        <w:rPr>
          <w:lang w:val="es-AR"/>
        </w:rPr>
        <w:t xml:space="preserve"> </w:t>
      </w:r>
      <w:r>
        <w:rPr>
          <w:lang w:val="es-AR"/>
        </w:rPr>
        <w:t xml:space="preserve">coinciden </w:t>
      </w:r>
      <w:r w:rsidRPr="002B61B5">
        <w:rPr>
          <w:lang w:val="es-AR"/>
        </w:rPr>
        <w:t xml:space="preserve">con los </w:t>
      </w:r>
      <w:r>
        <w:rPr>
          <w:lang w:val="es-AR"/>
        </w:rPr>
        <w:t>datos informados</w:t>
      </w:r>
      <w:r w:rsidRPr="002B61B5">
        <w:rPr>
          <w:lang w:val="es-AR"/>
        </w:rPr>
        <w:t xml:space="preserve"> en virtud del Artículo 7 del Protocolo de Montreal</w:t>
      </w:r>
      <w:r w:rsidR="00AF3E34" w:rsidRPr="005646C0">
        <w:rPr>
          <w:lang w:val="es-ES"/>
        </w:rPr>
        <w:t>.</w:t>
      </w:r>
    </w:p>
    <w:p w14:paraId="09F63181" w14:textId="16F84903" w:rsidR="00D40F2E" w:rsidRPr="002B61B5" w:rsidRDefault="00D40F2E" w:rsidP="00D40F2E">
      <w:pPr>
        <w:spacing w:after="240"/>
        <w:rPr>
          <w:i/>
          <w:lang w:val="es-AR"/>
        </w:rPr>
      </w:pPr>
      <w:r w:rsidRPr="002B61B5">
        <w:rPr>
          <w:i/>
          <w:lang w:val="es-AR"/>
        </w:rPr>
        <w:t>Informe de verificación</w:t>
      </w:r>
    </w:p>
    <w:p w14:paraId="6EE6FF22" w14:textId="7AB26ED2" w:rsidR="00EA6923" w:rsidRPr="00A4477E" w:rsidRDefault="00C80CF3" w:rsidP="00D40F2E">
      <w:pPr>
        <w:pStyle w:val="Heading1"/>
        <w:rPr>
          <w:lang w:val="es-ES"/>
        </w:rPr>
      </w:pPr>
      <w:r>
        <w:rPr>
          <w:iCs/>
          <w:lang w:val="es-AR"/>
        </w:rPr>
        <w:t>El</w:t>
      </w:r>
      <w:r w:rsidR="00D40F2E" w:rsidRPr="002B61B5">
        <w:rPr>
          <w:iCs/>
          <w:lang w:val="es-AR"/>
        </w:rPr>
        <w:t xml:space="preserve"> informe de verificación confirm</w:t>
      </w:r>
      <w:r w:rsidR="000C1198">
        <w:rPr>
          <w:iCs/>
          <w:lang w:val="es-AR"/>
        </w:rPr>
        <w:t>ó</w:t>
      </w:r>
      <w:r w:rsidR="00D40F2E" w:rsidRPr="002B61B5">
        <w:rPr>
          <w:iCs/>
          <w:lang w:val="es-AR"/>
        </w:rPr>
        <w:t xml:space="preserve"> que el gobierno está </w:t>
      </w:r>
      <w:r w:rsidR="00D40F2E">
        <w:rPr>
          <w:iCs/>
          <w:lang w:val="es-AR"/>
        </w:rPr>
        <w:t xml:space="preserve">aplicando </w:t>
      </w:r>
      <w:r w:rsidR="00D40F2E" w:rsidRPr="002B61B5">
        <w:rPr>
          <w:iCs/>
          <w:lang w:val="es-AR"/>
        </w:rPr>
        <w:t xml:space="preserve">un sistema de otorgamiento de licencias y cuotas para </w:t>
      </w:r>
      <w:r w:rsidR="00D40F2E">
        <w:rPr>
          <w:iCs/>
          <w:lang w:val="es-AR"/>
        </w:rPr>
        <w:t xml:space="preserve">las importaciones y exportaciones de los HCFC </w:t>
      </w:r>
      <w:r w:rsidR="00D40F2E" w:rsidRPr="002B61B5">
        <w:rPr>
          <w:iCs/>
          <w:lang w:val="es-AR"/>
        </w:rPr>
        <w:t xml:space="preserve">y que el consumo total de </w:t>
      </w:r>
      <w:r w:rsidR="00D40F2E">
        <w:rPr>
          <w:iCs/>
          <w:lang w:val="es-AR"/>
        </w:rPr>
        <w:t xml:space="preserve">esas sustancias, </w:t>
      </w:r>
      <w:r w:rsidR="00D40F2E" w:rsidRPr="002B61B5">
        <w:rPr>
          <w:iCs/>
          <w:lang w:val="es-AR"/>
        </w:rPr>
        <w:t>inform</w:t>
      </w:r>
      <w:r w:rsidR="00D40F2E">
        <w:rPr>
          <w:iCs/>
          <w:lang w:val="es-AR"/>
        </w:rPr>
        <w:t>ado</w:t>
      </w:r>
      <w:r w:rsidR="00D40F2E" w:rsidRPr="002B61B5">
        <w:rPr>
          <w:iCs/>
          <w:lang w:val="es-AR"/>
        </w:rPr>
        <w:t xml:space="preserve"> en virtud del Artículo 7 del Protocolo de Montreal para 20</w:t>
      </w:r>
      <w:r>
        <w:rPr>
          <w:iCs/>
          <w:lang w:val="es-AR"/>
        </w:rPr>
        <w:t>21</w:t>
      </w:r>
      <w:r w:rsidR="00D40F2E" w:rsidRPr="002B61B5">
        <w:rPr>
          <w:iCs/>
          <w:lang w:val="es-AR"/>
        </w:rPr>
        <w:t xml:space="preserve"> y 202</w:t>
      </w:r>
      <w:r>
        <w:rPr>
          <w:iCs/>
          <w:lang w:val="es-AR"/>
        </w:rPr>
        <w:t>2</w:t>
      </w:r>
      <w:r w:rsidR="00D40F2E">
        <w:rPr>
          <w:iCs/>
          <w:lang w:val="es-AR"/>
        </w:rPr>
        <w:t>,</w:t>
      </w:r>
      <w:r w:rsidR="00D40F2E" w:rsidRPr="002B61B5">
        <w:rPr>
          <w:iCs/>
          <w:lang w:val="es-AR"/>
        </w:rPr>
        <w:t xml:space="preserve"> e</w:t>
      </w:r>
      <w:r w:rsidR="00D40F2E">
        <w:rPr>
          <w:iCs/>
          <w:lang w:val="es-AR"/>
        </w:rPr>
        <w:t xml:space="preserve">ra el </w:t>
      </w:r>
      <w:r w:rsidR="00D40F2E" w:rsidRPr="002B61B5">
        <w:rPr>
          <w:iCs/>
          <w:lang w:val="es-AR"/>
        </w:rPr>
        <w:t xml:space="preserve">correcto (como se indica </w:t>
      </w:r>
      <w:r w:rsidR="00D40F2E">
        <w:rPr>
          <w:iCs/>
          <w:lang w:val="es-AR"/>
        </w:rPr>
        <w:t>en el Cuadro</w:t>
      </w:r>
      <w:r w:rsidR="00D40F2E" w:rsidRPr="002B61B5">
        <w:rPr>
          <w:iCs/>
          <w:lang w:val="es-AR"/>
        </w:rPr>
        <w:t xml:space="preserve"> 1 </w:t>
      </w:r>
      <w:r w:rsidR="00D40F2E">
        <w:rPr>
          <w:iCs/>
          <w:lang w:val="es-AR"/>
        </w:rPr>
        <w:t>anterior</w:t>
      </w:r>
      <w:r w:rsidR="00D40F2E" w:rsidRPr="002B61B5">
        <w:rPr>
          <w:iCs/>
          <w:lang w:val="es-AR"/>
        </w:rPr>
        <w:t>)</w:t>
      </w:r>
      <w:r w:rsidR="00AF3E34" w:rsidRPr="00D40F2E">
        <w:rPr>
          <w:lang w:val="es-ES"/>
        </w:rPr>
        <w:t xml:space="preserve">, </w:t>
      </w:r>
      <w:r w:rsidR="00A90ABA">
        <w:rPr>
          <w:iCs/>
          <w:lang w:val="es-AR"/>
        </w:rPr>
        <w:t xml:space="preserve">y </w:t>
      </w:r>
      <w:r w:rsidR="00CB3AB4" w:rsidRPr="002B61B5">
        <w:rPr>
          <w:iCs/>
          <w:lang w:val="es-AR"/>
        </w:rPr>
        <w:t xml:space="preserve">concluyó que Colombia </w:t>
      </w:r>
      <w:r w:rsidR="00A4477E">
        <w:rPr>
          <w:iCs/>
          <w:lang w:val="es-AR"/>
        </w:rPr>
        <w:t>logró totalmente</w:t>
      </w:r>
      <w:r w:rsidR="00CB3AB4">
        <w:rPr>
          <w:iCs/>
          <w:lang w:val="es-AR"/>
        </w:rPr>
        <w:t xml:space="preserve"> </w:t>
      </w:r>
      <w:r w:rsidR="00CB3AB4" w:rsidRPr="002B61B5">
        <w:rPr>
          <w:iCs/>
          <w:lang w:val="es-AR"/>
        </w:rPr>
        <w:t>los objetivos especificados en el Acuerdo</w:t>
      </w:r>
      <w:r w:rsidR="00CB3AB4">
        <w:rPr>
          <w:iCs/>
          <w:lang w:val="es-AR"/>
        </w:rPr>
        <w:t xml:space="preserve"> suscrito</w:t>
      </w:r>
      <w:r w:rsidR="00CB3AB4" w:rsidRPr="002B61B5">
        <w:rPr>
          <w:iCs/>
          <w:lang w:val="es-AR"/>
        </w:rPr>
        <w:t xml:space="preserve"> entre el país y el Comité Ejecutivo </w:t>
      </w:r>
      <w:r w:rsidR="00CB3AB4">
        <w:rPr>
          <w:iCs/>
          <w:lang w:val="es-AR"/>
        </w:rPr>
        <w:t xml:space="preserve">para </w:t>
      </w:r>
      <w:r w:rsidR="00AF3E34" w:rsidRPr="00D40F2E">
        <w:rPr>
          <w:color w:val="000000" w:themeColor="text1"/>
          <w:lang w:val="es-ES"/>
        </w:rPr>
        <w:t xml:space="preserve">2021 </w:t>
      </w:r>
      <w:r w:rsidR="00CB3AB4">
        <w:rPr>
          <w:color w:val="000000" w:themeColor="text1"/>
          <w:lang w:val="es-ES"/>
        </w:rPr>
        <w:t>y</w:t>
      </w:r>
      <w:r w:rsidR="00AF3E34" w:rsidRPr="00D40F2E">
        <w:rPr>
          <w:color w:val="000000" w:themeColor="text1"/>
          <w:lang w:val="es-ES"/>
        </w:rPr>
        <w:t xml:space="preserve"> 2022.</w:t>
      </w:r>
      <w:r w:rsidR="00A4477E">
        <w:rPr>
          <w:color w:val="000000" w:themeColor="text1"/>
          <w:lang w:val="es-ES"/>
        </w:rPr>
        <w:t xml:space="preserve"> </w:t>
      </w:r>
      <w:r w:rsidR="00A4477E" w:rsidRPr="00A4477E">
        <w:rPr>
          <w:color w:val="000000" w:themeColor="text1"/>
          <w:lang w:val="es-ES"/>
        </w:rPr>
        <w:t xml:space="preserve">El verificador tomó nota de la buena comunicación entre las instituciones implicadas en la realización de los controles de importación de HCFC, de que la Autoridad </w:t>
      </w:r>
      <w:r w:rsidR="00A4477E">
        <w:rPr>
          <w:color w:val="000000" w:themeColor="text1"/>
          <w:lang w:val="es-ES"/>
        </w:rPr>
        <w:t xml:space="preserve">Nacional </w:t>
      </w:r>
      <w:r w:rsidR="00A4477E" w:rsidRPr="00A4477E">
        <w:rPr>
          <w:color w:val="000000" w:themeColor="text1"/>
          <w:lang w:val="es-ES"/>
        </w:rPr>
        <w:t>de Licencias Ambientales y el Ministerio de Comercio, Industria y Turismo están trabajando en la digitalización de la información sobre cuotas, y de que las aduanas están mejorando su plataforma para los controles de importación</w:t>
      </w:r>
    </w:p>
    <w:p w14:paraId="28506497" w14:textId="44366EF1" w:rsidR="00AF3E34" w:rsidRPr="00C76135" w:rsidDel="00594A00" w:rsidRDefault="004B22D9" w:rsidP="00C76135">
      <w:pPr>
        <w:pStyle w:val="Heading1"/>
        <w:rPr>
          <w:lang w:val="es-ES"/>
        </w:rPr>
      </w:pPr>
      <w:r w:rsidRPr="00F4120C">
        <w:rPr>
          <w:color w:val="000000" w:themeColor="text1"/>
          <w:lang w:val="es-ES"/>
        </w:rPr>
        <w:t>El verificador observ</w:t>
      </w:r>
      <w:r w:rsidR="00EB076D">
        <w:rPr>
          <w:color w:val="000000" w:themeColor="text1"/>
          <w:lang w:val="es-ES"/>
        </w:rPr>
        <w:t>ó</w:t>
      </w:r>
      <w:r w:rsidRPr="00F4120C">
        <w:rPr>
          <w:color w:val="000000" w:themeColor="text1"/>
          <w:lang w:val="es-ES"/>
        </w:rPr>
        <w:t xml:space="preserve"> </w:t>
      </w:r>
      <w:r w:rsidR="00E716FB" w:rsidRPr="00F4120C">
        <w:rPr>
          <w:color w:val="000000" w:themeColor="text1"/>
          <w:lang w:val="es-ES"/>
        </w:rPr>
        <w:t>que,</w:t>
      </w:r>
      <w:r w:rsidRPr="00F4120C">
        <w:rPr>
          <w:color w:val="000000" w:themeColor="text1"/>
          <w:lang w:val="es-ES"/>
        </w:rPr>
        <w:t xml:space="preserve"> </w:t>
      </w:r>
      <w:r w:rsidR="00F4120C" w:rsidRPr="00F4120C">
        <w:rPr>
          <w:color w:val="000000" w:themeColor="text1"/>
          <w:lang w:val="es-ES"/>
        </w:rPr>
        <w:t>en 2021, dos empresas pudieron import</w:t>
      </w:r>
      <w:r w:rsidR="00F4120C">
        <w:rPr>
          <w:color w:val="000000" w:themeColor="text1"/>
          <w:lang w:val="es-ES"/>
        </w:rPr>
        <w:t xml:space="preserve">ar </w:t>
      </w:r>
      <w:r w:rsidR="00584645">
        <w:rPr>
          <w:color w:val="000000" w:themeColor="text1"/>
          <w:lang w:val="es-ES"/>
        </w:rPr>
        <w:t>el HCFC-22 aún sin tener asignada una cuota.</w:t>
      </w:r>
      <w:r w:rsidR="00EB076D">
        <w:rPr>
          <w:color w:val="000000" w:themeColor="text1"/>
          <w:lang w:val="es-ES"/>
        </w:rPr>
        <w:t xml:space="preserve"> </w:t>
      </w:r>
      <w:r w:rsidR="00EB076D" w:rsidRPr="00AD6290">
        <w:rPr>
          <w:color w:val="000000" w:themeColor="text1"/>
          <w:lang w:val="es-ES"/>
        </w:rPr>
        <w:t>Una situación similar se había presentado en 2020</w:t>
      </w:r>
      <w:r w:rsidR="00AF3E34" w:rsidRPr="00AD6290" w:rsidDel="00594A00">
        <w:rPr>
          <w:lang w:val="es-ES"/>
        </w:rPr>
        <w:t>,</w:t>
      </w:r>
      <w:r w:rsidR="00AF3E34" w:rsidRPr="00AB6E9D">
        <w:rPr>
          <w:rStyle w:val="FootnoteReference"/>
        </w:rPr>
        <w:footnoteReference w:id="3"/>
      </w:r>
      <w:r w:rsidR="00A86264" w:rsidRPr="00AD6290">
        <w:rPr>
          <w:lang w:val="es-ES"/>
        </w:rPr>
        <w:t xml:space="preserve"> la Dependencia Nacional del Ozono se reunió con la Autoridad Nacional de Licencias Ambientales, el Ministerio de Comercio, Industria y Turismo, y la Dirección Nacional de Impuestos y Aduanas para tomar medidas destinadas a evitar las importaciones realizadas sin permiso. Se identificó un vacío legal que permitía la importación de HCFC en zonas</w:t>
      </w:r>
      <w:r w:rsidR="00AD6290" w:rsidRPr="00AB6E9D">
        <w:rPr>
          <w:rStyle w:val="FootnoteReference"/>
        </w:rPr>
        <w:footnoteReference w:id="4"/>
      </w:r>
      <w:r w:rsidR="00AD6290" w:rsidRPr="00AD6290" w:rsidDel="00594A00">
        <w:rPr>
          <w:lang w:val="es-ES"/>
        </w:rPr>
        <w:t xml:space="preserve"> </w:t>
      </w:r>
      <w:r w:rsidR="00A86264" w:rsidRPr="00AD6290">
        <w:rPr>
          <w:lang w:val="es-ES"/>
        </w:rPr>
        <w:t>de régimen aduanero especial sin licencia, y la Autoridad Aduanera emitió un Memorando que obligaba a los importadores de estas zonas especiales a aplicar las disposiciones legales correspondientes para la importación de sustancias controladas en virtud del Protocolo de Montreal. Las empresas de las zonas especiales no solicitaron cuotas en 2023</w:t>
      </w:r>
      <w:r w:rsidR="00AF3E34" w:rsidRPr="008E76F2" w:rsidDel="00594A00">
        <w:rPr>
          <w:lang w:val="es-ES"/>
        </w:rPr>
        <w:t>.</w:t>
      </w:r>
    </w:p>
    <w:p w14:paraId="2F2FADF4" w14:textId="0231D1DF" w:rsidR="00AF3E34" w:rsidRPr="008E76F2" w:rsidDel="00594A00" w:rsidRDefault="008E76F2" w:rsidP="00AF3E34">
      <w:pPr>
        <w:pStyle w:val="Heading1"/>
        <w:rPr>
          <w:color w:val="000000" w:themeColor="text1"/>
          <w:lang w:val="es-ES"/>
        </w:rPr>
      </w:pPr>
      <w:r w:rsidRPr="008E76F2">
        <w:rPr>
          <w:color w:val="000000" w:themeColor="text1"/>
          <w:lang w:val="es-ES"/>
        </w:rPr>
        <w:t>El informe de verificación recomendó continuar fortaleciendo el trabajo interinstitucional y las comunicaciones para controlar los HCFC y finalizar la actualización de la Resolución 2749 de 2017 para incluir el calendario de eliminación acelerada de HCFC para 2030, incluido el ajuste de las cuotas de importación de HCFC 22 y HCFC-123 y el establecimiento de la distribución de cuotas entre los importadores (90% para los importadores tradicionales y 5% para los importadores no tradicionales, con un 5% reservado para el Gobierno de Colombia). El PNUD confirmó que el país aplicará las recomendaciones aún no abordadas en el primer o segundo tramo de la etapa III</w:t>
      </w:r>
      <w:r w:rsidR="00AF3E34" w:rsidRPr="008E76F2" w:rsidDel="00594A00">
        <w:rPr>
          <w:color w:val="000000" w:themeColor="text1"/>
          <w:lang w:val="es-ES"/>
        </w:rPr>
        <w:t>.</w:t>
      </w:r>
    </w:p>
    <w:p w14:paraId="0BDBB22B" w14:textId="4F3D89E4" w:rsidR="004A213D" w:rsidRPr="002B61B5" w:rsidRDefault="004A213D" w:rsidP="004A213D">
      <w:pPr>
        <w:spacing w:after="240"/>
        <w:rPr>
          <w:u w:val="single"/>
          <w:lang w:val="es-AR"/>
        </w:rPr>
      </w:pPr>
      <w:r>
        <w:rPr>
          <w:u w:val="single"/>
          <w:lang w:val="es-AR"/>
        </w:rPr>
        <w:t>Informe sobre la marcha de las actividades</w:t>
      </w:r>
      <w:r w:rsidRPr="002B61B5">
        <w:rPr>
          <w:u w:val="single"/>
          <w:lang w:val="es-AR"/>
        </w:rPr>
        <w:t xml:space="preserve"> relativo a la ejecución del </w:t>
      </w:r>
      <w:r>
        <w:rPr>
          <w:u w:val="single"/>
          <w:lang w:val="es-AR"/>
        </w:rPr>
        <w:t xml:space="preserve">cuatro y </w:t>
      </w:r>
      <w:proofErr w:type="gramStart"/>
      <w:r>
        <w:rPr>
          <w:u w:val="single"/>
          <w:lang w:val="es-AR"/>
        </w:rPr>
        <w:t>último</w:t>
      </w:r>
      <w:r w:rsidRPr="002B61B5">
        <w:rPr>
          <w:u w:val="single"/>
          <w:lang w:val="es-AR"/>
        </w:rPr>
        <w:t xml:space="preserve"> tramo</w:t>
      </w:r>
      <w:r>
        <w:rPr>
          <w:u w:val="single"/>
          <w:lang w:val="es-AR"/>
        </w:rPr>
        <w:t>s</w:t>
      </w:r>
      <w:proofErr w:type="gramEnd"/>
      <w:r>
        <w:rPr>
          <w:u w:val="single"/>
          <w:lang w:val="es-AR"/>
        </w:rPr>
        <w:t xml:space="preserve"> de la etapa II</w:t>
      </w:r>
      <w:r w:rsidRPr="002B61B5">
        <w:rPr>
          <w:u w:val="single"/>
          <w:lang w:val="es-AR"/>
        </w:rPr>
        <w:t xml:space="preserve"> del plan de gestión de eliminación de los HCFC</w:t>
      </w:r>
    </w:p>
    <w:p w14:paraId="2F086C78" w14:textId="607BE787" w:rsidR="00AF3E34" w:rsidRPr="002F078C" w:rsidRDefault="002F078C" w:rsidP="00AF3E34">
      <w:pPr>
        <w:pStyle w:val="Heading1"/>
        <w:rPr>
          <w:lang w:val="es-ES"/>
        </w:rPr>
      </w:pPr>
      <w:r w:rsidRPr="002F078C">
        <w:rPr>
          <w:lang w:val="es-ES"/>
        </w:rPr>
        <w:t xml:space="preserve">De conformidad con la decisión 88/40, el Gobierno de Colombia, el PNUD, el PNUMA y el Gobierno de Alemania presentaron un informe sobre la marcha de las actividades </w:t>
      </w:r>
      <w:r w:rsidR="00BE6FC3">
        <w:rPr>
          <w:lang w:val="es-ES"/>
        </w:rPr>
        <w:t>relativo a</w:t>
      </w:r>
      <w:r w:rsidRPr="002F078C">
        <w:rPr>
          <w:lang w:val="es-ES"/>
        </w:rPr>
        <w:t xml:space="preserve"> la ejecución del programa de trabajo asociado con el cuarto y último tramo</w:t>
      </w:r>
      <w:r w:rsidR="001C6A60">
        <w:rPr>
          <w:lang w:val="es-ES"/>
        </w:rPr>
        <w:t>s</w:t>
      </w:r>
      <w:r w:rsidRPr="002F078C">
        <w:rPr>
          <w:lang w:val="es-ES"/>
        </w:rPr>
        <w:t xml:space="preserve"> de la etapa II del plan de gestión de eliminación de </w:t>
      </w:r>
      <w:r w:rsidR="001C6A60">
        <w:rPr>
          <w:lang w:val="es-ES"/>
        </w:rPr>
        <w:t xml:space="preserve">los </w:t>
      </w:r>
      <w:r w:rsidRPr="002F078C">
        <w:rPr>
          <w:lang w:val="es-ES"/>
        </w:rPr>
        <w:t xml:space="preserve">HCFC. Los cambios administrativos y contables en el </w:t>
      </w:r>
      <w:r w:rsidR="006C269B">
        <w:rPr>
          <w:lang w:val="es-ES"/>
        </w:rPr>
        <w:t xml:space="preserve">seno del </w:t>
      </w:r>
      <w:r w:rsidRPr="002F078C">
        <w:rPr>
          <w:lang w:val="es-ES"/>
        </w:rPr>
        <w:t xml:space="preserve">PNUD habían retrasado la disponibilidad de fondos para el tramo final de la etapa II y, como resultado, la fecha de finalización de la etapa II se prorrogó hasta junio de 2023 </w:t>
      </w:r>
      <w:r w:rsidR="00AF3E34" w:rsidRPr="002F078C">
        <w:rPr>
          <w:lang w:val="es-ES"/>
        </w:rPr>
        <w:t>(</w:t>
      </w:r>
      <w:r w:rsidR="00141223" w:rsidRPr="002F078C">
        <w:rPr>
          <w:lang w:val="es-ES"/>
        </w:rPr>
        <w:t>decisi</w:t>
      </w:r>
      <w:r w:rsidR="00141223">
        <w:rPr>
          <w:lang w:val="es-ES"/>
        </w:rPr>
        <w:t>ón</w:t>
      </w:r>
      <w:r w:rsidR="00AF3E34" w:rsidRPr="002F078C">
        <w:rPr>
          <w:lang w:val="es-ES"/>
        </w:rPr>
        <w:t xml:space="preserve"> 91/20</w:t>
      </w:r>
      <w:r>
        <w:rPr>
          <w:lang w:val="es-ES"/>
        </w:rPr>
        <w:t xml:space="preserve"> </w:t>
      </w:r>
      <w:r w:rsidR="00AF3E34" w:rsidRPr="002F078C">
        <w:rPr>
          <w:lang w:val="es-ES"/>
        </w:rPr>
        <w:t>b)).</w:t>
      </w:r>
    </w:p>
    <w:p w14:paraId="713607C4" w14:textId="586B26FB" w:rsidR="00AF3E34" w:rsidRPr="00416C1C" w:rsidRDefault="00416C1C" w:rsidP="00D3432E">
      <w:pPr>
        <w:pStyle w:val="Heading1"/>
        <w:keepNext/>
        <w:keepLines/>
        <w:widowControl w:val="0"/>
        <w:rPr>
          <w:lang w:val="es-ES"/>
        </w:rPr>
      </w:pPr>
      <w:r w:rsidRPr="00416C1C">
        <w:rPr>
          <w:lang w:val="es-ES"/>
        </w:rPr>
        <w:lastRenderedPageBreak/>
        <w:t>En el marco del tramo final de la fase II hasta junio de 2023, se emprendieron las siguientes actividades en el sector de servicio y mantenimiento</w:t>
      </w:r>
      <w:r w:rsidR="00AF3E34" w:rsidRPr="00416C1C">
        <w:rPr>
          <w:lang w:val="es-ES"/>
        </w:rPr>
        <w:t>:</w:t>
      </w:r>
    </w:p>
    <w:p w14:paraId="40D4D1AE" w14:textId="6B85AE1B" w:rsidR="00AF3E34" w:rsidRPr="00100B0A" w:rsidRDefault="00100B0A" w:rsidP="00D3432E">
      <w:pPr>
        <w:pStyle w:val="Heading2"/>
        <w:keepNext/>
        <w:keepLines/>
        <w:rPr>
          <w:lang w:val="es-ES"/>
        </w:rPr>
      </w:pPr>
      <w:r w:rsidRPr="00100B0A">
        <w:rPr>
          <w:lang w:val="es-ES"/>
        </w:rPr>
        <w:t>Participación en el mecanismo de Consentimiento Fundamentado Previo oficioso (</w:t>
      </w:r>
      <w:proofErr w:type="spellStart"/>
      <w:r w:rsidRPr="00100B0A">
        <w:rPr>
          <w:lang w:val="es-ES"/>
        </w:rPr>
        <w:t>iPIC</w:t>
      </w:r>
      <w:proofErr w:type="spellEnd"/>
      <w:r w:rsidRPr="00100B0A">
        <w:rPr>
          <w:lang w:val="es-ES"/>
        </w:rPr>
        <w:t xml:space="preserve">) (19 </w:t>
      </w:r>
      <w:r w:rsidR="00885A66">
        <w:rPr>
          <w:lang w:val="es-ES"/>
        </w:rPr>
        <w:t>reseñas</w:t>
      </w:r>
      <w:r w:rsidRPr="00100B0A">
        <w:rPr>
          <w:lang w:val="es-ES"/>
        </w:rPr>
        <w:t>); visitas de monitoreo a 37 distribuidores de refrigerantes; un taller para presentar los resultados del proyecto sobre el uso de cilindros rellenables (42 participantes); actualización del curso de formación aduanera en línea sobre el comercio de SAO; y avance en el desarrollo de una aplicación para controlar las cuotas de sustancias controladas de conformidad con el Protocolo de Montreal</w:t>
      </w:r>
      <w:r w:rsidR="00AF3E34" w:rsidRPr="00100B0A">
        <w:rPr>
          <w:lang w:val="es-ES"/>
        </w:rPr>
        <w:t xml:space="preserve">; </w:t>
      </w:r>
    </w:p>
    <w:p w14:paraId="3F7CD435" w14:textId="6CCA5845" w:rsidR="00AF3E34" w:rsidRPr="007176D8" w:rsidRDefault="007176D8" w:rsidP="00AF3E34">
      <w:pPr>
        <w:pStyle w:val="Heading2"/>
        <w:widowControl/>
        <w:rPr>
          <w:lang w:val="es-ES"/>
        </w:rPr>
      </w:pPr>
      <w:r>
        <w:rPr>
          <w:lang w:val="es-ES"/>
        </w:rPr>
        <w:t>F</w:t>
      </w:r>
      <w:r w:rsidRPr="007176D8">
        <w:rPr>
          <w:lang w:val="es-ES"/>
        </w:rPr>
        <w:t>ormación de 46 formadores en dos talleres sobre el uso seguro del refrigerante de hidrocarburo R-290 en la refrigeración comercial; dos informes y cuatro reuniones sobre la instalación y el mantenimiento de equipos de refrigeración basados en hidrocarburos; y se proporcionaron tres unidades de formación basadas en el R</w:t>
      </w:r>
      <w:r w:rsidR="001A71D3">
        <w:rPr>
          <w:lang w:val="es-ES"/>
        </w:rPr>
        <w:t>-</w:t>
      </w:r>
      <w:r w:rsidRPr="007176D8">
        <w:rPr>
          <w:lang w:val="es-ES"/>
        </w:rPr>
        <w:t xml:space="preserve">290 al Servicio Nacional de Aprendizaje </w:t>
      </w:r>
      <w:r w:rsidR="00AF3E34" w:rsidRPr="007176D8">
        <w:rPr>
          <w:lang w:val="es-ES"/>
        </w:rPr>
        <w:t xml:space="preserve">(SENA); </w:t>
      </w:r>
    </w:p>
    <w:p w14:paraId="32E5C07C" w14:textId="0597F1EE" w:rsidR="00AF3E34" w:rsidRPr="00C17C44" w:rsidRDefault="006760EF" w:rsidP="00AF3E34">
      <w:pPr>
        <w:pStyle w:val="Heading2"/>
        <w:rPr>
          <w:lang w:val="es-ES"/>
        </w:rPr>
      </w:pPr>
      <w:r w:rsidRPr="00C17C44">
        <w:rPr>
          <w:lang w:val="es-ES"/>
        </w:rPr>
        <w:t>Se realizaron 17 reuniones de sensibilización en 13 ciudades para promover el proceso de certificación a 584 técnicos; y se concedieron 15</w:t>
      </w:r>
      <w:r w:rsidR="00C17C44">
        <w:rPr>
          <w:lang w:val="es-ES"/>
        </w:rPr>
        <w:t xml:space="preserve"> </w:t>
      </w:r>
      <w:r w:rsidRPr="00C17C44">
        <w:rPr>
          <w:lang w:val="es-ES"/>
        </w:rPr>
        <w:t xml:space="preserve">475 certificaciones de buenas prácticas de refrigeración entre 2015 y 2022 (752 técnicos en </w:t>
      </w:r>
      <w:r w:rsidR="00AF3E34" w:rsidRPr="00C17C44">
        <w:rPr>
          <w:lang w:val="es-ES"/>
        </w:rPr>
        <w:t xml:space="preserve">2022); </w:t>
      </w:r>
    </w:p>
    <w:p w14:paraId="3316169C" w14:textId="1A09AF93" w:rsidR="00AF3E34" w:rsidRPr="000311AA" w:rsidRDefault="000311AA" w:rsidP="00AF3E34">
      <w:pPr>
        <w:pStyle w:val="Heading2"/>
        <w:rPr>
          <w:lang w:val="es-ES"/>
        </w:rPr>
      </w:pPr>
      <w:r w:rsidRPr="000311AA">
        <w:rPr>
          <w:lang w:val="es-ES"/>
        </w:rPr>
        <w:t>Dos reuniones estratégicas sobre la red de recuperación, reciclaje y regeneración (</w:t>
      </w:r>
      <w:r w:rsidR="00481A7C">
        <w:rPr>
          <w:lang w:val="es-ES"/>
        </w:rPr>
        <w:t>3</w:t>
      </w:r>
      <w:r w:rsidR="00D3432E">
        <w:rPr>
          <w:lang w:val="es-ES"/>
        </w:rPr>
        <w:t> </w:t>
      </w:r>
      <w:r>
        <w:rPr>
          <w:lang w:val="es-ES"/>
        </w:rPr>
        <w:t>erres</w:t>
      </w:r>
      <w:r w:rsidRPr="000311AA">
        <w:rPr>
          <w:lang w:val="es-ES"/>
        </w:rPr>
        <w:t xml:space="preserve">), y dos talleres para 50 técnicos de refrigeración y aire acondicionado (RAC) en centros de </w:t>
      </w:r>
      <w:r>
        <w:rPr>
          <w:lang w:val="es-ES"/>
        </w:rPr>
        <w:t xml:space="preserve">las </w:t>
      </w:r>
      <w:r w:rsidR="00CA1314">
        <w:rPr>
          <w:lang w:val="es-ES"/>
        </w:rPr>
        <w:t>3</w:t>
      </w:r>
      <w:r>
        <w:rPr>
          <w:lang w:val="es-ES"/>
        </w:rPr>
        <w:t xml:space="preserve"> erres</w:t>
      </w:r>
      <w:r w:rsidRPr="000311AA">
        <w:rPr>
          <w:lang w:val="es-ES"/>
        </w:rPr>
        <w:t xml:space="preserve">; finalización de un estudio de viabilidad para montar máquinas de recuperación de refrigerantes; y suministro de nueve identificadores de refrigerantes para la red de </w:t>
      </w:r>
      <w:r w:rsidR="00481A7C">
        <w:rPr>
          <w:lang w:val="es-ES"/>
        </w:rPr>
        <w:t>3 erres</w:t>
      </w:r>
      <w:r w:rsidR="00AF3E34" w:rsidRPr="000311AA">
        <w:rPr>
          <w:lang w:val="es-ES"/>
        </w:rPr>
        <w:t>;</w:t>
      </w:r>
    </w:p>
    <w:p w14:paraId="716E3609" w14:textId="7C77E581" w:rsidR="00AF3E34" w:rsidRPr="00855C7D" w:rsidRDefault="00C81373" w:rsidP="00AF3E34">
      <w:pPr>
        <w:pStyle w:val="Heading2"/>
        <w:tabs>
          <w:tab w:val="clear" w:pos="0"/>
          <w:tab w:val="num" w:pos="180"/>
        </w:tabs>
        <w:rPr>
          <w:lang w:val="es-ES"/>
        </w:rPr>
      </w:pPr>
      <w:r w:rsidRPr="00855C7D">
        <w:rPr>
          <w:lang w:val="es-ES"/>
        </w:rPr>
        <w:t>Desarrollo de un documento de estrategia para la Dependencia Nacional del Ozono con el fin de promover la transición tecnológica de los usuarios finales en los sectores de la alimentación, la salud y las flores; estudio para calcular el impacto medioambiental de los sistemas de refrigeración en el sector de los derivados cárnicos; herramienta para ayudar a los usuarios finales a acceder a incentivos fiscales para los sistemas de refrigeración y aire acondicionado; tres talleres (40 participantes) sobre el uso de R</w:t>
      </w:r>
      <w:r w:rsidR="00855C7D">
        <w:rPr>
          <w:lang w:val="es-ES"/>
        </w:rPr>
        <w:t>-</w:t>
      </w:r>
      <w:r w:rsidRPr="00855C7D">
        <w:rPr>
          <w:lang w:val="es-ES"/>
        </w:rPr>
        <w:t xml:space="preserve">290 en los sistemas de refrigeración agroindustrial; y tres talleres (29 participantes) para promover la adopción por </w:t>
      </w:r>
      <w:r w:rsidR="00790E38">
        <w:rPr>
          <w:lang w:val="es-ES"/>
        </w:rPr>
        <w:t xml:space="preserve">parte de </w:t>
      </w:r>
      <w:r w:rsidRPr="00855C7D">
        <w:rPr>
          <w:lang w:val="es-ES"/>
        </w:rPr>
        <w:t xml:space="preserve">los usuarios finales de equipos de refrigeración con bajo potencial de calentamiento atmosférico y </w:t>
      </w:r>
      <w:proofErr w:type="spellStart"/>
      <w:r w:rsidR="00CB3C59">
        <w:rPr>
          <w:lang w:val="es-ES"/>
        </w:rPr>
        <w:t>ecoenergéticos</w:t>
      </w:r>
      <w:proofErr w:type="spellEnd"/>
      <w:r w:rsidR="00AF3E34" w:rsidRPr="00855C7D">
        <w:rPr>
          <w:lang w:val="es-ES"/>
        </w:rPr>
        <w:t xml:space="preserve">; </w:t>
      </w:r>
      <w:r w:rsidR="00790E38">
        <w:rPr>
          <w:lang w:val="es-ES"/>
        </w:rPr>
        <w:t>y</w:t>
      </w:r>
    </w:p>
    <w:p w14:paraId="2C1BEF88" w14:textId="2B0445E2" w:rsidR="00AF3E34" w:rsidRPr="00F93202" w:rsidRDefault="00396CC8" w:rsidP="00AF3E34">
      <w:pPr>
        <w:pStyle w:val="Heading2"/>
        <w:rPr>
          <w:lang w:val="es-ES"/>
        </w:rPr>
      </w:pPr>
      <w:r w:rsidRPr="00396CC8">
        <w:rPr>
          <w:lang w:val="es-ES"/>
        </w:rPr>
        <w:t>Una campaña de sensibilización pública sobre el Protocolo de Montreal y la protección del ozono/clima a través de los medios sociales y en línea</w:t>
      </w:r>
      <w:r w:rsidR="00AF3E34" w:rsidRPr="00F93202">
        <w:rPr>
          <w:lang w:val="es-ES"/>
        </w:rPr>
        <w:t xml:space="preserve">. </w:t>
      </w:r>
    </w:p>
    <w:p w14:paraId="46C0FC6A" w14:textId="52AC1B02" w:rsidR="00AF3E34" w:rsidRPr="00DC0E37" w:rsidRDefault="00DC0E37" w:rsidP="00AF3E34">
      <w:pPr>
        <w:rPr>
          <w:i/>
          <w:lang w:val="es-ES"/>
        </w:rPr>
      </w:pPr>
      <w:r w:rsidRPr="007B4A34">
        <w:rPr>
          <w:i/>
          <w:lang w:val="es-ES"/>
        </w:rPr>
        <w:t>Oficina de gestión de proyectos</w:t>
      </w:r>
    </w:p>
    <w:p w14:paraId="74A03756" w14:textId="77777777" w:rsidR="00AF3E34" w:rsidRPr="00DC0E37" w:rsidRDefault="00AF3E34" w:rsidP="00AF3E34">
      <w:pPr>
        <w:widowControl w:val="0"/>
        <w:rPr>
          <w:highlight w:val="cyan"/>
          <w:lang w:val="es-ES"/>
        </w:rPr>
      </w:pPr>
    </w:p>
    <w:p w14:paraId="4177CD5C" w14:textId="53865DD5" w:rsidR="00AF3E34" w:rsidRPr="00D014DF" w:rsidRDefault="00F017D7" w:rsidP="00AF3E34">
      <w:pPr>
        <w:pStyle w:val="Heading1"/>
        <w:widowControl w:val="0"/>
        <w:rPr>
          <w:lang w:val="es-ES"/>
        </w:rPr>
      </w:pPr>
      <w:r w:rsidRPr="00F017D7">
        <w:rPr>
          <w:lang w:val="es-ES"/>
        </w:rPr>
        <w:t xml:space="preserve">Durante el cuarto tramo, la </w:t>
      </w:r>
      <w:r w:rsidRPr="007B4A34">
        <w:rPr>
          <w:lang w:val="es-ES"/>
        </w:rPr>
        <w:t>oficina de gestión de proyectos (UGP)</w:t>
      </w:r>
      <w:r w:rsidRPr="00F017D7">
        <w:rPr>
          <w:lang w:val="es-ES"/>
        </w:rPr>
        <w:t xml:space="preserve"> preparó informes mensuales de </w:t>
      </w:r>
      <w:r w:rsidR="00E4738E">
        <w:rPr>
          <w:lang w:val="es-ES"/>
        </w:rPr>
        <w:t>supervisión</w:t>
      </w:r>
      <w:r w:rsidRPr="00F017D7">
        <w:rPr>
          <w:lang w:val="es-ES"/>
        </w:rPr>
        <w:t xml:space="preserve"> de los consultores, visitas de campo, reuniones de </w:t>
      </w:r>
      <w:r w:rsidR="00E4738E">
        <w:rPr>
          <w:lang w:val="es-ES"/>
        </w:rPr>
        <w:t>supervisión</w:t>
      </w:r>
      <w:r w:rsidRPr="00F017D7">
        <w:rPr>
          <w:lang w:val="es-ES"/>
        </w:rPr>
        <w:t xml:space="preserve"> con las partes interesadas, la misión final para verificar los resultados de las actividades, reuniones mensuales de la </w:t>
      </w:r>
      <w:r w:rsidRPr="007B4A34">
        <w:rPr>
          <w:lang w:val="es-ES"/>
        </w:rPr>
        <w:t>UGP</w:t>
      </w:r>
      <w:r w:rsidRPr="00F017D7">
        <w:rPr>
          <w:lang w:val="es-ES"/>
        </w:rPr>
        <w:t>, informes trimestrales de ejecución, un informe anual del proyecto y el informe final de la etapa II del PGE</w:t>
      </w:r>
      <w:r>
        <w:rPr>
          <w:lang w:val="es-ES"/>
        </w:rPr>
        <w:t>H</w:t>
      </w:r>
      <w:r w:rsidR="00AF3E34" w:rsidRPr="00F017D7">
        <w:rPr>
          <w:lang w:val="es-ES"/>
        </w:rPr>
        <w:t xml:space="preserve">. </w:t>
      </w:r>
      <w:r w:rsidR="008C73CE" w:rsidRPr="00066CB6">
        <w:rPr>
          <w:lang w:val="es-ES"/>
        </w:rPr>
        <w:t>De los</w:t>
      </w:r>
      <w:r w:rsidR="00AF3E34" w:rsidRPr="00066CB6">
        <w:rPr>
          <w:lang w:val="es-ES"/>
        </w:rPr>
        <w:t xml:space="preserve"> 588</w:t>
      </w:r>
      <w:r w:rsidR="00354AC2" w:rsidRPr="00066CB6">
        <w:rPr>
          <w:lang w:val="es-ES"/>
        </w:rPr>
        <w:t xml:space="preserve"> </w:t>
      </w:r>
      <w:r w:rsidR="00AF3E34" w:rsidRPr="00066CB6">
        <w:rPr>
          <w:lang w:val="es-ES"/>
        </w:rPr>
        <w:t>317</w:t>
      </w:r>
      <w:r w:rsidR="008C73CE" w:rsidRPr="00066CB6">
        <w:rPr>
          <w:lang w:val="es-ES"/>
        </w:rPr>
        <w:t xml:space="preserve"> $EUA</w:t>
      </w:r>
      <w:r w:rsidR="00AF3E34" w:rsidRPr="00066CB6">
        <w:rPr>
          <w:lang w:val="es-ES"/>
        </w:rPr>
        <w:t xml:space="preserve"> </w:t>
      </w:r>
      <w:r w:rsidR="00354AC2" w:rsidRPr="00066CB6">
        <w:rPr>
          <w:lang w:val="es-ES"/>
        </w:rPr>
        <w:t>aprobados</w:t>
      </w:r>
      <w:r w:rsidR="00AF3E34" w:rsidRPr="00066CB6">
        <w:rPr>
          <w:lang w:val="es-ES"/>
        </w:rPr>
        <w:t xml:space="preserve"> </w:t>
      </w:r>
      <w:r w:rsidR="00354AC2" w:rsidRPr="00066CB6">
        <w:rPr>
          <w:lang w:val="es-ES"/>
        </w:rPr>
        <w:t>por la UGP en el</w:t>
      </w:r>
      <w:r w:rsidR="00066CB6">
        <w:rPr>
          <w:lang w:val="es-ES"/>
        </w:rPr>
        <w:t xml:space="preserve"> </w:t>
      </w:r>
      <w:r w:rsidR="00354AC2" w:rsidRPr="00066CB6">
        <w:rPr>
          <w:lang w:val="es-ES"/>
        </w:rPr>
        <w:t xml:space="preserve">marco de la etapa </w:t>
      </w:r>
      <w:r w:rsidR="00AF3E34" w:rsidRPr="00066CB6">
        <w:rPr>
          <w:lang w:val="es-ES"/>
        </w:rPr>
        <w:t xml:space="preserve">II, </w:t>
      </w:r>
      <w:r w:rsidR="00B22303" w:rsidRPr="00066CB6">
        <w:rPr>
          <w:lang w:val="es-ES"/>
        </w:rPr>
        <w:t xml:space="preserve">se desembolsaron </w:t>
      </w:r>
      <w:r w:rsidR="00AF3E34" w:rsidRPr="00066CB6">
        <w:rPr>
          <w:lang w:val="es-ES"/>
        </w:rPr>
        <w:t>577</w:t>
      </w:r>
      <w:r w:rsidR="00B22303" w:rsidRPr="00066CB6">
        <w:rPr>
          <w:lang w:val="es-ES"/>
        </w:rPr>
        <w:t xml:space="preserve"> </w:t>
      </w:r>
      <w:r w:rsidR="00AF3E34" w:rsidRPr="00066CB6">
        <w:rPr>
          <w:lang w:val="es-ES"/>
        </w:rPr>
        <w:t xml:space="preserve">292 </w:t>
      </w:r>
      <w:r w:rsidR="00B22303" w:rsidRPr="00066CB6">
        <w:rPr>
          <w:lang w:val="es-ES"/>
        </w:rPr>
        <w:t>$</w:t>
      </w:r>
      <w:r w:rsidR="00066CB6" w:rsidRPr="00066CB6">
        <w:rPr>
          <w:lang w:val="es-ES"/>
        </w:rPr>
        <w:t>EU</w:t>
      </w:r>
      <w:r w:rsidR="00066CB6">
        <w:rPr>
          <w:lang w:val="es-ES"/>
        </w:rPr>
        <w:t xml:space="preserve">A para los consultores </w:t>
      </w:r>
      <w:r w:rsidR="00AF3E34" w:rsidRPr="00066CB6">
        <w:rPr>
          <w:lang w:val="es-ES"/>
        </w:rPr>
        <w:t>(434</w:t>
      </w:r>
      <w:r w:rsidR="00E60776">
        <w:rPr>
          <w:lang w:val="es-ES"/>
        </w:rPr>
        <w:t xml:space="preserve"> </w:t>
      </w:r>
      <w:r w:rsidR="00AF3E34" w:rsidRPr="00066CB6">
        <w:rPr>
          <w:lang w:val="es-ES"/>
        </w:rPr>
        <w:t>779</w:t>
      </w:r>
      <w:r w:rsidR="00E60776">
        <w:rPr>
          <w:lang w:val="es-ES"/>
        </w:rPr>
        <w:t xml:space="preserve"> </w:t>
      </w:r>
      <w:r w:rsidR="00E60776" w:rsidRPr="00E60776">
        <w:rPr>
          <w:lang w:val="es-ES"/>
        </w:rPr>
        <w:t>$E</w:t>
      </w:r>
      <w:r w:rsidR="00E60776">
        <w:rPr>
          <w:lang w:val="es-ES"/>
        </w:rPr>
        <w:t>UA)</w:t>
      </w:r>
      <w:r w:rsidR="00AF3E34" w:rsidRPr="00066CB6">
        <w:rPr>
          <w:lang w:val="es-ES"/>
        </w:rPr>
        <w:t xml:space="preserve">, </w:t>
      </w:r>
      <w:r w:rsidR="00E60776">
        <w:rPr>
          <w:lang w:val="es-ES"/>
        </w:rPr>
        <w:t>reuniones de monitoreo</w:t>
      </w:r>
      <w:r w:rsidR="00AF3E34" w:rsidRPr="00066CB6">
        <w:rPr>
          <w:lang w:val="es-ES"/>
        </w:rPr>
        <w:t xml:space="preserve"> (49</w:t>
      </w:r>
      <w:r w:rsidR="00E60776">
        <w:rPr>
          <w:lang w:val="es-ES"/>
        </w:rPr>
        <w:t xml:space="preserve"> </w:t>
      </w:r>
      <w:r w:rsidR="00AF3E34" w:rsidRPr="00066CB6">
        <w:rPr>
          <w:lang w:val="es-ES"/>
        </w:rPr>
        <w:t>257</w:t>
      </w:r>
      <w:r w:rsidR="00E60776">
        <w:rPr>
          <w:lang w:val="es-ES"/>
        </w:rPr>
        <w:t xml:space="preserve"> </w:t>
      </w:r>
      <w:r w:rsidR="00E60776" w:rsidRPr="00E60776">
        <w:rPr>
          <w:lang w:val="es-ES"/>
        </w:rPr>
        <w:t>$E</w:t>
      </w:r>
      <w:r w:rsidR="00E60776">
        <w:rPr>
          <w:lang w:val="es-ES"/>
        </w:rPr>
        <w:t>UA</w:t>
      </w:r>
      <w:r w:rsidR="00AF3E34" w:rsidRPr="00066CB6">
        <w:rPr>
          <w:lang w:val="es-ES"/>
        </w:rPr>
        <w:t xml:space="preserve">), </w:t>
      </w:r>
      <w:r w:rsidR="009B7ABA">
        <w:rPr>
          <w:lang w:val="es-ES"/>
        </w:rPr>
        <w:t>viajes</w:t>
      </w:r>
      <w:r w:rsidR="00AF3E34" w:rsidRPr="00066CB6">
        <w:rPr>
          <w:lang w:val="es-ES"/>
        </w:rPr>
        <w:t xml:space="preserve"> (68</w:t>
      </w:r>
      <w:r w:rsidR="009B7ABA">
        <w:rPr>
          <w:lang w:val="es-ES"/>
        </w:rPr>
        <w:t xml:space="preserve"> </w:t>
      </w:r>
      <w:r w:rsidR="00AF3E34" w:rsidRPr="00066CB6">
        <w:rPr>
          <w:lang w:val="es-ES"/>
        </w:rPr>
        <w:t>523</w:t>
      </w:r>
      <w:r w:rsidR="009B7ABA">
        <w:rPr>
          <w:lang w:val="es-ES"/>
        </w:rPr>
        <w:t xml:space="preserve"> </w:t>
      </w:r>
      <w:r w:rsidR="009B7ABA" w:rsidRPr="009B7ABA">
        <w:rPr>
          <w:lang w:val="es-ES"/>
        </w:rPr>
        <w:t>$E</w:t>
      </w:r>
      <w:r w:rsidR="009B7ABA">
        <w:rPr>
          <w:lang w:val="es-ES"/>
        </w:rPr>
        <w:t>UA</w:t>
      </w:r>
      <w:r w:rsidR="00AF3E34" w:rsidRPr="00066CB6">
        <w:rPr>
          <w:lang w:val="es-ES"/>
        </w:rPr>
        <w:t xml:space="preserve">), </w:t>
      </w:r>
      <w:r w:rsidR="00D014DF">
        <w:rPr>
          <w:lang w:val="es-ES"/>
        </w:rPr>
        <w:t>gastos varios</w:t>
      </w:r>
      <w:r w:rsidR="00AF3E34" w:rsidRPr="00066CB6">
        <w:rPr>
          <w:lang w:val="es-ES"/>
        </w:rPr>
        <w:t xml:space="preserve"> (1</w:t>
      </w:r>
      <w:r w:rsidR="009B7ABA">
        <w:rPr>
          <w:lang w:val="es-ES"/>
        </w:rPr>
        <w:t xml:space="preserve"> </w:t>
      </w:r>
      <w:r w:rsidR="00AF3E34" w:rsidRPr="00066CB6">
        <w:rPr>
          <w:lang w:val="es-ES"/>
        </w:rPr>
        <w:t>143</w:t>
      </w:r>
      <w:r w:rsidR="009B7ABA">
        <w:rPr>
          <w:lang w:val="es-ES"/>
        </w:rPr>
        <w:t xml:space="preserve"> </w:t>
      </w:r>
      <w:r w:rsidR="009B7ABA" w:rsidRPr="009B7ABA">
        <w:rPr>
          <w:lang w:val="es-ES"/>
        </w:rPr>
        <w:t>$E</w:t>
      </w:r>
      <w:r w:rsidR="009B7ABA">
        <w:rPr>
          <w:lang w:val="es-ES"/>
        </w:rPr>
        <w:t>UA</w:t>
      </w:r>
      <w:r w:rsidR="00AF3E34" w:rsidRPr="00066CB6">
        <w:rPr>
          <w:lang w:val="es-ES"/>
        </w:rPr>
        <w:t xml:space="preserve">), </w:t>
      </w:r>
      <w:r w:rsidR="0006060E">
        <w:rPr>
          <w:lang w:val="es-ES"/>
        </w:rPr>
        <w:t>y actividades de verificación independiente</w:t>
      </w:r>
      <w:r w:rsidR="00700378">
        <w:rPr>
          <w:lang w:val="es-ES"/>
        </w:rPr>
        <w:t>s</w:t>
      </w:r>
      <w:r w:rsidR="00AF3E34" w:rsidRPr="00066CB6">
        <w:rPr>
          <w:lang w:val="es-ES"/>
        </w:rPr>
        <w:t xml:space="preserve"> (23</w:t>
      </w:r>
      <w:r w:rsidR="0006060E">
        <w:rPr>
          <w:lang w:val="es-ES"/>
        </w:rPr>
        <w:t xml:space="preserve"> </w:t>
      </w:r>
      <w:r w:rsidR="00AF3E34" w:rsidRPr="00066CB6">
        <w:rPr>
          <w:lang w:val="es-ES"/>
        </w:rPr>
        <w:t>590</w:t>
      </w:r>
      <w:r w:rsidR="0006060E">
        <w:rPr>
          <w:lang w:val="es-ES"/>
        </w:rPr>
        <w:t xml:space="preserve"> </w:t>
      </w:r>
      <w:r w:rsidR="0006060E" w:rsidRPr="00066CB6">
        <w:rPr>
          <w:lang w:val="es-ES"/>
        </w:rPr>
        <w:t>$</w:t>
      </w:r>
      <w:r w:rsidR="0006060E">
        <w:rPr>
          <w:lang w:val="es-ES"/>
        </w:rPr>
        <w:t>EUA</w:t>
      </w:r>
      <w:r w:rsidR="00AF3E34" w:rsidRPr="00066CB6">
        <w:rPr>
          <w:lang w:val="es-ES"/>
        </w:rPr>
        <w:t xml:space="preserve">), </w:t>
      </w:r>
      <w:r w:rsidR="00A41686">
        <w:rPr>
          <w:lang w:val="es-ES"/>
        </w:rPr>
        <w:t>tal como se muestra en el Cuadro</w:t>
      </w:r>
      <w:r w:rsidR="00AF3E34" w:rsidRPr="00066CB6">
        <w:rPr>
          <w:lang w:val="es-ES"/>
        </w:rPr>
        <w:t xml:space="preserve"> 2. </w:t>
      </w:r>
      <w:r w:rsidR="00F16265">
        <w:rPr>
          <w:lang w:val="es-ES"/>
        </w:rPr>
        <w:t xml:space="preserve">El saldo de </w:t>
      </w:r>
      <w:r w:rsidR="00AF3E34" w:rsidRPr="00D014DF">
        <w:rPr>
          <w:lang w:val="es-ES"/>
        </w:rPr>
        <w:t>11</w:t>
      </w:r>
      <w:r w:rsidR="00F16265" w:rsidRPr="00D014DF">
        <w:rPr>
          <w:lang w:val="es-ES"/>
        </w:rPr>
        <w:t xml:space="preserve"> </w:t>
      </w:r>
      <w:r w:rsidR="00AF3E34" w:rsidRPr="00D014DF">
        <w:rPr>
          <w:lang w:val="es-ES"/>
        </w:rPr>
        <w:t>025</w:t>
      </w:r>
      <w:r w:rsidR="00F16265" w:rsidRPr="00D014DF">
        <w:rPr>
          <w:lang w:val="es-ES"/>
        </w:rPr>
        <w:t xml:space="preserve"> </w:t>
      </w:r>
      <w:r w:rsidR="00F16265" w:rsidRPr="00066CB6">
        <w:rPr>
          <w:lang w:val="es-ES"/>
        </w:rPr>
        <w:t>$</w:t>
      </w:r>
      <w:r w:rsidR="00F16265">
        <w:rPr>
          <w:lang w:val="es-ES"/>
        </w:rPr>
        <w:t>EUA</w:t>
      </w:r>
      <w:r w:rsidR="00AF3E34" w:rsidRPr="00D014DF">
        <w:rPr>
          <w:lang w:val="es-ES"/>
        </w:rPr>
        <w:t xml:space="preserve"> </w:t>
      </w:r>
      <w:r w:rsidR="00F16265" w:rsidRPr="00D014DF">
        <w:rPr>
          <w:lang w:val="es-ES"/>
        </w:rPr>
        <w:t>será devuelto</w:t>
      </w:r>
      <w:r w:rsidR="00AF3E34" w:rsidRPr="00D014DF">
        <w:rPr>
          <w:lang w:val="es-ES"/>
        </w:rPr>
        <w:t xml:space="preserve">. </w:t>
      </w:r>
    </w:p>
    <w:p w14:paraId="31315AE6" w14:textId="77777777" w:rsidR="00316DCE" w:rsidRPr="002B61B5" w:rsidRDefault="00316DCE" w:rsidP="00316DCE">
      <w:pPr>
        <w:keepNext/>
        <w:rPr>
          <w:b/>
          <w:lang w:val="es-AR"/>
        </w:rPr>
      </w:pPr>
      <w:bookmarkStart w:id="3" w:name="_Hlk150616117"/>
      <w:r w:rsidRPr="002B61B5">
        <w:rPr>
          <w:b/>
          <w:lang w:val="es-AR"/>
        </w:rPr>
        <w:lastRenderedPageBreak/>
        <w:t>Cuadro 2. Desembolso</w:t>
      </w:r>
      <w:r>
        <w:rPr>
          <w:b/>
          <w:lang w:val="es-AR"/>
        </w:rPr>
        <w:t>s</w:t>
      </w:r>
      <w:r w:rsidRPr="002B61B5">
        <w:rPr>
          <w:b/>
          <w:lang w:val="es-AR"/>
        </w:rPr>
        <w:t xml:space="preserve"> de la </w:t>
      </w:r>
      <w:r w:rsidRPr="00E03159">
        <w:rPr>
          <w:b/>
          <w:lang w:val="es-AR"/>
        </w:rPr>
        <w:t>oficina de gestión de proyectos</w:t>
      </w:r>
      <w:r>
        <w:rPr>
          <w:b/>
          <w:lang w:val="es-AR"/>
        </w:rPr>
        <w:t>,</w:t>
      </w:r>
      <w:r w:rsidRPr="002B61B5">
        <w:rPr>
          <w:b/>
          <w:lang w:val="es-AR"/>
        </w:rPr>
        <w:t xml:space="preserve"> por actividad y tramo</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06"/>
        <w:gridCol w:w="1377"/>
        <w:gridCol w:w="1574"/>
        <w:gridCol w:w="1513"/>
        <w:gridCol w:w="1603"/>
        <w:gridCol w:w="1203"/>
      </w:tblGrid>
      <w:tr w:rsidR="002B53EB" w:rsidRPr="00AB6E9D" w14:paraId="20FD47D8" w14:textId="77777777" w:rsidTr="0024588F">
        <w:tc>
          <w:tcPr>
            <w:tcW w:w="1204" w:type="pct"/>
            <w:vMerge w:val="restart"/>
            <w:vAlign w:val="center"/>
          </w:tcPr>
          <w:bookmarkEnd w:id="3"/>
          <w:p w14:paraId="3686EF2F" w14:textId="1DA7D868" w:rsidR="002B53EB" w:rsidRPr="006D29E2" w:rsidRDefault="002B53EB" w:rsidP="002B53EB">
            <w:pPr>
              <w:keepNext/>
              <w:jc w:val="left"/>
              <w:rPr>
                <w:b/>
                <w:sz w:val="20"/>
                <w:szCs w:val="20"/>
              </w:rPr>
            </w:pPr>
            <w:r w:rsidRPr="006D29E2">
              <w:rPr>
                <w:b/>
                <w:sz w:val="20"/>
                <w:szCs w:val="20"/>
                <w:lang w:val="es-AR"/>
              </w:rPr>
              <w:t>Actividad</w:t>
            </w:r>
          </w:p>
        </w:tc>
        <w:tc>
          <w:tcPr>
            <w:tcW w:w="3796" w:type="pct"/>
            <w:gridSpan w:val="5"/>
          </w:tcPr>
          <w:p w14:paraId="71929F7C" w14:textId="038AA61C" w:rsidR="002B53EB" w:rsidRPr="006D29E2" w:rsidRDefault="002B53EB" w:rsidP="002B53EB">
            <w:pPr>
              <w:keepNext/>
              <w:jc w:val="center"/>
              <w:rPr>
                <w:b/>
                <w:sz w:val="20"/>
                <w:szCs w:val="20"/>
              </w:rPr>
            </w:pPr>
            <w:r w:rsidRPr="006D29E2">
              <w:rPr>
                <w:b/>
                <w:sz w:val="20"/>
                <w:szCs w:val="20"/>
                <w:lang w:val="es-AR"/>
              </w:rPr>
              <w:t>Desembolsos ($EUA)</w:t>
            </w:r>
          </w:p>
        </w:tc>
      </w:tr>
      <w:tr w:rsidR="002B53EB" w:rsidRPr="00AB6E9D" w14:paraId="668E1C5D" w14:textId="77777777" w:rsidTr="0024588F">
        <w:tc>
          <w:tcPr>
            <w:tcW w:w="1204" w:type="pct"/>
            <w:vMerge/>
          </w:tcPr>
          <w:p w14:paraId="2FB9DD3F" w14:textId="77777777" w:rsidR="002B53EB" w:rsidRPr="006D29E2" w:rsidRDefault="002B53EB" w:rsidP="002B53EB">
            <w:pPr>
              <w:keepNext/>
              <w:rPr>
                <w:sz w:val="20"/>
                <w:szCs w:val="20"/>
              </w:rPr>
            </w:pPr>
          </w:p>
        </w:tc>
        <w:tc>
          <w:tcPr>
            <w:tcW w:w="719" w:type="pct"/>
          </w:tcPr>
          <w:p w14:paraId="08698113" w14:textId="6E35F58E" w:rsidR="002B53EB" w:rsidRPr="006D29E2" w:rsidRDefault="002B53EB" w:rsidP="002B53EB">
            <w:pPr>
              <w:keepNext/>
              <w:jc w:val="center"/>
              <w:rPr>
                <w:b/>
                <w:sz w:val="20"/>
                <w:szCs w:val="20"/>
              </w:rPr>
            </w:pPr>
            <w:r w:rsidRPr="006D29E2">
              <w:rPr>
                <w:b/>
                <w:sz w:val="20"/>
                <w:szCs w:val="20"/>
                <w:lang w:val="es-AR"/>
              </w:rPr>
              <w:t>Primer tramo</w:t>
            </w:r>
          </w:p>
        </w:tc>
        <w:tc>
          <w:tcPr>
            <w:tcW w:w="822" w:type="pct"/>
          </w:tcPr>
          <w:p w14:paraId="52895872" w14:textId="1EE5B193" w:rsidR="002B53EB" w:rsidRPr="006D29E2" w:rsidRDefault="00BF3D56" w:rsidP="002B53EB">
            <w:pPr>
              <w:keepNext/>
              <w:jc w:val="center"/>
              <w:rPr>
                <w:b/>
                <w:sz w:val="20"/>
                <w:szCs w:val="20"/>
              </w:rPr>
            </w:pPr>
            <w:r>
              <w:rPr>
                <w:b/>
                <w:sz w:val="20"/>
                <w:szCs w:val="20"/>
              </w:rPr>
              <w:t>Segundo</w:t>
            </w:r>
            <w:r w:rsidR="002B53EB" w:rsidRPr="006D29E2">
              <w:rPr>
                <w:b/>
                <w:sz w:val="20"/>
                <w:szCs w:val="20"/>
              </w:rPr>
              <w:t xml:space="preserve"> </w:t>
            </w:r>
            <w:proofErr w:type="spellStart"/>
            <w:r>
              <w:rPr>
                <w:b/>
                <w:sz w:val="20"/>
                <w:szCs w:val="20"/>
              </w:rPr>
              <w:t>tramo</w:t>
            </w:r>
            <w:proofErr w:type="spellEnd"/>
          </w:p>
        </w:tc>
        <w:tc>
          <w:tcPr>
            <w:tcW w:w="790" w:type="pct"/>
          </w:tcPr>
          <w:p w14:paraId="7A12DD22" w14:textId="59C44CD6" w:rsidR="002B53EB" w:rsidRPr="006D29E2" w:rsidRDefault="00BF3D56" w:rsidP="002B53EB">
            <w:pPr>
              <w:keepNext/>
              <w:jc w:val="center"/>
              <w:rPr>
                <w:b/>
                <w:sz w:val="20"/>
                <w:szCs w:val="20"/>
              </w:rPr>
            </w:pPr>
            <w:r>
              <w:rPr>
                <w:b/>
                <w:sz w:val="20"/>
                <w:szCs w:val="20"/>
                <w:lang w:val="es-AR"/>
              </w:rPr>
              <w:t>Tercer</w:t>
            </w:r>
            <w:r w:rsidR="002B53EB" w:rsidRPr="006D29E2">
              <w:rPr>
                <w:b/>
                <w:sz w:val="20"/>
                <w:szCs w:val="20"/>
                <w:lang w:val="es-AR"/>
              </w:rPr>
              <w:t xml:space="preserve"> tramo</w:t>
            </w:r>
          </w:p>
        </w:tc>
        <w:tc>
          <w:tcPr>
            <w:tcW w:w="837" w:type="pct"/>
          </w:tcPr>
          <w:p w14:paraId="40BA6BBF" w14:textId="65A13197" w:rsidR="002B53EB" w:rsidRPr="006D29E2" w:rsidRDefault="002B53EB" w:rsidP="002B53EB">
            <w:pPr>
              <w:keepNext/>
              <w:jc w:val="center"/>
              <w:rPr>
                <w:b/>
                <w:sz w:val="20"/>
                <w:szCs w:val="20"/>
              </w:rPr>
            </w:pPr>
            <w:r w:rsidRPr="006D29E2">
              <w:rPr>
                <w:b/>
                <w:sz w:val="20"/>
                <w:szCs w:val="20"/>
              </w:rPr>
              <w:t xml:space="preserve">Cuarto </w:t>
            </w:r>
            <w:proofErr w:type="spellStart"/>
            <w:r w:rsidRPr="006D29E2">
              <w:rPr>
                <w:b/>
                <w:sz w:val="20"/>
                <w:szCs w:val="20"/>
              </w:rPr>
              <w:t>tramo</w:t>
            </w:r>
            <w:proofErr w:type="spellEnd"/>
          </w:p>
        </w:tc>
        <w:tc>
          <w:tcPr>
            <w:tcW w:w="628" w:type="pct"/>
          </w:tcPr>
          <w:p w14:paraId="4AC444BE" w14:textId="77777777" w:rsidR="002B53EB" w:rsidRPr="006D29E2" w:rsidRDefault="002B53EB" w:rsidP="002B53EB">
            <w:pPr>
              <w:keepNext/>
              <w:jc w:val="center"/>
              <w:rPr>
                <w:b/>
                <w:sz w:val="20"/>
                <w:szCs w:val="20"/>
              </w:rPr>
            </w:pPr>
            <w:r w:rsidRPr="006D29E2">
              <w:rPr>
                <w:b/>
                <w:sz w:val="20"/>
                <w:szCs w:val="20"/>
              </w:rPr>
              <w:t>Total</w:t>
            </w:r>
          </w:p>
        </w:tc>
      </w:tr>
      <w:tr w:rsidR="00AF3E34" w:rsidRPr="00AB6E9D" w14:paraId="153A45C4" w14:textId="77777777" w:rsidTr="0024588F">
        <w:tc>
          <w:tcPr>
            <w:tcW w:w="1204" w:type="pct"/>
          </w:tcPr>
          <w:p w14:paraId="74E318D6" w14:textId="2EAA83B6" w:rsidR="00AF3E34" w:rsidRPr="00AB6E9D" w:rsidRDefault="00AF3E34" w:rsidP="0024588F">
            <w:pPr>
              <w:keepNext/>
              <w:rPr>
                <w:sz w:val="20"/>
                <w:szCs w:val="20"/>
              </w:rPr>
            </w:pPr>
            <w:proofErr w:type="spellStart"/>
            <w:r w:rsidRPr="00AB6E9D">
              <w:rPr>
                <w:sz w:val="20"/>
                <w:szCs w:val="20"/>
              </w:rPr>
              <w:t>Consult</w:t>
            </w:r>
            <w:r w:rsidR="00BF3D56">
              <w:rPr>
                <w:sz w:val="20"/>
                <w:szCs w:val="20"/>
              </w:rPr>
              <w:t>ores</w:t>
            </w:r>
            <w:proofErr w:type="spellEnd"/>
          </w:p>
        </w:tc>
        <w:tc>
          <w:tcPr>
            <w:tcW w:w="719" w:type="pct"/>
            <w:tcMar>
              <w:left w:w="115" w:type="dxa"/>
              <w:right w:w="216" w:type="dxa"/>
            </w:tcMar>
          </w:tcPr>
          <w:p w14:paraId="473CD003" w14:textId="2572DC93" w:rsidR="00AF3E34" w:rsidRPr="00AB6E9D" w:rsidRDefault="00AF3E34" w:rsidP="0024588F">
            <w:pPr>
              <w:keepNext/>
              <w:ind w:right="-109"/>
              <w:jc w:val="right"/>
              <w:rPr>
                <w:sz w:val="20"/>
                <w:szCs w:val="20"/>
              </w:rPr>
            </w:pPr>
            <w:r w:rsidRPr="00AB6E9D">
              <w:rPr>
                <w:sz w:val="20"/>
                <w:szCs w:val="20"/>
              </w:rPr>
              <w:t>185</w:t>
            </w:r>
            <w:r w:rsidR="00271297">
              <w:rPr>
                <w:sz w:val="20"/>
                <w:szCs w:val="20"/>
              </w:rPr>
              <w:t xml:space="preserve"> </w:t>
            </w:r>
            <w:r w:rsidRPr="00AB6E9D">
              <w:rPr>
                <w:sz w:val="20"/>
                <w:szCs w:val="20"/>
              </w:rPr>
              <w:t>132</w:t>
            </w:r>
          </w:p>
        </w:tc>
        <w:tc>
          <w:tcPr>
            <w:tcW w:w="822" w:type="pct"/>
            <w:tcMar>
              <w:right w:w="216" w:type="dxa"/>
            </w:tcMar>
          </w:tcPr>
          <w:p w14:paraId="0304F01D" w14:textId="78B1D880" w:rsidR="00AF3E34" w:rsidRPr="00AB6E9D" w:rsidRDefault="00AF3E34" w:rsidP="0024588F">
            <w:pPr>
              <w:keepNext/>
              <w:ind w:right="-109"/>
              <w:jc w:val="right"/>
              <w:rPr>
                <w:sz w:val="20"/>
                <w:szCs w:val="20"/>
              </w:rPr>
            </w:pPr>
            <w:r w:rsidRPr="00AB6E9D">
              <w:rPr>
                <w:sz w:val="20"/>
                <w:szCs w:val="20"/>
              </w:rPr>
              <w:t>6</w:t>
            </w:r>
            <w:r w:rsidR="00271297">
              <w:rPr>
                <w:sz w:val="20"/>
                <w:szCs w:val="20"/>
              </w:rPr>
              <w:t xml:space="preserve"> </w:t>
            </w:r>
            <w:r w:rsidRPr="00AB6E9D">
              <w:rPr>
                <w:sz w:val="20"/>
                <w:szCs w:val="20"/>
              </w:rPr>
              <w:t>088</w:t>
            </w:r>
          </w:p>
        </w:tc>
        <w:tc>
          <w:tcPr>
            <w:tcW w:w="790" w:type="pct"/>
            <w:tcMar>
              <w:left w:w="115" w:type="dxa"/>
              <w:right w:w="216" w:type="dxa"/>
            </w:tcMar>
          </w:tcPr>
          <w:p w14:paraId="6F7C4706" w14:textId="70D62674" w:rsidR="00AF3E34" w:rsidRPr="00AB6E9D" w:rsidRDefault="00AF3E34" w:rsidP="0024588F">
            <w:pPr>
              <w:keepNext/>
              <w:ind w:right="-105"/>
              <w:jc w:val="right"/>
              <w:rPr>
                <w:sz w:val="20"/>
                <w:szCs w:val="20"/>
              </w:rPr>
            </w:pPr>
            <w:r w:rsidRPr="00AB6E9D">
              <w:rPr>
                <w:sz w:val="20"/>
                <w:szCs w:val="20"/>
              </w:rPr>
              <w:t>171</w:t>
            </w:r>
            <w:r w:rsidR="00271297">
              <w:rPr>
                <w:sz w:val="20"/>
                <w:szCs w:val="20"/>
              </w:rPr>
              <w:t xml:space="preserve"> </w:t>
            </w:r>
            <w:r w:rsidRPr="00AB6E9D">
              <w:rPr>
                <w:sz w:val="20"/>
                <w:szCs w:val="20"/>
              </w:rPr>
              <w:t>754</w:t>
            </w:r>
          </w:p>
        </w:tc>
        <w:tc>
          <w:tcPr>
            <w:tcW w:w="837" w:type="pct"/>
          </w:tcPr>
          <w:p w14:paraId="0DBD9DC2" w14:textId="021E2619" w:rsidR="00AF3E34" w:rsidRPr="00AB6E9D" w:rsidRDefault="00AF3E34" w:rsidP="0024588F">
            <w:pPr>
              <w:keepNext/>
              <w:ind w:right="-17"/>
              <w:jc w:val="right"/>
              <w:rPr>
                <w:sz w:val="20"/>
                <w:szCs w:val="20"/>
              </w:rPr>
            </w:pPr>
            <w:r w:rsidRPr="00AB6E9D">
              <w:rPr>
                <w:sz w:val="20"/>
                <w:szCs w:val="20"/>
              </w:rPr>
              <w:t>71</w:t>
            </w:r>
            <w:r w:rsidR="00271297">
              <w:rPr>
                <w:sz w:val="20"/>
                <w:szCs w:val="20"/>
              </w:rPr>
              <w:t xml:space="preserve"> </w:t>
            </w:r>
            <w:r w:rsidRPr="00AB6E9D">
              <w:rPr>
                <w:sz w:val="20"/>
                <w:szCs w:val="20"/>
              </w:rPr>
              <w:t>805</w:t>
            </w:r>
          </w:p>
        </w:tc>
        <w:tc>
          <w:tcPr>
            <w:tcW w:w="628" w:type="pct"/>
            <w:vAlign w:val="center"/>
          </w:tcPr>
          <w:p w14:paraId="3E59C729" w14:textId="28009145" w:rsidR="00AF3E34" w:rsidRPr="00AB6E9D" w:rsidRDefault="00AF3E34" w:rsidP="0024588F">
            <w:pPr>
              <w:keepNext/>
              <w:ind w:right="-19"/>
              <w:jc w:val="right"/>
              <w:rPr>
                <w:sz w:val="20"/>
                <w:szCs w:val="20"/>
              </w:rPr>
            </w:pPr>
            <w:r w:rsidRPr="00AB6E9D">
              <w:rPr>
                <w:color w:val="000000"/>
                <w:sz w:val="20"/>
                <w:szCs w:val="20"/>
              </w:rPr>
              <w:t>434</w:t>
            </w:r>
            <w:r w:rsidR="00271297">
              <w:rPr>
                <w:color w:val="000000"/>
                <w:sz w:val="20"/>
                <w:szCs w:val="20"/>
              </w:rPr>
              <w:t xml:space="preserve"> </w:t>
            </w:r>
            <w:r w:rsidRPr="00AB6E9D">
              <w:rPr>
                <w:color w:val="000000"/>
                <w:sz w:val="20"/>
                <w:szCs w:val="20"/>
              </w:rPr>
              <w:t>779</w:t>
            </w:r>
          </w:p>
        </w:tc>
      </w:tr>
      <w:tr w:rsidR="00AF3E34" w:rsidRPr="00AB6E9D" w14:paraId="043A70E8" w14:textId="77777777" w:rsidTr="0024588F">
        <w:tc>
          <w:tcPr>
            <w:tcW w:w="1204" w:type="pct"/>
          </w:tcPr>
          <w:p w14:paraId="779329D2" w14:textId="4A76BEA2" w:rsidR="00AF3E34" w:rsidRPr="00AB6E9D" w:rsidRDefault="00BF3D56" w:rsidP="0024588F">
            <w:pPr>
              <w:keepNext/>
              <w:rPr>
                <w:sz w:val="20"/>
                <w:szCs w:val="20"/>
              </w:rPr>
            </w:pPr>
            <w:proofErr w:type="spellStart"/>
            <w:r>
              <w:rPr>
                <w:sz w:val="20"/>
                <w:szCs w:val="20"/>
              </w:rPr>
              <w:t>Reuniones</w:t>
            </w:r>
            <w:proofErr w:type="spellEnd"/>
            <w:r>
              <w:rPr>
                <w:sz w:val="20"/>
                <w:szCs w:val="20"/>
              </w:rPr>
              <w:t xml:space="preserve"> de </w:t>
            </w:r>
            <w:proofErr w:type="spellStart"/>
            <w:r>
              <w:rPr>
                <w:sz w:val="20"/>
                <w:szCs w:val="20"/>
              </w:rPr>
              <w:t>supervisión</w:t>
            </w:r>
            <w:proofErr w:type="spellEnd"/>
          </w:p>
        </w:tc>
        <w:tc>
          <w:tcPr>
            <w:tcW w:w="719" w:type="pct"/>
            <w:tcMar>
              <w:left w:w="115" w:type="dxa"/>
              <w:right w:w="216" w:type="dxa"/>
            </w:tcMar>
          </w:tcPr>
          <w:p w14:paraId="63B85147" w14:textId="644C7532" w:rsidR="00AF3E34" w:rsidRPr="00AB6E9D" w:rsidRDefault="00AF3E34" w:rsidP="0024588F">
            <w:pPr>
              <w:keepNext/>
              <w:ind w:right="-109"/>
              <w:jc w:val="right"/>
              <w:rPr>
                <w:sz w:val="20"/>
                <w:szCs w:val="20"/>
              </w:rPr>
            </w:pPr>
            <w:r w:rsidRPr="00AB6E9D">
              <w:rPr>
                <w:sz w:val="20"/>
                <w:szCs w:val="20"/>
              </w:rPr>
              <w:t>21</w:t>
            </w:r>
            <w:r w:rsidR="00271297">
              <w:rPr>
                <w:sz w:val="20"/>
                <w:szCs w:val="20"/>
              </w:rPr>
              <w:t xml:space="preserve"> </w:t>
            </w:r>
            <w:r w:rsidRPr="00AB6E9D">
              <w:rPr>
                <w:sz w:val="20"/>
                <w:szCs w:val="20"/>
              </w:rPr>
              <w:t>562</w:t>
            </w:r>
          </w:p>
        </w:tc>
        <w:tc>
          <w:tcPr>
            <w:tcW w:w="822" w:type="pct"/>
            <w:tcMar>
              <w:right w:w="216" w:type="dxa"/>
            </w:tcMar>
          </w:tcPr>
          <w:p w14:paraId="3112F187" w14:textId="77777777" w:rsidR="00AF3E34" w:rsidRPr="00AB6E9D" w:rsidRDefault="00AF3E34" w:rsidP="0024588F">
            <w:pPr>
              <w:keepNext/>
              <w:ind w:right="-109"/>
              <w:jc w:val="right"/>
              <w:rPr>
                <w:sz w:val="20"/>
                <w:szCs w:val="20"/>
              </w:rPr>
            </w:pPr>
            <w:r w:rsidRPr="00AB6E9D">
              <w:rPr>
                <w:sz w:val="20"/>
                <w:szCs w:val="20"/>
              </w:rPr>
              <w:t>0</w:t>
            </w:r>
          </w:p>
        </w:tc>
        <w:tc>
          <w:tcPr>
            <w:tcW w:w="790" w:type="pct"/>
            <w:tcMar>
              <w:left w:w="115" w:type="dxa"/>
              <w:right w:w="216" w:type="dxa"/>
            </w:tcMar>
          </w:tcPr>
          <w:p w14:paraId="3EC88EA0" w14:textId="7695EE41" w:rsidR="00AF3E34" w:rsidRPr="00AB6E9D" w:rsidRDefault="00AF3E34" w:rsidP="0024588F">
            <w:pPr>
              <w:keepNext/>
              <w:ind w:right="-105"/>
              <w:jc w:val="right"/>
              <w:rPr>
                <w:sz w:val="20"/>
                <w:szCs w:val="20"/>
              </w:rPr>
            </w:pPr>
            <w:r w:rsidRPr="00AB6E9D">
              <w:rPr>
                <w:sz w:val="20"/>
                <w:szCs w:val="20"/>
              </w:rPr>
              <w:t>18</w:t>
            </w:r>
            <w:r w:rsidR="00271297">
              <w:rPr>
                <w:sz w:val="20"/>
                <w:szCs w:val="20"/>
              </w:rPr>
              <w:t xml:space="preserve"> </w:t>
            </w:r>
            <w:r w:rsidRPr="00AB6E9D">
              <w:rPr>
                <w:sz w:val="20"/>
                <w:szCs w:val="20"/>
              </w:rPr>
              <w:t>734</w:t>
            </w:r>
          </w:p>
        </w:tc>
        <w:tc>
          <w:tcPr>
            <w:tcW w:w="837" w:type="pct"/>
          </w:tcPr>
          <w:p w14:paraId="2F146E03" w14:textId="2D97D0F4" w:rsidR="00AF3E34" w:rsidRPr="00AB6E9D" w:rsidRDefault="00AF3E34" w:rsidP="0024588F">
            <w:pPr>
              <w:keepNext/>
              <w:ind w:right="-17"/>
              <w:jc w:val="right"/>
              <w:rPr>
                <w:sz w:val="20"/>
                <w:szCs w:val="20"/>
              </w:rPr>
            </w:pPr>
            <w:r w:rsidRPr="00AB6E9D">
              <w:rPr>
                <w:sz w:val="20"/>
                <w:szCs w:val="20"/>
              </w:rPr>
              <w:t>8</w:t>
            </w:r>
            <w:r w:rsidR="00271297">
              <w:rPr>
                <w:sz w:val="20"/>
                <w:szCs w:val="20"/>
              </w:rPr>
              <w:t xml:space="preserve"> </w:t>
            </w:r>
            <w:r w:rsidRPr="00AB6E9D">
              <w:rPr>
                <w:sz w:val="20"/>
                <w:szCs w:val="20"/>
              </w:rPr>
              <w:t>961</w:t>
            </w:r>
          </w:p>
        </w:tc>
        <w:tc>
          <w:tcPr>
            <w:tcW w:w="628" w:type="pct"/>
            <w:vAlign w:val="center"/>
          </w:tcPr>
          <w:p w14:paraId="3DCD336B" w14:textId="6263146C" w:rsidR="00AF3E34" w:rsidRPr="00AB6E9D" w:rsidRDefault="00AF3E34" w:rsidP="0024588F">
            <w:pPr>
              <w:keepNext/>
              <w:ind w:right="-19"/>
              <w:jc w:val="right"/>
              <w:rPr>
                <w:sz w:val="20"/>
                <w:szCs w:val="20"/>
              </w:rPr>
            </w:pPr>
            <w:r w:rsidRPr="00AB6E9D">
              <w:rPr>
                <w:color w:val="000000"/>
                <w:sz w:val="20"/>
                <w:szCs w:val="20"/>
              </w:rPr>
              <w:t>49</w:t>
            </w:r>
            <w:r w:rsidR="00271297">
              <w:rPr>
                <w:color w:val="000000"/>
                <w:sz w:val="20"/>
                <w:szCs w:val="20"/>
              </w:rPr>
              <w:t xml:space="preserve"> </w:t>
            </w:r>
            <w:r w:rsidRPr="00AB6E9D">
              <w:rPr>
                <w:color w:val="000000"/>
                <w:sz w:val="20"/>
                <w:szCs w:val="20"/>
              </w:rPr>
              <w:t>257</w:t>
            </w:r>
          </w:p>
        </w:tc>
      </w:tr>
      <w:tr w:rsidR="00AF3E34" w:rsidRPr="00AB6E9D" w14:paraId="4E8145D8" w14:textId="77777777" w:rsidTr="0024588F">
        <w:tc>
          <w:tcPr>
            <w:tcW w:w="1204" w:type="pct"/>
          </w:tcPr>
          <w:p w14:paraId="510A305F" w14:textId="43F972AC" w:rsidR="00AF3E34" w:rsidRPr="00AB6E9D" w:rsidRDefault="00BF3D56" w:rsidP="0024588F">
            <w:pPr>
              <w:keepNext/>
              <w:rPr>
                <w:sz w:val="20"/>
                <w:szCs w:val="20"/>
              </w:rPr>
            </w:pPr>
            <w:proofErr w:type="spellStart"/>
            <w:r>
              <w:rPr>
                <w:sz w:val="20"/>
                <w:szCs w:val="20"/>
              </w:rPr>
              <w:t>Gastos</w:t>
            </w:r>
            <w:proofErr w:type="spellEnd"/>
            <w:r>
              <w:rPr>
                <w:sz w:val="20"/>
                <w:szCs w:val="20"/>
              </w:rPr>
              <w:t xml:space="preserve"> de </w:t>
            </w:r>
            <w:proofErr w:type="spellStart"/>
            <w:r>
              <w:rPr>
                <w:sz w:val="20"/>
                <w:szCs w:val="20"/>
              </w:rPr>
              <w:t>viajes</w:t>
            </w:r>
            <w:proofErr w:type="spellEnd"/>
          </w:p>
        </w:tc>
        <w:tc>
          <w:tcPr>
            <w:tcW w:w="719" w:type="pct"/>
            <w:tcMar>
              <w:left w:w="115" w:type="dxa"/>
              <w:right w:w="216" w:type="dxa"/>
            </w:tcMar>
          </w:tcPr>
          <w:p w14:paraId="0EEEA047" w14:textId="199134C3" w:rsidR="00AF3E34" w:rsidRPr="00AB6E9D" w:rsidRDefault="00AF3E34" w:rsidP="0024588F">
            <w:pPr>
              <w:keepNext/>
              <w:ind w:right="-109"/>
              <w:jc w:val="right"/>
              <w:rPr>
                <w:sz w:val="20"/>
                <w:szCs w:val="20"/>
              </w:rPr>
            </w:pPr>
            <w:r w:rsidRPr="00AB6E9D">
              <w:rPr>
                <w:sz w:val="20"/>
                <w:szCs w:val="20"/>
              </w:rPr>
              <w:t>30</w:t>
            </w:r>
            <w:r w:rsidR="00271297">
              <w:rPr>
                <w:sz w:val="20"/>
                <w:szCs w:val="20"/>
              </w:rPr>
              <w:t xml:space="preserve"> </w:t>
            </w:r>
            <w:r w:rsidRPr="00AB6E9D">
              <w:rPr>
                <w:sz w:val="20"/>
                <w:szCs w:val="20"/>
              </w:rPr>
              <w:t>265</w:t>
            </w:r>
          </w:p>
        </w:tc>
        <w:tc>
          <w:tcPr>
            <w:tcW w:w="822" w:type="pct"/>
            <w:tcMar>
              <w:right w:w="216" w:type="dxa"/>
            </w:tcMar>
          </w:tcPr>
          <w:p w14:paraId="73878F9E" w14:textId="77777777" w:rsidR="00AF3E34" w:rsidRPr="00AB6E9D" w:rsidRDefault="00AF3E34" w:rsidP="0024588F">
            <w:pPr>
              <w:keepNext/>
              <w:ind w:right="-109"/>
              <w:jc w:val="right"/>
              <w:rPr>
                <w:sz w:val="20"/>
                <w:szCs w:val="20"/>
              </w:rPr>
            </w:pPr>
            <w:r w:rsidRPr="00AB6E9D">
              <w:rPr>
                <w:sz w:val="20"/>
                <w:szCs w:val="20"/>
              </w:rPr>
              <w:t>697</w:t>
            </w:r>
          </w:p>
        </w:tc>
        <w:tc>
          <w:tcPr>
            <w:tcW w:w="790" w:type="pct"/>
            <w:tcMar>
              <w:left w:w="115" w:type="dxa"/>
              <w:right w:w="216" w:type="dxa"/>
            </w:tcMar>
          </w:tcPr>
          <w:p w14:paraId="329D99B5" w14:textId="4556FE5F" w:rsidR="00AF3E34" w:rsidRPr="00AB6E9D" w:rsidRDefault="00AF3E34" w:rsidP="0024588F">
            <w:pPr>
              <w:keepNext/>
              <w:ind w:right="-105"/>
              <w:jc w:val="right"/>
              <w:rPr>
                <w:sz w:val="20"/>
                <w:szCs w:val="20"/>
              </w:rPr>
            </w:pPr>
            <w:r w:rsidRPr="00AB6E9D">
              <w:rPr>
                <w:sz w:val="20"/>
                <w:szCs w:val="20"/>
              </w:rPr>
              <w:t>21</w:t>
            </w:r>
            <w:r w:rsidR="00271297">
              <w:rPr>
                <w:sz w:val="20"/>
                <w:szCs w:val="20"/>
              </w:rPr>
              <w:t xml:space="preserve"> </w:t>
            </w:r>
            <w:r w:rsidRPr="00AB6E9D">
              <w:rPr>
                <w:sz w:val="20"/>
                <w:szCs w:val="20"/>
              </w:rPr>
              <w:t>869</w:t>
            </w:r>
          </w:p>
        </w:tc>
        <w:tc>
          <w:tcPr>
            <w:tcW w:w="837" w:type="pct"/>
          </w:tcPr>
          <w:p w14:paraId="631E9197" w14:textId="285E9F78" w:rsidR="00AF3E34" w:rsidRPr="00AB6E9D" w:rsidRDefault="00AF3E34" w:rsidP="0024588F">
            <w:pPr>
              <w:keepNext/>
              <w:ind w:right="-17"/>
              <w:jc w:val="right"/>
              <w:rPr>
                <w:sz w:val="20"/>
                <w:szCs w:val="20"/>
              </w:rPr>
            </w:pPr>
            <w:r w:rsidRPr="00AB6E9D">
              <w:rPr>
                <w:sz w:val="20"/>
                <w:szCs w:val="20"/>
              </w:rPr>
              <w:t>15</w:t>
            </w:r>
            <w:r w:rsidR="00271297">
              <w:rPr>
                <w:sz w:val="20"/>
                <w:szCs w:val="20"/>
              </w:rPr>
              <w:t xml:space="preserve"> </w:t>
            </w:r>
            <w:r w:rsidRPr="00AB6E9D">
              <w:rPr>
                <w:sz w:val="20"/>
                <w:szCs w:val="20"/>
              </w:rPr>
              <w:t>692</w:t>
            </w:r>
          </w:p>
        </w:tc>
        <w:tc>
          <w:tcPr>
            <w:tcW w:w="628" w:type="pct"/>
            <w:vAlign w:val="center"/>
          </w:tcPr>
          <w:p w14:paraId="26C429B8" w14:textId="35918389" w:rsidR="00AF3E34" w:rsidRPr="00AB6E9D" w:rsidRDefault="00AF3E34" w:rsidP="0024588F">
            <w:pPr>
              <w:keepNext/>
              <w:ind w:right="-19"/>
              <w:jc w:val="right"/>
              <w:rPr>
                <w:sz w:val="20"/>
                <w:szCs w:val="20"/>
              </w:rPr>
            </w:pPr>
            <w:r w:rsidRPr="00AB6E9D">
              <w:rPr>
                <w:color w:val="000000"/>
                <w:sz w:val="20"/>
                <w:szCs w:val="20"/>
              </w:rPr>
              <w:t>68</w:t>
            </w:r>
            <w:r w:rsidR="00271297">
              <w:rPr>
                <w:color w:val="000000"/>
                <w:sz w:val="20"/>
                <w:szCs w:val="20"/>
              </w:rPr>
              <w:t xml:space="preserve"> </w:t>
            </w:r>
            <w:r w:rsidRPr="00AB6E9D">
              <w:rPr>
                <w:color w:val="000000"/>
                <w:sz w:val="20"/>
                <w:szCs w:val="20"/>
              </w:rPr>
              <w:t>523</w:t>
            </w:r>
          </w:p>
        </w:tc>
      </w:tr>
      <w:tr w:rsidR="00AF3E34" w:rsidRPr="00AB6E9D" w14:paraId="3D9427E9" w14:textId="77777777" w:rsidTr="0024588F">
        <w:tc>
          <w:tcPr>
            <w:tcW w:w="1204" w:type="pct"/>
          </w:tcPr>
          <w:p w14:paraId="50614CAE" w14:textId="1D3F7075" w:rsidR="00AF3E34" w:rsidRPr="00AB6E9D" w:rsidRDefault="00BF3D56" w:rsidP="0024588F">
            <w:pPr>
              <w:keepNext/>
              <w:rPr>
                <w:sz w:val="20"/>
                <w:szCs w:val="20"/>
              </w:rPr>
            </w:pPr>
            <w:proofErr w:type="spellStart"/>
            <w:r>
              <w:rPr>
                <w:sz w:val="20"/>
                <w:szCs w:val="20"/>
              </w:rPr>
              <w:t>Gastos</w:t>
            </w:r>
            <w:proofErr w:type="spellEnd"/>
            <w:r>
              <w:rPr>
                <w:sz w:val="20"/>
                <w:szCs w:val="20"/>
              </w:rPr>
              <w:t xml:space="preserve"> </w:t>
            </w:r>
            <w:proofErr w:type="spellStart"/>
            <w:r>
              <w:rPr>
                <w:sz w:val="20"/>
                <w:szCs w:val="20"/>
              </w:rPr>
              <w:t>varios</w:t>
            </w:r>
            <w:proofErr w:type="spellEnd"/>
          </w:p>
        </w:tc>
        <w:tc>
          <w:tcPr>
            <w:tcW w:w="719" w:type="pct"/>
            <w:tcMar>
              <w:left w:w="115" w:type="dxa"/>
              <w:right w:w="216" w:type="dxa"/>
            </w:tcMar>
          </w:tcPr>
          <w:p w14:paraId="3FC7878D" w14:textId="77777777" w:rsidR="00AF3E34" w:rsidRPr="00AB6E9D" w:rsidRDefault="00AF3E34" w:rsidP="0024588F">
            <w:pPr>
              <w:keepNext/>
              <w:ind w:right="-109"/>
              <w:jc w:val="right"/>
              <w:rPr>
                <w:sz w:val="20"/>
                <w:szCs w:val="20"/>
              </w:rPr>
            </w:pPr>
            <w:r w:rsidRPr="00AB6E9D">
              <w:rPr>
                <w:sz w:val="20"/>
                <w:szCs w:val="20"/>
              </w:rPr>
              <w:t>751</w:t>
            </w:r>
          </w:p>
        </w:tc>
        <w:tc>
          <w:tcPr>
            <w:tcW w:w="822" w:type="pct"/>
            <w:tcMar>
              <w:right w:w="216" w:type="dxa"/>
            </w:tcMar>
          </w:tcPr>
          <w:p w14:paraId="64A80BFB" w14:textId="77777777" w:rsidR="00AF3E34" w:rsidRPr="00AB6E9D" w:rsidRDefault="00AF3E34" w:rsidP="0024588F">
            <w:pPr>
              <w:keepNext/>
              <w:ind w:right="-109"/>
              <w:jc w:val="right"/>
              <w:rPr>
                <w:sz w:val="20"/>
                <w:szCs w:val="20"/>
              </w:rPr>
            </w:pPr>
            <w:r w:rsidRPr="00AB6E9D">
              <w:rPr>
                <w:sz w:val="20"/>
                <w:szCs w:val="20"/>
              </w:rPr>
              <w:t>0</w:t>
            </w:r>
          </w:p>
        </w:tc>
        <w:tc>
          <w:tcPr>
            <w:tcW w:w="790" w:type="pct"/>
            <w:tcMar>
              <w:left w:w="115" w:type="dxa"/>
              <w:right w:w="216" w:type="dxa"/>
            </w:tcMar>
          </w:tcPr>
          <w:p w14:paraId="1DE07B45" w14:textId="77777777" w:rsidR="00AF3E34" w:rsidRPr="00AB6E9D" w:rsidRDefault="00AF3E34" w:rsidP="0024588F">
            <w:pPr>
              <w:keepNext/>
              <w:ind w:right="-105"/>
              <w:jc w:val="right"/>
              <w:rPr>
                <w:sz w:val="20"/>
                <w:szCs w:val="20"/>
              </w:rPr>
            </w:pPr>
            <w:r w:rsidRPr="00AB6E9D">
              <w:rPr>
                <w:sz w:val="20"/>
                <w:szCs w:val="20"/>
              </w:rPr>
              <w:t>392</w:t>
            </w:r>
          </w:p>
        </w:tc>
        <w:tc>
          <w:tcPr>
            <w:tcW w:w="837" w:type="pct"/>
          </w:tcPr>
          <w:p w14:paraId="47E5CCCC" w14:textId="77777777" w:rsidR="00AF3E34" w:rsidRPr="00AB6E9D" w:rsidRDefault="00AF3E34" w:rsidP="0024588F">
            <w:pPr>
              <w:keepNext/>
              <w:ind w:right="-17"/>
              <w:jc w:val="right"/>
              <w:rPr>
                <w:sz w:val="20"/>
                <w:szCs w:val="20"/>
              </w:rPr>
            </w:pPr>
            <w:r w:rsidRPr="00AB6E9D">
              <w:rPr>
                <w:sz w:val="20"/>
                <w:szCs w:val="20"/>
              </w:rPr>
              <w:t>0</w:t>
            </w:r>
          </w:p>
        </w:tc>
        <w:tc>
          <w:tcPr>
            <w:tcW w:w="628" w:type="pct"/>
            <w:vAlign w:val="center"/>
          </w:tcPr>
          <w:p w14:paraId="55EE99EE" w14:textId="21FAE8DE" w:rsidR="00AF3E34" w:rsidRPr="00AB6E9D" w:rsidRDefault="00AF3E34" w:rsidP="0024588F">
            <w:pPr>
              <w:keepNext/>
              <w:ind w:right="-19"/>
              <w:jc w:val="right"/>
              <w:rPr>
                <w:sz w:val="20"/>
                <w:szCs w:val="20"/>
              </w:rPr>
            </w:pPr>
            <w:r w:rsidRPr="00AB6E9D">
              <w:rPr>
                <w:color w:val="000000"/>
                <w:sz w:val="20"/>
                <w:szCs w:val="20"/>
              </w:rPr>
              <w:t>1</w:t>
            </w:r>
            <w:r w:rsidR="00271297">
              <w:rPr>
                <w:color w:val="000000"/>
                <w:sz w:val="20"/>
                <w:szCs w:val="20"/>
              </w:rPr>
              <w:t xml:space="preserve"> </w:t>
            </w:r>
            <w:r w:rsidRPr="00AB6E9D">
              <w:rPr>
                <w:color w:val="000000"/>
                <w:sz w:val="20"/>
                <w:szCs w:val="20"/>
              </w:rPr>
              <w:t>143</w:t>
            </w:r>
          </w:p>
        </w:tc>
      </w:tr>
      <w:tr w:rsidR="00AF3E34" w:rsidRPr="00AB6E9D" w14:paraId="4355BBBA" w14:textId="77777777" w:rsidTr="0024588F">
        <w:tc>
          <w:tcPr>
            <w:tcW w:w="1204" w:type="pct"/>
          </w:tcPr>
          <w:p w14:paraId="77CBF76C" w14:textId="5392BB82" w:rsidR="00AF3E34" w:rsidRPr="00AB6E9D" w:rsidRDefault="00BF3D56" w:rsidP="0024588F">
            <w:pPr>
              <w:keepNext/>
              <w:rPr>
                <w:sz w:val="20"/>
                <w:szCs w:val="20"/>
              </w:rPr>
            </w:pPr>
            <w:proofErr w:type="spellStart"/>
            <w:r>
              <w:rPr>
                <w:sz w:val="20"/>
                <w:szCs w:val="20"/>
              </w:rPr>
              <w:t>Verificación</w:t>
            </w:r>
            <w:proofErr w:type="spellEnd"/>
            <w:r>
              <w:rPr>
                <w:sz w:val="20"/>
                <w:szCs w:val="20"/>
              </w:rPr>
              <w:t xml:space="preserve"> </w:t>
            </w:r>
            <w:proofErr w:type="spellStart"/>
            <w:r>
              <w:rPr>
                <w:sz w:val="20"/>
                <w:szCs w:val="20"/>
              </w:rPr>
              <w:t>independiente</w:t>
            </w:r>
            <w:proofErr w:type="spellEnd"/>
          </w:p>
        </w:tc>
        <w:tc>
          <w:tcPr>
            <w:tcW w:w="719" w:type="pct"/>
            <w:tcMar>
              <w:left w:w="115" w:type="dxa"/>
              <w:right w:w="216" w:type="dxa"/>
            </w:tcMar>
          </w:tcPr>
          <w:p w14:paraId="66DFEC02" w14:textId="52D106CB" w:rsidR="00AF3E34" w:rsidRPr="00AB6E9D" w:rsidRDefault="00AF3E34" w:rsidP="0024588F">
            <w:pPr>
              <w:keepNext/>
              <w:ind w:right="-109"/>
              <w:jc w:val="right"/>
              <w:rPr>
                <w:sz w:val="20"/>
                <w:szCs w:val="20"/>
              </w:rPr>
            </w:pPr>
            <w:r w:rsidRPr="00AB6E9D">
              <w:rPr>
                <w:sz w:val="20"/>
                <w:szCs w:val="20"/>
              </w:rPr>
              <w:t>7</w:t>
            </w:r>
            <w:r w:rsidR="00271297">
              <w:rPr>
                <w:sz w:val="20"/>
                <w:szCs w:val="20"/>
              </w:rPr>
              <w:t xml:space="preserve"> </w:t>
            </w:r>
            <w:r w:rsidRPr="00AB6E9D">
              <w:rPr>
                <w:sz w:val="20"/>
                <w:szCs w:val="20"/>
              </w:rPr>
              <w:t>615</w:t>
            </w:r>
          </w:p>
        </w:tc>
        <w:tc>
          <w:tcPr>
            <w:tcW w:w="822" w:type="pct"/>
            <w:tcMar>
              <w:right w:w="216" w:type="dxa"/>
            </w:tcMar>
          </w:tcPr>
          <w:p w14:paraId="376DF9A5" w14:textId="3959FF82" w:rsidR="00AF3E34" w:rsidRPr="00AB6E9D" w:rsidRDefault="00AF3E34" w:rsidP="0024588F">
            <w:pPr>
              <w:keepNext/>
              <w:ind w:right="-109"/>
              <w:jc w:val="right"/>
              <w:rPr>
                <w:sz w:val="20"/>
                <w:szCs w:val="20"/>
              </w:rPr>
            </w:pPr>
            <w:r w:rsidRPr="00AB6E9D">
              <w:rPr>
                <w:sz w:val="20"/>
                <w:szCs w:val="20"/>
              </w:rPr>
              <w:t>8</w:t>
            </w:r>
            <w:r w:rsidR="00271297">
              <w:rPr>
                <w:sz w:val="20"/>
                <w:szCs w:val="20"/>
              </w:rPr>
              <w:t xml:space="preserve"> </w:t>
            </w:r>
            <w:r w:rsidRPr="00AB6E9D">
              <w:rPr>
                <w:sz w:val="20"/>
                <w:szCs w:val="20"/>
              </w:rPr>
              <w:t>975</w:t>
            </w:r>
          </w:p>
        </w:tc>
        <w:tc>
          <w:tcPr>
            <w:tcW w:w="790" w:type="pct"/>
            <w:tcMar>
              <w:left w:w="115" w:type="dxa"/>
              <w:right w:w="216" w:type="dxa"/>
            </w:tcMar>
          </w:tcPr>
          <w:p w14:paraId="110EFE85" w14:textId="7A644C59" w:rsidR="00AF3E34" w:rsidRPr="00AB6E9D" w:rsidRDefault="00AF3E34" w:rsidP="0024588F">
            <w:pPr>
              <w:keepNext/>
              <w:ind w:right="-105"/>
              <w:jc w:val="right"/>
              <w:rPr>
                <w:sz w:val="20"/>
                <w:szCs w:val="20"/>
              </w:rPr>
            </w:pPr>
            <w:r w:rsidRPr="00AB6E9D">
              <w:rPr>
                <w:sz w:val="20"/>
                <w:szCs w:val="20"/>
              </w:rPr>
              <w:t>7</w:t>
            </w:r>
            <w:r w:rsidR="00271297">
              <w:rPr>
                <w:sz w:val="20"/>
                <w:szCs w:val="20"/>
              </w:rPr>
              <w:t xml:space="preserve"> </w:t>
            </w:r>
            <w:r w:rsidRPr="00AB6E9D">
              <w:rPr>
                <w:sz w:val="20"/>
                <w:szCs w:val="20"/>
              </w:rPr>
              <w:t>000</w:t>
            </w:r>
          </w:p>
        </w:tc>
        <w:tc>
          <w:tcPr>
            <w:tcW w:w="837" w:type="pct"/>
          </w:tcPr>
          <w:p w14:paraId="0746E40D" w14:textId="77777777" w:rsidR="00AF3E34" w:rsidRPr="00AB6E9D" w:rsidRDefault="00AF3E34" w:rsidP="0024588F">
            <w:pPr>
              <w:keepNext/>
              <w:ind w:right="-17"/>
              <w:jc w:val="right"/>
              <w:rPr>
                <w:sz w:val="20"/>
                <w:szCs w:val="20"/>
              </w:rPr>
            </w:pPr>
            <w:r w:rsidRPr="00AB6E9D">
              <w:rPr>
                <w:sz w:val="20"/>
                <w:szCs w:val="20"/>
              </w:rPr>
              <w:t>0</w:t>
            </w:r>
          </w:p>
        </w:tc>
        <w:tc>
          <w:tcPr>
            <w:tcW w:w="628" w:type="pct"/>
            <w:vAlign w:val="center"/>
          </w:tcPr>
          <w:p w14:paraId="45A76EE2" w14:textId="337AD8BA" w:rsidR="00AF3E34" w:rsidRPr="00AB6E9D" w:rsidRDefault="00AF3E34" w:rsidP="0024588F">
            <w:pPr>
              <w:keepNext/>
              <w:ind w:right="-19"/>
              <w:jc w:val="right"/>
              <w:rPr>
                <w:sz w:val="20"/>
                <w:szCs w:val="20"/>
              </w:rPr>
            </w:pPr>
            <w:r w:rsidRPr="00AB6E9D">
              <w:rPr>
                <w:color w:val="000000"/>
                <w:sz w:val="20"/>
                <w:szCs w:val="20"/>
              </w:rPr>
              <w:t>23</w:t>
            </w:r>
            <w:r w:rsidR="00271297">
              <w:rPr>
                <w:color w:val="000000"/>
                <w:sz w:val="20"/>
                <w:szCs w:val="20"/>
              </w:rPr>
              <w:t xml:space="preserve"> </w:t>
            </w:r>
            <w:r w:rsidRPr="00AB6E9D">
              <w:rPr>
                <w:color w:val="000000"/>
                <w:sz w:val="20"/>
                <w:szCs w:val="20"/>
              </w:rPr>
              <w:t>590</w:t>
            </w:r>
          </w:p>
        </w:tc>
      </w:tr>
      <w:tr w:rsidR="00AF3E34" w:rsidRPr="00AB6E9D" w14:paraId="55691B07" w14:textId="77777777" w:rsidTr="0024588F">
        <w:tc>
          <w:tcPr>
            <w:tcW w:w="1204" w:type="pct"/>
          </w:tcPr>
          <w:p w14:paraId="4B0FB06D" w14:textId="77777777" w:rsidR="00AF3E34" w:rsidRPr="00AB6E9D" w:rsidRDefault="00AF3E34" w:rsidP="0024588F">
            <w:pPr>
              <w:keepNext/>
              <w:rPr>
                <w:b/>
                <w:sz w:val="20"/>
                <w:szCs w:val="20"/>
              </w:rPr>
            </w:pPr>
            <w:r w:rsidRPr="00AB6E9D">
              <w:rPr>
                <w:b/>
                <w:sz w:val="20"/>
                <w:szCs w:val="20"/>
              </w:rPr>
              <w:t>Total</w:t>
            </w:r>
          </w:p>
        </w:tc>
        <w:tc>
          <w:tcPr>
            <w:tcW w:w="719" w:type="pct"/>
            <w:tcMar>
              <w:left w:w="115" w:type="dxa"/>
              <w:right w:w="216" w:type="dxa"/>
            </w:tcMar>
          </w:tcPr>
          <w:p w14:paraId="33F027FB" w14:textId="4812E8C9" w:rsidR="00AF3E34" w:rsidRPr="00AB6E9D" w:rsidRDefault="00AF3E34" w:rsidP="0024588F">
            <w:pPr>
              <w:keepNext/>
              <w:ind w:right="-109"/>
              <w:jc w:val="right"/>
              <w:rPr>
                <w:b/>
                <w:sz w:val="20"/>
                <w:szCs w:val="20"/>
              </w:rPr>
            </w:pPr>
            <w:r w:rsidRPr="00AB6E9D">
              <w:rPr>
                <w:b/>
                <w:sz w:val="20"/>
                <w:szCs w:val="20"/>
              </w:rPr>
              <w:t>245</w:t>
            </w:r>
            <w:r w:rsidR="00271297">
              <w:rPr>
                <w:b/>
                <w:sz w:val="20"/>
                <w:szCs w:val="20"/>
              </w:rPr>
              <w:t xml:space="preserve"> </w:t>
            </w:r>
            <w:r w:rsidRPr="00AB6E9D">
              <w:rPr>
                <w:b/>
                <w:sz w:val="20"/>
                <w:szCs w:val="20"/>
              </w:rPr>
              <w:t>325</w:t>
            </w:r>
          </w:p>
        </w:tc>
        <w:tc>
          <w:tcPr>
            <w:tcW w:w="822" w:type="pct"/>
            <w:tcMar>
              <w:right w:w="216" w:type="dxa"/>
            </w:tcMar>
          </w:tcPr>
          <w:p w14:paraId="1F3A8E9E" w14:textId="7C5E64C0" w:rsidR="00AF3E34" w:rsidRPr="00AB6E9D" w:rsidRDefault="00AF3E34" w:rsidP="0024588F">
            <w:pPr>
              <w:keepNext/>
              <w:ind w:right="-109"/>
              <w:jc w:val="right"/>
              <w:rPr>
                <w:b/>
                <w:sz w:val="20"/>
                <w:szCs w:val="20"/>
              </w:rPr>
            </w:pPr>
            <w:r w:rsidRPr="00AB6E9D">
              <w:rPr>
                <w:b/>
                <w:sz w:val="20"/>
                <w:szCs w:val="20"/>
              </w:rPr>
              <w:t>15</w:t>
            </w:r>
            <w:r w:rsidR="00271297">
              <w:rPr>
                <w:b/>
                <w:sz w:val="20"/>
                <w:szCs w:val="20"/>
              </w:rPr>
              <w:t xml:space="preserve"> </w:t>
            </w:r>
            <w:r w:rsidRPr="00AB6E9D">
              <w:rPr>
                <w:b/>
                <w:sz w:val="20"/>
                <w:szCs w:val="20"/>
              </w:rPr>
              <w:t>760</w:t>
            </w:r>
          </w:p>
        </w:tc>
        <w:tc>
          <w:tcPr>
            <w:tcW w:w="790" w:type="pct"/>
            <w:tcMar>
              <w:left w:w="115" w:type="dxa"/>
              <w:right w:w="216" w:type="dxa"/>
            </w:tcMar>
          </w:tcPr>
          <w:p w14:paraId="247E1359" w14:textId="1BF19565" w:rsidR="00AF3E34" w:rsidRPr="00AB6E9D" w:rsidRDefault="00AF3E34" w:rsidP="0024588F">
            <w:pPr>
              <w:keepNext/>
              <w:ind w:right="-105"/>
              <w:jc w:val="right"/>
              <w:rPr>
                <w:b/>
                <w:sz w:val="20"/>
                <w:szCs w:val="20"/>
              </w:rPr>
            </w:pPr>
            <w:r w:rsidRPr="00AB6E9D">
              <w:rPr>
                <w:b/>
                <w:sz w:val="20"/>
                <w:szCs w:val="20"/>
              </w:rPr>
              <w:t>219</w:t>
            </w:r>
            <w:r w:rsidR="00271297">
              <w:rPr>
                <w:b/>
                <w:sz w:val="20"/>
                <w:szCs w:val="20"/>
              </w:rPr>
              <w:t xml:space="preserve"> </w:t>
            </w:r>
            <w:r w:rsidRPr="00AB6E9D">
              <w:rPr>
                <w:b/>
                <w:sz w:val="20"/>
                <w:szCs w:val="20"/>
              </w:rPr>
              <w:t>749</w:t>
            </w:r>
          </w:p>
        </w:tc>
        <w:tc>
          <w:tcPr>
            <w:tcW w:w="837" w:type="pct"/>
          </w:tcPr>
          <w:p w14:paraId="13B90FE8" w14:textId="0D2A1838" w:rsidR="00AF3E34" w:rsidRPr="00AB6E9D" w:rsidRDefault="00AF3E34" w:rsidP="0024588F">
            <w:pPr>
              <w:keepNext/>
              <w:ind w:right="-17"/>
              <w:jc w:val="right"/>
              <w:rPr>
                <w:b/>
                <w:sz w:val="20"/>
                <w:szCs w:val="20"/>
              </w:rPr>
            </w:pPr>
            <w:r w:rsidRPr="00AB6E9D">
              <w:rPr>
                <w:b/>
                <w:sz w:val="20"/>
                <w:szCs w:val="20"/>
              </w:rPr>
              <w:t>96</w:t>
            </w:r>
            <w:r w:rsidR="00271297">
              <w:rPr>
                <w:b/>
                <w:sz w:val="20"/>
                <w:szCs w:val="20"/>
              </w:rPr>
              <w:t xml:space="preserve"> </w:t>
            </w:r>
            <w:r w:rsidRPr="00AB6E9D">
              <w:rPr>
                <w:b/>
                <w:sz w:val="20"/>
                <w:szCs w:val="20"/>
              </w:rPr>
              <w:t>458</w:t>
            </w:r>
          </w:p>
        </w:tc>
        <w:tc>
          <w:tcPr>
            <w:tcW w:w="628" w:type="pct"/>
            <w:vAlign w:val="center"/>
          </w:tcPr>
          <w:p w14:paraId="3DA3F134" w14:textId="64AB60F8" w:rsidR="00AF3E34" w:rsidRPr="00AB6E9D" w:rsidRDefault="00AF3E34" w:rsidP="0024588F">
            <w:pPr>
              <w:keepNext/>
              <w:ind w:right="-19"/>
              <w:jc w:val="right"/>
              <w:rPr>
                <w:b/>
                <w:bCs/>
                <w:sz w:val="20"/>
                <w:szCs w:val="20"/>
              </w:rPr>
            </w:pPr>
            <w:r w:rsidRPr="00AB6E9D">
              <w:rPr>
                <w:b/>
                <w:bCs/>
                <w:color w:val="000000"/>
                <w:sz w:val="20"/>
                <w:szCs w:val="20"/>
              </w:rPr>
              <w:t>577</w:t>
            </w:r>
            <w:r w:rsidR="00271297">
              <w:rPr>
                <w:b/>
                <w:bCs/>
                <w:color w:val="000000"/>
                <w:sz w:val="20"/>
                <w:szCs w:val="20"/>
              </w:rPr>
              <w:t xml:space="preserve"> </w:t>
            </w:r>
            <w:r w:rsidRPr="00AB6E9D">
              <w:rPr>
                <w:b/>
                <w:bCs/>
                <w:color w:val="000000"/>
                <w:sz w:val="20"/>
                <w:szCs w:val="20"/>
              </w:rPr>
              <w:t>292</w:t>
            </w:r>
          </w:p>
        </w:tc>
      </w:tr>
    </w:tbl>
    <w:p w14:paraId="3C3EABCB" w14:textId="77777777" w:rsidR="00AF3E34" w:rsidRPr="00AB6E9D" w:rsidRDefault="00AF3E34" w:rsidP="00AF3E34">
      <w:pPr>
        <w:rPr>
          <w:i/>
          <w:iCs/>
        </w:rPr>
      </w:pPr>
    </w:p>
    <w:p w14:paraId="4B5152D4" w14:textId="195260F1" w:rsidR="00AF3E34" w:rsidRPr="00AB6E9D" w:rsidRDefault="00FC581B" w:rsidP="00AF3E34">
      <w:pPr>
        <w:rPr>
          <w:i/>
          <w:iCs/>
        </w:rPr>
      </w:pPr>
      <w:r>
        <w:rPr>
          <w:i/>
          <w:iCs/>
        </w:rPr>
        <w:t xml:space="preserve">Nivel de </w:t>
      </w:r>
      <w:proofErr w:type="spellStart"/>
      <w:r>
        <w:rPr>
          <w:i/>
          <w:iCs/>
        </w:rPr>
        <w:t>desembolso</w:t>
      </w:r>
      <w:proofErr w:type="spellEnd"/>
      <w:r>
        <w:rPr>
          <w:i/>
          <w:iCs/>
        </w:rPr>
        <w:t xml:space="preserve"> de </w:t>
      </w:r>
      <w:proofErr w:type="spellStart"/>
      <w:r>
        <w:rPr>
          <w:i/>
          <w:iCs/>
        </w:rPr>
        <w:t>fondos</w:t>
      </w:r>
      <w:proofErr w:type="spellEnd"/>
    </w:p>
    <w:p w14:paraId="09E35ED1" w14:textId="77777777" w:rsidR="00AF3E34" w:rsidRPr="00AB6E9D" w:rsidRDefault="00AF3E34" w:rsidP="00AF3E34"/>
    <w:p w14:paraId="72B93C8F" w14:textId="36AB1421" w:rsidR="00AF3E34" w:rsidRPr="00DF4B55" w:rsidRDefault="00BF7E55" w:rsidP="00DF4B55">
      <w:pPr>
        <w:pStyle w:val="Heading1"/>
        <w:widowControl w:val="0"/>
        <w:rPr>
          <w:lang w:val="es-ES"/>
        </w:rPr>
      </w:pPr>
      <w:r w:rsidRPr="00BF7E55">
        <w:rPr>
          <w:lang w:val="es-ES"/>
        </w:rPr>
        <w:t>En junio de 2023, de los 5</w:t>
      </w:r>
      <w:r w:rsidR="00165876">
        <w:rPr>
          <w:lang w:val="es-ES"/>
        </w:rPr>
        <w:t xml:space="preserve"> </w:t>
      </w:r>
      <w:r w:rsidRPr="00BF7E55">
        <w:rPr>
          <w:lang w:val="es-ES"/>
        </w:rPr>
        <w:t>221</w:t>
      </w:r>
      <w:r w:rsidR="00165876">
        <w:rPr>
          <w:lang w:val="es-ES"/>
        </w:rPr>
        <w:t xml:space="preserve"> </w:t>
      </w:r>
      <w:r w:rsidRPr="00BF7E55">
        <w:rPr>
          <w:lang w:val="es-ES"/>
        </w:rPr>
        <w:t>481</w:t>
      </w:r>
      <w:r w:rsidR="00165876">
        <w:rPr>
          <w:lang w:val="es-ES"/>
        </w:rPr>
        <w:t xml:space="preserve"> </w:t>
      </w:r>
      <w:r w:rsidR="00165876" w:rsidRPr="00165876">
        <w:rPr>
          <w:lang w:val="es-ES"/>
        </w:rPr>
        <w:t>$E</w:t>
      </w:r>
      <w:r w:rsidR="00165876">
        <w:rPr>
          <w:lang w:val="es-ES"/>
        </w:rPr>
        <w:t xml:space="preserve">UA </w:t>
      </w:r>
      <w:r w:rsidRPr="00BF7E55">
        <w:rPr>
          <w:lang w:val="es-ES"/>
        </w:rPr>
        <w:t>de fondos aprobados para la fase II, se habían desembolsado 5</w:t>
      </w:r>
      <w:r w:rsidR="00165876">
        <w:rPr>
          <w:lang w:val="es-ES"/>
        </w:rPr>
        <w:t xml:space="preserve"> </w:t>
      </w:r>
      <w:r w:rsidRPr="00BF7E55">
        <w:rPr>
          <w:lang w:val="es-ES"/>
        </w:rPr>
        <w:t>206</w:t>
      </w:r>
      <w:r w:rsidR="00165876">
        <w:rPr>
          <w:lang w:val="es-ES"/>
        </w:rPr>
        <w:t xml:space="preserve"> </w:t>
      </w:r>
      <w:r w:rsidRPr="00BF7E55">
        <w:rPr>
          <w:lang w:val="es-ES"/>
        </w:rPr>
        <w:t xml:space="preserve">750 </w:t>
      </w:r>
      <w:r w:rsidR="00165876" w:rsidRPr="00165876">
        <w:rPr>
          <w:lang w:val="es-ES"/>
        </w:rPr>
        <w:t>$E</w:t>
      </w:r>
      <w:r w:rsidR="00165876">
        <w:rPr>
          <w:lang w:val="es-ES"/>
        </w:rPr>
        <w:t>UA</w:t>
      </w:r>
      <w:r w:rsidRPr="00BF7E55">
        <w:rPr>
          <w:lang w:val="es-ES"/>
        </w:rPr>
        <w:t xml:space="preserve">, como se muestra en </w:t>
      </w:r>
      <w:r w:rsidR="00E03159">
        <w:rPr>
          <w:lang w:val="es-ES"/>
        </w:rPr>
        <w:t>el</w:t>
      </w:r>
      <w:r w:rsidRPr="00BF7E55">
        <w:rPr>
          <w:lang w:val="es-ES"/>
        </w:rPr>
        <w:t xml:space="preserve"> </w:t>
      </w:r>
      <w:r w:rsidR="00E03159">
        <w:rPr>
          <w:lang w:val="es-ES"/>
        </w:rPr>
        <w:t>C</w:t>
      </w:r>
      <w:r w:rsidRPr="00BF7E55">
        <w:rPr>
          <w:lang w:val="es-ES"/>
        </w:rPr>
        <w:t xml:space="preserve">uadro 3, y se había completado el proyecto. </w:t>
      </w:r>
      <w:r w:rsidR="009849BC">
        <w:rPr>
          <w:lang w:val="es-ES"/>
        </w:rPr>
        <w:t>El</w:t>
      </w:r>
      <w:r w:rsidRPr="00BF7E55">
        <w:rPr>
          <w:lang w:val="es-ES"/>
        </w:rPr>
        <w:t xml:space="preserve"> saldo restante</w:t>
      </w:r>
      <w:r w:rsidR="009849BC">
        <w:rPr>
          <w:lang w:val="es-ES"/>
        </w:rPr>
        <w:t xml:space="preserve"> </w:t>
      </w:r>
      <w:r w:rsidRPr="00BF7E55">
        <w:rPr>
          <w:lang w:val="es-ES"/>
        </w:rPr>
        <w:t>de 14</w:t>
      </w:r>
      <w:r w:rsidR="00C378B1">
        <w:rPr>
          <w:lang w:val="es-ES"/>
        </w:rPr>
        <w:t xml:space="preserve"> </w:t>
      </w:r>
      <w:r w:rsidRPr="00BF7E55">
        <w:rPr>
          <w:lang w:val="es-ES"/>
        </w:rPr>
        <w:t xml:space="preserve">731 </w:t>
      </w:r>
      <w:r w:rsidR="00C378B1" w:rsidRPr="00165876">
        <w:rPr>
          <w:lang w:val="es-ES"/>
        </w:rPr>
        <w:t>$E</w:t>
      </w:r>
      <w:r w:rsidR="00C378B1">
        <w:rPr>
          <w:lang w:val="es-ES"/>
        </w:rPr>
        <w:t xml:space="preserve">UA </w:t>
      </w:r>
      <w:r w:rsidRPr="00BF7E55">
        <w:rPr>
          <w:lang w:val="es-ES"/>
        </w:rPr>
        <w:t>del cuarto tramo serán devueltos en la 95ª reunión</w:t>
      </w:r>
      <w:r w:rsidR="00AF3E34" w:rsidRPr="00DF4B55">
        <w:rPr>
          <w:lang w:val="es-ES"/>
        </w:rPr>
        <w:t xml:space="preserve">. </w:t>
      </w:r>
    </w:p>
    <w:p w14:paraId="2B6215CF" w14:textId="31C9BA19" w:rsidR="00BC2C85" w:rsidRPr="002B61B5" w:rsidRDefault="00BC2C85" w:rsidP="00BC2C85">
      <w:pPr>
        <w:rPr>
          <w:b/>
          <w:lang w:val="es-AR"/>
        </w:rPr>
      </w:pPr>
      <w:r w:rsidRPr="002B61B5">
        <w:rPr>
          <w:b/>
          <w:lang w:val="es-AR"/>
        </w:rPr>
        <w:t xml:space="preserve">Cuadro 3. Informe financiero de la etapa II </w:t>
      </w:r>
      <w:r>
        <w:rPr>
          <w:b/>
          <w:lang w:val="es-AR"/>
        </w:rPr>
        <w:t>PGEH</w:t>
      </w:r>
      <w:r w:rsidRPr="002B61B5">
        <w:rPr>
          <w:b/>
          <w:lang w:val="es-AR"/>
        </w:rPr>
        <w:t xml:space="preserve"> para Colombia ($EUA)</w:t>
      </w:r>
    </w:p>
    <w:tbl>
      <w:tblPr>
        <w:tblStyle w:val="TableGrid"/>
        <w:tblW w:w="10207"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135"/>
        <w:gridCol w:w="992"/>
        <w:gridCol w:w="1276"/>
        <w:gridCol w:w="992"/>
        <w:gridCol w:w="1276"/>
        <w:gridCol w:w="992"/>
        <w:gridCol w:w="1276"/>
        <w:gridCol w:w="992"/>
        <w:gridCol w:w="1276"/>
      </w:tblGrid>
      <w:tr w:rsidR="00DD18D2" w:rsidRPr="006B044F" w14:paraId="0771783B" w14:textId="77777777" w:rsidTr="000E65F1">
        <w:trPr>
          <w:trHeight w:val="244"/>
        </w:trPr>
        <w:tc>
          <w:tcPr>
            <w:tcW w:w="1135" w:type="dxa"/>
            <w:vMerge w:val="restart"/>
          </w:tcPr>
          <w:p w14:paraId="281864C9" w14:textId="3585391A" w:rsidR="00AF3E34" w:rsidRPr="00DD18D2" w:rsidRDefault="00BC2C85" w:rsidP="0024588F">
            <w:pPr>
              <w:keepNext/>
              <w:jc w:val="center"/>
              <w:rPr>
                <w:b/>
                <w:sz w:val="18"/>
                <w:szCs w:val="18"/>
              </w:rPr>
            </w:pPr>
            <w:proofErr w:type="spellStart"/>
            <w:r w:rsidRPr="00DD18D2">
              <w:rPr>
                <w:b/>
                <w:sz w:val="18"/>
                <w:szCs w:val="18"/>
              </w:rPr>
              <w:t>Organismo</w:t>
            </w:r>
            <w:proofErr w:type="spellEnd"/>
          </w:p>
        </w:tc>
        <w:tc>
          <w:tcPr>
            <w:tcW w:w="2268" w:type="dxa"/>
            <w:gridSpan w:val="2"/>
          </w:tcPr>
          <w:p w14:paraId="4ADF2AEA" w14:textId="435FFBCD" w:rsidR="00AF3E34" w:rsidRPr="00DD18D2" w:rsidRDefault="00CB7D32" w:rsidP="0024588F">
            <w:pPr>
              <w:keepNext/>
              <w:jc w:val="center"/>
              <w:rPr>
                <w:b/>
                <w:sz w:val="18"/>
                <w:szCs w:val="18"/>
              </w:rPr>
            </w:pPr>
            <w:r w:rsidRPr="00DD18D2">
              <w:rPr>
                <w:b/>
                <w:sz w:val="18"/>
                <w:szCs w:val="18"/>
              </w:rPr>
              <w:t xml:space="preserve">Primer </w:t>
            </w:r>
            <w:proofErr w:type="spellStart"/>
            <w:r w:rsidRPr="00DD18D2">
              <w:rPr>
                <w:b/>
                <w:sz w:val="18"/>
                <w:szCs w:val="18"/>
              </w:rPr>
              <w:t>tramo</w:t>
            </w:r>
            <w:proofErr w:type="spellEnd"/>
          </w:p>
        </w:tc>
        <w:tc>
          <w:tcPr>
            <w:tcW w:w="2268" w:type="dxa"/>
            <w:gridSpan w:val="2"/>
          </w:tcPr>
          <w:p w14:paraId="6E7E402D" w14:textId="66299E20" w:rsidR="00AF3E34" w:rsidRPr="00DD18D2" w:rsidRDefault="00CB7D32" w:rsidP="0024588F">
            <w:pPr>
              <w:keepNext/>
              <w:jc w:val="center"/>
              <w:rPr>
                <w:b/>
                <w:sz w:val="18"/>
                <w:szCs w:val="18"/>
              </w:rPr>
            </w:pPr>
            <w:r w:rsidRPr="00DD18D2">
              <w:rPr>
                <w:b/>
                <w:sz w:val="18"/>
                <w:szCs w:val="18"/>
              </w:rPr>
              <w:t xml:space="preserve">Segundo </w:t>
            </w:r>
            <w:proofErr w:type="spellStart"/>
            <w:r w:rsidRPr="00DD18D2">
              <w:rPr>
                <w:b/>
                <w:sz w:val="18"/>
                <w:szCs w:val="18"/>
              </w:rPr>
              <w:t>tramo</w:t>
            </w:r>
            <w:proofErr w:type="spellEnd"/>
          </w:p>
        </w:tc>
        <w:tc>
          <w:tcPr>
            <w:tcW w:w="2268" w:type="dxa"/>
            <w:gridSpan w:val="2"/>
          </w:tcPr>
          <w:p w14:paraId="7C70F122" w14:textId="7038E4CD" w:rsidR="00AF3E34" w:rsidRPr="00DD18D2" w:rsidRDefault="00CB7D32" w:rsidP="0024588F">
            <w:pPr>
              <w:keepNext/>
              <w:jc w:val="center"/>
              <w:rPr>
                <w:b/>
                <w:sz w:val="18"/>
                <w:szCs w:val="18"/>
              </w:rPr>
            </w:pPr>
            <w:r w:rsidRPr="00DD18D2">
              <w:rPr>
                <w:b/>
                <w:sz w:val="18"/>
                <w:szCs w:val="18"/>
              </w:rPr>
              <w:t xml:space="preserve">Tercer </w:t>
            </w:r>
            <w:proofErr w:type="spellStart"/>
            <w:r w:rsidRPr="00DD18D2">
              <w:rPr>
                <w:b/>
                <w:sz w:val="18"/>
                <w:szCs w:val="18"/>
              </w:rPr>
              <w:t>tramo</w:t>
            </w:r>
            <w:proofErr w:type="spellEnd"/>
          </w:p>
        </w:tc>
        <w:tc>
          <w:tcPr>
            <w:tcW w:w="2268" w:type="dxa"/>
            <w:gridSpan w:val="2"/>
          </w:tcPr>
          <w:p w14:paraId="13DFB00C" w14:textId="0792A5FE" w:rsidR="00AF3E34" w:rsidRPr="00DD18D2" w:rsidRDefault="00CB7D32" w:rsidP="0024588F">
            <w:pPr>
              <w:keepNext/>
              <w:jc w:val="center"/>
              <w:rPr>
                <w:b/>
                <w:sz w:val="18"/>
                <w:szCs w:val="18"/>
              </w:rPr>
            </w:pPr>
            <w:r w:rsidRPr="00DD18D2">
              <w:rPr>
                <w:b/>
                <w:sz w:val="18"/>
                <w:szCs w:val="18"/>
              </w:rPr>
              <w:t xml:space="preserve">Cuarto </w:t>
            </w:r>
            <w:proofErr w:type="spellStart"/>
            <w:r w:rsidRPr="00DD18D2">
              <w:rPr>
                <w:b/>
                <w:sz w:val="18"/>
                <w:szCs w:val="18"/>
              </w:rPr>
              <w:t>tramo</w:t>
            </w:r>
            <w:proofErr w:type="spellEnd"/>
          </w:p>
        </w:tc>
      </w:tr>
      <w:tr w:rsidR="00105EF8" w:rsidRPr="006B044F" w14:paraId="1EDC1C2C" w14:textId="77777777" w:rsidTr="000E65F1">
        <w:trPr>
          <w:trHeight w:val="244"/>
        </w:trPr>
        <w:tc>
          <w:tcPr>
            <w:tcW w:w="1135" w:type="dxa"/>
            <w:vMerge/>
          </w:tcPr>
          <w:p w14:paraId="271E27EE" w14:textId="77777777" w:rsidR="00DD18D2" w:rsidRPr="00DD18D2" w:rsidRDefault="00DD18D2" w:rsidP="00DD18D2">
            <w:pPr>
              <w:keepNext/>
              <w:jc w:val="center"/>
              <w:rPr>
                <w:b/>
                <w:sz w:val="18"/>
                <w:szCs w:val="18"/>
              </w:rPr>
            </w:pPr>
          </w:p>
        </w:tc>
        <w:tc>
          <w:tcPr>
            <w:tcW w:w="992" w:type="dxa"/>
          </w:tcPr>
          <w:p w14:paraId="4AEEADA7" w14:textId="548C9033" w:rsidR="00DD18D2" w:rsidRPr="00DD18D2" w:rsidRDefault="00DD18D2" w:rsidP="00DD18D2">
            <w:pPr>
              <w:keepNext/>
              <w:jc w:val="center"/>
              <w:rPr>
                <w:b/>
                <w:sz w:val="18"/>
                <w:szCs w:val="18"/>
              </w:rPr>
            </w:pPr>
            <w:r w:rsidRPr="00DD18D2">
              <w:rPr>
                <w:b/>
                <w:sz w:val="18"/>
                <w:szCs w:val="18"/>
                <w:lang w:val="es-AR"/>
              </w:rPr>
              <w:t>Aprobado</w:t>
            </w:r>
          </w:p>
        </w:tc>
        <w:tc>
          <w:tcPr>
            <w:tcW w:w="1276" w:type="dxa"/>
          </w:tcPr>
          <w:p w14:paraId="4188B17D" w14:textId="1612F0A2" w:rsidR="00DD18D2" w:rsidRPr="00DD18D2" w:rsidRDefault="00DD18D2" w:rsidP="00DD18D2">
            <w:pPr>
              <w:keepNext/>
              <w:jc w:val="center"/>
              <w:rPr>
                <w:b/>
                <w:sz w:val="18"/>
                <w:szCs w:val="18"/>
              </w:rPr>
            </w:pPr>
            <w:r w:rsidRPr="00DD18D2">
              <w:rPr>
                <w:b/>
                <w:sz w:val="18"/>
                <w:szCs w:val="18"/>
                <w:lang w:val="es-AR"/>
              </w:rPr>
              <w:t>Desembolsado</w:t>
            </w:r>
          </w:p>
        </w:tc>
        <w:tc>
          <w:tcPr>
            <w:tcW w:w="992" w:type="dxa"/>
          </w:tcPr>
          <w:p w14:paraId="340DEFBD" w14:textId="54E0A81E" w:rsidR="00DD18D2" w:rsidRPr="00DD18D2" w:rsidRDefault="00DD18D2" w:rsidP="00DD18D2">
            <w:pPr>
              <w:keepNext/>
              <w:jc w:val="center"/>
              <w:rPr>
                <w:b/>
                <w:sz w:val="18"/>
                <w:szCs w:val="18"/>
              </w:rPr>
            </w:pPr>
            <w:r w:rsidRPr="00DD18D2">
              <w:rPr>
                <w:b/>
                <w:sz w:val="18"/>
                <w:szCs w:val="18"/>
                <w:lang w:val="es-AR"/>
              </w:rPr>
              <w:t>Aprobado</w:t>
            </w:r>
          </w:p>
        </w:tc>
        <w:tc>
          <w:tcPr>
            <w:tcW w:w="1276" w:type="dxa"/>
          </w:tcPr>
          <w:p w14:paraId="15B2EBA5" w14:textId="5D84723A" w:rsidR="00DD18D2" w:rsidRPr="00DD18D2" w:rsidRDefault="00DD18D2" w:rsidP="00DD18D2">
            <w:pPr>
              <w:keepNext/>
              <w:jc w:val="center"/>
              <w:rPr>
                <w:b/>
                <w:sz w:val="18"/>
                <w:szCs w:val="18"/>
              </w:rPr>
            </w:pPr>
            <w:r w:rsidRPr="00DD18D2">
              <w:rPr>
                <w:b/>
                <w:sz w:val="18"/>
                <w:szCs w:val="18"/>
                <w:lang w:val="es-AR"/>
              </w:rPr>
              <w:t>Desembolsado</w:t>
            </w:r>
          </w:p>
        </w:tc>
        <w:tc>
          <w:tcPr>
            <w:tcW w:w="992" w:type="dxa"/>
          </w:tcPr>
          <w:p w14:paraId="0C06E572" w14:textId="675BA3AD" w:rsidR="00DD18D2" w:rsidRPr="00DD18D2" w:rsidRDefault="00DD18D2" w:rsidP="00DD18D2">
            <w:pPr>
              <w:keepNext/>
              <w:jc w:val="center"/>
              <w:rPr>
                <w:b/>
                <w:sz w:val="18"/>
                <w:szCs w:val="18"/>
              </w:rPr>
            </w:pPr>
            <w:r w:rsidRPr="00DD18D2">
              <w:rPr>
                <w:b/>
                <w:sz w:val="18"/>
                <w:szCs w:val="18"/>
                <w:lang w:val="es-AR"/>
              </w:rPr>
              <w:t>Aprobado</w:t>
            </w:r>
          </w:p>
        </w:tc>
        <w:tc>
          <w:tcPr>
            <w:tcW w:w="1276" w:type="dxa"/>
          </w:tcPr>
          <w:p w14:paraId="7F9D0B58" w14:textId="2968E6E1" w:rsidR="00DD18D2" w:rsidRPr="00DD18D2" w:rsidRDefault="00DD18D2" w:rsidP="00DD18D2">
            <w:pPr>
              <w:keepNext/>
              <w:jc w:val="center"/>
              <w:rPr>
                <w:b/>
                <w:sz w:val="18"/>
                <w:szCs w:val="18"/>
              </w:rPr>
            </w:pPr>
            <w:r w:rsidRPr="00DD18D2">
              <w:rPr>
                <w:b/>
                <w:sz w:val="18"/>
                <w:szCs w:val="18"/>
                <w:lang w:val="es-AR"/>
              </w:rPr>
              <w:t>Desembolsado</w:t>
            </w:r>
          </w:p>
        </w:tc>
        <w:tc>
          <w:tcPr>
            <w:tcW w:w="992" w:type="dxa"/>
          </w:tcPr>
          <w:p w14:paraId="46C9335E" w14:textId="73DB0124" w:rsidR="00DD18D2" w:rsidRPr="00DD18D2" w:rsidRDefault="00DD18D2" w:rsidP="00DD18D2">
            <w:pPr>
              <w:keepNext/>
              <w:jc w:val="center"/>
              <w:rPr>
                <w:b/>
                <w:sz w:val="18"/>
                <w:szCs w:val="18"/>
              </w:rPr>
            </w:pPr>
            <w:r w:rsidRPr="00DD18D2">
              <w:rPr>
                <w:b/>
                <w:sz w:val="18"/>
                <w:szCs w:val="18"/>
                <w:lang w:val="es-AR"/>
              </w:rPr>
              <w:t>Aprobado</w:t>
            </w:r>
          </w:p>
        </w:tc>
        <w:tc>
          <w:tcPr>
            <w:tcW w:w="1276" w:type="dxa"/>
          </w:tcPr>
          <w:p w14:paraId="2FC4757D" w14:textId="10F69B99" w:rsidR="00DD18D2" w:rsidRPr="00DD18D2" w:rsidRDefault="00DD18D2" w:rsidP="00DD18D2">
            <w:pPr>
              <w:keepNext/>
              <w:jc w:val="center"/>
              <w:rPr>
                <w:b/>
                <w:sz w:val="18"/>
                <w:szCs w:val="18"/>
              </w:rPr>
            </w:pPr>
            <w:r w:rsidRPr="00DD18D2">
              <w:rPr>
                <w:b/>
                <w:sz w:val="18"/>
                <w:szCs w:val="18"/>
                <w:lang w:val="es-AR"/>
              </w:rPr>
              <w:t>Desembolsado</w:t>
            </w:r>
          </w:p>
        </w:tc>
      </w:tr>
      <w:tr w:rsidR="00105EF8" w:rsidRPr="006B044F" w14:paraId="77F462B9" w14:textId="77777777" w:rsidTr="000E65F1">
        <w:trPr>
          <w:trHeight w:val="244"/>
        </w:trPr>
        <w:tc>
          <w:tcPr>
            <w:tcW w:w="1135" w:type="dxa"/>
          </w:tcPr>
          <w:p w14:paraId="7D317CB4" w14:textId="0300C21A" w:rsidR="000147F9" w:rsidRPr="000E65F1" w:rsidRDefault="000147F9" w:rsidP="000147F9">
            <w:pPr>
              <w:keepNext/>
              <w:rPr>
                <w:sz w:val="18"/>
                <w:szCs w:val="18"/>
              </w:rPr>
            </w:pPr>
            <w:r w:rsidRPr="000E65F1">
              <w:rPr>
                <w:sz w:val="18"/>
                <w:szCs w:val="18"/>
                <w:lang w:val="es-AR"/>
              </w:rPr>
              <w:t>PNUD</w:t>
            </w:r>
          </w:p>
        </w:tc>
        <w:tc>
          <w:tcPr>
            <w:tcW w:w="992" w:type="dxa"/>
            <w:vAlign w:val="center"/>
          </w:tcPr>
          <w:p w14:paraId="6E89F27C" w14:textId="5C5CAD8E" w:rsidR="000147F9" w:rsidRPr="000F228A" w:rsidRDefault="000147F9" w:rsidP="000147F9">
            <w:pPr>
              <w:keepNext/>
              <w:jc w:val="right"/>
              <w:rPr>
                <w:sz w:val="20"/>
                <w:szCs w:val="20"/>
              </w:rPr>
            </w:pPr>
            <w:r w:rsidRPr="000F228A">
              <w:rPr>
                <w:sz w:val="20"/>
                <w:szCs w:val="20"/>
              </w:rPr>
              <w:t>2</w:t>
            </w:r>
            <w:r w:rsidR="00F00AEA">
              <w:rPr>
                <w:sz w:val="20"/>
                <w:szCs w:val="20"/>
              </w:rPr>
              <w:t xml:space="preserve"> </w:t>
            </w:r>
            <w:r w:rsidRPr="000F228A">
              <w:rPr>
                <w:sz w:val="20"/>
                <w:szCs w:val="20"/>
              </w:rPr>
              <w:t>342</w:t>
            </w:r>
            <w:r w:rsidR="00F00AEA">
              <w:rPr>
                <w:sz w:val="20"/>
                <w:szCs w:val="20"/>
              </w:rPr>
              <w:t xml:space="preserve"> </w:t>
            </w:r>
            <w:r w:rsidRPr="000F228A">
              <w:rPr>
                <w:sz w:val="20"/>
                <w:szCs w:val="20"/>
              </w:rPr>
              <w:t>591</w:t>
            </w:r>
          </w:p>
        </w:tc>
        <w:tc>
          <w:tcPr>
            <w:tcW w:w="1276" w:type="dxa"/>
            <w:vAlign w:val="center"/>
          </w:tcPr>
          <w:p w14:paraId="3D286ADF" w14:textId="28639A59" w:rsidR="000147F9" w:rsidRPr="000F228A" w:rsidRDefault="000147F9" w:rsidP="000147F9">
            <w:pPr>
              <w:keepNext/>
              <w:jc w:val="right"/>
              <w:rPr>
                <w:sz w:val="20"/>
                <w:szCs w:val="20"/>
              </w:rPr>
            </w:pPr>
            <w:r w:rsidRPr="000F228A">
              <w:rPr>
                <w:sz w:val="20"/>
                <w:szCs w:val="20"/>
              </w:rPr>
              <w:t>2</w:t>
            </w:r>
            <w:r w:rsidR="00F00AEA">
              <w:rPr>
                <w:sz w:val="20"/>
                <w:szCs w:val="20"/>
              </w:rPr>
              <w:t xml:space="preserve"> </w:t>
            </w:r>
            <w:r w:rsidRPr="000F228A">
              <w:rPr>
                <w:sz w:val="20"/>
                <w:szCs w:val="20"/>
              </w:rPr>
              <w:t>342</w:t>
            </w:r>
            <w:r w:rsidR="00F00AEA">
              <w:rPr>
                <w:sz w:val="20"/>
                <w:szCs w:val="20"/>
              </w:rPr>
              <w:t xml:space="preserve"> </w:t>
            </w:r>
            <w:r w:rsidRPr="000F228A">
              <w:rPr>
                <w:sz w:val="20"/>
                <w:szCs w:val="20"/>
              </w:rPr>
              <w:t>591</w:t>
            </w:r>
          </w:p>
        </w:tc>
        <w:tc>
          <w:tcPr>
            <w:tcW w:w="992" w:type="dxa"/>
            <w:vAlign w:val="center"/>
          </w:tcPr>
          <w:p w14:paraId="5298AF2C" w14:textId="5AC3C67F" w:rsidR="000147F9" w:rsidRPr="000F228A" w:rsidRDefault="000147F9" w:rsidP="000147F9">
            <w:pPr>
              <w:keepNext/>
              <w:jc w:val="right"/>
              <w:rPr>
                <w:sz w:val="20"/>
                <w:szCs w:val="20"/>
              </w:rPr>
            </w:pPr>
            <w:r w:rsidRPr="000F228A">
              <w:rPr>
                <w:sz w:val="20"/>
                <w:szCs w:val="20"/>
              </w:rPr>
              <w:t>1</w:t>
            </w:r>
            <w:r w:rsidR="00F00AEA">
              <w:rPr>
                <w:sz w:val="20"/>
                <w:szCs w:val="20"/>
              </w:rPr>
              <w:t xml:space="preserve"> </w:t>
            </w:r>
            <w:r w:rsidRPr="000F228A">
              <w:rPr>
                <w:sz w:val="20"/>
                <w:szCs w:val="20"/>
              </w:rPr>
              <w:t>268</w:t>
            </w:r>
            <w:r w:rsidR="00F00AEA">
              <w:rPr>
                <w:sz w:val="20"/>
                <w:szCs w:val="20"/>
              </w:rPr>
              <w:t xml:space="preserve"> </w:t>
            </w:r>
            <w:r w:rsidRPr="000F228A">
              <w:rPr>
                <w:sz w:val="20"/>
                <w:szCs w:val="20"/>
              </w:rPr>
              <w:t>007</w:t>
            </w:r>
          </w:p>
        </w:tc>
        <w:tc>
          <w:tcPr>
            <w:tcW w:w="1276" w:type="dxa"/>
            <w:vAlign w:val="center"/>
          </w:tcPr>
          <w:p w14:paraId="468513BC" w14:textId="777BAC88" w:rsidR="000147F9" w:rsidRPr="000F228A" w:rsidRDefault="000147F9" w:rsidP="000147F9">
            <w:pPr>
              <w:keepNext/>
              <w:jc w:val="right"/>
              <w:rPr>
                <w:sz w:val="20"/>
                <w:szCs w:val="20"/>
              </w:rPr>
            </w:pPr>
            <w:r w:rsidRPr="000F228A">
              <w:rPr>
                <w:sz w:val="20"/>
                <w:szCs w:val="20"/>
              </w:rPr>
              <w:t>1</w:t>
            </w:r>
            <w:r w:rsidR="00F00AEA">
              <w:rPr>
                <w:sz w:val="20"/>
                <w:szCs w:val="20"/>
              </w:rPr>
              <w:t xml:space="preserve"> </w:t>
            </w:r>
            <w:r w:rsidRPr="000F228A">
              <w:rPr>
                <w:sz w:val="20"/>
                <w:szCs w:val="20"/>
              </w:rPr>
              <w:t>268</w:t>
            </w:r>
            <w:r w:rsidR="00F00AEA">
              <w:rPr>
                <w:sz w:val="20"/>
                <w:szCs w:val="20"/>
              </w:rPr>
              <w:t xml:space="preserve"> </w:t>
            </w:r>
            <w:r w:rsidRPr="000F228A">
              <w:rPr>
                <w:sz w:val="20"/>
                <w:szCs w:val="20"/>
              </w:rPr>
              <w:t>007</w:t>
            </w:r>
            <w:r w:rsidRPr="000F228A">
              <w:rPr>
                <w:sz w:val="20"/>
                <w:szCs w:val="20"/>
                <w:vertAlign w:val="superscript"/>
              </w:rPr>
              <w:t>*</w:t>
            </w:r>
          </w:p>
        </w:tc>
        <w:tc>
          <w:tcPr>
            <w:tcW w:w="992" w:type="dxa"/>
            <w:vAlign w:val="center"/>
          </w:tcPr>
          <w:p w14:paraId="7A52EA96" w14:textId="5ADAB159" w:rsidR="000147F9" w:rsidRPr="000F228A" w:rsidRDefault="000147F9" w:rsidP="000147F9">
            <w:pPr>
              <w:keepNext/>
              <w:jc w:val="right"/>
              <w:rPr>
                <w:strike/>
                <w:sz w:val="20"/>
                <w:szCs w:val="20"/>
              </w:rPr>
            </w:pPr>
            <w:r w:rsidRPr="000F228A">
              <w:rPr>
                <w:sz w:val="20"/>
                <w:szCs w:val="20"/>
              </w:rPr>
              <w:t>635</w:t>
            </w:r>
            <w:r w:rsidR="00F00AEA">
              <w:rPr>
                <w:sz w:val="20"/>
                <w:szCs w:val="20"/>
              </w:rPr>
              <w:t xml:space="preserve"> </w:t>
            </w:r>
            <w:r w:rsidRPr="000F228A">
              <w:rPr>
                <w:sz w:val="20"/>
                <w:szCs w:val="20"/>
              </w:rPr>
              <w:t>749</w:t>
            </w:r>
          </w:p>
        </w:tc>
        <w:tc>
          <w:tcPr>
            <w:tcW w:w="1276" w:type="dxa"/>
            <w:vAlign w:val="center"/>
          </w:tcPr>
          <w:p w14:paraId="59FE6DC8" w14:textId="33015129" w:rsidR="000147F9" w:rsidRPr="000F228A" w:rsidRDefault="000147F9" w:rsidP="000147F9">
            <w:pPr>
              <w:keepNext/>
              <w:jc w:val="right"/>
              <w:rPr>
                <w:strike/>
                <w:sz w:val="20"/>
                <w:szCs w:val="20"/>
              </w:rPr>
            </w:pPr>
            <w:r w:rsidRPr="000F228A">
              <w:rPr>
                <w:sz w:val="20"/>
                <w:szCs w:val="20"/>
              </w:rPr>
              <w:t>635</w:t>
            </w:r>
            <w:r w:rsidR="00F00AEA">
              <w:rPr>
                <w:sz w:val="20"/>
                <w:szCs w:val="20"/>
              </w:rPr>
              <w:t xml:space="preserve"> </w:t>
            </w:r>
            <w:r w:rsidRPr="000F228A">
              <w:rPr>
                <w:sz w:val="20"/>
                <w:szCs w:val="20"/>
              </w:rPr>
              <w:t>749</w:t>
            </w:r>
          </w:p>
        </w:tc>
        <w:tc>
          <w:tcPr>
            <w:tcW w:w="992" w:type="dxa"/>
          </w:tcPr>
          <w:p w14:paraId="10C68413" w14:textId="378D31FA" w:rsidR="000147F9" w:rsidRPr="000F228A" w:rsidRDefault="000147F9" w:rsidP="000147F9">
            <w:pPr>
              <w:keepNext/>
              <w:jc w:val="right"/>
              <w:rPr>
                <w:strike/>
                <w:sz w:val="20"/>
                <w:szCs w:val="20"/>
              </w:rPr>
            </w:pPr>
            <w:r w:rsidRPr="000F228A">
              <w:rPr>
                <w:sz w:val="20"/>
                <w:szCs w:val="20"/>
              </w:rPr>
              <w:t>257</w:t>
            </w:r>
            <w:r w:rsidR="00F00AEA">
              <w:rPr>
                <w:sz w:val="20"/>
                <w:szCs w:val="20"/>
              </w:rPr>
              <w:t xml:space="preserve"> </w:t>
            </w:r>
            <w:r w:rsidRPr="000F228A">
              <w:rPr>
                <w:sz w:val="20"/>
                <w:szCs w:val="20"/>
              </w:rPr>
              <w:t>134</w:t>
            </w:r>
          </w:p>
        </w:tc>
        <w:tc>
          <w:tcPr>
            <w:tcW w:w="1276" w:type="dxa"/>
          </w:tcPr>
          <w:p w14:paraId="2AC58E64" w14:textId="5D83D781" w:rsidR="000147F9" w:rsidRPr="000F228A" w:rsidRDefault="000147F9" w:rsidP="000147F9">
            <w:pPr>
              <w:keepNext/>
              <w:jc w:val="right"/>
              <w:rPr>
                <w:strike/>
                <w:sz w:val="20"/>
                <w:szCs w:val="20"/>
              </w:rPr>
            </w:pPr>
            <w:r w:rsidRPr="000F228A">
              <w:rPr>
                <w:sz w:val="20"/>
                <w:szCs w:val="20"/>
              </w:rPr>
              <w:t>242</w:t>
            </w:r>
            <w:r w:rsidR="00F00AEA">
              <w:rPr>
                <w:sz w:val="20"/>
                <w:szCs w:val="20"/>
              </w:rPr>
              <w:t xml:space="preserve"> </w:t>
            </w:r>
            <w:r w:rsidRPr="000F228A">
              <w:rPr>
                <w:sz w:val="20"/>
                <w:szCs w:val="20"/>
              </w:rPr>
              <w:t>403</w:t>
            </w:r>
          </w:p>
        </w:tc>
      </w:tr>
      <w:tr w:rsidR="00105EF8" w:rsidRPr="006B044F" w14:paraId="08E257A0" w14:textId="77777777" w:rsidTr="000E65F1">
        <w:trPr>
          <w:trHeight w:val="244"/>
        </w:trPr>
        <w:tc>
          <w:tcPr>
            <w:tcW w:w="1135" w:type="dxa"/>
            <w:vAlign w:val="center"/>
          </w:tcPr>
          <w:p w14:paraId="757C4F96" w14:textId="0CE7D873" w:rsidR="000147F9" w:rsidRPr="000E65F1" w:rsidRDefault="000147F9" w:rsidP="000147F9">
            <w:pPr>
              <w:keepNext/>
              <w:rPr>
                <w:sz w:val="18"/>
                <w:szCs w:val="18"/>
              </w:rPr>
            </w:pPr>
            <w:r w:rsidRPr="000E65F1">
              <w:rPr>
                <w:sz w:val="18"/>
                <w:szCs w:val="18"/>
                <w:lang w:val="es-AR"/>
              </w:rPr>
              <w:t>PNUMA</w:t>
            </w:r>
          </w:p>
        </w:tc>
        <w:tc>
          <w:tcPr>
            <w:tcW w:w="992" w:type="dxa"/>
            <w:vAlign w:val="center"/>
          </w:tcPr>
          <w:p w14:paraId="3D061B6A" w14:textId="6CB0F919" w:rsidR="000147F9" w:rsidRPr="000F228A" w:rsidRDefault="000147F9" w:rsidP="000147F9">
            <w:pPr>
              <w:keepNext/>
              <w:jc w:val="right"/>
              <w:rPr>
                <w:sz w:val="20"/>
                <w:szCs w:val="20"/>
              </w:rPr>
            </w:pPr>
            <w:r w:rsidRPr="000F228A">
              <w:rPr>
                <w:sz w:val="20"/>
                <w:szCs w:val="20"/>
              </w:rPr>
              <w:t>50</w:t>
            </w:r>
            <w:r w:rsidR="00F00AEA">
              <w:rPr>
                <w:sz w:val="20"/>
                <w:szCs w:val="20"/>
              </w:rPr>
              <w:t xml:space="preserve"> </w:t>
            </w:r>
            <w:r w:rsidRPr="000F228A">
              <w:rPr>
                <w:sz w:val="20"/>
                <w:szCs w:val="20"/>
              </w:rPr>
              <w:t>000</w:t>
            </w:r>
          </w:p>
        </w:tc>
        <w:tc>
          <w:tcPr>
            <w:tcW w:w="1276" w:type="dxa"/>
            <w:vAlign w:val="center"/>
          </w:tcPr>
          <w:p w14:paraId="2E5676F8" w14:textId="2E7B7271" w:rsidR="000147F9" w:rsidRPr="000F228A" w:rsidRDefault="000147F9" w:rsidP="000147F9">
            <w:pPr>
              <w:keepNext/>
              <w:jc w:val="right"/>
              <w:rPr>
                <w:sz w:val="20"/>
                <w:szCs w:val="20"/>
              </w:rPr>
            </w:pPr>
            <w:r w:rsidRPr="000F228A">
              <w:rPr>
                <w:sz w:val="20"/>
                <w:szCs w:val="20"/>
              </w:rPr>
              <w:t>50</w:t>
            </w:r>
            <w:r w:rsidR="00F00AEA">
              <w:rPr>
                <w:sz w:val="20"/>
                <w:szCs w:val="20"/>
              </w:rPr>
              <w:t xml:space="preserve"> </w:t>
            </w:r>
            <w:r w:rsidRPr="000F228A">
              <w:rPr>
                <w:sz w:val="20"/>
                <w:szCs w:val="20"/>
              </w:rPr>
              <w:t>000</w:t>
            </w:r>
          </w:p>
        </w:tc>
        <w:tc>
          <w:tcPr>
            <w:tcW w:w="992" w:type="dxa"/>
            <w:vAlign w:val="center"/>
          </w:tcPr>
          <w:p w14:paraId="461ECA2E" w14:textId="10AD47AB" w:rsidR="000147F9" w:rsidRPr="000F228A" w:rsidRDefault="000147F9" w:rsidP="000147F9">
            <w:pPr>
              <w:keepNext/>
              <w:jc w:val="right"/>
              <w:rPr>
                <w:sz w:val="20"/>
                <w:szCs w:val="20"/>
              </w:rPr>
            </w:pPr>
            <w:r w:rsidRPr="000F228A">
              <w:rPr>
                <w:sz w:val="20"/>
                <w:szCs w:val="20"/>
              </w:rPr>
              <w:t>50</w:t>
            </w:r>
            <w:r w:rsidR="00F00AEA">
              <w:rPr>
                <w:sz w:val="20"/>
                <w:szCs w:val="20"/>
              </w:rPr>
              <w:t xml:space="preserve"> </w:t>
            </w:r>
            <w:r w:rsidRPr="000F228A">
              <w:rPr>
                <w:sz w:val="20"/>
                <w:szCs w:val="20"/>
              </w:rPr>
              <w:t>000</w:t>
            </w:r>
          </w:p>
        </w:tc>
        <w:tc>
          <w:tcPr>
            <w:tcW w:w="1276" w:type="dxa"/>
            <w:vAlign w:val="center"/>
          </w:tcPr>
          <w:p w14:paraId="263F287F" w14:textId="2697883B" w:rsidR="000147F9" w:rsidRPr="000F228A" w:rsidRDefault="000147F9" w:rsidP="000147F9">
            <w:pPr>
              <w:keepNext/>
              <w:jc w:val="right"/>
              <w:rPr>
                <w:sz w:val="20"/>
                <w:szCs w:val="20"/>
              </w:rPr>
            </w:pPr>
            <w:r w:rsidRPr="000F228A">
              <w:rPr>
                <w:sz w:val="20"/>
                <w:szCs w:val="20"/>
              </w:rPr>
              <w:t>50</w:t>
            </w:r>
            <w:r w:rsidR="00F00AEA">
              <w:rPr>
                <w:sz w:val="20"/>
                <w:szCs w:val="20"/>
              </w:rPr>
              <w:t xml:space="preserve"> </w:t>
            </w:r>
            <w:r w:rsidRPr="000F228A">
              <w:rPr>
                <w:sz w:val="20"/>
                <w:szCs w:val="20"/>
              </w:rPr>
              <w:t>000</w:t>
            </w:r>
          </w:p>
        </w:tc>
        <w:tc>
          <w:tcPr>
            <w:tcW w:w="992" w:type="dxa"/>
            <w:vAlign w:val="center"/>
          </w:tcPr>
          <w:p w14:paraId="6001452F" w14:textId="4B8427ED" w:rsidR="000147F9" w:rsidRPr="000F228A" w:rsidRDefault="000147F9" w:rsidP="000147F9">
            <w:pPr>
              <w:keepNext/>
              <w:jc w:val="right"/>
              <w:rPr>
                <w:strike/>
                <w:sz w:val="20"/>
                <w:szCs w:val="20"/>
              </w:rPr>
            </w:pPr>
            <w:r w:rsidRPr="000F228A">
              <w:rPr>
                <w:sz w:val="20"/>
                <w:szCs w:val="20"/>
              </w:rPr>
              <w:t>50</w:t>
            </w:r>
            <w:r w:rsidR="00F00AEA">
              <w:rPr>
                <w:sz w:val="20"/>
                <w:szCs w:val="20"/>
              </w:rPr>
              <w:t xml:space="preserve"> </w:t>
            </w:r>
            <w:r w:rsidRPr="000F228A">
              <w:rPr>
                <w:sz w:val="20"/>
                <w:szCs w:val="20"/>
              </w:rPr>
              <w:t>000</w:t>
            </w:r>
          </w:p>
        </w:tc>
        <w:tc>
          <w:tcPr>
            <w:tcW w:w="1276" w:type="dxa"/>
            <w:vAlign w:val="center"/>
          </w:tcPr>
          <w:p w14:paraId="2BC80CFE" w14:textId="1CA5A1CE" w:rsidR="000147F9" w:rsidRPr="000F228A" w:rsidRDefault="000147F9" w:rsidP="000147F9">
            <w:pPr>
              <w:keepNext/>
              <w:jc w:val="right"/>
              <w:rPr>
                <w:strike/>
                <w:sz w:val="20"/>
                <w:szCs w:val="20"/>
              </w:rPr>
            </w:pPr>
            <w:r w:rsidRPr="000F228A">
              <w:rPr>
                <w:sz w:val="20"/>
                <w:szCs w:val="20"/>
              </w:rPr>
              <w:t>50</w:t>
            </w:r>
            <w:r w:rsidR="00F00AEA">
              <w:rPr>
                <w:sz w:val="20"/>
                <w:szCs w:val="20"/>
              </w:rPr>
              <w:t xml:space="preserve"> </w:t>
            </w:r>
            <w:r w:rsidRPr="000F228A">
              <w:rPr>
                <w:sz w:val="20"/>
                <w:szCs w:val="20"/>
              </w:rPr>
              <w:t>000</w:t>
            </w:r>
          </w:p>
        </w:tc>
        <w:tc>
          <w:tcPr>
            <w:tcW w:w="992" w:type="dxa"/>
          </w:tcPr>
          <w:p w14:paraId="34A73BD9" w14:textId="56DA5DB9" w:rsidR="000147F9" w:rsidRPr="000F228A" w:rsidRDefault="000147F9" w:rsidP="000147F9">
            <w:pPr>
              <w:keepNext/>
              <w:jc w:val="right"/>
              <w:rPr>
                <w:strike/>
                <w:sz w:val="20"/>
                <w:szCs w:val="20"/>
              </w:rPr>
            </w:pPr>
            <w:r w:rsidRPr="000F228A">
              <w:rPr>
                <w:sz w:val="20"/>
                <w:szCs w:val="20"/>
              </w:rPr>
              <w:t>25</w:t>
            </w:r>
            <w:r w:rsidR="00F00AEA">
              <w:rPr>
                <w:sz w:val="20"/>
                <w:szCs w:val="20"/>
              </w:rPr>
              <w:t xml:space="preserve"> </w:t>
            </w:r>
            <w:r w:rsidRPr="000F228A">
              <w:rPr>
                <w:sz w:val="20"/>
                <w:szCs w:val="20"/>
              </w:rPr>
              <w:t>000</w:t>
            </w:r>
          </w:p>
        </w:tc>
        <w:tc>
          <w:tcPr>
            <w:tcW w:w="1276" w:type="dxa"/>
          </w:tcPr>
          <w:p w14:paraId="0EAFC9EE" w14:textId="4D82BE73" w:rsidR="000147F9" w:rsidRPr="000F228A" w:rsidRDefault="000147F9" w:rsidP="000147F9">
            <w:pPr>
              <w:keepNext/>
              <w:jc w:val="right"/>
              <w:rPr>
                <w:strike/>
                <w:sz w:val="20"/>
                <w:szCs w:val="20"/>
              </w:rPr>
            </w:pPr>
            <w:r w:rsidRPr="000F228A">
              <w:rPr>
                <w:sz w:val="20"/>
                <w:szCs w:val="20"/>
              </w:rPr>
              <w:t>25</w:t>
            </w:r>
            <w:r w:rsidR="00F00AEA">
              <w:rPr>
                <w:sz w:val="20"/>
                <w:szCs w:val="20"/>
              </w:rPr>
              <w:t xml:space="preserve"> </w:t>
            </w:r>
            <w:r w:rsidRPr="000F228A">
              <w:rPr>
                <w:sz w:val="20"/>
                <w:szCs w:val="20"/>
              </w:rPr>
              <w:t>000</w:t>
            </w:r>
          </w:p>
        </w:tc>
      </w:tr>
      <w:tr w:rsidR="00105EF8" w:rsidRPr="006B044F" w14:paraId="2ABD8932" w14:textId="77777777" w:rsidTr="000E65F1">
        <w:trPr>
          <w:trHeight w:val="244"/>
        </w:trPr>
        <w:tc>
          <w:tcPr>
            <w:tcW w:w="1135" w:type="dxa"/>
            <w:vAlign w:val="center"/>
          </w:tcPr>
          <w:p w14:paraId="6E485663" w14:textId="5D1041D7" w:rsidR="000147F9" w:rsidRPr="000E65F1" w:rsidRDefault="000147F9" w:rsidP="000147F9">
            <w:pPr>
              <w:rPr>
                <w:sz w:val="18"/>
                <w:szCs w:val="18"/>
              </w:rPr>
            </w:pPr>
            <w:r w:rsidRPr="000E65F1">
              <w:rPr>
                <w:sz w:val="18"/>
                <w:szCs w:val="18"/>
                <w:lang w:val="es-AR"/>
              </w:rPr>
              <w:t>Alemania</w:t>
            </w:r>
          </w:p>
        </w:tc>
        <w:tc>
          <w:tcPr>
            <w:tcW w:w="992" w:type="dxa"/>
            <w:vAlign w:val="center"/>
          </w:tcPr>
          <w:p w14:paraId="6826F5D2" w14:textId="0EE3FC2C" w:rsidR="000147F9" w:rsidRPr="000F228A" w:rsidRDefault="000147F9" w:rsidP="000147F9">
            <w:pPr>
              <w:jc w:val="right"/>
              <w:rPr>
                <w:sz w:val="20"/>
                <w:szCs w:val="20"/>
              </w:rPr>
            </w:pPr>
            <w:r w:rsidRPr="000F228A">
              <w:rPr>
                <w:sz w:val="20"/>
                <w:szCs w:val="20"/>
              </w:rPr>
              <w:t>325</w:t>
            </w:r>
            <w:r w:rsidR="00F00AEA">
              <w:rPr>
                <w:sz w:val="20"/>
                <w:szCs w:val="20"/>
              </w:rPr>
              <w:t xml:space="preserve"> </w:t>
            </w:r>
            <w:r w:rsidRPr="000F228A">
              <w:rPr>
                <w:sz w:val="20"/>
                <w:szCs w:val="20"/>
              </w:rPr>
              <w:t>800</w:t>
            </w:r>
          </w:p>
        </w:tc>
        <w:tc>
          <w:tcPr>
            <w:tcW w:w="1276" w:type="dxa"/>
            <w:vAlign w:val="center"/>
          </w:tcPr>
          <w:p w14:paraId="39B15BD2" w14:textId="52920F95" w:rsidR="000147F9" w:rsidRPr="000F228A" w:rsidRDefault="000147F9" w:rsidP="000147F9">
            <w:pPr>
              <w:jc w:val="right"/>
              <w:rPr>
                <w:sz w:val="20"/>
                <w:szCs w:val="20"/>
              </w:rPr>
            </w:pPr>
            <w:r w:rsidRPr="000F228A">
              <w:rPr>
                <w:sz w:val="20"/>
                <w:szCs w:val="20"/>
              </w:rPr>
              <w:t>325</w:t>
            </w:r>
            <w:r w:rsidR="00F00AEA">
              <w:rPr>
                <w:sz w:val="20"/>
                <w:szCs w:val="20"/>
              </w:rPr>
              <w:t xml:space="preserve"> </w:t>
            </w:r>
            <w:r w:rsidRPr="000F228A">
              <w:rPr>
                <w:sz w:val="20"/>
                <w:szCs w:val="20"/>
              </w:rPr>
              <w:t>800</w:t>
            </w:r>
          </w:p>
        </w:tc>
        <w:tc>
          <w:tcPr>
            <w:tcW w:w="992" w:type="dxa"/>
            <w:vAlign w:val="center"/>
          </w:tcPr>
          <w:p w14:paraId="641C5BA8" w14:textId="0E14117B" w:rsidR="000147F9" w:rsidRPr="000F228A" w:rsidRDefault="000147F9" w:rsidP="000147F9">
            <w:pPr>
              <w:jc w:val="right"/>
              <w:rPr>
                <w:sz w:val="20"/>
                <w:szCs w:val="20"/>
              </w:rPr>
            </w:pPr>
            <w:r w:rsidRPr="000F228A">
              <w:rPr>
                <w:sz w:val="20"/>
                <w:szCs w:val="20"/>
              </w:rPr>
              <w:t>162</w:t>
            </w:r>
            <w:r w:rsidR="00F00AEA">
              <w:rPr>
                <w:sz w:val="20"/>
                <w:szCs w:val="20"/>
              </w:rPr>
              <w:t xml:space="preserve"> </w:t>
            </w:r>
            <w:r w:rsidRPr="000F228A">
              <w:rPr>
                <w:sz w:val="20"/>
                <w:szCs w:val="20"/>
              </w:rPr>
              <w:t>900</w:t>
            </w:r>
          </w:p>
        </w:tc>
        <w:tc>
          <w:tcPr>
            <w:tcW w:w="1276" w:type="dxa"/>
            <w:vAlign w:val="center"/>
          </w:tcPr>
          <w:p w14:paraId="2EF52A1A" w14:textId="20F092C0" w:rsidR="000147F9" w:rsidRPr="000F228A" w:rsidRDefault="000147F9" w:rsidP="000147F9">
            <w:pPr>
              <w:jc w:val="right"/>
              <w:rPr>
                <w:sz w:val="20"/>
                <w:szCs w:val="20"/>
              </w:rPr>
            </w:pPr>
            <w:r w:rsidRPr="000F228A">
              <w:rPr>
                <w:sz w:val="20"/>
                <w:szCs w:val="20"/>
              </w:rPr>
              <w:t>162</w:t>
            </w:r>
            <w:r w:rsidR="00F00AEA">
              <w:rPr>
                <w:sz w:val="20"/>
                <w:szCs w:val="20"/>
              </w:rPr>
              <w:t xml:space="preserve"> </w:t>
            </w:r>
            <w:r w:rsidRPr="000F228A">
              <w:rPr>
                <w:sz w:val="20"/>
                <w:szCs w:val="20"/>
              </w:rPr>
              <w:t>900</w:t>
            </w:r>
          </w:p>
        </w:tc>
        <w:tc>
          <w:tcPr>
            <w:tcW w:w="992" w:type="dxa"/>
            <w:vAlign w:val="center"/>
          </w:tcPr>
          <w:p w14:paraId="0E5CFAC5" w14:textId="77777777" w:rsidR="000147F9" w:rsidRPr="000F228A" w:rsidRDefault="000147F9" w:rsidP="000147F9">
            <w:pPr>
              <w:jc w:val="right"/>
              <w:rPr>
                <w:strike/>
                <w:sz w:val="20"/>
                <w:szCs w:val="20"/>
              </w:rPr>
            </w:pPr>
            <w:r w:rsidRPr="000F228A">
              <w:rPr>
                <w:sz w:val="20"/>
                <w:szCs w:val="20"/>
              </w:rPr>
              <w:t>0</w:t>
            </w:r>
          </w:p>
        </w:tc>
        <w:tc>
          <w:tcPr>
            <w:tcW w:w="1276" w:type="dxa"/>
            <w:vAlign w:val="center"/>
          </w:tcPr>
          <w:p w14:paraId="200D0A72" w14:textId="77777777" w:rsidR="000147F9" w:rsidRPr="000F228A" w:rsidRDefault="000147F9" w:rsidP="000147F9">
            <w:pPr>
              <w:jc w:val="right"/>
              <w:rPr>
                <w:strike/>
                <w:sz w:val="20"/>
                <w:szCs w:val="20"/>
              </w:rPr>
            </w:pPr>
            <w:r w:rsidRPr="000F228A">
              <w:rPr>
                <w:sz w:val="20"/>
                <w:szCs w:val="20"/>
              </w:rPr>
              <w:t>0</w:t>
            </w:r>
          </w:p>
        </w:tc>
        <w:tc>
          <w:tcPr>
            <w:tcW w:w="992" w:type="dxa"/>
          </w:tcPr>
          <w:p w14:paraId="2F5677B4" w14:textId="0B529102" w:rsidR="000147F9" w:rsidRPr="000F228A" w:rsidRDefault="000147F9" w:rsidP="000147F9">
            <w:pPr>
              <w:jc w:val="right"/>
              <w:rPr>
                <w:strike/>
                <w:sz w:val="20"/>
                <w:szCs w:val="20"/>
              </w:rPr>
            </w:pPr>
            <w:r w:rsidRPr="000F228A">
              <w:rPr>
                <w:sz w:val="20"/>
                <w:szCs w:val="20"/>
              </w:rPr>
              <w:t>54</w:t>
            </w:r>
            <w:r w:rsidR="00F00AEA">
              <w:rPr>
                <w:sz w:val="20"/>
                <w:szCs w:val="20"/>
              </w:rPr>
              <w:t xml:space="preserve"> </w:t>
            </w:r>
            <w:r w:rsidRPr="000F228A">
              <w:rPr>
                <w:sz w:val="20"/>
                <w:szCs w:val="20"/>
              </w:rPr>
              <w:t>300</w:t>
            </w:r>
          </w:p>
        </w:tc>
        <w:tc>
          <w:tcPr>
            <w:tcW w:w="1276" w:type="dxa"/>
          </w:tcPr>
          <w:p w14:paraId="233B0863" w14:textId="658BCB9A" w:rsidR="000147F9" w:rsidRPr="000F228A" w:rsidRDefault="000147F9" w:rsidP="000147F9">
            <w:pPr>
              <w:jc w:val="right"/>
              <w:rPr>
                <w:strike/>
                <w:sz w:val="20"/>
                <w:szCs w:val="20"/>
              </w:rPr>
            </w:pPr>
            <w:r w:rsidRPr="000F228A">
              <w:rPr>
                <w:sz w:val="20"/>
                <w:szCs w:val="20"/>
              </w:rPr>
              <w:t>54</w:t>
            </w:r>
            <w:r w:rsidR="00F00AEA">
              <w:rPr>
                <w:sz w:val="20"/>
                <w:szCs w:val="20"/>
              </w:rPr>
              <w:t xml:space="preserve"> </w:t>
            </w:r>
            <w:r w:rsidRPr="000F228A">
              <w:rPr>
                <w:sz w:val="20"/>
                <w:szCs w:val="20"/>
              </w:rPr>
              <w:t>300</w:t>
            </w:r>
          </w:p>
        </w:tc>
      </w:tr>
      <w:tr w:rsidR="00105EF8" w:rsidRPr="006B044F" w14:paraId="098BA1AF" w14:textId="77777777" w:rsidTr="000E65F1">
        <w:trPr>
          <w:trHeight w:val="244"/>
        </w:trPr>
        <w:tc>
          <w:tcPr>
            <w:tcW w:w="1135" w:type="dxa"/>
          </w:tcPr>
          <w:p w14:paraId="444504BA" w14:textId="3FC73E31" w:rsidR="000147F9" w:rsidRPr="000E65F1" w:rsidRDefault="000147F9" w:rsidP="000147F9">
            <w:pPr>
              <w:rPr>
                <w:b/>
                <w:sz w:val="18"/>
                <w:szCs w:val="18"/>
              </w:rPr>
            </w:pPr>
            <w:r w:rsidRPr="000E65F1">
              <w:rPr>
                <w:b/>
                <w:sz w:val="18"/>
                <w:szCs w:val="18"/>
                <w:lang w:val="es-AR"/>
              </w:rPr>
              <w:t>Total</w:t>
            </w:r>
          </w:p>
        </w:tc>
        <w:tc>
          <w:tcPr>
            <w:tcW w:w="992" w:type="dxa"/>
            <w:vAlign w:val="center"/>
          </w:tcPr>
          <w:p w14:paraId="26D32AF0" w14:textId="1BD1EE26" w:rsidR="000147F9" w:rsidRPr="000F228A" w:rsidRDefault="000147F9" w:rsidP="000147F9">
            <w:pPr>
              <w:jc w:val="right"/>
              <w:rPr>
                <w:b/>
                <w:sz w:val="20"/>
                <w:szCs w:val="20"/>
              </w:rPr>
            </w:pPr>
            <w:r w:rsidRPr="000F228A">
              <w:rPr>
                <w:b/>
                <w:bCs/>
                <w:sz w:val="20"/>
                <w:szCs w:val="20"/>
              </w:rPr>
              <w:t>2</w:t>
            </w:r>
            <w:r w:rsidR="00F00AEA">
              <w:rPr>
                <w:b/>
                <w:bCs/>
                <w:sz w:val="20"/>
                <w:szCs w:val="20"/>
              </w:rPr>
              <w:t xml:space="preserve"> </w:t>
            </w:r>
            <w:r w:rsidRPr="000F228A">
              <w:rPr>
                <w:b/>
                <w:bCs/>
                <w:sz w:val="20"/>
                <w:szCs w:val="20"/>
              </w:rPr>
              <w:t>718</w:t>
            </w:r>
            <w:r w:rsidR="00F00AEA">
              <w:rPr>
                <w:b/>
                <w:bCs/>
                <w:sz w:val="20"/>
                <w:szCs w:val="20"/>
              </w:rPr>
              <w:t xml:space="preserve"> </w:t>
            </w:r>
            <w:r w:rsidRPr="000F228A">
              <w:rPr>
                <w:b/>
                <w:bCs/>
                <w:sz w:val="20"/>
                <w:szCs w:val="20"/>
              </w:rPr>
              <w:t>391</w:t>
            </w:r>
          </w:p>
        </w:tc>
        <w:tc>
          <w:tcPr>
            <w:tcW w:w="1276" w:type="dxa"/>
            <w:vAlign w:val="center"/>
          </w:tcPr>
          <w:p w14:paraId="0E230B16" w14:textId="097EF49A" w:rsidR="000147F9" w:rsidRPr="000F228A" w:rsidRDefault="000147F9" w:rsidP="000147F9">
            <w:pPr>
              <w:jc w:val="right"/>
              <w:rPr>
                <w:b/>
                <w:sz w:val="20"/>
                <w:szCs w:val="20"/>
              </w:rPr>
            </w:pPr>
            <w:r w:rsidRPr="000F228A">
              <w:rPr>
                <w:b/>
                <w:bCs/>
                <w:sz w:val="20"/>
                <w:szCs w:val="20"/>
              </w:rPr>
              <w:t>2</w:t>
            </w:r>
            <w:r w:rsidR="00F00AEA">
              <w:rPr>
                <w:b/>
                <w:bCs/>
                <w:sz w:val="20"/>
                <w:szCs w:val="20"/>
              </w:rPr>
              <w:t xml:space="preserve"> </w:t>
            </w:r>
            <w:r w:rsidRPr="000F228A">
              <w:rPr>
                <w:b/>
                <w:bCs/>
                <w:sz w:val="20"/>
                <w:szCs w:val="20"/>
              </w:rPr>
              <w:t>718</w:t>
            </w:r>
            <w:r w:rsidR="00F00AEA">
              <w:rPr>
                <w:b/>
                <w:bCs/>
                <w:sz w:val="20"/>
                <w:szCs w:val="20"/>
              </w:rPr>
              <w:t xml:space="preserve"> </w:t>
            </w:r>
            <w:r w:rsidRPr="000F228A">
              <w:rPr>
                <w:b/>
                <w:bCs/>
                <w:sz w:val="20"/>
                <w:szCs w:val="20"/>
              </w:rPr>
              <w:t>391</w:t>
            </w:r>
          </w:p>
        </w:tc>
        <w:tc>
          <w:tcPr>
            <w:tcW w:w="992" w:type="dxa"/>
            <w:vAlign w:val="center"/>
          </w:tcPr>
          <w:p w14:paraId="716D12EC" w14:textId="00E30C3C" w:rsidR="000147F9" w:rsidRPr="000F228A" w:rsidRDefault="000147F9" w:rsidP="000147F9">
            <w:pPr>
              <w:jc w:val="right"/>
              <w:rPr>
                <w:b/>
                <w:sz w:val="20"/>
                <w:szCs w:val="20"/>
              </w:rPr>
            </w:pPr>
            <w:r w:rsidRPr="000F228A">
              <w:rPr>
                <w:b/>
                <w:bCs/>
                <w:sz w:val="20"/>
                <w:szCs w:val="20"/>
              </w:rPr>
              <w:t>1</w:t>
            </w:r>
            <w:r w:rsidR="00F00AEA">
              <w:rPr>
                <w:b/>
                <w:bCs/>
                <w:sz w:val="20"/>
                <w:szCs w:val="20"/>
              </w:rPr>
              <w:t xml:space="preserve"> </w:t>
            </w:r>
            <w:r w:rsidRPr="000F228A">
              <w:rPr>
                <w:b/>
                <w:bCs/>
                <w:sz w:val="20"/>
                <w:szCs w:val="20"/>
              </w:rPr>
              <w:t>480</w:t>
            </w:r>
            <w:r w:rsidR="00F00AEA">
              <w:rPr>
                <w:b/>
                <w:bCs/>
                <w:sz w:val="20"/>
                <w:szCs w:val="20"/>
              </w:rPr>
              <w:t xml:space="preserve"> </w:t>
            </w:r>
            <w:r w:rsidRPr="000F228A">
              <w:rPr>
                <w:b/>
                <w:bCs/>
                <w:sz w:val="20"/>
                <w:szCs w:val="20"/>
              </w:rPr>
              <w:t>907</w:t>
            </w:r>
          </w:p>
        </w:tc>
        <w:tc>
          <w:tcPr>
            <w:tcW w:w="1276" w:type="dxa"/>
            <w:vAlign w:val="center"/>
          </w:tcPr>
          <w:p w14:paraId="007BCFF7" w14:textId="6F3C4C32" w:rsidR="000147F9" w:rsidRPr="000F228A" w:rsidRDefault="000147F9" w:rsidP="000147F9">
            <w:pPr>
              <w:jc w:val="right"/>
              <w:rPr>
                <w:b/>
                <w:sz w:val="20"/>
                <w:szCs w:val="20"/>
              </w:rPr>
            </w:pPr>
            <w:r w:rsidRPr="000F228A">
              <w:rPr>
                <w:b/>
                <w:bCs/>
                <w:sz w:val="20"/>
                <w:szCs w:val="20"/>
              </w:rPr>
              <w:t>1</w:t>
            </w:r>
            <w:r w:rsidR="00F00AEA">
              <w:rPr>
                <w:b/>
                <w:bCs/>
                <w:sz w:val="20"/>
                <w:szCs w:val="20"/>
              </w:rPr>
              <w:t xml:space="preserve"> </w:t>
            </w:r>
            <w:r w:rsidRPr="000F228A">
              <w:rPr>
                <w:b/>
                <w:bCs/>
                <w:sz w:val="20"/>
                <w:szCs w:val="20"/>
              </w:rPr>
              <w:t>480</w:t>
            </w:r>
            <w:r w:rsidR="00F00AEA">
              <w:rPr>
                <w:b/>
                <w:bCs/>
                <w:sz w:val="20"/>
                <w:szCs w:val="20"/>
              </w:rPr>
              <w:t xml:space="preserve"> </w:t>
            </w:r>
            <w:r w:rsidRPr="000F228A">
              <w:rPr>
                <w:b/>
                <w:bCs/>
                <w:sz w:val="20"/>
                <w:szCs w:val="20"/>
              </w:rPr>
              <w:t>907</w:t>
            </w:r>
          </w:p>
        </w:tc>
        <w:tc>
          <w:tcPr>
            <w:tcW w:w="992" w:type="dxa"/>
            <w:vAlign w:val="center"/>
          </w:tcPr>
          <w:p w14:paraId="28E5DD52" w14:textId="0B13358E" w:rsidR="000147F9" w:rsidRPr="000F228A" w:rsidRDefault="000147F9" w:rsidP="000147F9">
            <w:pPr>
              <w:jc w:val="right"/>
              <w:rPr>
                <w:b/>
                <w:strike/>
                <w:sz w:val="20"/>
                <w:szCs w:val="20"/>
              </w:rPr>
            </w:pPr>
            <w:r w:rsidRPr="000F228A">
              <w:rPr>
                <w:b/>
                <w:bCs/>
                <w:sz w:val="20"/>
                <w:szCs w:val="20"/>
              </w:rPr>
              <w:t>685</w:t>
            </w:r>
            <w:r w:rsidR="00F00AEA">
              <w:rPr>
                <w:b/>
                <w:bCs/>
                <w:sz w:val="20"/>
                <w:szCs w:val="20"/>
              </w:rPr>
              <w:t xml:space="preserve"> </w:t>
            </w:r>
            <w:r w:rsidRPr="000F228A">
              <w:rPr>
                <w:b/>
                <w:bCs/>
                <w:sz w:val="20"/>
                <w:szCs w:val="20"/>
              </w:rPr>
              <w:t>749</w:t>
            </w:r>
          </w:p>
        </w:tc>
        <w:tc>
          <w:tcPr>
            <w:tcW w:w="1276" w:type="dxa"/>
            <w:vAlign w:val="center"/>
          </w:tcPr>
          <w:p w14:paraId="15685B2D" w14:textId="6F6E65FF" w:rsidR="000147F9" w:rsidRPr="000F228A" w:rsidRDefault="000147F9" w:rsidP="000147F9">
            <w:pPr>
              <w:jc w:val="right"/>
              <w:rPr>
                <w:b/>
                <w:strike/>
                <w:sz w:val="20"/>
                <w:szCs w:val="20"/>
              </w:rPr>
            </w:pPr>
            <w:r w:rsidRPr="000F228A">
              <w:rPr>
                <w:b/>
                <w:bCs/>
                <w:sz w:val="20"/>
                <w:szCs w:val="20"/>
              </w:rPr>
              <w:t>685</w:t>
            </w:r>
            <w:r w:rsidR="00F00AEA">
              <w:rPr>
                <w:b/>
                <w:bCs/>
                <w:sz w:val="20"/>
                <w:szCs w:val="20"/>
              </w:rPr>
              <w:t xml:space="preserve"> </w:t>
            </w:r>
            <w:r w:rsidRPr="000F228A">
              <w:rPr>
                <w:b/>
                <w:bCs/>
                <w:sz w:val="20"/>
                <w:szCs w:val="20"/>
              </w:rPr>
              <w:t>749</w:t>
            </w:r>
          </w:p>
        </w:tc>
        <w:tc>
          <w:tcPr>
            <w:tcW w:w="992" w:type="dxa"/>
          </w:tcPr>
          <w:p w14:paraId="5F7E77CB" w14:textId="6D2A15F5" w:rsidR="000147F9" w:rsidRPr="000F228A" w:rsidRDefault="000147F9" w:rsidP="000147F9">
            <w:pPr>
              <w:jc w:val="right"/>
              <w:rPr>
                <w:b/>
                <w:strike/>
                <w:sz w:val="20"/>
                <w:szCs w:val="20"/>
              </w:rPr>
            </w:pPr>
            <w:r w:rsidRPr="000F228A">
              <w:rPr>
                <w:b/>
                <w:sz w:val="20"/>
                <w:szCs w:val="20"/>
              </w:rPr>
              <w:t>336</w:t>
            </w:r>
            <w:r w:rsidR="00F00AEA">
              <w:rPr>
                <w:b/>
                <w:sz w:val="20"/>
                <w:szCs w:val="20"/>
              </w:rPr>
              <w:t xml:space="preserve"> </w:t>
            </w:r>
            <w:r w:rsidRPr="000F228A">
              <w:rPr>
                <w:b/>
                <w:sz w:val="20"/>
                <w:szCs w:val="20"/>
              </w:rPr>
              <w:t>434</w:t>
            </w:r>
          </w:p>
        </w:tc>
        <w:tc>
          <w:tcPr>
            <w:tcW w:w="1276" w:type="dxa"/>
          </w:tcPr>
          <w:p w14:paraId="11C68FE9" w14:textId="4DF6D0BA" w:rsidR="000147F9" w:rsidRPr="000F228A" w:rsidRDefault="000147F9" w:rsidP="000147F9">
            <w:pPr>
              <w:jc w:val="right"/>
              <w:rPr>
                <w:b/>
                <w:strike/>
                <w:sz w:val="20"/>
                <w:szCs w:val="20"/>
              </w:rPr>
            </w:pPr>
            <w:r w:rsidRPr="000F228A">
              <w:rPr>
                <w:b/>
                <w:sz w:val="20"/>
                <w:szCs w:val="20"/>
              </w:rPr>
              <w:t>321</w:t>
            </w:r>
            <w:r w:rsidR="00F00AEA">
              <w:rPr>
                <w:b/>
                <w:sz w:val="20"/>
                <w:szCs w:val="20"/>
              </w:rPr>
              <w:t xml:space="preserve"> </w:t>
            </w:r>
            <w:r w:rsidRPr="000F228A">
              <w:rPr>
                <w:b/>
                <w:sz w:val="20"/>
                <w:szCs w:val="20"/>
              </w:rPr>
              <w:t>703</w:t>
            </w:r>
          </w:p>
        </w:tc>
      </w:tr>
      <w:tr w:rsidR="00DD18D2" w:rsidRPr="006B044F" w14:paraId="48AB902B" w14:textId="77777777" w:rsidTr="000E65F1">
        <w:trPr>
          <w:trHeight w:val="244"/>
        </w:trPr>
        <w:tc>
          <w:tcPr>
            <w:tcW w:w="1135" w:type="dxa"/>
          </w:tcPr>
          <w:p w14:paraId="4CC6675A" w14:textId="4F880DD8" w:rsidR="000147F9" w:rsidRPr="000E65F1" w:rsidRDefault="000147F9" w:rsidP="000147F9">
            <w:pPr>
              <w:rPr>
                <w:b/>
                <w:sz w:val="18"/>
                <w:szCs w:val="18"/>
              </w:rPr>
            </w:pPr>
            <w:r w:rsidRPr="000E65F1">
              <w:rPr>
                <w:b/>
                <w:sz w:val="18"/>
                <w:szCs w:val="18"/>
                <w:lang w:val="es-AR"/>
              </w:rPr>
              <w:t>Índice de desembolsos (%)</w:t>
            </w:r>
          </w:p>
        </w:tc>
        <w:tc>
          <w:tcPr>
            <w:tcW w:w="2268" w:type="dxa"/>
            <w:gridSpan w:val="2"/>
            <w:vAlign w:val="center"/>
          </w:tcPr>
          <w:p w14:paraId="7277CB0C" w14:textId="77777777" w:rsidR="000147F9" w:rsidRPr="000F228A" w:rsidRDefault="000147F9" w:rsidP="000147F9">
            <w:pPr>
              <w:jc w:val="center"/>
              <w:rPr>
                <w:b/>
                <w:sz w:val="20"/>
                <w:szCs w:val="20"/>
              </w:rPr>
            </w:pPr>
            <w:r w:rsidRPr="000F228A">
              <w:rPr>
                <w:b/>
                <w:sz w:val="20"/>
                <w:szCs w:val="20"/>
              </w:rPr>
              <w:t>100</w:t>
            </w:r>
          </w:p>
        </w:tc>
        <w:tc>
          <w:tcPr>
            <w:tcW w:w="2268" w:type="dxa"/>
            <w:gridSpan w:val="2"/>
            <w:vAlign w:val="center"/>
          </w:tcPr>
          <w:p w14:paraId="78B58604" w14:textId="77777777" w:rsidR="000147F9" w:rsidRPr="000F228A" w:rsidRDefault="000147F9" w:rsidP="000147F9">
            <w:pPr>
              <w:jc w:val="center"/>
              <w:rPr>
                <w:b/>
                <w:sz w:val="20"/>
                <w:szCs w:val="20"/>
              </w:rPr>
            </w:pPr>
            <w:r w:rsidRPr="000F228A">
              <w:rPr>
                <w:b/>
                <w:sz w:val="20"/>
                <w:szCs w:val="20"/>
              </w:rPr>
              <w:t>100</w:t>
            </w:r>
          </w:p>
        </w:tc>
        <w:tc>
          <w:tcPr>
            <w:tcW w:w="2268" w:type="dxa"/>
            <w:gridSpan w:val="2"/>
            <w:vAlign w:val="center"/>
          </w:tcPr>
          <w:p w14:paraId="66E32EA1" w14:textId="77777777" w:rsidR="000147F9" w:rsidRPr="000F228A" w:rsidRDefault="000147F9" w:rsidP="000147F9">
            <w:pPr>
              <w:jc w:val="center"/>
              <w:rPr>
                <w:b/>
                <w:bCs/>
                <w:strike/>
                <w:sz w:val="20"/>
                <w:szCs w:val="20"/>
              </w:rPr>
            </w:pPr>
            <w:r w:rsidRPr="006B044F">
              <w:rPr>
                <w:b/>
                <w:bCs/>
                <w:sz w:val="20"/>
                <w:szCs w:val="20"/>
              </w:rPr>
              <w:t>100</w:t>
            </w:r>
          </w:p>
        </w:tc>
        <w:tc>
          <w:tcPr>
            <w:tcW w:w="2268" w:type="dxa"/>
            <w:gridSpan w:val="2"/>
            <w:vAlign w:val="center"/>
          </w:tcPr>
          <w:p w14:paraId="3480B4F9" w14:textId="77777777" w:rsidR="000147F9" w:rsidRPr="000F228A" w:rsidRDefault="000147F9" w:rsidP="000147F9">
            <w:pPr>
              <w:jc w:val="center"/>
              <w:rPr>
                <w:b/>
                <w:bCs/>
                <w:strike/>
                <w:sz w:val="20"/>
                <w:szCs w:val="20"/>
              </w:rPr>
            </w:pPr>
            <w:r w:rsidRPr="006B044F">
              <w:rPr>
                <w:b/>
                <w:bCs/>
                <w:sz w:val="20"/>
                <w:szCs w:val="20"/>
              </w:rPr>
              <w:t>96</w:t>
            </w:r>
          </w:p>
        </w:tc>
      </w:tr>
    </w:tbl>
    <w:p w14:paraId="78C6A80C" w14:textId="503C020A" w:rsidR="00AF3E34" w:rsidRPr="0029060C" w:rsidRDefault="00AF3E34" w:rsidP="00AF3E34">
      <w:pPr>
        <w:spacing w:after="240"/>
        <w:rPr>
          <w:sz w:val="18"/>
          <w:szCs w:val="18"/>
          <w:lang w:val="es-ES"/>
        </w:rPr>
      </w:pPr>
      <w:r w:rsidRPr="0029060C">
        <w:rPr>
          <w:sz w:val="18"/>
          <w:szCs w:val="18"/>
          <w:lang w:val="es-ES"/>
        </w:rPr>
        <w:t xml:space="preserve">* </w:t>
      </w:r>
      <w:r w:rsidR="005B7BCE" w:rsidRPr="0029060C">
        <w:rPr>
          <w:sz w:val="18"/>
          <w:szCs w:val="18"/>
          <w:lang w:val="es-ES"/>
        </w:rPr>
        <w:t>Incluidos</w:t>
      </w:r>
      <w:r w:rsidRPr="0029060C">
        <w:rPr>
          <w:sz w:val="18"/>
          <w:szCs w:val="18"/>
          <w:lang w:val="es-ES"/>
        </w:rPr>
        <w:t xml:space="preserve"> 542</w:t>
      </w:r>
      <w:r w:rsidR="006F5576" w:rsidRPr="0029060C">
        <w:rPr>
          <w:sz w:val="18"/>
          <w:szCs w:val="18"/>
          <w:lang w:val="es-ES"/>
        </w:rPr>
        <w:t xml:space="preserve"> </w:t>
      </w:r>
      <w:r w:rsidRPr="0029060C">
        <w:rPr>
          <w:sz w:val="18"/>
          <w:szCs w:val="18"/>
          <w:lang w:val="es-ES"/>
        </w:rPr>
        <w:t>962</w:t>
      </w:r>
      <w:r w:rsidR="005B7BCE" w:rsidRPr="0029060C">
        <w:rPr>
          <w:sz w:val="18"/>
          <w:szCs w:val="18"/>
          <w:lang w:val="es-ES"/>
        </w:rPr>
        <w:t xml:space="preserve"> $</w:t>
      </w:r>
      <w:r w:rsidR="006F5576" w:rsidRPr="0029060C">
        <w:rPr>
          <w:sz w:val="18"/>
          <w:szCs w:val="18"/>
          <w:lang w:val="es-ES"/>
        </w:rPr>
        <w:t>EUA, más los gastos de apoyo al organismo</w:t>
      </w:r>
      <w:r w:rsidRPr="0029060C">
        <w:rPr>
          <w:sz w:val="18"/>
          <w:szCs w:val="18"/>
          <w:lang w:val="es-ES"/>
        </w:rPr>
        <w:t xml:space="preserve"> </w:t>
      </w:r>
      <w:r w:rsidR="0029060C" w:rsidRPr="0029060C">
        <w:rPr>
          <w:sz w:val="18"/>
          <w:szCs w:val="18"/>
          <w:lang w:val="es-ES"/>
        </w:rPr>
        <w:t xml:space="preserve">de </w:t>
      </w:r>
      <w:r w:rsidRPr="0029060C">
        <w:rPr>
          <w:sz w:val="18"/>
          <w:szCs w:val="18"/>
          <w:lang w:val="es-ES"/>
        </w:rPr>
        <w:t>38</w:t>
      </w:r>
      <w:r w:rsidR="0029060C">
        <w:rPr>
          <w:sz w:val="18"/>
          <w:szCs w:val="18"/>
          <w:lang w:val="es-ES"/>
        </w:rPr>
        <w:t xml:space="preserve"> </w:t>
      </w:r>
      <w:r w:rsidRPr="0029060C">
        <w:rPr>
          <w:sz w:val="18"/>
          <w:szCs w:val="18"/>
          <w:lang w:val="es-ES"/>
        </w:rPr>
        <w:t>007</w:t>
      </w:r>
      <w:r w:rsidR="0029060C">
        <w:rPr>
          <w:sz w:val="18"/>
          <w:szCs w:val="18"/>
          <w:lang w:val="es-ES"/>
        </w:rPr>
        <w:t xml:space="preserve"> </w:t>
      </w:r>
      <w:r w:rsidR="0029060C" w:rsidRPr="0029060C">
        <w:rPr>
          <w:sz w:val="18"/>
          <w:szCs w:val="18"/>
          <w:lang w:val="es-ES"/>
        </w:rPr>
        <w:t>$EUA</w:t>
      </w:r>
      <w:r w:rsidRPr="0029060C">
        <w:rPr>
          <w:sz w:val="18"/>
          <w:szCs w:val="18"/>
          <w:lang w:val="es-ES"/>
        </w:rPr>
        <w:t xml:space="preserve">, </w:t>
      </w:r>
      <w:r w:rsidR="0029060C">
        <w:rPr>
          <w:sz w:val="18"/>
          <w:szCs w:val="18"/>
          <w:lang w:val="es-ES"/>
        </w:rPr>
        <w:t>devu</w:t>
      </w:r>
      <w:r w:rsidR="00ED7998">
        <w:rPr>
          <w:sz w:val="18"/>
          <w:szCs w:val="18"/>
          <w:lang w:val="es-ES"/>
        </w:rPr>
        <w:t xml:space="preserve">eltos a la </w:t>
      </w:r>
      <w:r w:rsidRPr="0029060C">
        <w:rPr>
          <w:sz w:val="18"/>
          <w:szCs w:val="18"/>
          <w:lang w:val="es-ES"/>
        </w:rPr>
        <w:t>93</w:t>
      </w:r>
      <w:r w:rsidR="00ED7998">
        <w:rPr>
          <w:sz w:val="18"/>
          <w:szCs w:val="18"/>
          <w:vertAlign w:val="superscript"/>
          <w:lang w:val="es-ES"/>
        </w:rPr>
        <w:t>ª</w:t>
      </w:r>
      <w:r w:rsidRPr="0029060C">
        <w:rPr>
          <w:sz w:val="18"/>
          <w:szCs w:val="18"/>
          <w:lang w:val="es-ES"/>
        </w:rPr>
        <w:t xml:space="preserve"> </w:t>
      </w:r>
      <w:r w:rsidR="00ED7998">
        <w:rPr>
          <w:sz w:val="18"/>
          <w:szCs w:val="18"/>
          <w:lang w:val="es-ES"/>
        </w:rPr>
        <w:t>reunión</w:t>
      </w:r>
      <w:r w:rsidRPr="0029060C">
        <w:rPr>
          <w:sz w:val="18"/>
          <w:szCs w:val="18"/>
          <w:lang w:val="es-ES"/>
        </w:rPr>
        <w:t>.</w:t>
      </w:r>
      <w:r w:rsidRPr="00AB6E9D">
        <w:rPr>
          <w:rStyle w:val="FootnoteReference"/>
          <w:sz w:val="18"/>
          <w:szCs w:val="18"/>
        </w:rPr>
        <w:footnoteReference w:id="5"/>
      </w:r>
    </w:p>
    <w:p w14:paraId="7829B9CF" w14:textId="4F7A2DD0" w:rsidR="00AF3E34" w:rsidRPr="004C0FB8" w:rsidRDefault="00B4359F" w:rsidP="00AF3E34">
      <w:pPr>
        <w:keepNext/>
        <w:keepLines/>
        <w:spacing w:after="240"/>
        <w:rPr>
          <w:u w:val="single"/>
          <w:lang w:val="es-ES"/>
        </w:rPr>
      </w:pPr>
      <w:r>
        <w:rPr>
          <w:u w:val="single"/>
          <w:lang w:val="es-ES"/>
        </w:rPr>
        <w:t>Terminación</w:t>
      </w:r>
      <w:r w:rsidR="004C0FB8" w:rsidRPr="004C0FB8">
        <w:rPr>
          <w:u w:val="single"/>
          <w:lang w:val="es-ES"/>
        </w:rPr>
        <w:t xml:space="preserve"> de la etapa</w:t>
      </w:r>
      <w:r w:rsidR="00AF3E34" w:rsidRPr="004C0FB8">
        <w:rPr>
          <w:u w:val="single"/>
          <w:lang w:val="es-ES"/>
        </w:rPr>
        <w:t xml:space="preserve"> II </w:t>
      </w:r>
      <w:r w:rsidR="004C0FB8">
        <w:rPr>
          <w:u w:val="single"/>
          <w:lang w:val="es-ES"/>
        </w:rPr>
        <w:t>del PEGH</w:t>
      </w:r>
    </w:p>
    <w:p w14:paraId="73CA384D" w14:textId="0860D32A" w:rsidR="00AF3E34" w:rsidRPr="00B048AF" w:rsidRDefault="00D96D4C" w:rsidP="00AF3E34">
      <w:pPr>
        <w:pStyle w:val="Heading1"/>
        <w:rPr>
          <w:lang w:val="es-ES"/>
        </w:rPr>
      </w:pPr>
      <w:r w:rsidRPr="00D96D4C">
        <w:rPr>
          <w:lang w:val="es-ES"/>
        </w:rPr>
        <w:t>La etapa II del plan de gestión de eliminación de los HCFC se completó el 30 de junio de 2023, de conformidad con la prórroga aprobada por el Comité Ejecutivo en la decisión 91/20</w:t>
      </w:r>
      <w:r w:rsidR="00B048AF">
        <w:rPr>
          <w:lang w:val="es-ES"/>
        </w:rPr>
        <w:t xml:space="preserve"> </w:t>
      </w:r>
      <w:r w:rsidRPr="00D96D4C">
        <w:rPr>
          <w:lang w:val="es-ES"/>
        </w:rPr>
        <w:t xml:space="preserve">b). </w:t>
      </w:r>
      <w:r w:rsidRPr="00B048AF">
        <w:rPr>
          <w:lang w:val="es-ES"/>
        </w:rPr>
        <w:t xml:space="preserve">El informe de </w:t>
      </w:r>
      <w:r w:rsidR="00217780">
        <w:rPr>
          <w:lang w:val="es-ES"/>
        </w:rPr>
        <w:t>terminación</w:t>
      </w:r>
      <w:r w:rsidRPr="00B048AF">
        <w:rPr>
          <w:lang w:val="es-ES"/>
        </w:rPr>
        <w:t xml:space="preserve"> del proyecto se presentó el 20 de octubre de 2023</w:t>
      </w:r>
      <w:r w:rsidR="00AF3E34" w:rsidRPr="00B048AF">
        <w:rPr>
          <w:lang w:val="es-ES"/>
        </w:rPr>
        <w:t>.</w:t>
      </w:r>
    </w:p>
    <w:p w14:paraId="1709D235" w14:textId="2E285A35" w:rsidR="008217D3" w:rsidRPr="002B61B5" w:rsidRDefault="008217D3" w:rsidP="008217D3">
      <w:pPr>
        <w:rPr>
          <w:u w:val="single"/>
          <w:lang w:val="es-AR"/>
        </w:rPr>
      </w:pPr>
      <w:r>
        <w:rPr>
          <w:u w:val="single"/>
          <w:lang w:val="es-AR"/>
        </w:rPr>
        <w:t>Informe sobre la marcha de las actividades</w:t>
      </w:r>
      <w:r w:rsidRPr="002B61B5">
        <w:rPr>
          <w:u w:val="single"/>
          <w:lang w:val="es-AR"/>
        </w:rPr>
        <w:t xml:space="preserve"> relativo a la ejecución del </w:t>
      </w:r>
      <w:r w:rsidR="00785B3E">
        <w:rPr>
          <w:u w:val="single"/>
          <w:lang w:val="es-AR"/>
        </w:rPr>
        <w:t>primer</w:t>
      </w:r>
      <w:r w:rsidRPr="002B61B5">
        <w:rPr>
          <w:u w:val="single"/>
          <w:lang w:val="es-AR"/>
        </w:rPr>
        <w:t xml:space="preserve"> tramo </w:t>
      </w:r>
      <w:r w:rsidR="00785B3E">
        <w:rPr>
          <w:u w:val="single"/>
          <w:lang w:val="es-AR"/>
        </w:rPr>
        <w:t xml:space="preserve">de la etapa III </w:t>
      </w:r>
      <w:r w:rsidRPr="002B61B5">
        <w:rPr>
          <w:u w:val="single"/>
          <w:lang w:val="es-AR"/>
        </w:rPr>
        <w:t>del plan de gestión de eliminación de los HCFC</w:t>
      </w:r>
    </w:p>
    <w:p w14:paraId="6CCF1708" w14:textId="77777777" w:rsidR="008217D3" w:rsidRDefault="008217D3" w:rsidP="00AF3E34">
      <w:pPr>
        <w:spacing w:after="240"/>
        <w:rPr>
          <w:i/>
          <w:lang w:val="es-AR"/>
        </w:rPr>
      </w:pPr>
    </w:p>
    <w:p w14:paraId="12E2BDC1" w14:textId="144316D1" w:rsidR="00AF3E34" w:rsidRPr="00AB6E9D" w:rsidRDefault="00115B7D" w:rsidP="00AF3E34">
      <w:pPr>
        <w:spacing w:after="240"/>
        <w:rPr>
          <w:i/>
        </w:rPr>
      </w:pPr>
      <w:r>
        <w:rPr>
          <w:i/>
        </w:rPr>
        <w:t xml:space="preserve">Marco </w:t>
      </w:r>
      <w:proofErr w:type="spellStart"/>
      <w:r>
        <w:rPr>
          <w:i/>
        </w:rPr>
        <w:t>jurídico</w:t>
      </w:r>
      <w:proofErr w:type="spellEnd"/>
    </w:p>
    <w:p w14:paraId="1F965BB3" w14:textId="584B72E3" w:rsidR="00AF3E34" w:rsidRPr="003D6DA2" w:rsidRDefault="001F4307" w:rsidP="003D6DA2">
      <w:pPr>
        <w:pStyle w:val="Heading1"/>
        <w:rPr>
          <w:lang w:val="es-ES"/>
        </w:rPr>
      </w:pPr>
      <w:r w:rsidRPr="00D174A2">
        <w:rPr>
          <w:lang w:val="es-ES"/>
        </w:rPr>
        <w:t>El Ministerio de Ambiente, junto con el Ministerio de Industria y Comercio, emitió la Resolución 0634 del 17 de junio de 2022 que aborda las sustancias controladas de los Anexos A, B, C, E y F del Protocolo de Montreal. A raíz de la resolución, entran en vigor prohibiciones para todos los usos del HCFC</w:t>
      </w:r>
      <w:r w:rsidR="003D6DA2">
        <w:rPr>
          <w:lang w:val="es-ES"/>
        </w:rPr>
        <w:t>-</w:t>
      </w:r>
      <w:r w:rsidRPr="00D174A2">
        <w:rPr>
          <w:lang w:val="es-ES"/>
        </w:rPr>
        <w:t>141b puro y contenido en polioles premezclados importados, así como para la fabricación e importación de equipos de aire acondicionado</w:t>
      </w:r>
      <w:r w:rsidR="00D174A2">
        <w:rPr>
          <w:lang w:val="es-ES"/>
        </w:rPr>
        <w:t xml:space="preserve"> </w:t>
      </w:r>
      <w:r w:rsidRPr="00D174A2">
        <w:rPr>
          <w:lang w:val="es-ES"/>
        </w:rPr>
        <w:t xml:space="preserve">condensados y </w:t>
      </w:r>
      <w:r w:rsidR="00D174A2">
        <w:rPr>
          <w:lang w:val="es-ES"/>
        </w:rPr>
        <w:t>compactos</w:t>
      </w:r>
      <w:r w:rsidRPr="00D174A2">
        <w:rPr>
          <w:lang w:val="es-ES"/>
        </w:rPr>
        <w:t xml:space="preserve"> que utilicen HCFC-22 con una capacidad de refrigeración inferior a 5 toneladas. La fabricación e importación de extintores a base de HCFC-123 se permitirá hasta el 31 de diciembre de 2029</w:t>
      </w:r>
      <w:r w:rsidR="00AF3E34" w:rsidRPr="0001637D">
        <w:rPr>
          <w:lang w:val="es-ES"/>
        </w:rPr>
        <w:t>.</w:t>
      </w:r>
    </w:p>
    <w:p w14:paraId="6648998C" w14:textId="54DB94A5" w:rsidR="00AF3E34" w:rsidRPr="00844E44" w:rsidRDefault="00844E44" w:rsidP="00D3432E">
      <w:pPr>
        <w:keepNext/>
        <w:keepLines/>
        <w:widowControl w:val="0"/>
        <w:spacing w:after="240"/>
        <w:rPr>
          <w:i/>
          <w:lang w:val="es-ES"/>
        </w:rPr>
      </w:pPr>
      <w:r w:rsidRPr="00844E44">
        <w:rPr>
          <w:i/>
          <w:lang w:val="es-ES"/>
        </w:rPr>
        <w:lastRenderedPageBreak/>
        <w:t>Sector de servicio y mantenimiento de equipos de refrigeración y aire acondicionado</w:t>
      </w:r>
    </w:p>
    <w:p w14:paraId="0A37808E" w14:textId="50D10183" w:rsidR="00AF3E34" w:rsidRPr="00E31B7C" w:rsidRDefault="00E31B7C" w:rsidP="00D3432E">
      <w:pPr>
        <w:pStyle w:val="Heading1"/>
        <w:keepNext/>
        <w:keepLines/>
        <w:widowControl w:val="0"/>
        <w:rPr>
          <w:iCs/>
          <w:color w:val="000000" w:themeColor="text1"/>
          <w:lang w:val="es-ES"/>
        </w:rPr>
      </w:pPr>
      <w:r w:rsidRPr="00E31B7C">
        <w:rPr>
          <w:color w:val="000000" w:themeColor="text1"/>
          <w:lang w:val="es-ES"/>
        </w:rPr>
        <w:t>En el marco del primer tramo se han llevado a cabo las siguientes actividades</w:t>
      </w:r>
      <w:r w:rsidR="00AF3E34" w:rsidRPr="00E31B7C">
        <w:rPr>
          <w:color w:val="000000" w:themeColor="text1"/>
          <w:lang w:val="es-ES"/>
        </w:rPr>
        <w:t>:</w:t>
      </w:r>
      <w:r w:rsidR="00AF3E34" w:rsidRPr="00E31B7C">
        <w:rPr>
          <w:iCs/>
          <w:color w:val="000000" w:themeColor="text1"/>
          <w:lang w:val="es-ES"/>
        </w:rPr>
        <w:t xml:space="preserve"> </w:t>
      </w:r>
    </w:p>
    <w:p w14:paraId="0E4B8242" w14:textId="0D2BC3C5" w:rsidR="00AF3E34" w:rsidRPr="00A47542" w:rsidRDefault="006955E7" w:rsidP="00D3432E">
      <w:pPr>
        <w:pStyle w:val="Heading2"/>
        <w:keepNext/>
        <w:keepLines/>
        <w:rPr>
          <w:bCs/>
          <w:iCs/>
          <w:color w:val="000000" w:themeColor="text1"/>
          <w:lang w:val="es-ES"/>
        </w:rPr>
      </w:pPr>
      <w:r w:rsidRPr="00A47542">
        <w:rPr>
          <w:i/>
          <w:iCs/>
          <w:color w:val="000000" w:themeColor="text1"/>
          <w:lang w:val="es-ES" w:eastAsia="es-CO"/>
        </w:rPr>
        <w:t>Política y normativa de eliminación de HCFC</w:t>
      </w:r>
      <w:r w:rsidR="00AF3E34" w:rsidRPr="00A47542">
        <w:rPr>
          <w:i/>
          <w:iCs/>
          <w:color w:val="000000" w:themeColor="text1"/>
          <w:lang w:val="es-ES" w:eastAsia="es-CO"/>
        </w:rPr>
        <w:t>:</w:t>
      </w:r>
      <w:r w:rsidR="00AF3E34" w:rsidRPr="00A47542">
        <w:rPr>
          <w:color w:val="000000" w:themeColor="text1"/>
          <w:lang w:val="es-ES" w:eastAsia="es-CO"/>
        </w:rPr>
        <w:t xml:space="preserve"> </w:t>
      </w:r>
      <w:r w:rsidR="00A47542" w:rsidRPr="00A47542">
        <w:rPr>
          <w:bCs/>
          <w:iCs/>
          <w:color w:val="000000" w:themeColor="text1"/>
          <w:lang w:val="es-ES"/>
        </w:rPr>
        <w:t>Reuniones y talleres para difundir información sobre la Resolución 0634 de 2022, incluidas reuniones con la autoridad nacional de concesión de licencias, aduanas y autoridades regionales, y talleres con importadores y el sector empresarial; se formó un comité, integrado por representantes del Ministerio de Comercio, Industria y Turismo, Aduanas y la Autoridad Nacional de Licencias Ambientales, para examinar los ajustes a los procesos normativos, incluida la modificación de la Resolución 2749 de 2017</w:t>
      </w:r>
      <w:r w:rsidR="00AF3E34" w:rsidRPr="00A47542">
        <w:rPr>
          <w:bCs/>
          <w:iCs/>
          <w:color w:val="000000" w:themeColor="text1"/>
          <w:lang w:val="es-ES"/>
        </w:rPr>
        <w:t xml:space="preserve">; </w:t>
      </w:r>
    </w:p>
    <w:p w14:paraId="01D0DA13" w14:textId="322B0311" w:rsidR="00AF3E34" w:rsidRPr="008529D6" w:rsidRDefault="00A632A7" w:rsidP="00AF3E34">
      <w:pPr>
        <w:pStyle w:val="Heading2"/>
        <w:rPr>
          <w:lang w:val="es-ES"/>
        </w:rPr>
      </w:pPr>
      <w:r w:rsidRPr="008529D6">
        <w:rPr>
          <w:i/>
          <w:lang w:val="es-ES"/>
        </w:rPr>
        <w:t xml:space="preserve">Formación sobre aduanas y cumplimiento de la normativa en materia de </w:t>
      </w:r>
      <w:r w:rsidR="0022168B" w:rsidRPr="008529D6">
        <w:rPr>
          <w:i/>
          <w:lang w:val="es-ES"/>
        </w:rPr>
        <w:t>SAO</w:t>
      </w:r>
      <w:r w:rsidR="00AF3E34" w:rsidRPr="008529D6">
        <w:rPr>
          <w:i/>
          <w:lang w:val="es-ES"/>
        </w:rPr>
        <w:t>:</w:t>
      </w:r>
      <w:r w:rsidR="00AF3E34" w:rsidRPr="008529D6">
        <w:rPr>
          <w:bCs/>
          <w:iCs/>
          <w:lang w:val="es-ES"/>
        </w:rPr>
        <w:t xml:space="preserve"> </w:t>
      </w:r>
      <w:r w:rsidR="00312380" w:rsidRPr="008529D6">
        <w:rPr>
          <w:bCs/>
          <w:iCs/>
          <w:lang w:val="es-ES"/>
        </w:rPr>
        <w:t>Diseño de un curso de formación aduanera; realización de tres cursos virtuales sobre comercio de sustancias controladas para 67 funcionarios de aduanas (37 mujeres) y 23 importadores de aduanas; desarrollo de una aplicación para controlar las cuotas y mejora de la interoperabilidad con la Ventanilla Única de Comercio Exterior; inicio del proceso de adquisición de cinco analizadores de refrigerantes para aduanas; revisión de 15 consultas</w:t>
      </w:r>
      <w:r w:rsidR="0060755D">
        <w:rPr>
          <w:bCs/>
          <w:iCs/>
          <w:lang w:val="es-ES"/>
        </w:rPr>
        <w:t xml:space="preserve"> en el marco del</w:t>
      </w:r>
      <w:r w:rsidR="00312380" w:rsidRPr="008529D6">
        <w:rPr>
          <w:bCs/>
          <w:iCs/>
          <w:lang w:val="es-ES"/>
        </w:rPr>
        <w:t xml:space="preserve"> </w:t>
      </w:r>
      <w:proofErr w:type="spellStart"/>
      <w:r w:rsidR="00312380" w:rsidRPr="008529D6">
        <w:rPr>
          <w:bCs/>
          <w:iCs/>
          <w:lang w:val="es-ES"/>
        </w:rPr>
        <w:t>iPIC</w:t>
      </w:r>
      <w:proofErr w:type="spellEnd"/>
      <w:r w:rsidR="00312380" w:rsidRPr="008529D6">
        <w:rPr>
          <w:bCs/>
          <w:iCs/>
          <w:lang w:val="es-ES"/>
        </w:rPr>
        <w:t>; revisión y actualización del sistema aduanero para adaptarlo a las medidas de control actuales; y actualización de la información sobre sustancias controladas para importadores (Circular 018/2020)</w:t>
      </w:r>
      <w:r w:rsidR="00AF3E34" w:rsidRPr="008529D6">
        <w:rPr>
          <w:bCs/>
          <w:iCs/>
          <w:lang w:val="es-ES"/>
        </w:rPr>
        <w:t>;</w:t>
      </w:r>
    </w:p>
    <w:p w14:paraId="444AB1F1" w14:textId="1C324D94" w:rsidR="00AF3E34" w:rsidRPr="00257B0E" w:rsidRDefault="00F36C79" w:rsidP="00AF3E34">
      <w:pPr>
        <w:pStyle w:val="Heading2"/>
        <w:widowControl/>
        <w:rPr>
          <w:color w:val="000000" w:themeColor="text1"/>
          <w:sz w:val="20"/>
          <w:szCs w:val="20"/>
          <w:lang w:val="es-ES"/>
        </w:rPr>
      </w:pPr>
      <w:r w:rsidRPr="00257B0E">
        <w:rPr>
          <w:i/>
          <w:lang w:val="es-ES"/>
        </w:rPr>
        <w:t>Certificación y herramientas para técnicos de refrigeración y aire acondicionado:</w:t>
      </w:r>
      <w:r w:rsidR="00257B0E" w:rsidRPr="00257B0E">
        <w:rPr>
          <w:lang w:val="es-ES"/>
        </w:rPr>
        <w:t xml:space="preserve"> Dos sesiones de capacitación para 36 líderes de evaluación y certificación (dos mujeres) sobre el manejo seguro de sistemas de refrigeración comercial a base de R</w:t>
      </w:r>
      <w:r w:rsidR="0075442F">
        <w:rPr>
          <w:lang w:val="es-ES"/>
        </w:rPr>
        <w:t>-</w:t>
      </w:r>
      <w:r w:rsidR="00257B0E" w:rsidRPr="00257B0E">
        <w:rPr>
          <w:lang w:val="es-ES"/>
        </w:rPr>
        <w:t xml:space="preserve">290 y sobre refrigerantes inflamables en equipos de aire acondicionado; dos talleres de sensibilización para promover la certificación en competencias laborales a 89 técnicos (10 mujeres); y se prepararon los términos de referencia para que un consultor nacional ayude al SENA a promover la certificación en competencias laborales. Un total de 610 técnicos </w:t>
      </w:r>
      <w:r w:rsidR="00665B36">
        <w:rPr>
          <w:lang w:val="es-ES"/>
        </w:rPr>
        <w:t>de</w:t>
      </w:r>
      <w:r w:rsidR="00257B0E" w:rsidRPr="00257B0E">
        <w:rPr>
          <w:lang w:val="es-ES"/>
        </w:rPr>
        <w:t xml:space="preserve"> equipos de refrigeración y aire acondicionado (10 mujeres) fueron certificados en 2023</w:t>
      </w:r>
      <w:r w:rsidR="00AF3E34" w:rsidRPr="00257B0E">
        <w:rPr>
          <w:color w:val="000000" w:themeColor="text1"/>
          <w:lang w:val="es-ES"/>
        </w:rPr>
        <w:t>;</w:t>
      </w:r>
    </w:p>
    <w:p w14:paraId="00993662" w14:textId="789CE658" w:rsidR="00AF3E34" w:rsidRPr="00F85EE8" w:rsidRDefault="00F85EE8" w:rsidP="00AF3E34">
      <w:pPr>
        <w:pStyle w:val="Heading2"/>
        <w:rPr>
          <w:lang w:val="es-ES"/>
        </w:rPr>
      </w:pPr>
      <w:r>
        <w:rPr>
          <w:i/>
          <w:lang w:val="es-ES"/>
        </w:rPr>
        <w:t xml:space="preserve">Apoyo a la red </w:t>
      </w:r>
      <w:r w:rsidR="00E61772">
        <w:rPr>
          <w:i/>
          <w:lang w:val="es-ES"/>
        </w:rPr>
        <w:t>de 3 erres</w:t>
      </w:r>
      <w:r w:rsidR="00AF3E34" w:rsidRPr="00F85EE8">
        <w:rPr>
          <w:i/>
          <w:lang w:val="es-ES"/>
        </w:rPr>
        <w:t>:</w:t>
      </w:r>
      <w:r w:rsidR="005B6E8B">
        <w:rPr>
          <w:lang w:val="es-ES"/>
        </w:rPr>
        <w:t xml:space="preserve"> </w:t>
      </w:r>
      <w:r>
        <w:rPr>
          <w:lang w:val="es-ES"/>
        </w:rPr>
        <w:t>T</w:t>
      </w:r>
      <w:r w:rsidRPr="00F85EE8">
        <w:rPr>
          <w:lang w:val="es-ES"/>
        </w:rPr>
        <w:t xml:space="preserve">érminos de referencia preparados para el desarrollo de un modelo de negocio y económico para la red </w:t>
      </w:r>
      <w:r w:rsidR="00E61772">
        <w:rPr>
          <w:lang w:val="es-ES"/>
        </w:rPr>
        <w:t>de 3 erres</w:t>
      </w:r>
      <w:r w:rsidRPr="00F85EE8">
        <w:rPr>
          <w:lang w:val="es-ES"/>
        </w:rPr>
        <w:t xml:space="preserve"> y para actualizar la aplicación móvil "Gestion</w:t>
      </w:r>
      <w:r w:rsidR="00230A69">
        <w:rPr>
          <w:lang w:val="es-ES"/>
        </w:rPr>
        <w:t>e</w:t>
      </w:r>
      <w:r w:rsidRPr="00F85EE8">
        <w:rPr>
          <w:lang w:val="es-ES"/>
        </w:rPr>
        <w:t xml:space="preserve"> </w:t>
      </w:r>
      <w:r w:rsidR="005D5C19">
        <w:rPr>
          <w:lang w:val="es-ES"/>
        </w:rPr>
        <w:t>su</w:t>
      </w:r>
      <w:r w:rsidRPr="00F85EE8">
        <w:rPr>
          <w:lang w:val="es-ES"/>
        </w:rPr>
        <w:t xml:space="preserve"> gas refrigerante"; dos reuniones con las partes interesadas para identificar los desafíos a los que se enfrenta la red </w:t>
      </w:r>
      <w:r w:rsidR="00CF7236">
        <w:rPr>
          <w:lang w:val="es-ES"/>
        </w:rPr>
        <w:t>de 3 erres</w:t>
      </w:r>
      <w:r w:rsidRPr="00F85EE8">
        <w:rPr>
          <w:lang w:val="es-ES"/>
        </w:rPr>
        <w:t xml:space="preserve"> están programadas para el último trimestre de 2023; e iniciada la adquisición de cinco conjuntos de herramientas para gases refrigerantes de alto punto de ebullición</w:t>
      </w:r>
      <w:r w:rsidR="00AF3E34" w:rsidRPr="00F85EE8">
        <w:rPr>
          <w:lang w:val="es-ES"/>
        </w:rPr>
        <w:t xml:space="preserve">; </w:t>
      </w:r>
      <w:r w:rsidR="007A5785">
        <w:rPr>
          <w:lang w:val="es-ES"/>
        </w:rPr>
        <w:t>y</w:t>
      </w:r>
    </w:p>
    <w:p w14:paraId="10C81131" w14:textId="5D57FA8D" w:rsidR="00AF3E34" w:rsidRPr="00E51121" w:rsidRDefault="006D068B" w:rsidP="00AF3E34">
      <w:pPr>
        <w:pStyle w:val="Heading2"/>
        <w:rPr>
          <w:lang w:val="es-ES"/>
        </w:rPr>
      </w:pPr>
      <w:r>
        <w:rPr>
          <w:i/>
          <w:lang w:val="es-ES"/>
        </w:rPr>
        <w:t>Actividades de sensibilización y educativas</w:t>
      </w:r>
      <w:r w:rsidR="00AF3E34" w:rsidRPr="006D068B">
        <w:rPr>
          <w:i/>
          <w:lang w:val="es-ES"/>
        </w:rPr>
        <w:t>:</w:t>
      </w:r>
      <w:r w:rsidRPr="006D068B">
        <w:rPr>
          <w:lang w:val="es-ES"/>
        </w:rPr>
        <w:t xml:space="preserve"> Exposición en la </w:t>
      </w:r>
      <w:proofErr w:type="spellStart"/>
      <w:r w:rsidR="008B1250">
        <w:rPr>
          <w:lang w:val="es-ES"/>
        </w:rPr>
        <w:t>E</w:t>
      </w:r>
      <w:r w:rsidR="00993C6E">
        <w:rPr>
          <w:lang w:val="es-ES"/>
        </w:rPr>
        <w:t>xpoAcaire</w:t>
      </w:r>
      <w:proofErr w:type="spellEnd"/>
      <w:r w:rsidRPr="006D068B">
        <w:rPr>
          <w:lang w:val="es-ES"/>
        </w:rPr>
        <w:t xml:space="preserve"> para dar a conocer la etapa III del </w:t>
      </w:r>
      <w:r>
        <w:rPr>
          <w:lang w:val="es-ES"/>
        </w:rPr>
        <w:t>PGEH</w:t>
      </w:r>
      <w:r w:rsidRPr="006D068B">
        <w:rPr>
          <w:lang w:val="es-ES"/>
        </w:rPr>
        <w:t xml:space="preserve">; un seminario sobre el Protocolo de Montreal y la etapa III con 84 participantes del sector </w:t>
      </w:r>
      <w:r>
        <w:rPr>
          <w:lang w:val="es-ES"/>
        </w:rPr>
        <w:t>de refrigeración y aire acondicionado</w:t>
      </w:r>
      <w:r w:rsidRPr="006D068B">
        <w:rPr>
          <w:lang w:val="es-ES"/>
        </w:rPr>
        <w:t xml:space="preserve"> y público en general; y preparación de una campaña educativa coordinada con los </w:t>
      </w:r>
      <w:r w:rsidR="008B1250">
        <w:rPr>
          <w:lang w:val="es-ES"/>
        </w:rPr>
        <w:t>Proyectos</w:t>
      </w:r>
      <w:r w:rsidRPr="006D068B">
        <w:rPr>
          <w:lang w:val="es-ES"/>
        </w:rPr>
        <w:t xml:space="preserve"> </w:t>
      </w:r>
      <w:r w:rsidRPr="00E51121">
        <w:rPr>
          <w:lang w:val="es-ES"/>
        </w:rPr>
        <w:t>Ambientales Escolares (PRAE</w:t>
      </w:r>
      <w:r w:rsidR="00AF3E34" w:rsidRPr="00E51121">
        <w:rPr>
          <w:color w:val="000000" w:themeColor="text1"/>
          <w:lang w:val="es-ES"/>
        </w:rPr>
        <w:t>).</w:t>
      </w:r>
    </w:p>
    <w:p w14:paraId="66483222" w14:textId="5D56C789" w:rsidR="00AF3E34" w:rsidRPr="00993C6E" w:rsidRDefault="00993C6E" w:rsidP="00AF3E34">
      <w:pPr>
        <w:spacing w:after="240"/>
        <w:rPr>
          <w:i/>
          <w:lang w:val="es-ES"/>
        </w:rPr>
      </w:pPr>
      <w:r w:rsidRPr="00E51121">
        <w:rPr>
          <w:i/>
          <w:lang w:val="es-ES"/>
        </w:rPr>
        <w:t xml:space="preserve">Oficina de </w:t>
      </w:r>
      <w:r w:rsidR="00C637FE" w:rsidRPr="00E51121">
        <w:rPr>
          <w:i/>
          <w:lang w:val="es-ES"/>
        </w:rPr>
        <w:t>gestión</w:t>
      </w:r>
      <w:r w:rsidRPr="00E51121">
        <w:rPr>
          <w:i/>
          <w:lang w:val="es-ES"/>
        </w:rPr>
        <w:t xml:space="preserve"> de proyectos</w:t>
      </w:r>
    </w:p>
    <w:p w14:paraId="1625845B" w14:textId="77777777" w:rsidR="00AA3EFB" w:rsidRDefault="00B663D5" w:rsidP="00AA3EFB">
      <w:pPr>
        <w:pStyle w:val="Heading1"/>
        <w:rPr>
          <w:color w:val="000000" w:themeColor="text1"/>
          <w:lang w:val="es-ES"/>
        </w:rPr>
      </w:pPr>
      <w:r w:rsidRPr="004810CC">
        <w:rPr>
          <w:color w:val="000000" w:themeColor="text1"/>
          <w:lang w:val="es-ES"/>
        </w:rPr>
        <w:t>Durante el primer tramo</w:t>
      </w:r>
      <w:r w:rsidR="00AF3E34" w:rsidRPr="004810CC">
        <w:rPr>
          <w:color w:val="000000" w:themeColor="text1"/>
          <w:lang w:val="es-ES"/>
        </w:rPr>
        <w:t xml:space="preserve">, </w:t>
      </w:r>
      <w:r w:rsidR="008A02B5" w:rsidRPr="004810CC">
        <w:rPr>
          <w:lang w:val="es-ES"/>
        </w:rPr>
        <w:t>la oficina de gestión de proyectos preparó un informe anual</w:t>
      </w:r>
      <w:r w:rsidR="00AF3E34" w:rsidRPr="004810CC">
        <w:rPr>
          <w:color w:val="000000" w:themeColor="text1"/>
          <w:lang w:val="es-ES"/>
        </w:rPr>
        <w:t xml:space="preserve">, </w:t>
      </w:r>
      <w:r w:rsidR="004810CC" w:rsidRPr="004810CC">
        <w:rPr>
          <w:color w:val="000000" w:themeColor="text1"/>
          <w:lang w:val="es-ES"/>
        </w:rPr>
        <w:t>r</w:t>
      </w:r>
      <w:r w:rsidR="004810CC">
        <w:rPr>
          <w:color w:val="000000" w:themeColor="text1"/>
          <w:lang w:val="es-ES"/>
        </w:rPr>
        <w:t>ealizó</w:t>
      </w:r>
      <w:r w:rsidR="001E787D">
        <w:rPr>
          <w:color w:val="000000" w:themeColor="text1"/>
          <w:lang w:val="es-ES"/>
        </w:rPr>
        <w:t xml:space="preserve"> una reunión con las partes interesadas, y </w:t>
      </w:r>
      <w:r w:rsidR="00F739D5">
        <w:rPr>
          <w:color w:val="000000" w:themeColor="text1"/>
          <w:lang w:val="es-ES"/>
        </w:rPr>
        <w:t>facilitó</w:t>
      </w:r>
      <w:r w:rsidR="00D81FBF">
        <w:rPr>
          <w:color w:val="000000" w:themeColor="text1"/>
          <w:lang w:val="es-ES"/>
        </w:rPr>
        <w:t xml:space="preserve"> la preparación del informe de verificación para </w:t>
      </w:r>
      <w:r w:rsidR="00A21CB6">
        <w:rPr>
          <w:color w:val="000000" w:themeColor="text1"/>
          <w:lang w:val="es-ES"/>
        </w:rPr>
        <w:t xml:space="preserve">2021-2022 y </w:t>
      </w:r>
      <w:r w:rsidR="00F739D5">
        <w:rPr>
          <w:color w:val="000000" w:themeColor="text1"/>
          <w:lang w:val="es-ES"/>
        </w:rPr>
        <w:t>d</w:t>
      </w:r>
      <w:r w:rsidR="00A21CB6">
        <w:rPr>
          <w:color w:val="000000" w:themeColor="text1"/>
          <w:lang w:val="es-ES"/>
        </w:rPr>
        <w:t xml:space="preserve">el informe </w:t>
      </w:r>
      <w:r w:rsidR="00EE1025">
        <w:rPr>
          <w:color w:val="000000" w:themeColor="text1"/>
          <w:lang w:val="es-ES"/>
        </w:rPr>
        <w:t>d</w:t>
      </w:r>
      <w:r w:rsidR="00A21CB6">
        <w:rPr>
          <w:color w:val="000000" w:themeColor="text1"/>
          <w:lang w:val="es-ES"/>
        </w:rPr>
        <w:t>el primer tramo</w:t>
      </w:r>
      <w:r w:rsidR="00616DBA">
        <w:rPr>
          <w:color w:val="000000" w:themeColor="text1"/>
          <w:lang w:val="es-ES"/>
        </w:rPr>
        <w:t xml:space="preserve">. </w:t>
      </w:r>
      <w:r w:rsidR="003D105A">
        <w:rPr>
          <w:color w:val="000000" w:themeColor="text1"/>
          <w:lang w:val="es-ES"/>
        </w:rPr>
        <w:t xml:space="preserve">En octubre de 2023, de los 49 000 </w:t>
      </w:r>
      <w:r w:rsidR="003D105A" w:rsidRPr="00F64B7B">
        <w:rPr>
          <w:color w:val="000000" w:themeColor="text1"/>
          <w:lang w:val="es-ES"/>
        </w:rPr>
        <w:t>$EUA</w:t>
      </w:r>
      <w:r w:rsidR="0032453D">
        <w:rPr>
          <w:color w:val="000000" w:themeColor="text1"/>
          <w:lang w:val="es-ES"/>
        </w:rPr>
        <w:t xml:space="preserve"> </w:t>
      </w:r>
      <w:r w:rsidR="003D105A" w:rsidRPr="00F64B7B">
        <w:rPr>
          <w:color w:val="000000" w:themeColor="text1"/>
          <w:lang w:val="es-ES"/>
        </w:rPr>
        <w:t xml:space="preserve">aprobados, </w:t>
      </w:r>
      <w:r w:rsidR="009F22A1" w:rsidRPr="00F64B7B">
        <w:rPr>
          <w:color w:val="000000" w:themeColor="text1"/>
          <w:lang w:val="es-ES"/>
        </w:rPr>
        <w:t>se había d</w:t>
      </w:r>
      <w:r w:rsidR="009F22A1">
        <w:rPr>
          <w:color w:val="000000" w:themeColor="text1"/>
          <w:lang w:val="es-ES"/>
        </w:rPr>
        <w:t xml:space="preserve">esembolsado </w:t>
      </w:r>
      <w:r w:rsidR="00F64B7B">
        <w:rPr>
          <w:color w:val="000000" w:themeColor="text1"/>
          <w:lang w:val="es-ES"/>
        </w:rPr>
        <w:t xml:space="preserve">el </w:t>
      </w:r>
      <w:r w:rsidR="0032453D">
        <w:rPr>
          <w:color w:val="000000" w:themeColor="text1"/>
          <w:lang w:val="es-ES"/>
        </w:rPr>
        <w:t>52 por ciento (</w:t>
      </w:r>
      <w:r w:rsidR="0032453D" w:rsidRPr="0032453D">
        <w:rPr>
          <w:color w:val="000000" w:themeColor="text1"/>
          <w:lang w:val="es-ES"/>
        </w:rPr>
        <w:t>25</w:t>
      </w:r>
      <w:r w:rsidR="0032453D">
        <w:rPr>
          <w:color w:val="000000" w:themeColor="text1"/>
          <w:lang w:val="es-ES"/>
        </w:rPr>
        <w:t xml:space="preserve"> </w:t>
      </w:r>
      <w:r w:rsidR="0032453D" w:rsidRPr="0032453D">
        <w:rPr>
          <w:color w:val="000000" w:themeColor="text1"/>
          <w:lang w:val="es-ES"/>
        </w:rPr>
        <w:t>853</w:t>
      </w:r>
      <w:r w:rsidR="0032453D">
        <w:rPr>
          <w:color w:val="000000" w:themeColor="text1"/>
          <w:lang w:val="es-ES"/>
        </w:rPr>
        <w:t xml:space="preserve"> </w:t>
      </w:r>
      <w:r w:rsidR="0032453D" w:rsidRPr="00F64B7B">
        <w:rPr>
          <w:color w:val="000000" w:themeColor="text1"/>
          <w:lang w:val="es-ES"/>
        </w:rPr>
        <w:t>$EUA</w:t>
      </w:r>
      <w:r w:rsidR="0032453D">
        <w:rPr>
          <w:color w:val="000000" w:themeColor="text1"/>
          <w:lang w:val="es-ES"/>
        </w:rPr>
        <w:t>)</w:t>
      </w:r>
      <w:r w:rsidR="00CC7328" w:rsidRPr="00CC7328">
        <w:rPr>
          <w:color w:val="000000" w:themeColor="text1"/>
          <w:lang w:val="es-ES"/>
        </w:rPr>
        <w:t xml:space="preserve"> </w:t>
      </w:r>
      <w:r w:rsidR="0024408A">
        <w:rPr>
          <w:color w:val="000000" w:themeColor="text1"/>
          <w:lang w:val="es-ES"/>
        </w:rPr>
        <w:t>en concepto de</w:t>
      </w:r>
      <w:r w:rsidR="00CC7328">
        <w:rPr>
          <w:color w:val="000000" w:themeColor="text1"/>
          <w:lang w:val="es-ES"/>
        </w:rPr>
        <w:t xml:space="preserve"> consultores (15 850 </w:t>
      </w:r>
      <w:r w:rsidR="00381530" w:rsidRPr="00F64B7B">
        <w:rPr>
          <w:color w:val="000000" w:themeColor="text1"/>
          <w:lang w:val="es-ES"/>
        </w:rPr>
        <w:t>$EUA</w:t>
      </w:r>
      <w:r w:rsidR="00381530">
        <w:rPr>
          <w:color w:val="000000" w:themeColor="text1"/>
          <w:lang w:val="es-ES"/>
        </w:rPr>
        <w:t xml:space="preserve">), reuniones de supervisión (606 </w:t>
      </w:r>
      <w:r w:rsidR="00381530" w:rsidRPr="00F64B7B">
        <w:rPr>
          <w:color w:val="000000" w:themeColor="text1"/>
          <w:lang w:val="es-ES"/>
        </w:rPr>
        <w:t>$EUA</w:t>
      </w:r>
      <w:r w:rsidR="00381530">
        <w:rPr>
          <w:color w:val="000000" w:themeColor="text1"/>
          <w:lang w:val="es-ES"/>
        </w:rPr>
        <w:t>), gastos de viaje (</w:t>
      </w:r>
      <w:r w:rsidR="00077AB3">
        <w:rPr>
          <w:color w:val="000000" w:themeColor="text1"/>
          <w:lang w:val="es-ES"/>
        </w:rPr>
        <w:t xml:space="preserve">2 197 </w:t>
      </w:r>
      <w:r w:rsidR="00077AB3" w:rsidRPr="00F64B7B">
        <w:rPr>
          <w:color w:val="000000" w:themeColor="text1"/>
          <w:lang w:val="es-ES"/>
        </w:rPr>
        <w:t>$EUA</w:t>
      </w:r>
      <w:r w:rsidR="00077AB3">
        <w:rPr>
          <w:color w:val="000000" w:themeColor="text1"/>
          <w:lang w:val="es-ES"/>
        </w:rPr>
        <w:t xml:space="preserve">), y actividades de verificación </w:t>
      </w:r>
      <w:r w:rsidR="00D52881">
        <w:rPr>
          <w:color w:val="000000" w:themeColor="text1"/>
          <w:lang w:val="es-ES"/>
        </w:rPr>
        <w:t>independiente</w:t>
      </w:r>
      <w:r w:rsidR="00AA3EFB">
        <w:rPr>
          <w:color w:val="000000" w:themeColor="text1"/>
          <w:lang w:val="es-ES"/>
        </w:rPr>
        <w:t>s</w:t>
      </w:r>
      <w:r w:rsidR="00D52881">
        <w:rPr>
          <w:color w:val="000000" w:themeColor="text1"/>
          <w:lang w:val="es-ES"/>
        </w:rPr>
        <w:t xml:space="preserve"> del consumo </w:t>
      </w:r>
      <w:r w:rsidR="00AA3EFB">
        <w:rPr>
          <w:color w:val="000000" w:themeColor="text1"/>
          <w:lang w:val="es-ES"/>
        </w:rPr>
        <w:t>(</w:t>
      </w:r>
      <w:r w:rsidR="00D52881">
        <w:rPr>
          <w:color w:val="000000" w:themeColor="text1"/>
          <w:lang w:val="es-ES"/>
        </w:rPr>
        <w:t xml:space="preserve">7 200 </w:t>
      </w:r>
      <w:r w:rsidR="00D52881" w:rsidRPr="00F64B7B">
        <w:rPr>
          <w:color w:val="000000" w:themeColor="text1"/>
          <w:lang w:val="es-ES"/>
        </w:rPr>
        <w:t>$EUA</w:t>
      </w:r>
      <w:r w:rsidR="00D52881">
        <w:rPr>
          <w:color w:val="000000" w:themeColor="text1"/>
          <w:lang w:val="es-ES"/>
        </w:rPr>
        <w:t>).</w:t>
      </w:r>
    </w:p>
    <w:p w14:paraId="053978B3" w14:textId="1F7CFCCD" w:rsidR="00AF3E34" w:rsidRPr="00AA3EFB" w:rsidRDefault="00AA3EFB" w:rsidP="0098628A">
      <w:pPr>
        <w:pStyle w:val="Heading1"/>
        <w:keepNext/>
        <w:keepLines/>
        <w:widowControl w:val="0"/>
        <w:numPr>
          <w:ilvl w:val="0"/>
          <w:numId w:val="0"/>
        </w:numPr>
        <w:rPr>
          <w:color w:val="000000" w:themeColor="text1"/>
          <w:lang w:val="es-ES"/>
        </w:rPr>
      </w:pPr>
      <w:r w:rsidRPr="00AA3EFB">
        <w:rPr>
          <w:u w:val="single"/>
          <w:lang w:val="es-ES"/>
        </w:rPr>
        <w:lastRenderedPageBreak/>
        <w:t>Nivel de desembolso de fondo</w:t>
      </w:r>
      <w:r>
        <w:rPr>
          <w:u w:val="single"/>
          <w:lang w:val="es-ES"/>
        </w:rPr>
        <w:t>s</w:t>
      </w:r>
    </w:p>
    <w:p w14:paraId="08D82ACC" w14:textId="7B401B91" w:rsidR="00AF3E34" w:rsidRPr="00697AF6" w:rsidRDefault="00563EF8" w:rsidP="0098628A">
      <w:pPr>
        <w:pStyle w:val="Heading1"/>
        <w:keepNext/>
        <w:keepLines/>
        <w:widowControl w:val="0"/>
        <w:rPr>
          <w:lang w:val="es-ES"/>
        </w:rPr>
      </w:pPr>
      <w:r w:rsidRPr="00E74DF3">
        <w:rPr>
          <w:lang w:val="es-ES"/>
        </w:rPr>
        <w:t>En octubre de</w:t>
      </w:r>
      <w:r w:rsidR="00AF3E34" w:rsidRPr="00E74DF3">
        <w:rPr>
          <w:lang w:val="es-ES"/>
        </w:rPr>
        <w:t xml:space="preserve"> 2023, </w:t>
      </w:r>
      <w:r w:rsidRPr="00E74DF3">
        <w:rPr>
          <w:lang w:val="es-ES"/>
        </w:rPr>
        <w:t>de los</w:t>
      </w:r>
      <w:r w:rsidR="00AF3E34" w:rsidRPr="00E74DF3">
        <w:rPr>
          <w:lang w:val="es-ES"/>
        </w:rPr>
        <w:t> 409</w:t>
      </w:r>
      <w:r w:rsidRPr="00E74DF3">
        <w:rPr>
          <w:lang w:val="es-ES"/>
        </w:rPr>
        <w:t xml:space="preserve"> </w:t>
      </w:r>
      <w:r w:rsidR="00AF3E34" w:rsidRPr="00E74DF3">
        <w:rPr>
          <w:lang w:val="es-ES"/>
        </w:rPr>
        <w:t>000</w:t>
      </w:r>
      <w:r w:rsidRPr="00E74DF3">
        <w:rPr>
          <w:lang w:val="es-ES"/>
        </w:rPr>
        <w:t xml:space="preserve"> $EUA aprobados</w:t>
      </w:r>
      <w:r w:rsidR="00E74DF3" w:rsidRPr="00E74DF3">
        <w:rPr>
          <w:lang w:val="es-ES"/>
        </w:rPr>
        <w:t xml:space="preserve"> hasta el m</w:t>
      </w:r>
      <w:r w:rsidR="00E74DF3">
        <w:rPr>
          <w:lang w:val="es-ES"/>
        </w:rPr>
        <w:t>omento por el PNUD, se había</w:t>
      </w:r>
      <w:r w:rsidR="00255B6E">
        <w:rPr>
          <w:lang w:val="es-ES"/>
        </w:rPr>
        <w:t>n desembolsado</w:t>
      </w:r>
      <w:r w:rsidR="003A7B1C">
        <w:rPr>
          <w:lang w:val="es-ES"/>
        </w:rPr>
        <w:t xml:space="preserve"> </w:t>
      </w:r>
      <w:r w:rsidR="00255B6E">
        <w:rPr>
          <w:lang w:val="es-ES"/>
        </w:rPr>
        <w:t>1</w:t>
      </w:r>
      <w:r w:rsidR="00AF3E34" w:rsidRPr="00E74DF3">
        <w:rPr>
          <w:lang w:val="es-ES"/>
        </w:rPr>
        <w:t>06</w:t>
      </w:r>
      <w:r w:rsidR="00255B6E">
        <w:rPr>
          <w:lang w:val="es-ES"/>
        </w:rPr>
        <w:t xml:space="preserve"> </w:t>
      </w:r>
      <w:r w:rsidR="00AF3E34" w:rsidRPr="00E74DF3">
        <w:rPr>
          <w:lang w:val="es-ES"/>
        </w:rPr>
        <w:t>948</w:t>
      </w:r>
      <w:r w:rsidR="00255B6E">
        <w:rPr>
          <w:lang w:val="es-ES"/>
        </w:rPr>
        <w:t xml:space="preserve"> </w:t>
      </w:r>
      <w:r w:rsidR="003A7B1C" w:rsidRPr="003A7B1C">
        <w:rPr>
          <w:lang w:val="es-ES"/>
        </w:rPr>
        <w:t>$</w:t>
      </w:r>
      <w:r w:rsidR="003A7B1C">
        <w:rPr>
          <w:lang w:val="es-ES"/>
        </w:rPr>
        <w:t>EUA</w:t>
      </w:r>
      <w:r w:rsidR="00AF3E34" w:rsidRPr="00E74DF3">
        <w:rPr>
          <w:lang w:val="es-ES"/>
        </w:rPr>
        <w:t xml:space="preserve"> (26 </w:t>
      </w:r>
      <w:r w:rsidR="003A7B1C">
        <w:rPr>
          <w:lang w:val="es-ES"/>
        </w:rPr>
        <w:t>por ciento</w:t>
      </w:r>
      <w:r w:rsidR="00AF3E34" w:rsidRPr="00E74DF3">
        <w:rPr>
          <w:lang w:val="es-ES"/>
        </w:rPr>
        <w:t xml:space="preserve">). </w:t>
      </w:r>
      <w:r w:rsidR="003A7B1C" w:rsidRPr="00697AF6">
        <w:rPr>
          <w:lang w:val="es-ES"/>
        </w:rPr>
        <w:t xml:space="preserve">El saldo de </w:t>
      </w:r>
      <w:r w:rsidR="00AF3E34" w:rsidRPr="00697AF6">
        <w:rPr>
          <w:lang w:val="es-ES"/>
        </w:rPr>
        <w:t>302</w:t>
      </w:r>
      <w:r w:rsidR="003A7B1C" w:rsidRPr="00697AF6">
        <w:rPr>
          <w:lang w:val="es-ES"/>
        </w:rPr>
        <w:t xml:space="preserve"> </w:t>
      </w:r>
      <w:r w:rsidR="00AF3E34" w:rsidRPr="00697AF6">
        <w:rPr>
          <w:lang w:val="es-ES"/>
        </w:rPr>
        <w:t xml:space="preserve">052 </w:t>
      </w:r>
      <w:r w:rsidR="003A7B1C" w:rsidRPr="00697AF6">
        <w:rPr>
          <w:lang w:val="es-ES"/>
        </w:rPr>
        <w:t>$</w:t>
      </w:r>
      <w:r w:rsidR="00697AF6" w:rsidRPr="00697AF6">
        <w:rPr>
          <w:lang w:val="es-ES"/>
        </w:rPr>
        <w:t xml:space="preserve">EUA será reembolsado en </w:t>
      </w:r>
      <w:r w:rsidR="00AF3E34" w:rsidRPr="00697AF6">
        <w:rPr>
          <w:lang w:val="es-ES"/>
        </w:rPr>
        <w:t xml:space="preserve">2024. </w:t>
      </w:r>
    </w:p>
    <w:p w14:paraId="134D0307" w14:textId="297DD2F6" w:rsidR="00BD15D9" w:rsidRDefault="00BD15D9" w:rsidP="00BD15D9">
      <w:pPr>
        <w:rPr>
          <w:u w:val="single"/>
          <w:lang w:val="es-AR"/>
        </w:rPr>
      </w:pPr>
      <w:r w:rsidRPr="002B61B5">
        <w:rPr>
          <w:u w:val="single"/>
          <w:lang w:val="es-AR"/>
        </w:rPr>
        <w:t xml:space="preserve">Plan de ejecución para el </w:t>
      </w:r>
      <w:r>
        <w:rPr>
          <w:u w:val="single"/>
          <w:lang w:val="es-AR"/>
        </w:rPr>
        <w:t>segundo</w:t>
      </w:r>
      <w:r w:rsidRPr="002B61B5">
        <w:rPr>
          <w:u w:val="single"/>
          <w:lang w:val="es-AR"/>
        </w:rPr>
        <w:t xml:space="preserve"> tramo</w:t>
      </w:r>
      <w:r>
        <w:rPr>
          <w:u w:val="single"/>
          <w:lang w:val="es-AR"/>
        </w:rPr>
        <w:t xml:space="preserve"> de la etapa III</w:t>
      </w:r>
      <w:r w:rsidRPr="002B61B5">
        <w:rPr>
          <w:u w:val="single"/>
          <w:lang w:val="es-AR"/>
        </w:rPr>
        <w:t xml:space="preserve"> del plan de gestión de eliminación de los HCFC</w:t>
      </w:r>
    </w:p>
    <w:p w14:paraId="43181F9A" w14:textId="77777777" w:rsidR="000500A1" w:rsidRPr="002B61B5" w:rsidRDefault="000500A1" w:rsidP="00BD15D9">
      <w:pPr>
        <w:rPr>
          <w:u w:val="single"/>
          <w:lang w:val="es-AR"/>
        </w:rPr>
      </w:pPr>
    </w:p>
    <w:p w14:paraId="4264933A" w14:textId="2A8D4B62" w:rsidR="00AF3E34" w:rsidRPr="00471006" w:rsidRDefault="00471006" w:rsidP="001F7C67">
      <w:pPr>
        <w:pStyle w:val="Heading1"/>
        <w:rPr>
          <w:lang w:val="es-ES"/>
        </w:rPr>
      </w:pPr>
      <w:bookmarkStart w:id="4" w:name="_Hlk126934425"/>
      <w:bookmarkStart w:id="5" w:name="_Hlk126663552"/>
      <w:r w:rsidRPr="00471006">
        <w:rPr>
          <w:lang w:val="es-ES"/>
        </w:rPr>
        <w:t>Entre enero de 2024 y diciembre de 2026 se llevarán a cabo las siguientes actividades</w:t>
      </w:r>
      <w:r w:rsidR="00AF3E34" w:rsidRPr="00471006">
        <w:rPr>
          <w:lang w:val="es-ES"/>
        </w:rPr>
        <w:t>:</w:t>
      </w:r>
    </w:p>
    <w:p w14:paraId="2770FD60" w14:textId="5B668E00" w:rsidR="00AF3E34" w:rsidRPr="006F50ED" w:rsidRDefault="00B81867" w:rsidP="00AF3E34">
      <w:pPr>
        <w:pStyle w:val="Heading2"/>
        <w:rPr>
          <w:lang w:val="es-ES"/>
        </w:rPr>
      </w:pPr>
      <w:r w:rsidRPr="006F50ED">
        <w:rPr>
          <w:i/>
          <w:iCs/>
          <w:lang w:val="es-ES"/>
        </w:rPr>
        <w:t xml:space="preserve">Política y normativa de eliminación de </w:t>
      </w:r>
      <w:r w:rsidR="001F0A46">
        <w:rPr>
          <w:i/>
          <w:iCs/>
          <w:lang w:val="es-ES"/>
        </w:rPr>
        <w:t xml:space="preserve">los </w:t>
      </w:r>
      <w:r w:rsidRPr="006F50ED">
        <w:rPr>
          <w:i/>
          <w:iCs/>
          <w:lang w:val="es-ES"/>
        </w:rPr>
        <w:t>HCFC</w:t>
      </w:r>
      <w:r w:rsidR="00AF3E34" w:rsidRPr="006F50ED">
        <w:rPr>
          <w:i/>
          <w:iCs/>
          <w:lang w:val="es-ES"/>
        </w:rPr>
        <w:t>:</w:t>
      </w:r>
      <w:r w:rsidR="00AF3E34" w:rsidRPr="006F50ED">
        <w:rPr>
          <w:lang w:val="es-ES"/>
        </w:rPr>
        <w:t xml:space="preserve"> </w:t>
      </w:r>
      <w:r w:rsidR="006F50ED" w:rsidRPr="006F50ED">
        <w:rPr>
          <w:lang w:val="es-ES"/>
        </w:rPr>
        <w:t>Sesiones de sensibilización y formación para la autoridad encargada de la concesión de licencias</w:t>
      </w:r>
      <w:r w:rsidR="001F0A46">
        <w:rPr>
          <w:lang w:val="es-ES"/>
        </w:rPr>
        <w:t xml:space="preserve"> y cuotas</w:t>
      </w:r>
      <w:r w:rsidR="006F50ED" w:rsidRPr="006F50ED">
        <w:rPr>
          <w:lang w:val="es-ES"/>
        </w:rPr>
        <w:t xml:space="preserve">, </w:t>
      </w:r>
      <w:r w:rsidR="00AE3D99">
        <w:rPr>
          <w:lang w:val="es-ES"/>
        </w:rPr>
        <w:t xml:space="preserve">la autoridad </w:t>
      </w:r>
      <w:r w:rsidR="001F0A46">
        <w:rPr>
          <w:lang w:val="es-ES"/>
        </w:rPr>
        <w:t>aduanera</w:t>
      </w:r>
      <w:r w:rsidR="006F50ED" w:rsidRPr="006F50ED">
        <w:rPr>
          <w:lang w:val="es-ES"/>
        </w:rPr>
        <w:t xml:space="preserve"> y las autoridades medioambientales regionales sobre las medidas legales para controlar y reducir las emisiones y el consumo de SAO; asesoramiento jurídico local para apoyar la revisión, el ajuste y la actualización de las medidas de control; y reuniones anuales y actividades de difusión dirigidas a las principales partes interesadas (10</w:t>
      </w:r>
      <w:r w:rsidR="00D3432E">
        <w:rPr>
          <w:lang w:val="es-ES"/>
        </w:rPr>
        <w:t> </w:t>
      </w:r>
      <w:r w:rsidR="006F50ED" w:rsidRPr="006F50ED">
        <w:rPr>
          <w:lang w:val="es-ES"/>
        </w:rPr>
        <w:t>participantes) (PNUD) (16</w:t>
      </w:r>
      <w:r w:rsidR="006F50ED">
        <w:rPr>
          <w:lang w:val="es-ES"/>
        </w:rPr>
        <w:t xml:space="preserve"> </w:t>
      </w:r>
      <w:r w:rsidR="006F50ED" w:rsidRPr="006F50ED">
        <w:rPr>
          <w:lang w:val="es-ES"/>
        </w:rPr>
        <w:t>500</w:t>
      </w:r>
      <w:r w:rsidR="006F50ED">
        <w:rPr>
          <w:lang w:val="es-ES"/>
        </w:rPr>
        <w:t xml:space="preserve"> </w:t>
      </w:r>
      <w:r w:rsidR="006F50ED" w:rsidRPr="006F50ED">
        <w:rPr>
          <w:lang w:val="es-ES"/>
        </w:rPr>
        <w:t>$</w:t>
      </w:r>
      <w:r w:rsidR="006F50ED">
        <w:rPr>
          <w:lang w:val="es-ES"/>
        </w:rPr>
        <w:t>EUA</w:t>
      </w:r>
      <w:r w:rsidR="006F50ED" w:rsidRPr="006F50ED">
        <w:rPr>
          <w:lang w:val="es-ES"/>
        </w:rPr>
        <w:t xml:space="preserve"> y 26</w:t>
      </w:r>
      <w:r w:rsidR="006F50ED">
        <w:rPr>
          <w:lang w:val="es-ES"/>
        </w:rPr>
        <w:t xml:space="preserve"> </w:t>
      </w:r>
      <w:r w:rsidR="006F50ED" w:rsidRPr="006F50ED">
        <w:rPr>
          <w:lang w:val="es-ES"/>
        </w:rPr>
        <w:t>300 $</w:t>
      </w:r>
      <w:r w:rsidR="006F50ED">
        <w:rPr>
          <w:lang w:val="es-ES"/>
        </w:rPr>
        <w:t xml:space="preserve">EUA </w:t>
      </w:r>
      <w:r w:rsidR="006F50ED" w:rsidRPr="006F50ED">
        <w:rPr>
          <w:lang w:val="es-ES"/>
        </w:rPr>
        <w:t>del tramo anterior</w:t>
      </w:r>
      <w:r w:rsidR="00AF3E34" w:rsidRPr="006F50ED">
        <w:rPr>
          <w:lang w:val="es-ES"/>
        </w:rPr>
        <w:t>;</w:t>
      </w:r>
    </w:p>
    <w:p w14:paraId="34B51588" w14:textId="3F56B8E3" w:rsidR="00AF3E34" w:rsidRPr="00FD7FFD" w:rsidRDefault="00DB6F4D" w:rsidP="00AF3E34">
      <w:pPr>
        <w:pStyle w:val="Heading2"/>
        <w:rPr>
          <w:lang w:val="es-ES"/>
        </w:rPr>
      </w:pPr>
      <w:r w:rsidRPr="00FD7FFD">
        <w:rPr>
          <w:i/>
          <w:iCs/>
          <w:color w:val="000000" w:themeColor="text1"/>
          <w:lang w:val="es-ES"/>
        </w:rPr>
        <w:t>Formación en materia de aduanas y cumplimiento de las SAO</w:t>
      </w:r>
      <w:r w:rsidR="00AF3E34" w:rsidRPr="00FD7FFD">
        <w:rPr>
          <w:i/>
          <w:iCs/>
          <w:color w:val="000000" w:themeColor="text1"/>
          <w:lang w:val="es-ES"/>
        </w:rPr>
        <w:t>:</w:t>
      </w:r>
      <w:r w:rsidR="00AF3E34" w:rsidRPr="00FD7FFD">
        <w:rPr>
          <w:color w:val="000000" w:themeColor="text1"/>
          <w:lang w:val="es-ES"/>
        </w:rPr>
        <w:t xml:space="preserve"> </w:t>
      </w:r>
      <w:r w:rsidR="00FD7FFD" w:rsidRPr="00FD7FFD">
        <w:rPr>
          <w:lang w:val="es-ES"/>
        </w:rPr>
        <w:t xml:space="preserve">Actualización del material de formación sobre los controles de las SAO; y dos sesiones de formación para 30 agentes de aduanas, policía fiscal y aduanera, y autoridades medioambientales sobre el control de los HCFC y los equipos </w:t>
      </w:r>
      <w:r w:rsidR="00FD7FFD">
        <w:rPr>
          <w:lang w:val="es-ES"/>
        </w:rPr>
        <w:t xml:space="preserve">que funcionan con </w:t>
      </w:r>
      <w:r w:rsidR="00FD7FFD" w:rsidRPr="00FD7FFD">
        <w:rPr>
          <w:lang w:val="es-ES"/>
        </w:rPr>
        <w:t>HCFC (PNUD) (32</w:t>
      </w:r>
      <w:r w:rsidR="00FD7FFD">
        <w:rPr>
          <w:lang w:val="es-ES"/>
        </w:rPr>
        <w:t xml:space="preserve"> </w:t>
      </w:r>
      <w:r w:rsidR="00FD7FFD" w:rsidRPr="00FD7FFD">
        <w:rPr>
          <w:lang w:val="es-ES"/>
        </w:rPr>
        <w:t xml:space="preserve">000 </w:t>
      </w:r>
      <w:r w:rsidR="00FD7FFD" w:rsidRPr="006F50ED">
        <w:rPr>
          <w:lang w:val="es-ES"/>
        </w:rPr>
        <w:t>$</w:t>
      </w:r>
      <w:r w:rsidR="00FD7FFD">
        <w:rPr>
          <w:lang w:val="es-ES"/>
        </w:rPr>
        <w:t xml:space="preserve">EUA </w:t>
      </w:r>
      <w:r w:rsidR="00FD7FFD" w:rsidRPr="00FD7FFD">
        <w:rPr>
          <w:lang w:val="es-ES"/>
        </w:rPr>
        <w:t>y 43</w:t>
      </w:r>
      <w:r w:rsidR="00FD7FFD">
        <w:rPr>
          <w:lang w:val="es-ES"/>
        </w:rPr>
        <w:t xml:space="preserve"> </w:t>
      </w:r>
      <w:r w:rsidR="00FD7FFD" w:rsidRPr="00FD7FFD">
        <w:rPr>
          <w:lang w:val="es-ES"/>
        </w:rPr>
        <w:t xml:space="preserve">704 </w:t>
      </w:r>
      <w:r w:rsidR="00FD7FFD" w:rsidRPr="006F50ED">
        <w:rPr>
          <w:lang w:val="es-ES"/>
        </w:rPr>
        <w:t>$</w:t>
      </w:r>
      <w:r w:rsidR="00FD7FFD">
        <w:rPr>
          <w:lang w:val="es-ES"/>
        </w:rPr>
        <w:t xml:space="preserve">EUA </w:t>
      </w:r>
      <w:r w:rsidR="00FD7FFD" w:rsidRPr="00FD7FFD">
        <w:rPr>
          <w:lang w:val="es-ES"/>
        </w:rPr>
        <w:t>del tramo anterior</w:t>
      </w:r>
      <w:r w:rsidR="00AF3E34" w:rsidRPr="00FD7FFD">
        <w:rPr>
          <w:lang w:val="es-ES"/>
        </w:rPr>
        <w:t>);</w:t>
      </w:r>
    </w:p>
    <w:p w14:paraId="2207CB17" w14:textId="4392E257" w:rsidR="00AF3E34" w:rsidRPr="00812EE1" w:rsidRDefault="00B52702" w:rsidP="00AF3E34">
      <w:pPr>
        <w:pStyle w:val="Heading2"/>
        <w:rPr>
          <w:lang w:val="es-ES"/>
        </w:rPr>
      </w:pPr>
      <w:r w:rsidRPr="00812EE1">
        <w:rPr>
          <w:i/>
          <w:iCs/>
          <w:lang w:val="es-ES"/>
        </w:rPr>
        <w:t xml:space="preserve">Formación de técnicos en refrigerantes naturales para la refrigeración </w:t>
      </w:r>
      <w:r w:rsidR="006A5313" w:rsidRPr="00812EE1">
        <w:rPr>
          <w:i/>
          <w:iCs/>
          <w:lang w:val="es-ES"/>
        </w:rPr>
        <w:t>comercial</w:t>
      </w:r>
      <w:r w:rsidR="00812EE1" w:rsidRPr="00812EE1">
        <w:rPr>
          <w:i/>
          <w:iCs/>
          <w:lang w:val="es-ES"/>
        </w:rPr>
        <w:t xml:space="preserve">: </w:t>
      </w:r>
      <w:r w:rsidR="00812EE1" w:rsidRPr="00812EE1">
        <w:rPr>
          <w:lang w:val="es-ES"/>
        </w:rPr>
        <w:t>Actualización de los materiales de formación; y dos talleres de formación de formadores sobre la unidad de demostración de R-290 y las medidas de seguridad para refrigerantes de bajo potencial de calentamiento atmosférico (30 formadores) (Alemania) (45</w:t>
      </w:r>
      <w:r w:rsidR="00D3432E">
        <w:rPr>
          <w:lang w:val="es-ES"/>
        </w:rPr>
        <w:t> </w:t>
      </w:r>
      <w:r w:rsidR="00812EE1" w:rsidRPr="00812EE1">
        <w:rPr>
          <w:lang w:val="es-ES"/>
        </w:rPr>
        <w:t>000</w:t>
      </w:r>
      <w:r w:rsidR="00D3432E" w:rsidRPr="00D3432E">
        <w:rPr>
          <w:lang w:val="fr-FR"/>
        </w:rPr>
        <w:t> </w:t>
      </w:r>
      <w:r w:rsidR="00812EE1" w:rsidRPr="006F50ED">
        <w:rPr>
          <w:lang w:val="es-ES"/>
        </w:rPr>
        <w:t>$</w:t>
      </w:r>
      <w:r w:rsidR="00812EE1">
        <w:rPr>
          <w:lang w:val="es-ES"/>
        </w:rPr>
        <w:t>EUA</w:t>
      </w:r>
      <w:r w:rsidR="00AF3E34" w:rsidRPr="00812EE1">
        <w:rPr>
          <w:color w:val="000000" w:themeColor="text1"/>
          <w:lang w:val="es-ES"/>
        </w:rPr>
        <w:t xml:space="preserve">); </w:t>
      </w:r>
    </w:p>
    <w:p w14:paraId="2006EC2D" w14:textId="7DD2A71E" w:rsidR="00AF3E34" w:rsidRPr="00D53DB7" w:rsidRDefault="00757CED" w:rsidP="00AF3E34">
      <w:pPr>
        <w:pStyle w:val="Heading2"/>
        <w:widowControl/>
        <w:rPr>
          <w:lang w:val="es-ES"/>
        </w:rPr>
      </w:pPr>
      <w:r w:rsidRPr="00D53DB7">
        <w:rPr>
          <w:i/>
          <w:iCs/>
          <w:color w:val="000000" w:themeColor="text1"/>
          <w:lang w:val="es-ES"/>
        </w:rPr>
        <w:t>Certificación y herramientas para técnicos de refrigeración y aire acondicionado</w:t>
      </w:r>
      <w:r w:rsidR="00AF3E34" w:rsidRPr="00D53DB7">
        <w:rPr>
          <w:i/>
          <w:iCs/>
          <w:color w:val="000000" w:themeColor="text1"/>
          <w:lang w:val="es-ES"/>
        </w:rPr>
        <w:t>:</w:t>
      </w:r>
      <w:r w:rsidR="00AF3E34" w:rsidRPr="00D53DB7">
        <w:rPr>
          <w:color w:val="000000" w:themeColor="text1"/>
          <w:lang w:val="es-ES"/>
        </w:rPr>
        <w:t xml:space="preserve"> </w:t>
      </w:r>
      <w:r w:rsidR="00C21A1F" w:rsidRPr="00D53DB7">
        <w:rPr>
          <w:color w:val="000000" w:themeColor="text1"/>
          <w:lang w:val="es-ES"/>
        </w:rPr>
        <w:t xml:space="preserve">Suministro de herramientas para la instalación y el mantenimiento de equipos y sistemas de refrigeración que utilizan hidrocarburos a 150 empresas de </w:t>
      </w:r>
      <w:r w:rsidR="00D53DB7">
        <w:rPr>
          <w:color w:val="000000" w:themeColor="text1"/>
          <w:lang w:val="es-ES"/>
        </w:rPr>
        <w:t>refrigeración y aire acondicionado</w:t>
      </w:r>
      <w:r w:rsidR="00C21A1F" w:rsidRPr="00D53DB7">
        <w:rPr>
          <w:color w:val="000000" w:themeColor="text1"/>
          <w:lang w:val="es-ES"/>
        </w:rPr>
        <w:t xml:space="preserve"> y técnicos del sector de servicio y mantenimiento de equipos de refrigeración comercial; tres talleres de formación para la evaluación y certificación (30</w:t>
      </w:r>
      <w:r w:rsidR="00D3432E">
        <w:rPr>
          <w:color w:val="000000" w:themeColor="text1"/>
          <w:lang w:val="es-ES"/>
        </w:rPr>
        <w:t> </w:t>
      </w:r>
      <w:r w:rsidR="00C21A1F" w:rsidRPr="00D53DB7">
        <w:rPr>
          <w:color w:val="000000" w:themeColor="text1"/>
          <w:lang w:val="es-ES"/>
        </w:rPr>
        <w:t xml:space="preserve">participantes al año); y talleres (cuatro al año) para técnicos de </w:t>
      </w:r>
      <w:r w:rsidR="00D53DB7">
        <w:rPr>
          <w:color w:val="000000" w:themeColor="text1"/>
          <w:lang w:val="es-ES"/>
        </w:rPr>
        <w:t>refrigeración y aire acondicionado</w:t>
      </w:r>
      <w:r w:rsidR="00C21A1F" w:rsidRPr="00D53DB7">
        <w:rPr>
          <w:color w:val="000000" w:themeColor="text1"/>
          <w:lang w:val="es-ES"/>
        </w:rPr>
        <w:t xml:space="preserve"> y usuarios finales (200 participantes al año) para promover la certificación de la competencia laboral en el sector de </w:t>
      </w:r>
      <w:r w:rsidR="007961E0">
        <w:rPr>
          <w:color w:val="000000" w:themeColor="text1"/>
          <w:lang w:val="es-ES"/>
        </w:rPr>
        <w:t>refrigeración y aire acondicionado</w:t>
      </w:r>
      <w:r w:rsidR="00C21A1F" w:rsidRPr="00D53DB7">
        <w:rPr>
          <w:color w:val="000000" w:themeColor="text1"/>
          <w:lang w:val="es-ES"/>
        </w:rPr>
        <w:t xml:space="preserve"> (PNUD) (305</w:t>
      </w:r>
      <w:r w:rsidR="00D3432E">
        <w:rPr>
          <w:color w:val="000000" w:themeColor="text1"/>
          <w:lang w:val="es-ES"/>
        </w:rPr>
        <w:t> </w:t>
      </w:r>
      <w:r w:rsidR="00C21A1F" w:rsidRPr="00D53DB7">
        <w:rPr>
          <w:color w:val="000000" w:themeColor="text1"/>
          <w:lang w:val="es-ES"/>
        </w:rPr>
        <w:t xml:space="preserve">188 </w:t>
      </w:r>
      <w:r w:rsidR="007961E0" w:rsidRPr="006F50ED">
        <w:rPr>
          <w:lang w:val="es-ES"/>
        </w:rPr>
        <w:t>$</w:t>
      </w:r>
      <w:r w:rsidR="007961E0">
        <w:rPr>
          <w:lang w:val="es-ES"/>
        </w:rPr>
        <w:t>EUA</w:t>
      </w:r>
      <w:r w:rsidR="007961E0" w:rsidRPr="00D53DB7">
        <w:rPr>
          <w:color w:val="000000" w:themeColor="text1"/>
          <w:lang w:val="es-ES"/>
        </w:rPr>
        <w:t xml:space="preserve"> </w:t>
      </w:r>
      <w:r w:rsidR="00C21A1F" w:rsidRPr="00D53DB7">
        <w:rPr>
          <w:color w:val="000000" w:themeColor="text1"/>
          <w:lang w:val="es-ES"/>
        </w:rPr>
        <w:t>y 89</w:t>
      </w:r>
      <w:r w:rsidR="007961E0">
        <w:rPr>
          <w:color w:val="000000" w:themeColor="text1"/>
          <w:lang w:val="es-ES"/>
        </w:rPr>
        <w:t xml:space="preserve"> </w:t>
      </w:r>
      <w:r w:rsidR="00C21A1F" w:rsidRPr="00D53DB7">
        <w:rPr>
          <w:color w:val="000000" w:themeColor="text1"/>
          <w:lang w:val="es-ES"/>
        </w:rPr>
        <w:t xml:space="preserve">055 </w:t>
      </w:r>
      <w:r w:rsidR="007961E0" w:rsidRPr="006F50ED">
        <w:rPr>
          <w:lang w:val="es-ES"/>
        </w:rPr>
        <w:t>$</w:t>
      </w:r>
      <w:r w:rsidR="007961E0">
        <w:rPr>
          <w:lang w:val="es-ES"/>
        </w:rPr>
        <w:t>EUA</w:t>
      </w:r>
      <w:r w:rsidR="007961E0" w:rsidRPr="00D53DB7">
        <w:rPr>
          <w:color w:val="000000" w:themeColor="text1"/>
          <w:lang w:val="es-ES"/>
        </w:rPr>
        <w:t xml:space="preserve"> </w:t>
      </w:r>
      <w:r w:rsidR="00C21A1F" w:rsidRPr="00D53DB7">
        <w:rPr>
          <w:color w:val="000000" w:themeColor="text1"/>
          <w:lang w:val="es-ES"/>
        </w:rPr>
        <w:t>del tramo anterior</w:t>
      </w:r>
      <w:r w:rsidR="00AF3E34" w:rsidRPr="00D53DB7">
        <w:rPr>
          <w:lang w:val="es-ES"/>
        </w:rPr>
        <w:t>);</w:t>
      </w:r>
    </w:p>
    <w:p w14:paraId="449F4460" w14:textId="5785B1C5" w:rsidR="00AF3E34" w:rsidRPr="001F1362" w:rsidRDefault="00627C74" w:rsidP="00AF3E34">
      <w:pPr>
        <w:pStyle w:val="Heading2"/>
        <w:rPr>
          <w:lang w:val="es-ES"/>
        </w:rPr>
      </w:pPr>
      <w:r w:rsidRPr="001F1362">
        <w:rPr>
          <w:i/>
          <w:iCs/>
          <w:color w:val="000000" w:themeColor="text1"/>
          <w:lang w:val="es-ES"/>
        </w:rPr>
        <w:t xml:space="preserve">Apoyo a la red </w:t>
      </w:r>
      <w:r w:rsidR="00521F73" w:rsidRPr="001F1362">
        <w:rPr>
          <w:i/>
          <w:iCs/>
          <w:color w:val="000000" w:themeColor="text1"/>
          <w:lang w:val="es-ES"/>
        </w:rPr>
        <w:t xml:space="preserve">de </w:t>
      </w:r>
      <w:r w:rsidR="00423C1D" w:rsidRPr="001F1362">
        <w:rPr>
          <w:i/>
          <w:iCs/>
          <w:color w:val="000000" w:themeColor="text1"/>
          <w:lang w:val="es-ES"/>
        </w:rPr>
        <w:t>3 erres</w:t>
      </w:r>
      <w:r w:rsidR="00AF3E34" w:rsidRPr="001F1362">
        <w:rPr>
          <w:i/>
          <w:iCs/>
          <w:color w:val="000000" w:themeColor="text1"/>
          <w:lang w:val="es-ES"/>
        </w:rPr>
        <w:t xml:space="preserve">: </w:t>
      </w:r>
      <w:r w:rsidR="001F1362" w:rsidRPr="001F1362">
        <w:rPr>
          <w:lang w:val="es-ES"/>
        </w:rPr>
        <w:t xml:space="preserve">Al menos dos reuniones anuales de seguimiento con los miembros de la red </w:t>
      </w:r>
      <w:r w:rsidR="007D3D10">
        <w:rPr>
          <w:lang w:val="es-ES"/>
        </w:rPr>
        <w:t>de 3 erres</w:t>
      </w:r>
      <w:r w:rsidR="001F1362" w:rsidRPr="001F1362">
        <w:rPr>
          <w:lang w:val="es-ES"/>
        </w:rPr>
        <w:t>; y al menos dos talleres técnicos anuales o eventos relacionados con la promoción naci</w:t>
      </w:r>
      <w:r w:rsidR="007D3D10">
        <w:rPr>
          <w:lang w:val="es-ES"/>
        </w:rPr>
        <w:t>o</w:t>
      </w:r>
      <w:r w:rsidR="001F1362" w:rsidRPr="001F1362">
        <w:rPr>
          <w:lang w:val="es-ES"/>
        </w:rPr>
        <w:t xml:space="preserve">nal o la difusión de los servicios ofrecidos por la red </w:t>
      </w:r>
      <w:r w:rsidR="007D3D10">
        <w:rPr>
          <w:lang w:val="es-ES"/>
        </w:rPr>
        <w:t>de 3 erres</w:t>
      </w:r>
      <w:r w:rsidR="001F1362" w:rsidRPr="001F1362">
        <w:rPr>
          <w:lang w:val="es-ES"/>
        </w:rPr>
        <w:t xml:space="preserve"> (PNUD) (20</w:t>
      </w:r>
      <w:r w:rsidR="007D3D10">
        <w:rPr>
          <w:lang w:val="es-ES"/>
        </w:rPr>
        <w:t xml:space="preserve"> </w:t>
      </w:r>
      <w:r w:rsidR="001F1362" w:rsidRPr="001F1362">
        <w:rPr>
          <w:lang w:val="es-ES"/>
        </w:rPr>
        <w:t>000</w:t>
      </w:r>
      <w:r w:rsidR="007D3D10">
        <w:rPr>
          <w:lang w:val="es-ES"/>
        </w:rPr>
        <w:t xml:space="preserve"> </w:t>
      </w:r>
      <w:r w:rsidR="007D3D10" w:rsidRPr="006F50ED">
        <w:rPr>
          <w:lang w:val="es-ES"/>
        </w:rPr>
        <w:t>$</w:t>
      </w:r>
      <w:r w:rsidR="007D3D10">
        <w:rPr>
          <w:lang w:val="es-ES"/>
        </w:rPr>
        <w:t>EUA</w:t>
      </w:r>
      <w:r w:rsidR="001F1362" w:rsidRPr="001F1362">
        <w:rPr>
          <w:lang w:val="es-ES"/>
        </w:rPr>
        <w:t xml:space="preserve"> y </w:t>
      </w:r>
      <w:r w:rsidR="007D3D10">
        <w:rPr>
          <w:lang w:val="es-ES"/>
        </w:rPr>
        <w:t>1</w:t>
      </w:r>
      <w:r w:rsidR="001F1362" w:rsidRPr="001F1362">
        <w:rPr>
          <w:lang w:val="es-ES"/>
        </w:rPr>
        <w:t>09</w:t>
      </w:r>
      <w:r w:rsidR="007D3D10">
        <w:rPr>
          <w:lang w:val="es-ES"/>
        </w:rPr>
        <w:t xml:space="preserve"> </w:t>
      </w:r>
      <w:r w:rsidR="001F1362" w:rsidRPr="001F1362">
        <w:rPr>
          <w:lang w:val="es-ES"/>
        </w:rPr>
        <w:t xml:space="preserve">846 </w:t>
      </w:r>
      <w:r w:rsidR="007D3D10" w:rsidRPr="006F50ED">
        <w:rPr>
          <w:lang w:val="es-ES"/>
        </w:rPr>
        <w:t>$</w:t>
      </w:r>
      <w:r w:rsidR="007D3D10">
        <w:rPr>
          <w:lang w:val="es-ES"/>
        </w:rPr>
        <w:t>EUA</w:t>
      </w:r>
      <w:r w:rsidR="007D3D10" w:rsidRPr="00D53DB7">
        <w:rPr>
          <w:color w:val="000000" w:themeColor="text1"/>
          <w:lang w:val="es-ES"/>
        </w:rPr>
        <w:t xml:space="preserve"> </w:t>
      </w:r>
      <w:r w:rsidR="001F1362" w:rsidRPr="001F1362">
        <w:rPr>
          <w:lang w:val="es-ES"/>
        </w:rPr>
        <w:t>del tramo anterior</w:t>
      </w:r>
      <w:r w:rsidR="00AF3E34" w:rsidRPr="001F1362">
        <w:rPr>
          <w:lang w:val="es-ES"/>
        </w:rPr>
        <w:t>);</w:t>
      </w:r>
    </w:p>
    <w:p w14:paraId="2D0F0266" w14:textId="7AF58D68" w:rsidR="00AF3E34" w:rsidRPr="00DB2DBA" w:rsidRDefault="00DB2DBA" w:rsidP="00AF3E34">
      <w:pPr>
        <w:pStyle w:val="Heading2"/>
        <w:rPr>
          <w:lang w:val="es-ES"/>
        </w:rPr>
      </w:pPr>
      <w:r w:rsidRPr="00DB2DBA">
        <w:rPr>
          <w:i/>
          <w:iCs/>
          <w:lang w:val="es-ES"/>
        </w:rPr>
        <w:t>Asistencia técnica para promover la adopción de tecnologías eficientes desde el punto de vista energético y de bajo potencial de calentamiento atmosférico</w:t>
      </w:r>
      <w:r w:rsidR="00AF3E34" w:rsidRPr="00DB2DBA">
        <w:rPr>
          <w:i/>
          <w:iCs/>
          <w:lang w:val="es-ES"/>
        </w:rPr>
        <w:t>:</w:t>
      </w:r>
      <w:r w:rsidR="00AF3E34" w:rsidRPr="00DB2DBA">
        <w:rPr>
          <w:lang w:val="es-ES"/>
        </w:rPr>
        <w:t xml:space="preserve"> </w:t>
      </w:r>
      <w:r w:rsidR="00BC0A48" w:rsidRPr="00BC0A48">
        <w:rPr>
          <w:lang w:val="es-ES"/>
        </w:rPr>
        <w:t>Adquisición e instalación de una unidad de demostración de refrigeración comercial (supermercado) con refrigerantes naturales (R-744 y R-290) en un centro de formación del SENA y conjunto de herramientas (Alemania) (350</w:t>
      </w:r>
      <w:r w:rsidR="00BC0A48">
        <w:rPr>
          <w:lang w:val="es-ES"/>
        </w:rPr>
        <w:t xml:space="preserve"> </w:t>
      </w:r>
      <w:r w:rsidR="00BC0A48" w:rsidRPr="00BC0A48">
        <w:rPr>
          <w:lang w:val="es-ES"/>
        </w:rPr>
        <w:t>000</w:t>
      </w:r>
      <w:r w:rsidR="00BC0A48">
        <w:rPr>
          <w:lang w:val="es-ES"/>
        </w:rPr>
        <w:t xml:space="preserve"> </w:t>
      </w:r>
      <w:r w:rsidR="00BC0A48" w:rsidRPr="006F50ED">
        <w:rPr>
          <w:lang w:val="es-ES"/>
        </w:rPr>
        <w:t>$</w:t>
      </w:r>
      <w:r w:rsidR="00BC0A48">
        <w:rPr>
          <w:lang w:val="es-ES"/>
        </w:rPr>
        <w:t>EUA</w:t>
      </w:r>
      <w:r w:rsidR="00AF3E34" w:rsidRPr="00DB2DBA">
        <w:rPr>
          <w:lang w:val="es-ES"/>
        </w:rPr>
        <w:t xml:space="preserve">); </w:t>
      </w:r>
    </w:p>
    <w:p w14:paraId="33DBCFA2" w14:textId="57204898" w:rsidR="00AF3E34" w:rsidRPr="008B5643" w:rsidRDefault="008C7FEA" w:rsidP="0098628A">
      <w:pPr>
        <w:pStyle w:val="Heading2"/>
        <w:keepNext/>
        <w:keepLines/>
        <w:rPr>
          <w:lang w:val="es-ES"/>
        </w:rPr>
      </w:pPr>
      <w:r w:rsidRPr="008B5643">
        <w:rPr>
          <w:i/>
          <w:iCs/>
          <w:lang w:val="es-ES"/>
        </w:rPr>
        <w:lastRenderedPageBreak/>
        <w:t xml:space="preserve">Promover alternativas de bajo impacto ambiental </w:t>
      </w:r>
      <w:r w:rsidR="00F577F1">
        <w:rPr>
          <w:i/>
          <w:iCs/>
          <w:lang w:val="es-ES"/>
        </w:rPr>
        <w:t>relaciona</w:t>
      </w:r>
      <w:r w:rsidR="00B41DD5">
        <w:rPr>
          <w:i/>
          <w:iCs/>
          <w:lang w:val="es-ES"/>
        </w:rPr>
        <w:t>das con la refrigeración y el aire acondicionado</w:t>
      </w:r>
      <w:r w:rsidRPr="008B5643">
        <w:rPr>
          <w:i/>
          <w:iCs/>
          <w:lang w:val="es-ES"/>
        </w:rPr>
        <w:t xml:space="preserve"> en el subsector de los supermercados</w:t>
      </w:r>
      <w:r w:rsidR="00AF3E34" w:rsidRPr="008B5643">
        <w:rPr>
          <w:i/>
          <w:iCs/>
          <w:lang w:val="es-ES"/>
        </w:rPr>
        <w:t>:</w:t>
      </w:r>
      <w:r w:rsidR="00AF3E34" w:rsidRPr="008B5643">
        <w:rPr>
          <w:lang w:val="es-ES"/>
        </w:rPr>
        <w:t xml:space="preserve"> </w:t>
      </w:r>
      <w:r w:rsidR="00030924" w:rsidRPr="008B5643">
        <w:rPr>
          <w:lang w:val="es-ES"/>
        </w:rPr>
        <w:t>Establecimiento de escenarios de referencia para el consumo de HCFC en sistemas de aire acondicionado en el subsector de los supermercados, incluida la evaluación del número de equipos y sistemas de aire acondicionado, los modelos y la configuración de los equipos o sistemas (PNUD)</w:t>
      </w:r>
      <w:r w:rsidR="00AF3E34" w:rsidRPr="008B5643">
        <w:rPr>
          <w:lang w:val="es-ES"/>
        </w:rPr>
        <w:t xml:space="preserve"> (20</w:t>
      </w:r>
      <w:r w:rsidR="008B5643">
        <w:rPr>
          <w:lang w:val="es-ES"/>
        </w:rPr>
        <w:t xml:space="preserve"> </w:t>
      </w:r>
      <w:r w:rsidR="00AF3E34" w:rsidRPr="008B5643">
        <w:rPr>
          <w:lang w:val="es-ES"/>
        </w:rPr>
        <w:t>000</w:t>
      </w:r>
      <w:r w:rsidR="008B5643">
        <w:rPr>
          <w:lang w:val="es-ES"/>
        </w:rPr>
        <w:t xml:space="preserve"> </w:t>
      </w:r>
      <w:r w:rsidR="008B5643" w:rsidRPr="006F50ED">
        <w:rPr>
          <w:lang w:val="es-ES"/>
        </w:rPr>
        <w:t>$</w:t>
      </w:r>
      <w:r w:rsidR="008B5643">
        <w:rPr>
          <w:lang w:val="es-ES"/>
        </w:rPr>
        <w:t>EUA</w:t>
      </w:r>
      <w:r w:rsidR="00AF3E34" w:rsidRPr="008B5643">
        <w:rPr>
          <w:lang w:val="es-ES"/>
        </w:rPr>
        <w:t xml:space="preserve">); </w:t>
      </w:r>
    </w:p>
    <w:p w14:paraId="12B945C2" w14:textId="2EA22E15" w:rsidR="00AF3E34" w:rsidRPr="009E3009" w:rsidRDefault="00B02E68" w:rsidP="00AF3E34">
      <w:pPr>
        <w:pStyle w:val="Heading2"/>
        <w:widowControl/>
        <w:rPr>
          <w:lang w:val="es-ES"/>
        </w:rPr>
      </w:pPr>
      <w:r w:rsidRPr="009E3009">
        <w:rPr>
          <w:i/>
          <w:iCs/>
          <w:color w:val="000000" w:themeColor="text1"/>
          <w:lang w:val="es-ES"/>
        </w:rPr>
        <w:t>Campañas de sensibilización y educativas</w:t>
      </w:r>
      <w:r w:rsidR="00AF3E34" w:rsidRPr="009E3009">
        <w:rPr>
          <w:i/>
          <w:iCs/>
          <w:color w:val="000000" w:themeColor="text1"/>
          <w:lang w:val="es-ES"/>
        </w:rPr>
        <w:t>:</w:t>
      </w:r>
      <w:r w:rsidR="00AF3E34" w:rsidRPr="009E3009">
        <w:rPr>
          <w:color w:val="000000" w:themeColor="text1"/>
          <w:sz w:val="20"/>
          <w:szCs w:val="20"/>
          <w:lang w:val="es-ES"/>
        </w:rPr>
        <w:t xml:space="preserve"> </w:t>
      </w:r>
      <w:r w:rsidR="009E3009" w:rsidRPr="009E3009">
        <w:rPr>
          <w:color w:val="000000" w:themeColor="text1"/>
          <w:lang w:val="es-ES"/>
        </w:rPr>
        <w:t xml:space="preserve">Consultoría para el diseño de la estrategia de comunicación y difusión sobre género y consumo y producción responsables; elaboración y difusión de materiales educativos; dos campañas de sensibilización sobre la importancia de preservar la capa de ozono y los beneficios de la eliminación de los HCFC; y una campaña de educación ambiental coordinada con el PRAE </w:t>
      </w:r>
      <w:r w:rsidR="00AF3E34" w:rsidRPr="009E3009">
        <w:rPr>
          <w:lang w:val="es-ES"/>
        </w:rPr>
        <w:t>(</w:t>
      </w:r>
      <w:r w:rsidR="009E3009">
        <w:rPr>
          <w:lang w:val="es-ES"/>
        </w:rPr>
        <w:t>PNUD</w:t>
      </w:r>
      <w:r w:rsidR="00AF3E34" w:rsidRPr="009E3009">
        <w:rPr>
          <w:lang w:val="es-ES"/>
        </w:rPr>
        <w:t>) (14</w:t>
      </w:r>
      <w:r w:rsidR="00D3432E">
        <w:rPr>
          <w:lang w:val="es-ES"/>
        </w:rPr>
        <w:t> </w:t>
      </w:r>
      <w:r w:rsidR="00AF3E34" w:rsidRPr="009E3009">
        <w:rPr>
          <w:lang w:val="es-ES"/>
        </w:rPr>
        <w:t>000</w:t>
      </w:r>
      <w:r w:rsidR="00D3432E">
        <w:rPr>
          <w:lang w:val="es-ES"/>
        </w:rPr>
        <w:t> </w:t>
      </w:r>
      <w:r w:rsidR="00592B9A" w:rsidRPr="006F50ED">
        <w:rPr>
          <w:lang w:val="es-ES"/>
        </w:rPr>
        <w:t>$</w:t>
      </w:r>
      <w:r w:rsidR="00592B9A">
        <w:rPr>
          <w:lang w:val="es-ES"/>
        </w:rPr>
        <w:t>EUA</w:t>
      </w:r>
      <w:r w:rsidR="00AF3E34" w:rsidRPr="009E3009">
        <w:rPr>
          <w:color w:val="000000" w:themeColor="text1"/>
          <w:lang w:val="es-ES"/>
        </w:rPr>
        <w:t xml:space="preserve"> </w:t>
      </w:r>
      <w:r w:rsidR="00592B9A">
        <w:rPr>
          <w:lang w:val="es-ES"/>
        </w:rPr>
        <w:t>y</w:t>
      </w:r>
      <w:r w:rsidR="004F40A2">
        <w:rPr>
          <w:lang w:val="es-ES"/>
        </w:rPr>
        <w:t xml:space="preserve"> </w:t>
      </w:r>
      <w:r w:rsidR="00AF3E34" w:rsidRPr="009E3009">
        <w:rPr>
          <w:lang w:val="es-ES"/>
        </w:rPr>
        <w:t>10</w:t>
      </w:r>
      <w:r w:rsidR="004F40A2">
        <w:rPr>
          <w:lang w:val="es-ES"/>
        </w:rPr>
        <w:t xml:space="preserve"> </w:t>
      </w:r>
      <w:r w:rsidR="00AF3E34" w:rsidRPr="009E3009">
        <w:rPr>
          <w:lang w:val="es-ES"/>
        </w:rPr>
        <w:t>000</w:t>
      </w:r>
      <w:r w:rsidR="004F40A2">
        <w:rPr>
          <w:lang w:val="es-ES"/>
        </w:rPr>
        <w:t xml:space="preserve"> </w:t>
      </w:r>
      <w:r w:rsidR="004F40A2" w:rsidRPr="006F50ED">
        <w:rPr>
          <w:lang w:val="es-ES"/>
        </w:rPr>
        <w:t>$</w:t>
      </w:r>
      <w:r w:rsidR="004F40A2">
        <w:rPr>
          <w:lang w:val="es-ES"/>
        </w:rPr>
        <w:t>EUA</w:t>
      </w:r>
      <w:r w:rsidR="00AF3E34" w:rsidRPr="009E3009">
        <w:rPr>
          <w:lang w:val="es-ES"/>
        </w:rPr>
        <w:t xml:space="preserve"> </w:t>
      </w:r>
      <w:r w:rsidR="004F40A2" w:rsidRPr="001F1362">
        <w:rPr>
          <w:lang w:val="es-ES"/>
        </w:rPr>
        <w:t>del tramo anterior</w:t>
      </w:r>
      <w:r w:rsidR="00AF3E34" w:rsidRPr="009E3009">
        <w:rPr>
          <w:lang w:val="es-ES"/>
        </w:rPr>
        <w:t xml:space="preserve">); </w:t>
      </w:r>
      <w:r w:rsidR="004F40A2">
        <w:rPr>
          <w:lang w:val="es-ES"/>
        </w:rPr>
        <w:t>y</w:t>
      </w:r>
    </w:p>
    <w:p w14:paraId="68B5D706" w14:textId="6732FBA9" w:rsidR="00AF3E34" w:rsidRPr="00FF7909" w:rsidRDefault="00736B64" w:rsidP="00AF3E34">
      <w:pPr>
        <w:pStyle w:val="Heading2"/>
        <w:rPr>
          <w:lang w:val="es-ES"/>
        </w:rPr>
      </w:pPr>
      <w:r w:rsidRPr="00FF7909">
        <w:rPr>
          <w:lang w:val="es-ES"/>
        </w:rPr>
        <w:t>Supervisión de proyectos</w:t>
      </w:r>
      <w:r w:rsidR="00AF3E34" w:rsidRPr="00FF7909">
        <w:rPr>
          <w:lang w:val="es-ES"/>
        </w:rPr>
        <w:t xml:space="preserve"> (</w:t>
      </w:r>
      <w:r w:rsidRPr="00FF7909">
        <w:rPr>
          <w:lang w:val="es-ES"/>
        </w:rPr>
        <w:t>PNUD</w:t>
      </w:r>
      <w:r w:rsidR="00AF3E34" w:rsidRPr="00FF7909">
        <w:rPr>
          <w:lang w:val="es-ES"/>
        </w:rPr>
        <w:t>) (72</w:t>
      </w:r>
      <w:r w:rsidR="00624D4D" w:rsidRPr="00FF7909">
        <w:rPr>
          <w:lang w:val="es-ES"/>
        </w:rPr>
        <w:t xml:space="preserve"> </w:t>
      </w:r>
      <w:r w:rsidR="00AF3E34" w:rsidRPr="00FF7909">
        <w:rPr>
          <w:lang w:val="es-ES"/>
        </w:rPr>
        <w:t>000</w:t>
      </w:r>
      <w:r w:rsidR="00624D4D" w:rsidRPr="00FF7909">
        <w:rPr>
          <w:lang w:val="es-ES"/>
        </w:rPr>
        <w:t xml:space="preserve"> $EUA</w:t>
      </w:r>
      <w:r w:rsidR="00AF3E34" w:rsidRPr="00FF7909">
        <w:rPr>
          <w:lang w:val="es-ES"/>
        </w:rPr>
        <w:t xml:space="preserve"> </w:t>
      </w:r>
      <w:r w:rsidR="00624D4D" w:rsidRPr="00FF7909">
        <w:rPr>
          <w:lang w:val="es-ES"/>
        </w:rPr>
        <w:t>y</w:t>
      </w:r>
      <w:r w:rsidR="00AF3E34" w:rsidRPr="00FF7909">
        <w:rPr>
          <w:lang w:val="es-ES"/>
        </w:rPr>
        <w:t xml:space="preserve"> 23</w:t>
      </w:r>
      <w:r w:rsidR="00624D4D" w:rsidRPr="00FF7909">
        <w:rPr>
          <w:lang w:val="es-ES"/>
        </w:rPr>
        <w:t xml:space="preserve"> </w:t>
      </w:r>
      <w:r w:rsidR="00AF3E34" w:rsidRPr="00FF7909">
        <w:rPr>
          <w:lang w:val="es-ES"/>
        </w:rPr>
        <w:t>147</w:t>
      </w:r>
      <w:r w:rsidR="00624D4D" w:rsidRPr="00FF7909">
        <w:rPr>
          <w:lang w:val="es-ES"/>
        </w:rPr>
        <w:t xml:space="preserve"> $EUA</w:t>
      </w:r>
      <w:r w:rsidR="00AF3E34" w:rsidRPr="00FF7909">
        <w:rPr>
          <w:lang w:val="es-ES"/>
        </w:rPr>
        <w:t xml:space="preserve"> </w:t>
      </w:r>
      <w:r w:rsidR="00624D4D" w:rsidRPr="00FF7909">
        <w:rPr>
          <w:lang w:val="es-ES"/>
        </w:rPr>
        <w:t>del tramo anterior</w:t>
      </w:r>
      <w:r w:rsidR="00AF3E34" w:rsidRPr="00FF7909">
        <w:rPr>
          <w:lang w:val="es-ES"/>
        </w:rPr>
        <w:t xml:space="preserve">) </w:t>
      </w:r>
      <w:r w:rsidR="00FF7909" w:rsidRPr="00FF7909">
        <w:rPr>
          <w:lang w:val="es-ES"/>
        </w:rPr>
        <w:t>desglosa</w:t>
      </w:r>
      <w:r w:rsidR="00FF7909">
        <w:rPr>
          <w:lang w:val="es-ES"/>
        </w:rPr>
        <w:t>do de la siguiente manera</w:t>
      </w:r>
      <w:r w:rsidR="00AF3E34" w:rsidRPr="00FF7909">
        <w:rPr>
          <w:lang w:val="es-ES"/>
        </w:rPr>
        <w:t xml:space="preserve">: </w:t>
      </w:r>
      <w:r w:rsidR="00FF7909">
        <w:rPr>
          <w:lang w:val="es-ES"/>
        </w:rPr>
        <w:t>consultores</w:t>
      </w:r>
      <w:r w:rsidR="00AF3E34" w:rsidRPr="00FF7909">
        <w:rPr>
          <w:lang w:val="es-ES"/>
        </w:rPr>
        <w:t xml:space="preserve"> (79</w:t>
      </w:r>
      <w:r w:rsidR="00FF7909">
        <w:rPr>
          <w:lang w:val="es-ES"/>
        </w:rPr>
        <w:t xml:space="preserve"> </w:t>
      </w:r>
      <w:r w:rsidR="00AF3E34" w:rsidRPr="00FF7909">
        <w:rPr>
          <w:lang w:val="es-ES"/>
        </w:rPr>
        <w:t>564</w:t>
      </w:r>
      <w:r w:rsidR="00FF7909">
        <w:rPr>
          <w:lang w:val="es-ES"/>
        </w:rPr>
        <w:t xml:space="preserve"> </w:t>
      </w:r>
      <w:r w:rsidR="00FF7909" w:rsidRPr="006F50ED">
        <w:rPr>
          <w:lang w:val="es-ES"/>
        </w:rPr>
        <w:t>$</w:t>
      </w:r>
      <w:r w:rsidR="00FF7909">
        <w:rPr>
          <w:lang w:val="es-ES"/>
        </w:rPr>
        <w:t>EUA</w:t>
      </w:r>
      <w:r w:rsidR="00AF3E34" w:rsidRPr="00FF7909">
        <w:rPr>
          <w:lang w:val="es-ES"/>
        </w:rPr>
        <w:t xml:space="preserve">); </w:t>
      </w:r>
      <w:r w:rsidR="00FF7909">
        <w:rPr>
          <w:lang w:val="es-ES"/>
        </w:rPr>
        <w:t>reuniones</w:t>
      </w:r>
      <w:r w:rsidR="00AF3E34" w:rsidRPr="00FF7909">
        <w:rPr>
          <w:lang w:val="es-ES"/>
        </w:rPr>
        <w:t xml:space="preserve"> (5</w:t>
      </w:r>
      <w:r w:rsidR="00FF7909">
        <w:rPr>
          <w:lang w:val="es-ES"/>
        </w:rPr>
        <w:t xml:space="preserve"> </w:t>
      </w:r>
      <w:r w:rsidR="00AF3E34" w:rsidRPr="00FF7909">
        <w:rPr>
          <w:lang w:val="es-ES"/>
        </w:rPr>
        <w:t>583</w:t>
      </w:r>
      <w:r w:rsidR="00FF7909">
        <w:rPr>
          <w:lang w:val="es-ES"/>
        </w:rPr>
        <w:t xml:space="preserve"> </w:t>
      </w:r>
      <w:r w:rsidR="00FF7909" w:rsidRPr="006F50ED">
        <w:rPr>
          <w:lang w:val="es-ES"/>
        </w:rPr>
        <w:t>$</w:t>
      </w:r>
      <w:r w:rsidR="00FF7909">
        <w:rPr>
          <w:lang w:val="es-ES"/>
        </w:rPr>
        <w:t>EUA</w:t>
      </w:r>
      <w:r w:rsidR="00AF3E34" w:rsidRPr="00FF7909">
        <w:rPr>
          <w:lang w:val="es-ES"/>
        </w:rPr>
        <w:t xml:space="preserve">); </w:t>
      </w:r>
      <w:r w:rsidR="006A2FF1">
        <w:rPr>
          <w:lang w:val="es-ES"/>
        </w:rPr>
        <w:t xml:space="preserve">actividades de verificación independientes del consumo </w:t>
      </w:r>
      <w:r w:rsidR="00AF3E34" w:rsidRPr="00FF7909">
        <w:rPr>
          <w:lang w:val="es-ES"/>
        </w:rPr>
        <w:t>(7</w:t>
      </w:r>
      <w:r w:rsidR="006A2FF1">
        <w:rPr>
          <w:lang w:val="es-ES"/>
        </w:rPr>
        <w:t xml:space="preserve"> </w:t>
      </w:r>
      <w:r w:rsidR="00AF3E34" w:rsidRPr="00FF7909">
        <w:rPr>
          <w:lang w:val="es-ES"/>
        </w:rPr>
        <w:t>200</w:t>
      </w:r>
      <w:r w:rsidR="006A2FF1">
        <w:rPr>
          <w:lang w:val="es-ES"/>
        </w:rPr>
        <w:t xml:space="preserve"> </w:t>
      </w:r>
      <w:r w:rsidR="006A2FF1" w:rsidRPr="006F50ED">
        <w:rPr>
          <w:lang w:val="es-ES"/>
        </w:rPr>
        <w:t>$</w:t>
      </w:r>
      <w:r w:rsidR="006A2FF1">
        <w:rPr>
          <w:lang w:val="es-ES"/>
        </w:rPr>
        <w:t>EUA</w:t>
      </w:r>
      <w:r w:rsidR="00AF3E34" w:rsidRPr="00FF7909">
        <w:rPr>
          <w:lang w:val="es-ES"/>
        </w:rPr>
        <w:t xml:space="preserve">); </w:t>
      </w:r>
      <w:r w:rsidR="006A2FF1">
        <w:rPr>
          <w:lang w:val="es-ES"/>
        </w:rPr>
        <w:t>viaje</w:t>
      </w:r>
      <w:r w:rsidR="00AF3E34" w:rsidRPr="00FF7909">
        <w:rPr>
          <w:lang w:val="es-ES"/>
        </w:rPr>
        <w:t xml:space="preserve"> (2</w:t>
      </w:r>
      <w:r w:rsidR="00D3432E">
        <w:rPr>
          <w:lang w:val="es-ES"/>
        </w:rPr>
        <w:t> </w:t>
      </w:r>
      <w:r w:rsidR="00AF3E34" w:rsidRPr="00FF7909">
        <w:rPr>
          <w:lang w:val="es-ES"/>
        </w:rPr>
        <w:t>500</w:t>
      </w:r>
      <w:r w:rsidR="00D3432E">
        <w:rPr>
          <w:lang w:val="es-ES"/>
        </w:rPr>
        <w:t> </w:t>
      </w:r>
      <w:r w:rsidR="006A2FF1" w:rsidRPr="006F50ED">
        <w:rPr>
          <w:lang w:val="es-ES"/>
        </w:rPr>
        <w:t>$</w:t>
      </w:r>
      <w:r w:rsidR="006A2FF1">
        <w:rPr>
          <w:lang w:val="es-ES"/>
        </w:rPr>
        <w:t>EUA</w:t>
      </w:r>
      <w:r w:rsidR="00AF3E34" w:rsidRPr="00FF7909">
        <w:rPr>
          <w:lang w:val="es-ES"/>
        </w:rPr>
        <w:t xml:space="preserve">); </w:t>
      </w:r>
      <w:r w:rsidR="006A2FF1">
        <w:rPr>
          <w:lang w:val="es-ES"/>
        </w:rPr>
        <w:t>y gastos varios</w:t>
      </w:r>
      <w:r w:rsidR="00AF3E34" w:rsidRPr="00FF7909">
        <w:rPr>
          <w:lang w:val="es-ES"/>
        </w:rPr>
        <w:t xml:space="preserve"> (300</w:t>
      </w:r>
      <w:r w:rsidR="006A2FF1">
        <w:rPr>
          <w:lang w:val="es-ES"/>
        </w:rPr>
        <w:t xml:space="preserve"> </w:t>
      </w:r>
      <w:r w:rsidR="006A2FF1" w:rsidRPr="006F50ED">
        <w:rPr>
          <w:lang w:val="es-ES"/>
        </w:rPr>
        <w:t>$</w:t>
      </w:r>
      <w:r w:rsidR="006A2FF1">
        <w:rPr>
          <w:lang w:val="es-ES"/>
        </w:rPr>
        <w:t>EUA).</w:t>
      </w:r>
    </w:p>
    <w:bookmarkEnd w:id="4"/>
    <w:bookmarkEnd w:id="5"/>
    <w:p w14:paraId="723A885F" w14:textId="735BBA2D" w:rsidR="00177BB6" w:rsidRDefault="00177BB6" w:rsidP="0098628A">
      <w:pPr>
        <w:keepNext/>
        <w:spacing w:after="240"/>
        <w:jc w:val="center"/>
        <w:rPr>
          <w:b/>
          <w:lang w:val="es-AR"/>
        </w:rPr>
      </w:pPr>
      <w:r>
        <w:rPr>
          <w:b/>
          <w:lang w:val="es-AR"/>
        </w:rPr>
        <w:t>OBSERVACIONES Y RECOMENDACIÓN DE LA SECRETARÍA</w:t>
      </w:r>
    </w:p>
    <w:p w14:paraId="3764C037" w14:textId="032921BA" w:rsidR="00177BB6" w:rsidRPr="005A662D" w:rsidRDefault="00177BB6" w:rsidP="0098628A">
      <w:pPr>
        <w:spacing w:after="240"/>
        <w:rPr>
          <w:b/>
          <w:lang w:val="es-ES"/>
        </w:rPr>
      </w:pPr>
      <w:r w:rsidRPr="005A662D">
        <w:rPr>
          <w:b/>
          <w:lang w:val="es-ES"/>
        </w:rPr>
        <w:t xml:space="preserve">OBSERVACIONES </w:t>
      </w:r>
    </w:p>
    <w:p w14:paraId="0565CF46" w14:textId="5BFF9EE1" w:rsidR="00AF3E34" w:rsidRPr="005A662D" w:rsidRDefault="005A662D" w:rsidP="0098628A">
      <w:pPr>
        <w:spacing w:after="240"/>
        <w:rPr>
          <w:iCs/>
          <w:u w:val="single"/>
          <w:lang w:val="es-ES"/>
        </w:rPr>
      </w:pPr>
      <w:r>
        <w:rPr>
          <w:u w:val="single"/>
          <w:lang w:val="es-AR"/>
        </w:rPr>
        <w:t>Informe sobre la marcha de las actividades</w:t>
      </w:r>
      <w:r w:rsidRPr="002B61B5">
        <w:rPr>
          <w:u w:val="single"/>
          <w:lang w:val="es-AR"/>
        </w:rPr>
        <w:t xml:space="preserve"> relativo a la ejecución del </w:t>
      </w:r>
      <w:r>
        <w:rPr>
          <w:u w:val="single"/>
          <w:lang w:val="es-AR"/>
        </w:rPr>
        <w:t xml:space="preserve">cuarto y </w:t>
      </w:r>
      <w:proofErr w:type="gramStart"/>
      <w:r>
        <w:rPr>
          <w:u w:val="single"/>
          <w:lang w:val="es-AR"/>
        </w:rPr>
        <w:t>último</w:t>
      </w:r>
      <w:r w:rsidRPr="002B61B5">
        <w:rPr>
          <w:u w:val="single"/>
          <w:lang w:val="es-AR"/>
        </w:rPr>
        <w:t xml:space="preserve"> tramo</w:t>
      </w:r>
      <w:r>
        <w:rPr>
          <w:u w:val="single"/>
          <w:lang w:val="es-AR"/>
        </w:rPr>
        <w:t>s</w:t>
      </w:r>
      <w:proofErr w:type="gramEnd"/>
      <w:r>
        <w:rPr>
          <w:u w:val="single"/>
          <w:lang w:val="es-AR"/>
        </w:rPr>
        <w:t xml:space="preserve"> de la etapa II</w:t>
      </w:r>
      <w:r w:rsidRPr="002B61B5">
        <w:rPr>
          <w:u w:val="single"/>
          <w:lang w:val="es-AR"/>
        </w:rPr>
        <w:t xml:space="preserve"> del plan de gestión de eliminación de los HCFC</w:t>
      </w:r>
    </w:p>
    <w:p w14:paraId="3C14063B" w14:textId="787F146D" w:rsidR="00AF3E34" w:rsidRPr="0035329C" w:rsidRDefault="0035329C" w:rsidP="0098628A">
      <w:pPr>
        <w:spacing w:after="240"/>
        <w:rPr>
          <w:lang w:val="es-ES"/>
        </w:rPr>
      </w:pPr>
      <w:r w:rsidRPr="002B61B5">
        <w:rPr>
          <w:i/>
          <w:lang w:val="es-AR"/>
        </w:rPr>
        <w:t xml:space="preserve">Actualización </w:t>
      </w:r>
      <w:r>
        <w:rPr>
          <w:i/>
          <w:lang w:val="es-AR"/>
        </w:rPr>
        <w:t>de</w:t>
      </w:r>
      <w:r w:rsidRPr="002B61B5">
        <w:rPr>
          <w:i/>
          <w:lang w:val="es-AR"/>
        </w:rPr>
        <w:t xml:space="preserve"> la situación de fabricación en Industrias </w:t>
      </w:r>
      <w:proofErr w:type="spellStart"/>
      <w:r w:rsidRPr="002B61B5">
        <w:rPr>
          <w:i/>
          <w:lang w:val="es-AR"/>
        </w:rPr>
        <w:t>Thermotar</w:t>
      </w:r>
      <w:proofErr w:type="spellEnd"/>
      <w:r w:rsidRPr="002B61B5">
        <w:rPr>
          <w:i/>
          <w:lang w:val="es-AR"/>
        </w:rPr>
        <w:t xml:space="preserve"> </w:t>
      </w:r>
      <w:proofErr w:type="spellStart"/>
      <w:r>
        <w:rPr>
          <w:i/>
          <w:lang w:val="es-AR"/>
        </w:rPr>
        <w:t>Ltda</w:t>
      </w:r>
      <w:proofErr w:type="spellEnd"/>
    </w:p>
    <w:p w14:paraId="673FC858" w14:textId="3E35BBE4" w:rsidR="00AF3E34" w:rsidRPr="00357BE1" w:rsidRDefault="006D4FBD" w:rsidP="0098628A">
      <w:pPr>
        <w:pStyle w:val="Heading1"/>
        <w:rPr>
          <w:lang w:val="es-ES"/>
        </w:rPr>
      </w:pPr>
      <w:r w:rsidRPr="002B61B5">
        <w:rPr>
          <w:lang w:val="es-AR"/>
        </w:rPr>
        <w:t>En la 81</w:t>
      </w:r>
      <w:r>
        <w:rPr>
          <w:lang w:val="es-AR"/>
        </w:rPr>
        <w:t>ª reuni</w:t>
      </w:r>
      <w:r w:rsidRPr="002B61B5">
        <w:rPr>
          <w:lang w:val="es-AR"/>
        </w:rPr>
        <w:t xml:space="preserve">ón, el PNUD, en nombre del gobierno de Colombia, </w:t>
      </w:r>
      <w:r>
        <w:rPr>
          <w:lang w:val="es-AR"/>
        </w:rPr>
        <w:t xml:space="preserve">presentó </w:t>
      </w:r>
      <w:r w:rsidRPr="002B61B5">
        <w:rPr>
          <w:lang w:val="es-AR"/>
        </w:rPr>
        <w:t>el informe final del proyecto de demostración para el uso de</w:t>
      </w:r>
      <w:r>
        <w:rPr>
          <w:lang w:val="es-AR"/>
        </w:rPr>
        <w:t>l</w:t>
      </w:r>
      <w:r w:rsidRPr="002B61B5">
        <w:rPr>
          <w:lang w:val="es-AR"/>
        </w:rPr>
        <w:t xml:space="preserve"> R-290 como refrigerante alternativo en la fabricación </w:t>
      </w:r>
      <w:r>
        <w:rPr>
          <w:lang w:val="es-AR"/>
        </w:rPr>
        <w:t xml:space="preserve">de aparatos de climatización comercial </w:t>
      </w:r>
      <w:r w:rsidRPr="002B61B5">
        <w:rPr>
          <w:lang w:val="es-AR"/>
        </w:rPr>
        <w:t xml:space="preserve">en Industrias </w:t>
      </w:r>
      <w:proofErr w:type="spellStart"/>
      <w:r w:rsidRPr="002B61B5">
        <w:rPr>
          <w:lang w:val="es-AR"/>
        </w:rPr>
        <w:t>Thermotar</w:t>
      </w:r>
      <w:proofErr w:type="spellEnd"/>
      <w:r w:rsidRPr="002B61B5">
        <w:rPr>
          <w:lang w:val="es-AR"/>
        </w:rPr>
        <w:t xml:space="preserve"> </w:t>
      </w:r>
      <w:proofErr w:type="spellStart"/>
      <w:r w:rsidRPr="002B61B5">
        <w:rPr>
          <w:lang w:val="es-AR"/>
        </w:rPr>
        <w:t>Ltda</w:t>
      </w:r>
      <w:proofErr w:type="spellEnd"/>
      <w:r w:rsidR="00AF3E34" w:rsidRPr="006D4FBD">
        <w:rPr>
          <w:lang w:val="es-ES"/>
        </w:rPr>
        <w:t xml:space="preserve"> (</w:t>
      </w:r>
      <w:proofErr w:type="spellStart"/>
      <w:r w:rsidR="00AF3E34" w:rsidRPr="006D4FBD">
        <w:rPr>
          <w:lang w:val="es-ES"/>
        </w:rPr>
        <w:t>Thermotar</w:t>
      </w:r>
      <w:proofErr w:type="spellEnd"/>
      <w:r w:rsidR="00AF3E34" w:rsidRPr="006D4FBD">
        <w:rPr>
          <w:lang w:val="es-ES"/>
        </w:rPr>
        <w:t xml:space="preserve">). </w:t>
      </w:r>
      <w:r w:rsidR="007D260C" w:rsidRPr="007D260C">
        <w:rPr>
          <w:lang w:val="es-ES"/>
        </w:rPr>
        <w:t xml:space="preserve">En la 88ª reunión, se informó de que </w:t>
      </w:r>
      <w:proofErr w:type="spellStart"/>
      <w:r w:rsidR="007D260C" w:rsidRPr="007D260C">
        <w:rPr>
          <w:lang w:val="es-ES"/>
        </w:rPr>
        <w:t>Thermotar</w:t>
      </w:r>
      <w:proofErr w:type="spellEnd"/>
      <w:r w:rsidR="007D260C" w:rsidRPr="007D260C">
        <w:rPr>
          <w:lang w:val="es-ES"/>
        </w:rPr>
        <w:t xml:space="preserve"> había podido fabricar y vender aproximadamente 28 unidades que funcionan con R</w:t>
      </w:r>
      <w:r w:rsidR="007D260C">
        <w:rPr>
          <w:lang w:val="es-ES"/>
        </w:rPr>
        <w:t>-</w:t>
      </w:r>
      <w:r w:rsidR="007D260C" w:rsidRPr="007D260C">
        <w:rPr>
          <w:lang w:val="es-ES"/>
        </w:rPr>
        <w:t>290 y había desarrollado una unidad de formación que funciona con R</w:t>
      </w:r>
      <w:r w:rsidR="007D260C">
        <w:rPr>
          <w:lang w:val="es-ES"/>
        </w:rPr>
        <w:t>-</w:t>
      </w:r>
      <w:r w:rsidR="007D260C" w:rsidRPr="007D260C">
        <w:rPr>
          <w:lang w:val="es-ES"/>
        </w:rPr>
        <w:t>290. El PNUD informó de que se habían vendido otras 21 unidades en el primer semestre de 2023 y que la mayoría de las ventas se habían realizado en el ámbito nacional, aunque algunas se habían exportado a Costa Rica, Cuba y Panamá, donde se ha comercializado una unidad de formación basada en R</w:t>
      </w:r>
      <w:r w:rsidR="00C627B5">
        <w:rPr>
          <w:lang w:val="es-ES"/>
        </w:rPr>
        <w:t>-</w:t>
      </w:r>
      <w:r w:rsidR="007D260C" w:rsidRPr="007D260C">
        <w:rPr>
          <w:lang w:val="es-ES"/>
        </w:rPr>
        <w:t>290</w:t>
      </w:r>
      <w:r w:rsidR="00AF3E34" w:rsidRPr="007D260C">
        <w:rPr>
          <w:lang w:val="es-ES"/>
        </w:rPr>
        <w:t xml:space="preserve">. </w:t>
      </w:r>
      <w:r w:rsidR="00357BE1" w:rsidRPr="00357BE1">
        <w:rPr>
          <w:lang w:val="es-ES"/>
        </w:rPr>
        <w:t>Los principales retos para una mayor adopción de la tecnología son el precio comercial de las unidades R-290, que es superior al de los modelos R</w:t>
      </w:r>
      <w:r w:rsidR="00357BE1">
        <w:rPr>
          <w:lang w:val="es-ES"/>
        </w:rPr>
        <w:t>-</w:t>
      </w:r>
      <w:r w:rsidR="00357BE1" w:rsidRPr="00357BE1">
        <w:rPr>
          <w:lang w:val="es-ES"/>
        </w:rPr>
        <w:t>410A y aún más si se añaden mejoras de eficiencia energética; el elevado cost</w:t>
      </w:r>
      <w:r w:rsidR="004F5402">
        <w:rPr>
          <w:lang w:val="es-ES"/>
        </w:rPr>
        <w:t>o</w:t>
      </w:r>
      <w:r w:rsidR="00357BE1" w:rsidRPr="00357BE1">
        <w:rPr>
          <w:lang w:val="es-ES"/>
        </w:rPr>
        <w:t xml:space="preserve"> de los compresores suministrados desde Europa; y la preocupación de los usuarios por tener refrigerantes inflamables en sus instalaciones</w:t>
      </w:r>
      <w:r w:rsidR="00AF3E34" w:rsidRPr="00357BE1">
        <w:rPr>
          <w:lang w:val="es-ES"/>
        </w:rPr>
        <w:t>.</w:t>
      </w:r>
    </w:p>
    <w:p w14:paraId="14F5B9AE" w14:textId="5A263E36" w:rsidR="00AF3E34" w:rsidRPr="0098767C" w:rsidRDefault="0098767C" w:rsidP="00AF3E34">
      <w:pPr>
        <w:keepNext/>
        <w:spacing w:after="240"/>
        <w:rPr>
          <w:rFonts w:eastAsia="Lucida Sans Unicode"/>
          <w:color w:val="000000" w:themeColor="text1"/>
          <w:lang w:val="es-ES" w:eastAsia="zh-CN" w:bidi="hi-IN"/>
        </w:rPr>
      </w:pPr>
      <w:r w:rsidRPr="0098767C">
        <w:rPr>
          <w:i/>
          <w:iCs/>
          <w:color w:val="000000" w:themeColor="text1"/>
          <w:lang w:val="es-ES"/>
        </w:rPr>
        <w:t>Estudio de viabilidad para el montaje de máquinas de recuperación de refrigerantes</w:t>
      </w:r>
    </w:p>
    <w:p w14:paraId="31E0F64B" w14:textId="163A7452" w:rsidR="00AF3E34" w:rsidRDefault="006940B4" w:rsidP="0098628A">
      <w:pPr>
        <w:pStyle w:val="Heading1"/>
        <w:rPr>
          <w:color w:val="000000" w:themeColor="text1"/>
          <w:lang w:val="es-ES"/>
        </w:rPr>
      </w:pPr>
      <w:r w:rsidRPr="004F5402">
        <w:rPr>
          <w:rFonts w:eastAsia="Lucida Sans Unicode"/>
          <w:color w:val="000000" w:themeColor="text1"/>
          <w:lang w:val="es-ES" w:eastAsia="zh-CN" w:bidi="hi-IN"/>
        </w:rPr>
        <w:t>En la 88ª reunión</w:t>
      </w:r>
      <w:r w:rsidR="00AF3E34" w:rsidRPr="004F5402">
        <w:rPr>
          <w:rFonts w:eastAsia="Lucida Sans Unicode"/>
          <w:color w:val="000000" w:themeColor="text1"/>
          <w:lang w:val="es-ES" w:eastAsia="zh-CN" w:bidi="hi-IN"/>
        </w:rPr>
        <w:t xml:space="preserve">, </w:t>
      </w:r>
      <w:r w:rsidR="004F5402" w:rsidRPr="004F5402">
        <w:rPr>
          <w:rFonts w:eastAsia="Lucida Sans Unicode"/>
          <w:color w:val="000000" w:themeColor="text1"/>
          <w:lang w:val="es-ES" w:eastAsia="zh-CN" w:bidi="hi-IN"/>
        </w:rPr>
        <w:t>se informó de que se había iniciado un estudio de viabilidad para desarrollar una máquina local de recuperación de refrigerantes de bajo costo y se esperaba el desarrollo de un prototipo para noviembre de 2021</w:t>
      </w:r>
      <w:r w:rsidR="00AF3E34" w:rsidRPr="004F5402">
        <w:rPr>
          <w:rFonts w:eastAsia="Lucida Sans Unicode"/>
          <w:color w:val="000000" w:themeColor="text1"/>
          <w:lang w:val="es-ES" w:eastAsia="zh-CN" w:bidi="hi-IN"/>
        </w:rPr>
        <w:t xml:space="preserve">. </w:t>
      </w:r>
      <w:r w:rsidR="0022363E" w:rsidRPr="0022363E">
        <w:rPr>
          <w:rFonts w:eastAsia="Lucida Sans Unicode"/>
          <w:color w:val="000000" w:themeColor="text1"/>
          <w:lang w:val="es-ES" w:eastAsia="zh-CN" w:bidi="hi-IN"/>
        </w:rPr>
        <w:t xml:space="preserve">La empresa seleccionada, </w:t>
      </w:r>
      <w:proofErr w:type="spellStart"/>
      <w:r w:rsidR="0022363E" w:rsidRPr="0022363E">
        <w:rPr>
          <w:rFonts w:eastAsia="Lucida Sans Unicode"/>
          <w:color w:val="000000" w:themeColor="text1"/>
          <w:lang w:val="es-ES" w:eastAsia="zh-CN" w:bidi="hi-IN"/>
        </w:rPr>
        <w:t>Thermotar</w:t>
      </w:r>
      <w:proofErr w:type="spellEnd"/>
      <w:r w:rsidR="0022363E" w:rsidRPr="0022363E">
        <w:rPr>
          <w:rFonts w:eastAsia="Lucida Sans Unicode"/>
          <w:color w:val="000000" w:themeColor="text1"/>
          <w:lang w:val="es-ES" w:eastAsia="zh-CN" w:bidi="hi-IN"/>
        </w:rPr>
        <w:t>, desarrolló el circuito de refrigeración para el prototipo (un modelo de ¾ CV y otro de 1 CV) y seleccionó los sistemas y componentes para una máquina piloto de recuperación de gas refrigerante. La máquina tiene un separador de aceite en la unidad de condensación y utiliza un compresor exento de aceite, que había sido un obstáculo para la fabricación de la máquina de recuperación de refrigerante hasta que se identificó un proveedor en China</w:t>
      </w:r>
      <w:r w:rsidR="00AF3E34" w:rsidRPr="0022363E">
        <w:rPr>
          <w:color w:val="000000" w:themeColor="text1"/>
          <w:lang w:val="es-ES"/>
        </w:rPr>
        <w:t xml:space="preserve">. </w:t>
      </w:r>
      <w:r w:rsidR="003D6575" w:rsidRPr="003D6575">
        <w:rPr>
          <w:color w:val="000000" w:themeColor="text1"/>
          <w:lang w:val="es-ES"/>
        </w:rPr>
        <w:t xml:space="preserve">El modelo piloto se probó siguiendo las directrices de la norma ISO 11650 y, posteriormente, se han fabricado 20 prototipos de recuperadoras de refrigerante que se han distribuido a las empresas de </w:t>
      </w:r>
      <w:r w:rsidR="00282172">
        <w:rPr>
          <w:color w:val="000000" w:themeColor="text1"/>
          <w:lang w:val="es-ES"/>
        </w:rPr>
        <w:t>refrigerantes y aire acondicionado</w:t>
      </w:r>
      <w:r w:rsidR="003D6575" w:rsidRPr="003D6575">
        <w:rPr>
          <w:color w:val="000000" w:themeColor="text1"/>
          <w:lang w:val="es-ES"/>
        </w:rPr>
        <w:t xml:space="preserve"> para que prueben su rendimiento, con resultados previstos para 2024. El costo de las máquinas de recuperación de refrigerantes será un 26% inferior para </w:t>
      </w:r>
      <w:r w:rsidR="003D6575" w:rsidRPr="003D6575">
        <w:rPr>
          <w:color w:val="000000" w:themeColor="text1"/>
          <w:lang w:val="es-ES"/>
        </w:rPr>
        <w:lastRenderedPageBreak/>
        <w:t>el modelo de ¾ CV y un 36% inferior para el modelo de 1 CV en comparación con las máquinas de recuperación comerciales</w:t>
      </w:r>
      <w:r w:rsidR="00AF3E34" w:rsidRPr="003D6575">
        <w:rPr>
          <w:color w:val="000000" w:themeColor="text1"/>
          <w:lang w:val="es-ES"/>
        </w:rPr>
        <w:t>.</w:t>
      </w:r>
    </w:p>
    <w:p w14:paraId="12B44A52" w14:textId="1A477232" w:rsidR="00022B6D" w:rsidRDefault="00022B6D" w:rsidP="0098628A">
      <w:pPr>
        <w:spacing w:after="240"/>
        <w:rPr>
          <w:u w:val="single"/>
          <w:lang w:val="es-AR"/>
        </w:rPr>
      </w:pPr>
      <w:r>
        <w:rPr>
          <w:u w:val="single"/>
          <w:lang w:val="es-AR"/>
        </w:rPr>
        <w:t>Informe sobre la marcha de las actividades</w:t>
      </w:r>
      <w:r w:rsidRPr="002B61B5">
        <w:rPr>
          <w:u w:val="single"/>
          <w:lang w:val="es-AR"/>
        </w:rPr>
        <w:t xml:space="preserve"> relativo a la ejecución del </w:t>
      </w:r>
      <w:r>
        <w:rPr>
          <w:u w:val="single"/>
          <w:lang w:val="es-AR"/>
        </w:rPr>
        <w:t>primer</w:t>
      </w:r>
      <w:r w:rsidRPr="002B61B5">
        <w:rPr>
          <w:u w:val="single"/>
          <w:lang w:val="es-AR"/>
        </w:rPr>
        <w:t xml:space="preserve"> tramo </w:t>
      </w:r>
      <w:r>
        <w:rPr>
          <w:u w:val="single"/>
          <w:lang w:val="es-AR"/>
        </w:rPr>
        <w:t xml:space="preserve">de la etapa III </w:t>
      </w:r>
      <w:r w:rsidRPr="002B61B5">
        <w:rPr>
          <w:u w:val="single"/>
          <w:lang w:val="es-AR"/>
        </w:rPr>
        <w:t>del plan de gestión de eliminación de los HCFC</w:t>
      </w:r>
    </w:p>
    <w:p w14:paraId="4DCD51EF" w14:textId="056294B4" w:rsidR="00AF3E34" w:rsidRPr="00D51211" w:rsidRDefault="00D11B53" w:rsidP="0098628A">
      <w:pPr>
        <w:pStyle w:val="Heading1"/>
        <w:widowControl w:val="0"/>
        <w:rPr>
          <w:lang w:val="es-ES"/>
        </w:rPr>
      </w:pPr>
      <w:r w:rsidRPr="00D11B53">
        <w:rPr>
          <w:lang w:val="es-ES"/>
        </w:rPr>
        <w:t xml:space="preserve">La ejecución de las actividades previstas para el primer tramo de la fase III, programada entre enero de 2022 y diciembre de 2024, no comenzó hasta mayo de 2023, tras la firma del documento de proyecto el 15 de abril de 2023. </w:t>
      </w:r>
      <w:r w:rsidRPr="00D51211">
        <w:rPr>
          <w:lang w:val="es-ES"/>
        </w:rPr>
        <w:t>La causa del retraso, cambios en los requisitos administrativos y contables y en el sistema de gestión institucional en el PNUD, se ha resuelto y se espera que el primer tramo se complete en julio de 2025. El PNUD informó de que, tras una revisión del plan de trabajo de la fase III, se trabajará en paralelo en varias actividades del primer y segundo tramo</w:t>
      </w:r>
      <w:r w:rsidR="00D51211">
        <w:rPr>
          <w:lang w:val="es-ES"/>
        </w:rPr>
        <w:t>s</w:t>
      </w:r>
      <w:r w:rsidRPr="00D51211">
        <w:rPr>
          <w:lang w:val="es-ES"/>
        </w:rPr>
        <w:t xml:space="preserve"> para volver a encarrilar el proyecto. No se espera que el retraso en la puesta en marcha del primer tramo de la fase III afecte a la ejecución de los siguientes tramos</w:t>
      </w:r>
      <w:r w:rsidR="00AF3E34" w:rsidRPr="00D51211">
        <w:rPr>
          <w:color w:val="000000" w:themeColor="text1"/>
          <w:lang w:val="es-ES"/>
        </w:rPr>
        <w:t>.</w:t>
      </w:r>
    </w:p>
    <w:p w14:paraId="58CD1770" w14:textId="2E4DE881" w:rsidR="00AF3E34" w:rsidRPr="00AB6E9D" w:rsidRDefault="001875B5" w:rsidP="0098628A">
      <w:pPr>
        <w:keepNext/>
        <w:keepLines/>
        <w:spacing w:after="120"/>
        <w:rPr>
          <w:i/>
        </w:rPr>
      </w:pPr>
      <w:r>
        <w:rPr>
          <w:i/>
        </w:rPr>
        <w:t xml:space="preserve">Marco </w:t>
      </w:r>
      <w:proofErr w:type="spellStart"/>
      <w:r>
        <w:rPr>
          <w:i/>
        </w:rPr>
        <w:t>jurídico</w:t>
      </w:r>
      <w:proofErr w:type="spellEnd"/>
    </w:p>
    <w:p w14:paraId="4F0906D1" w14:textId="29ED80E0" w:rsidR="00AF3E34" w:rsidRPr="00154A80" w:rsidRDefault="00154A80" w:rsidP="0098628A">
      <w:pPr>
        <w:pStyle w:val="Heading1"/>
        <w:spacing w:after="120"/>
        <w:rPr>
          <w:lang w:val="es-ES"/>
        </w:rPr>
      </w:pPr>
      <w:r w:rsidRPr="00154A80">
        <w:rPr>
          <w:lang w:val="es-ES"/>
        </w:rPr>
        <w:t>El Gobierno de Colombia ya ha emitido cuotas de importación de HCFC para 2023 de 30,</w:t>
      </w:r>
      <w:r w:rsidRPr="00D3432E">
        <w:rPr>
          <w:lang w:val="fr-FR"/>
        </w:rPr>
        <w:t>76toneladas</w:t>
      </w:r>
      <w:r w:rsidRPr="00154A80">
        <w:rPr>
          <w:lang w:val="es-ES"/>
        </w:rPr>
        <w:t xml:space="preserve"> PAO, que es inferior a los objetivos de control del Protocolo de Montreal y conforme al consumo máximo permitido establecido en su Acuerdo con el Comité Ejecutivo. Se espera que el sistema de cuotas de HFC esté finalizado para el 31 de diciembre de 2023 si el proceso de revisión legal se desarrolla sin contratiempos</w:t>
      </w:r>
      <w:r w:rsidR="00AF3E34" w:rsidRPr="00154A80">
        <w:rPr>
          <w:lang w:val="es-ES"/>
        </w:rPr>
        <w:t xml:space="preserve">. </w:t>
      </w:r>
    </w:p>
    <w:p w14:paraId="285765AE" w14:textId="4918C150" w:rsidR="00AF3E34" w:rsidRPr="00154A80" w:rsidRDefault="00154A80" w:rsidP="0098628A">
      <w:pPr>
        <w:widowControl w:val="0"/>
        <w:spacing w:after="120"/>
        <w:rPr>
          <w:u w:val="single"/>
          <w:lang w:val="es-ES"/>
        </w:rPr>
      </w:pPr>
      <w:r w:rsidRPr="00154A80">
        <w:rPr>
          <w:u w:val="single"/>
          <w:lang w:val="es-ES"/>
        </w:rPr>
        <w:t>Implementación de la política d</w:t>
      </w:r>
      <w:r>
        <w:rPr>
          <w:u w:val="single"/>
          <w:lang w:val="es-ES"/>
        </w:rPr>
        <w:t>e género</w:t>
      </w:r>
    </w:p>
    <w:p w14:paraId="3BE49150" w14:textId="051AD1D4" w:rsidR="00AF3E34" w:rsidRPr="00904B8F" w:rsidRDefault="00904B8F" w:rsidP="0098628A">
      <w:pPr>
        <w:pStyle w:val="Heading1"/>
        <w:widowControl w:val="0"/>
        <w:spacing w:after="120"/>
        <w:rPr>
          <w:i/>
          <w:lang w:val="es-ES"/>
        </w:rPr>
      </w:pPr>
      <w:r w:rsidRPr="00904B8F">
        <w:rPr>
          <w:color w:val="000000" w:themeColor="text1"/>
          <w:lang w:val="es-ES"/>
        </w:rPr>
        <w:t>Durante el primer tramo de la etapa III, se llevaron a cabo las siguientes actividades: se contrató a un experto nacional en cuestiones de género para ayudar al equipo del proyecto a definir las actividades de género; se llevó a cabo una revisión de las experiencias internacionales en materia de incorporación de la perspectiva de género en el sector de</w:t>
      </w:r>
      <w:r>
        <w:rPr>
          <w:color w:val="000000" w:themeColor="text1"/>
          <w:lang w:val="es-ES"/>
        </w:rPr>
        <w:t xml:space="preserve"> refrigeración y aire acondicionado </w:t>
      </w:r>
      <w:r w:rsidRPr="00904B8F">
        <w:rPr>
          <w:color w:val="000000" w:themeColor="text1"/>
          <w:lang w:val="es-ES"/>
        </w:rPr>
        <w:t xml:space="preserve">para identificar prácticas y estrategias adecuadas para Colombia; se preparó una guía de incorporación de la perspectiva de género en </w:t>
      </w:r>
      <w:r w:rsidR="00667C32">
        <w:rPr>
          <w:color w:val="000000" w:themeColor="text1"/>
          <w:lang w:val="es-ES"/>
        </w:rPr>
        <w:t>el sector de refrigeración y aire acondicionado</w:t>
      </w:r>
      <w:r w:rsidRPr="00904B8F">
        <w:rPr>
          <w:color w:val="000000" w:themeColor="text1"/>
          <w:lang w:val="es-ES"/>
        </w:rPr>
        <w:t xml:space="preserve"> destinada al equipo técnico del </w:t>
      </w:r>
      <w:r w:rsidR="00667C32">
        <w:rPr>
          <w:color w:val="000000" w:themeColor="text1"/>
          <w:lang w:val="es-ES"/>
        </w:rPr>
        <w:t>PGEH</w:t>
      </w:r>
      <w:r w:rsidRPr="00904B8F">
        <w:rPr>
          <w:color w:val="000000" w:themeColor="text1"/>
          <w:lang w:val="es-ES"/>
        </w:rPr>
        <w:t xml:space="preserve">; y el equipo del proyecto </w:t>
      </w:r>
      <w:r w:rsidR="00520EF6">
        <w:rPr>
          <w:color w:val="000000" w:themeColor="text1"/>
          <w:lang w:val="es-ES"/>
        </w:rPr>
        <w:t>del PGEH</w:t>
      </w:r>
      <w:r w:rsidRPr="00904B8F">
        <w:rPr>
          <w:color w:val="000000" w:themeColor="text1"/>
          <w:lang w:val="es-ES"/>
        </w:rPr>
        <w:t xml:space="preserve"> y las partes interesadas, incluidas las mujeres técnicas </w:t>
      </w:r>
      <w:r w:rsidR="007E650C">
        <w:rPr>
          <w:color w:val="000000" w:themeColor="text1"/>
          <w:lang w:val="es-ES"/>
        </w:rPr>
        <w:t>en refrigeración y aire acondicionado</w:t>
      </w:r>
      <w:r w:rsidRPr="00904B8F">
        <w:rPr>
          <w:color w:val="000000" w:themeColor="text1"/>
          <w:lang w:val="es-ES"/>
        </w:rPr>
        <w:t xml:space="preserve">, asistieron a dos talleres de sensibilización sobre la incorporación de la perspectiva de género en el sector </w:t>
      </w:r>
      <w:r w:rsidR="00806F24">
        <w:rPr>
          <w:color w:val="000000" w:themeColor="text1"/>
          <w:lang w:val="es-ES"/>
        </w:rPr>
        <w:t>de refrigeración y aire acondicionado</w:t>
      </w:r>
      <w:r w:rsidR="00AF3E34" w:rsidRPr="00904B8F">
        <w:rPr>
          <w:color w:val="000000" w:themeColor="text1"/>
          <w:lang w:val="es-ES"/>
        </w:rPr>
        <w:t>.</w:t>
      </w:r>
    </w:p>
    <w:p w14:paraId="4AA78061" w14:textId="315B96EE" w:rsidR="00AF3E34" w:rsidRPr="00AB388B" w:rsidRDefault="00AB388B" w:rsidP="00AF3E34">
      <w:pPr>
        <w:pStyle w:val="NormalWeb"/>
        <w:widowControl w:val="0"/>
        <w:rPr>
          <w:sz w:val="22"/>
          <w:szCs w:val="22"/>
          <w:u w:val="single"/>
          <w:lang w:val="es-ES"/>
        </w:rPr>
      </w:pPr>
      <w:r w:rsidRPr="00AB388B">
        <w:rPr>
          <w:sz w:val="22"/>
          <w:szCs w:val="22"/>
          <w:u w:val="single"/>
          <w:lang w:val="es-ES"/>
        </w:rPr>
        <w:t>Sostenibilidad de la eliminación de los HCFC y evaluación de los riesgos</w:t>
      </w:r>
    </w:p>
    <w:p w14:paraId="16F4ECAC" w14:textId="464E5E6A" w:rsidR="00AF3E34" w:rsidRDefault="00D23500" w:rsidP="00AF3E34">
      <w:pPr>
        <w:pStyle w:val="Heading1"/>
        <w:rPr>
          <w:color w:val="000000" w:themeColor="text1"/>
          <w:lang w:val="es-ES"/>
        </w:rPr>
      </w:pPr>
      <w:r w:rsidRPr="00D23500">
        <w:rPr>
          <w:color w:val="000000" w:themeColor="text1"/>
          <w:lang w:val="es-ES"/>
        </w:rPr>
        <w:t xml:space="preserve">El PNUD identificó los siguientes riesgos para la sostenibilidad de la eliminación de los HCFC: dificultades técnicas y cumplimiento de las normas de seguridad relacionadas con la conversión a nuevas tecnologías; uso inadecuado de tecnologías de bajo potencial de calentamiento atmosférico por parte de los usuarios finales; y alto costo y baja disponibilidad de alternativas de bajo potencial de calentamiento atmosférico en el país. </w:t>
      </w:r>
      <w:r w:rsidRPr="007E55E5">
        <w:rPr>
          <w:color w:val="000000" w:themeColor="text1"/>
          <w:lang w:val="es-ES"/>
        </w:rPr>
        <w:t>Para hacer frente a estos riesgos, se establecieron contactos directos con los proveedores de tecnologías de bajo potencial de calentamiento atmosférico para coordinar las sesiones de formación y evaluar los acuerdos comerciales. Además, las empresas estarán obligadas a llevar a cabo actividades relacionadas con la formación y cualificación de los usuarios finales de equipos con tecnologías de bajo potencial de calentamiento atmosférico. El Gobierno de Colombia cuenta con algunos incentivos fiscales para promover alternativas de bajo potencial de calentamiento atmosférico, incluidos los destinados a los usuarios finales o a las empresas que utilicen un nuevo sistema de aire acondicionado con un potencial de calentamiento atmosférico del refrigerante inferior al 100</w:t>
      </w:r>
      <w:r w:rsidR="00AF3E34" w:rsidRPr="007E55E5">
        <w:rPr>
          <w:color w:val="000000" w:themeColor="text1"/>
          <w:lang w:val="es-ES"/>
        </w:rPr>
        <w:t xml:space="preserve">. </w:t>
      </w:r>
    </w:p>
    <w:p w14:paraId="4D283762" w14:textId="623144AB" w:rsidR="00AF3E34" w:rsidRPr="00417376" w:rsidRDefault="00417376" w:rsidP="0098628A">
      <w:pPr>
        <w:pStyle w:val="Heading1"/>
        <w:spacing w:after="120"/>
        <w:rPr>
          <w:lang w:val="es-ES"/>
        </w:rPr>
      </w:pPr>
      <w:r w:rsidRPr="00417376">
        <w:rPr>
          <w:color w:val="000000" w:themeColor="text1"/>
          <w:lang w:val="es-ES"/>
        </w:rPr>
        <w:t xml:space="preserve">Para garantizar la sostenibilidad, el Gobierno de Colombia ha promulgado la Resolución 0634 de junio de 2022 que prohibió la fabricación e importación de espumas de poliuretano, espumas de poliestireno, polioles formulados y productos fabricados a partir de estas espumas, así como de equipos de refrigeración y aire acondicionado a base de HCFC. Además, el Gobierno ha promovido la coordinación en su aplicación de los acuerdos medioambientales multilaterales, incluido el Protocolo de </w:t>
      </w:r>
      <w:r w:rsidRPr="00417376">
        <w:rPr>
          <w:color w:val="000000" w:themeColor="text1"/>
          <w:lang w:val="es-ES"/>
        </w:rPr>
        <w:lastRenderedPageBreak/>
        <w:t xml:space="preserve">Montreal, con el fin de mantener las iniciativas de protección del clima e integrar las políticas y los objetivos medioambientales y sectoriales. Por ejemplo, el proyecto de la </w:t>
      </w:r>
      <w:r w:rsidR="003720D0">
        <w:rPr>
          <w:color w:val="000000" w:themeColor="text1"/>
          <w:lang w:val="es-ES"/>
        </w:rPr>
        <w:t>i</w:t>
      </w:r>
      <w:r w:rsidRPr="00417376">
        <w:rPr>
          <w:color w:val="000000" w:themeColor="text1"/>
          <w:lang w:val="es-ES"/>
        </w:rPr>
        <w:t xml:space="preserve">niciativa de </w:t>
      </w:r>
      <w:r w:rsidR="00C154BA">
        <w:rPr>
          <w:color w:val="000000" w:themeColor="text1"/>
          <w:lang w:val="es-ES"/>
        </w:rPr>
        <w:t>Accione</w:t>
      </w:r>
      <w:r w:rsidR="00BD45FF">
        <w:rPr>
          <w:color w:val="000000" w:themeColor="text1"/>
          <w:lang w:val="es-ES"/>
        </w:rPr>
        <w:t>s Nacionalmente Apropiadas</w:t>
      </w:r>
      <w:r w:rsidRPr="00417376">
        <w:rPr>
          <w:color w:val="000000" w:themeColor="text1"/>
          <w:lang w:val="es-ES"/>
        </w:rPr>
        <w:t xml:space="preserve"> de Mitigación para cada País para reducir las emisiones de gases de efecto invernadero procedentes de la refrigeración doméstica contribuye a las reducciones de sustancias controladas por el Protocolo de Montreal. A través de estas intervenciones, se mitigan los riesgos para el éxito de la ejecución de la fase III del </w:t>
      </w:r>
      <w:r w:rsidR="00FB4953">
        <w:rPr>
          <w:color w:val="000000" w:themeColor="text1"/>
          <w:lang w:val="es-ES"/>
        </w:rPr>
        <w:t>PGEH</w:t>
      </w:r>
      <w:r w:rsidRPr="00417376">
        <w:rPr>
          <w:color w:val="000000" w:themeColor="text1"/>
          <w:lang w:val="es-ES"/>
        </w:rPr>
        <w:t xml:space="preserve"> para Colombia</w:t>
      </w:r>
      <w:r w:rsidR="00AF3E34" w:rsidRPr="00417376">
        <w:rPr>
          <w:lang w:val="es-ES"/>
        </w:rPr>
        <w:t>.</w:t>
      </w:r>
    </w:p>
    <w:p w14:paraId="1AE18D96" w14:textId="23D5A91C" w:rsidR="00AF3E34" w:rsidRPr="00AB6E9D" w:rsidRDefault="00AF3E34" w:rsidP="0098628A">
      <w:pPr>
        <w:keepNext/>
        <w:spacing w:after="120"/>
        <w:rPr>
          <w:u w:val="single"/>
        </w:rPr>
      </w:pPr>
      <w:proofErr w:type="spellStart"/>
      <w:r w:rsidRPr="00AB6E9D">
        <w:rPr>
          <w:u w:val="single"/>
        </w:rPr>
        <w:t>Conclusi</w:t>
      </w:r>
      <w:r w:rsidR="00084609">
        <w:rPr>
          <w:u w:val="single"/>
        </w:rPr>
        <w:t>ó</w:t>
      </w:r>
      <w:r w:rsidRPr="00AB6E9D">
        <w:rPr>
          <w:u w:val="single"/>
        </w:rPr>
        <w:t>n</w:t>
      </w:r>
      <w:proofErr w:type="spellEnd"/>
    </w:p>
    <w:p w14:paraId="5A0164F2" w14:textId="0AAEC867" w:rsidR="00AF3E34" w:rsidRPr="00BF3643" w:rsidRDefault="00BF3643" w:rsidP="0098628A">
      <w:pPr>
        <w:pStyle w:val="Heading1"/>
        <w:spacing w:after="120"/>
        <w:rPr>
          <w:lang w:val="es-ES"/>
        </w:rPr>
      </w:pPr>
      <w:r w:rsidRPr="00BF3643">
        <w:rPr>
          <w:lang w:val="es-ES"/>
        </w:rPr>
        <w:t xml:space="preserve">El consumo verificado del país fue un 92% inferior </w:t>
      </w:r>
      <w:r>
        <w:rPr>
          <w:lang w:val="es-ES"/>
        </w:rPr>
        <w:t>al nivel básico</w:t>
      </w:r>
      <w:r w:rsidR="00D77448">
        <w:rPr>
          <w:lang w:val="es-ES"/>
        </w:rPr>
        <w:t xml:space="preserve"> de referencia</w:t>
      </w:r>
      <w:r w:rsidRPr="00BF3643">
        <w:rPr>
          <w:lang w:val="es-ES"/>
        </w:rPr>
        <w:t xml:space="preserve"> del país para el cumplimiento y un 58% inferior al objetivo del Acuerdo del país con el Comité Ejecutivo, y el sistema de concesión de licencias y cuotas de importación del país está operativo y permitirá reducir el consumo de HCFC antes del calendario de eliminación del Protocolo de Montreal. Se ha promulgado una legislación exhaustiva sobre las sustancias controladas por el Protocolo de Montreal, que incluye la prohibición del uso de HCFC-141b, tanto puro como contenido en polioles premezclados importados, y la importación de equipos </w:t>
      </w:r>
      <w:r w:rsidR="00D77448">
        <w:rPr>
          <w:lang w:val="es-ES"/>
        </w:rPr>
        <w:t>de refrigeración y aire acondicionado</w:t>
      </w:r>
      <w:r w:rsidRPr="00BF3643">
        <w:rPr>
          <w:lang w:val="es-ES"/>
        </w:rPr>
        <w:t>. No se ha notificado ningún consumo de HCFC-141b desde 2020. A pesar de la prórroga de la fase II del plan de gestión de eliminación de HCFC y del retraso en la puesta en marcha de la fase III, existe un plan para volver a encarrilar la ejecución de la fase III y el nivel de desembolso para el primer tramo de la fase III ha alcanzado el 26%</w:t>
      </w:r>
      <w:r w:rsidR="00AF3E34" w:rsidRPr="00BF3643">
        <w:rPr>
          <w:lang w:val="es-ES"/>
        </w:rPr>
        <w:t xml:space="preserve">. </w:t>
      </w:r>
    </w:p>
    <w:p w14:paraId="028A6D43" w14:textId="6CB92FBA" w:rsidR="00AF3E34" w:rsidRPr="00CB3617" w:rsidRDefault="00CB3617" w:rsidP="00D3432E">
      <w:pPr>
        <w:pStyle w:val="Heading1"/>
        <w:rPr>
          <w:lang w:val="es-ES"/>
        </w:rPr>
      </w:pPr>
      <w:r w:rsidRPr="00CB3617">
        <w:rPr>
          <w:lang w:val="es-ES"/>
        </w:rPr>
        <w:t>Las actividades emprendidas en el sector de servicio y mantenimiento siguen estando bien planificadas y forman un marco coherente para reforzar el sector y facilitar la introducción de alternativas de bajo potencial de calentamiento atmosférico, lo que garantizará la sostenibilidad a largo plazo de las actividades y seguirá permitiendo al país cumplir sus obligaciones de conformidad con el Protocolo. La Dependencia Nacional del Ozono ha demostrado que trabaja eficazmente con la Autoridad Nacional de Licencias Ambientales, el Ministerio de Comercio, Industria y Turismo y la Dirección Nacional de Impuestos y Aduanas para resolver rápida y eficazmente las cuestiones planteadas en el informe de verificación, como la importación de HCFC en zonas de régimen aduanero especial sin licencia</w:t>
      </w:r>
      <w:r w:rsidR="00AF3E34" w:rsidRPr="00CB3617">
        <w:rPr>
          <w:lang w:val="es-ES"/>
        </w:rPr>
        <w:t xml:space="preserve">. </w:t>
      </w:r>
    </w:p>
    <w:p w14:paraId="138E528C" w14:textId="0DDBFDB1" w:rsidR="00AF3E34" w:rsidRPr="00AB6E9D" w:rsidRDefault="00AF3E34" w:rsidP="00D3432E">
      <w:pPr>
        <w:spacing w:after="240"/>
        <w:rPr>
          <w:b/>
        </w:rPr>
      </w:pPr>
      <w:r w:rsidRPr="00AB6E9D">
        <w:rPr>
          <w:b/>
        </w:rPr>
        <w:t>RECOMENDA</w:t>
      </w:r>
      <w:r w:rsidR="00CB3617">
        <w:rPr>
          <w:b/>
        </w:rPr>
        <w:t>C</w:t>
      </w:r>
      <w:r w:rsidRPr="00AB6E9D">
        <w:rPr>
          <w:b/>
        </w:rPr>
        <w:t>I</w:t>
      </w:r>
      <w:r w:rsidR="00CB3617">
        <w:rPr>
          <w:b/>
        </w:rPr>
        <w:t>Ó</w:t>
      </w:r>
      <w:r w:rsidRPr="00AB6E9D">
        <w:rPr>
          <w:b/>
        </w:rPr>
        <w:t>N</w:t>
      </w:r>
    </w:p>
    <w:p w14:paraId="560188F8" w14:textId="74A88C56" w:rsidR="00AF3E34" w:rsidRPr="00D3432E" w:rsidRDefault="00151E30" w:rsidP="0098628A">
      <w:pPr>
        <w:pStyle w:val="Heading1"/>
        <w:spacing w:after="120"/>
        <w:rPr>
          <w:lang w:val="es-ES"/>
        </w:rPr>
      </w:pPr>
      <w:bookmarkStart w:id="6" w:name="_Hlk122622077"/>
      <w:r w:rsidRPr="00287A1C">
        <w:rPr>
          <w:lang w:val="es-ES"/>
        </w:rPr>
        <w:t>La Secretaría del Fondo recomienda que el Comité Ejecutivo</w:t>
      </w:r>
      <w:r w:rsidR="00327358">
        <w:rPr>
          <w:lang w:val="es-ES"/>
        </w:rPr>
        <w:t xml:space="preserve"> </w:t>
      </w:r>
      <w:r w:rsidR="004935BD" w:rsidRPr="00D3432E">
        <w:rPr>
          <w:lang w:val="es-ES"/>
        </w:rPr>
        <w:t>tome nota de</w:t>
      </w:r>
      <w:r w:rsidR="00AF3E34" w:rsidRPr="00D3432E">
        <w:rPr>
          <w:lang w:val="es-ES"/>
        </w:rPr>
        <w:t>:</w:t>
      </w:r>
    </w:p>
    <w:p w14:paraId="13F08736" w14:textId="145AEBBF" w:rsidR="00AF3E34" w:rsidRPr="00D3432E" w:rsidRDefault="00DC658B" w:rsidP="0098628A">
      <w:pPr>
        <w:pStyle w:val="Heading2"/>
        <w:spacing w:after="120"/>
        <w:rPr>
          <w:lang w:val="es-ES"/>
        </w:rPr>
      </w:pPr>
      <w:r w:rsidRPr="00D3432E">
        <w:rPr>
          <w:lang w:val="es-ES"/>
        </w:rPr>
        <w:t xml:space="preserve">El </w:t>
      </w:r>
      <w:r w:rsidR="00287A1C" w:rsidRPr="00D3432E">
        <w:rPr>
          <w:lang w:val="es-ES"/>
        </w:rPr>
        <w:t xml:space="preserve">informe final sobre la marcha de las actividades relativo a la ejecución del programa de trabajo asociado al cuarto y </w:t>
      </w:r>
      <w:proofErr w:type="gramStart"/>
      <w:r w:rsidR="00287A1C" w:rsidRPr="00D3432E">
        <w:rPr>
          <w:lang w:val="es-ES"/>
        </w:rPr>
        <w:t>último tramos</w:t>
      </w:r>
      <w:proofErr w:type="gramEnd"/>
      <w:r w:rsidR="00287A1C" w:rsidRPr="00D3432E">
        <w:rPr>
          <w:lang w:val="es-ES"/>
        </w:rPr>
        <w:t xml:space="preserve"> de la etapa II del plan de gestión de la eliminación de los HCFC para Colombia, presentado por el Gobierno de Colombia, el PNUD, el PNUMA y el Gobierno de Alemania de conformidad con la decisión 88/40 y que figura en el documento </w:t>
      </w:r>
      <w:r w:rsidR="00AF3E34" w:rsidRPr="00D3432E">
        <w:rPr>
          <w:lang w:val="es-ES"/>
        </w:rPr>
        <w:t>UNEP/</w:t>
      </w:r>
      <w:proofErr w:type="spellStart"/>
      <w:r w:rsidR="00AF3E34" w:rsidRPr="00D3432E">
        <w:rPr>
          <w:lang w:val="es-ES"/>
        </w:rPr>
        <w:t>OzL.Pro</w:t>
      </w:r>
      <w:proofErr w:type="spellEnd"/>
      <w:r w:rsidR="00AF3E34" w:rsidRPr="00D3432E">
        <w:rPr>
          <w:lang w:val="es-ES"/>
        </w:rPr>
        <w:t>/</w:t>
      </w:r>
      <w:proofErr w:type="spellStart"/>
      <w:r w:rsidR="00AF3E34" w:rsidRPr="00D3432E">
        <w:rPr>
          <w:lang w:val="es-ES"/>
        </w:rPr>
        <w:t>ExCom</w:t>
      </w:r>
      <w:proofErr w:type="spellEnd"/>
      <w:r w:rsidR="00AF3E34" w:rsidRPr="00D3432E">
        <w:rPr>
          <w:lang w:val="es-ES"/>
        </w:rPr>
        <w:t xml:space="preserve">/93/48; </w:t>
      </w:r>
      <w:r w:rsidR="0036541A" w:rsidRPr="00D3432E">
        <w:rPr>
          <w:lang w:val="es-ES"/>
        </w:rPr>
        <w:t>y</w:t>
      </w:r>
    </w:p>
    <w:p w14:paraId="58668844" w14:textId="77777777" w:rsidR="00680FEE" w:rsidRPr="00D3432E" w:rsidRDefault="00DC658B" w:rsidP="0098628A">
      <w:pPr>
        <w:pStyle w:val="Heading2"/>
        <w:spacing w:after="120"/>
        <w:rPr>
          <w:lang w:val="es-ES"/>
        </w:rPr>
      </w:pPr>
      <w:r w:rsidRPr="00D3432E">
        <w:rPr>
          <w:lang w:val="es-ES"/>
        </w:rPr>
        <w:t xml:space="preserve">El </w:t>
      </w:r>
      <w:r w:rsidR="002111B8" w:rsidRPr="00D3432E">
        <w:rPr>
          <w:lang w:val="es-ES"/>
        </w:rPr>
        <w:t xml:space="preserve">informe sobre la marcha de las actividades relativo a la ejecución del primer tramo de la etapa III del plan de gestión de la eliminación de los HCFC para Colombia, </w:t>
      </w:r>
    </w:p>
    <w:p w14:paraId="0D7FD26D" w14:textId="074FA9EF" w:rsidR="00AF3E34" w:rsidRPr="002111B8" w:rsidRDefault="00680FEE" w:rsidP="0098628A">
      <w:pPr>
        <w:pStyle w:val="Heading1"/>
        <w:spacing w:after="120"/>
        <w:rPr>
          <w:lang w:val="es-ES"/>
        </w:rPr>
      </w:pPr>
      <w:r w:rsidRPr="00D3432E">
        <w:rPr>
          <w:lang w:val="es-ES"/>
        </w:rPr>
        <w:t>La Secretaría del Fondo</w:t>
      </w:r>
      <w:r w:rsidR="006D4516" w:rsidRPr="00D3432E">
        <w:rPr>
          <w:lang w:val="es-ES"/>
        </w:rPr>
        <w:t xml:space="preserve"> </w:t>
      </w:r>
      <w:r w:rsidR="002111B8" w:rsidRPr="00D3432E">
        <w:rPr>
          <w:lang w:val="es-ES"/>
        </w:rPr>
        <w:t>recomiend</w:t>
      </w:r>
      <w:r w:rsidR="005F7B6B" w:rsidRPr="00D3432E">
        <w:rPr>
          <w:lang w:val="es-ES"/>
        </w:rPr>
        <w:t>a</w:t>
      </w:r>
      <w:r w:rsidR="002111B8" w:rsidRPr="002111B8">
        <w:rPr>
          <w:lang w:val="es-ES"/>
        </w:rPr>
        <w:t xml:space="preserve"> además la aprobación general del segundo tramo de la etapa III del plan de gestión de la eliminación de los HCFC y el correspondiente plan de ejecución del tramo 2024-2026 para Colombia con los niveles de financiación que figuran en el cuadro siguiente</w:t>
      </w:r>
      <w:r w:rsidR="00AF3E34" w:rsidRPr="002111B8">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8D1869" w:rsidRPr="00AB6E9D" w14:paraId="26C768C4" w14:textId="77777777" w:rsidTr="0024588F">
        <w:trPr>
          <w:tblHeader/>
        </w:trPr>
        <w:tc>
          <w:tcPr>
            <w:tcW w:w="293" w:type="pct"/>
          </w:tcPr>
          <w:p w14:paraId="7BB84EB9" w14:textId="77777777" w:rsidR="008D1869" w:rsidRPr="002111B8" w:rsidRDefault="008D1869" w:rsidP="008D1869">
            <w:pPr>
              <w:jc w:val="center"/>
              <w:rPr>
                <w:b/>
                <w:bCs/>
                <w:sz w:val="20"/>
                <w:szCs w:val="20"/>
                <w:lang w:val="es-ES"/>
              </w:rPr>
            </w:pPr>
          </w:p>
        </w:tc>
        <w:tc>
          <w:tcPr>
            <w:tcW w:w="2337" w:type="pct"/>
          </w:tcPr>
          <w:p w14:paraId="68B11913" w14:textId="7515A15C" w:rsidR="008D1869" w:rsidRPr="00AB6E9D" w:rsidRDefault="008D1869" w:rsidP="008D1869">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790" w:type="pct"/>
            <w:tcMar>
              <w:left w:w="29" w:type="dxa"/>
              <w:right w:w="29" w:type="dxa"/>
            </w:tcMar>
          </w:tcPr>
          <w:p w14:paraId="6D1BD022" w14:textId="54B45249" w:rsidR="008D1869" w:rsidRPr="00AB6E9D" w:rsidRDefault="008D1869" w:rsidP="008D1869">
            <w:pPr>
              <w:jc w:val="center"/>
              <w:rPr>
                <w:b/>
                <w:bCs/>
                <w:sz w:val="20"/>
                <w:szCs w:val="20"/>
              </w:rPr>
            </w:pPr>
            <w:r w:rsidRPr="002B61B5">
              <w:rPr>
                <w:b/>
                <w:bCs/>
                <w:sz w:val="20"/>
                <w:szCs w:val="20"/>
                <w:lang w:val="es-AR"/>
              </w:rPr>
              <w:t>Financiación del proyecto ($EUA)</w:t>
            </w:r>
          </w:p>
        </w:tc>
        <w:tc>
          <w:tcPr>
            <w:tcW w:w="747" w:type="pct"/>
            <w:tcMar>
              <w:left w:w="29" w:type="dxa"/>
              <w:right w:w="29" w:type="dxa"/>
            </w:tcMar>
          </w:tcPr>
          <w:p w14:paraId="5F0C8736" w14:textId="4D6301DE" w:rsidR="008D1869" w:rsidRPr="00AB6E9D" w:rsidRDefault="008D1869" w:rsidP="008D1869">
            <w:pPr>
              <w:jc w:val="center"/>
              <w:rPr>
                <w:b/>
                <w:bCs/>
                <w:sz w:val="20"/>
                <w:szCs w:val="20"/>
              </w:rPr>
            </w:pPr>
            <w:r>
              <w:rPr>
                <w:b/>
                <w:bCs/>
                <w:sz w:val="20"/>
                <w:szCs w:val="20"/>
                <w:lang w:val="es-AR"/>
              </w:rPr>
              <w:t>G</w:t>
            </w:r>
            <w:r w:rsidRPr="002B61B5">
              <w:rPr>
                <w:b/>
                <w:bCs/>
                <w:sz w:val="20"/>
                <w:szCs w:val="20"/>
                <w:lang w:val="es-AR"/>
              </w:rPr>
              <w:t>astos de apoyo ($EUA)</w:t>
            </w:r>
          </w:p>
        </w:tc>
        <w:tc>
          <w:tcPr>
            <w:tcW w:w="833" w:type="pct"/>
            <w:tcBorders>
              <w:bottom w:val="single" w:sz="4" w:space="0" w:color="auto"/>
            </w:tcBorders>
            <w:tcMar>
              <w:left w:w="29" w:type="dxa"/>
              <w:right w:w="29" w:type="dxa"/>
            </w:tcMar>
          </w:tcPr>
          <w:p w14:paraId="7EABFAF4" w14:textId="6B23CF38" w:rsidR="008D1869" w:rsidRPr="00AB6E9D" w:rsidRDefault="008D1869" w:rsidP="008D1869">
            <w:pPr>
              <w:jc w:val="center"/>
              <w:rPr>
                <w:b/>
                <w:bCs/>
                <w:sz w:val="20"/>
                <w:szCs w:val="20"/>
              </w:rPr>
            </w:pPr>
            <w:r w:rsidRPr="002B61B5">
              <w:rPr>
                <w:b/>
                <w:bCs/>
                <w:sz w:val="20"/>
                <w:szCs w:val="20"/>
                <w:lang w:val="es-AR"/>
              </w:rPr>
              <w:t xml:space="preserve">Organismo de ejecución </w:t>
            </w:r>
          </w:p>
        </w:tc>
      </w:tr>
      <w:tr w:rsidR="00144453" w:rsidRPr="00AB6E9D" w14:paraId="6A4D6B3E" w14:textId="77777777" w:rsidTr="0024588F">
        <w:tc>
          <w:tcPr>
            <w:tcW w:w="293" w:type="pct"/>
          </w:tcPr>
          <w:p w14:paraId="4B0AE013" w14:textId="649135B6" w:rsidR="00144453" w:rsidRPr="00AB6E9D" w:rsidRDefault="00144453" w:rsidP="00144453">
            <w:pPr>
              <w:rPr>
                <w:sz w:val="20"/>
                <w:szCs w:val="20"/>
              </w:rPr>
            </w:pPr>
            <w:r w:rsidRPr="00AB6E9D">
              <w:rPr>
                <w:sz w:val="20"/>
                <w:szCs w:val="20"/>
              </w:rPr>
              <w:t>a)</w:t>
            </w:r>
          </w:p>
        </w:tc>
        <w:tc>
          <w:tcPr>
            <w:tcW w:w="2337" w:type="pct"/>
          </w:tcPr>
          <w:p w14:paraId="7B430D91" w14:textId="0219ECBF" w:rsidR="00144453" w:rsidRPr="00144453" w:rsidRDefault="00144453" w:rsidP="00144453">
            <w:pPr>
              <w:jc w:val="left"/>
              <w:rPr>
                <w:sz w:val="20"/>
                <w:szCs w:val="20"/>
                <w:lang w:val="es-ES"/>
              </w:rPr>
            </w:pPr>
            <w:r w:rsidRPr="002B61B5">
              <w:rPr>
                <w:sz w:val="20"/>
                <w:szCs w:val="20"/>
                <w:lang w:val="es-AR"/>
              </w:rPr>
              <w:t>Plan de gestión de eliminación de los HCFC (etapa II</w:t>
            </w:r>
            <w:r>
              <w:rPr>
                <w:sz w:val="20"/>
                <w:szCs w:val="20"/>
                <w:lang w:val="es-AR"/>
              </w:rPr>
              <w:t>I</w:t>
            </w:r>
            <w:r w:rsidRPr="002B61B5">
              <w:rPr>
                <w:sz w:val="20"/>
                <w:szCs w:val="20"/>
                <w:lang w:val="es-AR"/>
              </w:rPr>
              <w:t xml:space="preserve">, </w:t>
            </w:r>
            <w:r>
              <w:rPr>
                <w:sz w:val="20"/>
                <w:szCs w:val="20"/>
                <w:lang w:val="es-AR"/>
              </w:rPr>
              <w:t>segundo</w:t>
            </w:r>
            <w:r w:rsidRPr="002B61B5">
              <w:rPr>
                <w:sz w:val="20"/>
                <w:szCs w:val="20"/>
                <w:lang w:val="es-AR"/>
              </w:rPr>
              <w:t xml:space="preserve"> tramo)</w:t>
            </w:r>
          </w:p>
        </w:tc>
        <w:tc>
          <w:tcPr>
            <w:tcW w:w="790" w:type="pct"/>
          </w:tcPr>
          <w:p w14:paraId="566C7D9E" w14:textId="71F52AD1" w:rsidR="00144453" w:rsidRPr="00AB6E9D" w:rsidRDefault="00144453" w:rsidP="00144453">
            <w:pPr>
              <w:jc w:val="right"/>
              <w:rPr>
                <w:sz w:val="20"/>
                <w:szCs w:val="20"/>
                <w:highlight w:val="cyan"/>
              </w:rPr>
            </w:pPr>
            <w:r w:rsidRPr="00AB6E9D">
              <w:rPr>
                <w:sz w:val="20"/>
                <w:szCs w:val="20"/>
              </w:rPr>
              <w:t>479</w:t>
            </w:r>
            <w:r w:rsidR="00D07E35">
              <w:rPr>
                <w:sz w:val="20"/>
                <w:szCs w:val="20"/>
              </w:rPr>
              <w:t xml:space="preserve"> </w:t>
            </w:r>
            <w:r w:rsidRPr="00AB6E9D">
              <w:rPr>
                <w:sz w:val="20"/>
                <w:szCs w:val="20"/>
              </w:rPr>
              <w:t>688</w:t>
            </w:r>
          </w:p>
        </w:tc>
        <w:tc>
          <w:tcPr>
            <w:tcW w:w="747" w:type="pct"/>
          </w:tcPr>
          <w:p w14:paraId="1B1BFFAD" w14:textId="24476EFF" w:rsidR="00144453" w:rsidRPr="00AB6E9D" w:rsidRDefault="00144453" w:rsidP="00144453">
            <w:pPr>
              <w:jc w:val="right"/>
            </w:pPr>
            <w:r w:rsidRPr="00AB6E9D">
              <w:rPr>
                <w:sz w:val="20"/>
                <w:szCs w:val="20"/>
              </w:rPr>
              <w:t>33</w:t>
            </w:r>
            <w:r w:rsidR="00D07E35">
              <w:rPr>
                <w:sz w:val="20"/>
                <w:szCs w:val="20"/>
              </w:rPr>
              <w:t xml:space="preserve"> </w:t>
            </w:r>
            <w:r w:rsidRPr="00AB6E9D">
              <w:rPr>
                <w:sz w:val="20"/>
                <w:szCs w:val="20"/>
              </w:rPr>
              <w:t>578</w:t>
            </w:r>
          </w:p>
        </w:tc>
        <w:tc>
          <w:tcPr>
            <w:tcW w:w="833" w:type="pct"/>
            <w:tcBorders>
              <w:top w:val="single" w:sz="4" w:space="0" w:color="auto"/>
            </w:tcBorders>
          </w:tcPr>
          <w:p w14:paraId="1C2C4B32" w14:textId="2AA3518D" w:rsidR="00144453" w:rsidRPr="00AB6E9D" w:rsidRDefault="00D07E35" w:rsidP="00144453">
            <w:pPr>
              <w:jc w:val="center"/>
              <w:rPr>
                <w:sz w:val="20"/>
                <w:szCs w:val="20"/>
              </w:rPr>
            </w:pPr>
            <w:r>
              <w:rPr>
                <w:sz w:val="20"/>
                <w:szCs w:val="20"/>
              </w:rPr>
              <w:t>PNUD</w:t>
            </w:r>
          </w:p>
        </w:tc>
      </w:tr>
      <w:tr w:rsidR="00D07E35" w:rsidRPr="00AB6E9D" w14:paraId="10463D4B" w14:textId="77777777" w:rsidTr="0024588F">
        <w:tc>
          <w:tcPr>
            <w:tcW w:w="293" w:type="pct"/>
          </w:tcPr>
          <w:p w14:paraId="37181E90" w14:textId="31C6769D" w:rsidR="00D07E35" w:rsidRPr="00AB6E9D" w:rsidRDefault="00D07E35" w:rsidP="00D07E35">
            <w:pPr>
              <w:rPr>
                <w:sz w:val="20"/>
                <w:szCs w:val="20"/>
              </w:rPr>
            </w:pPr>
            <w:r w:rsidRPr="00AB6E9D">
              <w:rPr>
                <w:sz w:val="20"/>
                <w:szCs w:val="20"/>
              </w:rPr>
              <w:t>b)</w:t>
            </w:r>
          </w:p>
        </w:tc>
        <w:tc>
          <w:tcPr>
            <w:tcW w:w="2337" w:type="pct"/>
          </w:tcPr>
          <w:p w14:paraId="33594983" w14:textId="30502F3A" w:rsidR="00D07E35" w:rsidRPr="00D07E35" w:rsidRDefault="00D07E35" w:rsidP="00D07E35">
            <w:pPr>
              <w:jc w:val="left"/>
              <w:rPr>
                <w:sz w:val="20"/>
                <w:szCs w:val="20"/>
                <w:lang w:val="es-ES"/>
              </w:rPr>
            </w:pPr>
            <w:r w:rsidRPr="002B61B5">
              <w:rPr>
                <w:sz w:val="20"/>
                <w:szCs w:val="20"/>
                <w:lang w:val="es-AR"/>
              </w:rPr>
              <w:t>Plan de gestión de eliminación de los HCFC (etapa II</w:t>
            </w:r>
            <w:r>
              <w:rPr>
                <w:sz w:val="20"/>
                <w:szCs w:val="20"/>
                <w:lang w:val="es-AR"/>
              </w:rPr>
              <w:t>I</w:t>
            </w:r>
            <w:r w:rsidRPr="002B61B5">
              <w:rPr>
                <w:sz w:val="20"/>
                <w:szCs w:val="20"/>
                <w:lang w:val="es-AR"/>
              </w:rPr>
              <w:t xml:space="preserve">, </w:t>
            </w:r>
            <w:r>
              <w:rPr>
                <w:sz w:val="20"/>
                <w:szCs w:val="20"/>
                <w:lang w:val="es-AR"/>
              </w:rPr>
              <w:t>segundo</w:t>
            </w:r>
            <w:r w:rsidRPr="002B61B5">
              <w:rPr>
                <w:sz w:val="20"/>
                <w:szCs w:val="20"/>
                <w:lang w:val="es-AR"/>
              </w:rPr>
              <w:t xml:space="preserve"> tramo)</w:t>
            </w:r>
          </w:p>
        </w:tc>
        <w:tc>
          <w:tcPr>
            <w:tcW w:w="790" w:type="pct"/>
          </w:tcPr>
          <w:p w14:paraId="03660035" w14:textId="5A764EBC" w:rsidR="00D07E35" w:rsidRPr="00AB6E9D" w:rsidRDefault="00D07E35" w:rsidP="00D07E35">
            <w:pPr>
              <w:jc w:val="right"/>
              <w:rPr>
                <w:sz w:val="20"/>
                <w:szCs w:val="20"/>
                <w:highlight w:val="cyan"/>
              </w:rPr>
            </w:pPr>
            <w:r w:rsidRPr="00AB6E9D">
              <w:rPr>
                <w:sz w:val="20"/>
                <w:szCs w:val="20"/>
              </w:rPr>
              <w:t>395</w:t>
            </w:r>
            <w:r>
              <w:rPr>
                <w:sz w:val="20"/>
                <w:szCs w:val="20"/>
              </w:rPr>
              <w:t xml:space="preserve"> </w:t>
            </w:r>
            <w:r w:rsidRPr="00AB6E9D">
              <w:rPr>
                <w:sz w:val="20"/>
                <w:szCs w:val="20"/>
              </w:rPr>
              <w:t>000</w:t>
            </w:r>
          </w:p>
        </w:tc>
        <w:tc>
          <w:tcPr>
            <w:tcW w:w="747" w:type="pct"/>
          </w:tcPr>
          <w:p w14:paraId="7B22AE04" w14:textId="57385774" w:rsidR="00D07E35" w:rsidRPr="00AB6E9D" w:rsidRDefault="00D07E35" w:rsidP="00D07E35">
            <w:pPr>
              <w:jc w:val="right"/>
            </w:pPr>
            <w:r w:rsidRPr="00AB6E9D">
              <w:rPr>
                <w:sz w:val="20"/>
                <w:szCs w:val="20"/>
              </w:rPr>
              <w:t>51</w:t>
            </w:r>
            <w:r>
              <w:rPr>
                <w:sz w:val="20"/>
                <w:szCs w:val="20"/>
              </w:rPr>
              <w:t xml:space="preserve"> </w:t>
            </w:r>
            <w:r w:rsidRPr="00AB6E9D">
              <w:rPr>
                <w:sz w:val="20"/>
                <w:szCs w:val="20"/>
              </w:rPr>
              <w:t>350</w:t>
            </w:r>
          </w:p>
        </w:tc>
        <w:tc>
          <w:tcPr>
            <w:tcW w:w="833" w:type="pct"/>
          </w:tcPr>
          <w:p w14:paraId="7C7ADB91" w14:textId="2E976ACC" w:rsidR="00D07E35" w:rsidRPr="00AB6E9D" w:rsidRDefault="00D07E35" w:rsidP="00D07E35">
            <w:pPr>
              <w:jc w:val="center"/>
              <w:rPr>
                <w:sz w:val="20"/>
                <w:szCs w:val="20"/>
              </w:rPr>
            </w:pPr>
            <w:r>
              <w:rPr>
                <w:sz w:val="20"/>
                <w:szCs w:val="20"/>
              </w:rPr>
              <w:t>Alemania</w:t>
            </w:r>
          </w:p>
        </w:tc>
      </w:tr>
      <w:bookmarkEnd w:id="6"/>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3"/>
      </w:tblGrid>
      <w:tr w:rsidR="0073202F" w:rsidRPr="00AB6E9D" w14:paraId="15FCD896" w14:textId="77777777" w:rsidTr="0024588F">
        <w:trPr>
          <w:trHeight w:val="468"/>
        </w:trPr>
        <w:tc>
          <w:tcPr>
            <w:tcW w:w="1871" w:type="dxa"/>
          </w:tcPr>
          <w:p w14:paraId="71AA2436" w14:textId="77777777" w:rsidR="0073202F" w:rsidRPr="00AB6E9D" w:rsidRDefault="0073202F" w:rsidP="0024588F"/>
        </w:tc>
        <w:tc>
          <w:tcPr>
            <w:tcW w:w="1872" w:type="dxa"/>
          </w:tcPr>
          <w:p w14:paraId="273C0DC6" w14:textId="77777777" w:rsidR="0073202F" w:rsidRPr="00AB6E9D" w:rsidRDefault="0073202F" w:rsidP="0024588F"/>
        </w:tc>
        <w:tc>
          <w:tcPr>
            <w:tcW w:w="1872" w:type="dxa"/>
          </w:tcPr>
          <w:p w14:paraId="1FD4E058" w14:textId="77777777" w:rsidR="0073202F" w:rsidRPr="00AB6E9D" w:rsidRDefault="0073202F" w:rsidP="0024588F"/>
        </w:tc>
        <w:tc>
          <w:tcPr>
            <w:tcW w:w="1873" w:type="dxa"/>
          </w:tcPr>
          <w:p w14:paraId="44AF592C" w14:textId="77777777" w:rsidR="0073202F" w:rsidRPr="00AB6E9D" w:rsidRDefault="0073202F" w:rsidP="0024588F"/>
        </w:tc>
      </w:tr>
    </w:tbl>
    <w:tbl>
      <w:tblPr>
        <w:tblStyle w:val="TableGrid"/>
        <w:tblpPr w:leftFromText="180" w:rightFromText="180" w:vertAnchor="text" w:horzAnchor="margin" w:tblpY="-1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3432E" w14:paraId="4E8E16E5" w14:textId="77777777" w:rsidTr="00D3432E">
        <w:tc>
          <w:tcPr>
            <w:tcW w:w="1915" w:type="dxa"/>
          </w:tcPr>
          <w:p w14:paraId="56E83907" w14:textId="77777777" w:rsidR="00D3432E" w:rsidRDefault="00D3432E" w:rsidP="00D3432E">
            <w:pPr>
              <w:rPr>
                <w:lang w:val="en-CA"/>
              </w:rPr>
            </w:pPr>
          </w:p>
        </w:tc>
        <w:tc>
          <w:tcPr>
            <w:tcW w:w="1915" w:type="dxa"/>
          </w:tcPr>
          <w:p w14:paraId="25E0B157" w14:textId="77777777" w:rsidR="00D3432E" w:rsidRDefault="00D3432E" w:rsidP="00D3432E">
            <w:pPr>
              <w:rPr>
                <w:lang w:val="en-CA"/>
              </w:rPr>
            </w:pPr>
          </w:p>
        </w:tc>
        <w:tc>
          <w:tcPr>
            <w:tcW w:w="1915" w:type="dxa"/>
            <w:tcBorders>
              <w:bottom w:val="single" w:sz="4" w:space="0" w:color="auto"/>
            </w:tcBorders>
          </w:tcPr>
          <w:p w14:paraId="38000A62" w14:textId="77777777" w:rsidR="00D3432E" w:rsidRDefault="00D3432E" w:rsidP="00D3432E">
            <w:pPr>
              <w:rPr>
                <w:b/>
                <w:bCs/>
                <w:lang w:val="en-CA"/>
              </w:rPr>
            </w:pPr>
          </w:p>
        </w:tc>
        <w:tc>
          <w:tcPr>
            <w:tcW w:w="1915" w:type="dxa"/>
          </w:tcPr>
          <w:p w14:paraId="749B18C8" w14:textId="77777777" w:rsidR="00D3432E" w:rsidRDefault="00D3432E" w:rsidP="00D3432E">
            <w:pPr>
              <w:rPr>
                <w:lang w:val="en-CA"/>
              </w:rPr>
            </w:pPr>
          </w:p>
        </w:tc>
        <w:tc>
          <w:tcPr>
            <w:tcW w:w="1916" w:type="dxa"/>
          </w:tcPr>
          <w:p w14:paraId="7D129FEC" w14:textId="77777777" w:rsidR="00D3432E" w:rsidRDefault="00D3432E" w:rsidP="00D3432E">
            <w:pPr>
              <w:rPr>
                <w:lang w:val="en-CA"/>
              </w:rPr>
            </w:pPr>
          </w:p>
        </w:tc>
      </w:tr>
    </w:tbl>
    <w:p w14:paraId="44CB6E4B" w14:textId="77777777" w:rsidR="0087455A" w:rsidRDefault="0087455A">
      <w:pPr>
        <w:jc w:val="center"/>
        <w:rPr>
          <w:b/>
          <w:bCs/>
          <w:lang w:val="es-ES"/>
        </w:rPr>
      </w:pPr>
    </w:p>
    <w:sectPr w:rsidR="008745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E5BF0" w14:textId="77777777" w:rsidR="00E91E41" w:rsidRDefault="00E91E41">
      <w:r>
        <w:separator/>
      </w:r>
    </w:p>
  </w:endnote>
  <w:endnote w:type="continuationSeparator" w:id="0">
    <w:p w14:paraId="63587C97" w14:textId="77777777" w:rsidR="00E91E41" w:rsidRDefault="00E91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368332"/>
      <w:docPartObj>
        <w:docPartGallery w:val="Page Numbers (Bottom of Page)"/>
        <w:docPartUnique/>
      </w:docPartObj>
    </w:sdtPr>
    <w:sdtEndPr>
      <w:rPr>
        <w:noProof/>
      </w:rPr>
    </w:sdtEndPr>
    <w:sdtContent>
      <w:p w14:paraId="0CCBD331" w14:textId="606E5B23" w:rsidR="0098628A" w:rsidRDefault="00986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6AD88" w14:textId="77777777" w:rsidR="0098628A" w:rsidRDefault="00986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822266"/>
      <w:docPartObj>
        <w:docPartGallery w:val="Page Numbers (Bottom of Page)"/>
        <w:docPartUnique/>
      </w:docPartObj>
    </w:sdtPr>
    <w:sdtEndPr>
      <w:rPr>
        <w:noProof/>
      </w:rPr>
    </w:sdtEndPr>
    <w:sdtContent>
      <w:p w14:paraId="1AC7676F" w14:textId="0A81F7F3" w:rsidR="0098628A" w:rsidRDefault="00986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BA771D" w14:textId="77777777" w:rsidR="0098628A" w:rsidRDefault="009862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EAEC" w14:textId="500BB07C" w:rsidR="0087455A" w:rsidRPr="00D3432E" w:rsidRDefault="00D3432E" w:rsidP="00D343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2D311" w14:textId="77777777" w:rsidR="00E91E41" w:rsidRDefault="00E91E41">
      <w:r>
        <w:separator/>
      </w:r>
    </w:p>
  </w:footnote>
  <w:footnote w:type="continuationSeparator" w:id="0">
    <w:p w14:paraId="1D08FBC7" w14:textId="77777777" w:rsidR="00E91E41" w:rsidRDefault="00E91E41">
      <w:r>
        <w:continuationSeparator/>
      </w:r>
    </w:p>
  </w:footnote>
  <w:footnote w:id="1">
    <w:p w14:paraId="363B086F" w14:textId="77777777" w:rsidR="00EE37D7" w:rsidRPr="00D3432E" w:rsidRDefault="00EE37D7" w:rsidP="00EE37D7">
      <w:pPr>
        <w:pStyle w:val="FootnoteText"/>
        <w:spacing w:after="60"/>
        <w:rPr>
          <w:lang w:val="fr-FR"/>
        </w:rPr>
      </w:pPr>
      <w:r>
        <w:rPr>
          <w:rStyle w:val="FootnoteReference"/>
        </w:rPr>
        <w:footnoteRef/>
      </w:r>
      <w:r w:rsidRPr="00D3432E">
        <w:rPr>
          <w:lang w:val="fr-FR"/>
        </w:rPr>
        <w:t xml:space="preserve"> UNEP/</w:t>
      </w:r>
      <w:proofErr w:type="spellStart"/>
      <w:r w:rsidRPr="00D3432E">
        <w:rPr>
          <w:lang w:val="fr-FR"/>
        </w:rPr>
        <w:t>OzL.Pro</w:t>
      </w:r>
      <w:proofErr w:type="spellEnd"/>
      <w:r w:rsidRPr="00D3432E">
        <w:rPr>
          <w:lang w:val="fr-FR"/>
        </w:rPr>
        <w:t>/</w:t>
      </w:r>
      <w:proofErr w:type="spellStart"/>
      <w:r w:rsidRPr="00D3432E">
        <w:rPr>
          <w:lang w:val="fr-FR"/>
        </w:rPr>
        <w:t>ExCom</w:t>
      </w:r>
      <w:proofErr w:type="spellEnd"/>
      <w:r w:rsidRPr="00D3432E">
        <w:rPr>
          <w:lang w:val="fr-FR"/>
        </w:rPr>
        <w:t>/93/1</w:t>
      </w:r>
    </w:p>
  </w:footnote>
  <w:footnote w:id="2">
    <w:p w14:paraId="200D9FAD" w14:textId="2EA51EE2" w:rsidR="00AF3E34" w:rsidRPr="008402A2" w:rsidRDefault="00AF3E34" w:rsidP="00AF3E34">
      <w:pPr>
        <w:pStyle w:val="FootnoteText"/>
        <w:rPr>
          <w:lang w:val="es-ES"/>
        </w:rPr>
      </w:pPr>
      <w:r w:rsidRPr="00FE3307">
        <w:rPr>
          <w:rStyle w:val="FootnoteReference"/>
        </w:rPr>
        <w:footnoteRef/>
      </w:r>
      <w:r w:rsidRPr="008402A2">
        <w:rPr>
          <w:lang w:val="es-ES"/>
        </w:rPr>
        <w:t xml:space="preserve"> </w:t>
      </w:r>
      <w:r w:rsidR="008402A2" w:rsidRPr="00DA7081">
        <w:rPr>
          <w:lang w:val="es-AR"/>
        </w:rPr>
        <w:t xml:space="preserve">Según la carta fechada el </w:t>
      </w:r>
      <w:r w:rsidR="008402A2">
        <w:rPr>
          <w:lang w:val="es-AR"/>
        </w:rPr>
        <w:t>5</w:t>
      </w:r>
      <w:r w:rsidR="008402A2" w:rsidRPr="00DA7081">
        <w:rPr>
          <w:lang w:val="es-AR"/>
        </w:rPr>
        <w:t xml:space="preserve"> de </w:t>
      </w:r>
      <w:r w:rsidR="00517E77">
        <w:rPr>
          <w:lang w:val="es-AR"/>
        </w:rPr>
        <w:t xml:space="preserve">octubre </w:t>
      </w:r>
      <w:r w:rsidR="00517E77" w:rsidRPr="00DA7081">
        <w:rPr>
          <w:lang w:val="es-AR"/>
        </w:rPr>
        <w:t>de</w:t>
      </w:r>
      <w:r w:rsidR="008402A2" w:rsidRPr="00DA7081">
        <w:rPr>
          <w:lang w:val="es-AR"/>
        </w:rPr>
        <w:t xml:space="preserve"> 202</w:t>
      </w:r>
      <w:r w:rsidR="008402A2">
        <w:rPr>
          <w:lang w:val="es-AR"/>
        </w:rPr>
        <w:t>3</w:t>
      </w:r>
      <w:r w:rsidR="008402A2" w:rsidRPr="00DA7081">
        <w:rPr>
          <w:lang w:val="es-AR"/>
        </w:rPr>
        <w:t xml:space="preserve"> </w:t>
      </w:r>
      <w:r w:rsidR="008402A2">
        <w:rPr>
          <w:lang w:val="es-AR"/>
        </w:rPr>
        <w:t>y enviada al PNUD por el Ministerio de Ambiente y Desarrollo de Colombia</w:t>
      </w:r>
      <w:r w:rsidRPr="008402A2">
        <w:rPr>
          <w:lang w:val="es-ES"/>
        </w:rPr>
        <w:t>.</w:t>
      </w:r>
    </w:p>
  </w:footnote>
  <w:footnote w:id="3">
    <w:p w14:paraId="45B377A1" w14:textId="37557673" w:rsidR="00AF3E34" w:rsidRPr="00E63CEF" w:rsidRDefault="00AF3E34" w:rsidP="00AF3E34">
      <w:pPr>
        <w:pStyle w:val="FootnoteText"/>
        <w:rPr>
          <w:lang w:val="es-ES"/>
        </w:rPr>
      </w:pPr>
      <w:r>
        <w:rPr>
          <w:rStyle w:val="FootnoteReference"/>
        </w:rPr>
        <w:footnoteRef/>
      </w:r>
      <w:r w:rsidRPr="00E63CEF">
        <w:rPr>
          <w:lang w:val="es-ES"/>
        </w:rPr>
        <w:t xml:space="preserve"> </w:t>
      </w:r>
      <w:r w:rsidR="00991740" w:rsidRPr="00E63CEF">
        <w:rPr>
          <w:lang w:val="es-ES"/>
        </w:rPr>
        <w:t>Párrafo</w:t>
      </w:r>
      <w:r w:rsidRPr="00E63CEF">
        <w:rPr>
          <w:lang w:val="es-ES"/>
        </w:rPr>
        <w:t xml:space="preserve"> 6 </w:t>
      </w:r>
      <w:r w:rsidR="00991740" w:rsidRPr="00E63CEF">
        <w:rPr>
          <w:lang w:val="es-ES"/>
        </w:rPr>
        <w:t>del documento</w:t>
      </w:r>
      <w:r w:rsidRPr="00E63CEF">
        <w:rPr>
          <w:lang w:val="es-ES"/>
        </w:rPr>
        <w:t xml:space="preserve"> UNEP/</w:t>
      </w:r>
      <w:proofErr w:type="spellStart"/>
      <w:r w:rsidRPr="00E63CEF">
        <w:rPr>
          <w:lang w:val="es-ES"/>
        </w:rPr>
        <w:t>OzL.Pro</w:t>
      </w:r>
      <w:proofErr w:type="spellEnd"/>
      <w:r w:rsidRPr="00E63CEF">
        <w:rPr>
          <w:lang w:val="es-ES"/>
        </w:rPr>
        <w:t>/</w:t>
      </w:r>
      <w:proofErr w:type="spellStart"/>
      <w:r w:rsidRPr="00E63CEF">
        <w:rPr>
          <w:lang w:val="es-ES"/>
        </w:rPr>
        <w:t>ExCom</w:t>
      </w:r>
      <w:proofErr w:type="spellEnd"/>
      <w:r w:rsidRPr="00E63CEF">
        <w:rPr>
          <w:lang w:val="es-ES"/>
        </w:rPr>
        <w:t>/88/44.</w:t>
      </w:r>
    </w:p>
  </w:footnote>
  <w:footnote w:id="4">
    <w:p w14:paraId="0D9FCEA5" w14:textId="346C68CF" w:rsidR="00AD6290" w:rsidRPr="00D3432E" w:rsidRDefault="00AD6290" w:rsidP="00AD6290">
      <w:pPr>
        <w:pStyle w:val="FootnoteText"/>
        <w:rPr>
          <w:lang w:val="fr-FR"/>
        </w:rPr>
      </w:pPr>
      <w:r>
        <w:rPr>
          <w:rStyle w:val="FootnoteReference"/>
        </w:rPr>
        <w:footnoteRef/>
      </w:r>
      <w:r w:rsidRPr="00E63CEF">
        <w:rPr>
          <w:lang w:val="es-ES"/>
        </w:rPr>
        <w:t xml:space="preserve"> </w:t>
      </w:r>
      <w:r w:rsidR="00E63CEF" w:rsidRPr="00E63CEF">
        <w:rPr>
          <w:lang w:val="es-ES"/>
        </w:rPr>
        <w:t xml:space="preserve">Las zonas de régimen aduanero especial son áreas delimitadas del territorio nacional en las que se instalan empresas con el objetivo prioritario de producir bienes y prestar servicios a los mercados exteriores. </w:t>
      </w:r>
      <w:r w:rsidR="00E63CEF" w:rsidRPr="00D3432E">
        <w:rPr>
          <w:lang w:val="fr-FR"/>
        </w:rPr>
        <w:t xml:space="preserve">Las </w:t>
      </w:r>
      <w:proofErr w:type="spellStart"/>
      <w:r w:rsidR="00E63CEF" w:rsidRPr="00D3432E">
        <w:rPr>
          <w:lang w:val="fr-FR"/>
        </w:rPr>
        <w:t>empresas</w:t>
      </w:r>
      <w:proofErr w:type="spellEnd"/>
      <w:r w:rsidR="00E63CEF" w:rsidRPr="00D3432E">
        <w:rPr>
          <w:lang w:val="fr-FR"/>
        </w:rPr>
        <w:t xml:space="preserve"> de </w:t>
      </w:r>
      <w:proofErr w:type="spellStart"/>
      <w:r w:rsidR="00E63CEF" w:rsidRPr="00D3432E">
        <w:rPr>
          <w:lang w:val="fr-FR"/>
        </w:rPr>
        <w:t>estas</w:t>
      </w:r>
      <w:proofErr w:type="spellEnd"/>
      <w:r w:rsidR="00E63CEF" w:rsidRPr="00D3432E">
        <w:rPr>
          <w:lang w:val="fr-FR"/>
        </w:rPr>
        <w:t xml:space="preserve"> zonas se </w:t>
      </w:r>
      <w:proofErr w:type="spellStart"/>
      <w:r w:rsidR="00E63CEF" w:rsidRPr="00D3432E">
        <w:rPr>
          <w:lang w:val="fr-FR"/>
        </w:rPr>
        <w:t>benefician</w:t>
      </w:r>
      <w:proofErr w:type="spellEnd"/>
      <w:r w:rsidR="00E63CEF" w:rsidRPr="00D3432E">
        <w:rPr>
          <w:lang w:val="fr-FR"/>
        </w:rPr>
        <w:t xml:space="preserve"> de </w:t>
      </w:r>
      <w:proofErr w:type="spellStart"/>
      <w:r w:rsidR="00E63CEF" w:rsidRPr="00D3432E">
        <w:rPr>
          <w:lang w:val="fr-FR"/>
        </w:rPr>
        <w:t>incentivos</w:t>
      </w:r>
      <w:proofErr w:type="spellEnd"/>
      <w:r w:rsidR="00E63CEF" w:rsidRPr="00D3432E">
        <w:rPr>
          <w:lang w:val="fr-FR"/>
        </w:rPr>
        <w:t xml:space="preserve"> en </w:t>
      </w:r>
      <w:proofErr w:type="spellStart"/>
      <w:r w:rsidR="00E63CEF" w:rsidRPr="00D3432E">
        <w:rPr>
          <w:lang w:val="fr-FR"/>
        </w:rPr>
        <w:t>materia</w:t>
      </w:r>
      <w:proofErr w:type="spellEnd"/>
      <w:r w:rsidR="00E63CEF" w:rsidRPr="00D3432E">
        <w:rPr>
          <w:lang w:val="fr-FR"/>
        </w:rPr>
        <w:t xml:space="preserve"> </w:t>
      </w:r>
      <w:proofErr w:type="spellStart"/>
      <w:r w:rsidR="00E63CEF" w:rsidRPr="00D3432E">
        <w:rPr>
          <w:lang w:val="fr-FR"/>
        </w:rPr>
        <w:t>aduanera</w:t>
      </w:r>
      <w:proofErr w:type="spellEnd"/>
      <w:r w:rsidR="00E63CEF" w:rsidRPr="00D3432E">
        <w:rPr>
          <w:lang w:val="fr-FR"/>
        </w:rPr>
        <w:t xml:space="preserve">, entre </w:t>
      </w:r>
      <w:proofErr w:type="spellStart"/>
      <w:r w:rsidR="00E63CEF" w:rsidRPr="00D3432E">
        <w:rPr>
          <w:lang w:val="fr-FR"/>
        </w:rPr>
        <w:t>otros</w:t>
      </w:r>
      <w:proofErr w:type="spellEnd"/>
      <w:r w:rsidRPr="00D3432E">
        <w:rPr>
          <w:lang w:val="fr-FR"/>
        </w:rPr>
        <w:t>.</w:t>
      </w:r>
    </w:p>
  </w:footnote>
  <w:footnote w:id="5">
    <w:p w14:paraId="7678E869" w14:textId="77777777" w:rsidR="00AF3E34" w:rsidRDefault="00AF3E34" w:rsidP="00AF3E34">
      <w:pPr>
        <w:pStyle w:val="FootnoteText"/>
      </w:pPr>
      <w:r>
        <w:rPr>
          <w:rStyle w:val="FootnoteReference"/>
        </w:rPr>
        <w:footnoteRef/>
      </w:r>
      <w:r>
        <w:t xml:space="preserve"> </w:t>
      </w:r>
      <w:r w:rsidRPr="00DC3FEB">
        <w:t>UNEP/</w:t>
      </w:r>
      <w:proofErr w:type="spellStart"/>
      <w:r w:rsidRPr="00DC3FEB">
        <w:t>OzL.Pro</w:t>
      </w:r>
      <w:proofErr w:type="spellEnd"/>
      <w:r w:rsidRPr="00DC3FEB">
        <w:t>/ExCom/93/</w:t>
      </w:r>
      <w:r>
        <w:t>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97FE" w14:textId="22BF3A02" w:rsidR="00D3432E" w:rsidRPr="00E26A5B" w:rsidRDefault="00D3432E" w:rsidP="00D3432E">
    <w:pPr>
      <w:jc w:val="left"/>
      <w:rPr>
        <w:lang w:val="pt-BR"/>
      </w:rPr>
    </w:pPr>
    <w:r>
      <w:fldChar w:fldCharType="begin"/>
    </w:r>
    <w:r w:rsidRPr="00E26A5B">
      <w:rPr>
        <w:lang w:val="pt-BR"/>
      </w:rPr>
      <w:instrText xml:space="preserve"> DOCPROPERTY "Document number"  \* MERGEFORMAT </w:instrText>
    </w:r>
    <w:r>
      <w:fldChar w:fldCharType="separate"/>
    </w:r>
    <w:r>
      <w:rPr>
        <w:lang w:val="pt-BR"/>
      </w:rPr>
      <w:t>UNEP/OzL.Pro/ExCom/93/48</w:t>
    </w:r>
    <w:r>
      <w:fldChar w:fldCharType="end"/>
    </w:r>
  </w:p>
  <w:p w14:paraId="1887ADF4" w14:textId="77777777" w:rsidR="00D3432E" w:rsidRDefault="00D34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E757" w14:textId="77777777" w:rsidR="00D3432E" w:rsidRPr="00E26A5B" w:rsidRDefault="00D3432E" w:rsidP="00D3432E">
    <w:pPr>
      <w:jc w:val="right"/>
      <w:rPr>
        <w:lang w:val="pt-BR"/>
      </w:rPr>
    </w:pPr>
    <w:r>
      <w:fldChar w:fldCharType="begin"/>
    </w:r>
    <w:r w:rsidRPr="00E26A5B">
      <w:rPr>
        <w:lang w:val="pt-BR"/>
      </w:rPr>
      <w:instrText xml:space="preserve"> DOCPROPERTY "Document number"  \* MERGEFORMAT </w:instrText>
    </w:r>
    <w:r>
      <w:fldChar w:fldCharType="separate"/>
    </w:r>
    <w:r>
      <w:rPr>
        <w:lang w:val="pt-BR"/>
      </w:rPr>
      <w:t>UNEP/OzL.Pro/ExCom/93/48</w:t>
    </w:r>
    <w:r>
      <w:fldChar w:fldCharType="end"/>
    </w:r>
  </w:p>
  <w:p w14:paraId="4E7C807B" w14:textId="77777777" w:rsidR="00D3432E" w:rsidRDefault="00D343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287A45"/>
    <w:multiLevelType w:val="hybridMultilevel"/>
    <w:tmpl w:val="18F23DF2"/>
    <w:lvl w:ilvl="0" w:tplc="D1AC33E0">
      <w:start w:val="1"/>
      <w:numFmt w:val="decimal"/>
      <w:lvlText w:val="%1."/>
      <w:lvlJc w:val="left"/>
      <w:pPr>
        <w:ind w:left="720" w:hanging="360"/>
      </w:pPr>
    </w:lvl>
    <w:lvl w:ilvl="1" w:tplc="954050A4">
      <w:start w:val="1"/>
      <w:numFmt w:val="decimal"/>
      <w:lvlText w:val="%2."/>
      <w:lvlJc w:val="left"/>
      <w:pPr>
        <w:ind w:left="720" w:hanging="360"/>
      </w:pPr>
    </w:lvl>
    <w:lvl w:ilvl="2" w:tplc="2542BE22">
      <w:start w:val="1"/>
      <w:numFmt w:val="decimal"/>
      <w:lvlText w:val="%3."/>
      <w:lvlJc w:val="left"/>
      <w:pPr>
        <w:ind w:left="720" w:hanging="360"/>
      </w:pPr>
    </w:lvl>
    <w:lvl w:ilvl="3" w:tplc="B8FE7C1A">
      <w:start w:val="1"/>
      <w:numFmt w:val="decimal"/>
      <w:lvlText w:val="%4."/>
      <w:lvlJc w:val="left"/>
      <w:pPr>
        <w:ind w:left="720" w:hanging="360"/>
      </w:pPr>
    </w:lvl>
    <w:lvl w:ilvl="4" w:tplc="51687E56">
      <w:start w:val="1"/>
      <w:numFmt w:val="decimal"/>
      <w:lvlText w:val="%5."/>
      <w:lvlJc w:val="left"/>
      <w:pPr>
        <w:ind w:left="720" w:hanging="360"/>
      </w:pPr>
    </w:lvl>
    <w:lvl w:ilvl="5" w:tplc="1C240BFA">
      <w:start w:val="1"/>
      <w:numFmt w:val="decimal"/>
      <w:lvlText w:val="%6."/>
      <w:lvlJc w:val="left"/>
      <w:pPr>
        <w:ind w:left="720" w:hanging="360"/>
      </w:pPr>
    </w:lvl>
    <w:lvl w:ilvl="6" w:tplc="E50A6A28">
      <w:start w:val="1"/>
      <w:numFmt w:val="decimal"/>
      <w:lvlText w:val="%7."/>
      <w:lvlJc w:val="left"/>
      <w:pPr>
        <w:ind w:left="720" w:hanging="360"/>
      </w:pPr>
    </w:lvl>
    <w:lvl w:ilvl="7" w:tplc="05A01F60">
      <w:start w:val="1"/>
      <w:numFmt w:val="decimal"/>
      <w:lvlText w:val="%8."/>
      <w:lvlJc w:val="left"/>
      <w:pPr>
        <w:ind w:left="720" w:hanging="360"/>
      </w:pPr>
    </w:lvl>
    <w:lvl w:ilvl="8" w:tplc="E72C0F02">
      <w:start w:val="1"/>
      <w:numFmt w:val="decimal"/>
      <w:lvlText w:val="%9."/>
      <w:lvlJc w:val="left"/>
      <w:pPr>
        <w:ind w:left="72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CD6906"/>
    <w:multiLevelType w:val="hybridMultilevel"/>
    <w:tmpl w:val="C1C8A2C4"/>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6"/>
  </w:num>
  <w:num w:numId="18" w16cid:durableId="884561869">
    <w:abstractNumId w:val="17"/>
  </w:num>
  <w:num w:numId="19" w16cid:durableId="1577741968">
    <w:abstractNumId w:val="20"/>
  </w:num>
  <w:num w:numId="20" w16cid:durableId="564873771">
    <w:abstractNumId w:val="13"/>
  </w:num>
  <w:num w:numId="21" w16cid:durableId="1051735893">
    <w:abstractNumId w:val="18"/>
  </w:num>
  <w:num w:numId="22" w16cid:durableId="1397825505">
    <w:abstractNumId w:val="15"/>
  </w:num>
  <w:num w:numId="23" w16cid:durableId="1791509857">
    <w:abstractNumId w:val="14"/>
  </w:num>
  <w:num w:numId="24" w16cid:durableId="745372659">
    <w:abstractNumId w:val="19"/>
  </w:num>
  <w:num w:numId="25" w16cid:durableId="505822630">
    <w:abstractNumId w:val="11"/>
  </w:num>
  <w:num w:numId="26" w16cid:durableId="721756597">
    <w:abstractNumId w:val="10"/>
  </w:num>
  <w:num w:numId="27" w16cid:durableId="17605603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06CC3"/>
    <w:rsid w:val="000147F9"/>
    <w:rsid w:val="0001637D"/>
    <w:rsid w:val="00022B6D"/>
    <w:rsid w:val="00030924"/>
    <w:rsid w:val="000311AA"/>
    <w:rsid w:val="000500A1"/>
    <w:rsid w:val="0006060E"/>
    <w:rsid w:val="000615CC"/>
    <w:rsid w:val="00064429"/>
    <w:rsid w:val="00066CB6"/>
    <w:rsid w:val="000726B0"/>
    <w:rsid w:val="00077AB3"/>
    <w:rsid w:val="00084609"/>
    <w:rsid w:val="000C1198"/>
    <w:rsid w:val="000D6841"/>
    <w:rsid w:val="000E65F1"/>
    <w:rsid w:val="00100B0A"/>
    <w:rsid w:val="00105EF8"/>
    <w:rsid w:val="00106F6E"/>
    <w:rsid w:val="001143E8"/>
    <w:rsid w:val="00114CAA"/>
    <w:rsid w:val="00115B7D"/>
    <w:rsid w:val="00132328"/>
    <w:rsid w:val="00141223"/>
    <w:rsid w:val="001440B7"/>
    <w:rsid w:val="00144453"/>
    <w:rsid w:val="00151E30"/>
    <w:rsid w:val="00151EE4"/>
    <w:rsid w:val="00154A80"/>
    <w:rsid w:val="00165876"/>
    <w:rsid w:val="00173CC4"/>
    <w:rsid w:val="00177BB6"/>
    <w:rsid w:val="001875B5"/>
    <w:rsid w:val="00194C48"/>
    <w:rsid w:val="001A4B77"/>
    <w:rsid w:val="001A71D3"/>
    <w:rsid w:val="001B0476"/>
    <w:rsid w:val="001B389F"/>
    <w:rsid w:val="001B398F"/>
    <w:rsid w:val="001C2D22"/>
    <w:rsid w:val="001C6A60"/>
    <w:rsid w:val="001D0519"/>
    <w:rsid w:val="001D19E3"/>
    <w:rsid w:val="001E787D"/>
    <w:rsid w:val="001F0A46"/>
    <w:rsid w:val="001F1362"/>
    <w:rsid w:val="001F4047"/>
    <w:rsid w:val="001F4307"/>
    <w:rsid w:val="001F6695"/>
    <w:rsid w:val="001F7C67"/>
    <w:rsid w:val="002111B8"/>
    <w:rsid w:val="00217780"/>
    <w:rsid w:val="00217F56"/>
    <w:rsid w:val="0022168B"/>
    <w:rsid w:val="0022363E"/>
    <w:rsid w:val="00224220"/>
    <w:rsid w:val="00230A69"/>
    <w:rsid w:val="00235D4C"/>
    <w:rsid w:val="0024162E"/>
    <w:rsid w:val="002425B4"/>
    <w:rsid w:val="00242D7A"/>
    <w:rsid w:val="0024408A"/>
    <w:rsid w:val="00244477"/>
    <w:rsid w:val="00246641"/>
    <w:rsid w:val="002466BE"/>
    <w:rsid w:val="00255B6E"/>
    <w:rsid w:val="00255BDA"/>
    <w:rsid w:val="00257B0E"/>
    <w:rsid w:val="00271297"/>
    <w:rsid w:val="002716B6"/>
    <w:rsid w:val="00282172"/>
    <w:rsid w:val="00287A1C"/>
    <w:rsid w:val="0029060C"/>
    <w:rsid w:val="002959B4"/>
    <w:rsid w:val="002B53EB"/>
    <w:rsid w:val="002D5A1A"/>
    <w:rsid w:val="002F078C"/>
    <w:rsid w:val="00304CC0"/>
    <w:rsid w:val="00312380"/>
    <w:rsid w:val="00316DCE"/>
    <w:rsid w:val="003206E5"/>
    <w:rsid w:val="0032453D"/>
    <w:rsid w:val="00327358"/>
    <w:rsid w:val="00333EFA"/>
    <w:rsid w:val="00344EAB"/>
    <w:rsid w:val="0035329C"/>
    <w:rsid w:val="00354521"/>
    <w:rsid w:val="00354AC2"/>
    <w:rsid w:val="0035582C"/>
    <w:rsid w:val="00357BE1"/>
    <w:rsid w:val="0036541A"/>
    <w:rsid w:val="003720D0"/>
    <w:rsid w:val="00381530"/>
    <w:rsid w:val="003863A4"/>
    <w:rsid w:val="00390D46"/>
    <w:rsid w:val="00392019"/>
    <w:rsid w:val="00395C1A"/>
    <w:rsid w:val="00396CC8"/>
    <w:rsid w:val="003A7B1C"/>
    <w:rsid w:val="003B7115"/>
    <w:rsid w:val="003D105A"/>
    <w:rsid w:val="003D6575"/>
    <w:rsid w:val="003D6DA2"/>
    <w:rsid w:val="003E0327"/>
    <w:rsid w:val="003E17E5"/>
    <w:rsid w:val="00416C1C"/>
    <w:rsid w:val="00417376"/>
    <w:rsid w:val="00423C1D"/>
    <w:rsid w:val="004452E0"/>
    <w:rsid w:val="00455352"/>
    <w:rsid w:val="004652B0"/>
    <w:rsid w:val="00471006"/>
    <w:rsid w:val="00476E28"/>
    <w:rsid w:val="004810CC"/>
    <w:rsid w:val="00481A7C"/>
    <w:rsid w:val="00483727"/>
    <w:rsid w:val="004935BD"/>
    <w:rsid w:val="004A213D"/>
    <w:rsid w:val="004A4B34"/>
    <w:rsid w:val="004A72C5"/>
    <w:rsid w:val="004B22D9"/>
    <w:rsid w:val="004B2FCA"/>
    <w:rsid w:val="004B3F49"/>
    <w:rsid w:val="004C0FB8"/>
    <w:rsid w:val="004C7322"/>
    <w:rsid w:val="004F2516"/>
    <w:rsid w:val="004F40A2"/>
    <w:rsid w:val="004F5402"/>
    <w:rsid w:val="00517E77"/>
    <w:rsid w:val="00520EF6"/>
    <w:rsid w:val="00521F73"/>
    <w:rsid w:val="00523FD6"/>
    <w:rsid w:val="00537DEF"/>
    <w:rsid w:val="005416C1"/>
    <w:rsid w:val="00542D3B"/>
    <w:rsid w:val="00563EF8"/>
    <w:rsid w:val="005646C0"/>
    <w:rsid w:val="00584645"/>
    <w:rsid w:val="00592B9A"/>
    <w:rsid w:val="00597978"/>
    <w:rsid w:val="005A662D"/>
    <w:rsid w:val="005A7F07"/>
    <w:rsid w:val="005B45AA"/>
    <w:rsid w:val="005B6E8B"/>
    <w:rsid w:val="005B7BCE"/>
    <w:rsid w:val="005C6B34"/>
    <w:rsid w:val="005D5C19"/>
    <w:rsid w:val="005F7B6B"/>
    <w:rsid w:val="0060755D"/>
    <w:rsid w:val="00616DBA"/>
    <w:rsid w:val="00624D4D"/>
    <w:rsid w:val="00627C74"/>
    <w:rsid w:val="00656592"/>
    <w:rsid w:val="00665B36"/>
    <w:rsid w:val="00667C32"/>
    <w:rsid w:val="006760EF"/>
    <w:rsid w:val="00680FEE"/>
    <w:rsid w:val="006940B4"/>
    <w:rsid w:val="006955E7"/>
    <w:rsid w:val="00697AF6"/>
    <w:rsid w:val="006A2FF1"/>
    <w:rsid w:val="006A5313"/>
    <w:rsid w:val="006A5EC4"/>
    <w:rsid w:val="006B08E5"/>
    <w:rsid w:val="006C269B"/>
    <w:rsid w:val="006D068B"/>
    <w:rsid w:val="006D29E2"/>
    <w:rsid w:val="006D4516"/>
    <w:rsid w:val="006D4FBD"/>
    <w:rsid w:val="006E22C3"/>
    <w:rsid w:val="006F50ED"/>
    <w:rsid w:val="006F5576"/>
    <w:rsid w:val="00700378"/>
    <w:rsid w:val="007176D8"/>
    <w:rsid w:val="00724AC8"/>
    <w:rsid w:val="0073028E"/>
    <w:rsid w:val="0073202F"/>
    <w:rsid w:val="00736B64"/>
    <w:rsid w:val="0075442F"/>
    <w:rsid w:val="00757CED"/>
    <w:rsid w:val="00785B3E"/>
    <w:rsid w:val="00790E38"/>
    <w:rsid w:val="00792A47"/>
    <w:rsid w:val="007961E0"/>
    <w:rsid w:val="007A5785"/>
    <w:rsid w:val="007B4A34"/>
    <w:rsid w:val="007D260C"/>
    <w:rsid w:val="007D3D10"/>
    <w:rsid w:val="007E55E5"/>
    <w:rsid w:val="007E650C"/>
    <w:rsid w:val="007F38EC"/>
    <w:rsid w:val="007F5BE7"/>
    <w:rsid w:val="00806F24"/>
    <w:rsid w:val="00812EE1"/>
    <w:rsid w:val="008217D3"/>
    <w:rsid w:val="00831BC5"/>
    <w:rsid w:val="008402A2"/>
    <w:rsid w:val="00844E44"/>
    <w:rsid w:val="008529D6"/>
    <w:rsid w:val="00855C7D"/>
    <w:rsid w:val="00873073"/>
    <w:rsid w:val="0087455A"/>
    <w:rsid w:val="00885A66"/>
    <w:rsid w:val="008A02B5"/>
    <w:rsid w:val="008B1250"/>
    <w:rsid w:val="008B36BD"/>
    <w:rsid w:val="008B5643"/>
    <w:rsid w:val="008C73CE"/>
    <w:rsid w:val="008C7FEA"/>
    <w:rsid w:val="008D072F"/>
    <w:rsid w:val="008D1869"/>
    <w:rsid w:val="008E76F2"/>
    <w:rsid w:val="00904B8F"/>
    <w:rsid w:val="00937CF4"/>
    <w:rsid w:val="0094147B"/>
    <w:rsid w:val="00942B71"/>
    <w:rsid w:val="009758BD"/>
    <w:rsid w:val="009849BC"/>
    <w:rsid w:val="0098628A"/>
    <w:rsid w:val="0098767C"/>
    <w:rsid w:val="00991740"/>
    <w:rsid w:val="0099296A"/>
    <w:rsid w:val="00993C6E"/>
    <w:rsid w:val="00995DBE"/>
    <w:rsid w:val="009A6822"/>
    <w:rsid w:val="009B7ABA"/>
    <w:rsid w:val="009C1675"/>
    <w:rsid w:val="009E3009"/>
    <w:rsid w:val="009F22A1"/>
    <w:rsid w:val="009F78BF"/>
    <w:rsid w:val="00A0524D"/>
    <w:rsid w:val="00A052E8"/>
    <w:rsid w:val="00A21CB6"/>
    <w:rsid w:val="00A35B3E"/>
    <w:rsid w:val="00A41686"/>
    <w:rsid w:val="00A4477E"/>
    <w:rsid w:val="00A47542"/>
    <w:rsid w:val="00A578A8"/>
    <w:rsid w:val="00A62F27"/>
    <w:rsid w:val="00A632A7"/>
    <w:rsid w:val="00A80FE7"/>
    <w:rsid w:val="00A86264"/>
    <w:rsid w:val="00A90ABA"/>
    <w:rsid w:val="00A94EC2"/>
    <w:rsid w:val="00AA29EB"/>
    <w:rsid w:val="00AA3EFB"/>
    <w:rsid w:val="00AB388B"/>
    <w:rsid w:val="00AB56E5"/>
    <w:rsid w:val="00AB7E55"/>
    <w:rsid w:val="00AC7A52"/>
    <w:rsid w:val="00AD6290"/>
    <w:rsid w:val="00AE3D99"/>
    <w:rsid w:val="00AF24CC"/>
    <w:rsid w:val="00AF2D2B"/>
    <w:rsid w:val="00AF35D4"/>
    <w:rsid w:val="00AF3E34"/>
    <w:rsid w:val="00B02E68"/>
    <w:rsid w:val="00B030F1"/>
    <w:rsid w:val="00B048AF"/>
    <w:rsid w:val="00B06CC3"/>
    <w:rsid w:val="00B22303"/>
    <w:rsid w:val="00B22F6A"/>
    <w:rsid w:val="00B31350"/>
    <w:rsid w:val="00B41DD5"/>
    <w:rsid w:val="00B4359F"/>
    <w:rsid w:val="00B52702"/>
    <w:rsid w:val="00B53518"/>
    <w:rsid w:val="00B54A95"/>
    <w:rsid w:val="00B54F35"/>
    <w:rsid w:val="00B60EEC"/>
    <w:rsid w:val="00B61EB2"/>
    <w:rsid w:val="00B663D5"/>
    <w:rsid w:val="00B70574"/>
    <w:rsid w:val="00B81867"/>
    <w:rsid w:val="00B84ACF"/>
    <w:rsid w:val="00B912BF"/>
    <w:rsid w:val="00B931C3"/>
    <w:rsid w:val="00BB252D"/>
    <w:rsid w:val="00BC0A48"/>
    <w:rsid w:val="00BC2C85"/>
    <w:rsid w:val="00BC6384"/>
    <w:rsid w:val="00BD15D9"/>
    <w:rsid w:val="00BD45FF"/>
    <w:rsid w:val="00BD4DA1"/>
    <w:rsid w:val="00BE41FB"/>
    <w:rsid w:val="00BE6FC3"/>
    <w:rsid w:val="00BF3643"/>
    <w:rsid w:val="00BF3D56"/>
    <w:rsid w:val="00BF7E55"/>
    <w:rsid w:val="00C14E67"/>
    <w:rsid w:val="00C154BA"/>
    <w:rsid w:val="00C17C44"/>
    <w:rsid w:val="00C21A1F"/>
    <w:rsid w:val="00C32567"/>
    <w:rsid w:val="00C378B1"/>
    <w:rsid w:val="00C40D7F"/>
    <w:rsid w:val="00C627B5"/>
    <w:rsid w:val="00C637FE"/>
    <w:rsid w:val="00C70046"/>
    <w:rsid w:val="00C76135"/>
    <w:rsid w:val="00C80CF3"/>
    <w:rsid w:val="00C81373"/>
    <w:rsid w:val="00CA1314"/>
    <w:rsid w:val="00CB3617"/>
    <w:rsid w:val="00CB3AB4"/>
    <w:rsid w:val="00CB3C59"/>
    <w:rsid w:val="00CB7D32"/>
    <w:rsid w:val="00CC247B"/>
    <w:rsid w:val="00CC55CC"/>
    <w:rsid w:val="00CC7328"/>
    <w:rsid w:val="00CF7236"/>
    <w:rsid w:val="00D014DF"/>
    <w:rsid w:val="00D07E35"/>
    <w:rsid w:val="00D11B53"/>
    <w:rsid w:val="00D174A2"/>
    <w:rsid w:val="00D17655"/>
    <w:rsid w:val="00D23500"/>
    <w:rsid w:val="00D321F8"/>
    <w:rsid w:val="00D33285"/>
    <w:rsid w:val="00D34052"/>
    <w:rsid w:val="00D3432E"/>
    <w:rsid w:val="00D40F2E"/>
    <w:rsid w:val="00D4252F"/>
    <w:rsid w:val="00D51211"/>
    <w:rsid w:val="00D52881"/>
    <w:rsid w:val="00D53DB7"/>
    <w:rsid w:val="00D56690"/>
    <w:rsid w:val="00D77448"/>
    <w:rsid w:val="00D81FBF"/>
    <w:rsid w:val="00D84B6F"/>
    <w:rsid w:val="00D868BD"/>
    <w:rsid w:val="00D92F84"/>
    <w:rsid w:val="00D948C2"/>
    <w:rsid w:val="00D96D4C"/>
    <w:rsid w:val="00DA0BB4"/>
    <w:rsid w:val="00DB2DBA"/>
    <w:rsid w:val="00DB6F4D"/>
    <w:rsid w:val="00DB795B"/>
    <w:rsid w:val="00DC0E37"/>
    <w:rsid w:val="00DC3B22"/>
    <w:rsid w:val="00DC658B"/>
    <w:rsid w:val="00DD18D2"/>
    <w:rsid w:val="00DD44BB"/>
    <w:rsid w:val="00DF4B55"/>
    <w:rsid w:val="00E02F74"/>
    <w:rsid w:val="00E03159"/>
    <w:rsid w:val="00E17F97"/>
    <w:rsid w:val="00E26A5B"/>
    <w:rsid w:val="00E31B7C"/>
    <w:rsid w:val="00E4738E"/>
    <w:rsid w:val="00E51121"/>
    <w:rsid w:val="00E604B4"/>
    <w:rsid w:val="00E60776"/>
    <w:rsid w:val="00E61772"/>
    <w:rsid w:val="00E63CEF"/>
    <w:rsid w:val="00E716FB"/>
    <w:rsid w:val="00E74DF3"/>
    <w:rsid w:val="00E91E41"/>
    <w:rsid w:val="00E94027"/>
    <w:rsid w:val="00EA2DD5"/>
    <w:rsid w:val="00EA6923"/>
    <w:rsid w:val="00EB076D"/>
    <w:rsid w:val="00EB43C3"/>
    <w:rsid w:val="00EB63F3"/>
    <w:rsid w:val="00EC3F8B"/>
    <w:rsid w:val="00ED7998"/>
    <w:rsid w:val="00EE1025"/>
    <w:rsid w:val="00EE37D7"/>
    <w:rsid w:val="00EF24ED"/>
    <w:rsid w:val="00F00AEA"/>
    <w:rsid w:val="00F017D7"/>
    <w:rsid w:val="00F076BE"/>
    <w:rsid w:val="00F10CD9"/>
    <w:rsid w:val="00F12B29"/>
    <w:rsid w:val="00F16265"/>
    <w:rsid w:val="00F25F7C"/>
    <w:rsid w:val="00F269E8"/>
    <w:rsid w:val="00F36C79"/>
    <w:rsid w:val="00F4120C"/>
    <w:rsid w:val="00F42EFB"/>
    <w:rsid w:val="00F56B83"/>
    <w:rsid w:val="00F577F1"/>
    <w:rsid w:val="00F64B7B"/>
    <w:rsid w:val="00F739D5"/>
    <w:rsid w:val="00F80EF7"/>
    <w:rsid w:val="00F85EE8"/>
    <w:rsid w:val="00F9224D"/>
    <w:rsid w:val="00F93202"/>
    <w:rsid w:val="00FB123F"/>
    <w:rsid w:val="00FB4953"/>
    <w:rsid w:val="00FC581B"/>
    <w:rsid w:val="00FD11EB"/>
    <w:rsid w:val="00FD71C3"/>
    <w:rsid w:val="00FD7FFD"/>
    <w:rsid w:val="00FF79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23FF1"/>
  <w15:docId w15:val="{54803EC3-0D34-457B-8897-F75DC792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List,NORMAL,Bullets,Lista multicolor - Énfasis 11,Lista vistosa - Énfasis 11,Viñetas,VIÑETA,Numbered Paragraph,Main numbered paragraph,List Paragraph (numbered (a)),List Paragraph1,titulo 3,List1,Bolita,BOLA,BOLADEF,HOJA,References,Ha"/>
    <w:basedOn w:val="Normal"/>
    <w:link w:val="ListParagraphChar"/>
    <w:uiPriority w:val="34"/>
    <w:qFormat/>
    <w:rsid w:val="00A578A8"/>
    <w:pPr>
      <w:ind w:left="720"/>
      <w:contextualSpacing/>
    </w:pPr>
  </w:style>
  <w:style w:type="paragraph" w:styleId="Revision">
    <w:name w:val="Revision"/>
    <w:hidden/>
    <w:uiPriority w:val="99"/>
    <w:semiHidden/>
    <w:rsid w:val="00AF3E3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F3E34"/>
    <w:rPr>
      <w:sz w:val="22"/>
      <w:szCs w:val="22"/>
      <w:lang w:val="en-GB"/>
    </w:rPr>
  </w:style>
  <w:style w:type="paragraph" w:styleId="NormalWeb">
    <w:name w:val="Normal (Web)"/>
    <w:basedOn w:val="Normal"/>
    <w:uiPriority w:val="99"/>
    <w:unhideWhenUsed/>
    <w:rsid w:val="00AF3E34"/>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AF3E34"/>
  </w:style>
  <w:style w:type="character" w:customStyle="1" w:styleId="highlight">
    <w:name w:val="highlight"/>
    <w:basedOn w:val="DefaultParagraphFont"/>
    <w:rsid w:val="00AF3E34"/>
  </w:style>
  <w:style w:type="character" w:customStyle="1" w:styleId="cf01">
    <w:name w:val="cf01"/>
    <w:basedOn w:val="DefaultParagraphFont"/>
    <w:rsid w:val="00AF3E34"/>
    <w:rPr>
      <w:rFonts w:ascii="Segoe UI" w:hAnsi="Segoe UI" w:cs="Segoe UI" w:hint="default"/>
      <w:color w:val="0070C0"/>
      <w:sz w:val="18"/>
      <w:szCs w:val="18"/>
    </w:rPr>
  </w:style>
  <w:style w:type="character" w:customStyle="1" w:styleId="ListParagraphChar">
    <w:name w:val="List Paragraph Char"/>
    <w:aliases w:val="List Char,NORMAL Char,Bullets Char,Lista multicolor - Énfasis 11 Char,Lista vistosa - Énfasis 11 Char,Viñetas Char,VIÑETA Char,Numbered Paragraph Char,Main numbered paragraph Char,List Paragraph (numbered (a)) Char,titulo 3 Char"/>
    <w:basedOn w:val="DefaultParagraphFont"/>
    <w:link w:val="ListParagraph"/>
    <w:uiPriority w:val="34"/>
    <w:locked/>
    <w:rsid w:val="00AB7E5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40858">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E9FAA67E-C3B1-4ED2-871B-02E4DA30AA69}"/>
</file>

<file path=docProps/app.xml><?xml version="1.0" encoding="utf-8"?>
<Properties xmlns="http://schemas.openxmlformats.org/officeDocument/2006/extended-properties" xmlns:vt="http://schemas.openxmlformats.org/officeDocument/2006/docPropsVTypes">
  <Template>S93-template (002)</Template>
  <TotalTime>4</TotalTime>
  <Pages>1</Pages>
  <Words>5011</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Propuesta de proyecto: Colombia</vt:lpstr>
    </vt:vector>
  </TitlesOfParts>
  <Company>UNMFS</Company>
  <LinksUpToDate>false</LinksUpToDate>
  <CharactersWithSpaces>33513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Colombia</dc:title>
  <dc:creator>Admin</dc:creator>
  <cp:lastModifiedBy>Martine Chery</cp:lastModifiedBy>
  <cp:revision>4</cp:revision>
  <cp:lastPrinted>2001-05-26T16:40:00Z</cp:lastPrinted>
  <dcterms:created xsi:type="dcterms:W3CDTF">2023-11-21T22:19:00Z</dcterms:created>
  <dcterms:modified xsi:type="dcterms:W3CDTF">2023-11-22T15:52:00Z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UNEP/OzL.Pro/ExCom/93/48</vt:lpwstr>
  </property>
  <property fmtid="{D5CDD505-2E9C-101B-9397-08002B2CF9AE}" pid="3" name="Revision date">
    <vt:lpwstr>11/20/2023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