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84" w:type="dxa"/>
        <w:tblInd w:w="-432" w:type="dxa"/>
        <w:tblLayout w:type="fixed"/>
        <w:tblLook w:val="0000" w:firstRow="0" w:lastRow="0" w:firstColumn="0" w:lastColumn="0" w:noHBand="0" w:noVBand="0"/>
      </w:tblPr>
      <w:tblGrid>
        <w:gridCol w:w="1790"/>
        <w:gridCol w:w="3825"/>
        <w:gridCol w:w="3969"/>
      </w:tblGrid>
      <w:tr w:rsidR="0087455A" w:rsidRPr="002C1EB2" w14:paraId="31B1CA2F" w14:textId="77777777" w:rsidTr="008F2E4F">
        <w:trPr>
          <w:trHeight w:val="702"/>
        </w:trPr>
        <w:tc>
          <w:tcPr>
            <w:tcW w:w="5615" w:type="dxa"/>
            <w:gridSpan w:val="2"/>
            <w:tcBorders>
              <w:bottom w:val="single" w:sz="18" w:space="0" w:color="auto"/>
            </w:tcBorders>
          </w:tcPr>
          <w:p w14:paraId="5ED1B21E" w14:textId="77777777" w:rsidR="0087455A" w:rsidRPr="002C1EB2" w:rsidRDefault="0024162E">
            <w:pPr>
              <w:rPr>
                <w:rFonts w:ascii="Univers" w:hAnsi="Univers"/>
                <w:b/>
                <w:sz w:val="28"/>
                <w:szCs w:val="28"/>
              </w:rPr>
            </w:pPr>
            <w:bookmarkStart w:id="0" w:name="_Hlk87177879"/>
            <w:r w:rsidRPr="002C1EB2">
              <w:rPr>
                <w:rFonts w:ascii="Univers" w:hAnsi="Univers"/>
                <w:b/>
                <w:sz w:val="28"/>
                <w:szCs w:val="28"/>
              </w:rPr>
              <w:t>NACIONES</w:t>
            </w:r>
          </w:p>
          <w:p w14:paraId="2DAB11E0" w14:textId="77777777" w:rsidR="0087455A" w:rsidRPr="002C1EB2" w:rsidRDefault="0024162E">
            <w:pPr>
              <w:rPr>
                <w:rFonts w:ascii="Univers" w:hAnsi="Univers"/>
                <w:b/>
                <w:sz w:val="28"/>
                <w:szCs w:val="28"/>
              </w:rPr>
            </w:pPr>
            <w:r w:rsidRPr="002C1EB2">
              <w:rPr>
                <w:rFonts w:ascii="Univers" w:hAnsi="Univers"/>
                <w:b/>
                <w:sz w:val="28"/>
                <w:szCs w:val="28"/>
              </w:rPr>
              <w:t>UNIDAS</w:t>
            </w:r>
          </w:p>
        </w:tc>
        <w:tc>
          <w:tcPr>
            <w:tcW w:w="3969" w:type="dxa"/>
            <w:tcBorders>
              <w:bottom w:val="single" w:sz="18" w:space="0" w:color="auto"/>
            </w:tcBorders>
          </w:tcPr>
          <w:p w14:paraId="16D98436" w14:textId="77777777" w:rsidR="0087455A" w:rsidRPr="002C1EB2" w:rsidRDefault="0024162E">
            <w:pPr>
              <w:jc w:val="right"/>
              <w:rPr>
                <w:rFonts w:asciiTheme="minorBidi" w:hAnsiTheme="minorBidi" w:cstheme="minorBidi"/>
                <w:sz w:val="52"/>
                <w:szCs w:val="52"/>
              </w:rPr>
            </w:pPr>
            <w:r w:rsidRPr="002C1EB2">
              <w:rPr>
                <w:rFonts w:asciiTheme="minorBidi" w:hAnsiTheme="minorBidi" w:cstheme="minorBidi"/>
                <w:b/>
                <w:sz w:val="72"/>
              </w:rPr>
              <w:t>EP</w:t>
            </w:r>
          </w:p>
        </w:tc>
      </w:tr>
      <w:tr w:rsidR="0087455A" w:rsidRPr="002C1EB2" w14:paraId="53F5F6F6" w14:textId="77777777" w:rsidTr="008F2E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7"/>
        </w:trPr>
        <w:tc>
          <w:tcPr>
            <w:tcW w:w="1790" w:type="dxa"/>
            <w:tcBorders>
              <w:top w:val="nil"/>
              <w:left w:val="nil"/>
              <w:bottom w:val="single" w:sz="36" w:space="0" w:color="auto"/>
              <w:right w:val="nil"/>
            </w:tcBorders>
          </w:tcPr>
          <w:p w14:paraId="0CA63A41" w14:textId="77777777" w:rsidR="0087455A" w:rsidRPr="002C1EB2" w:rsidRDefault="0024162E">
            <w:pPr>
              <w:spacing w:before="120"/>
            </w:pPr>
            <w:r w:rsidRPr="002C1EB2">
              <w:rPr>
                <w:noProof/>
                <w:lang w:val="en-CA" w:eastAsia="en-CA"/>
              </w:rPr>
              <w:drawing>
                <wp:anchor distT="0" distB="0" distL="114300" distR="114300" simplePos="0" relativeHeight="251660288" behindDoc="0" locked="0" layoutInCell="1" allowOverlap="1" wp14:anchorId="1212348C" wp14:editId="4175F5BA">
                  <wp:simplePos x="0" y="0"/>
                  <wp:positionH relativeFrom="column">
                    <wp:posOffset>20955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C1EB2">
              <w:rPr>
                <w:noProof/>
                <w:lang w:val="en-CA" w:eastAsia="en-CA"/>
              </w:rPr>
              <w:drawing>
                <wp:anchor distT="0" distB="0" distL="114300" distR="114300" simplePos="0" relativeHeight="251661312" behindDoc="1" locked="0" layoutInCell="0" allowOverlap="1" wp14:anchorId="6445CE7D" wp14:editId="650F788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25" w:type="dxa"/>
            <w:tcBorders>
              <w:top w:val="nil"/>
              <w:left w:val="nil"/>
              <w:bottom w:val="single" w:sz="36" w:space="0" w:color="auto"/>
              <w:right w:val="nil"/>
            </w:tcBorders>
          </w:tcPr>
          <w:p w14:paraId="40397118" w14:textId="77777777" w:rsidR="00663C5D" w:rsidRDefault="00663C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4D71514" w14:textId="18459387" w:rsidR="0087455A" w:rsidRPr="002C1EB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C1EB2">
              <w:rPr>
                <w:rFonts w:ascii="Univers" w:hAnsi="Univers"/>
                <w:b/>
                <w:sz w:val="32"/>
              </w:rPr>
              <w:t>Programa de las</w:t>
            </w:r>
          </w:p>
          <w:p w14:paraId="3A507BE7" w14:textId="77777777" w:rsidR="0087455A" w:rsidRPr="002C1EB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C1EB2">
              <w:rPr>
                <w:rFonts w:ascii="Univers" w:hAnsi="Univers"/>
                <w:b/>
                <w:sz w:val="32"/>
              </w:rPr>
              <w:t>Naciones Unidas</w:t>
            </w:r>
          </w:p>
          <w:p w14:paraId="3CAE2C61" w14:textId="77777777" w:rsidR="0087455A" w:rsidRPr="002C1EB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C1EB2">
              <w:rPr>
                <w:rFonts w:ascii="Univers" w:hAnsi="Univers"/>
                <w:b/>
                <w:sz w:val="32"/>
              </w:rPr>
              <w:t>para el Medio Ambiente</w:t>
            </w:r>
          </w:p>
          <w:p w14:paraId="108D3AFF" w14:textId="77777777" w:rsidR="0087455A" w:rsidRPr="002C1EB2" w:rsidRDefault="0087455A" w:rsidP="00202718">
            <w:pPr>
              <w:spacing w:before="720"/>
            </w:pPr>
          </w:p>
        </w:tc>
        <w:tc>
          <w:tcPr>
            <w:tcW w:w="3969" w:type="dxa"/>
            <w:tcBorders>
              <w:top w:val="nil"/>
              <w:left w:val="nil"/>
              <w:bottom w:val="single" w:sz="36" w:space="0" w:color="auto"/>
              <w:right w:val="nil"/>
            </w:tcBorders>
          </w:tcPr>
          <w:p w14:paraId="2D293632" w14:textId="77777777" w:rsidR="00663C5D" w:rsidRDefault="00663C5D"/>
          <w:p w14:paraId="16792542" w14:textId="53BA4D02" w:rsidR="0087455A" w:rsidRPr="002C1EB2" w:rsidRDefault="0024162E">
            <w:proofErr w:type="spellStart"/>
            <w:r w:rsidRPr="002C1EB2">
              <w:t>Distr</w:t>
            </w:r>
            <w:proofErr w:type="spellEnd"/>
            <w:r w:rsidRPr="002C1EB2">
              <w:t>.</w:t>
            </w:r>
          </w:p>
          <w:p w14:paraId="409724BD" w14:textId="77777777" w:rsidR="0087455A" w:rsidRPr="002C1EB2" w:rsidRDefault="0024162E">
            <w:r w:rsidRPr="002C1EB2">
              <w:t>GENERAL</w:t>
            </w:r>
          </w:p>
          <w:p w14:paraId="01693AFF" w14:textId="77777777" w:rsidR="0087455A" w:rsidRPr="002C1EB2" w:rsidRDefault="0087455A"/>
          <w:p w14:paraId="3D08F9A4" w14:textId="2D72E5FD" w:rsidR="0087455A" w:rsidRPr="002C1EB2" w:rsidRDefault="004B535C">
            <w:r>
              <w:fldChar w:fldCharType="begin"/>
            </w:r>
            <w:r>
              <w:instrText xml:space="preserve"> DOCPROPERTY "Document number"  \* MERGEFORMAT </w:instrText>
            </w:r>
            <w:r>
              <w:fldChar w:fldCharType="separate"/>
            </w:r>
            <w:r w:rsidR="00193304">
              <w:t>UNEP/</w:t>
            </w:r>
            <w:proofErr w:type="spellStart"/>
            <w:r w:rsidR="00193304">
              <w:t>OzL.Pro</w:t>
            </w:r>
            <w:proofErr w:type="spellEnd"/>
            <w:r w:rsidR="00193304">
              <w:t>/</w:t>
            </w:r>
            <w:proofErr w:type="spellStart"/>
            <w:r w:rsidR="00193304">
              <w:t>ExCom</w:t>
            </w:r>
            <w:proofErr w:type="spellEnd"/>
            <w:r w:rsidR="00193304">
              <w:t>/88/58</w:t>
            </w:r>
            <w:r>
              <w:fldChar w:fldCharType="end"/>
            </w:r>
          </w:p>
          <w:p w14:paraId="1C5DDA7A" w14:textId="2451E19E" w:rsidR="002959B4" w:rsidRPr="002C1EB2" w:rsidRDefault="002959B4" w:rsidP="002959B4">
            <w:r w:rsidRPr="002C1EB2">
              <w:fldChar w:fldCharType="begin"/>
            </w:r>
            <w:r w:rsidRPr="002C1EB2">
              <w:instrText xml:space="preserve"> DOCPROPERTY "Revision date" \@ "d MMMM YYYY"  \* MERGEFORMAT </w:instrText>
            </w:r>
            <w:r w:rsidRPr="002C1EB2">
              <w:fldChar w:fldCharType="separate"/>
            </w:r>
            <w:r w:rsidR="00202718" w:rsidRPr="002C1EB2">
              <w:t>5 de noviembre de</w:t>
            </w:r>
            <w:r w:rsidR="00E45069" w:rsidRPr="002C1EB2">
              <w:t xml:space="preserve"> 2021</w:t>
            </w:r>
            <w:r w:rsidRPr="002C1EB2">
              <w:fldChar w:fldCharType="end"/>
            </w:r>
          </w:p>
          <w:p w14:paraId="57934DB7" w14:textId="77777777" w:rsidR="00114CAA" w:rsidRPr="002C1EB2" w:rsidRDefault="00114CAA">
            <w:pPr>
              <w:rPr>
                <w:caps/>
              </w:rPr>
            </w:pPr>
          </w:p>
          <w:p w14:paraId="491945B0" w14:textId="77777777" w:rsidR="0087455A" w:rsidRPr="002C1EB2" w:rsidRDefault="0024162E">
            <w:r w:rsidRPr="002C1EB2">
              <w:t xml:space="preserve">ESPAÑOL </w:t>
            </w:r>
          </w:p>
          <w:p w14:paraId="69935377" w14:textId="77777777" w:rsidR="0087455A" w:rsidRPr="002C1EB2" w:rsidRDefault="0024162E">
            <w:r w:rsidRPr="002C1EB2">
              <w:t>ORIGINAL: INGLÉS</w:t>
            </w:r>
          </w:p>
        </w:tc>
      </w:tr>
    </w:tbl>
    <w:p w14:paraId="6D128101" w14:textId="77777777" w:rsidR="0087455A" w:rsidRPr="002C1EB2" w:rsidRDefault="0024162E">
      <w:pPr>
        <w:jc w:val="left"/>
      </w:pPr>
      <w:r w:rsidRPr="002C1EB2">
        <w:t>COMITÉ EJECUTIVO DEL FONDO MULTILATERAL</w:t>
      </w:r>
      <w:r w:rsidRPr="002C1EB2">
        <w:br/>
        <w:t xml:space="preserve">  PARA LA APLICACIÓN DEL</w:t>
      </w:r>
      <w:r w:rsidRPr="002C1EB2">
        <w:br/>
        <w:t xml:space="preserve">  PROTOCOLO DE MONTREAL</w:t>
      </w:r>
    </w:p>
    <w:p w14:paraId="79EC02F7" w14:textId="77777777" w:rsidR="00106F6E" w:rsidRPr="002C1EB2" w:rsidRDefault="00106F6E" w:rsidP="00344EAB">
      <w:pPr>
        <w:jc w:val="left"/>
      </w:pPr>
      <w:r w:rsidRPr="002C1EB2">
        <w:t xml:space="preserve">Octogésima </w:t>
      </w:r>
      <w:r w:rsidR="00344EAB" w:rsidRPr="002C1EB2">
        <w:t>octav</w:t>
      </w:r>
      <w:r w:rsidR="002959B4" w:rsidRPr="002C1EB2">
        <w:t>a</w:t>
      </w:r>
      <w:r w:rsidR="003863A4" w:rsidRPr="002C1EB2">
        <w:t xml:space="preserve"> Reunión</w:t>
      </w:r>
      <w:r w:rsidR="003863A4" w:rsidRPr="002C1EB2">
        <w:br/>
        <w:t xml:space="preserve">Montreal, </w:t>
      </w:r>
      <w:r w:rsidR="00344EAB" w:rsidRPr="002C1EB2">
        <w:t>15 – 19 de noviembre</w:t>
      </w:r>
      <w:r w:rsidR="002959B4" w:rsidRPr="002C1EB2">
        <w:t xml:space="preserve"> de 2021</w:t>
      </w:r>
      <w:r w:rsidR="002959B4" w:rsidRPr="002C1EB2">
        <w:rPr>
          <w:rStyle w:val="FootnoteReference"/>
        </w:rPr>
        <w:footnoteReference w:id="1"/>
      </w:r>
    </w:p>
    <w:p w14:paraId="6E3AA474" w14:textId="77777777" w:rsidR="00106F6E" w:rsidRPr="002C1EB2" w:rsidRDefault="00106F6E" w:rsidP="00106F6E">
      <w:pPr>
        <w:jc w:val="left"/>
      </w:pPr>
    </w:p>
    <w:p w14:paraId="5AC3F78A" w14:textId="77777777" w:rsidR="0087455A" w:rsidRPr="002C1EB2" w:rsidRDefault="0087455A">
      <w:pPr>
        <w:jc w:val="left"/>
      </w:pPr>
    </w:p>
    <w:p w14:paraId="2AFC5DA6" w14:textId="77777777" w:rsidR="0087455A" w:rsidRPr="002C1EB2" w:rsidRDefault="0087455A">
      <w:pPr>
        <w:pStyle w:val="Heading3"/>
        <w:numPr>
          <w:ilvl w:val="0"/>
          <w:numId w:val="0"/>
        </w:numPr>
        <w:spacing w:after="0"/>
      </w:pPr>
    </w:p>
    <w:p w14:paraId="2EA16E17" w14:textId="77777777" w:rsidR="0087455A" w:rsidRPr="002C1EB2" w:rsidRDefault="0087455A">
      <w:pPr>
        <w:pStyle w:val="Title1"/>
        <w:rPr>
          <w:lang w:val="es-ES_tradnl"/>
        </w:rPr>
      </w:pPr>
    </w:p>
    <w:p w14:paraId="09E41820" w14:textId="377F996B" w:rsidR="00E45069" w:rsidRPr="002C1EB2" w:rsidRDefault="00193304" w:rsidP="00202718">
      <w:pPr>
        <w:pStyle w:val="Title1"/>
        <w:rPr>
          <w:lang w:val="es-ES_tradnl"/>
        </w:rPr>
      </w:pPr>
      <w:r w:rsidRPr="002C1EB2">
        <w:rPr>
          <w:caps w:val="0"/>
          <w:lang w:val="es-ES_tradnl"/>
        </w:rPr>
        <w:t>PROPUESTA DE PROYECTO: OMÁN</w:t>
      </w:r>
    </w:p>
    <w:p w14:paraId="0E7E2C8A" w14:textId="77777777" w:rsidR="00E45069" w:rsidRPr="002C1EB2" w:rsidRDefault="00E45069" w:rsidP="00E45069"/>
    <w:p w14:paraId="197F645B" w14:textId="3135D3A1" w:rsidR="00E45069" w:rsidRDefault="00E45069" w:rsidP="00E45069"/>
    <w:p w14:paraId="79049107" w14:textId="77777777" w:rsidR="00CE2077" w:rsidRPr="002C1EB2" w:rsidRDefault="00CE2077" w:rsidP="00E45069"/>
    <w:p w14:paraId="4739AFB4" w14:textId="44234B1B" w:rsidR="00E45069" w:rsidRPr="002C1EB2" w:rsidRDefault="00E822CC" w:rsidP="00E45069">
      <w:pPr>
        <w:ind w:firstLine="720"/>
      </w:pPr>
      <w:r w:rsidRPr="002C1EB2">
        <w:t>El presente documento consta de las observaciones y la recomendación de la Secretaría sobre la propuesta de proyecto siguiente:</w:t>
      </w:r>
      <w:r w:rsidR="00E45069" w:rsidRPr="002C1EB2">
        <w:t xml:space="preserve"> </w:t>
      </w:r>
    </w:p>
    <w:p w14:paraId="0B167285" w14:textId="77777777" w:rsidR="00E45069" w:rsidRPr="002C1EB2" w:rsidRDefault="00E45069" w:rsidP="00E45069"/>
    <w:p w14:paraId="773421E5" w14:textId="05FA4506" w:rsidR="00E45069" w:rsidRPr="002C1EB2" w:rsidRDefault="00E822CC" w:rsidP="00E45069">
      <w:pPr>
        <w:rPr>
          <w:u w:val="single"/>
        </w:rPr>
      </w:pPr>
      <w:r w:rsidRPr="002C1EB2">
        <w:rPr>
          <w:u w:val="single"/>
        </w:rPr>
        <w:t>Eliminación</w:t>
      </w:r>
    </w:p>
    <w:p w14:paraId="26053645" w14:textId="77777777" w:rsidR="00E45069" w:rsidRPr="002C1EB2" w:rsidRDefault="00E45069" w:rsidP="00E450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45069" w:rsidRPr="002C1EB2" w14:paraId="5B0F342C" w14:textId="77777777" w:rsidTr="00881581">
        <w:tc>
          <w:tcPr>
            <w:tcW w:w="6941" w:type="dxa"/>
          </w:tcPr>
          <w:p w14:paraId="30FFB415" w14:textId="31B2EBB3" w:rsidR="00E45069" w:rsidRPr="002C1EB2" w:rsidRDefault="00E822CC" w:rsidP="00881581">
            <w:pPr>
              <w:pStyle w:val="ListParagraph"/>
              <w:numPr>
                <w:ilvl w:val="0"/>
                <w:numId w:val="21"/>
              </w:numPr>
              <w:ind w:hanging="830"/>
              <w:rPr>
                <w:lang w:val="es-ES_tradnl"/>
              </w:rPr>
            </w:pPr>
            <w:r w:rsidRPr="002C1EB2">
              <w:rPr>
                <w:lang w:val="es-ES_tradnl"/>
              </w:rPr>
              <w:t xml:space="preserve">Plan de gestión de eliminación de los HCFC </w:t>
            </w:r>
            <w:r w:rsidR="00E45069" w:rsidRPr="002C1EB2">
              <w:rPr>
                <w:lang w:val="es-ES_tradnl"/>
              </w:rPr>
              <w:t>(</w:t>
            </w:r>
            <w:r w:rsidRPr="002C1EB2">
              <w:rPr>
                <w:lang w:val="es-ES_tradnl"/>
              </w:rPr>
              <w:t>etapa</w:t>
            </w:r>
            <w:r w:rsidR="00E45069" w:rsidRPr="002C1EB2">
              <w:rPr>
                <w:lang w:val="es-ES_tradnl"/>
              </w:rPr>
              <w:t xml:space="preserve"> III, </w:t>
            </w:r>
            <w:r w:rsidRPr="002C1EB2">
              <w:rPr>
                <w:lang w:val="es-ES_tradnl"/>
              </w:rPr>
              <w:t>primer  tramo</w:t>
            </w:r>
            <w:r w:rsidR="00E45069" w:rsidRPr="002C1EB2">
              <w:rPr>
                <w:lang w:val="es-ES_tradnl"/>
              </w:rPr>
              <w:t>)</w:t>
            </w:r>
          </w:p>
        </w:tc>
        <w:tc>
          <w:tcPr>
            <w:tcW w:w="2409" w:type="dxa"/>
          </w:tcPr>
          <w:p w14:paraId="5CAC5A40" w14:textId="63EEAB0F" w:rsidR="00E45069" w:rsidRPr="002C1EB2" w:rsidRDefault="00954127" w:rsidP="00881581">
            <w:pPr>
              <w:jc w:val="right"/>
            </w:pPr>
            <w:r w:rsidRPr="002C1EB2">
              <w:t>ONUDI</w:t>
            </w:r>
            <w:r w:rsidR="00E45069" w:rsidRPr="002C1EB2">
              <w:t xml:space="preserve"> </w:t>
            </w:r>
            <w:r w:rsidRPr="002C1EB2">
              <w:t>y PNUMA</w:t>
            </w:r>
          </w:p>
        </w:tc>
      </w:tr>
    </w:tbl>
    <w:p w14:paraId="71515D8A" w14:textId="77777777" w:rsidR="00E45069" w:rsidRPr="002C1EB2" w:rsidRDefault="00E45069" w:rsidP="00E45069"/>
    <w:p w14:paraId="60CF515A" w14:textId="77777777" w:rsidR="00E45069" w:rsidRPr="002C1EB2" w:rsidRDefault="00E45069" w:rsidP="00E45069"/>
    <w:p w14:paraId="0C70E57B" w14:textId="77777777" w:rsidR="00E45069" w:rsidRPr="002C1EB2" w:rsidRDefault="00E45069" w:rsidP="00E45069">
      <w:pPr>
        <w:jc w:val="left"/>
      </w:pPr>
    </w:p>
    <w:p w14:paraId="622055DB" w14:textId="77777777" w:rsidR="00E45069" w:rsidRPr="002C1EB2" w:rsidRDefault="00E45069" w:rsidP="00E45069">
      <w:pPr>
        <w:jc w:val="left"/>
      </w:pPr>
      <w:r w:rsidRPr="002C1EB2">
        <w:br w:type="page"/>
      </w:r>
    </w:p>
    <w:p w14:paraId="0D8A98EA" w14:textId="4E2C296A" w:rsidR="00E45069" w:rsidRPr="002C1EB2" w:rsidRDefault="004B3994" w:rsidP="00E45069">
      <w:pPr>
        <w:jc w:val="center"/>
        <w:rPr>
          <w:b/>
        </w:rPr>
      </w:pPr>
      <w:r w:rsidRPr="002C1EB2">
        <w:rPr>
          <w:b/>
        </w:rPr>
        <w:lastRenderedPageBreak/>
        <w:t>HOJA DE EVALUACIÓN DE PROYECTOS – PROYECTOS PLURIANUALES</w:t>
      </w:r>
    </w:p>
    <w:p w14:paraId="19190122" w14:textId="77777777" w:rsidR="00E45069" w:rsidRPr="002C1EB2" w:rsidRDefault="00E45069" w:rsidP="00E45069">
      <w:pPr>
        <w:jc w:val="center"/>
        <w:rPr>
          <w:sz w:val="18"/>
        </w:rPr>
      </w:pPr>
    </w:p>
    <w:p w14:paraId="6F4D2AB3" w14:textId="41DD7558" w:rsidR="00E45069" w:rsidRPr="002C1EB2" w:rsidRDefault="004B3994" w:rsidP="00E45069">
      <w:pPr>
        <w:jc w:val="center"/>
        <w:rPr>
          <w:b/>
        </w:rPr>
      </w:pPr>
      <w:r w:rsidRPr="002C1EB2">
        <w:rPr>
          <w:b/>
        </w:rPr>
        <w:t>OMÁN</w:t>
      </w:r>
    </w:p>
    <w:p w14:paraId="7E6BFB73" w14:textId="77777777" w:rsidR="00E45069" w:rsidRPr="002C1EB2" w:rsidRDefault="00E45069" w:rsidP="00E45069">
      <w:pPr>
        <w:jc w:val="center"/>
        <w:rPr>
          <w:sz w:val="18"/>
        </w:rPr>
      </w:pPr>
    </w:p>
    <w:tbl>
      <w:tblPr>
        <w:tblStyle w:val="TableGrid"/>
        <w:tblW w:w="5706" w:type="pct"/>
        <w:tblInd w:w="-856" w:type="dxa"/>
        <w:tblLook w:val="04A0" w:firstRow="1" w:lastRow="0" w:firstColumn="1" w:lastColumn="0" w:noHBand="0" w:noVBand="1"/>
      </w:tblPr>
      <w:tblGrid>
        <w:gridCol w:w="5420"/>
        <w:gridCol w:w="5250"/>
      </w:tblGrid>
      <w:tr w:rsidR="004B3994" w:rsidRPr="002C1EB2" w14:paraId="023E41C4" w14:textId="77777777" w:rsidTr="00193304">
        <w:trPr>
          <w:trHeight w:val="240"/>
        </w:trPr>
        <w:tc>
          <w:tcPr>
            <w:tcW w:w="2540" w:type="pct"/>
            <w:shd w:val="clear" w:color="auto" w:fill="auto"/>
          </w:tcPr>
          <w:p w14:paraId="0F9A76AC" w14:textId="60FA3204" w:rsidR="004B3994" w:rsidRPr="002C1EB2" w:rsidRDefault="004B3994" w:rsidP="004B3994">
            <w:pPr>
              <w:rPr>
                <w:b/>
                <w:sz w:val="20"/>
              </w:rPr>
            </w:pPr>
            <w:r w:rsidRPr="002C1EB2">
              <w:rPr>
                <w:b/>
                <w:sz w:val="18"/>
              </w:rPr>
              <w:t>I)</w:t>
            </w:r>
            <w:r w:rsidRPr="002C1EB2">
              <w:rPr>
                <w:b/>
                <w:spacing w:val="-4"/>
                <w:sz w:val="18"/>
              </w:rPr>
              <w:t xml:space="preserve"> </w:t>
            </w:r>
            <w:r w:rsidRPr="002C1EB2">
              <w:rPr>
                <w:b/>
                <w:sz w:val="18"/>
              </w:rPr>
              <w:t>TÍTULO</w:t>
            </w:r>
            <w:r w:rsidRPr="002C1EB2">
              <w:rPr>
                <w:b/>
                <w:spacing w:val="-4"/>
                <w:sz w:val="18"/>
              </w:rPr>
              <w:t xml:space="preserve"> </w:t>
            </w:r>
            <w:r w:rsidRPr="002C1EB2">
              <w:rPr>
                <w:b/>
                <w:sz w:val="18"/>
              </w:rPr>
              <w:t>DEL</w:t>
            </w:r>
            <w:r w:rsidRPr="002C1EB2">
              <w:rPr>
                <w:b/>
                <w:spacing w:val="-4"/>
                <w:sz w:val="18"/>
              </w:rPr>
              <w:t xml:space="preserve"> </w:t>
            </w:r>
            <w:r w:rsidRPr="002C1EB2">
              <w:rPr>
                <w:b/>
                <w:sz w:val="18"/>
              </w:rPr>
              <w:t>PROYECTO</w:t>
            </w:r>
          </w:p>
        </w:tc>
        <w:tc>
          <w:tcPr>
            <w:tcW w:w="2460" w:type="pct"/>
            <w:shd w:val="clear" w:color="auto" w:fill="auto"/>
          </w:tcPr>
          <w:p w14:paraId="33C75CC2" w14:textId="17FAB153" w:rsidR="004B3994" w:rsidRPr="002C1EB2" w:rsidRDefault="004B3994" w:rsidP="004B3994">
            <w:pPr>
              <w:jc w:val="center"/>
              <w:rPr>
                <w:b/>
                <w:sz w:val="20"/>
              </w:rPr>
            </w:pPr>
            <w:r w:rsidRPr="002C1EB2">
              <w:rPr>
                <w:b/>
                <w:sz w:val="18"/>
              </w:rPr>
              <w:t>ORGANISMO</w:t>
            </w:r>
          </w:p>
        </w:tc>
      </w:tr>
      <w:tr w:rsidR="00E45069" w:rsidRPr="002C1EB2" w14:paraId="4C6D0727" w14:textId="77777777" w:rsidTr="00193304">
        <w:trPr>
          <w:trHeight w:val="103"/>
        </w:trPr>
        <w:tc>
          <w:tcPr>
            <w:tcW w:w="2540" w:type="pct"/>
            <w:shd w:val="clear" w:color="auto" w:fill="auto"/>
          </w:tcPr>
          <w:p w14:paraId="296DB407" w14:textId="06C0CB1A" w:rsidR="00E45069" w:rsidRPr="002C1EB2" w:rsidRDefault="004B3994" w:rsidP="00881581">
            <w:pPr>
              <w:spacing w:after="80"/>
              <w:jc w:val="center"/>
              <w:rPr>
                <w:color w:val="000000" w:themeColor="text1"/>
                <w:sz w:val="20"/>
              </w:rPr>
            </w:pPr>
            <w:r w:rsidRPr="002C1EB2">
              <w:rPr>
                <w:color w:val="000000" w:themeColor="text1"/>
                <w:sz w:val="20"/>
              </w:rPr>
              <w:t>Plan de eliminación de los HCFC (etapa III)</w:t>
            </w:r>
          </w:p>
        </w:tc>
        <w:tc>
          <w:tcPr>
            <w:tcW w:w="2460" w:type="pct"/>
            <w:shd w:val="clear" w:color="auto" w:fill="auto"/>
          </w:tcPr>
          <w:p w14:paraId="70A03062" w14:textId="0B5B7C3E" w:rsidR="00E45069" w:rsidRPr="002C1EB2" w:rsidRDefault="00954127" w:rsidP="00881581">
            <w:pPr>
              <w:spacing w:after="80"/>
              <w:jc w:val="center"/>
              <w:rPr>
                <w:color w:val="000000" w:themeColor="text1"/>
                <w:sz w:val="20"/>
              </w:rPr>
            </w:pPr>
            <w:r w:rsidRPr="002C1EB2">
              <w:rPr>
                <w:color w:val="000000" w:themeColor="text1"/>
                <w:sz w:val="20"/>
              </w:rPr>
              <w:t>ONUDI</w:t>
            </w:r>
            <w:r w:rsidR="00E45069" w:rsidRPr="002C1EB2">
              <w:rPr>
                <w:color w:val="000000" w:themeColor="text1"/>
                <w:sz w:val="20"/>
              </w:rPr>
              <w:t xml:space="preserve"> (</w:t>
            </w:r>
            <w:r w:rsidR="004B3994" w:rsidRPr="002C1EB2">
              <w:rPr>
                <w:color w:val="000000" w:themeColor="text1"/>
                <w:sz w:val="20"/>
              </w:rPr>
              <w:t>principal</w:t>
            </w:r>
            <w:r w:rsidR="00E45069" w:rsidRPr="002C1EB2">
              <w:rPr>
                <w:color w:val="000000" w:themeColor="text1"/>
                <w:sz w:val="20"/>
              </w:rPr>
              <w:t xml:space="preserve">), </w:t>
            </w:r>
            <w:r w:rsidR="004B3994" w:rsidRPr="002C1EB2">
              <w:rPr>
                <w:color w:val="000000" w:themeColor="text1"/>
                <w:sz w:val="20"/>
              </w:rPr>
              <w:t>PNUMA</w:t>
            </w:r>
          </w:p>
        </w:tc>
      </w:tr>
    </w:tbl>
    <w:p w14:paraId="0DB83E36" w14:textId="77777777" w:rsidR="00E45069" w:rsidRPr="002C1EB2" w:rsidRDefault="00E45069" w:rsidP="00E45069">
      <w:pPr>
        <w:jc w:val="center"/>
        <w:rPr>
          <w:sz w:val="20"/>
        </w:rPr>
      </w:pPr>
    </w:p>
    <w:tbl>
      <w:tblPr>
        <w:tblStyle w:val="TableGrid"/>
        <w:tblW w:w="5706" w:type="pct"/>
        <w:tblInd w:w="-856" w:type="dxa"/>
        <w:tblLook w:val="04A0" w:firstRow="1" w:lastRow="0" w:firstColumn="1" w:lastColumn="0" w:noHBand="0" w:noVBand="1"/>
      </w:tblPr>
      <w:tblGrid>
        <w:gridCol w:w="6131"/>
        <w:gridCol w:w="2576"/>
        <w:gridCol w:w="1963"/>
      </w:tblGrid>
      <w:tr w:rsidR="00E45069" w:rsidRPr="002C1EB2" w14:paraId="2F9A411B" w14:textId="77777777" w:rsidTr="00193304">
        <w:trPr>
          <w:trHeight w:val="195"/>
        </w:trPr>
        <w:tc>
          <w:tcPr>
            <w:tcW w:w="2872" w:type="pct"/>
            <w:shd w:val="clear" w:color="auto" w:fill="auto"/>
          </w:tcPr>
          <w:p w14:paraId="70374554" w14:textId="2370E6C0" w:rsidR="00E45069" w:rsidRPr="002C1EB2" w:rsidRDefault="009E7469" w:rsidP="00881581">
            <w:pPr>
              <w:spacing w:after="60"/>
              <w:jc w:val="left"/>
              <w:rPr>
                <w:b/>
                <w:sz w:val="20"/>
              </w:rPr>
            </w:pPr>
            <w:r w:rsidRPr="002C1EB2">
              <w:rPr>
                <w:b/>
                <w:sz w:val="20"/>
              </w:rPr>
              <w:t>II) DATOS MÁS RECIENTES PRESENTADOS CON ARREGLO AL ARTÍCULO 7 (Grupo I del anexo C)</w:t>
            </w:r>
          </w:p>
        </w:tc>
        <w:tc>
          <w:tcPr>
            <w:tcW w:w="1207" w:type="pct"/>
            <w:shd w:val="clear" w:color="auto" w:fill="auto"/>
          </w:tcPr>
          <w:p w14:paraId="136B8BB3" w14:textId="06D4EBA7" w:rsidR="00E45069" w:rsidRPr="002C1EB2" w:rsidRDefault="009E7469" w:rsidP="00881581">
            <w:pPr>
              <w:spacing w:after="60"/>
              <w:jc w:val="center"/>
              <w:rPr>
                <w:sz w:val="20"/>
              </w:rPr>
            </w:pPr>
            <w:r w:rsidRPr="002C1EB2">
              <w:rPr>
                <w:sz w:val="20"/>
              </w:rPr>
              <w:t>Año</w:t>
            </w:r>
            <w:r w:rsidR="00E45069" w:rsidRPr="002C1EB2">
              <w:rPr>
                <w:sz w:val="20"/>
              </w:rPr>
              <w:t xml:space="preserve">: </w:t>
            </w:r>
            <w:r w:rsidR="00E45069" w:rsidRPr="002C1EB2">
              <w:rPr>
                <w:color w:val="000000" w:themeColor="text1"/>
                <w:sz w:val="20"/>
              </w:rPr>
              <w:t>2020</w:t>
            </w:r>
          </w:p>
        </w:tc>
        <w:tc>
          <w:tcPr>
            <w:tcW w:w="920" w:type="pct"/>
            <w:shd w:val="clear" w:color="auto" w:fill="auto"/>
          </w:tcPr>
          <w:p w14:paraId="1FDAFFF6" w14:textId="70D0DA21" w:rsidR="00E45069" w:rsidRPr="002C1EB2" w:rsidRDefault="00E45069" w:rsidP="00881581">
            <w:pPr>
              <w:spacing w:after="60"/>
              <w:jc w:val="right"/>
              <w:rPr>
                <w:sz w:val="20"/>
              </w:rPr>
            </w:pPr>
            <w:r w:rsidRPr="002C1EB2">
              <w:rPr>
                <w:sz w:val="20"/>
              </w:rPr>
              <w:t xml:space="preserve"> </w:t>
            </w:r>
            <w:r w:rsidRPr="002C1EB2">
              <w:rPr>
                <w:color w:val="000000" w:themeColor="text1"/>
                <w:sz w:val="20"/>
              </w:rPr>
              <w:t>15</w:t>
            </w:r>
            <w:r w:rsidR="00A8181F" w:rsidRPr="002C1EB2">
              <w:rPr>
                <w:color w:val="000000" w:themeColor="text1"/>
                <w:sz w:val="20"/>
              </w:rPr>
              <w:t>,</w:t>
            </w:r>
            <w:r w:rsidRPr="002C1EB2">
              <w:rPr>
                <w:color w:val="000000" w:themeColor="text1"/>
                <w:sz w:val="20"/>
              </w:rPr>
              <w:t>96</w:t>
            </w:r>
            <w:r w:rsidRPr="002C1EB2">
              <w:rPr>
                <w:sz w:val="20"/>
              </w:rPr>
              <w:t xml:space="preserve"> (</w:t>
            </w:r>
            <w:r w:rsidR="009E7469" w:rsidRPr="002C1EB2">
              <w:rPr>
                <w:sz w:val="20"/>
              </w:rPr>
              <w:t>toneladas PA</w:t>
            </w:r>
            <w:r w:rsidRPr="002C1EB2">
              <w:rPr>
                <w:sz w:val="20"/>
              </w:rPr>
              <w:t>O)</w:t>
            </w:r>
          </w:p>
        </w:tc>
      </w:tr>
    </w:tbl>
    <w:p w14:paraId="4BC08040" w14:textId="77777777" w:rsidR="00E45069" w:rsidRPr="002C1EB2" w:rsidRDefault="00E45069" w:rsidP="00E45069">
      <w:pPr>
        <w:jc w:val="center"/>
        <w:rPr>
          <w:sz w:val="20"/>
        </w:rPr>
      </w:pPr>
    </w:p>
    <w:tbl>
      <w:tblPr>
        <w:tblStyle w:val="TableGrid"/>
        <w:tblW w:w="5706" w:type="pct"/>
        <w:tblInd w:w="-856" w:type="dxa"/>
        <w:tblLook w:val="04A0" w:firstRow="1" w:lastRow="0" w:firstColumn="1" w:lastColumn="0" w:noHBand="0" w:noVBand="1"/>
      </w:tblPr>
      <w:tblGrid>
        <w:gridCol w:w="1534"/>
        <w:gridCol w:w="786"/>
        <w:gridCol w:w="866"/>
        <w:gridCol w:w="1629"/>
        <w:gridCol w:w="1128"/>
        <w:gridCol w:w="1316"/>
        <w:gridCol w:w="996"/>
        <w:gridCol w:w="846"/>
        <w:gridCol w:w="504"/>
        <w:gridCol w:w="1065"/>
      </w:tblGrid>
      <w:tr w:rsidR="009E7469" w:rsidRPr="002C1EB2" w14:paraId="4449725B" w14:textId="77777777" w:rsidTr="00193304">
        <w:trPr>
          <w:trHeight w:val="250"/>
        </w:trPr>
        <w:tc>
          <w:tcPr>
            <w:tcW w:w="4246" w:type="pct"/>
            <w:gridSpan w:val="8"/>
            <w:shd w:val="clear" w:color="auto" w:fill="auto"/>
          </w:tcPr>
          <w:p w14:paraId="3304F01E" w14:textId="7DD5A02D" w:rsidR="00E45069" w:rsidRPr="002C1EB2" w:rsidRDefault="009E7469" w:rsidP="00881581">
            <w:pPr>
              <w:jc w:val="left"/>
              <w:rPr>
                <w:b/>
                <w:sz w:val="20"/>
              </w:rPr>
            </w:pPr>
            <w:r w:rsidRPr="002C1EB2">
              <w:rPr>
                <w:b/>
                <w:sz w:val="20"/>
              </w:rPr>
              <w:t xml:space="preserve">III) DATOS SECTORIALES MÁS RECIENTES DEL PROGRAMA DE PAÍS (toneladas PAO) </w:t>
            </w:r>
          </w:p>
        </w:tc>
        <w:tc>
          <w:tcPr>
            <w:tcW w:w="754" w:type="pct"/>
            <w:gridSpan w:val="2"/>
            <w:shd w:val="clear" w:color="auto" w:fill="auto"/>
          </w:tcPr>
          <w:p w14:paraId="5F7C72B5" w14:textId="478D443A" w:rsidR="00E45069" w:rsidRPr="002C1EB2" w:rsidRDefault="009E7469" w:rsidP="00881581">
            <w:pPr>
              <w:spacing w:after="60"/>
              <w:jc w:val="right"/>
              <w:rPr>
                <w:b/>
                <w:sz w:val="20"/>
              </w:rPr>
            </w:pPr>
            <w:r w:rsidRPr="002C1EB2">
              <w:rPr>
                <w:b/>
                <w:sz w:val="20"/>
              </w:rPr>
              <w:t>Año</w:t>
            </w:r>
            <w:r w:rsidR="00E45069" w:rsidRPr="002C1EB2">
              <w:rPr>
                <w:b/>
                <w:sz w:val="20"/>
              </w:rPr>
              <w:t xml:space="preserve">: </w:t>
            </w:r>
            <w:r w:rsidR="00E45069" w:rsidRPr="002C1EB2">
              <w:rPr>
                <w:color w:val="000000" w:themeColor="text1"/>
                <w:sz w:val="20"/>
              </w:rPr>
              <w:t>2020</w:t>
            </w:r>
          </w:p>
        </w:tc>
      </w:tr>
      <w:tr w:rsidR="009E7469" w:rsidRPr="002C1EB2" w14:paraId="5BE39B33" w14:textId="77777777" w:rsidTr="00193304">
        <w:trPr>
          <w:trHeight w:val="250"/>
        </w:trPr>
        <w:tc>
          <w:tcPr>
            <w:tcW w:w="726" w:type="pct"/>
            <w:shd w:val="clear" w:color="auto" w:fill="auto"/>
          </w:tcPr>
          <w:p w14:paraId="50B4D66A" w14:textId="40B226A4" w:rsidR="009E7469" w:rsidRPr="002C1EB2" w:rsidRDefault="009E7469" w:rsidP="009E7469">
            <w:pPr>
              <w:spacing w:after="60"/>
              <w:jc w:val="center"/>
              <w:rPr>
                <w:sz w:val="20"/>
              </w:rPr>
            </w:pPr>
            <w:r w:rsidRPr="002C1EB2">
              <w:rPr>
                <w:sz w:val="18"/>
              </w:rPr>
              <w:t>Sustancia</w:t>
            </w:r>
            <w:r w:rsidRPr="002C1EB2">
              <w:rPr>
                <w:spacing w:val="-42"/>
                <w:sz w:val="18"/>
              </w:rPr>
              <w:t xml:space="preserve"> </w:t>
            </w:r>
            <w:r w:rsidRPr="002C1EB2">
              <w:rPr>
                <w:sz w:val="18"/>
              </w:rPr>
              <w:t>química</w:t>
            </w:r>
          </w:p>
        </w:tc>
        <w:tc>
          <w:tcPr>
            <w:tcW w:w="368" w:type="pct"/>
            <w:shd w:val="clear" w:color="auto" w:fill="auto"/>
          </w:tcPr>
          <w:p w14:paraId="449273AE" w14:textId="32CE3E2A" w:rsidR="009E7469" w:rsidRPr="002C1EB2" w:rsidRDefault="009E7469" w:rsidP="009E7469">
            <w:pPr>
              <w:spacing w:after="60"/>
              <w:jc w:val="center"/>
              <w:rPr>
                <w:sz w:val="20"/>
              </w:rPr>
            </w:pPr>
            <w:r w:rsidRPr="002C1EB2">
              <w:rPr>
                <w:sz w:val="18"/>
              </w:rPr>
              <w:t>Aerosol</w:t>
            </w:r>
          </w:p>
        </w:tc>
        <w:tc>
          <w:tcPr>
            <w:tcW w:w="367" w:type="pct"/>
            <w:shd w:val="clear" w:color="auto" w:fill="auto"/>
          </w:tcPr>
          <w:p w14:paraId="416CA584" w14:textId="2F8B8E89" w:rsidR="009E7469" w:rsidRPr="002C1EB2" w:rsidRDefault="009E7469" w:rsidP="009E7469">
            <w:pPr>
              <w:spacing w:after="60"/>
              <w:jc w:val="center"/>
              <w:rPr>
                <w:sz w:val="20"/>
              </w:rPr>
            </w:pPr>
            <w:r w:rsidRPr="002C1EB2">
              <w:rPr>
                <w:sz w:val="18"/>
              </w:rPr>
              <w:t>Espumas</w:t>
            </w:r>
          </w:p>
        </w:tc>
        <w:tc>
          <w:tcPr>
            <w:tcW w:w="769" w:type="pct"/>
            <w:shd w:val="clear" w:color="auto" w:fill="auto"/>
          </w:tcPr>
          <w:p w14:paraId="0016817D" w14:textId="36838AD5" w:rsidR="009E7469" w:rsidRPr="002C1EB2" w:rsidRDefault="009E7469" w:rsidP="009E7469">
            <w:pPr>
              <w:spacing w:after="60"/>
              <w:jc w:val="center"/>
              <w:rPr>
                <w:sz w:val="20"/>
              </w:rPr>
            </w:pPr>
            <w:r w:rsidRPr="002C1EB2">
              <w:rPr>
                <w:sz w:val="18"/>
              </w:rPr>
              <w:t>Lucha</w:t>
            </w:r>
            <w:r w:rsidRPr="002C1EB2">
              <w:rPr>
                <w:spacing w:val="1"/>
                <w:sz w:val="18"/>
              </w:rPr>
              <w:t xml:space="preserve"> </w:t>
            </w:r>
            <w:r w:rsidRPr="002C1EB2">
              <w:rPr>
                <w:sz w:val="18"/>
              </w:rPr>
              <w:t>contra</w:t>
            </w:r>
            <w:r w:rsidRPr="002C1EB2">
              <w:rPr>
                <w:spacing w:val="1"/>
                <w:sz w:val="18"/>
              </w:rPr>
              <w:t xml:space="preserve"> </w:t>
            </w:r>
            <w:r w:rsidRPr="002C1EB2">
              <w:rPr>
                <w:sz w:val="18"/>
              </w:rPr>
              <w:t>incendios</w:t>
            </w:r>
          </w:p>
        </w:tc>
        <w:tc>
          <w:tcPr>
            <w:tcW w:w="1152" w:type="pct"/>
            <w:gridSpan w:val="2"/>
            <w:shd w:val="clear" w:color="auto" w:fill="auto"/>
          </w:tcPr>
          <w:p w14:paraId="7A72454A" w14:textId="7CC3836A" w:rsidR="009E7469" w:rsidRPr="002C1EB2" w:rsidRDefault="009E7469" w:rsidP="009E7469">
            <w:pPr>
              <w:spacing w:after="60"/>
              <w:jc w:val="center"/>
              <w:rPr>
                <w:sz w:val="20"/>
              </w:rPr>
            </w:pPr>
            <w:r w:rsidRPr="002C1EB2">
              <w:rPr>
                <w:sz w:val="18"/>
              </w:rPr>
              <w:t>Refrigeración</w:t>
            </w:r>
          </w:p>
        </w:tc>
        <w:tc>
          <w:tcPr>
            <w:tcW w:w="467" w:type="pct"/>
            <w:shd w:val="clear" w:color="auto" w:fill="auto"/>
          </w:tcPr>
          <w:p w14:paraId="0CD92086" w14:textId="45E729D5" w:rsidR="009E7469" w:rsidRPr="002C1EB2" w:rsidRDefault="009E7469" w:rsidP="009E7469">
            <w:pPr>
              <w:spacing w:after="60"/>
              <w:jc w:val="center"/>
              <w:rPr>
                <w:sz w:val="20"/>
              </w:rPr>
            </w:pPr>
            <w:r w:rsidRPr="002C1EB2">
              <w:rPr>
                <w:sz w:val="18"/>
              </w:rPr>
              <w:t>Disolvente</w:t>
            </w:r>
          </w:p>
        </w:tc>
        <w:tc>
          <w:tcPr>
            <w:tcW w:w="396" w:type="pct"/>
            <w:shd w:val="clear" w:color="auto" w:fill="auto"/>
          </w:tcPr>
          <w:p w14:paraId="00C16084" w14:textId="43B3E87F" w:rsidR="009E7469" w:rsidRPr="002C1EB2" w:rsidRDefault="009E7469" w:rsidP="009E7469">
            <w:pPr>
              <w:spacing w:after="60"/>
              <w:jc w:val="center"/>
              <w:rPr>
                <w:sz w:val="20"/>
              </w:rPr>
            </w:pPr>
            <w:r w:rsidRPr="002C1EB2">
              <w:rPr>
                <w:sz w:val="18"/>
              </w:rPr>
              <w:t>Agente</w:t>
            </w:r>
            <w:r w:rsidRPr="002C1EB2">
              <w:rPr>
                <w:spacing w:val="1"/>
                <w:sz w:val="18"/>
              </w:rPr>
              <w:t xml:space="preserve"> </w:t>
            </w:r>
            <w:r w:rsidRPr="002C1EB2">
              <w:rPr>
                <w:sz w:val="18"/>
              </w:rPr>
              <w:t>de</w:t>
            </w:r>
            <w:r w:rsidRPr="002C1EB2">
              <w:rPr>
                <w:spacing w:val="1"/>
                <w:sz w:val="18"/>
              </w:rPr>
              <w:t xml:space="preserve"> </w:t>
            </w:r>
            <w:r w:rsidRPr="002C1EB2">
              <w:rPr>
                <w:sz w:val="18"/>
              </w:rPr>
              <w:t>procesos</w:t>
            </w:r>
          </w:p>
        </w:tc>
        <w:tc>
          <w:tcPr>
            <w:tcW w:w="236" w:type="pct"/>
            <w:shd w:val="clear" w:color="auto" w:fill="auto"/>
          </w:tcPr>
          <w:p w14:paraId="15A06566" w14:textId="4445E707" w:rsidR="009E7469" w:rsidRPr="002C1EB2" w:rsidRDefault="009E7469" w:rsidP="009E7469">
            <w:pPr>
              <w:spacing w:after="60"/>
              <w:jc w:val="center"/>
              <w:rPr>
                <w:sz w:val="20"/>
              </w:rPr>
            </w:pPr>
            <w:r w:rsidRPr="002C1EB2">
              <w:rPr>
                <w:spacing w:val="-1"/>
                <w:sz w:val="18"/>
              </w:rPr>
              <w:t xml:space="preserve">Uso </w:t>
            </w:r>
            <w:r w:rsidRPr="002C1EB2">
              <w:rPr>
                <w:sz w:val="18"/>
              </w:rPr>
              <w:t>en</w:t>
            </w:r>
            <w:r w:rsidRPr="002C1EB2">
              <w:rPr>
                <w:spacing w:val="-42"/>
                <w:sz w:val="18"/>
              </w:rPr>
              <w:t xml:space="preserve"> </w:t>
            </w:r>
            <w:r w:rsidRPr="002C1EB2">
              <w:rPr>
                <w:sz w:val="18"/>
              </w:rPr>
              <w:t>lab.</w:t>
            </w:r>
          </w:p>
        </w:tc>
        <w:tc>
          <w:tcPr>
            <w:tcW w:w="518" w:type="pct"/>
            <w:shd w:val="clear" w:color="auto" w:fill="auto"/>
          </w:tcPr>
          <w:p w14:paraId="455EAB6F" w14:textId="0C8607A0" w:rsidR="009E7469" w:rsidRPr="002C1EB2" w:rsidRDefault="009E7469" w:rsidP="009E7469">
            <w:pPr>
              <w:spacing w:after="60"/>
              <w:jc w:val="center"/>
              <w:rPr>
                <w:sz w:val="20"/>
              </w:rPr>
            </w:pPr>
            <w:r w:rsidRPr="002C1EB2">
              <w:rPr>
                <w:sz w:val="18"/>
              </w:rPr>
              <w:t>Consumo</w:t>
            </w:r>
            <w:r w:rsidRPr="002C1EB2">
              <w:rPr>
                <w:spacing w:val="1"/>
                <w:sz w:val="18"/>
              </w:rPr>
              <w:t xml:space="preserve"> </w:t>
            </w:r>
            <w:r w:rsidRPr="002C1EB2">
              <w:rPr>
                <w:sz w:val="18"/>
              </w:rPr>
              <w:t>total de los</w:t>
            </w:r>
            <w:r w:rsidRPr="002C1EB2">
              <w:rPr>
                <w:spacing w:val="-42"/>
                <w:sz w:val="18"/>
              </w:rPr>
              <w:t xml:space="preserve"> </w:t>
            </w:r>
            <w:r w:rsidRPr="002C1EB2">
              <w:rPr>
                <w:sz w:val="18"/>
              </w:rPr>
              <w:t>sectores</w:t>
            </w:r>
          </w:p>
        </w:tc>
      </w:tr>
      <w:tr w:rsidR="009E7469" w:rsidRPr="002C1EB2" w14:paraId="567428A8" w14:textId="77777777" w:rsidTr="00193304">
        <w:trPr>
          <w:trHeight w:val="70"/>
        </w:trPr>
        <w:tc>
          <w:tcPr>
            <w:tcW w:w="2231" w:type="pct"/>
            <w:gridSpan w:val="4"/>
            <w:shd w:val="clear" w:color="auto" w:fill="auto"/>
          </w:tcPr>
          <w:p w14:paraId="45C5DBD4" w14:textId="77777777" w:rsidR="00E45069" w:rsidRPr="002C1EB2" w:rsidRDefault="00E45069" w:rsidP="00881581">
            <w:pPr>
              <w:spacing w:after="60"/>
              <w:jc w:val="center"/>
              <w:rPr>
                <w:sz w:val="20"/>
              </w:rPr>
            </w:pPr>
            <w:r w:rsidRPr="002C1EB2">
              <w:rPr>
                <w:sz w:val="20"/>
              </w:rPr>
              <w:t xml:space="preserve"> </w:t>
            </w:r>
          </w:p>
        </w:tc>
        <w:tc>
          <w:tcPr>
            <w:tcW w:w="535" w:type="pct"/>
            <w:shd w:val="clear" w:color="auto" w:fill="auto"/>
          </w:tcPr>
          <w:p w14:paraId="528F27DC" w14:textId="38F8E828" w:rsidR="00E45069" w:rsidRPr="002C1EB2" w:rsidRDefault="009E7469" w:rsidP="00881581">
            <w:pPr>
              <w:spacing w:after="60"/>
              <w:jc w:val="center"/>
              <w:rPr>
                <w:sz w:val="18"/>
                <w:szCs w:val="18"/>
              </w:rPr>
            </w:pPr>
            <w:r w:rsidRPr="002C1EB2">
              <w:rPr>
                <w:sz w:val="18"/>
                <w:szCs w:val="18"/>
              </w:rPr>
              <w:t>Fabricación</w:t>
            </w:r>
          </w:p>
        </w:tc>
        <w:tc>
          <w:tcPr>
            <w:tcW w:w="617" w:type="pct"/>
            <w:shd w:val="clear" w:color="auto" w:fill="auto"/>
          </w:tcPr>
          <w:p w14:paraId="58F90693" w14:textId="11D2D946" w:rsidR="00E45069" w:rsidRPr="002C1EB2" w:rsidRDefault="009E7469" w:rsidP="00881581">
            <w:pPr>
              <w:spacing w:after="60"/>
              <w:jc w:val="center"/>
              <w:rPr>
                <w:sz w:val="18"/>
                <w:szCs w:val="18"/>
              </w:rPr>
            </w:pPr>
            <w:r w:rsidRPr="002C1EB2">
              <w:rPr>
                <w:sz w:val="18"/>
                <w:szCs w:val="18"/>
              </w:rPr>
              <w:t>Mantenimiento</w:t>
            </w:r>
          </w:p>
        </w:tc>
        <w:tc>
          <w:tcPr>
            <w:tcW w:w="1618" w:type="pct"/>
            <w:gridSpan w:val="4"/>
            <w:shd w:val="clear" w:color="auto" w:fill="auto"/>
          </w:tcPr>
          <w:p w14:paraId="647E2591" w14:textId="77777777" w:rsidR="00E45069" w:rsidRPr="002C1EB2" w:rsidRDefault="00E45069" w:rsidP="00881581">
            <w:pPr>
              <w:spacing w:after="60"/>
              <w:jc w:val="center"/>
              <w:rPr>
                <w:sz w:val="20"/>
              </w:rPr>
            </w:pPr>
          </w:p>
        </w:tc>
      </w:tr>
      <w:tr w:rsidR="009E7469" w:rsidRPr="002C1EB2" w14:paraId="5E87937A" w14:textId="77777777" w:rsidTr="00193304">
        <w:trPr>
          <w:trHeight w:val="250"/>
        </w:trPr>
        <w:tc>
          <w:tcPr>
            <w:tcW w:w="726" w:type="pct"/>
            <w:shd w:val="clear" w:color="auto" w:fill="auto"/>
          </w:tcPr>
          <w:p w14:paraId="41488DF9" w14:textId="77777777" w:rsidR="00E45069" w:rsidRPr="002C1EB2" w:rsidRDefault="00E45069" w:rsidP="00881581">
            <w:pPr>
              <w:spacing w:after="60"/>
              <w:jc w:val="left"/>
              <w:rPr>
                <w:sz w:val="20"/>
              </w:rPr>
            </w:pPr>
            <w:r w:rsidRPr="002C1EB2">
              <w:rPr>
                <w:color w:val="000000" w:themeColor="text1"/>
                <w:sz w:val="20"/>
              </w:rPr>
              <w:t>HCFC-22</w:t>
            </w:r>
          </w:p>
        </w:tc>
        <w:tc>
          <w:tcPr>
            <w:tcW w:w="368" w:type="pct"/>
            <w:shd w:val="clear" w:color="auto" w:fill="auto"/>
          </w:tcPr>
          <w:p w14:paraId="177B543D" w14:textId="77777777" w:rsidR="00E45069" w:rsidRPr="002C1EB2" w:rsidRDefault="00E45069" w:rsidP="00881581">
            <w:pPr>
              <w:spacing w:after="60"/>
              <w:jc w:val="right"/>
              <w:rPr>
                <w:sz w:val="20"/>
              </w:rPr>
            </w:pPr>
          </w:p>
        </w:tc>
        <w:tc>
          <w:tcPr>
            <w:tcW w:w="367" w:type="pct"/>
            <w:shd w:val="clear" w:color="auto" w:fill="auto"/>
          </w:tcPr>
          <w:p w14:paraId="715B6646" w14:textId="77777777" w:rsidR="00E45069" w:rsidRPr="002C1EB2" w:rsidRDefault="00E45069" w:rsidP="00881581">
            <w:pPr>
              <w:spacing w:after="60"/>
              <w:jc w:val="right"/>
              <w:rPr>
                <w:sz w:val="20"/>
              </w:rPr>
            </w:pPr>
          </w:p>
        </w:tc>
        <w:tc>
          <w:tcPr>
            <w:tcW w:w="769" w:type="pct"/>
            <w:shd w:val="clear" w:color="auto" w:fill="auto"/>
          </w:tcPr>
          <w:p w14:paraId="5A6F7B85" w14:textId="77777777" w:rsidR="00E45069" w:rsidRPr="002C1EB2" w:rsidRDefault="00E45069" w:rsidP="00881581">
            <w:pPr>
              <w:spacing w:after="60"/>
              <w:jc w:val="right"/>
              <w:rPr>
                <w:sz w:val="20"/>
              </w:rPr>
            </w:pPr>
          </w:p>
        </w:tc>
        <w:tc>
          <w:tcPr>
            <w:tcW w:w="535" w:type="pct"/>
            <w:shd w:val="clear" w:color="auto" w:fill="auto"/>
          </w:tcPr>
          <w:p w14:paraId="01E29355" w14:textId="77777777" w:rsidR="00E45069" w:rsidRPr="002C1EB2" w:rsidRDefault="00E45069" w:rsidP="00881581">
            <w:pPr>
              <w:spacing w:after="60"/>
              <w:jc w:val="right"/>
              <w:rPr>
                <w:sz w:val="20"/>
              </w:rPr>
            </w:pPr>
          </w:p>
        </w:tc>
        <w:tc>
          <w:tcPr>
            <w:tcW w:w="617" w:type="pct"/>
            <w:shd w:val="clear" w:color="auto" w:fill="auto"/>
          </w:tcPr>
          <w:p w14:paraId="6C3ADA93" w14:textId="5979BDB6" w:rsidR="00E45069" w:rsidRPr="002C1EB2" w:rsidRDefault="00E45069" w:rsidP="00881581">
            <w:pPr>
              <w:spacing w:after="60"/>
              <w:jc w:val="right"/>
              <w:rPr>
                <w:sz w:val="20"/>
              </w:rPr>
            </w:pPr>
            <w:r w:rsidRPr="002C1EB2">
              <w:rPr>
                <w:sz w:val="20"/>
              </w:rPr>
              <w:t>15</w:t>
            </w:r>
            <w:r w:rsidR="00A8181F" w:rsidRPr="002C1EB2">
              <w:rPr>
                <w:sz w:val="20"/>
              </w:rPr>
              <w:t>,</w:t>
            </w:r>
            <w:r w:rsidRPr="002C1EB2">
              <w:rPr>
                <w:sz w:val="20"/>
              </w:rPr>
              <w:t>96</w:t>
            </w:r>
          </w:p>
        </w:tc>
        <w:tc>
          <w:tcPr>
            <w:tcW w:w="467" w:type="pct"/>
            <w:shd w:val="clear" w:color="auto" w:fill="auto"/>
          </w:tcPr>
          <w:p w14:paraId="28E02A2C" w14:textId="77777777" w:rsidR="00E45069" w:rsidRPr="002C1EB2" w:rsidRDefault="00E45069" w:rsidP="00881581">
            <w:pPr>
              <w:spacing w:after="60"/>
              <w:jc w:val="right"/>
              <w:rPr>
                <w:sz w:val="20"/>
              </w:rPr>
            </w:pPr>
          </w:p>
        </w:tc>
        <w:tc>
          <w:tcPr>
            <w:tcW w:w="396" w:type="pct"/>
            <w:shd w:val="clear" w:color="auto" w:fill="auto"/>
          </w:tcPr>
          <w:p w14:paraId="3ABEB2A0" w14:textId="77777777" w:rsidR="00E45069" w:rsidRPr="002C1EB2" w:rsidRDefault="00E45069" w:rsidP="00881581">
            <w:pPr>
              <w:spacing w:after="60"/>
              <w:jc w:val="right"/>
              <w:rPr>
                <w:sz w:val="20"/>
              </w:rPr>
            </w:pPr>
          </w:p>
        </w:tc>
        <w:tc>
          <w:tcPr>
            <w:tcW w:w="236" w:type="pct"/>
            <w:shd w:val="clear" w:color="auto" w:fill="auto"/>
          </w:tcPr>
          <w:p w14:paraId="40D77965" w14:textId="77777777" w:rsidR="00E45069" w:rsidRPr="002C1EB2" w:rsidRDefault="00E45069" w:rsidP="00881581">
            <w:pPr>
              <w:spacing w:after="60"/>
              <w:jc w:val="right"/>
              <w:rPr>
                <w:sz w:val="20"/>
              </w:rPr>
            </w:pPr>
          </w:p>
        </w:tc>
        <w:tc>
          <w:tcPr>
            <w:tcW w:w="518" w:type="pct"/>
            <w:shd w:val="clear" w:color="auto" w:fill="auto"/>
          </w:tcPr>
          <w:p w14:paraId="2558E64B" w14:textId="111B7513" w:rsidR="00E45069" w:rsidRPr="002C1EB2" w:rsidRDefault="00E45069" w:rsidP="00881581">
            <w:pPr>
              <w:spacing w:after="60"/>
              <w:jc w:val="right"/>
              <w:rPr>
                <w:sz w:val="20"/>
              </w:rPr>
            </w:pPr>
            <w:r w:rsidRPr="002C1EB2">
              <w:rPr>
                <w:color w:val="000000" w:themeColor="text1"/>
                <w:sz w:val="20"/>
              </w:rPr>
              <w:t>15</w:t>
            </w:r>
            <w:r w:rsidR="00A8181F" w:rsidRPr="002C1EB2">
              <w:rPr>
                <w:color w:val="000000" w:themeColor="text1"/>
                <w:sz w:val="20"/>
              </w:rPr>
              <w:t>,</w:t>
            </w:r>
            <w:r w:rsidRPr="002C1EB2">
              <w:rPr>
                <w:color w:val="000000" w:themeColor="text1"/>
                <w:sz w:val="20"/>
              </w:rPr>
              <w:t>96</w:t>
            </w:r>
          </w:p>
        </w:tc>
      </w:tr>
    </w:tbl>
    <w:p w14:paraId="12318D0F" w14:textId="77777777" w:rsidR="00E45069" w:rsidRPr="002C1EB2" w:rsidRDefault="00E45069" w:rsidP="00E45069">
      <w:pPr>
        <w:jc w:val="left"/>
        <w:rPr>
          <w:b/>
          <w:sz w:val="20"/>
        </w:rPr>
      </w:pPr>
    </w:p>
    <w:tbl>
      <w:tblPr>
        <w:tblStyle w:val="TableGrid"/>
        <w:tblW w:w="5706" w:type="pct"/>
        <w:tblInd w:w="-856" w:type="dxa"/>
        <w:tblLook w:val="04A0" w:firstRow="1" w:lastRow="0" w:firstColumn="1" w:lastColumn="0" w:noHBand="0" w:noVBand="1"/>
      </w:tblPr>
      <w:tblGrid>
        <w:gridCol w:w="3839"/>
        <w:gridCol w:w="856"/>
        <w:gridCol w:w="5307"/>
        <w:gridCol w:w="668"/>
      </w:tblGrid>
      <w:tr w:rsidR="00E45069" w:rsidRPr="002C1EB2" w14:paraId="39E10561" w14:textId="77777777" w:rsidTr="00193304">
        <w:trPr>
          <w:trHeight w:val="289"/>
        </w:trPr>
        <w:tc>
          <w:tcPr>
            <w:tcW w:w="5000" w:type="pct"/>
            <w:gridSpan w:val="4"/>
            <w:shd w:val="clear" w:color="auto" w:fill="auto"/>
          </w:tcPr>
          <w:p w14:paraId="11FD34D8" w14:textId="60C12330" w:rsidR="00E45069" w:rsidRPr="002C1EB2" w:rsidRDefault="009E7469" w:rsidP="00881581">
            <w:pPr>
              <w:jc w:val="left"/>
              <w:rPr>
                <w:b/>
                <w:sz w:val="20"/>
              </w:rPr>
            </w:pPr>
            <w:r w:rsidRPr="002C1EB2">
              <w:rPr>
                <w:b/>
                <w:sz w:val="20"/>
              </w:rPr>
              <w:t>IV) DATOS SOBRE EL CONSUMO (toneladas PAO)</w:t>
            </w:r>
          </w:p>
        </w:tc>
      </w:tr>
      <w:tr w:rsidR="009E7469" w:rsidRPr="002C1EB2" w14:paraId="060334D9" w14:textId="77777777" w:rsidTr="00193304">
        <w:trPr>
          <w:trHeight w:val="289"/>
        </w:trPr>
        <w:tc>
          <w:tcPr>
            <w:tcW w:w="1799" w:type="pct"/>
            <w:shd w:val="clear" w:color="auto" w:fill="auto"/>
          </w:tcPr>
          <w:p w14:paraId="08983BF3" w14:textId="7AD172EB" w:rsidR="009E7469" w:rsidRPr="002C1EB2" w:rsidRDefault="009E7469" w:rsidP="009E7469">
            <w:pPr>
              <w:spacing w:after="60"/>
              <w:jc w:val="center"/>
              <w:rPr>
                <w:sz w:val="20"/>
              </w:rPr>
            </w:pPr>
            <w:r w:rsidRPr="002C1EB2">
              <w:rPr>
                <w:sz w:val="18"/>
              </w:rPr>
              <w:t>Nivel</w:t>
            </w:r>
            <w:r w:rsidRPr="002C1EB2">
              <w:rPr>
                <w:spacing w:val="-2"/>
                <w:sz w:val="18"/>
              </w:rPr>
              <w:t xml:space="preserve"> </w:t>
            </w:r>
            <w:r w:rsidRPr="002C1EB2">
              <w:rPr>
                <w:sz w:val="18"/>
              </w:rPr>
              <w:t>de</w:t>
            </w:r>
            <w:r w:rsidRPr="002C1EB2">
              <w:rPr>
                <w:spacing w:val="-1"/>
                <w:sz w:val="18"/>
              </w:rPr>
              <w:t xml:space="preserve"> </w:t>
            </w:r>
            <w:r w:rsidRPr="002C1EB2">
              <w:rPr>
                <w:sz w:val="18"/>
              </w:rPr>
              <w:t>base</w:t>
            </w:r>
            <w:r w:rsidRPr="002C1EB2">
              <w:rPr>
                <w:spacing w:val="-2"/>
                <w:sz w:val="18"/>
              </w:rPr>
              <w:t xml:space="preserve"> </w:t>
            </w:r>
            <w:r w:rsidRPr="002C1EB2">
              <w:rPr>
                <w:sz w:val="20"/>
              </w:rPr>
              <w:t>2009 - 2010:</w:t>
            </w:r>
          </w:p>
        </w:tc>
        <w:tc>
          <w:tcPr>
            <w:tcW w:w="401" w:type="pct"/>
            <w:shd w:val="clear" w:color="auto" w:fill="auto"/>
          </w:tcPr>
          <w:p w14:paraId="5340875B" w14:textId="4127E97E" w:rsidR="009E7469" w:rsidRPr="002C1EB2" w:rsidRDefault="009E7469" w:rsidP="009E7469">
            <w:pPr>
              <w:spacing w:after="60"/>
              <w:jc w:val="center"/>
              <w:rPr>
                <w:sz w:val="20"/>
              </w:rPr>
            </w:pPr>
            <w:r w:rsidRPr="002C1EB2">
              <w:rPr>
                <w:color w:val="000000" w:themeColor="text1"/>
                <w:sz w:val="20"/>
              </w:rPr>
              <w:t>31,5</w:t>
            </w:r>
          </w:p>
        </w:tc>
        <w:tc>
          <w:tcPr>
            <w:tcW w:w="2487" w:type="pct"/>
            <w:shd w:val="clear" w:color="auto" w:fill="auto"/>
          </w:tcPr>
          <w:p w14:paraId="6D95A318" w14:textId="6D745DBE" w:rsidR="009E7469" w:rsidRPr="002C1EB2" w:rsidRDefault="009E7469" w:rsidP="009E7469">
            <w:pPr>
              <w:spacing w:after="60"/>
              <w:jc w:val="center"/>
              <w:rPr>
                <w:sz w:val="20"/>
              </w:rPr>
            </w:pPr>
            <w:r w:rsidRPr="002C1EB2">
              <w:rPr>
                <w:sz w:val="18"/>
              </w:rPr>
              <w:t>Punto</w:t>
            </w:r>
            <w:r w:rsidRPr="002C1EB2">
              <w:rPr>
                <w:spacing w:val="-3"/>
                <w:sz w:val="18"/>
              </w:rPr>
              <w:t xml:space="preserve"> </w:t>
            </w:r>
            <w:r w:rsidRPr="002C1EB2">
              <w:rPr>
                <w:sz w:val="18"/>
              </w:rPr>
              <w:t>de</w:t>
            </w:r>
            <w:r w:rsidRPr="002C1EB2">
              <w:rPr>
                <w:spacing w:val="-2"/>
                <w:sz w:val="18"/>
              </w:rPr>
              <w:t xml:space="preserve"> </w:t>
            </w:r>
            <w:r w:rsidRPr="002C1EB2">
              <w:rPr>
                <w:sz w:val="18"/>
              </w:rPr>
              <w:t>partida</w:t>
            </w:r>
            <w:r w:rsidRPr="002C1EB2">
              <w:rPr>
                <w:spacing w:val="-2"/>
                <w:sz w:val="18"/>
              </w:rPr>
              <w:t xml:space="preserve"> </w:t>
            </w:r>
            <w:r w:rsidRPr="002C1EB2">
              <w:rPr>
                <w:sz w:val="18"/>
              </w:rPr>
              <w:t>para</w:t>
            </w:r>
            <w:r w:rsidRPr="002C1EB2">
              <w:rPr>
                <w:spacing w:val="-3"/>
                <w:sz w:val="18"/>
              </w:rPr>
              <w:t xml:space="preserve"> </w:t>
            </w:r>
            <w:r w:rsidRPr="002C1EB2">
              <w:rPr>
                <w:sz w:val="18"/>
              </w:rPr>
              <w:t>las</w:t>
            </w:r>
            <w:r w:rsidRPr="002C1EB2">
              <w:rPr>
                <w:spacing w:val="-2"/>
                <w:sz w:val="18"/>
              </w:rPr>
              <w:t xml:space="preserve"> </w:t>
            </w:r>
            <w:r w:rsidRPr="002C1EB2">
              <w:rPr>
                <w:sz w:val="18"/>
              </w:rPr>
              <w:t>reducciones</w:t>
            </w:r>
            <w:r w:rsidRPr="002C1EB2">
              <w:rPr>
                <w:spacing w:val="-2"/>
                <w:sz w:val="18"/>
              </w:rPr>
              <w:t xml:space="preserve"> </w:t>
            </w:r>
            <w:r w:rsidRPr="002C1EB2">
              <w:rPr>
                <w:sz w:val="18"/>
              </w:rPr>
              <w:t>sostenidas</w:t>
            </w:r>
            <w:r w:rsidRPr="002C1EB2">
              <w:rPr>
                <w:spacing w:val="-3"/>
                <w:sz w:val="18"/>
              </w:rPr>
              <w:t xml:space="preserve"> </w:t>
            </w:r>
            <w:r w:rsidRPr="002C1EB2">
              <w:rPr>
                <w:sz w:val="18"/>
              </w:rPr>
              <w:t>acumuladas:</w:t>
            </w:r>
          </w:p>
        </w:tc>
        <w:tc>
          <w:tcPr>
            <w:tcW w:w="313" w:type="pct"/>
            <w:shd w:val="clear" w:color="auto" w:fill="auto"/>
          </w:tcPr>
          <w:p w14:paraId="209EC549" w14:textId="205E0901" w:rsidR="009E7469" w:rsidRPr="002C1EB2" w:rsidRDefault="009E7469" w:rsidP="009E7469">
            <w:pPr>
              <w:spacing w:after="60"/>
              <w:jc w:val="center"/>
              <w:rPr>
                <w:sz w:val="20"/>
              </w:rPr>
            </w:pPr>
            <w:r w:rsidRPr="002C1EB2">
              <w:rPr>
                <w:color w:val="000000" w:themeColor="text1"/>
                <w:sz w:val="20"/>
              </w:rPr>
              <w:t>32,57</w:t>
            </w:r>
          </w:p>
        </w:tc>
      </w:tr>
      <w:tr w:rsidR="009E7469" w:rsidRPr="002C1EB2" w14:paraId="152D984F" w14:textId="77777777" w:rsidTr="00193304">
        <w:trPr>
          <w:trHeight w:val="173"/>
        </w:trPr>
        <w:tc>
          <w:tcPr>
            <w:tcW w:w="5000" w:type="pct"/>
            <w:gridSpan w:val="4"/>
            <w:shd w:val="clear" w:color="auto" w:fill="auto"/>
          </w:tcPr>
          <w:p w14:paraId="440F2C91" w14:textId="1421078E" w:rsidR="009E7469" w:rsidRPr="002C1EB2" w:rsidRDefault="009E7469" w:rsidP="009E7469">
            <w:pPr>
              <w:jc w:val="center"/>
              <w:rPr>
                <w:b/>
                <w:sz w:val="20"/>
                <w:szCs w:val="20"/>
              </w:rPr>
            </w:pPr>
            <w:r w:rsidRPr="002C1EB2">
              <w:rPr>
                <w:b/>
                <w:sz w:val="20"/>
                <w:szCs w:val="20"/>
              </w:rPr>
              <w:t>CONSUMO</w:t>
            </w:r>
            <w:r w:rsidRPr="002C1EB2">
              <w:rPr>
                <w:b/>
                <w:spacing w:val="-5"/>
                <w:sz w:val="20"/>
                <w:szCs w:val="20"/>
              </w:rPr>
              <w:t xml:space="preserve"> </w:t>
            </w:r>
            <w:r w:rsidRPr="002C1EB2">
              <w:rPr>
                <w:b/>
                <w:sz w:val="20"/>
                <w:szCs w:val="20"/>
              </w:rPr>
              <w:t>ADMISIBLE</w:t>
            </w:r>
            <w:r w:rsidRPr="002C1EB2">
              <w:rPr>
                <w:b/>
                <w:spacing w:val="-5"/>
                <w:sz w:val="20"/>
                <w:szCs w:val="20"/>
              </w:rPr>
              <w:t xml:space="preserve"> </w:t>
            </w:r>
            <w:r w:rsidRPr="002C1EB2">
              <w:rPr>
                <w:b/>
                <w:sz w:val="20"/>
                <w:szCs w:val="20"/>
              </w:rPr>
              <w:t>PARA</w:t>
            </w:r>
            <w:r w:rsidRPr="002C1EB2">
              <w:rPr>
                <w:b/>
                <w:spacing w:val="-4"/>
                <w:sz w:val="20"/>
                <w:szCs w:val="20"/>
              </w:rPr>
              <w:t xml:space="preserve"> </w:t>
            </w:r>
            <w:r w:rsidRPr="002C1EB2">
              <w:rPr>
                <w:b/>
                <w:sz w:val="20"/>
                <w:szCs w:val="20"/>
              </w:rPr>
              <w:t>LA</w:t>
            </w:r>
            <w:r w:rsidRPr="002C1EB2">
              <w:rPr>
                <w:b/>
                <w:spacing w:val="-5"/>
                <w:sz w:val="20"/>
                <w:szCs w:val="20"/>
              </w:rPr>
              <w:t xml:space="preserve"> </w:t>
            </w:r>
            <w:r w:rsidRPr="002C1EB2">
              <w:rPr>
                <w:b/>
                <w:sz w:val="20"/>
                <w:szCs w:val="20"/>
              </w:rPr>
              <w:t>FINANCIACIÓN</w:t>
            </w:r>
            <w:r w:rsidRPr="002C1EB2">
              <w:rPr>
                <w:b/>
                <w:spacing w:val="-3"/>
                <w:sz w:val="20"/>
                <w:szCs w:val="20"/>
              </w:rPr>
              <w:t xml:space="preserve"> </w:t>
            </w:r>
            <w:r w:rsidRPr="002C1EB2">
              <w:rPr>
                <w:b/>
                <w:sz w:val="20"/>
                <w:szCs w:val="20"/>
              </w:rPr>
              <w:t>(toneladas</w:t>
            </w:r>
            <w:r w:rsidRPr="002C1EB2">
              <w:rPr>
                <w:b/>
                <w:spacing w:val="-4"/>
                <w:sz w:val="20"/>
                <w:szCs w:val="20"/>
              </w:rPr>
              <w:t xml:space="preserve"> </w:t>
            </w:r>
            <w:r w:rsidRPr="002C1EB2">
              <w:rPr>
                <w:b/>
                <w:sz w:val="20"/>
                <w:szCs w:val="20"/>
              </w:rPr>
              <w:t>PAO)</w:t>
            </w:r>
          </w:p>
        </w:tc>
      </w:tr>
      <w:tr w:rsidR="009E7469" w:rsidRPr="002C1EB2" w14:paraId="15EEDD8E" w14:textId="77777777" w:rsidTr="00193304">
        <w:trPr>
          <w:trHeight w:val="289"/>
        </w:trPr>
        <w:tc>
          <w:tcPr>
            <w:tcW w:w="1799" w:type="pct"/>
            <w:shd w:val="clear" w:color="auto" w:fill="auto"/>
          </w:tcPr>
          <w:p w14:paraId="1138DC2E" w14:textId="5C703889" w:rsidR="009E7469" w:rsidRPr="002C1EB2" w:rsidRDefault="00EA5AD7" w:rsidP="009E7469">
            <w:pPr>
              <w:spacing w:after="60"/>
              <w:jc w:val="center"/>
              <w:rPr>
                <w:sz w:val="20"/>
              </w:rPr>
            </w:pPr>
            <w:r w:rsidRPr="002C1EB2">
              <w:rPr>
                <w:sz w:val="20"/>
              </w:rPr>
              <w:t>Ya aprobado:</w:t>
            </w:r>
          </w:p>
        </w:tc>
        <w:tc>
          <w:tcPr>
            <w:tcW w:w="401" w:type="pct"/>
            <w:shd w:val="clear" w:color="auto" w:fill="auto"/>
          </w:tcPr>
          <w:p w14:paraId="4D637D25" w14:textId="678A4D1E" w:rsidR="009E7469" w:rsidRPr="002C1EB2" w:rsidRDefault="009E7469" w:rsidP="009E7469">
            <w:pPr>
              <w:spacing w:after="60"/>
              <w:jc w:val="center"/>
              <w:rPr>
                <w:sz w:val="20"/>
              </w:rPr>
            </w:pPr>
            <w:r w:rsidRPr="002C1EB2">
              <w:rPr>
                <w:color w:val="000000" w:themeColor="text1"/>
                <w:sz w:val="20"/>
              </w:rPr>
              <w:t>12,11</w:t>
            </w:r>
          </w:p>
        </w:tc>
        <w:tc>
          <w:tcPr>
            <w:tcW w:w="2487" w:type="pct"/>
            <w:shd w:val="clear" w:color="auto" w:fill="auto"/>
          </w:tcPr>
          <w:p w14:paraId="7CC4C343" w14:textId="117C9192" w:rsidR="009E7469" w:rsidRPr="002C1EB2" w:rsidRDefault="009E7469" w:rsidP="009E7469">
            <w:pPr>
              <w:spacing w:after="60"/>
              <w:jc w:val="center"/>
              <w:rPr>
                <w:sz w:val="20"/>
              </w:rPr>
            </w:pPr>
            <w:r w:rsidRPr="002C1EB2">
              <w:rPr>
                <w:sz w:val="20"/>
              </w:rPr>
              <w:t>Re</w:t>
            </w:r>
            <w:r w:rsidR="00EA5AD7" w:rsidRPr="002C1EB2">
              <w:rPr>
                <w:sz w:val="20"/>
              </w:rPr>
              <w:t>stante</w:t>
            </w:r>
            <w:r w:rsidRPr="002C1EB2">
              <w:rPr>
                <w:sz w:val="20"/>
              </w:rPr>
              <w:t>:</w:t>
            </w:r>
          </w:p>
        </w:tc>
        <w:tc>
          <w:tcPr>
            <w:tcW w:w="313" w:type="pct"/>
            <w:shd w:val="clear" w:color="auto" w:fill="auto"/>
          </w:tcPr>
          <w:p w14:paraId="2383E4D7" w14:textId="5E1AC424" w:rsidR="009E7469" w:rsidRPr="002C1EB2" w:rsidRDefault="009E7469" w:rsidP="009E7469">
            <w:pPr>
              <w:spacing w:after="60"/>
              <w:jc w:val="center"/>
              <w:rPr>
                <w:sz w:val="20"/>
              </w:rPr>
            </w:pPr>
            <w:r w:rsidRPr="002C1EB2">
              <w:rPr>
                <w:color w:val="000000" w:themeColor="text1"/>
                <w:sz w:val="20"/>
              </w:rPr>
              <w:t>20,46</w:t>
            </w:r>
          </w:p>
        </w:tc>
      </w:tr>
    </w:tbl>
    <w:p w14:paraId="07B65513" w14:textId="77777777" w:rsidR="00E45069" w:rsidRPr="002C1EB2" w:rsidRDefault="00E45069" w:rsidP="00E45069">
      <w:pPr>
        <w:jc w:val="center"/>
        <w:rPr>
          <w:sz w:val="20"/>
        </w:rPr>
      </w:pPr>
    </w:p>
    <w:tbl>
      <w:tblPr>
        <w:tblStyle w:val="TableGrid"/>
        <w:tblW w:w="5706" w:type="pct"/>
        <w:tblInd w:w="-856" w:type="dxa"/>
        <w:tblLook w:val="04A0" w:firstRow="1" w:lastRow="0" w:firstColumn="1" w:lastColumn="0" w:noHBand="0" w:noVBand="1"/>
      </w:tblPr>
      <w:tblGrid>
        <w:gridCol w:w="1277"/>
        <w:gridCol w:w="3438"/>
        <w:gridCol w:w="1490"/>
        <w:gridCol w:w="1490"/>
        <w:gridCol w:w="1490"/>
        <w:gridCol w:w="1485"/>
      </w:tblGrid>
      <w:tr w:rsidR="00E45069" w:rsidRPr="002C1EB2" w14:paraId="43A310DF" w14:textId="77777777" w:rsidTr="00193304">
        <w:trPr>
          <w:trHeight w:val="258"/>
        </w:trPr>
        <w:tc>
          <w:tcPr>
            <w:tcW w:w="2209" w:type="pct"/>
            <w:gridSpan w:val="2"/>
            <w:shd w:val="clear" w:color="auto" w:fill="auto"/>
          </w:tcPr>
          <w:p w14:paraId="78EA6E20" w14:textId="47EAA49C" w:rsidR="00E45069" w:rsidRPr="002C1EB2" w:rsidRDefault="0041376F" w:rsidP="00881581">
            <w:pPr>
              <w:spacing w:after="60"/>
              <w:jc w:val="left"/>
              <w:rPr>
                <w:b/>
                <w:sz w:val="20"/>
              </w:rPr>
            </w:pPr>
            <w:r w:rsidRPr="002C1EB2">
              <w:rPr>
                <w:b/>
                <w:sz w:val="20"/>
              </w:rPr>
              <w:t>V) PLAN ADMINISTRATIVO</w:t>
            </w:r>
          </w:p>
        </w:tc>
        <w:tc>
          <w:tcPr>
            <w:tcW w:w="698" w:type="pct"/>
          </w:tcPr>
          <w:p w14:paraId="548FB29E" w14:textId="77777777" w:rsidR="00E45069" w:rsidRPr="002C1EB2" w:rsidRDefault="00E45069" w:rsidP="00881581">
            <w:pPr>
              <w:spacing w:after="60"/>
              <w:jc w:val="center"/>
              <w:rPr>
                <w:b/>
                <w:sz w:val="20"/>
              </w:rPr>
            </w:pPr>
            <w:r w:rsidRPr="002C1EB2">
              <w:rPr>
                <w:b/>
                <w:sz w:val="20"/>
              </w:rPr>
              <w:t>2021</w:t>
            </w:r>
          </w:p>
        </w:tc>
        <w:tc>
          <w:tcPr>
            <w:tcW w:w="698" w:type="pct"/>
          </w:tcPr>
          <w:p w14:paraId="27C42DF1" w14:textId="77777777" w:rsidR="00E45069" w:rsidRPr="002C1EB2" w:rsidRDefault="00E45069" w:rsidP="00881581">
            <w:pPr>
              <w:spacing w:after="60"/>
              <w:jc w:val="center"/>
              <w:rPr>
                <w:b/>
                <w:sz w:val="20"/>
              </w:rPr>
            </w:pPr>
            <w:r w:rsidRPr="002C1EB2">
              <w:rPr>
                <w:b/>
                <w:sz w:val="20"/>
              </w:rPr>
              <w:t>2022</w:t>
            </w:r>
          </w:p>
        </w:tc>
        <w:tc>
          <w:tcPr>
            <w:tcW w:w="698" w:type="pct"/>
          </w:tcPr>
          <w:p w14:paraId="2C234886" w14:textId="77777777" w:rsidR="00E45069" w:rsidRPr="002C1EB2" w:rsidRDefault="00E45069" w:rsidP="00881581">
            <w:pPr>
              <w:spacing w:after="60"/>
              <w:jc w:val="center"/>
              <w:rPr>
                <w:b/>
                <w:sz w:val="20"/>
              </w:rPr>
            </w:pPr>
            <w:r w:rsidRPr="002C1EB2">
              <w:rPr>
                <w:b/>
                <w:sz w:val="20"/>
              </w:rPr>
              <w:t>2023</w:t>
            </w:r>
          </w:p>
        </w:tc>
        <w:tc>
          <w:tcPr>
            <w:tcW w:w="696" w:type="pct"/>
            <w:shd w:val="clear" w:color="auto" w:fill="auto"/>
          </w:tcPr>
          <w:p w14:paraId="60A20B94" w14:textId="77777777" w:rsidR="00E45069" w:rsidRPr="002C1EB2" w:rsidRDefault="00E45069" w:rsidP="00881581">
            <w:pPr>
              <w:spacing w:after="60"/>
              <w:jc w:val="center"/>
              <w:rPr>
                <w:b/>
                <w:sz w:val="20"/>
              </w:rPr>
            </w:pPr>
            <w:r w:rsidRPr="002C1EB2">
              <w:rPr>
                <w:b/>
                <w:sz w:val="20"/>
              </w:rPr>
              <w:t>Total</w:t>
            </w:r>
          </w:p>
        </w:tc>
      </w:tr>
      <w:tr w:rsidR="00E45069" w:rsidRPr="002C1EB2" w14:paraId="013D1797" w14:textId="77777777" w:rsidTr="00193304">
        <w:trPr>
          <w:trHeight w:val="258"/>
        </w:trPr>
        <w:tc>
          <w:tcPr>
            <w:tcW w:w="598" w:type="pct"/>
            <w:vMerge w:val="restart"/>
            <w:shd w:val="clear" w:color="auto" w:fill="auto"/>
          </w:tcPr>
          <w:p w14:paraId="61CB0843" w14:textId="00373A0C" w:rsidR="00E45069" w:rsidRPr="002C1EB2" w:rsidRDefault="00954127" w:rsidP="00881581">
            <w:pPr>
              <w:spacing w:after="60"/>
              <w:jc w:val="center"/>
              <w:rPr>
                <w:sz w:val="20"/>
              </w:rPr>
            </w:pPr>
            <w:r w:rsidRPr="002C1EB2">
              <w:rPr>
                <w:color w:val="000000" w:themeColor="text1"/>
                <w:sz w:val="20"/>
              </w:rPr>
              <w:t>ONUDI</w:t>
            </w:r>
          </w:p>
        </w:tc>
        <w:tc>
          <w:tcPr>
            <w:tcW w:w="1611" w:type="pct"/>
            <w:shd w:val="clear" w:color="auto" w:fill="auto"/>
          </w:tcPr>
          <w:p w14:paraId="4508D698" w14:textId="3DDE1708" w:rsidR="00E45069" w:rsidRPr="002C1EB2" w:rsidRDefault="004C3DAA" w:rsidP="00881581">
            <w:pPr>
              <w:spacing w:after="60"/>
              <w:jc w:val="left"/>
              <w:rPr>
                <w:sz w:val="20"/>
              </w:rPr>
            </w:pPr>
            <w:r w:rsidRPr="002C1EB2">
              <w:rPr>
                <w:sz w:val="20"/>
              </w:rPr>
              <w:t>Eliminación de SAO (toneladas PAO)</w:t>
            </w:r>
          </w:p>
        </w:tc>
        <w:tc>
          <w:tcPr>
            <w:tcW w:w="698" w:type="pct"/>
            <w:shd w:val="clear" w:color="auto" w:fill="auto"/>
          </w:tcPr>
          <w:p w14:paraId="7F1D6067" w14:textId="07EA70FA" w:rsidR="00E45069" w:rsidRPr="002C1EB2" w:rsidRDefault="00E45069" w:rsidP="00881581">
            <w:pPr>
              <w:spacing w:after="60"/>
              <w:jc w:val="right"/>
              <w:rPr>
                <w:sz w:val="20"/>
              </w:rPr>
            </w:pPr>
            <w:r w:rsidRPr="002C1EB2">
              <w:rPr>
                <w:sz w:val="20"/>
              </w:rPr>
              <w:t>0</w:t>
            </w:r>
            <w:r w:rsidR="00A8181F" w:rsidRPr="002C1EB2">
              <w:rPr>
                <w:sz w:val="20"/>
              </w:rPr>
              <w:t>,</w:t>
            </w:r>
            <w:r w:rsidRPr="002C1EB2">
              <w:rPr>
                <w:sz w:val="20"/>
              </w:rPr>
              <w:t>00</w:t>
            </w:r>
          </w:p>
        </w:tc>
        <w:tc>
          <w:tcPr>
            <w:tcW w:w="698" w:type="pct"/>
          </w:tcPr>
          <w:p w14:paraId="250851CC" w14:textId="4BDC156F" w:rsidR="00E45069" w:rsidRPr="002C1EB2" w:rsidRDefault="00E45069" w:rsidP="00881581">
            <w:pPr>
              <w:spacing w:after="60"/>
              <w:jc w:val="right"/>
              <w:rPr>
                <w:sz w:val="20"/>
              </w:rPr>
            </w:pPr>
            <w:r w:rsidRPr="002C1EB2">
              <w:rPr>
                <w:sz w:val="20"/>
              </w:rPr>
              <w:t>3</w:t>
            </w:r>
            <w:r w:rsidR="00A8181F" w:rsidRPr="002C1EB2">
              <w:rPr>
                <w:sz w:val="20"/>
              </w:rPr>
              <w:t>,</w:t>
            </w:r>
            <w:r w:rsidRPr="002C1EB2">
              <w:rPr>
                <w:sz w:val="20"/>
              </w:rPr>
              <w:t>00</w:t>
            </w:r>
          </w:p>
        </w:tc>
        <w:tc>
          <w:tcPr>
            <w:tcW w:w="698" w:type="pct"/>
            <w:shd w:val="clear" w:color="auto" w:fill="auto"/>
          </w:tcPr>
          <w:p w14:paraId="4B36B4AF" w14:textId="0C701B12" w:rsidR="00E45069" w:rsidRPr="002C1EB2" w:rsidRDefault="00E45069" w:rsidP="00881581">
            <w:pPr>
              <w:spacing w:after="60"/>
              <w:jc w:val="right"/>
              <w:rPr>
                <w:sz w:val="20"/>
              </w:rPr>
            </w:pPr>
            <w:r w:rsidRPr="002C1EB2">
              <w:rPr>
                <w:sz w:val="20"/>
              </w:rPr>
              <w:t>0</w:t>
            </w:r>
            <w:r w:rsidR="00A8181F" w:rsidRPr="002C1EB2">
              <w:rPr>
                <w:sz w:val="20"/>
              </w:rPr>
              <w:t>,</w:t>
            </w:r>
            <w:r w:rsidRPr="002C1EB2">
              <w:rPr>
                <w:sz w:val="20"/>
              </w:rPr>
              <w:t>00</w:t>
            </w:r>
          </w:p>
        </w:tc>
        <w:tc>
          <w:tcPr>
            <w:tcW w:w="696" w:type="pct"/>
            <w:shd w:val="clear" w:color="auto" w:fill="auto"/>
          </w:tcPr>
          <w:p w14:paraId="0CBE728C" w14:textId="6589EE73" w:rsidR="00E45069" w:rsidRPr="002C1EB2" w:rsidRDefault="00E45069" w:rsidP="00881581">
            <w:pPr>
              <w:spacing w:after="60"/>
              <w:jc w:val="right"/>
              <w:rPr>
                <w:sz w:val="20"/>
              </w:rPr>
            </w:pPr>
            <w:r w:rsidRPr="002C1EB2">
              <w:rPr>
                <w:sz w:val="20"/>
              </w:rPr>
              <w:t>3</w:t>
            </w:r>
            <w:r w:rsidR="00A8181F" w:rsidRPr="002C1EB2">
              <w:rPr>
                <w:sz w:val="20"/>
              </w:rPr>
              <w:t>,</w:t>
            </w:r>
            <w:r w:rsidRPr="002C1EB2">
              <w:rPr>
                <w:sz w:val="20"/>
              </w:rPr>
              <w:t>00</w:t>
            </w:r>
          </w:p>
        </w:tc>
      </w:tr>
      <w:tr w:rsidR="00E45069" w:rsidRPr="002C1EB2" w14:paraId="0BF0407A" w14:textId="77777777" w:rsidTr="00193304">
        <w:trPr>
          <w:trHeight w:val="258"/>
        </w:trPr>
        <w:tc>
          <w:tcPr>
            <w:tcW w:w="598" w:type="pct"/>
            <w:vMerge/>
            <w:shd w:val="clear" w:color="auto" w:fill="auto"/>
          </w:tcPr>
          <w:p w14:paraId="1FBEAE36" w14:textId="77777777" w:rsidR="00E45069" w:rsidRPr="002C1EB2" w:rsidRDefault="00E45069" w:rsidP="00881581">
            <w:pPr>
              <w:spacing w:after="60"/>
              <w:jc w:val="center"/>
              <w:rPr>
                <w:sz w:val="20"/>
              </w:rPr>
            </w:pPr>
          </w:p>
        </w:tc>
        <w:tc>
          <w:tcPr>
            <w:tcW w:w="1611" w:type="pct"/>
            <w:shd w:val="clear" w:color="auto" w:fill="auto"/>
          </w:tcPr>
          <w:p w14:paraId="712E037D" w14:textId="17240C4F" w:rsidR="00E45069" w:rsidRPr="002C1EB2" w:rsidRDefault="004C3DAA" w:rsidP="00881581">
            <w:pPr>
              <w:spacing w:after="60"/>
              <w:jc w:val="left"/>
              <w:rPr>
                <w:sz w:val="20"/>
              </w:rPr>
            </w:pPr>
            <w:r w:rsidRPr="002C1EB2">
              <w:rPr>
                <w:sz w:val="20"/>
              </w:rPr>
              <w:t>Financiación ($EUA)</w:t>
            </w:r>
          </w:p>
        </w:tc>
        <w:tc>
          <w:tcPr>
            <w:tcW w:w="698" w:type="pct"/>
            <w:shd w:val="clear" w:color="auto" w:fill="auto"/>
          </w:tcPr>
          <w:p w14:paraId="0D48CEC2" w14:textId="77777777" w:rsidR="00E45069" w:rsidRPr="002C1EB2" w:rsidRDefault="00E45069" w:rsidP="00881581">
            <w:pPr>
              <w:spacing w:after="60"/>
              <w:jc w:val="right"/>
              <w:rPr>
                <w:sz w:val="20"/>
              </w:rPr>
            </w:pPr>
            <w:r w:rsidRPr="002C1EB2">
              <w:rPr>
                <w:sz w:val="20"/>
              </w:rPr>
              <w:t>0</w:t>
            </w:r>
          </w:p>
        </w:tc>
        <w:tc>
          <w:tcPr>
            <w:tcW w:w="698" w:type="pct"/>
          </w:tcPr>
          <w:p w14:paraId="3D309968" w14:textId="1DB23B80" w:rsidR="00E45069" w:rsidRPr="002C1EB2" w:rsidRDefault="00E45069" w:rsidP="00881581">
            <w:pPr>
              <w:spacing w:after="60"/>
              <w:jc w:val="right"/>
              <w:rPr>
                <w:sz w:val="20"/>
              </w:rPr>
            </w:pPr>
            <w:r w:rsidRPr="002C1EB2">
              <w:rPr>
                <w:sz w:val="20"/>
              </w:rPr>
              <w:t>280</w:t>
            </w:r>
            <w:r w:rsidR="00202718" w:rsidRPr="002C1EB2">
              <w:rPr>
                <w:sz w:val="20"/>
              </w:rPr>
              <w:t> </w:t>
            </w:r>
            <w:r w:rsidRPr="002C1EB2">
              <w:rPr>
                <w:sz w:val="20"/>
              </w:rPr>
              <w:t>145</w:t>
            </w:r>
          </w:p>
        </w:tc>
        <w:tc>
          <w:tcPr>
            <w:tcW w:w="698" w:type="pct"/>
            <w:shd w:val="clear" w:color="auto" w:fill="auto"/>
          </w:tcPr>
          <w:p w14:paraId="0C79F5B7" w14:textId="77777777" w:rsidR="00E45069" w:rsidRPr="002C1EB2" w:rsidRDefault="00E45069" w:rsidP="00881581">
            <w:pPr>
              <w:spacing w:after="60"/>
              <w:jc w:val="right"/>
              <w:rPr>
                <w:sz w:val="20"/>
              </w:rPr>
            </w:pPr>
            <w:r w:rsidRPr="002C1EB2">
              <w:rPr>
                <w:sz w:val="20"/>
              </w:rPr>
              <w:t>0</w:t>
            </w:r>
          </w:p>
        </w:tc>
        <w:tc>
          <w:tcPr>
            <w:tcW w:w="696" w:type="pct"/>
            <w:shd w:val="clear" w:color="auto" w:fill="auto"/>
          </w:tcPr>
          <w:p w14:paraId="3DD4132B" w14:textId="1DA66D3E" w:rsidR="00E45069" w:rsidRPr="002C1EB2" w:rsidRDefault="00E45069" w:rsidP="00881581">
            <w:pPr>
              <w:spacing w:after="60"/>
              <w:jc w:val="right"/>
              <w:rPr>
                <w:sz w:val="20"/>
              </w:rPr>
            </w:pPr>
            <w:r w:rsidRPr="002C1EB2">
              <w:rPr>
                <w:sz w:val="20"/>
              </w:rPr>
              <w:t>280</w:t>
            </w:r>
            <w:r w:rsidR="00202718" w:rsidRPr="002C1EB2">
              <w:rPr>
                <w:sz w:val="20"/>
              </w:rPr>
              <w:t> </w:t>
            </w:r>
            <w:r w:rsidRPr="002C1EB2">
              <w:rPr>
                <w:sz w:val="20"/>
              </w:rPr>
              <w:t>145</w:t>
            </w:r>
          </w:p>
        </w:tc>
      </w:tr>
      <w:tr w:rsidR="00E45069" w:rsidRPr="002C1EB2" w14:paraId="69ACEBA6" w14:textId="77777777" w:rsidTr="00193304">
        <w:trPr>
          <w:trHeight w:val="258"/>
        </w:trPr>
        <w:tc>
          <w:tcPr>
            <w:tcW w:w="598" w:type="pct"/>
            <w:vMerge w:val="restart"/>
            <w:shd w:val="clear" w:color="auto" w:fill="auto"/>
          </w:tcPr>
          <w:p w14:paraId="1AE6325C" w14:textId="71D2882A" w:rsidR="00E45069" w:rsidRPr="002C1EB2" w:rsidRDefault="00954127" w:rsidP="00881581">
            <w:pPr>
              <w:spacing w:after="60"/>
              <w:jc w:val="center"/>
              <w:rPr>
                <w:sz w:val="20"/>
              </w:rPr>
            </w:pPr>
            <w:r w:rsidRPr="002C1EB2">
              <w:rPr>
                <w:color w:val="000000" w:themeColor="text1"/>
                <w:sz w:val="20"/>
              </w:rPr>
              <w:t>PNUMA</w:t>
            </w:r>
          </w:p>
        </w:tc>
        <w:tc>
          <w:tcPr>
            <w:tcW w:w="1611" w:type="pct"/>
            <w:shd w:val="clear" w:color="auto" w:fill="auto"/>
          </w:tcPr>
          <w:p w14:paraId="0C26A314" w14:textId="63772D78" w:rsidR="00E45069" w:rsidRPr="002C1EB2" w:rsidRDefault="008029FE" w:rsidP="00881581">
            <w:pPr>
              <w:spacing w:after="60"/>
              <w:jc w:val="left"/>
              <w:rPr>
                <w:sz w:val="20"/>
              </w:rPr>
            </w:pPr>
            <w:r w:rsidRPr="002C1EB2">
              <w:rPr>
                <w:sz w:val="20"/>
              </w:rPr>
              <w:t>Eliminación de SAO (toneladas PAO)</w:t>
            </w:r>
          </w:p>
        </w:tc>
        <w:tc>
          <w:tcPr>
            <w:tcW w:w="698" w:type="pct"/>
            <w:shd w:val="clear" w:color="auto" w:fill="auto"/>
          </w:tcPr>
          <w:p w14:paraId="414AFDD3" w14:textId="117EC108" w:rsidR="00E45069" w:rsidRPr="002C1EB2" w:rsidRDefault="00E45069" w:rsidP="00881581">
            <w:pPr>
              <w:spacing w:after="60"/>
              <w:jc w:val="right"/>
              <w:rPr>
                <w:sz w:val="20"/>
              </w:rPr>
            </w:pPr>
            <w:r w:rsidRPr="002C1EB2">
              <w:rPr>
                <w:sz w:val="20"/>
              </w:rPr>
              <w:t>0</w:t>
            </w:r>
            <w:r w:rsidR="00A8181F" w:rsidRPr="002C1EB2">
              <w:rPr>
                <w:sz w:val="20"/>
              </w:rPr>
              <w:t>,</w:t>
            </w:r>
            <w:r w:rsidRPr="002C1EB2">
              <w:rPr>
                <w:sz w:val="20"/>
              </w:rPr>
              <w:t>00</w:t>
            </w:r>
          </w:p>
        </w:tc>
        <w:tc>
          <w:tcPr>
            <w:tcW w:w="698" w:type="pct"/>
          </w:tcPr>
          <w:p w14:paraId="74F84D08" w14:textId="50F80522" w:rsidR="00E45069" w:rsidRPr="002C1EB2" w:rsidRDefault="00E45069" w:rsidP="00881581">
            <w:pPr>
              <w:spacing w:after="60"/>
              <w:jc w:val="right"/>
              <w:rPr>
                <w:sz w:val="20"/>
              </w:rPr>
            </w:pPr>
            <w:r w:rsidRPr="002C1EB2">
              <w:rPr>
                <w:sz w:val="20"/>
              </w:rPr>
              <w:t>1</w:t>
            </w:r>
            <w:r w:rsidR="00A8181F" w:rsidRPr="002C1EB2">
              <w:rPr>
                <w:sz w:val="20"/>
              </w:rPr>
              <w:t>,</w:t>
            </w:r>
            <w:r w:rsidRPr="002C1EB2">
              <w:rPr>
                <w:sz w:val="20"/>
              </w:rPr>
              <w:t>50</w:t>
            </w:r>
          </w:p>
        </w:tc>
        <w:tc>
          <w:tcPr>
            <w:tcW w:w="698" w:type="pct"/>
            <w:shd w:val="clear" w:color="auto" w:fill="auto"/>
          </w:tcPr>
          <w:p w14:paraId="74B033C0" w14:textId="04763A87" w:rsidR="00E45069" w:rsidRPr="002C1EB2" w:rsidRDefault="00E45069" w:rsidP="00881581">
            <w:pPr>
              <w:spacing w:after="60"/>
              <w:jc w:val="right"/>
              <w:rPr>
                <w:sz w:val="20"/>
              </w:rPr>
            </w:pPr>
            <w:r w:rsidRPr="002C1EB2">
              <w:rPr>
                <w:sz w:val="20"/>
              </w:rPr>
              <w:t>0</w:t>
            </w:r>
            <w:r w:rsidR="00A8181F" w:rsidRPr="002C1EB2">
              <w:rPr>
                <w:sz w:val="20"/>
              </w:rPr>
              <w:t>,</w:t>
            </w:r>
            <w:r w:rsidRPr="002C1EB2">
              <w:rPr>
                <w:sz w:val="20"/>
              </w:rPr>
              <w:t>00</w:t>
            </w:r>
          </w:p>
        </w:tc>
        <w:tc>
          <w:tcPr>
            <w:tcW w:w="696" w:type="pct"/>
            <w:shd w:val="clear" w:color="auto" w:fill="auto"/>
          </w:tcPr>
          <w:p w14:paraId="26BE32BB" w14:textId="6955BCE2" w:rsidR="00E45069" w:rsidRPr="002C1EB2" w:rsidRDefault="00E45069" w:rsidP="00881581">
            <w:pPr>
              <w:spacing w:after="60"/>
              <w:jc w:val="right"/>
              <w:rPr>
                <w:sz w:val="20"/>
              </w:rPr>
            </w:pPr>
            <w:r w:rsidRPr="002C1EB2">
              <w:rPr>
                <w:sz w:val="20"/>
              </w:rPr>
              <w:t>1</w:t>
            </w:r>
            <w:r w:rsidR="00A8181F" w:rsidRPr="002C1EB2">
              <w:rPr>
                <w:sz w:val="20"/>
              </w:rPr>
              <w:t>,</w:t>
            </w:r>
            <w:r w:rsidRPr="002C1EB2">
              <w:rPr>
                <w:sz w:val="20"/>
              </w:rPr>
              <w:t>50</w:t>
            </w:r>
          </w:p>
        </w:tc>
      </w:tr>
      <w:tr w:rsidR="008029FE" w:rsidRPr="002C1EB2" w14:paraId="258889A3" w14:textId="77777777" w:rsidTr="00193304">
        <w:trPr>
          <w:trHeight w:val="258"/>
        </w:trPr>
        <w:tc>
          <w:tcPr>
            <w:tcW w:w="598" w:type="pct"/>
            <w:vMerge/>
            <w:shd w:val="clear" w:color="auto" w:fill="auto"/>
          </w:tcPr>
          <w:p w14:paraId="29D93698" w14:textId="77777777" w:rsidR="008029FE" w:rsidRPr="002C1EB2" w:rsidRDefault="008029FE" w:rsidP="008029FE">
            <w:pPr>
              <w:spacing w:after="60"/>
              <w:jc w:val="center"/>
              <w:rPr>
                <w:sz w:val="20"/>
              </w:rPr>
            </w:pPr>
          </w:p>
        </w:tc>
        <w:tc>
          <w:tcPr>
            <w:tcW w:w="1611" w:type="pct"/>
            <w:shd w:val="clear" w:color="auto" w:fill="auto"/>
          </w:tcPr>
          <w:p w14:paraId="0D101F4B" w14:textId="5CF8FE73" w:rsidR="008029FE" w:rsidRPr="002C1EB2" w:rsidRDefault="008029FE" w:rsidP="008029FE">
            <w:pPr>
              <w:spacing w:after="60"/>
              <w:jc w:val="left"/>
              <w:rPr>
                <w:sz w:val="20"/>
              </w:rPr>
            </w:pPr>
            <w:r w:rsidRPr="002C1EB2">
              <w:rPr>
                <w:sz w:val="20"/>
              </w:rPr>
              <w:t>Financiación ($EUA)</w:t>
            </w:r>
          </w:p>
        </w:tc>
        <w:tc>
          <w:tcPr>
            <w:tcW w:w="698" w:type="pct"/>
            <w:shd w:val="clear" w:color="auto" w:fill="auto"/>
          </w:tcPr>
          <w:p w14:paraId="3E8D2AF5" w14:textId="77777777" w:rsidR="008029FE" w:rsidRPr="002C1EB2" w:rsidRDefault="008029FE" w:rsidP="008029FE">
            <w:pPr>
              <w:spacing w:after="60"/>
              <w:jc w:val="right"/>
              <w:rPr>
                <w:sz w:val="20"/>
              </w:rPr>
            </w:pPr>
            <w:r w:rsidRPr="002C1EB2">
              <w:rPr>
                <w:sz w:val="20"/>
              </w:rPr>
              <w:t>0</w:t>
            </w:r>
          </w:p>
        </w:tc>
        <w:tc>
          <w:tcPr>
            <w:tcW w:w="698" w:type="pct"/>
          </w:tcPr>
          <w:p w14:paraId="48B5C103" w14:textId="32946220" w:rsidR="008029FE" w:rsidRPr="002C1EB2" w:rsidRDefault="008029FE" w:rsidP="008029FE">
            <w:pPr>
              <w:spacing w:after="60"/>
              <w:jc w:val="right"/>
              <w:rPr>
                <w:sz w:val="20"/>
              </w:rPr>
            </w:pPr>
            <w:r w:rsidRPr="002C1EB2">
              <w:rPr>
                <w:sz w:val="20"/>
              </w:rPr>
              <w:t>130 909</w:t>
            </w:r>
          </w:p>
        </w:tc>
        <w:tc>
          <w:tcPr>
            <w:tcW w:w="698" w:type="pct"/>
            <w:shd w:val="clear" w:color="auto" w:fill="auto"/>
          </w:tcPr>
          <w:p w14:paraId="7FBA58EB" w14:textId="77777777" w:rsidR="008029FE" w:rsidRPr="002C1EB2" w:rsidRDefault="008029FE" w:rsidP="008029FE">
            <w:pPr>
              <w:spacing w:after="60"/>
              <w:jc w:val="right"/>
              <w:rPr>
                <w:sz w:val="20"/>
              </w:rPr>
            </w:pPr>
            <w:r w:rsidRPr="002C1EB2">
              <w:rPr>
                <w:sz w:val="20"/>
              </w:rPr>
              <w:t>0</w:t>
            </w:r>
          </w:p>
        </w:tc>
        <w:tc>
          <w:tcPr>
            <w:tcW w:w="696" w:type="pct"/>
            <w:shd w:val="clear" w:color="auto" w:fill="auto"/>
          </w:tcPr>
          <w:p w14:paraId="2AF21E7E" w14:textId="6DD8414F" w:rsidR="008029FE" w:rsidRPr="002C1EB2" w:rsidRDefault="008029FE" w:rsidP="008029FE">
            <w:pPr>
              <w:spacing w:after="60"/>
              <w:jc w:val="right"/>
              <w:rPr>
                <w:sz w:val="20"/>
              </w:rPr>
            </w:pPr>
            <w:r w:rsidRPr="002C1EB2">
              <w:rPr>
                <w:sz w:val="20"/>
              </w:rPr>
              <w:t>130 909</w:t>
            </w:r>
          </w:p>
        </w:tc>
      </w:tr>
    </w:tbl>
    <w:p w14:paraId="0214FF18" w14:textId="77777777" w:rsidR="00E45069" w:rsidRPr="002C1EB2" w:rsidRDefault="00E45069" w:rsidP="00E45069">
      <w:pPr>
        <w:jc w:val="center"/>
        <w:rPr>
          <w:sz w:val="20"/>
        </w:rPr>
      </w:pPr>
    </w:p>
    <w:tbl>
      <w:tblPr>
        <w:tblStyle w:val="TableGrid"/>
        <w:tblW w:w="5701" w:type="pct"/>
        <w:tblInd w:w="-856" w:type="dxa"/>
        <w:tblLayout w:type="fixed"/>
        <w:tblCellMar>
          <w:left w:w="115" w:type="dxa"/>
          <w:right w:w="115" w:type="dxa"/>
        </w:tblCellMar>
        <w:tblLook w:val="04A0" w:firstRow="1" w:lastRow="0" w:firstColumn="1" w:lastColumn="0" w:noHBand="0" w:noVBand="1"/>
      </w:tblPr>
      <w:tblGrid>
        <w:gridCol w:w="993"/>
        <w:gridCol w:w="851"/>
        <w:gridCol w:w="1294"/>
        <w:gridCol w:w="693"/>
        <w:gridCol w:w="615"/>
        <w:gridCol w:w="699"/>
        <w:gridCol w:w="616"/>
        <w:gridCol w:w="699"/>
        <w:gridCol w:w="615"/>
        <w:gridCol w:w="699"/>
        <w:gridCol w:w="527"/>
        <w:gridCol w:w="699"/>
        <w:gridCol w:w="784"/>
        <w:gridCol w:w="877"/>
      </w:tblGrid>
      <w:tr w:rsidR="008029FE" w:rsidRPr="002C1EB2" w14:paraId="68AAD9D7" w14:textId="77777777" w:rsidTr="00193304">
        <w:trPr>
          <w:trHeight w:val="216"/>
        </w:trPr>
        <w:tc>
          <w:tcPr>
            <w:tcW w:w="3138" w:type="dxa"/>
            <w:gridSpan w:val="3"/>
            <w:shd w:val="clear" w:color="auto" w:fill="auto"/>
            <w:tcMar>
              <w:left w:w="43" w:type="dxa"/>
              <w:right w:w="43" w:type="dxa"/>
            </w:tcMar>
          </w:tcPr>
          <w:p w14:paraId="7A8AFD21" w14:textId="1ACBCA43" w:rsidR="00E45069" w:rsidRPr="002C1EB2" w:rsidRDefault="0041376F" w:rsidP="00881581">
            <w:pPr>
              <w:jc w:val="left"/>
              <w:rPr>
                <w:b/>
                <w:sz w:val="20"/>
              </w:rPr>
            </w:pPr>
            <w:r w:rsidRPr="002C1EB2">
              <w:rPr>
                <w:b/>
                <w:sz w:val="20"/>
              </w:rPr>
              <w:t>VI) DATOS DEL PROYECTO</w:t>
            </w:r>
            <w:r w:rsidR="00E45069" w:rsidRPr="002C1EB2">
              <w:rPr>
                <w:b/>
                <w:sz w:val="20"/>
              </w:rPr>
              <w:t xml:space="preserve"> </w:t>
            </w:r>
          </w:p>
        </w:tc>
        <w:tc>
          <w:tcPr>
            <w:tcW w:w="693" w:type="dxa"/>
            <w:shd w:val="clear" w:color="auto" w:fill="auto"/>
            <w:tcMar>
              <w:left w:w="43" w:type="dxa"/>
              <w:right w:w="43" w:type="dxa"/>
            </w:tcMar>
          </w:tcPr>
          <w:p w14:paraId="411DCAC9" w14:textId="77777777" w:rsidR="00E45069" w:rsidRPr="002C1EB2" w:rsidRDefault="00E45069" w:rsidP="00881581">
            <w:pPr>
              <w:jc w:val="center"/>
              <w:rPr>
                <w:b/>
                <w:sz w:val="20"/>
              </w:rPr>
            </w:pPr>
            <w:r w:rsidRPr="002C1EB2">
              <w:rPr>
                <w:b/>
                <w:sz w:val="20"/>
              </w:rPr>
              <w:t>2021</w:t>
            </w:r>
          </w:p>
        </w:tc>
        <w:tc>
          <w:tcPr>
            <w:tcW w:w="615" w:type="dxa"/>
            <w:shd w:val="clear" w:color="auto" w:fill="auto"/>
            <w:tcMar>
              <w:left w:w="43" w:type="dxa"/>
              <w:right w:w="43" w:type="dxa"/>
            </w:tcMar>
          </w:tcPr>
          <w:p w14:paraId="2EF94BE0" w14:textId="77777777" w:rsidR="00E45069" w:rsidRPr="002C1EB2" w:rsidRDefault="00E45069" w:rsidP="00881581">
            <w:pPr>
              <w:jc w:val="center"/>
              <w:rPr>
                <w:b/>
                <w:sz w:val="20"/>
              </w:rPr>
            </w:pPr>
            <w:r w:rsidRPr="002C1EB2">
              <w:rPr>
                <w:b/>
                <w:sz w:val="20"/>
              </w:rPr>
              <w:t>2022</w:t>
            </w:r>
          </w:p>
        </w:tc>
        <w:tc>
          <w:tcPr>
            <w:tcW w:w="699" w:type="dxa"/>
            <w:shd w:val="clear" w:color="auto" w:fill="auto"/>
            <w:tcMar>
              <w:left w:w="43" w:type="dxa"/>
              <w:right w:w="43" w:type="dxa"/>
            </w:tcMar>
          </w:tcPr>
          <w:p w14:paraId="2CE09576" w14:textId="77777777" w:rsidR="00E45069" w:rsidRPr="002C1EB2" w:rsidRDefault="00E45069" w:rsidP="00881581">
            <w:pPr>
              <w:jc w:val="center"/>
              <w:rPr>
                <w:b/>
                <w:sz w:val="20"/>
              </w:rPr>
            </w:pPr>
            <w:r w:rsidRPr="002C1EB2">
              <w:rPr>
                <w:b/>
                <w:sz w:val="20"/>
              </w:rPr>
              <w:t>2023</w:t>
            </w:r>
          </w:p>
        </w:tc>
        <w:tc>
          <w:tcPr>
            <w:tcW w:w="616" w:type="dxa"/>
            <w:shd w:val="clear" w:color="auto" w:fill="auto"/>
            <w:tcMar>
              <w:left w:w="43" w:type="dxa"/>
              <w:right w:w="43" w:type="dxa"/>
            </w:tcMar>
          </w:tcPr>
          <w:p w14:paraId="3ED2957A" w14:textId="77777777" w:rsidR="00E45069" w:rsidRPr="002C1EB2" w:rsidRDefault="00E45069" w:rsidP="00881581">
            <w:pPr>
              <w:jc w:val="center"/>
              <w:rPr>
                <w:b/>
                <w:sz w:val="20"/>
              </w:rPr>
            </w:pPr>
            <w:r w:rsidRPr="002C1EB2">
              <w:rPr>
                <w:b/>
                <w:sz w:val="20"/>
              </w:rPr>
              <w:t>2024</w:t>
            </w:r>
          </w:p>
        </w:tc>
        <w:tc>
          <w:tcPr>
            <w:tcW w:w="699" w:type="dxa"/>
            <w:shd w:val="clear" w:color="auto" w:fill="auto"/>
            <w:tcMar>
              <w:left w:w="43" w:type="dxa"/>
              <w:right w:w="43" w:type="dxa"/>
            </w:tcMar>
          </w:tcPr>
          <w:p w14:paraId="2FBD3958" w14:textId="77777777" w:rsidR="00E45069" w:rsidRPr="002C1EB2" w:rsidRDefault="00E45069" w:rsidP="00881581">
            <w:pPr>
              <w:jc w:val="center"/>
              <w:rPr>
                <w:b/>
                <w:sz w:val="20"/>
              </w:rPr>
            </w:pPr>
            <w:r w:rsidRPr="002C1EB2">
              <w:rPr>
                <w:b/>
                <w:sz w:val="20"/>
              </w:rPr>
              <w:t>2025</w:t>
            </w:r>
          </w:p>
        </w:tc>
        <w:tc>
          <w:tcPr>
            <w:tcW w:w="615" w:type="dxa"/>
            <w:shd w:val="clear" w:color="auto" w:fill="auto"/>
            <w:tcMar>
              <w:left w:w="43" w:type="dxa"/>
              <w:right w:w="43" w:type="dxa"/>
            </w:tcMar>
          </w:tcPr>
          <w:p w14:paraId="094DBE83" w14:textId="77777777" w:rsidR="00E45069" w:rsidRPr="002C1EB2" w:rsidRDefault="00E45069" w:rsidP="00881581">
            <w:pPr>
              <w:jc w:val="center"/>
              <w:rPr>
                <w:b/>
                <w:sz w:val="20"/>
              </w:rPr>
            </w:pPr>
            <w:r w:rsidRPr="002C1EB2">
              <w:rPr>
                <w:b/>
                <w:sz w:val="20"/>
              </w:rPr>
              <w:t>2026</w:t>
            </w:r>
          </w:p>
        </w:tc>
        <w:tc>
          <w:tcPr>
            <w:tcW w:w="699" w:type="dxa"/>
            <w:tcMar>
              <w:left w:w="43" w:type="dxa"/>
              <w:right w:w="43" w:type="dxa"/>
            </w:tcMar>
          </w:tcPr>
          <w:p w14:paraId="06925D64" w14:textId="77777777" w:rsidR="00E45069" w:rsidRPr="002C1EB2" w:rsidRDefault="00E45069" w:rsidP="00881581">
            <w:pPr>
              <w:jc w:val="center"/>
              <w:rPr>
                <w:b/>
                <w:sz w:val="20"/>
              </w:rPr>
            </w:pPr>
            <w:r w:rsidRPr="002C1EB2">
              <w:rPr>
                <w:b/>
                <w:sz w:val="20"/>
              </w:rPr>
              <w:t>2027</w:t>
            </w:r>
          </w:p>
        </w:tc>
        <w:tc>
          <w:tcPr>
            <w:tcW w:w="527" w:type="dxa"/>
            <w:tcMar>
              <w:left w:w="43" w:type="dxa"/>
              <w:right w:w="43" w:type="dxa"/>
            </w:tcMar>
          </w:tcPr>
          <w:p w14:paraId="381588D7" w14:textId="77777777" w:rsidR="00E45069" w:rsidRPr="002C1EB2" w:rsidRDefault="00E45069" w:rsidP="00881581">
            <w:pPr>
              <w:jc w:val="center"/>
              <w:rPr>
                <w:b/>
                <w:sz w:val="20"/>
              </w:rPr>
            </w:pPr>
            <w:r w:rsidRPr="002C1EB2">
              <w:rPr>
                <w:b/>
                <w:sz w:val="20"/>
              </w:rPr>
              <w:t>2028</w:t>
            </w:r>
          </w:p>
        </w:tc>
        <w:tc>
          <w:tcPr>
            <w:tcW w:w="699" w:type="dxa"/>
            <w:tcMar>
              <w:left w:w="43" w:type="dxa"/>
              <w:right w:w="43" w:type="dxa"/>
            </w:tcMar>
          </w:tcPr>
          <w:p w14:paraId="2D2F6CD5" w14:textId="77777777" w:rsidR="00E45069" w:rsidRPr="002C1EB2" w:rsidRDefault="00E45069" w:rsidP="00881581">
            <w:pPr>
              <w:jc w:val="center"/>
              <w:rPr>
                <w:b/>
                <w:sz w:val="20"/>
              </w:rPr>
            </w:pPr>
            <w:r w:rsidRPr="002C1EB2">
              <w:rPr>
                <w:b/>
                <w:sz w:val="20"/>
              </w:rPr>
              <w:t>2029</w:t>
            </w:r>
          </w:p>
        </w:tc>
        <w:tc>
          <w:tcPr>
            <w:tcW w:w="784" w:type="dxa"/>
            <w:tcMar>
              <w:left w:w="43" w:type="dxa"/>
              <w:right w:w="43" w:type="dxa"/>
            </w:tcMar>
          </w:tcPr>
          <w:p w14:paraId="0F6F0139" w14:textId="77777777" w:rsidR="00E45069" w:rsidRPr="002C1EB2" w:rsidRDefault="00E45069" w:rsidP="00881581">
            <w:pPr>
              <w:jc w:val="center"/>
              <w:rPr>
                <w:b/>
                <w:sz w:val="20"/>
              </w:rPr>
            </w:pPr>
            <w:r w:rsidRPr="002C1EB2">
              <w:rPr>
                <w:b/>
                <w:sz w:val="20"/>
              </w:rPr>
              <w:t>2030</w:t>
            </w:r>
          </w:p>
        </w:tc>
        <w:tc>
          <w:tcPr>
            <w:tcW w:w="877" w:type="dxa"/>
            <w:shd w:val="clear" w:color="auto" w:fill="auto"/>
            <w:tcMar>
              <w:left w:w="43" w:type="dxa"/>
              <w:right w:w="43" w:type="dxa"/>
            </w:tcMar>
          </w:tcPr>
          <w:p w14:paraId="308E9304" w14:textId="77777777" w:rsidR="00E45069" w:rsidRPr="002C1EB2" w:rsidRDefault="00E45069" w:rsidP="00881581">
            <w:pPr>
              <w:jc w:val="center"/>
              <w:rPr>
                <w:b/>
                <w:sz w:val="20"/>
              </w:rPr>
            </w:pPr>
            <w:r w:rsidRPr="002C1EB2">
              <w:rPr>
                <w:b/>
                <w:sz w:val="20"/>
              </w:rPr>
              <w:t>Total</w:t>
            </w:r>
          </w:p>
        </w:tc>
      </w:tr>
      <w:tr w:rsidR="008029FE" w:rsidRPr="002C1EB2" w14:paraId="2DC9D95B" w14:textId="77777777" w:rsidTr="00193304">
        <w:trPr>
          <w:trHeight w:val="69"/>
        </w:trPr>
        <w:tc>
          <w:tcPr>
            <w:tcW w:w="3138" w:type="dxa"/>
            <w:gridSpan w:val="3"/>
            <w:shd w:val="clear" w:color="auto" w:fill="auto"/>
            <w:tcMar>
              <w:left w:w="43" w:type="dxa"/>
              <w:right w:w="43" w:type="dxa"/>
            </w:tcMar>
          </w:tcPr>
          <w:p w14:paraId="7D7401B1" w14:textId="62A10C5E" w:rsidR="00E45069" w:rsidRPr="002C1EB2" w:rsidRDefault="008029FE" w:rsidP="00881581">
            <w:pPr>
              <w:tabs>
                <w:tab w:val="left" w:pos="8280"/>
              </w:tabs>
              <w:spacing w:after="60"/>
              <w:jc w:val="left"/>
              <w:rPr>
                <w:sz w:val="18"/>
                <w:szCs w:val="18"/>
              </w:rPr>
            </w:pPr>
            <w:r w:rsidRPr="002C1EB2">
              <w:rPr>
                <w:sz w:val="18"/>
                <w:szCs w:val="18"/>
              </w:rPr>
              <w:t>Límites de consumo establecidos en el Protocolo de Montreal</w:t>
            </w:r>
          </w:p>
        </w:tc>
        <w:tc>
          <w:tcPr>
            <w:tcW w:w="693" w:type="dxa"/>
            <w:shd w:val="clear" w:color="auto" w:fill="auto"/>
            <w:tcMar>
              <w:left w:w="43" w:type="dxa"/>
              <w:right w:w="43" w:type="dxa"/>
            </w:tcMar>
          </w:tcPr>
          <w:p w14:paraId="6671D56A" w14:textId="30CBAB11" w:rsidR="00E45069" w:rsidRPr="002C1EB2" w:rsidRDefault="00E45069" w:rsidP="00881581">
            <w:pPr>
              <w:tabs>
                <w:tab w:val="left" w:pos="8280"/>
              </w:tabs>
              <w:spacing w:after="60"/>
              <w:jc w:val="right"/>
              <w:rPr>
                <w:sz w:val="18"/>
                <w:szCs w:val="18"/>
              </w:rPr>
            </w:pPr>
            <w:r w:rsidRPr="002C1EB2">
              <w:rPr>
                <w:sz w:val="18"/>
                <w:szCs w:val="18"/>
              </w:rPr>
              <w:t>20</w:t>
            </w:r>
            <w:r w:rsidR="00A8181F" w:rsidRPr="002C1EB2">
              <w:rPr>
                <w:sz w:val="18"/>
                <w:szCs w:val="18"/>
              </w:rPr>
              <w:t>,</w:t>
            </w:r>
            <w:r w:rsidRPr="002C1EB2">
              <w:rPr>
                <w:sz w:val="18"/>
                <w:szCs w:val="18"/>
              </w:rPr>
              <w:t>46</w:t>
            </w:r>
          </w:p>
        </w:tc>
        <w:tc>
          <w:tcPr>
            <w:tcW w:w="615" w:type="dxa"/>
            <w:shd w:val="clear" w:color="auto" w:fill="auto"/>
            <w:tcMar>
              <w:left w:w="43" w:type="dxa"/>
              <w:right w:w="43" w:type="dxa"/>
            </w:tcMar>
          </w:tcPr>
          <w:p w14:paraId="381535ED" w14:textId="77AA61E3" w:rsidR="00E45069" w:rsidRPr="002C1EB2" w:rsidRDefault="00E45069" w:rsidP="00881581">
            <w:pPr>
              <w:tabs>
                <w:tab w:val="left" w:pos="8280"/>
              </w:tabs>
              <w:spacing w:after="60"/>
              <w:jc w:val="right"/>
              <w:rPr>
                <w:sz w:val="18"/>
                <w:szCs w:val="18"/>
              </w:rPr>
            </w:pPr>
            <w:r w:rsidRPr="002C1EB2">
              <w:rPr>
                <w:sz w:val="18"/>
                <w:szCs w:val="18"/>
              </w:rPr>
              <w:t>20</w:t>
            </w:r>
            <w:r w:rsidR="00A8181F" w:rsidRPr="002C1EB2">
              <w:rPr>
                <w:sz w:val="18"/>
                <w:szCs w:val="18"/>
              </w:rPr>
              <w:t>,</w:t>
            </w:r>
            <w:r w:rsidRPr="002C1EB2">
              <w:rPr>
                <w:sz w:val="18"/>
                <w:szCs w:val="18"/>
              </w:rPr>
              <w:t>46</w:t>
            </w:r>
          </w:p>
        </w:tc>
        <w:tc>
          <w:tcPr>
            <w:tcW w:w="699" w:type="dxa"/>
            <w:shd w:val="clear" w:color="auto" w:fill="auto"/>
            <w:tcMar>
              <w:left w:w="43" w:type="dxa"/>
              <w:right w:w="43" w:type="dxa"/>
            </w:tcMar>
          </w:tcPr>
          <w:p w14:paraId="20C28696" w14:textId="0F81798C" w:rsidR="00E45069" w:rsidRPr="002C1EB2" w:rsidRDefault="00E45069" w:rsidP="00881581">
            <w:pPr>
              <w:tabs>
                <w:tab w:val="left" w:pos="8280"/>
              </w:tabs>
              <w:spacing w:after="60"/>
              <w:jc w:val="right"/>
              <w:rPr>
                <w:sz w:val="18"/>
                <w:szCs w:val="18"/>
              </w:rPr>
            </w:pPr>
            <w:r w:rsidRPr="002C1EB2">
              <w:rPr>
                <w:sz w:val="18"/>
                <w:szCs w:val="18"/>
              </w:rPr>
              <w:t>20</w:t>
            </w:r>
            <w:r w:rsidR="00A8181F" w:rsidRPr="002C1EB2">
              <w:rPr>
                <w:sz w:val="18"/>
                <w:szCs w:val="18"/>
              </w:rPr>
              <w:t>,</w:t>
            </w:r>
            <w:r w:rsidRPr="002C1EB2">
              <w:rPr>
                <w:sz w:val="18"/>
                <w:szCs w:val="18"/>
              </w:rPr>
              <w:t>46</w:t>
            </w:r>
          </w:p>
        </w:tc>
        <w:tc>
          <w:tcPr>
            <w:tcW w:w="616" w:type="dxa"/>
            <w:shd w:val="clear" w:color="auto" w:fill="auto"/>
            <w:tcMar>
              <w:left w:w="43" w:type="dxa"/>
              <w:right w:w="43" w:type="dxa"/>
            </w:tcMar>
          </w:tcPr>
          <w:p w14:paraId="61B1F8E3" w14:textId="03B622EC" w:rsidR="00E45069" w:rsidRPr="002C1EB2" w:rsidRDefault="00E45069" w:rsidP="00881581">
            <w:pPr>
              <w:tabs>
                <w:tab w:val="left" w:pos="8280"/>
              </w:tabs>
              <w:spacing w:after="60"/>
              <w:jc w:val="right"/>
              <w:rPr>
                <w:sz w:val="18"/>
                <w:szCs w:val="18"/>
              </w:rPr>
            </w:pPr>
            <w:r w:rsidRPr="002C1EB2">
              <w:rPr>
                <w:sz w:val="18"/>
                <w:szCs w:val="18"/>
              </w:rPr>
              <w:t>20</w:t>
            </w:r>
            <w:r w:rsidR="00A8181F" w:rsidRPr="002C1EB2">
              <w:rPr>
                <w:sz w:val="18"/>
                <w:szCs w:val="18"/>
              </w:rPr>
              <w:t>,</w:t>
            </w:r>
            <w:r w:rsidRPr="002C1EB2">
              <w:rPr>
                <w:sz w:val="18"/>
                <w:szCs w:val="18"/>
              </w:rPr>
              <w:t>46</w:t>
            </w:r>
          </w:p>
        </w:tc>
        <w:tc>
          <w:tcPr>
            <w:tcW w:w="699" w:type="dxa"/>
            <w:shd w:val="clear" w:color="auto" w:fill="auto"/>
            <w:tcMar>
              <w:left w:w="43" w:type="dxa"/>
              <w:right w:w="43" w:type="dxa"/>
            </w:tcMar>
          </w:tcPr>
          <w:p w14:paraId="03A618DA" w14:textId="5CCFCC6D"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615" w:type="dxa"/>
            <w:shd w:val="clear" w:color="auto" w:fill="auto"/>
            <w:tcMar>
              <w:left w:w="43" w:type="dxa"/>
              <w:right w:w="43" w:type="dxa"/>
            </w:tcMar>
          </w:tcPr>
          <w:p w14:paraId="16140464" w14:textId="48ED3CE8"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699" w:type="dxa"/>
            <w:tcMar>
              <w:left w:w="43" w:type="dxa"/>
              <w:right w:w="43" w:type="dxa"/>
            </w:tcMar>
          </w:tcPr>
          <w:p w14:paraId="18F935B7" w14:textId="3A6D2166"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527" w:type="dxa"/>
            <w:tcMar>
              <w:left w:w="43" w:type="dxa"/>
              <w:right w:w="43" w:type="dxa"/>
            </w:tcMar>
          </w:tcPr>
          <w:p w14:paraId="2B8E689A" w14:textId="2E438B1C"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699" w:type="dxa"/>
            <w:tcMar>
              <w:left w:w="43" w:type="dxa"/>
              <w:right w:w="43" w:type="dxa"/>
            </w:tcMar>
          </w:tcPr>
          <w:p w14:paraId="114F9B7D" w14:textId="5D4088AD"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784" w:type="dxa"/>
            <w:tcMar>
              <w:left w:w="43" w:type="dxa"/>
              <w:right w:w="43" w:type="dxa"/>
            </w:tcMar>
          </w:tcPr>
          <w:p w14:paraId="360CBF16" w14:textId="77777777" w:rsidR="00E45069" w:rsidRPr="002C1EB2" w:rsidRDefault="00E45069" w:rsidP="00881581">
            <w:pPr>
              <w:tabs>
                <w:tab w:val="left" w:pos="8280"/>
              </w:tabs>
              <w:spacing w:after="60"/>
              <w:jc w:val="right"/>
              <w:rPr>
                <w:sz w:val="18"/>
                <w:szCs w:val="18"/>
              </w:rPr>
            </w:pPr>
            <w:r w:rsidRPr="002C1EB2">
              <w:rPr>
                <w:sz w:val="18"/>
                <w:szCs w:val="18"/>
              </w:rPr>
              <w:t>0</w:t>
            </w:r>
          </w:p>
        </w:tc>
        <w:tc>
          <w:tcPr>
            <w:tcW w:w="877" w:type="dxa"/>
            <w:tcMar>
              <w:left w:w="43" w:type="dxa"/>
              <w:right w:w="43" w:type="dxa"/>
            </w:tcMar>
          </w:tcPr>
          <w:p w14:paraId="220B7D12" w14:textId="77777777" w:rsidR="00E45069" w:rsidRPr="002C1EB2" w:rsidRDefault="00E45069" w:rsidP="00881581">
            <w:pPr>
              <w:tabs>
                <w:tab w:val="left" w:pos="8280"/>
              </w:tabs>
              <w:spacing w:after="60"/>
              <w:jc w:val="right"/>
              <w:rPr>
                <w:sz w:val="18"/>
                <w:szCs w:val="18"/>
              </w:rPr>
            </w:pPr>
            <w:r w:rsidRPr="002C1EB2">
              <w:rPr>
                <w:sz w:val="18"/>
                <w:szCs w:val="18"/>
              </w:rPr>
              <w:t>n/a</w:t>
            </w:r>
          </w:p>
        </w:tc>
      </w:tr>
      <w:tr w:rsidR="008029FE" w:rsidRPr="002C1EB2" w14:paraId="10ECB0F4" w14:textId="77777777" w:rsidTr="00193304">
        <w:trPr>
          <w:trHeight w:val="69"/>
        </w:trPr>
        <w:tc>
          <w:tcPr>
            <w:tcW w:w="3138" w:type="dxa"/>
            <w:gridSpan w:val="3"/>
            <w:shd w:val="clear" w:color="auto" w:fill="auto"/>
            <w:tcMar>
              <w:left w:w="43" w:type="dxa"/>
              <w:right w:w="43" w:type="dxa"/>
            </w:tcMar>
          </w:tcPr>
          <w:p w14:paraId="33A44C47" w14:textId="3BE09E68" w:rsidR="00E45069" w:rsidRPr="002C1EB2" w:rsidRDefault="007E15CD" w:rsidP="00881581">
            <w:pPr>
              <w:tabs>
                <w:tab w:val="left" w:pos="8280"/>
              </w:tabs>
              <w:spacing w:after="60"/>
              <w:jc w:val="left"/>
              <w:rPr>
                <w:sz w:val="18"/>
                <w:szCs w:val="18"/>
              </w:rPr>
            </w:pPr>
            <w:r w:rsidRPr="002C1EB2">
              <w:rPr>
                <w:sz w:val="18"/>
                <w:szCs w:val="18"/>
              </w:rPr>
              <w:t>Consumo máximo permitido (toneladas PAO)</w:t>
            </w:r>
          </w:p>
        </w:tc>
        <w:tc>
          <w:tcPr>
            <w:tcW w:w="693" w:type="dxa"/>
            <w:shd w:val="clear" w:color="auto" w:fill="auto"/>
            <w:tcMar>
              <w:left w:w="43" w:type="dxa"/>
              <w:right w:w="43" w:type="dxa"/>
            </w:tcMar>
          </w:tcPr>
          <w:p w14:paraId="410F1FED" w14:textId="0E1B62F5" w:rsidR="00E45069" w:rsidRPr="002C1EB2" w:rsidRDefault="00E45069" w:rsidP="00881581">
            <w:pPr>
              <w:tabs>
                <w:tab w:val="left" w:pos="8280"/>
              </w:tabs>
              <w:spacing w:after="60"/>
              <w:jc w:val="right"/>
              <w:rPr>
                <w:sz w:val="18"/>
                <w:szCs w:val="18"/>
              </w:rPr>
            </w:pPr>
            <w:r w:rsidRPr="002C1EB2">
              <w:rPr>
                <w:sz w:val="18"/>
                <w:szCs w:val="18"/>
              </w:rPr>
              <w:t>16</w:t>
            </w:r>
            <w:r w:rsidR="00A8181F" w:rsidRPr="002C1EB2">
              <w:rPr>
                <w:sz w:val="18"/>
                <w:szCs w:val="18"/>
              </w:rPr>
              <w:t>,</w:t>
            </w:r>
            <w:r w:rsidRPr="002C1EB2">
              <w:rPr>
                <w:sz w:val="18"/>
                <w:szCs w:val="18"/>
              </w:rPr>
              <w:t>12</w:t>
            </w:r>
          </w:p>
        </w:tc>
        <w:tc>
          <w:tcPr>
            <w:tcW w:w="615" w:type="dxa"/>
            <w:shd w:val="clear" w:color="auto" w:fill="auto"/>
            <w:tcMar>
              <w:left w:w="43" w:type="dxa"/>
              <w:right w:w="43" w:type="dxa"/>
            </w:tcMar>
          </w:tcPr>
          <w:p w14:paraId="7C48A2A8" w14:textId="3B5AEC56" w:rsidR="00E45069" w:rsidRPr="002C1EB2" w:rsidRDefault="00E45069" w:rsidP="00881581">
            <w:pPr>
              <w:tabs>
                <w:tab w:val="left" w:pos="8280"/>
              </w:tabs>
              <w:spacing w:after="60"/>
              <w:jc w:val="right"/>
              <w:rPr>
                <w:sz w:val="18"/>
                <w:szCs w:val="18"/>
              </w:rPr>
            </w:pPr>
            <w:r w:rsidRPr="002C1EB2">
              <w:rPr>
                <w:sz w:val="18"/>
                <w:szCs w:val="18"/>
              </w:rPr>
              <w:t>16</w:t>
            </w:r>
            <w:r w:rsidR="00A8181F" w:rsidRPr="002C1EB2">
              <w:rPr>
                <w:sz w:val="18"/>
                <w:szCs w:val="18"/>
              </w:rPr>
              <w:t>,</w:t>
            </w:r>
            <w:r w:rsidRPr="002C1EB2">
              <w:rPr>
                <w:sz w:val="18"/>
                <w:szCs w:val="18"/>
              </w:rPr>
              <w:t>12</w:t>
            </w:r>
          </w:p>
        </w:tc>
        <w:tc>
          <w:tcPr>
            <w:tcW w:w="699" w:type="dxa"/>
            <w:shd w:val="clear" w:color="auto" w:fill="auto"/>
            <w:tcMar>
              <w:left w:w="43" w:type="dxa"/>
              <w:right w:w="43" w:type="dxa"/>
            </w:tcMar>
          </w:tcPr>
          <w:p w14:paraId="099505E3" w14:textId="15F9D694" w:rsidR="00E45069" w:rsidRPr="002C1EB2" w:rsidRDefault="00E45069" w:rsidP="00881581">
            <w:pPr>
              <w:tabs>
                <w:tab w:val="left" w:pos="8280"/>
              </w:tabs>
              <w:spacing w:after="60"/>
              <w:jc w:val="right"/>
              <w:rPr>
                <w:sz w:val="18"/>
                <w:szCs w:val="18"/>
              </w:rPr>
            </w:pPr>
            <w:r w:rsidRPr="002C1EB2">
              <w:rPr>
                <w:sz w:val="18"/>
                <w:szCs w:val="18"/>
              </w:rPr>
              <w:t>16</w:t>
            </w:r>
            <w:r w:rsidR="00A8181F" w:rsidRPr="002C1EB2">
              <w:rPr>
                <w:sz w:val="18"/>
                <w:szCs w:val="18"/>
              </w:rPr>
              <w:t>,</w:t>
            </w:r>
            <w:r w:rsidRPr="002C1EB2">
              <w:rPr>
                <w:sz w:val="18"/>
                <w:szCs w:val="18"/>
              </w:rPr>
              <w:t>12</w:t>
            </w:r>
          </w:p>
        </w:tc>
        <w:tc>
          <w:tcPr>
            <w:tcW w:w="616" w:type="dxa"/>
            <w:shd w:val="clear" w:color="auto" w:fill="auto"/>
            <w:tcMar>
              <w:left w:w="43" w:type="dxa"/>
              <w:right w:w="43" w:type="dxa"/>
            </w:tcMar>
          </w:tcPr>
          <w:p w14:paraId="350F9CDF" w14:textId="01F8A314" w:rsidR="00E45069" w:rsidRPr="002C1EB2" w:rsidRDefault="00E45069" w:rsidP="00881581">
            <w:pPr>
              <w:tabs>
                <w:tab w:val="left" w:pos="8280"/>
              </w:tabs>
              <w:spacing w:after="60"/>
              <w:jc w:val="right"/>
              <w:rPr>
                <w:sz w:val="18"/>
                <w:szCs w:val="18"/>
              </w:rPr>
            </w:pPr>
            <w:r w:rsidRPr="002C1EB2">
              <w:rPr>
                <w:sz w:val="18"/>
                <w:szCs w:val="18"/>
              </w:rPr>
              <w:t>16</w:t>
            </w:r>
            <w:r w:rsidR="00A8181F" w:rsidRPr="002C1EB2">
              <w:rPr>
                <w:sz w:val="18"/>
                <w:szCs w:val="18"/>
              </w:rPr>
              <w:t>,</w:t>
            </w:r>
            <w:r w:rsidRPr="002C1EB2">
              <w:rPr>
                <w:sz w:val="18"/>
                <w:szCs w:val="18"/>
              </w:rPr>
              <w:t>12</w:t>
            </w:r>
          </w:p>
        </w:tc>
        <w:tc>
          <w:tcPr>
            <w:tcW w:w="699" w:type="dxa"/>
            <w:shd w:val="clear" w:color="auto" w:fill="auto"/>
            <w:tcMar>
              <w:left w:w="43" w:type="dxa"/>
              <w:right w:w="43" w:type="dxa"/>
            </w:tcMar>
          </w:tcPr>
          <w:p w14:paraId="3301F4D3" w14:textId="7F0E61BA"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615" w:type="dxa"/>
            <w:shd w:val="clear" w:color="auto" w:fill="auto"/>
            <w:tcMar>
              <w:left w:w="43" w:type="dxa"/>
              <w:right w:w="43" w:type="dxa"/>
            </w:tcMar>
          </w:tcPr>
          <w:p w14:paraId="6D1A0603" w14:textId="48F08A82"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699" w:type="dxa"/>
            <w:tcMar>
              <w:left w:w="43" w:type="dxa"/>
              <w:right w:w="43" w:type="dxa"/>
            </w:tcMar>
          </w:tcPr>
          <w:p w14:paraId="1A65863F" w14:textId="11AC4A0D"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527" w:type="dxa"/>
            <w:tcMar>
              <w:left w:w="43" w:type="dxa"/>
              <w:right w:w="43" w:type="dxa"/>
            </w:tcMar>
          </w:tcPr>
          <w:p w14:paraId="43DBDAC1" w14:textId="66882BF6"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699" w:type="dxa"/>
            <w:tcMar>
              <w:left w:w="43" w:type="dxa"/>
              <w:right w:w="43" w:type="dxa"/>
            </w:tcMar>
          </w:tcPr>
          <w:p w14:paraId="6463FCF8" w14:textId="7FCDE92F" w:rsidR="00E45069" w:rsidRPr="002C1EB2" w:rsidRDefault="00E45069" w:rsidP="00881581">
            <w:pPr>
              <w:tabs>
                <w:tab w:val="left" w:pos="8280"/>
              </w:tabs>
              <w:spacing w:after="60"/>
              <w:jc w:val="right"/>
              <w:rPr>
                <w:sz w:val="18"/>
                <w:szCs w:val="18"/>
              </w:rPr>
            </w:pPr>
            <w:r w:rsidRPr="002C1EB2">
              <w:rPr>
                <w:sz w:val="18"/>
                <w:szCs w:val="18"/>
              </w:rPr>
              <w:t>10</w:t>
            </w:r>
            <w:r w:rsidR="00A8181F" w:rsidRPr="002C1EB2">
              <w:rPr>
                <w:sz w:val="18"/>
                <w:szCs w:val="18"/>
              </w:rPr>
              <w:t>,</w:t>
            </w:r>
            <w:r w:rsidRPr="002C1EB2">
              <w:rPr>
                <w:sz w:val="18"/>
                <w:szCs w:val="18"/>
              </w:rPr>
              <w:t>23</w:t>
            </w:r>
          </w:p>
        </w:tc>
        <w:tc>
          <w:tcPr>
            <w:tcW w:w="784" w:type="dxa"/>
            <w:tcMar>
              <w:left w:w="43" w:type="dxa"/>
              <w:right w:w="43" w:type="dxa"/>
            </w:tcMar>
          </w:tcPr>
          <w:p w14:paraId="6AECB4A5" w14:textId="77777777" w:rsidR="00E45069" w:rsidRPr="002C1EB2" w:rsidRDefault="00E45069" w:rsidP="00881581">
            <w:pPr>
              <w:tabs>
                <w:tab w:val="left" w:pos="8280"/>
              </w:tabs>
              <w:spacing w:after="60"/>
              <w:jc w:val="right"/>
              <w:rPr>
                <w:sz w:val="18"/>
                <w:szCs w:val="18"/>
              </w:rPr>
            </w:pPr>
            <w:r w:rsidRPr="002C1EB2">
              <w:rPr>
                <w:sz w:val="18"/>
                <w:szCs w:val="18"/>
              </w:rPr>
              <w:t>0</w:t>
            </w:r>
          </w:p>
        </w:tc>
        <w:tc>
          <w:tcPr>
            <w:tcW w:w="877" w:type="dxa"/>
            <w:tcMar>
              <w:left w:w="43" w:type="dxa"/>
              <w:right w:w="43" w:type="dxa"/>
            </w:tcMar>
          </w:tcPr>
          <w:p w14:paraId="15DB1621" w14:textId="77777777" w:rsidR="00E45069" w:rsidRPr="002C1EB2" w:rsidRDefault="00E45069" w:rsidP="00881581">
            <w:pPr>
              <w:tabs>
                <w:tab w:val="left" w:pos="8280"/>
              </w:tabs>
              <w:spacing w:after="60"/>
              <w:jc w:val="right"/>
              <w:rPr>
                <w:sz w:val="18"/>
                <w:szCs w:val="18"/>
              </w:rPr>
            </w:pPr>
            <w:r w:rsidRPr="002C1EB2">
              <w:rPr>
                <w:sz w:val="18"/>
                <w:szCs w:val="18"/>
              </w:rPr>
              <w:t>n/a</w:t>
            </w:r>
          </w:p>
        </w:tc>
      </w:tr>
      <w:tr w:rsidR="008029FE" w:rsidRPr="002C1EB2" w14:paraId="0D98A339" w14:textId="77777777" w:rsidTr="00193304">
        <w:trPr>
          <w:trHeight w:val="212"/>
        </w:trPr>
        <w:tc>
          <w:tcPr>
            <w:tcW w:w="993" w:type="dxa"/>
            <w:vMerge w:val="restart"/>
            <w:shd w:val="clear" w:color="auto" w:fill="auto"/>
            <w:tcMar>
              <w:left w:w="43" w:type="dxa"/>
              <w:right w:w="43" w:type="dxa"/>
            </w:tcMar>
          </w:tcPr>
          <w:p w14:paraId="634D469F" w14:textId="4D2EE74A" w:rsidR="008029FE" w:rsidRPr="002C1EB2" w:rsidRDefault="00E72838" w:rsidP="008029FE">
            <w:pPr>
              <w:tabs>
                <w:tab w:val="left" w:pos="8280"/>
              </w:tabs>
              <w:spacing w:after="60"/>
              <w:jc w:val="left"/>
              <w:rPr>
                <w:sz w:val="18"/>
                <w:szCs w:val="18"/>
              </w:rPr>
            </w:pPr>
            <w:r w:rsidRPr="002C1EB2">
              <w:rPr>
                <w:sz w:val="18"/>
                <w:szCs w:val="18"/>
              </w:rPr>
              <w:t>Costo total del proyecto solicitado en principio ($EUA)</w:t>
            </w:r>
          </w:p>
        </w:tc>
        <w:tc>
          <w:tcPr>
            <w:tcW w:w="851" w:type="dxa"/>
            <w:vMerge w:val="restart"/>
            <w:shd w:val="clear" w:color="auto" w:fill="auto"/>
            <w:tcMar>
              <w:left w:w="43" w:type="dxa"/>
              <w:right w:w="43" w:type="dxa"/>
            </w:tcMar>
          </w:tcPr>
          <w:p w14:paraId="269B34A1" w14:textId="4AE18E4A" w:rsidR="008029FE" w:rsidRPr="002C1EB2" w:rsidRDefault="008029FE" w:rsidP="008029FE">
            <w:pPr>
              <w:tabs>
                <w:tab w:val="left" w:pos="8280"/>
              </w:tabs>
              <w:spacing w:after="60"/>
              <w:jc w:val="center"/>
              <w:rPr>
                <w:color w:val="000000" w:themeColor="text1"/>
                <w:sz w:val="18"/>
                <w:szCs w:val="18"/>
              </w:rPr>
            </w:pPr>
            <w:r w:rsidRPr="002C1EB2">
              <w:rPr>
                <w:color w:val="000000" w:themeColor="text1"/>
                <w:sz w:val="18"/>
                <w:szCs w:val="18"/>
              </w:rPr>
              <w:t>ONUDI</w:t>
            </w:r>
          </w:p>
          <w:p w14:paraId="2B3EC96D" w14:textId="77777777" w:rsidR="008029FE" w:rsidRPr="002C1EB2" w:rsidRDefault="008029FE" w:rsidP="008029FE">
            <w:pPr>
              <w:tabs>
                <w:tab w:val="left" w:pos="8280"/>
              </w:tabs>
              <w:spacing w:after="60"/>
              <w:jc w:val="center"/>
              <w:rPr>
                <w:sz w:val="18"/>
                <w:szCs w:val="18"/>
              </w:rPr>
            </w:pPr>
          </w:p>
        </w:tc>
        <w:tc>
          <w:tcPr>
            <w:tcW w:w="1294" w:type="dxa"/>
            <w:shd w:val="clear" w:color="auto" w:fill="auto"/>
            <w:tcMar>
              <w:left w:w="43" w:type="dxa"/>
              <w:right w:w="43" w:type="dxa"/>
            </w:tcMar>
          </w:tcPr>
          <w:p w14:paraId="22C21246" w14:textId="7E039919" w:rsidR="008029FE" w:rsidRPr="002C1EB2" w:rsidRDefault="008029FE" w:rsidP="008029FE">
            <w:pPr>
              <w:tabs>
                <w:tab w:val="left" w:pos="8280"/>
              </w:tabs>
              <w:spacing w:after="60"/>
              <w:jc w:val="left"/>
              <w:rPr>
                <w:sz w:val="18"/>
                <w:szCs w:val="18"/>
              </w:rPr>
            </w:pPr>
            <w:r w:rsidRPr="002C1EB2">
              <w:rPr>
                <w:sz w:val="18"/>
              </w:rPr>
              <w:t>Costo</w:t>
            </w:r>
            <w:r w:rsidRPr="002C1EB2">
              <w:rPr>
                <w:spacing w:val="-1"/>
                <w:sz w:val="18"/>
              </w:rPr>
              <w:t xml:space="preserve"> </w:t>
            </w:r>
            <w:r w:rsidRPr="002C1EB2">
              <w:rPr>
                <w:sz w:val="18"/>
              </w:rPr>
              <w:t>del</w:t>
            </w:r>
            <w:r w:rsidRPr="002C1EB2">
              <w:rPr>
                <w:spacing w:val="-1"/>
                <w:sz w:val="18"/>
              </w:rPr>
              <w:t xml:space="preserve"> </w:t>
            </w:r>
            <w:r w:rsidRPr="002C1EB2">
              <w:rPr>
                <w:sz w:val="18"/>
              </w:rPr>
              <w:t>proyecto</w:t>
            </w:r>
          </w:p>
        </w:tc>
        <w:tc>
          <w:tcPr>
            <w:tcW w:w="693" w:type="dxa"/>
            <w:shd w:val="clear" w:color="auto" w:fill="auto"/>
            <w:tcMar>
              <w:left w:w="43" w:type="dxa"/>
              <w:right w:w="43" w:type="dxa"/>
            </w:tcMar>
          </w:tcPr>
          <w:p w14:paraId="0A43B956" w14:textId="057CC7C4" w:rsidR="008029FE" w:rsidRPr="002C1EB2" w:rsidRDefault="008029FE" w:rsidP="008029FE">
            <w:pPr>
              <w:tabs>
                <w:tab w:val="left" w:pos="8280"/>
              </w:tabs>
              <w:spacing w:after="60"/>
              <w:jc w:val="right"/>
              <w:rPr>
                <w:sz w:val="18"/>
                <w:szCs w:val="18"/>
              </w:rPr>
            </w:pPr>
            <w:r w:rsidRPr="002C1EB2">
              <w:rPr>
                <w:sz w:val="18"/>
                <w:szCs w:val="18"/>
              </w:rPr>
              <w:t>340 344</w:t>
            </w:r>
          </w:p>
        </w:tc>
        <w:tc>
          <w:tcPr>
            <w:tcW w:w="615" w:type="dxa"/>
            <w:shd w:val="clear" w:color="auto" w:fill="auto"/>
            <w:tcMar>
              <w:left w:w="43" w:type="dxa"/>
              <w:right w:w="43" w:type="dxa"/>
            </w:tcMar>
          </w:tcPr>
          <w:p w14:paraId="6329CAAB"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5550E553" w14:textId="20437F45" w:rsidR="008029FE" w:rsidRPr="002C1EB2" w:rsidRDefault="008029FE" w:rsidP="008029FE">
            <w:pPr>
              <w:tabs>
                <w:tab w:val="left" w:pos="8280"/>
              </w:tabs>
              <w:spacing w:after="60"/>
              <w:jc w:val="right"/>
              <w:rPr>
                <w:sz w:val="18"/>
                <w:szCs w:val="18"/>
              </w:rPr>
            </w:pPr>
            <w:r w:rsidRPr="002C1EB2">
              <w:rPr>
                <w:sz w:val="18"/>
                <w:szCs w:val="18"/>
              </w:rPr>
              <w:t>117 094</w:t>
            </w:r>
          </w:p>
        </w:tc>
        <w:tc>
          <w:tcPr>
            <w:tcW w:w="616" w:type="dxa"/>
            <w:shd w:val="clear" w:color="auto" w:fill="auto"/>
            <w:tcMar>
              <w:left w:w="43" w:type="dxa"/>
              <w:right w:w="43" w:type="dxa"/>
            </w:tcMar>
          </w:tcPr>
          <w:p w14:paraId="1B7A8DE0"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47A1935B" w14:textId="4DA066E9" w:rsidR="008029FE" w:rsidRPr="002C1EB2" w:rsidRDefault="008029FE" w:rsidP="008029FE">
            <w:pPr>
              <w:tabs>
                <w:tab w:val="left" w:pos="8280"/>
              </w:tabs>
              <w:spacing w:after="60"/>
              <w:jc w:val="right"/>
              <w:rPr>
                <w:sz w:val="18"/>
                <w:szCs w:val="18"/>
              </w:rPr>
            </w:pPr>
            <w:r w:rsidRPr="002C1EB2">
              <w:rPr>
                <w:sz w:val="18"/>
                <w:szCs w:val="18"/>
              </w:rPr>
              <w:t>141 094</w:t>
            </w:r>
          </w:p>
        </w:tc>
        <w:tc>
          <w:tcPr>
            <w:tcW w:w="615" w:type="dxa"/>
            <w:shd w:val="clear" w:color="auto" w:fill="auto"/>
            <w:tcMar>
              <w:left w:w="43" w:type="dxa"/>
              <w:right w:w="43" w:type="dxa"/>
            </w:tcMar>
          </w:tcPr>
          <w:p w14:paraId="1C9EE0C1"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62105A9" w14:textId="0C4DFF86" w:rsidR="008029FE" w:rsidRPr="002C1EB2" w:rsidRDefault="008029FE" w:rsidP="008029FE">
            <w:pPr>
              <w:tabs>
                <w:tab w:val="left" w:pos="8280"/>
              </w:tabs>
              <w:spacing w:after="60"/>
              <w:jc w:val="right"/>
              <w:rPr>
                <w:sz w:val="18"/>
                <w:szCs w:val="18"/>
              </w:rPr>
            </w:pPr>
            <w:r w:rsidRPr="002C1EB2">
              <w:rPr>
                <w:sz w:val="18"/>
                <w:szCs w:val="18"/>
              </w:rPr>
              <w:t>107 094</w:t>
            </w:r>
          </w:p>
        </w:tc>
        <w:tc>
          <w:tcPr>
            <w:tcW w:w="527" w:type="dxa"/>
            <w:shd w:val="clear" w:color="auto" w:fill="auto"/>
            <w:tcMar>
              <w:left w:w="43" w:type="dxa"/>
              <w:right w:w="43" w:type="dxa"/>
            </w:tcMar>
          </w:tcPr>
          <w:p w14:paraId="0BE2EB0E"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B603694"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784" w:type="dxa"/>
            <w:shd w:val="clear" w:color="auto" w:fill="auto"/>
            <w:tcMar>
              <w:left w:w="43" w:type="dxa"/>
              <w:right w:w="43" w:type="dxa"/>
            </w:tcMar>
          </w:tcPr>
          <w:p w14:paraId="551A91F9" w14:textId="5173E2FD" w:rsidR="008029FE" w:rsidRPr="002C1EB2" w:rsidRDefault="008029FE" w:rsidP="008029FE">
            <w:pPr>
              <w:tabs>
                <w:tab w:val="left" w:pos="8280"/>
              </w:tabs>
              <w:spacing w:after="60"/>
              <w:jc w:val="right"/>
              <w:rPr>
                <w:sz w:val="18"/>
                <w:szCs w:val="18"/>
              </w:rPr>
            </w:pPr>
            <w:r w:rsidRPr="002C1EB2">
              <w:rPr>
                <w:sz w:val="18"/>
                <w:szCs w:val="18"/>
              </w:rPr>
              <w:t>74 846</w:t>
            </w:r>
          </w:p>
        </w:tc>
        <w:tc>
          <w:tcPr>
            <w:tcW w:w="877" w:type="dxa"/>
            <w:shd w:val="clear" w:color="auto" w:fill="auto"/>
            <w:tcMar>
              <w:left w:w="43" w:type="dxa"/>
              <w:right w:w="43" w:type="dxa"/>
            </w:tcMar>
          </w:tcPr>
          <w:p w14:paraId="775EDEDC" w14:textId="27D2A45C" w:rsidR="008029FE" w:rsidRPr="002C1EB2" w:rsidRDefault="008029FE" w:rsidP="008029FE">
            <w:pPr>
              <w:tabs>
                <w:tab w:val="left" w:pos="8280"/>
              </w:tabs>
              <w:spacing w:after="60"/>
              <w:jc w:val="right"/>
              <w:rPr>
                <w:sz w:val="18"/>
                <w:szCs w:val="18"/>
              </w:rPr>
            </w:pPr>
            <w:r w:rsidRPr="002C1EB2">
              <w:rPr>
                <w:sz w:val="18"/>
                <w:szCs w:val="18"/>
              </w:rPr>
              <w:t>780 472</w:t>
            </w:r>
          </w:p>
        </w:tc>
      </w:tr>
      <w:tr w:rsidR="008029FE" w:rsidRPr="002C1EB2" w14:paraId="39159F4D" w14:textId="77777777" w:rsidTr="00193304">
        <w:trPr>
          <w:trHeight w:val="275"/>
        </w:trPr>
        <w:tc>
          <w:tcPr>
            <w:tcW w:w="993" w:type="dxa"/>
            <w:vMerge/>
            <w:shd w:val="clear" w:color="auto" w:fill="auto"/>
            <w:tcMar>
              <w:left w:w="43" w:type="dxa"/>
              <w:right w:w="43" w:type="dxa"/>
            </w:tcMar>
          </w:tcPr>
          <w:p w14:paraId="33BA7A94" w14:textId="77777777" w:rsidR="008029FE" w:rsidRPr="002C1EB2" w:rsidRDefault="008029FE" w:rsidP="008029FE">
            <w:pPr>
              <w:tabs>
                <w:tab w:val="left" w:pos="8280"/>
              </w:tabs>
              <w:spacing w:after="60"/>
              <w:jc w:val="left"/>
              <w:rPr>
                <w:sz w:val="18"/>
                <w:szCs w:val="18"/>
              </w:rPr>
            </w:pPr>
          </w:p>
        </w:tc>
        <w:tc>
          <w:tcPr>
            <w:tcW w:w="851" w:type="dxa"/>
            <w:vMerge/>
            <w:shd w:val="clear" w:color="auto" w:fill="auto"/>
            <w:tcMar>
              <w:left w:w="43" w:type="dxa"/>
              <w:right w:w="43" w:type="dxa"/>
            </w:tcMar>
          </w:tcPr>
          <w:p w14:paraId="13FD5470" w14:textId="77777777" w:rsidR="008029FE" w:rsidRPr="002C1EB2" w:rsidRDefault="008029FE" w:rsidP="008029FE">
            <w:pPr>
              <w:tabs>
                <w:tab w:val="left" w:pos="8280"/>
              </w:tabs>
              <w:spacing w:after="60"/>
              <w:jc w:val="center"/>
              <w:rPr>
                <w:sz w:val="18"/>
                <w:szCs w:val="18"/>
              </w:rPr>
            </w:pPr>
          </w:p>
        </w:tc>
        <w:tc>
          <w:tcPr>
            <w:tcW w:w="1294" w:type="dxa"/>
            <w:shd w:val="clear" w:color="auto" w:fill="auto"/>
            <w:tcMar>
              <w:left w:w="43" w:type="dxa"/>
              <w:right w:w="43" w:type="dxa"/>
            </w:tcMar>
          </w:tcPr>
          <w:p w14:paraId="789D09E7" w14:textId="2AF93595" w:rsidR="008029FE" w:rsidRPr="002C1EB2" w:rsidRDefault="008029FE" w:rsidP="008029FE">
            <w:pPr>
              <w:tabs>
                <w:tab w:val="left" w:pos="8280"/>
              </w:tabs>
              <w:spacing w:after="60"/>
              <w:jc w:val="left"/>
              <w:rPr>
                <w:sz w:val="18"/>
                <w:szCs w:val="18"/>
              </w:rPr>
            </w:pPr>
            <w:r w:rsidRPr="002C1EB2">
              <w:rPr>
                <w:sz w:val="18"/>
              </w:rPr>
              <w:t>Gastos</w:t>
            </w:r>
            <w:r w:rsidRPr="002C1EB2">
              <w:rPr>
                <w:spacing w:val="-1"/>
                <w:sz w:val="18"/>
              </w:rPr>
              <w:t xml:space="preserve"> </w:t>
            </w:r>
            <w:r w:rsidRPr="002C1EB2">
              <w:rPr>
                <w:sz w:val="18"/>
              </w:rPr>
              <w:t>de apoyo</w:t>
            </w:r>
          </w:p>
        </w:tc>
        <w:tc>
          <w:tcPr>
            <w:tcW w:w="693" w:type="dxa"/>
            <w:shd w:val="clear" w:color="auto" w:fill="auto"/>
            <w:tcMar>
              <w:left w:w="43" w:type="dxa"/>
              <w:right w:w="43" w:type="dxa"/>
            </w:tcMar>
          </w:tcPr>
          <w:p w14:paraId="3B91CC1E" w14:textId="09928C5B" w:rsidR="008029FE" w:rsidRPr="002C1EB2" w:rsidRDefault="008029FE" w:rsidP="008029FE">
            <w:pPr>
              <w:tabs>
                <w:tab w:val="left" w:pos="8280"/>
              </w:tabs>
              <w:spacing w:after="60"/>
              <w:jc w:val="right"/>
              <w:rPr>
                <w:sz w:val="18"/>
                <w:szCs w:val="18"/>
              </w:rPr>
            </w:pPr>
            <w:r w:rsidRPr="002C1EB2">
              <w:rPr>
                <w:sz w:val="18"/>
                <w:szCs w:val="18"/>
              </w:rPr>
              <w:t>23 824</w:t>
            </w:r>
          </w:p>
        </w:tc>
        <w:tc>
          <w:tcPr>
            <w:tcW w:w="615" w:type="dxa"/>
            <w:shd w:val="clear" w:color="auto" w:fill="auto"/>
            <w:tcMar>
              <w:left w:w="43" w:type="dxa"/>
              <w:right w:w="43" w:type="dxa"/>
            </w:tcMar>
          </w:tcPr>
          <w:p w14:paraId="635075A3"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20BDC6C8" w14:textId="043BF675" w:rsidR="008029FE" w:rsidRPr="002C1EB2" w:rsidRDefault="008029FE" w:rsidP="008029FE">
            <w:pPr>
              <w:tabs>
                <w:tab w:val="left" w:pos="8280"/>
              </w:tabs>
              <w:spacing w:after="60"/>
              <w:jc w:val="right"/>
              <w:rPr>
                <w:sz w:val="18"/>
                <w:szCs w:val="18"/>
              </w:rPr>
            </w:pPr>
            <w:r w:rsidRPr="002C1EB2">
              <w:rPr>
                <w:sz w:val="18"/>
                <w:szCs w:val="18"/>
              </w:rPr>
              <w:t>8 197</w:t>
            </w:r>
          </w:p>
        </w:tc>
        <w:tc>
          <w:tcPr>
            <w:tcW w:w="616" w:type="dxa"/>
            <w:shd w:val="clear" w:color="auto" w:fill="auto"/>
            <w:tcMar>
              <w:left w:w="43" w:type="dxa"/>
              <w:right w:w="43" w:type="dxa"/>
            </w:tcMar>
          </w:tcPr>
          <w:p w14:paraId="2B7FB4F5"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5D4DEDB9" w14:textId="125D3279" w:rsidR="008029FE" w:rsidRPr="002C1EB2" w:rsidRDefault="008029FE" w:rsidP="008029FE">
            <w:pPr>
              <w:tabs>
                <w:tab w:val="left" w:pos="8280"/>
              </w:tabs>
              <w:spacing w:after="60"/>
              <w:jc w:val="right"/>
              <w:rPr>
                <w:sz w:val="18"/>
                <w:szCs w:val="18"/>
              </w:rPr>
            </w:pPr>
            <w:r w:rsidRPr="002C1EB2">
              <w:rPr>
                <w:sz w:val="18"/>
                <w:szCs w:val="18"/>
              </w:rPr>
              <w:t>9 877</w:t>
            </w:r>
          </w:p>
        </w:tc>
        <w:tc>
          <w:tcPr>
            <w:tcW w:w="615" w:type="dxa"/>
            <w:shd w:val="clear" w:color="auto" w:fill="auto"/>
            <w:tcMar>
              <w:left w:w="43" w:type="dxa"/>
              <w:right w:w="43" w:type="dxa"/>
            </w:tcMar>
          </w:tcPr>
          <w:p w14:paraId="11A5C06E"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ED3F6DB" w14:textId="10BFEE98" w:rsidR="008029FE" w:rsidRPr="002C1EB2" w:rsidRDefault="008029FE" w:rsidP="008029FE">
            <w:pPr>
              <w:tabs>
                <w:tab w:val="left" w:pos="8280"/>
              </w:tabs>
              <w:spacing w:after="60"/>
              <w:jc w:val="right"/>
              <w:rPr>
                <w:sz w:val="18"/>
                <w:szCs w:val="18"/>
              </w:rPr>
            </w:pPr>
            <w:r w:rsidRPr="002C1EB2">
              <w:rPr>
                <w:sz w:val="18"/>
                <w:szCs w:val="18"/>
              </w:rPr>
              <w:t>7 496</w:t>
            </w:r>
          </w:p>
        </w:tc>
        <w:tc>
          <w:tcPr>
            <w:tcW w:w="527" w:type="dxa"/>
            <w:shd w:val="clear" w:color="auto" w:fill="auto"/>
            <w:tcMar>
              <w:left w:w="43" w:type="dxa"/>
              <w:right w:w="43" w:type="dxa"/>
            </w:tcMar>
          </w:tcPr>
          <w:p w14:paraId="44B2008E"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7BCC2EFC"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784" w:type="dxa"/>
            <w:shd w:val="clear" w:color="auto" w:fill="auto"/>
            <w:tcMar>
              <w:left w:w="43" w:type="dxa"/>
              <w:right w:w="43" w:type="dxa"/>
            </w:tcMar>
          </w:tcPr>
          <w:p w14:paraId="63336CDC" w14:textId="26974DF3" w:rsidR="008029FE" w:rsidRPr="002C1EB2" w:rsidRDefault="008029FE" w:rsidP="008029FE">
            <w:pPr>
              <w:tabs>
                <w:tab w:val="left" w:pos="8280"/>
              </w:tabs>
              <w:spacing w:after="60"/>
              <w:jc w:val="right"/>
              <w:rPr>
                <w:sz w:val="18"/>
                <w:szCs w:val="18"/>
              </w:rPr>
            </w:pPr>
            <w:r w:rsidRPr="002C1EB2">
              <w:rPr>
                <w:sz w:val="18"/>
                <w:szCs w:val="18"/>
              </w:rPr>
              <w:t>5 239</w:t>
            </w:r>
          </w:p>
        </w:tc>
        <w:tc>
          <w:tcPr>
            <w:tcW w:w="877" w:type="dxa"/>
            <w:shd w:val="clear" w:color="auto" w:fill="auto"/>
            <w:tcMar>
              <w:left w:w="43" w:type="dxa"/>
              <w:right w:w="43" w:type="dxa"/>
            </w:tcMar>
          </w:tcPr>
          <w:p w14:paraId="46E422BE" w14:textId="3DC7EFAF" w:rsidR="008029FE" w:rsidRPr="002C1EB2" w:rsidRDefault="008029FE" w:rsidP="008029FE">
            <w:pPr>
              <w:tabs>
                <w:tab w:val="left" w:pos="8280"/>
              </w:tabs>
              <w:spacing w:after="60"/>
              <w:jc w:val="right"/>
              <w:rPr>
                <w:sz w:val="18"/>
                <w:szCs w:val="18"/>
              </w:rPr>
            </w:pPr>
            <w:r w:rsidRPr="002C1EB2">
              <w:rPr>
                <w:sz w:val="18"/>
                <w:szCs w:val="18"/>
              </w:rPr>
              <w:t>54 633</w:t>
            </w:r>
          </w:p>
        </w:tc>
      </w:tr>
      <w:tr w:rsidR="008029FE" w:rsidRPr="002C1EB2" w14:paraId="69C5429D" w14:textId="77777777" w:rsidTr="00193304">
        <w:trPr>
          <w:trHeight w:val="69"/>
        </w:trPr>
        <w:tc>
          <w:tcPr>
            <w:tcW w:w="993" w:type="dxa"/>
            <w:vMerge/>
            <w:shd w:val="clear" w:color="auto" w:fill="auto"/>
            <w:tcMar>
              <w:left w:w="43" w:type="dxa"/>
              <w:right w:w="43" w:type="dxa"/>
            </w:tcMar>
          </w:tcPr>
          <w:p w14:paraId="0D8D235E" w14:textId="77777777" w:rsidR="008029FE" w:rsidRPr="002C1EB2" w:rsidRDefault="008029FE" w:rsidP="008029FE">
            <w:pPr>
              <w:tabs>
                <w:tab w:val="left" w:pos="8280"/>
              </w:tabs>
              <w:spacing w:after="60"/>
              <w:jc w:val="left"/>
              <w:rPr>
                <w:sz w:val="18"/>
                <w:szCs w:val="18"/>
              </w:rPr>
            </w:pPr>
          </w:p>
        </w:tc>
        <w:tc>
          <w:tcPr>
            <w:tcW w:w="851" w:type="dxa"/>
            <w:vMerge w:val="restart"/>
            <w:shd w:val="clear" w:color="auto" w:fill="auto"/>
            <w:tcMar>
              <w:left w:w="43" w:type="dxa"/>
              <w:right w:w="43" w:type="dxa"/>
            </w:tcMar>
          </w:tcPr>
          <w:p w14:paraId="7A92912E" w14:textId="13D7BD88" w:rsidR="008029FE" w:rsidRPr="002C1EB2" w:rsidRDefault="008029FE" w:rsidP="008029FE">
            <w:pPr>
              <w:tabs>
                <w:tab w:val="left" w:pos="8280"/>
              </w:tabs>
              <w:spacing w:after="60"/>
              <w:jc w:val="center"/>
              <w:rPr>
                <w:sz w:val="18"/>
                <w:szCs w:val="18"/>
              </w:rPr>
            </w:pPr>
            <w:r w:rsidRPr="002C1EB2">
              <w:rPr>
                <w:color w:val="000000" w:themeColor="text1"/>
                <w:sz w:val="18"/>
                <w:szCs w:val="18"/>
              </w:rPr>
              <w:t>PNUMA</w:t>
            </w:r>
          </w:p>
        </w:tc>
        <w:tc>
          <w:tcPr>
            <w:tcW w:w="1294" w:type="dxa"/>
            <w:shd w:val="clear" w:color="auto" w:fill="auto"/>
            <w:tcMar>
              <w:left w:w="43" w:type="dxa"/>
              <w:right w:w="43" w:type="dxa"/>
            </w:tcMar>
          </w:tcPr>
          <w:p w14:paraId="63D88F37" w14:textId="732580C4" w:rsidR="008029FE" w:rsidRPr="002C1EB2" w:rsidRDefault="008029FE" w:rsidP="008029FE">
            <w:pPr>
              <w:tabs>
                <w:tab w:val="left" w:pos="8280"/>
              </w:tabs>
              <w:spacing w:after="60"/>
              <w:jc w:val="left"/>
              <w:rPr>
                <w:sz w:val="18"/>
                <w:szCs w:val="18"/>
              </w:rPr>
            </w:pPr>
            <w:r w:rsidRPr="002C1EB2">
              <w:rPr>
                <w:sz w:val="18"/>
              </w:rPr>
              <w:t>Costo</w:t>
            </w:r>
            <w:r w:rsidRPr="002C1EB2">
              <w:rPr>
                <w:spacing w:val="-1"/>
                <w:sz w:val="18"/>
              </w:rPr>
              <w:t xml:space="preserve"> </w:t>
            </w:r>
            <w:r w:rsidRPr="002C1EB2">
              <w:rPr>
                <w:sz w:val="18"/>
              </w:rPr>
              <w:t>del proyecto</w:t>
            </w:r>
          </w:p>
        </w:tc>
        <w:tc>
          <w:tcPr>
            <w:tcW w:w="693" w:type="dxa"/>
            <w:shd w:val="clear" w:color="auto" w:fill="auto"/>
            <w:tcMar>
              <w:left w:w="43" w:type="dxa"/>
              <w:right w:w="43" w:type="dxa"/>
            </w:tcMar>
          </w:tcPr>
          <w:p w14:paraId="05FB146A" w14:textId="359C4A84" w:rsidR="008029FE" w:rsidRPr="002C1EB2" w:rsidRDefault="008029FE" w:rsidP="008029FE">
            <w:pPr>
              <w:tabs>
                <w:tab w:val="left" w:pos="8280"/>
              </w:tabs>
              <w:spacing w:after="60"/>
              <w:jc w:val="right"/>
              <w:rPr>
                <w:sz w:val="18"/>
                <w:szCs w:val="18"/>
              </w:rPr>
            </w:pPr>
            <w:r w:rsidRPr="002C1EB2">
              <w:rPr>
                <w:sz w:val="18"/>
                <w:szCs w:val="18"/>
              </w:rPr>
              <w:t>182 864</w:t>
            </w:r>
          </w:p>
        </w:tc>
        <w:tc>
          <w:tcPr>
            <w:tcW w:w="615" w:type="dxa"/>
            <w:shd w:val="clear" w:color="auto" w:fill="auto"/>
            <w:tcMar>
              <w:left w:w="43" w:type="dxa"/>
              <w:right w:w="43" w:type="dxa"/>
            </w:tcMar>
          </w:tcPr>
          <w:p w14:paraId="0C4ADB69"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2ED007C3" w14:textId="7A69E0C6" w:rsidR="008029FE" w:rsidRPr="002C1EB2" w:rsidRDefault="008029FE" w:rsidP="008029FE">
            <w:pPr>
              <w:tabs>
                <w:tab w:val="left" w:pos="8280"/>
              </w:tabs>
              <w:spacing w:after="60"/>
              <w:jc w:val="right"/>
              <w:rPr>
                <w:sz w:val="18"/>
                <w:szCs w:val="18"/>
              </w:rPr>
            </w:pPr>
            <w:r w:rsidRPr="002C1EB2">
              <w:rPr>
                <w:sz w:val="18"/>
                <w:szCs w:val="18"/>
              </w:rPr>
              <w:t>116 000</w:t>
            </w:r>
          </w:p>
        </w:tc>
        <w:tc>
          <w:tcPr>
            <w:tcW w:w="616" w:type="dxa"/>
            <w:shd w:val="clear" w:color="auto" w:fill="auto"/>
            <w:tcMar>
              <w:left w:w="43" w:type="dxa"/>
              <w:right w:w="43" w:type="dxa"/>
            </w:tcMar>
          </w:tcPr>
          <w:p w14:paraId="7DC69BA7"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474E5160" w14:textId="35A6F12B" w:rsidR="008029FE" w:rsidRPr="002C1EB2" w:rsidRDefault="008029FE" w:rsidP="008029FE">
            <w:pPr>
              <w:tabs>
                <w:tab w:val="left" w:pos="8280"/>
              </w:tabs>
              <w:spacing w:after="60"/>
              <w:jc w:val="right"/>
              <w:rPr>
                <w:sz w:val="18"/>
                <w:szCs w:val="18"/>
              </w:rPr>
            </w:pPr>
            <w:r w:rsidRPr="002C1EB2">
              <w:rPr>
                <w:sz w:val="18"/>
                <w:szCs w:val="18"/>
              </w:rPr>
              <w:t>116 000</w:t>
            </w:r>
          </w:p>
        </w:tc>
        <w:tc>
          <w:tcPr>
            <w:tcW w:w="615" w:type="dxa"/>
            <w:shd w:val="clear" w:color="auto" w:fill="auto"/>
            <w:tcMar>
              <w:left w:w="43" w:type="dxa"/>
              <w:right w:w="43" w:type="dxa"/>
            </w:tcMar>
          </w:tcPr>
          <w:p w14:paraId="2294A585"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3B9EAA65" w14:textId="7A493ACF" w:rsidR="008029FE" w:rsidRPr="002C1EB2" w:rsidRDefault="008029FE" w:rsidP="008029FE">
            <w:pPr>
              <w:tabs>
                <w:tab w:val="left" w:pos="8280"/>
              </w:tabs>
              <w:spacing w:after="60"/>
              <w:jc w:val="right"/>
              <w:rPr>
                <w:sz w:val="18"/>
                <w:szCs w:val="18"/>
              </w:rPr>
            </w:pPr>
            <w:r w:rsidRPr="002C1EB2">
              <w:rPr>
                <w:sz w:val="18"/>
                <w:szCs w:val="18"/>
              </w:rPr>
              <w:t>122 000</w:t>
            </w:r>
          </w:p>
        </w:tc>
        <w:tc>
          <w:tcPr>
            <w:tcW w:w="527" w:type="dxa"/>
            <w:shd w:val="clear" w:color="auto" w:fill="auto"/>
            <w:tcMar>
              <w:left w:w="43" w:type="dxa"/>
              <w:right w:w="43" w:type="dxa"/>
            </w:tcMar>
          </w:tcPr>
          <w:p w14:paraId="50FBBEAE"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64CEF8D1"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784" w:type="dxa"/>
            <w:shd w:val="clear" w:color="auto" w:fill="auto"/>
            <w:tcMar>
              <w:left w:w="43" w:type="dxa"/>
              <w:right w:w="43" w:type="dxa"/>
            </w:tcMar>
          </w:tcPr>
          <w:p w14:paraId="732C616F" w14:textId="5906A02C" w:rsidR="008029FE" w:rsidRPr="002C1EB2" w:rsidRDefault="008029FE" w:rsidP="008029FE">
            <w:pPr>
              <w:tabs>
                <w:tab w:val="left" w:pos="8280"/>
              </w:tabs>
              <w:spacing w:after="60"/>
              <w:jc w:val="right"/>
              <w:rPr>
                <w:sz w:val="18"/>
                <w:szCs w:val="18"/>
              </w:rPr>
            </w:pPr>
            <w:r w:rsidRPr="002C1EB2">
              <w:rPr>
                <w:sz w:val="18"/>
                <w:szCs w:val="18"/>
              </w:rPr>
              <w:t>89 500</w:t>
            </w:r>
          </w:p>
        </w:tc>
        <w:tc>
          <w:tcPr>
            <w:tcW w:w="877" w:type="dxa"/>
            <w:shd w:val="clear" w:color="auto" w:fill="auto"/>
            <w:tcMar>
              <w:left w:w="43" w:type="dxa"/>
              <w:right w:w="43" w:type="dxa"/>
            </w:tcMar>
          </w:tcPr>
          <w:p w14:paraId="08A2D4AA" w14:textId="7E19C009" w:rsidR="008029FE" w:rsidRPr="002C1EB2" w:rsidRDefault="008029FE" w:rsidP="008029FE">
            <w:pPr>
              <w:tabs>
                <w:tab w:val="left" w:pos="8280"/>
              </w:tabs>
              <w:spacing w:after="60"/>
              <w:jc w:val="right"/>
              <w:rPr>
                <w:sz w:val="18"/>
                <w:szCs w:val="18"/>
              </w:rPr>
            </w:pPr>
            <w:r w:rsidRPr="002C1EB2">
              <w:rPr>
                <w:sz w:val="18"/>
                <w:szCs w:val="18"/>
              </w:rPr>
              <w:t>626 364</w:t>
            </w:r>
          </w:p>
        </w:tc>
      </w:tr>
      <w:tr w:rsidR="008029FE" w:rsidRPr="002C1EB2" w14:paraId="01B232D0" w14:textId="77777777" w:rsidTr="00193304">
        <w:trPr>
          <w:trHeight w:val="80"/>
        </w:trPr>
        <w:tc>
          <w:tcPr>
            <w:tcW w:w="993" w:type="dxa"/>
            <w:vMerge/>
            <w:shd w:val="clear" w:color="auto" w:fill="auto"/>
            <w:tcMar>
              <w:left w:w="43" w:type="dxa"/>
              <w:right w:w="43" w:type="dxa"/>
            </w:tcMar>
          </w:tcPr>
          <w:p w14:paraId="4F997E77" w14:textId="77777777" w:rsidR="008029FE" w:rsidRPr="002C1EB2" w:rsidRDefault="008029FE" w:rsidP="008029FE">
            <w:pPr>
              <w:tabs>
                <w:tab w:val="left" w:pos="8280"/>
              </w:tabs>
              <w:spacing w:after="60"/>
              <w:jc w:val="center"/>
              <w:rPr>
                <w:sz w:val="18"/>
                <w:szCs w:val="18"/>
              </w:rPr>
            </w:pPr>
          </w:p>
        </w:tc>
        <w:tc>
          <w:tcPr>
            <w:tcW w:w="851" w:type="dxa"/>
            <w:vMerge/>
            <w:shd w:val="clear" w:color="auto" w:fill="auto"/>
            <w:tcMar>
              <w:left w:w="43" w:type="dxa"/>
              <w:right w:w="43" w:type="dxa"/>
            </w:tcMar>
          </w:tcPr>
          <w:p w14:paraId="4E95779E" w14:textId="77777777" w:rsidR="008029FE" w:rsidRPr="002C1EB2" w:rsidRDefault="008029FE" w:rsidP="008029FE">
            <w:pPr>
              <w:tabs>
                <w:tab w:val="left" w:pos="8280"/>
              </w:tabs>
              <w:spacing w:after="60"/>
              <w:jc w:val="center"/>
              <w:rPr>
                <w:sz w:val="18"/>
                <w:szCs w:val="18"/>
              </w:rPr>
            </w:pPr>
          </w:p>
        </w:tc>
        <w:tc>
          <w:tcPr>
            <w:tcW w:w="1294" w:type="dxa"/>
            <w:shd w:val="clear" w:color="auto" w:fill="auto"/>
            <w:tcMar>
              <w:left w:w="43" w:type="dxa"/>
              <w:right w:w="43" w:type="dxa"/>
            </w:tcMar>
          </w:tcPr>
          <w:p w14:paraId="571AC0D0" w14:textId="5861CEFF" w:rsidR="008029FE" w:rsidRPr="002C1EB2" w:rsidRDefault="008029FE" w:rsidP="008029FE">
            <w:pPr>
              <w:tabs>
                <w:tab w:val="left" w:pos="8280"/>
              </w:tabs>
              <w:spacing w:after="60"/>
              <w:jc w:val="left"/>
              <w:rPr>
                <w:sz w:val="18"/>
                <w:szCs w:val="18"/>
              </w:rPr>
            </w:pPr>
            <w:r w:rsidRPr="002C1EB2">
              <w:rPr>
                <w:sz w:val="18"/>
              </w:rPr>
              <w:t>Gastos</w:t>
            </w:r>
            <w:r w:rsidRPr="002C1EB2">
              <w:rPr>
                <w:spacing w:val="-1"/>
                <w:sz w:val="18"/>
              </w:rPr>
              <w:t xml:space="preserve"> </w:t>
            </w:r>
            <w:r w:rsidRPr="002C1EB2">
              <w:rPr>
                <w:sz w:val="18"/>
              </w:rPr>
              <w:t>de apoyo</w:t>
            </w:r>
          </w:p>
        </w:tc>
        <w:tc>
          <w:tcPr>
            <w:tcW w:w="693" w:type="dxa"/>
            <w:shd w:val="clear" w:color="auto" w:fill="auto"/>
            <w:tcMar>
              <w:left w:w="43" w:type="dxa"/>
              <w:right w:w="43" w:type="dxa"/>
            </w:tcMar>
          </w:tcPr>
          <w:p w14:paraId="3863D24A" w14:textId="56ED3868" w:rsidR="008029FE" w:rsidRPr="002C1EB2" w:rsidRDefault="008029FE" w:rsidP="008029FE">
            <w:pPr>
              <w:tabs>
                <w:tab w:val="left" w:pos="8280"/>
              </w:tabs>
              <w:spacing w:after="60"/>
              <w:jc w:val="right"/>
              <w:rPr>
                <w:sz w:val="18"/>
                <w:szCs w:val="18"/>
              </w:rPr>
            </w:pPr>
            <w:r w:rsidRPr="002C1EB2">
              <w:rPr>
                <w:sz w:val="18"/>
                <w:szCs w:val="18"/>
              </w:rPr>
              <w:t>23 034</w:t>
            </w:r>
          </w:p>
        </w:tc>
        <w:tc>
          <w:tcPr>
            <w:tcW w:w="615" w:type="dxa"/>
            <w:shd w:val="clear" w:color="auto" w:fill="auto"/>
            <w:tcMar>
              <w:left w:w="43" w:type="dxa"/>
              <w:right w:w="43" w:type="dxa"/>
            </w:tcMar>
          </w:tcPr>
          <w:p w14:paraId="68873BD8"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270FBAF1" w14:textId="5B322667" w:rsidR="008029FE" w:rsidRPr="002C1EB2" w:rsidRDefault="008029FE" w:rsidP="008029FE">
            <w:pPr>
              <w:tabs>
                <w:tab w:val="left" w:pos="8280"/>
              </w:tabs>
              <w:spacing w:after="60"/>
              <w:jc w:val="right"/>
              <w:rPr>
                <w:sz w:val="18"/>
                <w:szCs w:val="18"/>
              </w:rPr>
            </w:pPr>
            <w:r w:rsidRPr="002C1EB2">
              <w:rPr>
                <w:sz w:val="18"/>
                <w:szCs w:val="18"/>
              </w:rPr>
              <w:t>14 612</w:t>
            </w:r>
          </w:p>
        </w:tc>
        <w:tc>
          <w:tcPr>
            <w:tcW w:w="616" w:type="dxa"/>
            <w:shd w:val="clear" w:color="auto" w:fill="auto"/>
            <w:tcMar>
              <w:left w:w="43" w:type="dxa"/>
              <w:right w:w="43" w:type="dxa"/>
            </w:tcMar>
          </w:tcPr>
          <w:p w14:paraId="2183717D"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4AA59C41" w14:textId="22112B9B" w:rsidR="008029FE" w:rsidRPr="002C1EB2" w:rsidRDefault="008029FE" w:rsidP="008029FE">
            <w:pPr>
              <w:tabs>
                <w:tab w:val="left" w:pos="8280"/>
              </w:tabs>
              <w:spacing w:after="60"/>
              <w:jc w:val="right"/>
              <w:rPr>
                <w:sz w:val="18"/>
                <w:szCs w:val="18"/>
              </w:rPr>
            </w:pPr>
            <w:r w:rsidRPr="002C1EB2">
              <w:rPr>
                <w:sz w:val="18"/>
                <w:szCs w:val="18"/>
              </w:rPr>
              <w:t>14 612</w:t>
            </w:r>
          </w:p>
        </w:tc>
        <w:tc>
          <w:tcPr>
            <w:tcW w:w="615" w:type="dxa"/>
            <w:shd w:val="clear" w:color="auto" w:fill="auto"/>
            <w:tcMar>
              <w:left w:w="43" w:type="dxa"/>
              <w:right w:w="43" w:type="dxa"/>
            </w:tcMar>
          </w:tcPr>
          <w:p w14:paraId="4E684D44"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26919E0" w14:textId="523777CC" w:rsidR="008029FE" w:rsidRPr="002C1EB2" w:rsidRDefault="008029FE" w:rsidP="008029FE">
            <w:pPr>
              <w:tabs>
                <w:tab w:val="left" w:pos="8280"/>
              </w:tabs>
              <w:spacing w:after="60"/>
              <w:jc w:val="right"/>
              <w:rPr>
                <w:sz w:val="18"/>
                <w:szCs w:val="18"/>
              </w:rPr>
            </w:pPr>
            <w:r w:rsidRPr="002C1EB2">
              <w:rPr>
                <w:sz w:val="18"/>
                <w:szCs w:val="18"/>
              </w:rPr>
              <w:t>15 368</w:t>
            </w:r>
          </w:p>
        </w:tc>
        <w:tc>
          <w:tcPr>
            <w:tcW w:w="527" w:type="dxa"/>
            <w:shd w:val="clear" w:color="auto" w:fill="auto"/>
            <w:tcMar>
              <w:left w:w="43" w:type="dxa"/>
              <w:right w:w="43" w:type="dxa"/>
            </w:tcMar>
          </w:tcPr>
          <w:p w14:paraId="651256A0"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0B92376F" w14:textId="77777777" w:rsidR="008029FE" w:rsidRPr="002C1EB2" w:rsidRDefault="008029FE" w:rsidP="008029FE">
            <w:pPr>
              <w:tabs>
                <w:tab w:val="left" w:pos="8280"/>
              </w:tabs>
              <w:spacing w:after="60"/>
              <w:jc w:val="right"/>
              <w:rPr>
                <w:sz w:val="18"/>
                <w:szCs w:val="18"/>
              </w:rPr>
            </w:pPr>
            <w:r w:rsidRPr="002C1EB2">
              <w:rPr>
                <w:sz w:val="18"/>
                <w:szCs w:val="18"/>
              </w:rPr>
              <w:t>0</w:t>
            </w:r>
          </w:p>
        </w:tc>
        <w:tc>
          <w:tcPr>
            <w:tcW w:w="784" w:type="dxa"/>
            <w:shd w:val="clear" w:color="auto" w:fill="auto"/>
            <w:tcMar>
              <w:left w:w="43" w:type="dxa"/>
              <w:right w:w="43" w:type="dxa"/>
            </w:tcMar>
          </w:tcPr>
          <w:p w14:paraId="036541BE" w14:textId="358E2675" w:rsidR="008029FE" w:rsidRPr="002C1EB2" w:rsidRDefault="008029FE" w:rsidP="008029FE">
            <w:pPr>
              <w:tabs>
                <w:tab w:val="left" w:pos="8280"/>
              </w:tabs>
              <w:spacing w:after="60"/>
              <w:jc w:val="right"/>
              <w:rPr>
                <w:sz w:val="18"/>
                <w:szCs w:val="18"/>
              </w:rPr>
            </w:pPr>
            <w:r w:rsidRPr="002C1EB2">
              <w:rPr>
                <w:sz w:val="18"/>
                <w:szCs w:val="18"/>
              </w:rPr>
              <w:t>11 274</w:t>
            </w:r>
          </w:p>
        </w:tc>
        <w:tc>
          <w:tcPr>
            <w:tcW w:w="877" w:type="dxa"/>
            <w:shd w:val="clear" w:color="auto" w:fill="auto"/>
            <w:tcMar>
              <w:left w:w="43" w:type="dxa"/>
              <w:right w:w="43" w:type="dxa"/>
            </w:tcMar>
          </w:tcPr>
          <w:p w14:paraId="5E97D423" w14:textId="50DACBD2" w:rsidR="008029FE" w:rsidRPr="002C1EB2" w:rsidRDefault="008029FE" w:rsidP="008029FE">
            <w:pPr>
              <w:tabs>
                <w:tab w:val="left" w:pos="8280"/>
              </w:tabs>
              <w:spacing w:after="60"/>
              <w:jc w:val="right"/>
              <w:rPr>
                <w:sz w:val="18"/>
                <w:szCs w:val="18"/>
              </w:rPr>
            </w:pPr>
            <w:r w:rsidRPr="002C1EB2">
              <w:rPr>
                <w:sz w:val="18"/>
                <w:szCs w:val="18"/>
              </w:rPr>
              <w:t>78 900</w:t>
            </w:r>
          </w:p>
        </w:tc>
      </w:tr>
      <w:tr w:rsidR="00E72838" w:rsidRPr="002C1EB2" w14:paraId="5AA11952" w14:textId="77777777" w:rsidTr="00193304">
        <w:trPr>
          <w:trHeight w:val="158"/>
        </w:trPr>
        <w:tc>
          <w:tcPr>
            <w:tcW w:w="3138" w:type="dxa"/>
            <w:gridSpan w:val="3"/>
            <w:shd w:val="clear" w:color="auto" w:fill="auto"/>
            <w:tcMar>
              <w:left w:w="43" w:type="dxa"/>
              <w:right w:w="43" w:type="dxa"/>
            </w:tcMar>
          </w:tcPr>
          <w:p w14:paraId="2C53FED9" w14:textId="4EA3C175" w:rsidR="00E72838" w:rsidRPr="002C1EB2" w:rsidRDefault="00E72838" w:rsidP="00E72838">
            <w:pPr>
              <w:tabs>
                <w:tab w:val="left" w:pos="8280"/>
              </w:tabs>
              <w:spacing w:after="60"/>
              <w:jc w:val="left"/>
              <w:rPr>
                <w:sz w:val="18"/>
                <w:szCs w:val="18"/>
              </w:rPr>
            </w:pPr>
            <w:r w:rsidRPr="002C1EB2">
              <w:rPr>
                <w:sz w:val="18"/>
                <w:szCs w:val="18"/>
              </w:rPr>
              <w:t>Costo total del proyecto solicitado en principio ($EUA)</w:t>
            </w:r>
          </w:p>
        </w:tc>
        <w:tc>
          <w:tcPr>
            <w:tcW w:w="693" w:type="dxa"/>
            <w:shd w:val="clear" w:color="auto" w:fill="auto"/>
            <w:tcMar>
              <w:left w:w="43" w:type="dxa"/>
              <w:right w:w="43" w:type="dxa"/>
            </w:tcMar>
          </w:tcPr>
          <w:p w14:paraId="2D64A7E6" w14:textId="07E30672" w:rsidR="00E72838" w:rsidRPr="002C1EB2" w:rsidRDefault="00E72838" w:rsidP="00E72838">
            <w:pPr>
              <w:tabs>
                <w:tab w:val="left" w:pos="8280"/>
              </w:tabs>
              <w:spacing w:after="60"/>
              <w:jc w:val="right"/>
              <w:rPr>
                <w:sz w:val="18"/>
                <w:szCs w:val="18"/>
              </w:rPr>
            </w:pPr>
            <w:r w:rsidRPr="002C1EB2">
              <w:rPr>
                <w:sz w:val="18"/>
                <w:szCs w:val="18"/>
              </w:rPr>
              <w:t>523 208</w:t>
            </w:r>
          </w:p>
        </w:tc>
        <w:tc>
          <w:tcPr>
            <w:tcW w:w="615" w:type="dxa"/>
            <w:shd w:val="clear" w:color="auto" w:fill="auto"/>
            <w:tcMar>
              <w:left w:w="43" w:type="dxa"/>
              <w:right w:w="43" w:type="dxa"/>
            </w:tcMar>
          </w:tcPr>
          <w:p w14:paraId="0989DD9A"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09071585" w14:textId="2A43F923" w:rsidR="00E72838" w:rsidRPr="002C1EB2" w:rsidRDefault="00E72838" w:rsidP="00E72838">
            <w:pPr>
              <w:tabs>
                <w:tab w:val="left" w:pos="8280"/>
              </w:tabs>
              <w:spacing w:after="60"/>
              <w:jc w:val="right"/>
              <w:rPr>
                <w:sz w:val="18"/>
                <w:szCs w:val="18"/>
              </w:rPr>
            </w:pPr>
            <w:r w:rsidRPr="002C1EB2">
              <w:rPr>
                <w:sz w:val="18"/>
                <w:szCs w:val="18"/>
              </w:rPr>
              <w:t>233 094</w:t>
            </w:r>
          </w:p>
        </w:tc>
        <w:tc>
          <w:tcPr>
            <w:tcW w:w="616" w:type="dxa"/>
            <w:shd w:val="clear" w:color="auto" w:fill="auto"/>
            <w:tcMar>
              <w:left w:w="43" w:type="dxa"/>
              <w:right w:w="43" w:type="dxa"/>
            </w:tcMar>
          </w:tcPr>
          <w:p w14:paraId="6FD1481C"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4AC84E3C" w14:textId="414B025E" w:rsidR="00E72838" w:rsidRPr="002C1EB2" w:rsidRDefault="00E72838" w:rsidP="00E72838">
            <w:pPr>
              <w:tabs>
                <w:tab w:val="left" w:pos="8280"/>
              </w:tabs>
              <w:spacing w:after="60"/>
              <w:jc w:val="right"/>
              <w:rPr>
                <w:sz w:val="18"/>
                <w:szCs w:val="18"/>
              </w:rPr>
            </w:pPr>
            <w:r w:rsidRPr="002C1EB2">
              <w:rPr>
                <w:sz w:val="18"/>
                <w:szCs w:val="18"/>
              </w:rPr>
              <w:t>257 094</w:t>
            </w:r>
          </w:p>
        </w:tc>
        <w:tc>
          <w:tcPr>
            <w:tcW w:w="615" w:type="dxa"/>
            <w:shd w:val="clear" w:color="auto" w:fill="auto"/>
            <w:tcMar>
              <w:left w:w="43" w:type="dxa"/>
              <w:right w:w="43" w:type="dxa"/>
            </w:tcMar>
          </w:tcPr>
          <w:p w14:paraId="016E3B94"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7CF03FD4" w14:textId="158963F3" w:rsidR="00E72838" w:rsidRPr="002C1EB2" w:rsidRDefault="00E72838" w:rsidP="00E72838">
            <w:pPr>
              <w:tabs>
                <w:tab w:val="left" w:pos="8280"/>
              </w:tabs>
              <w:spacing w:after="60"/>
              <w:jc w:val="right"/>
              <w:rPr>
                <w:sz w:val="18"/>
                <w:szCs w:val="18"/>
              </w:rPr>
            </w:pPr>
            <w:r w:rsidRPr="002C1EB2">
              <w:rPr>
                <w:sz w:val="18"/>
                <w:szCs w:val="18"/>
              </w:rPr>
              <w:t>229 094</w:t>
            </w:r>
          </w:p>
        </w:tc>
        <w:tc>
          <w:tcPr>
            <w:tcW w:w="527" w:type="dxa"/>
            <w:shd w:val="clear" w:color="auto" w:fill="auto"/>
            <w:tcMar>
              <w:left w:w="43" w:type="dxa"/>
              <w:right w:w="43" w:type="dxa"/>
            </w:tcMar>
          </w:tcPr>
          <w:p w14:paraId="27CDA885"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7C6C91D"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784" w:type="dxa"/>
            <w:shd w:val="clear" w:color="auto" w:fill="auto"/>
            <w:tcMar>
              <w:left w:w="43" w:type="dxa"/>
              <w:right w:w="43" w:type="dxa"/>
            </w:tcMar>
          </w:tcPr>
          <w:p w14:paraId="401E2C5C" w14:textId="79031044" w:rsidR="00E72838" w:rsidRPr="002C1EB2" w:rsidRDefault="00E72838" w:rsidP="00E72838">
            <w:pPr>
              <w:tabs>
                <w:tab w:val="left" w:pos="8280"/>
              </w:tabs>
              <w:spacing w:after="60"/>
              <w:jc w:val="right"/>
              <w:rPr>
                <w:sz w:val="18"/>
                <w:szCs w:val="18"/>
              </w:rPr>
            </w:pPr>
            <w:r w:rsidRPr="002C1EB2">
              <w:rPr>
                <w:sz w:val="18"/>
                <w:szCs w:val="18"/>
              </w:rPr>
              <w:t>164 346</w:t>
            </w:r>
          </w:p>
        </w:tc>
        <w:tc>
          <w:tcPr>
            <w:tcW w:w="877" w:type="dxa"/>
            <w:shd w:val="clear" w:color="auto" w:fill="auto"/>
            <w:tcMar>
              <w:left w:w="43" w:type="dxa"/>
              <w:right w:w="43" w:type="dxa"/>
            </w:tcMar>
          </w:tcPr>
          <w:p w14:paraId="6098A28E" w14:textId="41400C0D" w:rsidR="00E72838" w:rsidRPr="002C1EB2" w:rsidRDefault="00E72838" w:rsidP="00E72838">
            <w:pPr>
              <w:tabs>
                <w:tab w:val="left" w:pos="8280"/>
              </w:tabs>
              <w:spacing w:after="60"/>
              <w:jc w:val="right"/>
              <w:rPr>
                <w:sz w:val="18"/>
                <w:szCs w:val="18"/>
              </w:rPr>
            </w:pPr>
            <w:r w:rsidRPr="002C1EB2">
              <w:rPr>
                <w:sz w:val="18"/>
                <w:szCs w:val="18"/>
              </w:rPr>
              <w:t>1 406 836</w:t>
            </w:r>
          </w:p>
        </w:tc>
      </w:tr>
      <w:tr w:rsidR="00E72838" w:rsidRPr="002C1EB2" w14:paraId="27082A01" w14:textId="77777777" w:rsidTr="00193304">
        <w:trPr>
          <w:trHeight w:val="200"/>
        </w:trPr>
        <w:tc>
          <w:tcPr>
            <w:tcW w:w="3138" w:type="dxa"/>
            <w:gridSpan w:val="3"/>
            <w:shd w:val="clear" w:color="auto" w:fill="auto"/>
            <w:tcMar>
              <w:left w:w="43" w:type="dxa"/>
              <w:right w:w="43" w:type="dxa"/>
            </w:tcMar>
          </w:tcPr>
          <w:p w14:paraId="715542AA" w14:textId="6A9866BE" w:rsidR="00E72838" w:rsidRPr="002C1EB2" w:rsidRDefault="00A710EC" w:rsidP="00E72838">
            <w:pPr>
              <w:tabs>
                <w:tab w:val="left" w:pos="8280"/>
              </w:tabs>
              <w:spacing w:after="60"/>
              <w:jc w:val="left"/>
              <w:rPr>
                <w:sz w:val="18"/>
                <w:szCs w:val="18"/>
              </w:rPr>
            </w:pPr>
            <w:r>
              <w:rPr>
                <w:sz w:val="18"/>
                <w:szCs w:val="18"/>
              </w:rPr>
              <w:t xml:space="preserve">Total de gastos de apoyo </w:t>
            </w:r>
            <w:r w:rsidR="00E72838" w:rsidRPr="002C1EB2">
              <w:rPr>
                <w:sz w:val="18"/>
                <w:szCs w:val="18"/>
              </w:rPr>
              <w:t>solicitado</w:t>
            </w:r>
            <w:r>
              <w:rPr>
                <w:sz w:val="18"/>
                <w:szCs w:val="18"/>
              </w:rPr>
              <w:t>s</w:t>
            </w:r>
            <w:r w:rsidR="00E72838" w:rsidRPr="002C1EB2">
              <w:rPr>
                <w:sz w:val="18"/>
                <w:szCs w:val="18"/>
              </w:rPr>
              <w:t xml:space="preserve"> en principio ($EUA)</w:t>
            </w:r>
          </w:p>
        </w:tc>
        <w:tc>
          <w:tcPr>
            <w:tcW w:w="693" w:type="dxa"/>
            <w:shd w:val="clear" w:color="auto" w:fill="auto"/>
            <w:tcMar>
              <w:left w:w="43" w:type="dxa"/>
              <w:right w:w="43" w:type="dxa"/>
            </w:tcMar>
          </w:tcPr>
          <w:p w14:paraId="6EEB78D4" w14:textId="185D8018" w:rsidR="00E72838" w:rsidRPr="002C1EB2" w:rsidRDefault="00E72838" w:rsidP="00E72838">
            <w:pPr>
              <w:tabs>
                <w:tab w:val="left" w:pos="8280"/>
              </w:tabs>
              <w:spacing w:after="60"/>
              <w:jc w:val="right"/>
              <w:rPr>
                <w:sz w:val="18"/>
                <w:szCs w:val="18"/>
              </w:rPr>
            </w:pPr>
            <w:r w:rsidRPr="002C1EB2">
              <w:rPr>
                <w:sz w:val="18"/>
                <w:szCs w:val="18"/>
              </w:rPr>
              <w:t>46 858</w:t>
            </w:r>
          </w:p>
        </w:tc>
        <w:tc>
          <w:tcPr>
            <w:tcW w:w="615" w:type="dxa"/>
            <w:shd w:val="clear" w:color="auto" w:fill="auto"/>
            <w:tcMar>
              <w:left w:w="43" w:type="dxa"/>
              <w:right w:w="43" w:type="dxa"/>
            </w:tcMar>
          </w:tcPr>
          <w:p w14:paraId="5A874DA2"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3BA19FE" w14:textId="0459AA08" w:rsidR="00E72838" w:rsidRPr="002C1EB2" w:rsidRDefault="00E72838" w:rsidP="00E72838">
            <w:pPr>
              <w:tabs>
                <w:tab w:val="left" w:pos="8280"/>
              </w:tabs>
              <w:spacing w:after="60"/>
              <w:jc w:val="right"/>
              <w:rPr>
                <w:sz w:val="18"/>
                <w:szCs w:val="18"/>
              </w:rPr>
            </w:pPr>
            <w:r w:rsidRPr="002C1EB2">
              <w:rPr>
                <w:sz w:val="18"/>
                <w:szCs w:val="18"/>
              </w:rPr>
              <w:t>22 809</w:t>
            </w:r>
          </w:p>
        </w:tc>
        <w:tc>
          <w:tcPr>
            <w:tcW w:w="616" w:type="dxa"/>
            <w:shd w:val="clear" w:color="auto" w:fill="auto"/>
            <w:tcMar>
              <w:left w:w="43" w:type="dxa"/>
              <w:right w:w="43" w:type="dxa"/>
            </w:tcMar>
          </w:tcPr>
          <w:p w14:paraId="6583EC74"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1130D6A" w14:textId="6F3DAB6A" w:rsidR="00E72838" w:rsidRPr="002C1EB2" w:rsidRDefault="00E72838" w:rsidP="00E72838">
            <w:pPr>
              <w:tabs>
                <w:tab w:val="left" w:pos="8280"/>
              </w:tabs>
              <w:spacing w:after="60"/>
              <w:jc w:val="right"/>
              <w:rPr>
                <w:sz w:val="18"/>
                <w:szCs w:val="18"/>
              </w:rPr>
            </w:pPr>
            <w:r w:rsidRPr="002C1EB2">
              <w:rPr>
                <w:sz w:val="18"/>
                <w:szCs w:val="18"/>
              </w:rPr>
              <w:t>24 489</w:t>
            </w:r>
          </w:p>
        </w:tc>
        <w:tc>
          <w:tcPr>
            <w:tcW w:w="615" w:type="dxa"/>
            <w:shd w:val="clear" w:color="auto" w:fill="auto"/>
            <w:tcMar>
              <w:left w:w="43" w:type="dxa"/>
              <w:right w:w="43" w:type="dxa"/>
            </w:tcMar>
          </w:tcPr>
          <w:p w14:paraId="22F644DF"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5CBCDCAD" w14:textId="2E221FCD" w:rsidR="00E72838" w:rsidRPr="002C1EB2" w:rsidRDefault="00E72838" w:rsidP="00E72838">
            <w:pPr>
              <w:tabs>
                <w:tab w:val="left" w:pos="8280"/>
              </w:tabs>
              <w:spacing w:after="60"/>
              <w:jc w:val="right"/>
              <w:rPr>
                <w:sz w:val="18"/>
                <w:szCs w:val="18"/>
              </w:rPr>
            </w:pPr>
            <w:r w:rsidRPr="002C1EB2">
              <w:rPr>
                <w:sz w:val="18"/>
                <w:szCs w:val="18"/>
              </w:rPr>
              <w:t>22 864</w:t>
            </w:r>
          </w:p>
        </w:tc>
        <w:tc>
          <w:tcPr>
            <w:tcW w:w="527" w:type="dxa"/>
            <w:shd w:val="clear" w:color="auto" w:fill="auto"/>
            <w:tcMar>
              <w:left w:w="43" w:type="dxa"/>
              <w:right w:w="43" w:type="dxa"/>
            </w:tcMar>
          </w:tcPr>
          <w:p w14:paraId="546AC57E"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F275B27"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784" w:type="dxa"/>
            <w:shd w:val="clear" w:color="auto" w:fill="auto"/>
            <w:tcMar>
              <w:left w:w="43" w:type="dxa"/>
              <w:right w:w="43" w:type="dxa"/>
            </w:tcMar>
          </w:tcPr>
          <w:p w14:paraId="43E09B9E" w14:textId="7B51DAB9" w:rsidR="00E72838" w:rsidRPr="002C1EB2" w:rsidRDefault="00E72838" w:rsidP="00E72838">
            <w:pPr>
              <w:tabs>
                <w:tab w:val="left" w:pos="8280"/>
              </w:tabs>
              <w:spacing w:after="60"/>
              <w:jc w:val="right"/>
              <w:rPr>
                <w:sz w:val="18"/>
                <w:szCs w:val="18"/>
              </w:rPr>
            </w:pPr>
            <w:r w:rsidRPr="002C1EB2">
              <w:rPr>
                <w:sz w:val="18"/>
                <w:szCs w:val="18"/>
              </w:rPr>
              <w:t>16 513</w:t>
            </w:r>
          </w:p>
        </w:tc>
        <w:tc>
          <w:tcPr>
            <w:tcW w:w="877" w:type="dxa"/>
            <w:shd w:val="clear" w:color="auto" w:fill="auto"/>
            <w:tcMar>
              <w:left w:w="43" w:type="dxa"/>
              <w:right w:w="43" w:type="dxa"/>
            </w:tcMar>
          </w:tcPr>
          <w:p w14:paraId="1ABEDBEF" w14:textId="6C4624DF" w:rsidR="00E72838" w:rsidRPr="002C1EB2" w:rsidRDefault="00E72838" w:rsidP="00E72838">
            <w:pPr>
              <w:tabs>
                <w:tab w:val="left" w:pos="8280"/>
              </w:tabs>
              <w:spacing w:after="60"/>
              <w:jc w:val="right"/>
              <w:rPr>
                <w:sz w:val="18"/>
                <w:szCs w:val="18"/>
              </w:rPr>
            </w:pPr>
            <w:r w:rsidRPr="002C1EB2">
              <w:rPr>
                <w:sz w:val="18"/>
                <w:szCs w:val="18"/>
              </w:rPr>
              <w:t>133 533</w:t>
            </w:r>
          </w:p>
        </w:tc>
      </w:tr>
      <w:tr w:rsidR="00E72838" w:rsidRPr="002C1EB2" w14:paraId="7CA5B552" w14:textId="77777777" w:rsidTr="00193304">
        <w:trPr>
          <w:trHeight w:val="95"/>
        </w:trPr>
        <w:tc>
          <w:tcPr>
            <w:tcW w:w="3138" w:type="dxa"/>
            <w:gridSpan w:val="3"/>
            <w:shd w:val="clear" w:color="auto" w:fill="auto"/>
            <w:tcMar>
              <w:left w:w="43" w:type="dxa"/>
              <w:right w:w="43" w:type="dxa"/>
            </w:tcMar>
          </w:tcPr>
          <w:p w14:paraId="7F403B75" w14:textId="352AE17D" w:rsidR="00E72838" w:rsidRPr="002C1EB2" w:rsidRDefault="00A710EC" w:rsidP="00E72838">
            <w:pPr>
              <w:tabs>
                <w:tab w:val="left" w:pos="8280"/>
              </w:tabs>
              <w:spacing w:after="60"/>
              <w:jc w:val="left"/>
              <w:rPr>
                <w:sz w:val="18"/>
                <w:szCs w:val="18"/>
              </w:rPr>
            </w:pPr>
            <w:r>
              <w:rPr>
                <w:sz w:val="18"/>
                <w:szCs w:val="18"/>
              </w:rPr>
              <w:t xml:space="preserve">Total de fondos </w:t>
            </w:r>
            <w:r w:rsidR="00E72838" w:rsidRPr="002C1EB2">
              <w:rPr>
                <w:sz w:val="18"/>
                <w:szCs w:val="18"/>
              </w:rPr>
              <w:t>solicitado</w:t>
            </w:r>
            <w:r>
              <w:rPr>
                <w:sz w:val="18"/>
                <w:szCs w:val="18"/>
              </w:rPr>
              <w:t>s</w:t>
            </w:r>
            <w:r w:rsidR="00E72838" w:rsidRPr="002C1EB2">
              <w:rPr>
                <w:sz w:val="18"/>
                <w:szCs w:val="18"/>
              </w:rPr>
              <w:t xml:space="preserve"> en principio ($EUA)</w:t>
            </w:r>
          </w:p>
        </w:tc>
        <w:tc>
          <w:tcPr>
            <w:tcW w:w="693" w:type="dxa"/>
            <w:shd w:val="clear" w:color="auto" w:fill="auto"/>
            <w:tcMar>
              <w:left w:w="43" w:type="dxa"/>
              <w:right w:w="43" w:type="dxa"/>
            </w:tcMar>
          </w:tcPr>
          <w:p w14:paraId="5E35E233" w14:textId="03A8B31E" w:rsidR="00E72838" w:rsidRPr="002C1EB2" w:rsidRDefault="00E72838" w:rsidP="00E72838">
            <w:pPr>
              <w:tabs>
                <w:tab w:val="left" w:pos="8280"/>
              </w:tabs>
              <w:spacing w:after="60"/>
              <w:jc w:val="right"/>
              <w:rPr>
                <w:sz w:val="18"/>
                <w:szCs w:val="18"/>
              </w:rPr>
            </w:pPr>
            <w:r w:rsidRPr="002C1EB2">
              <w:rPr>
                <w:sz w:val="18"/>
                <w:szCs w:val="18"/>
              </w:rPr>
              <w:t>570 066</w:t>
            </w:r>
          </w:p>
        </w:tc>
        <w:tc>
          <w:tcPr>
            <w:tcW w:w="615" w:type="dxa"/>
            <w:shd w:val="clear" w:color="auto" w:fill="auto"/>
            <w:tcMar>
              <w:left w:w="43" w:type="dxa"/>
              <w:right w:w="43" w:type="dxa"/>
            </w:tcMar>
          </w:tcPr>
          <w:p w14:paraId="5433B18B"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5E2EF45E" w14:textId="761A0CC7" w:rsidR="00E72838" w:rsidRPr="002C1EB2" w:rsidRDefault="00E72838" w:rsidP="00E72838">
            <w:pPr>
              <w:tabs>
                <w:tab w:val="left" w:pos="8280"/>
              </w:tabs>
              <w:spacing w:after="60"/>
              <w:jc w:val="right"/>
              <w:rPr>
                <w:sz w:val="18"/>
                <w:szCs w:val="18"/>
              </w:rPr>
            </w:pPr>
            <w:r w:rsidRPr="002C1EB2">
              <w:rPr>
                <w:sz w:val="18"/>
                <w:szCs w:val="18"/>
              </w:rPr>
              <w:t>255 903</w:t>
            </w:r>
          </w:p>
        </w:tc>
        <w:tc>
          <w:tcPr>
            <w:tcW w:w="616" w:type="dxa"/>
            <w:shd w:val="clear" w:color="auto" w:fill="auto"/>
            <w:tcMar>
              <w:left w:w="43" w:type="dxa"/>
              <w:right w:w="43" w:type="dxa"/>
            </w:tcMar>
          </w:tcPr>
          <w:p w14:paraId="4A618FF1"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1BDBE991" w14:textId="3C4C655A" w:rsidR="00E72838" w:rsidRPr="002C1EB2" w:rsidRDefault="00E72838" w:rsidP="00E72838">
            <w:pPr>
              <w:tabs>
                <w:tab w:val="left" w:pos="8280"/>
              </w:tabs>
              <w:spacing w:after="60"/>
              <w:jc w:val="right"/>
              <w:rPr>
                <w:sz w:val="18"/>
                <w:szCs w:val="18"/>
              </w:rPr>
            </w:pPr>
            <w:r w:rsidRPr="002C1EB2">
              <w:rPr>
                <w:sz w:val="18"/>
                <w:szCs w:val="18"/>
              </w:rPr>
              <w:t>281 583</w:t>
            </w:r>
          </w:p>
        </w:tc>
        <w:tc>
          <w:tcPr>
            <w:tcW w:w="615" w:type="dxa"/>
            <w:shd w:val="clear" w:color="auto" w:fill="auto"/>
            <w:tcMar>
              <w:left w:w="43" w:type="dxa"/>
              <w:right w:w="43" w:type="dxa"/>
            </w:tcMar>
          </w:tcPr>
          <w:p w14:paraId="5E9C316C"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2920DC98" w14:textId="7605C44F" w:rsidR="00E72838" w:rsidRPr="002C1EB2" w:rsidRDefault="00E72838" w:rsidP="00E72838">
            <w:pPr>
              <w:tabs>
                <w:tab w:val="left" w:pos="8280"/>
              </w:tabs>
              <w:spacing w:after="60"/>
              <w:jc w:val="right"/>
              <w:rPr>
                <w:sz w:val="18"/>
                <w:szCs w:val="18"/>
              </w:rPr>
            </w:pPr>
            <w:r w:rsidRPr="002C1EB2">
              <w:rPr>
                <w:sz w:val="18"/>
                <w:szCs w:val="18"/>
              </w:rPr>
              <w:t>251 958</w:t>
            </w:r>
          </w:p>
        </w:tc>
        <w:tc>
          <w:tcPr>
            <w:tcW w:w="527" w:type="dxa"/>
            <w:shd w:val="clear" w:color="auto" w:fill="auto"/>
            <w:tcMar>
              <w:left w:w="43" w:type="dxa"/>
              <w:right w:w="43" w:type="dxa"/>
            </w:tcMar>
          </w:tcPr>
          <w:p w14:paraId="6CBB7D52"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699" w:type="dxa"/>
            <w:shd w:val="clear" w:color="auto" w:fill="auto"/>
            <w:tcMar>
              <w:left w:w="43" w:type="dxa"/>
              <w:right w:w="43" w:type="dxa"/>
            </w:tcMar>
          </w:tcPr>
          <w:p w14:paraId="6FC3A547" w14:textId="77777777" w:rsidR="00E72838" w:rsidRPr="002C1EB2" w:rsidRDefault="00E72838" w:rsidP="00E72838">
            <w:pPr>
              <w:tabs>
                <w:tab w:val="left" w:pos="8280"/>
              </w:tabs>
              <w:spacing w:after="60"/>
              <w:jc w:val="right"/>
              <w:rPr>
                <w:sz w:val="18"/>
                <w:szCs w:val="18"/>
              </w:rPr>
            </w:pPr>
            <w:r w:rsidRPr="002C1EB2">
              <w:rPr>
                <w:sz w:val="18"/>
                <w:szCs w:val="18"/>
              </w:rPr>
              <w:t>0</w:t>
            </w:r>
          </w:p>
        </w:tc>
        <w:tc>
          <w:tcPr>
            <w:tcW w:w="784" w:type="dxa"/>
            <w:shd w:val="clear" w:color="auto" w:fill="auto"/>
            <w:tcMar>
              <w:left w:w="43" w:type="dxa"/>
              <w:right w:w="43" w:type="dxa"/>
            </w:tcMar>
          </w:tcPr>
          <w:p w14:paraId="3FA8839D" w14:textId="4A84B9A1" w:rsidR="00E72838" w:rsidRPr="002C1EB2" w:rsidRDefault="00E72838" w:rsidP="00E72838">
            <w:pPr>
              <w:tabs>
                <w:tab w:val="left" w:pos="8280"/>
              </w:tabs>
              <w:spacing w:after="60"/>
              <w:jc w:val="right"/>
              <w:rPr>
                <w:sz w:val="18"/>
                <w:szCs w:val="18"/>
              </w:rPr>
            </w:pPr>
            <w:r w:rsidRPr="002C1EB2">
              <w:rPr>
                <w:sz w:val="18"/>
                <w:szCs w:val="18"/>
              </w:rPr>
              <w:t>180 859</w:t>
            </w:r>
          </w:p>
        </w:tc>
        <w:tc>
          <w:tcPr>
            <w:tcW w:w="877" w:type="dxa"/>
            <w:shd w:val="clear" w:color="auto" w:fill="auto"/>
            <w:tcMar>
              <w:left w:w="43" w:type="dxa"/>
              <w:right w:w="43" w:type="dxa"/>
            </w:tcMar>
          </w:tcPr>
          <w:p w14:paraId="3ECDEA63" w14:textId="3FE26E4E" w:rsidR="00E72838" w:rsidRPr="002C1EB2" w:rsidRDefault="00E72838" w:rsidP="00E72838">
            <w:pPr>
              <w:tabs>
                <w:tab w:val="left" w:pos="8280"/>
              </w:tabs>
              <w:spacing w:after="60"/>
              <w:jc w:val="right"/>
              <w:rPr>
                <w:sz w:val="18"/>
                <w:szCs w:val="18"/>
              </w:rPr>
            </w:pPr>
            <w:r w:rsidRPr="002C1EB2">
              <w:rPr>
                <w:sz w:val="18"/>
                <w:szCs w:val="18"/>
              </w:rPr>
              <w:t>1 540 369</w:t>
            </w:r>
          </w:p>
        </w:tc>
      </w:tr>
    </w:tbl>
    <w:p w14:paraId="7C2A176D" w14:textId="77777777" w:rsidR="00E45069" w:rsidRPr="002C1EB2" w:rsidRDefault="00E45069" w:rsidP="00E45069">
      <w:pPr>
        <w:rPr>
          <w:sz w:val="18"/>
          <w:szCs w:val="18"/>
        </w:rPr>
      </w:pPr>
    </w:p>
    <w:tbl>
      <w:tblPr>
        <w:tblStyle w:val="TableGrid10"/>
        <w:tblW w:w="5706" w:type="pct"/>
        <w:tblInd w:w="-856" w:type="dxa"/>
        <w:tblLook w:val="04A0" w:firstRow="1" w:lastRow="0" w:firstColumn="1" w:lastColumn="0" w:noHBand="0" w:noVBand="1"/>
      </w:tblPr>
      <w:tblGrid>
        <w:gridCol w:w="3854"/>
        <w:gridCol w:w="3331"/>
        <w:gridCol w:w="3485"/>
      </w:tblGrid>
      <w:tr w:rsidR="00E45069" w:rsidRPr="002C1EB2" w14:paraId="08223E1A" w14:textId="77777777" w:rsidTr="00193304">
        <w:trPr>
          <w:trHeight w:hRule="exact" w:val="227"/>
        </w:trPr>
        <w:tc>
          <w:tcPr>
            <w:tcW w:w="5000" w:type="pct"/>
            <w:gridSpan w:val="3"/>
            <w:shd w:val="clear" w:color="auto" w:fill="auto"/>
          </w:tcPr>
          <w:p w14:paraId="75D1AE8D" w14:textId="09E66BC4" w:rsidR="00E45069" w:rsidRPr="002C1EB2" w:rsidRDefault="0041376F" w:rsidP="00881581">
            <w:pPr>
              <w:rPr>
                <w:b/>
                <w:color w:val="000000" w:themeColor="text1"/>
                <w:sz w:val="20"/>
              </w:rPr>
            </w:pPr>
            <w:r w:rsidRPr="002C1EB2">
              <w:rPr>
                <w:b/>
                <w:sz w:val="20"/>
                <w:szCs w:val="20"/>
              </w:rPr>
              <w:t>VII) Solicitud de financiación del primer tramo (2021)</w:t>
            </w:r>
          </w:p>
        </w:tc>
      </w:tr>
      <w:tr w:rsidR="0041376F" w:rsidRPr="002C1EB2" w14:paraId="349A7F2B" w14:textId="77777777" w:rsidTr="00193304">
        <w:trPr>
          <w:trHeight w:hRule="exact" w:val="227"/>
        </w:trPr>
        <w:tc>
          <w:tcPr>
            <w:tcW w:w="1806" w:type="pct"/>
            <w:tcBorders>
              <w:bottom w:val="single" w:sz="4" w:space="0" w:color="auto"/>
            </w:tcBorders>
            <w:shd w:val="clear" w:color="auto" w:fill="auto"/>
          </w:tcPr>
          <w:p w14:paraId="24B52E0F" w14:textId="77A68B37" w:rsidR="0041376F" w:rsidRPr="002C1EB2" w:rsidRDefault="0041376F" w:rsidP="0041376F">
            <w:pPr>
              <w:jc w:val="center"/>
              <w:rPr>
                <w:b/>
                <w:color w:val="000000" w:themeColor="text1"/>
                <w:sz w:val="20"/>
              </w:rPr>
            </w:pPr>
            <w:r w:rsidRPr="002C1EB2">
              <w:rPr>
                <w:b/>
                <w:color w:val="000000" w:themeColor="text1"/>
                <w:sz w:val="20"/>
              </w:rPr>
              <w:t>Organismo</w:t>
            </w:r>
          </w:p>
        </w:tc>
        <w:tc>
          <w:tcPr>
            <w:tcW w:w="1561" w:type="pct"/>
            <w:tcBorders>
              <w:bottom w:val="single" w:sz="4" w:space="0" w:color="auto"/>
            </w:tcBorders>
            <w:shd w:val="clear" w:color="auto" w:fill="auto"/>
          </w:tcPr>
          <w:p w14:paraId="55B4BB48" w14:textId="6A6EEDAB" w:rsidR="0041376F" w:rsidRPr="002C1EB2" w:rsidRDefault="0041376F" w:rsidP="0041376F">
            <w:pPr>
              <w:jc w:val="center"/>
              <w:rPr>
                <w:b/>
                <w:color w:val="000000" w:themeColor="text1"/>
                <w:sz w:val="20"/>
              </w:rPr>
            </w:pPr>
            <w:r w:rsidRPr="002C1EB2">
              <w:rPr>
                <w:b/>
                <w:sz w:val="20"/>
                <w:szCs w:val="20"/>
              </w:rPr>
              <w:t>Fondos solicitados ($EUA)</w:t>
            </w:r>
          </w:p>
        </w:tc>
        <w:tc>
          <w:tcPr>
            <w:tcW w:w="1633" w:type="pct"/>
            <w:tcBorders>
              <w:bottom w:val="single" w:sz="4" w:space="0" w:color="auto"/>
            </w:tcBorders>
            <w:shd w:val="clear" w:color="auto" w:fill="auto"/>
          </w:tcPr>
          <w:p w14:paraId="11819E16" w14:textId="7B462A17" w:rsidR="0041376F" w:rsidRPr="002C1EB2" w:rsidRDefault="0041376F" w:rsidP="0041376F">
            <w:pPr>
              <w:jc w:val="center"/>
              <w:rPr>
                <w:b/>
                <w:color w:val="000000" w:themeColor="text1"/>
                <w:sz w:val="20"/>
              </w:rPr>
            </w:pPr>
            <w:r w:rsidRPr="002C1EB2">
              <w:rPr>
                <w:b/>
                <w:sz w:val="20"/>
                <w:szCs w:val="20"/>
              </w:rPr>
              <w:t>Gastos de apoyo ($EUA)</w:t>
            </w:r>
          </w:p>
        </w:tc>
      </w:tr>
      <w:tr w:rsidR="00E45069" w:rsidRPr="002C1EB2" w14:paraId="3DB4FD4F" w14:textId="77777777" w:rsidTr="00193304">
        <w:trPr>
          <w:trHeight w:hRule="exact" w:val="227"/>
        </w:trPr>
        <w:tc>
          <w:tcPr>
            <w:tcW w:w="1806" w:type="pct"/>
            <w:shd w:val="clear" w:color="auto" w:fill="auto"/>
          </w:tcPr>
          <w:p w14:paraId="260D71E9" w14:textId="446ECD1C" w:rsidR="00E45069" w:rsidRPr="002C1EB2" w:rsidRDefault="00954127" w:rsidP="00881581">
            <w:pPr>
              <w:rPr>
                <w:color w:val="000000" w:themeColor="text1"/>
                <w:sz w:val="20"/>
              </w:rPr>
            </w:pPr>
            <w:r w:rsidRPr="002C1EB2">
              <w:rPr>
                <w:color w:val="000000" w:themeColor="text1"/>
                <w:sz w:val="20"/>
              </w:rPr>
              <w:t>ONUDI</w:t>
            </w:r>
          </w:p>
        </w:tc>
        <w:tc>
          <w:tcPr>
            <w:tcW w:w="1561" w:type="pct"/>
            <w:shd w:val="clear" w:color="auto" w:fill="auto"/>
          </w:tcPr>
          <w:p w14:paraId="6CD7B096" w14:textId="7E38A75A" w:rsidR="00E45069" w:rsidRPr="002C1EB2" w:rsidRDefault="00E45069" w:rsidP="00881581">
            <w:pPr>
              <w:jc w:val="right"/>
              <w:rPr>
                <w:color w:val="000000" w:themeColor="text1"/>
                <w:sz w:val="20"/>
              </w:rPr>
            </w:pPr>
            <w:r w:rsidRPr="002C1EB2">
              <w:rPr>
                <w:sz w:val="20"/>
              </w:rPr>
              <w:t>340</w:t>
            </w:r>
            <w:r w:rsidR="00202718" w:rsidRPr="002C1EB2">
              <w:rPr>
                <w:sz w:val="20"/>
              </w:rPr>
              <w:t> </w:t>
            </w:r>
            <w:r w:rsidRPr="002C1EB2">
              <w:rPr>
                <w:sz w:val="20"/>
              </w:rPr>
              <w:t>444</w:t>
            </w:r>
          </w:p>
        </w:tc>
        <w:tc>
          <w:tcPr>
            <w:tcW w:w="1633" w:type="pct"/>
            <w:shd w:val="clear" w:color="auto" w:fill="auto"/>
          </w:tcPr>
          <w:p w14:paraId="299E6C7F" w14:textId="67CBC202" w:rsidR="00E45069" w:rsidRPr="002C1EB2" w:rsidRDefault="00E45069" w:rsidP="00881581">
            <w:pPr>
              <w:jc w:val="right"/>
              <w:rPr>
                <w:color w:val="000000" w:themeColor="text1"/>
                <w:sz w:val="20"/>
              </w:rPr>
            </w:pPr>
            <w:r w:rsidRPr="002C1EB2">
              <w:rPr>
                <w:sz w:val="20"/>
              </w:rPr>
              <w:t>23</w:t>
            </w:r>
            <w:r w:rsidR="00202718" w:rsidRPr="002C1EB2">
              <w:rPr>
                <w:sz w:val="20"/>
              </w:rPr>
              <w:t> </w:t>
            </w:r>
            <w:r w:rsidRPr="002C1EB2">
              <w:rPr>
                <w:sz w:val="20"/>
              </w:rPr>
              <w:t>824</w:t>
            </w:r>
          </w:p>
        </w:tc>
      </w:tr>
      <w:tr w:rsidR="00E45069" w:rsidRPr="002C1EB2" w14:paraId="429290EB" w14:textId="77777777" w:rsidTr="00193304">
        <w:trPr>
          <w:trHeight w:hRule="exact" w:val="227"/>
        </w:trPr>
        <w:tc>
          <w:tcPr>
            <w:tcW w:w="1806" w:type="pct"/>
            <w:shd w:val="clear" w:color="auto" w:fill="auto"/>
          </w:tcPr>
          <w:p w14:paraId="636689E0" w14:textId="3BE3C69D" w:rsidR="00E45069" w:rsidRPr="002C1EB2" w:rsidRDefault="00954127" w:rsidP="00881581">
            <w:pPr>
              <w:rPr>
                <w:color w:val="000000" w:themeColor="text1"/>
                <w:sz w:val="20"/>
              </w:rPr>
            </w:pPr>
            <w:r w:rsidRPr="002C1EB2">
              <w:rPr>
                <w:color w:val="000000" w:themeColor="text1"/>
                <w:sz w:val="20"/>
              </w:rPr>
              <w:t>PNUMA</w:t>
            </w:r>
          </w:p>
        </w:tc>
        <w:tc>
          <w:tcPr>
            <w:tcW w:w="1561" w:type="pct"/>
            <w:shd w:val="clear" w:color="auto" w:fill="auto"/>
          </w:tcPr>
          <w:p w14:paraId="6FC44FD5" w14:textId="10F5E77E" w:rsidR="00E45069" w:rsidRPr="002C1EB2" w:rsidRDefault="00E45069" w:rsidP="00881581">
            <w:pPr>
              <w:jc w:val="right"/>
              <w:rPr>
                <w:color w:val="000000" w:themeColor="text1"/>
                <w:sz w:val="20"/>
              </w:rPr>
            </w:pPr>
            <w:r w:rsidRPr="002C1EB2">
              <w:rPr>
                <w:color w:val="000000" w:themeColor="text1"/>
                <w:sz w:val="20"/>
              </w:rPr>
              <w:t>182</w:t>
            </w:r>
            <w:r w:rsidR="00202718" w:rsidRPr="002C1EB2">
              <w:rPr>
                <w:color w:val="000000" w:themeColor="text1"/>
                <w:sz w:val="20"/>
              </w:rPr>
              <w:t> </w:t>
            </w:r>
            <w:r w:rsidRPr="002C1EB2">
              <w:rPr>
                <w:color w:val="000000" w:themeColor="text1"/>
                <w:sz w:val="20"/>
              </w:rPr>
              <w:t>864</w:t>
            </w:r>
          </w:p>
        </w:tc>
        <w:tc>
          <w:tcPr>
            <w:tcW w:w="1633" w:type="pct"/>
            <w:shd w:val="clear" w:color="auto" w:fill="auto"/>
          </w:tcPr>
          <w:p w14:paraId="59378913" w14:textId="5D6FF038" w:rsidR="00E45069" w:rsidRPr="002C1EB2" w:rsidRDefault="00E45069" w:rsidP="00881581">
            <w:pPr>
              <w:jc w:val="right"/>
              <w:rPr>
                <w:color w:val="000000" w:themeColor="text1"/>
                <w:sz w:val="20"/>
              </w:rPr>
            </w:pPr>
            <w:r w:rsidRPr="002C1EB2">
              <w:rPr>
                <w:color w:val="000000" w:themeColor="text1"/>
                <w:sz w:val="20"/>
              </w:rPr>
              <w:t>23</w:t>
            </w:r>
            <w:r w:rsidR="00202718" w:rsidRPr="002C1EB2">
              <w:rPr>
                <w:color w:val="000000" w:themeColor="text1"/>
                <w:sz w:val="20"/>
              </w:rPr>
              <w:t> </w:t>
            </w:r>
            <w:r w:rsidRPr="002C1EB2">
              <w:rPr>
                <w:color w:val="000000" w:themeColor="text1"/>
                <w:sz w:val="20"/>
              </w:rPr>
              <w:t>034</w:t>
            </w:r>
          </w:p>
        </w:tc>
      </w:tr>
      <w:tr w:rsidR="00E45069" w:rsidRPr="002C1EB2" w14:paraId="41F02ECC" w14:textId="77777777" w:rsidTr="00193304">
        <w:trPr>
          <w:trHeight w:hRule="exact" w:val="227"/>
        </w:trPr>
        <w:tc>
          <w:tcPr>
            <w:tcW w:w="1806" w:type="pct"/>
            <w:tcBorders>
              <w:bottom w:val="single" w:sz="4" w:space="0" w:color="auto"/>
            </w:tcBorders>
            <w:shd w:val="clear" w:color="auto" w:fill="auto"/>
          </w:tcPr>
          <w:p w14:paraId="0BCE5A3F" w14:textId="77777777" w:rsidR="00E45069" w:rsidRPr="002C1EB2" w:rsidRDefault="00E45069" w:rsidP="00881581">
            <w:pPr>
              <w:rPr>
                <w:color w:val="000000" w:themeColor="text1"/>
                <w:sz w:val="20"/>
                <w:highlight w:val="cyan"/>
              </w:rPr>
            </w:pPr>
            <w:r w:rsidRPr="002C1EB2">
              <w:rPr>
                <w:color w:val="000000" w:themeColor="text1"/>
                <w:sz w:val="20"/>
              </w:rPr>
              <w:t>Total</w:t>
            </w:r>
          </w:p>
        </w:tc>
        <w:tc>
          <w:tcPr>
            <w:tcW w:w="1561" w:type="pct"/>
            <w:tcBorders>
              <w:bottom w:val="single" w:sz="4" w:space="0" w:color="auto"/>
            </w:tcBorders>
            <w:shd w:val="clear" w:color="auto" w:fill="auto"/>
          </w:tcPr>
          <w:p w14:paraId="0668D252" w14:textId="2CC79394" w:rsidR="00E45069" w:rsidRPr="002C1EB2" w:rsidRDefault="00E45069" w:rsidP="00881581">
            <w:pPr>
              <w:jc w:val="right"/>
              <w:rPr>
                <w:color w:val="000000" w:themeColor="text1"/>
                <w:sz w:val="20"/>
              </w:rPr>
            </w:pPr>
            <w:r w:rsidRPr="002C1EB2">
              <w:rPr>
                <w:color w:val="000000" w:themeColor="text1"/>
                <w:sz w:val="20"/>
              </w:rPr>
              <w:t>523</w:t>
            </w:r>
            <w:r w:rsidR="00202718" w:rsidRPr="002C1EB2">
              <w:rPr>
                <w:color w:val="000000" w:themeColor="text1"/>
                <w:sz w:val="20"/>
              </w:rPr>
              <w:t> </w:t>
            </w:r>
            <w:r w:rsidRPr="002C1EB2">
              <w:rPr>
                <w:color w:val="000000" w:themeColor="text1"/>
                <w:sz w:val="20"/>
              </w:rPr>
              <w:t>208</w:t>
            </w:r>
          </w:p>
        </w:tc>
        <w:tc>
          <w:tcPr>
            <w:tcW w:w="1633" w:type="pct"/>
            <w:tcBorders>
              <w:bottom w:val="single" w:sz="4" w:space="0" w:color="auto"/>
            </w:tcBorders>
            <w:shd w:val="clear" w:color="auto" w:fill="auto"/>
          </w:tcPr>
          <w:p w14:paraId="7E594670" w14:textId="57B39B62" w:rsidR="00E45069" w:rsidRPr="002C1EB2" w:rsidRDefault="00E45069" w:rsidP="00881581">
            <w:pPr>
              <w:jc w:val="right"/>
              <w:rPr>
                <w:color w:val="000000" w:themeColor="text1"/>
                <w:sz w:val="20"/>
              </w:rPr>
            </w:pPr>
            <w:r w:rsidRPr="002C1EB2">
              <w:rPr>
                <w:color w:val="000000" w:themeColor="text1"/>
                <w:sz w:val="20"/>
              </w:rPr>
              <w:t>46</w:t>
            </w:r>
            <w:r w:rsidR="00202718" w:rsidRPr="002C1EB2">
              <w:rPr>
                <w:color w:val="000000" w:themeColor="text1"/>
                <w:sz w:val="20"/>
              </w:rPr>
              <w:t> </w:t>
            </w:r>
            <w:r w:rsidRPr="002C1EB2">
              <w:rPr>
                <w:color w:val="000000" w:themeColor="text1"/>
                <w:sz w:val="20"/>
              </w:rPr>
              <w:t>858</w:t>
            </w:r>
          </w:p>
        </w:tc>
      </w:tr>
      <w:tr w:rsidR="00E45069" w:rsidRPr="002C1EB2" w14:paraId="01784F32" w14:textId="77777777" w:rsidTr="00193304">
        <w:trPr>
          <w:trHeight w:hRule="exact" w:val="227"/>
        </w:trPr>
        <w:tc>
          <w:tcPr>
            <w:tcW w:w="1806" w:type="pct"/>
            <w:tcBorders>
              <w:top w:val="single" w:sz="4" w:space="0" w:color="auto"/>
              <w:left w:val="nil"/>
              <w:bottom w:val="nil"/>
              <w:right w:val="nil"/>
            </w:tcBorders>
            <w:shd w:val="clear" w:color="auto" w:fill="auto"/>
          </w:tcPr>
          <w:p w14:paraId="3640288B" w14:textId="77777777" w:rsidR="00E45069" w:rsidRPr="002C1EB2" w:rsidRDefault="00E45069" w:rsidP="00881581">
            <w:pPr>
              <w:rPr>
                <w:color w:val="000000" w:themeColor="text1"/>
                <w:sz w:val="20"/>
              </w:rPr>
            </w:pPr>
          </w:p>
        </w:tc>
        <w:tc>
          <w:tcPr>
            <w:tcW w:w="1561" w:type="pct"/>
            <w:tcBorders>
              <w:top w:val="single" w:sz="4" w:space="0" w:color="auto"/>
              <w:left w:val="nil"/>
              <w:bottom w:val="nil"/>
              <w:right w:val="nil"/>
            </w:tcBorders>
            <w:shd w:val="clear" w:color="auto" w:fill="auto"/>
          </w:tcPr>
          <w:p w14:paraId="56602D91" w14:textId="77777777" w:rsidR="00E45069" w:rsidRPr="002C1EB2" w:rsidRDefault="00E45069" w:rsidP="00881581">
            <w:pPr>
              <w:jc w:val="right"/>
              <w:rPr>
                <w:color w:val="000000" w:themeColor="text1"/>
                <w:sz w:val="20"/>
              </w:rPr>
            </w:pPr>
          </w:p>
        </w:tc>
        <w:tc>
          <w:tcPr>
            <w:tcW w:w="1633" w:type="pct"/>
            <w:tcBorders>
              <w:top w:val="single" w:sz="4" w:space="0" w:color="auto"/>
              <w:left w:val="nil"/>
              <w:bottom w:val="nil"/>
              <w:right w:val="nil"/>
            </w:tcBorders>
            <w:shd w:val="clear" w:color="auto" w:fill="auto"/>
          </w:tcPr>
          <w:p w14:paraId="42C1020C" w14:textId="77777777" w:rsidR="00E45069" w:rsidRPr="002C1EB2" w:rsidRDefault="00E45069" w:rsidP="00881581">
            <w:pPr>
              <w:jc w:val="right"/>
              <w:rPr>
                <w:color w:val="000000" w:themeColor="text1"/>
                <w:sz w:val="20"/>
              </w:rPr>
            </w:pPr>
          </w:p>
        </w:tc>
      </w:tr>
    </w:tbl>
    <w:tbl>
      <w:tblPr>
        <w:tblStyle w:val="TableGrid"/>
        <w:tblW w:w="5706" w:type="pct"/>
        <w:tblInd w:w="-856" w:type="dxa"/>
        <w:tblLook w:val="04A0" w:firstRow="1" w:lastRow="0" w:firstColumn="1" w:lastColumn="0" w:noHBand="0" w:noVBand="1"/>
      </w:tblPr>
      <w:tblGrid>
        <w:gridCol w:w="3865"/>
        <w:gridCol w:w="6805"/>
      </w:tblGrid>
      <w:tr w:rsidR="0041376F" w:rsidRPr="002C1EB2" w14:paraId="2A0CE21C" w14:textId="77777777" w:rsidTr="00193304">
        <w:trPr>
          <w:trHeight w:hRule="exact" w:val="281"/>
        </w:trPr>
        <w:tc>
          <w:tcPr>
            <w:tcW w:w="1811" w:type="pct"/>
            <w:shd w:val="clear" w:color="auto" w:fill="auto"/>
          </w:tcPr>
          <w:p w14:paraId="7F82D38D" w14:textId="08F41106" w:rsidR="0041376F" w:rsidRPr="002C1EB2" w:rsidRDefault="0041376F" w:rsidP="0041376F">
            <w:pPr>
              <w:jc w:val="left"/>
              <w:rPr>
                <w:b/>
                <w:color w:val="000000" w:themeColor="text1"/>
                <w:sz w:val="20"/>
              </w:rPr>
            </w:pPr>
            <w:r w:rsidRPr="002C1EB2">
              <w:rPr>
                <w:b/>
                <w:sz w:val="20"/>
                <w:szCs w:val="20"/>
              </w:rPr>
              <w:t>Recomendación de la Secretaría:</w:t>
            </w:r>
          </w:p>
        </w:tc>
        <w:tc>
          <w:tcPr>
            <w:tcW w:w="3189" w:type="pct"/>
            <w:shd w:val="clear" w:color="auto" w:fill="auto"/>
          </w:tcPr>
          <w:p w14:paraId="58FAD6BC" w14:textId="5893C861" w:rsidR="0041376F" w:rsidRPr="002C1EB2" w:rsidRDefault="0041376F" w:rsidP="0041376F">
            <w:pPr>
              <w:jc w:val="center"/>
              <w:rPr>
                <w:color w:val="000000" w:themeColor="text1"/>
                <w:sz w:val="20"/>
              </w:rPr>
            </w:pPr>
            <w:r w:rsidRPr="002C1EB2">
              <w:rPr>
                <w:sz w:val="20"/>
                <w:szCs w:val="20"/>
              </w:rPr>
              <w:t>Para su consideración individual</w:t>
            </w:r>
          </w:p>
        </w:tc>
      </w:tr>
    </w:tbl>
    <w:p w14:paraId="73DF6689" w14:textId="77777777" w:rsidR="00954127" w:rsidRPr="002C1EB2" w:rsidRDefault="00954127" w:rsidP="00E45069">
      <w:pPr>
        <w:widowControl w:val="0"/>
        <w:tabs>
          <w:tab w:val="left" w:pos="2880"/>
          <w:tab w:val="left" w:pos="5760"/>
        </w:tabs>
        <w:spacing w:after="240"/>
        <w:jc w:val="center"/>
        <w:rPr>
          <w:b/>
        </w:rPr>
      </w:pPr>
    </w:p>
    <w:p w14:paraId="4B4B10A8" w14:textId="2BB6A963" w:rsidR="00E45069" w:rsidRPr="002C1EB2" w:rsidRDefault="0041376F" w:rsidP="00E45069">
      <w:pPr>
        <w:widowControl w:val="0"/>
        <w:tabs>
          <w:tab w:val="left" w:pos="2880"/>
          <w:tab w:val="left" w:pos="5760"/>
        </w:tabs>
        <w:spacing w:after="240"/>
        <w:jc w:val="center"/>
        <w:rPr>
          <w:b/>
        </w:rPr>
      </w:pPr>
      <w:r w:rsidRPr="002C1EB2">
        <w:rPr>
          <w:b/>
        </w:rPr>
        <w:t>DESCRIPCIÓN DEL PROYECTO</w:t>
      </w:r>
    </w:p>
    <w:p w14:paraId="19CAD79F" w14:textId="29415F9C" w:rsidR="00E45069" w:rsidRPr="002C1EB2" w:rsidRDefault="00954127" w:rsidP="00E45069">
      <w:pPr>
        <w:rPr>
          <w:b/>
        </w:rPr>
      </w:pPr>
      <w:r w:rsidRPr="002C1EB2">
        <w:rPr>
          <w:b/>
        </w:rPr>
        <w:t>Antecedentes</w:t>
      </w:r>
    </w:p>
    <w:p w14:paraId="15BEB965" w14:textId="77777777" w:rsidR="00E45069" w:rsidRPr="002C1EB2" w:rsidRDefault="00E45069" w:rsidP="00E45069"/>
    <w:p w14:paraId="7F67C424" w14:textId="6C8C0660" w:rsidR="0041376F" w:rsidRPr="002C1EB2" w:rsidRDefault="0041376F" w:rsidP="00C207E1">
      <w:pPr>
        <w:numPr>
          <w:ilvl w:val="0"/>
          <w:numId w:val="1"/>
        </w:numPr>
        <w:spacing w:after="240"/>
        <w:outlineLvl w:val="0"/>
      </w:pPr>
      <w:r w:rsidRPr="002C1EB2">
        <w:t>En nombre del Gobierno de Omán, la ONUDI, en su calidad de organismo de ejecución principal,</w:t>
      </w:r>
      <w:r w:rsidRPr="002C1EB2">
        <w:rPr>
          <w:spacing w:val="-52"/>
        </w:rPr>
        <w:t xml:space="preserve">  </w:t>
      </w:r>
      <w:r w:rsidRPr="002C1EB2">
        <w:t>ha presentado una solicitud de financiación para la etapa III del plan de gestión de</w:t>
      </w:r>
      <w:r w:rsidRPr="002C1EB2">
        <w:rPr>
          <w:spacing w:val="1"/>
        </w:rPr>
        <w:t xml:space="preserve"> </w:t>
      </w:r>
      <w:r w:rsidRPr="002C1EB2">
        <w:t xml:space="preserve">eliminación de los HCFC (PGEH), a un costo total de 2 017 728 $EUA, desglosado en 990 600 $EUA, más </w:t>
      </w:r>
      <w:r w:rsidRPr="002C1EB2">
        <w:rPr>
          <w:spacing w:val="-52"/>
        </w:rPr>
        <w:t xml:space="preserve"> </w:t>
      </w:r>
      <w:r w:rsidRPr="002C1EB2">
        <w:t>gastos de apoyo al organismo de 128 778 $EUA para la ONUDI, y 795 000 $EUA, más gastos de apoyo al</w:t>
      </w:r>
      <w:r w:rsidRPr="002C1EB2">
        <w:rPr>
          <w:spacing w:val="1"/>
        </w:rPr>
        <w:t xml:space="preserve"> </w:t>
      </w:r>
      <w:r w:rsidRPr="002C1EB2">
        <w:t>organismo</w:t>
      </w:r>
      <w:r w:rsidRPr="002C1EB2">
        <w:rPr>
          <w:spacing w:val="-7"/>
        </w:rPr>
        <w:t xml:space="preserve"> </w:t>
      </w:r>
      <w:r w:rsidRPr="002C1EB2">
        <w:t>de</w:t>
      </w:r>
      <w:r w:rsidRPr="002C1EB2">
        <w:rPr>
          <w:spacing w:val="-6"/>
        </w:rPr>
        <w:t xml:space="preserve"> </w:t>
      </w:r>
      <w:r w:rsidRPr="002C1EB2">
        <w:t>103 350 $EUA</w:t>
      </w:r>
      <w:r w:rsidRPr="002C1EB2">
        <w:rPr>
          <w:spacing w:val="-6"/>
        </w:rPr>
        <w:t xml:space="preserve"> </w:t>
      </w:r>
      <w:r w:rsidRPr="002C1EB2">
        <w:t>para</w:t>
      </w:r>
      <w:r w:rsidRPr="002C1EB2">
        <w:rPr>
          <w:spacing w:val="-6"/>
        </w:rPr>
        <w:t xml:space="preserve"> </w:t>
      </w:r>
      <w:r w:rsidRPr="002C1EB2">
        <w:t>el</w:t>
      </w:r>
      <w:r w:rsidRPr="002C1EB2">
        <w:rPr>
          <w:spacing w:val="-6"/>
        </w:rPr>
        <w:t xml:space="preserve"> </w:t>
      </w:r>
      <w:r w:rsidRPr="002C1EB2">
        <w:t>PNUMA, como se presentó originalmente</w:t>
      </w:r>
      <w:r w:rsidR="00C207E1" w:rsidRPr="002C1EB2">
        <w:rPr>
          <w:vertAlign w:val="superscript"/>
        </w:rPr>
        <w:footnoteReference w:id="2"/>
      </w:r>
      <w:r w:rsidR="00C207E1" w:rsidRPr="002C1EB2">
        <w:t>.</w:t>
      </w:r>
      <w:r w:rsidR="00C207E1" w:rsidRPr="002C1EB2">
        <w:rPr>
          <w:spacing w:val="42"/>
        </w:rPr>
        <w:t xml:space="preserve"> </w:t>
      </w:r>
      <w:r w:rsidR="00C207E1" w:rsidRPr="002C1EB2">
        <w:t xml:space="preserve">Con la realización </w:t>
      </w:r>
      <w:r w:rsidR="00C207E1" w:rsidRPr="002C1EB2">
        <w:rPr>
          <w:spacing w:val="-6"/>
        </w:rPr>
        <w:t>de la etapa II</w:t>
      </w:r>
      <w:r w:rsidR="00A710EC">
        <w:rPr>
          <w:spacing w:val="-6"/>
        </w:rPr>
        <w:t>I</w:t>
      </w:r>
      <w:r w:rsidR="00C207E1" w:rsidRPr="002C1EB2">
        <w:rPr>
          <w:spacing w:val="-6"/>
        </w:rPr>
        <w:t xml:space="preserve"> del PGEH se eliminará el consumo restante de HCFC para 2030. </w:t>
      </w:r>
    </w:p>
    <w:p w14:paraId="3B15C571" w14:textId="32D2E946" w:rsidR="00C207E1" w:rsidRPr="002C1EB2" w:rsidRDefault="00C207E1" w:rsidP="00157AF0">
      <w:pPr>
        <w:numPr>
          <w:ilvl w:val="0"/>
          <w:numId w:val="1"/>
        </w:numPr>
        <w:spacing w:after="240"/>
        <w:outlineLvl w:val="0"/>
      </w:pPr>
      <w:r w:rsidRPr="002C1EB2">
        <w:t xml:space="preserve">El primer tramo de la etapa III del plan de gestión de eliminación de los HCFC que se solicita en la reunión en curso asciende a </w:t>
      </w:r>
      <w:r w:rsidR="00157AF0" w:rsidRPr="002C1EB2">
        <w:t>750 908 </w:t>
      </w:r>
      <w:r w:rsidRPr="002C1EB2">
        <w:t xml:space="preserve">$EUA, </w:t>
      </w:r>
      <w:r w:rsidR="00157AF0" w:rsidRPr="002C1EB2">
        <w:t xml:space="preserve">desglosado en 445 520 $EUA, </w:t>
      </w:r>
      <w:r w:rsidRPr="002C1EB2">
        <w:t xml:space="preserve">más gastos de apoyo al organismo de 57 918 $ EUA para la ONUDI, y 219 000 $EUA, más gastos de apoyo al organismo de 28 470 $EUA para el PNUMA, </w:t>
      </w:r>
      <w:r w:rsidR="00157AF0" w:rsidRPr="002C1EB2">
        <w:t>como se presentó originalmente</w:t>
      </w:r>
      <w:r w:rsidRPr="002C1EB2">
        <w:t>.</w:t>
      </w:r>
    </w:p>
    <w:p w14:paraId="50658F3B" w14:textId="22330F25" w:rsidR="00156352" w:rsidRPr="002C1EB2" w:rsidRDefault="00156352" w:rsidP="00156352">
      <w:pPr>
        <w:pStyle w:val="Heading1"/>
        <w:numPr>
          <w:ilvl w:val="0"/>
          <w:numId w:val="0"/>
        </w:numPr>
        <w:rPr>
          <w:b/>
        </w:rPr>
      </w:pPr>
      <w:r w:rsidRPr="002C1EB2">
        <w:rPr>
          <w:b/>
        </w:rPr>
        <w:t>Estado de la ejecución de las etapas I y II del PGEH</w:t>
      </w:r>
    </w:p>
    <w:p w14:paraId="30C5A29D" w14:textId="0128C67F" w:rsidR="00156352" w:rsidRPr="002C1EB2" w:rsidRDefault="00156352" w:rsidP="00156352">
      <w:pPr>
        <w:pStyle w:val="Heading1"/>
      </w:pPr>
      <w:r w:rsidRPr="002C1EB2">
        <w:t>La etapa I del plan de gestión de eliminación de los HCFC (PGEH) para Omán fue aprobada en la 65</w:t>
      </w:r>
      <w:r w:rsidRPr="002C1EB2">
        <w:rPr>
          <w:vertAlign w:val="superscript"/>
        </w:rPr>
        <w:t>a</w:t>
      </w:r>
      <w:r w:rsidRPr="002C1EB2">
        <w:t xml:space="preserve"> reunión</w:t>
      </w:r>
      <w:r w:rsidRPr="002C1EB2">
        <w:rPr>
          <w:vertAlign w:val="superscript"/>
        </w:rPr>
        <w:footnoteReference w:id="3"/>
      </w:r>
      <w:r w:rsidRPr="002C1EB2">
        <w:t xml:space="preserve"> a fin de lograr la reducción del 10 % respecto del nivel básico para 2015, a un costo total de 434 120 $EUA, más gastos de apoyo al organismo, para eliminar 6,79 toneladas PAO de HCFC usados en el sector de fabricación de espumas y en el sector de mantenimiento de equipo de refrigeración y aire acondicionado. La etapa I </w:t>
      </w:r>
      <w:r w:rsidR="00A63223">
        <w:t xml:space="preserve">del PGEH </w:t>
      </w:r>
      <w:r w:rsidRPr="002C1EB2">
        <w:t xml:space="preserve">se completó en diciembre de 2016. </w:t>
      </w:r>
    </w:p>
    <w:p w14:paraId="6AF8BE8E" w14:textId="4BA2E23B" w:rsidR="00156352" w:rsidRPr="002C1EB2" w:rsidRDefault="00156352" w:rsidP="00156352">
      <w:pPr>
        <w:pStyle w:val="Heading1"/>
      </w:pPr>
      <w:r w:rsidRPr="002C1EB2">
        <w:t>La etapa II del PGEH para Omán fue aprobada en la 75</w:t>
      </w:r>
      <w:r w:rsidRPr="002C1EB2">
        <w:rPr>
          <w:vertAlign w:val="superscript"/>
        </w:rPr>
        <w:t>a</w:t>
      </w:r>
      <w:r w:rsidRPr="002C1EB2">
        <w:t xml:space="preserve"> reunión</w:t>
      </w:r>
      <w:r w:rsidRPr="002C1EB2">
        <w:rPr>
          <w:vertAlign w:val="superscript"/>
        </w:rPr>
        <w:footnoteReference w:id="4"/>
      </w:r>
      <w:r w:rsidRPr="002C1EB2">
        <w:t xml:space="preserve">  a fin de lograr la reducción del 35 % respecto del nivel básico para 2020, a un costo total de 485 000 $EUA, más gastos de apoyo al organismo, para eliminar 5,32 toneladas PAO de HCFC usados en el sector de mantenimiento de equipo de refrigeración y aire acondicionado. El tercer y último tramo se aprobó en la 86ª reunión. La etapa II se completará en diciembre de 2021. </w:t>
      </w:r>
    </w:p>
    <w:p w14:paraId="1345C9D3" w14:textId="1901FBC8" w:rsidR="00E45069" w:rsidRPr="002C1EB2" w:rsidRDefault="00730F60" w:rsidP="00E45069">
      <w:r w:rsidRPr="002C1EB2">
        <w:rPr>
          <w:u w:val="single"/>
        </w:rPr>
        <w:t xml:space="preserve">Consumo de </w:t>
      </w:r>
      <w:r w:rsidR="00E45069" w:rsidRPr="002C1EB2">
        <w:rPr>
          <w:u w:val="single"/>
        </w:rPr>
        <w:t>HCFC</w:t>
      </w:r>
    </w:p>
    <w:p w14:paraId="775C58D9" w14:textId="77777777" w:rsidR="00E45069" w:rsidRPr="002C1EB2" w:rsidRDefault="00E45069" w:rsidP="00E45069"/>
    <w:p w14:paraId="7F978DA1" w14:textId="798A12A6" w:rsidR="00576F0C" w:rsidRPr="002C1EB2" w:rsidRDefault="00576F0C" w:rsidP="00576F0C">
      <w:pPr>
        <w:numPr>
          <w:ilvl w:val="0"/>
          <w:numId w:val="1"/>
        </w:numPr>
        <w:spacing w:after="240"/>
        <w:outlineLvl w:val="0"/>
      </w:pPr>
      <w:r w:rsidRPr="002C1EB2">
        <w:t>El Gobierno de Omán notificó un consumo de 15,96 toneladas PAO de HCFC en 2020, que es</w:t>
      </w:r>
      <w:r w:rsidRPr="002C1EB2">
        <w:rPr>
          <w:spacing w:val="1"/>
        </w:rPr>
        <w:t xml:space="preserve"> </w:t>
      </w:r>
      <w:r w:rsidRPr="002C1EB2">
        <w:t>inferior</w:t>
      </w:r>
      <w:r w:rsidRPr="002C1EB2">
        <w:rPr>
          <w:spacing w:val="-2"/>
        </w:rPr>
        <w:t xml:space="preserve"> </w:t>
      </w:r>
      <w:r w:rsidRPr="002C1EB2">
        <w:t>en</w:t>
      </w:r>
      <w:r w:rsidRPr="002C1EB2">
        <w:rPr>
          <w:spacing w:val="-1"/>
        </w:rPr>
        <w:t xml:space="preserve"> </w:t>
      </w:r>
      <w:r w:rsidRPr="002C1EB2">
        <w:t>48</w:t>
      </w:r>
      <w:r w:rsidRPr="002C1EB2">
        <w:rPr>
          <w:spacing w:val="-1"/>
        </w:rPr>
        <w:t xml:space="preserve"> </w:t>
      </w:r>
      <w:r w:rsidRPr="002C1EB2">
        <w:t>%</w:t>
      </w:r>
      <w:r w:rsidRPr="002C1EB2">
        <w:rPr>
          <w:spacing w:val="-1"/>
        </w:rPr>
        <w:t xml:space="preserve"> </w:t>
      </w:r>
      <w:r w:rsidRPr="002C1EB2">
        <w:t>al</w:t>
      </w:r>
      <w:r w:rsidRPr="002C1EB2">
        <w:rPr>
          <w:spacing w:val="-1"/>
        </w:rPr>
        <w:t xml:space="preserve"> </w:t>
      </w:r>
      <w:r w:rsidRPr="002C1EB2">
        <w:t>nivel</w:t>
      </w:r>
      <w:r w:rsidRPr="002C1EB2">
        <w:rPr>
          <w:spacing w:val="-2"/>
        </w:rPr>
        <w:t xml:space="preserve"> </w:t>
      </w:r>
      <w:r w:rsidRPr="002C1EB2">
        <w:t>de</w:t>
      </w:r>
      <w:r w:rsidRPr="002C1EB2">
        <w:rPr>
          <w:spacing w:val="-3"/>
        </w:rPr>
        <w:t xml:space="preserve"> </w:t>
      </w:r>
      <w:r w:rsidRPr="002C1EB2">
        <w:t>base</w:t>
      </w:r>
      <w:r w:rsidRPr="002C1EB2">
        <w:rPr>
          <w:spacing w:val="-1"/>
        </w:rPr>
        <w:t xml:space="preserve"> </w:t>
      </w:r>
      <w:r w:rsidRPr="002C1EB2">
        <w:t>de</w:t>
      </w:r>
      <w:r w:rsidRPr="002C1EB2">
        <w:rPr>
          <w:spacing w:val="-1"/>
        </w:rPr>
        <w:t xml:space="preserve"> </w:t>
      </w:r>
      <w:r w:rsidRPr="002C1EB2">
        <w:t>HCFC</w:t>
      </w:r>
      <w:r w:rsidRPr="002C1EB2">
        <w:rPr>
          <w:spacing w:val="-1"/>
        </w:rPr>
        <w:t xml:space="preserve"> </w:t>
      </w:r>
      <w:r w:rsidRPr="002C1EB2">
        <w:t>para</w:t>
      </w:r>
      <w:r w:rsidRPr="002C1EB2">
        <w:rPr>
          <w:spacing w:val="-1"/>
        </w:rPr>
        <w:t xml:space="preserve"> </w:t>
      </w:r>
      <w:r w:rsidRPr="002C1EB2">
        <w:t>el</w:t>
      </w:r>
      <w:r w:rsidRPr="002C1EB2">
        <w:rPr>
          <w:spacing w:val="-1"/>
        </w:rPr>
        <w:t xml:space="preserve"> </w:t>
      </w:r>
      <w:r w:rsidRPr="002C1EB2">
        <w:t>cumplimiento.</w:t>
      </w:r>
      <w:r w:rsidRPr="002C1EB2">
        <w:rPr>
          <w:spacing w:val="-3"/>
        </w:rPr>
        <w:t xml:space="preserve"> </w:t>
      </w:r>
      <w:r w:rsidRPr="002C1EB2">
        <w:t>En</w:t>
      </w:r>
      <w:r w:rsidRPr="002C1EB2">
        <w:rPr>
          <w:spacing w:val="-1"/>
        </w:rPr>
        <w:t xml:space="preserve"> </w:t>
      </w:r>
      <w:r w:rsidRPr="002C1EB2">
        <w:t>el</w:t>
      </w:r>
      <w:r w:rsidRPr="002C1EB2">
        <w:rPr>
          <w:spacing w:val="-1"/>
        </w:rPr>
        <w:t xml:space="preserve"> </w:t>
      </w:r>
      <w:r w:rsidRPr="002C1EB2">
        <w:t>cuadro</w:t>
      </w:r>
      <w:r w:rsidRPr="002C1EB2">
        <w:rPr>
          <w:spacing w:val="-2"/>
        </w:rPr>
        <w:t xml:space="preserve"> </w:t>
      </w:r>
      <w:r w:rsidRPr="002C1EB2">
        <w:t>1</w:t>
      </w:r>
      <w:r w:rsidRPr="002C1EB2">
        <w:rPr>
          <w:spacing w:val="-2"/>
        </w:rPr>
        <w:t xml:space="preserve"> </w:t>
      </w:r>
      <w:r w:rsidRPr="002C1EB2">
        <w:t>se</w:t>
      </w:r>
      <w:r w:rsidRPr="002C1EB2">
        <w:rPr>
          <w:spacing w:val="-2"/>
        </w:rPr>
        <w:t xml:space="preserve"> </w:t>
      </w:r>
      <w:r w:rsidRPr="002C1EB2">
        <w:t>muestra</w:t>
      </w:r>
      <w:r w:rsidRPr="002C1EB2">
        <w:rPr>
          <w:spacing w:val="-2"/>
        </w:rPr>
        <w:t xml:space="preserve"> </w:t>
      </w:r>
      <w:r w:rsidRPr="002C1EB2">
        <w:t>el</w:t>
      </w:r>
      <w:r w:rsidRPr="002C1EB2">
        <w:rPr>
          <w:spacing w:val="-1"/>
        </w:rPr>
        <w:t xml:space="preserve"> </w:t>
      </w:r>
      <w:r w:rsidRPr="002C1EB2">
        <w:t>consumo</w:t>
      </w:r>
      <w:r w:rsidRPr="002C1EB2">
        <w:rPr>
          <w:spacing w:val="-1"/>
        </w:rPr>
        <w:t xml:space="preserve"> </w:t>
      </w:r>
      <w:r w:rsidRPr="002C1EB2">
        <w:t>de</w:t>
      </w:r>
      <w:r w:rsidRPr="002C1EB2">
        <w:rPr>
          <w:spacing w:val="-53"/>
        </w:rPr>
        <w:t xml:space="preserve">  </w:t>
      </w:r>
      <w:r w:rsidRPr="002C1EB2">
        <w:t>HCFC</w:t>
      </w:r>
      <w:r w:rsidRPr="002C1EB2">
        <w:rPr>
          <w:spacing w:val="-1"/>
        </w:rPr>
        <w:t xml:space="preserve"> </w:t>
      </w:r>
      <w:r w:rsidRPr="002C1EB2">
        <w:t>en 2016-2020.</w:t>
      </w:r>
    </w:p>
    <w:p w14:paraId="489AD658" w14:textId="1CCF897A" w:rsidR="00E45069" w:rsidRPr="002C1EB2" w:rsidRDefault="00A90801" w:rsidP="00E45069">
      <w:pPr>
        <w:outlineLvl w:val="0"/>
      </w:pPr>
      <w:r w:rsidRPr="002C1EB2">
        <w:rPr>
          <w:b/>
        </w:rPr>
        <w:t xml:space="preserve">Cuadro </w:t>
      </w:r>
      <w:r w:rsidR="00E45069" w:rsidRPr="002C1EB2">
        <w:rPr>
          <w:b/>
        </w:rPr>
        <w:t xml:space="preserve">1. </w:t>
      </w:r>
      <w:r w:rsidRPr="002C1EB2">
        <w:rPr>
          <w:b/>
        </w:rPr>
        <w:t xml:space="preserve">Consumo de </w:t>
      </w:r>
      <w:r w:rsidR="00E45069" w:rsidRPr="002C1EB2">
        <w:rPr>
          <w:b/>
        </w:rPr>
        <w:t xml:space="preserve">HCFC </w:t>
      </w:r>
      <w:r w:rsidRPr="002C1EB2">
        <w:rPr>
          <w:b/>
        </w:rPr>
        <w:t xml:space="preserve">en Omán </w:t>
      </w:r>
      <w:r w:rsidR="00E45069" w:rsidRPr="002C1EB2">
        <w:rPr>
          <w:b/>
        </w:rPr>
        <w:t>(</w:t>
      </w:r>
      <w:r w:rsidRPr="002C1EB2">
        <w:rPr>
          <w:b/>
        </w:rPr>
        <w:t>datos de 2016-2020 con arreglo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81"/>
        <w:gridCol w:w="1079"/>
        <w:gridCol w:w="1079"/>
        <w:gridCol w:w="1079"/>
      </w:tblGrid>
      <w:tr w:rsidR="00E45069" w:rsidRPr="002C1EB2" w14:paraId="33576963" w14:textId="77777777" w:rsidTr="00193304">
        <w:trPr>
          <w:tblHeader/>
        </w:trPr>
        <w:tc>
          <w:tcPr>
            <w:tcW w:w="1537" w:type="pct"/>
            <w:shd w:val="clear" w:color="auto" w:fill="auto"/>
            <w:noWrap/>
            <w:tcMar>
              <w:left w:w="43" w:type="dxa"/>
              <w:right w:w="43" w:type="dxa"/>
            </w:tcMar>
            <w:vAlign w:val="center"/>
            <w:hideMark/>
          </w:tcPr>
          <w:p w14:paraId="771DCBC7" w14:textId="77777777" w:rsidR="00E45069" w:rsidRPr="002C1EB2" w:rsidRDefault="00E45069" w:rsidP="00881581">
            <w:pPr>
              <w:widowControl w:val="0"/>
              <w:jc w:val="left"/>
              <w:rPr>
                <w:b/>
                <w:bCs/>
                <w:color w:val="000000"/>
                <w:sz w:val="19"/>
                <w:szCs w:val="19"/>
              </w:rPr>
            </w:pPr>
            <w:r w:rsidRPr="002C1EB2">
              <w:rPr>
                <w:b/>
                <w:bCs/>
                <w:color w:val="000000"/>
                <w:sz w:val="19"/>
                <w:szCs w:val="19"/>
              </w:rPr>
              <w:t>HCFC</w:t>
            </w:r>
          </w:p>
        </w:tc>
        <w:tc>
          <w:tcPr>
            <w:tcW w:w="577" w:type="pct"/>
            <w:vAlign w:val="center"/>
          </w:tcPr>
          <w:p w14:paraId="4D1F7B04" w14:textId="77777777" w:rsidR="00E45069" w:rsidRPr="002C1EB2" w:rsidRDefault="00E45069" w:rsidP="00193304">
            <w:pPr>
              <w:widowControl w:val="0"/>
              <w:jc w:val="center"/>
              <w:rPr>
                <w:b/>
                <w:bCs/>
                <w:color w:val="000000"/>
                <w:sz w:val="19"/>
                <w:szCs w:val="19"/>
              </w:rPr>
            </w:pPr>
            <w:r w:rsidRPr="002C1EB2">
              <w:rPr>
                <w:b/>
                <w:bCs/>
                <w:color w:val="000000"/>
                <w:sz w:val="19"/>
                <w:szCs w:val="19"/>
              </w:rPr>
              <w:t>2016</w:t>
            </w:r>
          </w:p>
        </w:tc>
        <w:tc>
          <w:tcPr>
            <w:tcW w:w="577" w:type="pct"/>
            <w:vAlign w:val="center"/>
          </w:tcPr>
          <w:p w14:paraId="4BBF2DAE" w14:textId="77777777" w:rsidR="00E45069" w:rsidRPr="002C1EB2" w:rsidRDefault="00E45069" w:rsidP="00193304">
            <w:pPr>
              <w:widowControl w:val="0"/>
              <w:jc w:val="center"/>
              <w:rPr>
                <w:b/>
                <w:bCs/>
                <w:color w:val="000000"/>
                <w:sz w:val="19"/>
                <w:szCs w:val="19"/>
              </w:rPr>
            </w:pPr>
            <w:r w:rsidRPr="002C1EB2">
              <w:rPr>
                <w:b/>
                <w:bCs/>
                <w:color w:val="000000"/>
                <w:sz w:val="19"/>
                <w:szCs w:val="19"/>
              </w:rPr>
              <w:t>2017</w:t>
            </w:r>
          </w:p>
        </w:tc>
        <w:tc>
          <w:tcPr>
            <w:tcW w:w="577" w:type="pct"/>
            <w:vAlign w:val="center"/>
          </w:tcPr>
          <w:p w14:paraId="00485544" w14:textId="77777777" w:rsidR="00E45069" w:rsidRPr="002C1EB2" w:rsidRDefault="00E45069" w:rsidP="00193304">
            <w:pPr>
              <w:widowControl w:val="0"/>
              <w:jc w:val="center"/>
              <w:rPr>
                <w:b/>
                <w:bCs/>
                <w:color w:val="000000"/>
                <w:sz w:val="19"/>
                <w:szCs w:val="19"/>
              </w:rPr>
            </w:pPr>
            <w:r w:rsidRPr="002C1EB2">
              <w:rPr>
                <w:b/>
                <w:bCs/>
                <w:color w:val="000000"/>
                <w:sz w:val="19"/>
                <w:szCs w:val="19"/>
              </w:rPr>
              <w:t>2018</w:t>
            </w:r>
          </w:p>
        </w:tc>
        <w:tc>
          <w:tcPr>
            <w:tcW w:w="577" w:type="pct"/>
            <w:vAlign w:val="center"/>
          </w:tcPr>
          <w:p w14:paraId="71FBB823" w14:textId="77777777" w:rsidR="00E45069" w:rsidRPr="002C1EB2" w:rsidRDefault="00E45069" w:rsidP="00193304">
            <w:pPr>
              <w:widowControl w:val="0"/>
              <w:jc w:val="center"/>
              <w:rPr>
                <w:b/>
                <w:bCs/>
                <w:color w:val="000000"/>
                <w:sz w:val="19"/>
                <w:szCs w:val="19"/>
              </w:rPr>
            </w:pPr>
            <w:r w:rsidRPr="002C1EB2">
              <w:rPr>
                <w:b/>
                <w:bCs/>
                <w:color w:val="000000"/>
                <w:sz w:val="19"/>
                <w:szCs w:val="19"/>
              </w:rPr>
              <w:t>2019</w:t>
            </w:r>
          </w:p>
        </w:tc>
        <w:tc>
          <w:tcPr>
            <w:tcW w:w="577" w:type="pct"/>
            <w:shd w:val="clear" w:color="auto" w:fill="auto"/>
            <w:noWrap/>
            <w:vAlign w:val="center"/>
          </w:tcPr>
          <w:p w14:paraId="60D41DE3" w14:textId="77777777" w:rsidR="00E45069" w:rsidRPr="002C1EB2" w:rsidRDefault="00E45069" w:rsidP="00193304">
            <w:pPr>
              <w:widowControl w:val="0"/>
              <w:jc w:val="center"/>
              <w:rPr>
                <w:b/>
                <w:bCs/>
                <w:color w:val="000000"/>
                <w:sz w:val="19"/>
                <w:szCs w:val="19"/>
              </w:rPr>
            </w:pPr>
            <w:r w:rsidRPr="002C1EB2">
              <w:rPr>
                <w:b/>
                <w:bCs/>
                <w:color w:val="000000"/>
                <w:sz w:val="19"/>
                <w:szCs w:val="19"/>
              </w:rPr>
              <w:t>2020</w:t>
            </w:r>
          </w:p>
        </w:tc>
        <w:tc>
          <w:tcPr>
            <w:tcW w:w="578" w:type="pct"/>
            <w:shd w:val="clear" w:color="auto" w:fill="auto"/>
            <w:noWrap/>
            <w:vAlign w:val="center"/>
            <w:hideMark/>
          </w:tcPr>
          <w:p w14:paraId="448B6967" w14:textId="6D9978BF" w:rsidR="00E45069" w:rsidRPr="002C1EB2" w:rsidRDefault="0095404E" w:rsidP="00193304">
            <w:pPr>
              <w:widowControl w:val="0"/>
              <w:jc w:val="center"/>
              <w:rPr>
                <w:b/>
                <w:bCs/>
                <w:color w:val="000000"/>
                <w:sz w:val="19"/>
                <w:szCs w:val="19"/>
              </w:rPr>
            </w:pPr>
            <w:r w:rsidRPr="002C1EB2">
              <w:rPr>
                <w:b/>
                <w:bCs/>
                <w:color w:val="000000"/>
                <w:sz w:val="19"/>
                <w:szCs w:val="19"/>
              </w:rPr>
              <w:t>Nivel básico</w:t>
            </w:r>
          </w:p>
        </w:tc>
      </w:tr>
      <w:tr w:rsidR="00E45069" w:rsidRPr="002C1EB2" w14:paraId="206A7313" w14:textId="77777777" w:rsidTr="00881581">
        <w:tc>
          <w:tcPr>
            <w:tcW w:w="1537" w:type="pct"/>
            <w:shd w:val="clear" w:color="auto" w:fill="auto"/>
            <w:noWrap/>
            <w:tcMar>
              <w:left w:w="43" w:type="dxa"/>
              <w:right w:w="43" w:type="dxa"/>
            </w:tcMar>
            <w:vAlign w:val="center"/>
            <w:hideMark/>
          </w:tcPr>
          <w:p w14:paraId="3B72D40E" w14:textId="2144D8B4" w:rsidR="00E45069" w:rsidRPr="002C1EB2" w:rsidRDefault="0095404E" w:rsidP="00881581">
            <w:pPr>
              <w:widowControl w:val="0"/>
              <w:jc w:val="left"/>
              <w:rPr>
                <w:b/>
                <w:bCs/>
                <w:color w:val="000000"/>
                <w:sz w:val="19"/>
                <w:szCs w:val="19"/>
              </w:rPr>
            </w:pPr>
            <w:r w:rsidRPr="002C1EB2">
              <w:rPr>
                <w:b/>
                <w:bCs/>
                <w:color w:val="000000"/>
                <w:sz w:val="19"/>
                <w:szCs w:val="19"/>
              </w:rPr>
              <w:t>Toneladas métricas</w:t>
            </w:r>
            <w:r w:rsidR="00E45069" w:rsidRPr="002C1EB2">
              <w:rPr>
                <w:b/>
                <w:bCs/>
                <w:color w:val="000000"/>
                <w:sz w:val="19"/>
                <w:szCs w:val="19"/>
              </w:rPr>
              <w:t xml:space="preserve"> (</w:t>
            </w:r>
            <w:r w:rsidR="00954127" w:rsidRPr="002C1EB2">
              <w:rPr>
                <w:b/>
                <w:bCs/>
                <w:color w:val="000000"/>
                <w:sz w:val="19"/>
                <w:szCs w:val="19"/>
              </w:rPr>
              <w:t>tm</w:t>
            </w:r>
            <w:r w:rsidR="00E45069" w:rsidRPr="002C1EB2">
              <w:rPr>
                <w:b/>
                <w:bCs/>
                <w:color w:val="000000"/>
                <w:sz w:val="19"/>
                <w:szCs w:val="19"/>
              </w:rPr>
              <w:t>)</w:t>
            </w:r>
          </w:p>
        </w:tc>
        <w:tc>
          <w:tcPr>
            <w:tcW w:w="577" w:type="pct"/>
          </w:tcPr>
          <w:p w14:paraId="3F3DF5CD" w14:textId="77777777" w:rsidR="00E45069" w:rsidRPr="002C1EB2" w:rsidRDefault="00E45069" w:rsidP="00881581">
            <w:pPr>
              <w:jc w:val="right"/>
              <w:rPr>
                <w:sz w:val="19"/>
                <w:szCs w:val="19"/>
              </w:rPr>
            </w:pPr>
          </w:p>
        </w:tc>
        <w:tc>
          <w:tcPr>
            <w:tcW w:w="577" w:type="pct"/>
          </w:tcPr>
          <w:p w14:paraId="470B95B6" w14:textId="77777777" w:rsidR="00E45069" w:rsidRPr="002C1EB2" w:rsidRDefault="00E45069" w:rsidP="00881581">
            <w:pPr>
              <w:jc w:val="right"/>
              <w:rPr>
                <w:sz w:val="19"/>
                <w:szCs w:val="19"/>
              </w:rPr>
            </w:pPr>
          </w:p>
        </w:tc>
        <w:tc>
          <w:tcPr>
            <w:tcW w:w="577" w:type="pct"/>
          </w:tcPr>
          <w:p w14:paraId="227B3199" w14:textId="77777777" w:rsidR="00E45069" w:rsidRPr="002C1EB2" w:rsidRDefault="00E45069" w:rsidP="00881581">
            <w:pPr>
              <w:jc w:val="right"/>
              <w:rPr>
                <w:sz w:val="19"/>
                <w:szCs w:val="19"/>
              </w:rPr>
            </w:pPr>
          </w:p>
        </w:tc>
        <w:tc>
          <w:tcPr>
            <w:tcW w:w="577" w:type="pct"/>
          </w:tcPr>
          <w:p w14:paraId="6B2A832F" w14:textId="77777777" w:rsidR="00E45069" w:rsidRPr="002C1EB2" w:rsidRDefault="00E45069" w:rsidP="00881581">
            <w:pPr>
              <w:jc w:val="right"/>
              <w:rPr>
                <w:sz w:val="19"/>
                <w:szCs w:val="19"/>
              </w:rPr>
            </w:pPr>
          </w:p>
        </w:tc>
        <w:tc>
          <w:tcPr>
            <w:tcW w:w="577" w:type="pct"/>
            <w:shd w:val="clear" w:color="auto" w:fill="auto"/>
            <w:noWrap/>
          </w:tcPr>
          <w:p w14:paraId="58F7A2A6" w14:textId="77777777" w:rsidR="00E45069" w:rsidRPr="002C1EB2" w:rsidRDefault="00E45069" w:rsidP="00881581">
            <w:pPr>
              <w:jc w:val="right"/>
              <w:rPr>
                <w:sz w:val="19"/>
                <w:szCs w:val="19"/>
              </w:rPr>
            </w:pPr>
          </w:p>
        </w:tc>
        <w:tc>
          <w:tcPr>
            <w:tcW w:w="578" w:type="pct"/>
            <w:shd w:val="clear" w:color="auto" w:fill="auto"/>
            <w:noWrap/>
          </w:tcPr>
          <w:p w14:paraId="2F27AED2" w14:textId="77777777" w:rsidR="00E45069" w:rsidRPr="002C1EB2" w:rsidRDefault="00E45069" w:rsidP="00881581">
            <w:pPr>
              <w:widowControl w:val="0"/>
              <w:jc w:val="right"/>
              <w:rPr>
                <w:b/>
                <w:bCs/>
                <w:color w:val="000000"/>
                <w:sz w:val="19"/>
                <w:szCs w:val="19"/>
              </w:rPr>
            </w:pPr>
          </w:p>
        </w:tc>
      </w:tr>
      <w:tr w:rsidR="00E45069" w:rsidRPr="002C1EB2" w14:paraId="4866FBFD" w14:textId="77777777" w:rsidTr="00881581">
        <w:tc>
          <w:tcPr>
            <w:tcW w:w="1537" w:type="pct"/>
            <w:shd w:val="clear" w:color="auto" w:fill="auto"/>
            <w:noWrap/>
            <w:tcMar>
              <w:left w:w="43" w:type="dxa"/>
              <w:right w:w="43" w:type="dxa"/>
            </w:tcMar>
            <w:vAlign w:val="center"/>
            <w:hideMark/>
          </w:tcPr>
          <w:p w14:paraId="2ECD7001" w14:textId="77777777" w:rsidR="00E45069" w:rsidRPr="002C1EB2" w:rsidRDefault="00E45069" w:rsidP="00881581">
            <w:pPr>
              <w:widowControl w:val="0"/>
              <w:jc w:val="left"/>
              <w:rPr>
                <w:color w:val="000000"/>
                <w:sz w:val="19"/>
                <w:szCs w:val="19"/>
              </w:rPr>
            </w:pPr>
            <w:r w:rsidRPr="002C1EB2">
              <w:rPr>
                <w:color w:val="000000"/>
                <w:sz w:val="19"/>
                <w:szCs w:val="19"/>
              </w:rPr>
              <w:t>HCFC-22</w:t>
            </w:r>
          </w:p>
        </w:tc>
        <w:tc>
          <w:tcPr>
            <w:tcW w:w="577" w:type="pct"/>
          </w:tcPr>
          <w:p w14:paraId="1A4E9083" w14:textId="43EB2575" w:rsidR="00E45069" w:rsidRPr="002C1EB2" w:rsidRDefault="00E45069" w:rsidP="00881581">
            <w:pPr>
              <w:jc w:val="right"/>
              <w:rPr>
                <w:sz w:val="19"/>
                <w:szCs w:val="19"/>
              </w:rPr>
            </w:pPr>
            <w:r w:rsidRPr="002C1EB2">
              <w:rPr>
                <w:sz w:val="19"/>
                <w:szCs w:val="19"/>
              </w:rPr>
              <w:t>347</w:t>
            </w:r>
            <w:r w:rsidR="00A8181F" w:rsidRPr="002C1EB2">
              <w:rPr>
                <w:sz w:val="19"/>
                <w:szCs w:val="19"/>
              </w:rPr>
              <w:t>,</w:t>
            </w:r>
            <w:r w:rsidRPr="002C1EB2">
              <w:rPr>
                <w:sz w:val="19"/>
                <w:szCs w:val="19"/>
              </w:rPr>
              <w:t>18</w:t>
            </w:r>
          </w:p>
        </w:tc>
        <w:tc>
          <w:tcPr>
            <w:tcW w:w="577" w:type="pct"/>
          </w:tcPr>
          <w:p w14:paraId="530AA344" w14:textId="00028FC2" w:rsidR="00E45069" w:rsidRPr="002C1EB2" w:rsidRDefault="00E45069" w:rsidP="00881581">
            <w:pPr>
              <w:jc w:val="right"/>
              <w:rPr>
                <w:sz w:val="19"/>
                <w:szCs w:val="19"/>
              </w:rPr>
            </w:pPr>
            <w:r w:rsidRPr="002C1EB2">
              <w:rPr>
                <w:sz w:val="19"/>
                <w:szCs w:val="19"/>
              </w:rPr>
              <w:t>316</w:t>
            </w:r>
            <w:r w:rsidR="00A8181F" w:rsidRPr="002C1EB2">
              <w:rPr>
                <w:sz w:val="19"/>
                <w:szCs w:val="19"/>
              </w:rPr>
              <w:t>,</w:t>
            </w:r>
            <w:r w:rsidRPr="002C1EB2">
              <w:rPr>
                <w:sz w:val="19"/>
                <w:szCs w:val="19"/>
              </w:rPr>
              <w:t>96</w:t>
            </w:r>
          </w:p>
        </w:tc>
        <w:tc>
          <w:tcPr>
            <w:tcW w:w="577" w:type="pct"/>
          </w:tcPr>
          <w:p w14:paraId="5A2651F3" w14:textId="4298E12B" w:rsidR="00E45069" w:rsidRPr="002C1EB2" w:rsidRDefault="00E45069" w:rsidP="00881581">
            <w:pPr>
              <w:jc w:val="right"/>
              <w:rPr>
                <w:sz w:val="19"/>
                <w:szCs w:val="19"/>
              </w:rPr>
            </w:pPr>
            <w:r w:rsidRPr="002C1EB2">
              <w:rPr>
                <w:sz w:val="19"/>
                <w:szCs w:val="19"/>
              </w:rPr>
              <w:t>348</w:t>
            </w:r>
            <w:r w:rsidR="00A8181F" w:rsidRPr="002C1EB2">
              <w:rPr>
                <w:sz w:val="19"/>
                <w:szCs w:val="19"/>
              </w:rPr>
              <w:t>,</w:t>
            </w:r>
            <w:r w:rsidRPr="002C1EB2">
              <w:rPr>
                <w:sz w:val="19"/>
                <w:szCs w:val="19"/>
              </w:rPr>
              <w:t>60</w:t>
            </w:r>
          </w:p>
        </w:tc>
        <w:tc>
          <w:tcPr>
            <w:tcW w:w="577" w:type="pct"/>
          </w:tcPr>
          <w:p w14:paraId="0B22C6D9" w14:textId="55A7A5B1" w:rsidR="00E45069" w:rsidRPr="002C1EB2" w:rsidRDefault="00E45069" w:rsidP="00881581">
            <w:pPr>
              <w:jc w:val="right"/>
              <w:rPr>
                <w:sz w:val="19"/>
                <w:szCs w:val="19"/>
              </w:rPr>
            </w:pPr>
            <w:r w:rsidRPr="002C1EB2">
              <w:rPr>
                <w:sz w:val="19"/>
                <w:szCs w:val="19"/>
              </w:rPr>
              <w:t>325</w:t>
            </w:r>
            <w:r w:rsidR="00A8181F" w:rsidRPr="002C1EB2">
              <w:rPr>
                <w:sz w:val="19"/>
                <w:szCs w:val="19"/>
              </w:rPr>
              <w:t>,</w:t>
            </w:r>
            <w:r w:rsidRPr="002C1EB2">
              <w:rPr>
                <w:sz w:val="19"/>
                <w:szCs w:val="19"/>
              </w:rPr>
              <w:t>23</w:t>
            </w:r>
          </w:p>
        </w:tc>
        <w:tc>
          <w:tcPr>
            <w:tcW w:w="577" w:type="pct"/>
            <w:shd w:val="clear" w:color="auto" w:fill="auto"/>
            <w:noWrap/>
            <w:tcMar>
              <w:left w:w="115" w:type="dxa"/>
              <w:right w:w="173" w:type="dxa"/>
            </w:tcMar>
          </w:tcPr>
          <w:p w14:paraId="50333811" w14:textId="74A97A5D" w:rsidR="00E45069" w:rsidRPr="002C1EB2" w:rsidRDefault="00E45069" w:rsidP="00881581">
            <w:pPr>
              <w:jc w:val="right"/>
              <w:rPr>
                <w:sz w:val="19"/>
                <w:szCs w:val="19"/>
              </w:rPr>
            </w:pPr>
            <w:r w:rsidRPr="002C1EB2">
              <w:rPr>
                <w:sz w:val="19"/>
                <w:szCs w:val="19"/>
              </w:rPr>
              <w:t>290</w:t>
            </w:r>
            <w:r w:rsidR="00A8181F" w:rsidRPr="002C1EB2">
              <w:rPr>
                <w:sz w:val="19"/>
                <w:szCs w:val="19"/>
              </w:rPr>
              <w:t>,</w:t>
            </w:r>
            <w:r w:rsidRPr="002C1EB2">
              <w:rPr>
                <w:sz w:val="19"/>
                <w:szCs w:val="19"/>
              </w:rPr>
              <w:t>16</w:t>
            </w:r>
          </w:p>
        </w:tc>
        <w:tc>
          <w:tcPr>
            <w:tcW w:w="578" w:type="pct"/>
            <w:shd w:val="clear" w:color="auto" w:fill="auto"/>
            <w:noWrap/>
            <w:tcMar>
              <w:left w:w="115" w:type="dxa"/>
              <w:right w:w="173" w:type="dxa"/>
            </w:tcMar>
          </w:tcPr>
          <w:p w14:paraId="57FAB7B8" w14:textId="2F5F3244" w:rsidR="00E45069" w:rsidRPr="002C1EB2" w:rsidRDefault="00E45069" w:rsidP="00881581">
            <w:pPr>
              <w:widowControl w:val="0"/>
              <w:jc w:val="right"/>
              <w:rPr>
                <w:sz w:val="19"/>
                <w:szCs w:val="19"/>
              </w:rPr>
            </w:pPr>
            <w:r w:rsidRPr="002C1EB2">
              <w:rPr>
                <w:sz w:val="19"/>
                <w:szCs w:val="19"/>
              </w:rPr>
              <w:t>537</w:t>
            </w:r>
            <w:r w:rsidR="00A8181F" w:rsidRPr="002C1EB2">
              <w:rPr>
                <w:sz w:val="19"/>
                <w:szCs w:val="19"/>
              </w:rPr>
              <w:t>,</w:t>
            </w:r>
            <w:r w:rsidRPr="002C1EB2">
              <w:rPr>
                <w:sz w:val="19"/>
                <w:szCs w:val="19"/>
              </w:rPr>
              <w:t>57</w:t>
            </w:r>
          </w:p>
        </w:tc>
      </w:tr>
      <w:tr w:rsidR="00E45069" w:rsidRPr="002C1EB2" w14:paraId="516C7BB2" w14:textId="77777777" w:rsidTr="00881581">
        <w:tc>
          <w:tcPr>
            <w:tcW w:w="1537" w:type="pct"/>
            <w:shd w:val="clear" w:color="auto" w:fill="auto"/>
            <w:noWrap/>
            <w:tcMar>
              <w:left w:w="43" w:type="dxa"/>
              <w:right w:w="43" w:type="dxa"/>
            </w:tcMar>
            <w:vAlign w:val="center"/>
          </w:tcPr>
          <w:p w14:paraId="31DDF333" w14:textId="77777777" w:rsidR="00E45069" w:rsidRPr="002C1EB2" w:rsidRDefault="00E45069" w:rsidP="00881581">
            <w:pPr>
              <w:widowControl w:val="0"/>
              <w:jc w:val="left"/>
              <w:rPr>
                <w:color w:val="000000"/>
                <w:sz w:val="19"/>
                <w:szCs w:val="19"/>
              </w:rPr>
            </w:pPr>
            <w:r w:rsidRPr="002C1EB2">
              <w:rPr>
                <w:color w:val="000000"/>
                <w:sz w:val="19"/>
                <w:szCs w:val="19"/>
              </w:rPr>
              <w:t>HCFC-123</w:t>
            </w:r>
          </w:p>
        </w:tc>
        <w:tc>
          <w:tcPr>
            <w:tcW w:w="577" w:type="pct"/>
          </w:tcPr>
          <w:p w14:paraId="2AC7C0A6" w14:textId="226B8F49"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4C3660F8" w14:textId="19B8CFFF"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5D32DA91" w14:textId="1E7BFBBF"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02F7C9AA" w14:textId="5876C7C8"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73</w:t>
            </w:r>
          </w:p>
        </w:tc>
        <w:tc>
          <w:tcPr>
            <w:tcW w:w="577" w:type="pct"/>
            <w:shd w:val="clear" w:color="auto" w:fill="auto"/>
            <w:noWrap/>
            <w:tcMar>
              <w:left w:w="115" w:type="dxa"/>
              <w:right w:w="173" w:type="dxa"/>
            </w:tcMar>
          </w:tcPr>
          <w:p w14:paraId="77004231" w14:textId="7800F506"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8" w:type="pct"/>
            <w:shd w:val="clear" w:color="auto" w:fill="auto"/>
            <w:noWrap/>
            <w:tcMar>
              <w:left w:w="115" w:type="dxa"/>
              <w:right w:w="173" w:type="dxa"/>
            </w:tcMar>
          </w:tcPr>
          <w:p w14:paraId="5FF83DEC" w14:textId="37B3EEF0" w:rsidR="00E45069" w:rsidRPr="002C1EB2" w:rsidRDefault="00E45069" w:rsidP="00881581">
            <w:pPr>
              <w:widowControl w:val="0"/>
              <w:jc w:val="right"/>
              <w:rPr>
                <w:sz w:val="19"/>
                <w:szCs w:val="19"/>
              </w:rPr>
            </w:pPr>
            <w:r w:rsidRPr="002C1EB2">
              <w:rPr>
                <w:sz w:val="19"/>
                <w:szCs w:val="19"/>
              </w:rPr>
              <w:t>0</w:t>
            </w:r>
            <w:r w:rsidR="00A8181F" w:rsidRPr="002C1EB2">
              <w:rPr>
                <w:sz w:val="19"/>
                <w:szCs w:val="19"/>
              </w:rPr>
              <w:t>,</w:t>
            </w:r>
            <w:r w:rsidRPr="002C1EB2">
              <w:rPr>
                <w:sz w:val="19"/>
                <w:szCs w:val="19"/>
              </w:rPr>
              <w:t>00</w:t>
            </w:r>
          </w:p>
        </w:tc>
      </w:tr>
      <w:tr w:rsidR="00E45069" w:rsidRPr="002C1EB2" w14:paraId="68277BAF" w14:textId="77777777" w:rsidTr="00881581">
        <w:tc>
          <w:tcPr>
            <w:tcW w:w="1537" w:type="pct"/>
            <w:shd w:val="clear" w:color="auto" w:fill="auto"/>
            <w:noWrap/>
            <w:tcMar>
              <w:left w:w="43" w:type="dxa"/>
              <w:right w:w="43" w:type="dxa"/>
            </w:tcMar>
            <w:vAlign w:val="center"/>
            <w:hideMark/>
          </w:tcPr>
          <w:p w14:paraId="49D24A42" w14:textId="77777777" w:rsidR="00E45069" w:rsidRPr="002C1EB2" w:rsidRDefault="00E45069" w:rsidP="00881581">
            <w:pPr>
              <w:widowControl w:val="0"/>
              <w:jc w:val="left"/>
              <w:rPr>
                <w:color w:val="000000"/>
                <w:sz w:val="19"/>
                <w:szCs w:val="19"/>
              </w:rPr>
            </w:pPr>
            <w:r w:rsidRPr="002C1EB2">
              <w:rPr>
                <w:color w:val="000000"/>
                <w:sz w:val="19"/>
                <w:szCs w:val="19"/>
              </w:rPr>
              <w:t>HCFC-141b</w:t>
            </w:r>
          </w:p>
        </w:tc>
        <w:tc>
          <w:tcPr>
            <w:tcW w:w="577" w:type="pct"/>
          </w:tcPr>
          <w:p w14:paraId="2377A3B7" w14:textId="5BE07659" w:rsidR="00E45069" w:rsidRPr="002C1EB2" w:rsidRDefault="00E45069" w:rsidP="00881581">
            <w:pPr>
              <w:jc w:val="right"/>
              <w:rPr>
                <w:sz w:val="19"/>
                <w:szCs w:val="19"/>
              </w:rPr>
            </w:pPr>
            <w:r w:rsidRPr="002C1EB2">
              <w:rPr>
                <w:sz w:val="19"/>
                <w:szCs w:val="19"/>
              </w:rPr>
              <w:t>9</w:t>
            </w:r>
            <w:r w:rsidR="00A8181F" w:rsidRPr="002C1EB2">
              <w:rPr>
                <w:sz w:val="19"/>
                <w:szCs w:val="19"/>
              </w:rPr>
              <w:t>,</w:t>
            </w:r>
            <w:r w:rsidRPr="002C1EB2">
              <w:rPr>
                <w:sz w:val="19"/>
                <w:szCs w:val="19"/>
              </w:rPr>
              <w:t>25</w:t>
            </w:r>
          </w:p>
        </w:tc>
        <w:tc>
          <w:tcPr>
            <w:tcW w:w="577" w:type="pct"/>
          </w:tcPr>
          <w:p w14:paraId="3FD05FDF" w14:textId="3DD1BFF9"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37FAD749" w14:textId="5159A423"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2D21ED3A" w14:textId="0A8C6BD2"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shd w:val="clear" w:color="auto" w:fill="auto"/>
            <w:noWrap/>
            <w:tcMar>
              <w:left w:w="115" w:type="dxa"/>
              <w:right w:w="173" w:type="dxa"/>
            </w:tcMar>
          </w:tcPr>
          <w:p w14:paraId="09969E85" w14:textId="51B1490C"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8" w:type="pct"/>
            <w:shd w:val="clear" w:color="auto" w:fill="auto"/>
            <w:noWrap/>
            <w:tcMar>
              <w:left w:w="115" w:type="dxa"/>
              <w:right w:w="173" w:type="dxa"/>
            </w:tcMar>
          </w:tcPr>
          <w:p w14:paraId="724BFCA0" w14:textId="191F60D7" w:rsidR="00E45069" w:rsidRPr="002C1EB2" w:rsidRDefault="00E45069" w:rsidP="00881581">
            <w:pPr>
              <w:widowControl w:val="0"/>
              <w:jc w:val="right"/>
              <w:rPr>
                <w:color w:val="000000"/>
                <w:sz w:val="19"/>
                <w:szCs w:val="19"/>
              </w:rPr>
            </w:pPr>
            <w:r w:rsidRPr="002C1EB2">
              <w:rPr>
                <w:sz w:val="19"/>
                <w:szCs w:val="19"/>
              </w:rPr>
              <w:t>10</w:t>
            </w:r>
            <w:r w:rsidR="00A8181F" w:rsidRPr="002C1EB2">
              <w:rPr>
                <w:sz w:val="19"/>
                <w:szCs w:val="19"/>
              </w:rPr>
              <w:t>,</w:t>
            </w:r>
            <w:r w:rsidRPr="002C1EB2">
              <w:rPr>
                <w:sz w:val="19"/>
                <w:szCs w:val="19"/>
              </w:rPr>
              <w:t>15</w:t>
            </w:r>
          </w:p>
        </w:tc>
      </w:tr>
      <w:tr w:rsidR="00E45069" w:rsidRPr="002C1EB2" w14:paraId="5DAF7586" w14:textId="77777777" w:rsidTr="00881581">
        <w:tc>
          <w:tcPr>
            <w:tcW w:w="1537" w:type="pct"/>
            <w:shd w:val="clear" w:color="auto" w:fill="auto"/>
            <w:noWrap/>
            <w:tcMar>
              <w:left w:w="43" w:type="dxa"/>
              <w:right w:w="43" w:type="dxa"/>
            </w:tcMar>
            <w:vAlign w:val="center"/>
            <w:hideMark/>
          </w:tcPr>
          <w:p w14:paraId="4DC0E8A0" w14:textId="77777777" w:rsidR="00E45069" w:rsidRPr="002C1EB2" w:rsidRDefault="00E45069" w:rsidP="00881581">
            <w:pPr>
              <w:widowControl w:val="0"/>
              <w:jc w:val="left"/>
              <w:rPr>
                <w:color w:val="000000"/>
                <w:sz w:val="19"/>
                <w:szCs w:val="19"/>
              </w:rPr>
            </w:pPr>
            <w:r w:rsidRPr="002C1EB2">
              <w:rPr>
                <w:color w:val="000000"/>
                <w:sz w:val="19"/>
                <w:szCs w:val="19"/>
              </w:rPr>
              <w:t>HCFC-142b</w:t>
            </w:r>
          </w:p>
        </w:tc>
        <w:tc>
          <w:tcPr>
            <w:tcW w:w="577" w:type="pct"/>
          </w:tcPr>
          <w:p w14:paraId="7CA92C38" w14:textId="2C9EB959"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01126858" w14:textId="144FE1A5"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3A399F28" w14:textId="4F81AA82"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4F9B9B4C" w14:textId="4320D1CB"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shd w:val="clear" w:color="auto" w:fill="auto"/>
            <w:noWrap/>
            <w:tcMar>
              <w:left w:w="115" w:type="dxa"/>
              <w:right w:w="173" w:type="dxa"/>
            </w:tcMar>
          </w:tcPr>
          <w:p w14:paraId="1FA188C7" w14:textId="418F942B"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8" w:type="pct"/>
            <w:shd w:val="clear" w:color="auto" w:fill="auto"/>
            <w:noWrap/>
            <w:tcMar>
              <w:left w:w="115" w:type="dxa"/>
              <w:right w:w="173" w:type="dxa"/>
            </w:tcMar>
          </w:tcPr>
          <w:p w14:paraId="13090FCA" w14:textId="33BDB97D" w:rsidR="00E45069" w:rsidRPr="002C1EB2" w:rsidRDefault="00E45069" w:rsidP="00881581">
            <w:pPr>
              <w:jc w:val="right"/>
              <w:rPr>
                <w:sz w:val="19"/>
                <w:szCs w:val="19"/>
              </w:rPr>
            </w:pPr>
            <w:r w:rsidRPr="002C1EB2">
              <w:rPr>
                <w:sz w:val="19"/>
                <w:szCs w:val="19"/>
              </w:rPr>
              <w:t>12</w:t>
            </w:r>
            <w:r w:rsidR="00A8181F" w:rsidRPr="002C1EB2">
              <w:rPr>
                <w:sz w:val="19"/>
                <w:szCs w:val="19"/>
              </w:rPr>
              <w:t>,</w:t>
            </w:r>
            <w:r w:rsidRPr="002C1EB2">
              <w:rPr>
                <w:sz w:val="19"/>
                <w:szCs w:val="19"/>
              </w:rPr>
              <w:t>05</w:t>
            </w:r>
          </w:p>
        </w:tc>
      </w:tr>
      <w:tr w:rsidR="00E45069" w:rsidRPr="002C1EB2" w14:paraId="46AB05B4" w14:textId="77777777" w:rsidTr="00881581">
        <w:tc>
          <w:tcPr>
            <w:tcW w:w="1537" w:type="pct"/>
            <w:shd w:val="clear" w:color="auto" w:fill="auto"/>
            <w:noWrap/>
            <w:tcMar>
              <w:left w:w="43" w:type="dxa"/>
              <w:right w:w="43" w:type="dxa"/>
            </w:tcMar>
            <w:hideMark/>
          </w:tcPr>
          <w:p w14:paraId="2F3C77E9" w14:textId="793B66D0" w:rsidR="00E45069" w:rsidRPr="002C1EB2" w:rsidRDefault="00E45069" w:rsidP="00881581">
            <w:pPr>
              <w:jc w:val="left"/>
              <w:rPr>
                <w:rFonts w:eastAsiaTheme="minorHAnsi"/>
                <w:b/>
                <w:color w:val="000000"/>
                <w:sz w:val="19"/>
                <w:szCs w:val="19"/>
              </w:rPr>
            </w:pPr>
            <w:r w:rsidRPr="002C1EB2">
              <w:rPr>
                <w:b/>
                <w:color w:val="000000"/>
                <w:sz w:val="19"/>
                <w:szCs w:val="19"/>
              </w:rPr>
              <w:t xml:space="preserve">Total </w:t>
            </w:r>
            <w:r w:rsidR="0095404E" w:rsidRPr="002C1EB2">
              <w:rPr>
                <w:b/>
                <w:color w:val="000000"/>
                <w:sz w:val="19"/>
                <w:szCs w:val="19"/>
              </w:rPr>
              <w:t xml:space="preserve">de </w:t>
            </w:r>
            <w:r w:rsidRPr="002C1EB2">
              <w:rPr>
                <w:b/>
                <w:color w:val="000000"/>
                <w:sz w:val="19"/>
                <w:szCs w:val="19"/>
              </w:rPr>
              <w:t>HCFC</w:t>
            </w:r>
            <w:r w:rsidR="0095404E" w:rsidRPr="002C1EB2">
              <w:rPr>
                <w:b/>
                <w:color w:val="000000"/>
                <w:sz w:val="19"/>
                <w:szCs w:val="19"/>
              </w:rPr>
              <w:t xml:space="preserve"> </w:t>
            </w:r>
            <w:r w:rsidRPr="002C1EB2">
              <w:rPr>
                <w:b/>
                <w:color w:val="000000"/>
                <w:sz w:val="19"/>
                <w:szCs w:val="19"/>
              </w:rPr>
              <w:t>(</w:t>
            </w:r>
            <w:r w:rsidR="00954127" w:rsidRPr="002C1EB2">
              <w:rPr>
                <w:b/>
                <w:color w:val="000000"/>
                <w:sz w:val="19"/>
                <w:szCs w:val="19"/>
              </w:rPr>
              <w:t>tm</w:t>
            </w:r>
            <w:r w:rsidRPr="002C1EB2">
              <w:rPr>
                <w:b/>
                <w:color w:val="000000"/>
                <w:sz w:val="19"/>
                <w:szCs w:val="19"/>
              </w:rPr>
              <w:t>)</w:t>
            </w:r>
          </w:p>
        </w:tc>
        <w:tc>
          <w:tcPr>
            <w:tcW w:w="577" w:type="pct"/>
          </w:tcPr>
          <w:p w14:paraId="3DD10481" w14:textId="5DD14F93" w:rsidR="00E45069" w:rsidRPr="002C1EB2" w:rsidRDefault="00E45069" w:rsidP="00881581">
            <w:pPr>
              <w:widowControl w:val="0"/>
              <w:jc w:val="right"/>
              <w:rPr>
                <w:b/>
                <w:color w:val="000000"/>
                <w:sz w:val="19"/>
                <w:szCs w:val="19"/>
              </w:rPr>
            </w:pPr>
            <w:r w:rsidRPr="002C1EB2">
              <w:rPr>
                <w:b/>
                <w:sz w:val="19"/>
                <w:szCs w:val="19"/>
              </w:rPr>
              <w:t>356</w:t>
            </w:r>
            <w:r w:rsidR="00A8181F" w:rsidRPr="002C1EB2">
              <w:rPr>
                <w:b/>
                <w:sz w:val="19"/>
                <w:szCs w:val="19"/>
              </w:rPr>
              <w:t>,</w:t>
            </w:r>
            <w:r w:rsidRPr="002C1EB2">
              <w:rPr>
                <w:b/>
                <w:sz w:val="19"/>
                <w:szCs w:val="19"/>
              </w:rPr>
              <w:t>43</w:t>
            </w:r>
          </w:p>
        </w:tc>
        <w:tc>
          <w:tcPr>
            <w:tcW w:w="577" w:type="pct"/>
          </w:tcPr>
          <w:p w14:paraId="16A6A10F" w14:textId="4ABCE78D" w:rsidR="00E45069" w:rsidRPr="002C1EB2" w:rsidRDefault="00E45069" w:rsidP="00881581">
            <w:pPr>
              <w:widowControl w:val="0"/>
              <w:jc w:val="right"/>
              <w:rPr>
                <w:b/>
                <w:color w:val="000000"/>
                <w:sz w:val="19"/>
                <w:szCs w:val="19"/>
              </w:rPr>
            </w:pPr>
            <w:r w:rsidRPr="002C1EB2">
              <w:rPr>
                <w:b/>
                <w:sz w:val="19"/>
                <w:szCs w:val="19"/>
              </w:rPr>
              <w:t>316</w:t>
            </w:r>
            <w:r w:rsidR="00A8181F" w:rsidRPr="002C1EB2">
              <w:rPr>
                <w:b/>
                <w:sz w:val="19"/>
                <w:szCs w:val="19"/>
              </w:rPr>
              <w:t>,</w:t>
            </w:r>
            <w:r w:rsidRPr="002C1EB2">
              <w:rPr>
                <w:b/>
                <w:sz w:val="19"/>
                <w:szCs w:val="19"/>
              </w:rPr>
              <w:t>96</w:t>
            </w:r>
          </w:p>
        </w:tc>
        <w:tc>
          <w:tcPr>
            <w:tcW w:w="577" w:type="pct"/>
          </w:tcPr>
          <w:p w14:paraId="117D67E9" w14:textId="7F29C99F" w:rsidR="00E45069" w:rsidRPr="002C1EB2" w:rsidRDefault="00E45069" w:rsidP="00881581">
            <w:pPr>
              <w:widowControl w:val="0"/>
              <w:jc w:val="right"/>
              <w:rPr>
                <w:b/>
                <w:color w:val="000000"/>
                <w:sz w:val="19"/>
                <w:szCs w:val="19"/>
              </w:rPr>
            </w:pPr>
            <w:r w:rsidRPr="002C1EB2">
              <w:rPr>
                <w:b/>
                <w:color w:val="000000"/>
                <w:sz w:val="19"/>
                <w:szCs w:val="19"/>
              </w:rPr>
              <w:t>348</w:t>
            </w:r>
            <w:r w:rsidR="00A8181F" w:rsidRPr="002C1EB2">
              <w:rPr>
                <w:b/>
                <w:color w:val="000000"/>
                <w:sz w:val="19"/>
                <w:szCs w:val="19"/>
              </w:rPr>
              <w:t>,</w:t>
            </w:r>
            <w:r w:rsidRPr="002C1EB2">
              <w:rPr>
                <w:b/>
                <w:color w:val="000000"/>
                <w:sz w:val="19"/>
                <w:szCs w:val="19"/>
              </w:rPr>
              <w:t>60</w:t>
            </w:r>
          </w:p>
        </w:tc>
        <w:tc>
          <w:tcPr>
            <w:tcW w:w="577" w:type="pct"/>
          </w:tcPr>
          <w:p w14:paraId="1308169C" w14:textId="13CB3381" w:rsidR="00E45069" w:rsidRPr="002C1EB2" w:rsidRDefault="00E45069" w:rsidP="00881581">
            <w:pPr>
              <w:widowControl w:val="0"/>
              <w:jc w:val="right"/>
              <w:rPr>
                <w:b/>
                <w:color w:val="000000"/>
                <w:sz w:val="19"/>
                <w:szCs w:val="19"/>
              </w:rPr>
            </w:pPr>
            <w:r w:rsidRPr="002C1EB2">
              <w:rPr>
                <w:b/>
                <w:color w:val="000000"/>
                <w:sz w:val="19"/>
                <w:szCs w:val="19"/>
              </w:rPr>
              <w:t>325</w:t>
            </w:r>
            <w:r w:rsidR="00A8181F" w:rsidRPr="002C1EB2">
              <w:rPr>
                <w:b/>
                <w:color w:val="000000"/>
                <w:sz w:val="19"/>
                <w:szCs w:val="19"/>
              </w:rPr>
              <w:t>,</w:t>
            </w:r>
            <w:r w:rsidRPr="002C1EB2">
              <w:rPr>
                <w:b/>
                <w:color w:val="000000"/>
                <w:sz w:val="19"/>
                <w:szCs w:val="19"/>
              </w:rPr>
              <w:t>96</w:t>
            </w:r>
          </w:p>
        </w:tc>
        <w:tc>
          <w:tcPr>
            <w:tcW w:w="577" w:type="pct"/>
            <w:shd w:val="clear" w:color="auto" w:fill="auto"/>
            <w:noWrap/>
            <w:tcMar>
              <w:left w:w="115" w:type="dxa"/>
              <w:right w:w="173" w:type="dxa"/>
            </w:tcMar>
          </w:tcPr>
          <w:p w14:paraId="385824A8" w14:textId="51B1CA34" w:rsidR="00E45069" w:rsidRPr="002C1EB2" w:rsidRDefault="00E45069" w:rsidP="00881581">
            <w:pPr>
              <w:widowControl w:val="0"/>
              <w:jc w:val="right"/>
              <w:rPr>
                <w:b/>
                <w:color w:val="000000"/>
                <w:sz w:val="19"/>
                <w:szCs w:val="19"/>
              </w:rPr>
            </w:pPr>
            <w:r w:rsidRPr="002C1EB2">
              <w:rPr>
                <w:b/>
                <w:sz w:val="19"/>
                <w:szCs w:val="19"/>
              </w:rPr>
              <w:t>290</w:t>
            </w:r>
            <w:r w:rsidR="00A8181F" w:rsidRPr="002C1EB2">
              <w:rPr>
                <w:b/>
                <w:sz w:val="19"/>
                <w:szCs w:val="19"/>
              </w:rPr>
              <w:t>,</w:t>
            </w:r>
            <w:r w:rsidRPr="002C1EB2">
              <w:rPr>
                <w:b/>
                <w:sz w:val="19"/>
                <w:szCs w:val="19"/>
              </w:rPr>
              <w:t>16</w:t>
            </w:r>
          </w:p>
        </w:tc>
        <w:tc>
          <w:tcPr>
            <w:tcW w:w="578" w:type="pct"/>
            <w:shd w:val="clear" w:color="auto" w:fill="auto"/>
            <w:noWrap/>
            <w:tcMar>
              <w:left w:w="115" w:type="dxa"/>
              <w:right w:w="173" w:type="dxa"/>
            </w:tcMar>
          </w:tcPr>
          <w:p w14:paraId="28830D89" w14:textId="1ED10493" w:rsidR="00E45069" w:rsidRPr="002C1EB2" w:rsidRDefault="00E45069" w:rsidP="00881581">
            <w:pPr>
              <w:widowControl w:val="0"/>
              <w:jc w:val="right"/>
              <w:rPr>
                <w:b/>
                <w:color w:val="000000"/>
                <w:sz w:val="19"/>
                <w:szCs w:val="19"/>
              </w:rPr>
            </w:pPr>
            <w:r w:rsidRPr="002C1EB2">
              <w:rPr>
                <w:b/>
                <w:color w:val="000000"/>
                <w:sz w:val="19"/>
                <w:szCs w:val="19"/>
              </w:rPr>
              <w:t>559</w:t>
            </w:r>
            <w:r w:rsidR="00A8181F" w:rsidRPr="002C1EB2">
              <w:rPr>
                <w:b/>
                <w:color w:val="000000"/>
                <w:sz w:val="19"/>
                <w:szCs w:val="19"/>
              </w:rPr>
              <w:t>,</w:t>
            </w:r>
            <w:r w:rsidRPr="002C1EB2">
              <w:rPr>
                <w:b/>
                <w:color w:val="000000"/>
                <w:sz w:val="19"/>
                <w:szCs w:val="19"/>
              </w:rPr>
              <w:t>77</w:t>
            </w:r>
          </w:p>
        </w:tc>
      </w:tr>
      <w:tr w:rsidR="00E45069" w:rsidRPr="002C1EB2" w14:paraId="5517AEF0" w14:textId="77777777" w:rsidTr="00881581">
        <w:tc>
          <w:tcPr>
            <w:tcW w:w="1537" w:type="pct"/>
            <w:shd w:val="clear" w:color="auto" w:fill="auto"/>
            <w:noWrap/>
            <w:tcMar>
              <w:left w:w="43" w:type="dxa"/>
              <w:right w:w="43" w:type="dxa"/>
            </w:tcMar>
            <w:hideMark/>
          </w:tcPr>
          <w:p w14:paraId="2A06A86D" w14:textId="050A9A2A" w:rsidR="00E45069" w:rsidRPr="00917BC2" w:rsidRDefault="0095404E" w:rsidP="0095404E">
            <w:pPr>
              <w:jc w:val="left"/>
              <w:rPr>
                <w:color w:val="000000"/>
                <w:sz w:val="19"/>
                <w:szCs w:val="19"/>
              </w:rPr>
            </w:pPr>
            <w:r w:rsidRPr="002C1EB2">
              <w:rPr>
                <w:color w:val="000000"/>
                <w:sz w:val="19"/>
                <w:szCs w:val="19"/>
              </w:rPr>
              <w:t>HCFC-141b en polioles premezclados</w:t>
            </w:r>
            <w:r w:rsidR="00917BC2">
              <w:rPr>
                <w:color w:val="000000"/>
                <w:sz w:val="19"/>
                <w:szCs w:val="19"/>
              </w:rPr>
              <w:t xml:space="preserve"> </w:t>
            </w:r>
            <w:r w:rsidRPr="002C1EB2">
              <w:rPr>
                <w:color w:val="000000"/>
                <w:sz w:val="19"/>
                <w:szCs w:val="19"/>
              </w:rPr>
              <w:t>importados*</w:t>
            </w:r>
          </w:p>
        </w:tc>
        <w:tc>
          <w:tcPr>
            <w:tcW w:w="577" w:type="pct"/>
          </w:tcPr>
          <w:p w14:paraId="5C7835DD" w14:textId="1D35F6E1" w:rsidR="00E45069" w:rsidRPr="002C1EB2" w:rsidRDefault="00E45069" w:rsidP="00881581">
            <w:pPr>
              <w:jc w:val="right"/>
              <w:rPr>
                <w:sz w:val="19"/>
                <w:szCs w:val="19"/>
              </w:rPr>
            </w:pPr>
            <w:r w:rsidRPr="002C1EB2">
              <w:rPr>
                <w:sz w:val="19"/>
                <w:szCs w:val="19"/>
              </w:rPr>
              <w:t>43</w:t>
            </w:r>
            <w:r w:rsidR="00A8181F" w:rsidRPr="002C1EB2">
              <w:rPr>
                <w:sz w:val="19"/>
                <w:szCs w:val="19"/>
              </w:rPr>
              <w:t>,</w:t>
            </w:r>
            <w:r w:rsidRPr="002C1EB2">
              <w:rPr>
                <w:sz w:val="19"/>
                <w:szCs w:val="19"/>
              </w:rPr>
              <w:t>20</w:t>
            </w:r>
          </w:p>
        </w:tc>
        <w:tc>
          <w:tcPr>
            <w:tcW w:w="577" w:type="pct"/>
          </w:tcPr>
          <w:p w14:paraId="0AB73814" w14:textId="2E3A9B61"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31EF141C" w14:textId="37B4D722" w:rsidR="00E45069" w:rsidRPr="002C1EB2" w:rsidRDefault="00E45069" w:rsidP="00881581">
            <w:pPr>
              <w:jc w:val="right"/>
              <w:rPr>
                <w:sz w:val="19"/>
                <w:szCs w:val="19"/>
              </w:rPr>
            </w:pPr>
            <w:r w:rsidRPr="002C1EB2">
              <w:rPr>
                <w:rFonts w:eastAsiaTheme="minorHAnsi"/>
                <w:color w:val="000000"/>
                <w:sz w:val="19"/>
                <w:szCs w:val="19"/>
              </w:rPr>
              <w:t>0</w:t>
            </w:r>
            <w:r w:rsidR="00A8181F" w:rsidRPr="002C1EB2">
              <w:rPr>
                <w:rFonts w:eastAsiaTheme="minorHAnsi"/>
                <w:color w:val="000000"/>
                <w:sz w:val="19"/>
                <w:szCs w:val="19"/>
              </w:rPr>
              <w:t>,</w:t>
            </w:r>
            <w:r w:rsidRPr="002C1EB2">
              <w:rPr>
                <w:rFonts w:eastAsiaTheme="minorHAnsi"/>
                <w:color w:val="000000"/>
                <w:sz w:val="19"/>
                <w:szCs w:val="19"/>
              </w:rPr>
              <w:t>00</w:t>
            </w:r>
          </w:p>
        </w:tc>
        <w:tc>
          <w:tcPr>
            <w:tcW w:w="577" w:type="pct"/>
          </w:tcPr>
          <w:p w14:paraId="3BE33C88" w14:textId="3FD309CA" w:rsidR="00E45069" w:rsidRPr="002C1EB2" w:rsidRDefault="00E45069" w:rsidP="00881581">
            <w:pPr>
              <w:jc w:val="right"/>
              <w:rPr>
                <w:sz w:val="19"/>
                <w:szCs w:val="19"/>
              </w:rPr>
            </w:pPr>
            <w:r w:rsidRPr="002C1EB2">
              <w:rPr>
                <w:rFonts w:eastAsiaTheme="minorHAnsi"/>
                <w:color w:val="000000"/>
                <w:sz w:val="19"/>
                <w:szCs w:val="19"/>
              </w:rPr>
              <w:t>0</w:t>
            </w:r>
            <w:r w:rsidR="00A8181F" w:rsidRPr="002C1EB2">
              <w:rPr>
                <w:rFonts w:eastAsiaTheme="minorHAnsi"/>
                <w:color w:val="000000"/>
                <w:sz w:val="19"/>
                <w:szCs w:val="19"/>
              </w:rPr>
              <w:t>,</w:t>
            </w:r>
            <w:r w:rsidRPr="002C1EB2">
              <w:rPr>
                <w:rFonts w:eastAsiaTheme="minorHAnsi"/>
                <w:color w:val="000000"/>
                <w:sz w:val="19"/>
                <w:szCs w:val="19"/>
              </w:rPr>
              <w:t>00</w:t>
            </w:r>
          </w:p>
        </w:tc>
        <w:tc>
          <w:tcPr>
            <w:tcW w:w="577" w:type="pct"/>
            <w:shd w:val="clear" w:color="auto" w:fill="auto"/>
            <w:noWrap/>
            <w:tcMar>
              <w:left w:w="115" w:type="dxa"/>
              <w:right w:w="173" w:type="dxa"/>
            </w:tcMar>
          </w:tcPr>
          <w:p w14:paraId="1795F664" w14:textId="7FA587EA"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8" w:type="pct"/>
            <w:shd w:val="clear" w:color="auto" w:fill="auto"/>
            <w:noWrap/>
            <w:tcMar>
              <w:left w:w="115" w:type="dxa"/>
              <w:right w:w="173" w:type="dxa"/>
            </w:tcMar>
          </w:tcPr>
          <w:p w14:paraId="6F1A0AA8" w14:textId="420CB3E3" w:rsidR="00E45069" w:rsidRPr="002C1EB2" w:rsidRDefault="00E45069" w:rsidP="00881581">
            <w:pPr>
              <w:jc w:val="right"/>
              <w:rPr>
                <w:rFonts w:eastAsiaTheme="minorHAnsi"/>
                <w:color w:val="000000"/>
                <w:sz w:val="19"/>
                <w:szCs w:val="19"/>
              </w:rPr>
            </w:pPr>
            <w:r w:rsidRPr="002C1EB2">
              <w:rPr>
                <w:rFonts w:eastAsiaTheme="minorHAnsi"/>
                <w:color w:val="000000"/>
                <w:sz w:val="19"/>
                <w:szCs w:val="19"/>
              </w:rPr>
              <w:t>10</w:t>
            </w:r>
            <w:r w:rsidR="00A8181F" w:rsidRPr="002C1EB2">
              <w:rPr>
                <w:rFonts w:eastAsiaTheme="minorHAnsi"/>
                <w:color w:val="000000"/>
                <w:sz w:val="19"/>
                <w:szCs w:val="19"/>
              </w:rPr>
              <w:t>,</w:t>
            </w:r>
            <w:r w:rsidRPr="002C1EB2">
              <w:rPr>
                <w:rFonts w:eastAsiaTheme="minorHAnsi"/>
                <w:color w:val="000000"/>
                <w:sz w:val="19"/>
                <w:szCs w:val="19"/>
              </w:rPr>
              <w:t>00**</w:t>
            </w:r>
          </w:p>
        </w:tc>
      </w:tr>
      <w:tr w:rsidR="00E45069" w:rsidRPr="002C1EB2" w14:paraId="5453D64B" w14:textId="77777777" w:rsidTr="00881581">
        <w:tc>
          <w:tcPr>
            <w:tcW w:w="1537" w:type="pct"/>
            <w:shd w:val="clear" w:color="auto" w:fill="auto"/>
            <w:noWrap/>
            <w:tcMar>
              <w:left w:w="43" w:type="dxa"/>
              <w:right w:w="43" w:type="dxa"/>
            </w:tcMar>
            <w:vAlign w:val="center"/>
            <w:hideMark/>
          </w:tcPr>
          <w:p w14:paraId="089F1A36" w14:textId="2B76E177" w:rsidR="00E45069" w:rsidRPr="002C1EB2" w:rsidRDefault="0095404E" w:rsidP="00881581">
            <w:pPr>
              <w:widowControl w:val="0"/>
              <w:jc w:val="left"/>
              <w:rPr>
                <w:b/>
                <w:bCs/>
                <w:color w:val="000000"/>
                <w:sz w:val="19"/>
                <w:szCs w:val="19"/>
              </w:rPr>
            </w:pPr>
            <w:r w:rsidRPr="002C1EB2">
              <w:rPr>
                <w:b/>
                <w:bCs/>
                <w:color w:val="000000"/>
                <w:sz w:val="19"/>
                <w:szCs w:val="19"/>
              </w:rPr>
              <w:t>T</w:t>
            </w:r>
            <w:r w:rsidR="004D6C52" w:rsidRPr="002C1EB2">
              <w:rPr>
                <w:b/>
                <w:bCs/>
                <w:color w:val="000000"/>
                <w:sz w:val="19"/>
                <w:szCs w:val="19"/>
              </w:rPr>
              <w:t>oneladas PAO</w:t>
            </w:r>
          </w:p>
        </w:tc>
        <w:tc>
          <w:tcPr>
            <w:tcW w:w="577" w:type="pct"/>
          </w:tcPr>
          <w:p w14:paraId="5ABD481B" w14:textId="77777777" w:rsidR="00E45069" w:rsidRPr="002C1EB2" w:rsidRDefault="00E45069" w:rsidP="00881581">
            <w:pPr>
              <w:jc w:val="right"/>
              <w:rPr>
                <w:sz w:val="19"/>
                <w:szCs w:val="19"/>
              </w:rPr>
            </w:pPr>
          </w:p>
        </w:tc>
        <w:tc>
          <w:tcPr>
            <w:tcW w:w="577" w:type="pct"/>
          </w:tcPr>
          <w:p w14:paraId="2A842062" w14:textId="77777777" w:rsidR="00E45069" w:rsidRPr="002C1EB2" w:rsidRDefault="00E45069" w:rsidP="00881581">
            <w:pPr>
              <w:jc w:val="right"/>
              <w:rPr>
                <w:sz w:val="19"/>
                <w:szCs w:val="19"/>
              </w:rPr>
            </w:pPr>
          </w:p>
        </w:tc>
        <w:tc>
          <w:tcPr>
            <w:tcW w:w="577" w:type="pct"/>
          </w:tcPr>
          <w:p w14:paraId="29DB0AA6" w14:textId="77777777" w:rsidR="00E45069" w:rsidRPr="002C1EB2" w:rsidRDefault="00E45069" w:rsidP="00881581">
            <w:pPr>
              <w:jc w:val="right"/>
              <w:rPr>
                <w:sz w:val="19"/>
                <w:szCs w:val="19"/>
              </w:rPr>
            </w:pPr>
          </w:p>
        </w:tc>
        <w:tc>
          <w:tcPr>
            <w:tcW w:w="577" w:type="pct"/>
          </w:tcPr>
          <w:p w14:paraId="53343AE0" w14:textId="77777777" w:rsidR="00E45069" w:rsidRPr="002C1EB2" w:rsidRDefault="00E45069" w:rsidP="00881581">
            <w:pPr>
              <w:jc w:val="right"/>
              <w:rPr>
                <w:sz w:val="19"/>
                <w:szCs w:val="19"/>
              </w:rPr>
            </w:pPr>
          </w:p>
        </w:tc>
        <w:tc>
          <w:tcPr>
            <w:tcW w:w="577" w:type="pct"/>
            <w:shd w:val="clear" w:color="auto" w:fill="auto"/>
            <w:noWrap/>
            <w:tcMar>
              <w:left w:w="115" w:type="dxa"/>
              <w:right w:w="173" w:type="dxa"/>
            </w:tcMar>
          </w:tcPr>
          <w:p w14:paraId="15C38289" w14:textId="77777777" w:rsidR="00E45069" w:rsidRPr="002C1EB2" w:rsidRDefault="00E45069" w:rsidP="00881581">
            <w:pPr>
              <w:jc w:val="right"/>
              <w:rPr>
                <w:sz w:val="19"/>
                <w:szCs w:val="19"/>
              </w:rPr>
            </w:pPr>
          </w:p>
        </w:tc>
        <w:tc>
          <w:tcPr>
            <w:tcW w:w="578" w:type="pct"/>
            <w:shd w:val="clear" w:color="auto" w:fill="auto"/>
            <w:noWrap/>
            <w:tcMar>
              <w:left w:w="115" w:type="dxa"/>
              <w:right w:w="173" w:type="dxa"/>
            </w:tcMar>
          </w:tcPr>
          <w:p w14:paraId="08738F79" w14:textId="77777777" w:rsidR="00E45069" w:rsidRPr="002C1EB2" w:rsidRDefault="00E45069" w:rsidP="00881581">
            <w:pPr>
              <w:widowControl w:val="0"/>
              <w:jc w:val="right"/>
              <w:rPr>
                <w:color w:val="000000"/>
                <w:sz w:val="19"/>
                <w:szCs w:val="19"/>
              </w:rPr>
            </w:pPr>
          </w:p>
        </w:tc>
      </w:tr>
      <w:tr w:rsidR="00E45069" w:rsidRPr="002C1EB2" w14:paraId="62928AD5" w14:textId="77777777" w:rsidTr="00881581">
        <w:tc>
          <w:tcPr>
            <w:tcW w:w="1537" w:type="pct"/>
            <w:shd w:val="clear" w:color="auto" w:fill="auto"/>
            <w:noWrap/>
            <w:tcMar>
              <w:left w:w="43" w:type="dxa"/>
              <w:right w:w="43" w:type="dxa"/>
            </w:tcMar>
            <w:vAlign w:val="center"/>
            <w:hideMark/>
          </w:tcPr>
          <w:p w14:paraId="2F50E412" w14:textId="77777777" w:rsidR="00E45069" w:rsidRPr="002C1EB2" w:rsidRDefault="00E45069" w:rsidP="00881581">
            <w:pPr>
              <w:widowControl w:val="0"/>
              <w:jc w:val="left"/>
              <w:rPr>
                <w:color w:val="000000"/>
                <w:sz w:val="19"/>
                <w:szCs w:val="19"/>
              </w:rPr>
            </w:pPr>
            <w:r w:rsidRPr="002C1EB2">
              <w:rPr>
                <w:color w:val="000000"/>
                <w:sz w:val="19"/>
                <w:szCs w:val="19"/>
              </w:rPr>
              <w:t>HCFC-22</w:t>
            </w:r>
          </w:p>
        </w:tc>
        <w:tc>
          <w:tcPr>
            <w:tcW w:w="577" w:type="pct"/>
          </w:tcPr>
          <w:p w14:paraId="4D4A64CC" w14:textId="367272B2" w:rsidR="00E45069" w:rsidRPr="002C1EB2" w:rsidRDefault="00E45069" w:rsidP="00881581">
            <w:pPr>
              <w:jc w:val="right"/>
              <w:rPr>
                <w:sz w:val="19"/>
                <w:szCs w:val="19"/>
              </w:rPr>
            </w:pPr>
            <w:r w:rsidRPr="002C1EB2">
              <w:rPr>
                <w:sz w:val="19"/>
                <w:szCs w:val="19"/>
              </w:rPr>
              <w:t>19</w:t>
            </w:r>
            <w:r w:rsidR="00A8181F" w:rsidRPr="002C1EB2">
              <w:rPr>
                <w:sz w:val="19"/>
                <w:szCs w:val="19"/>
              </w:rPr>
              <w:t>,</w:t>
            </w:r>
            <w:r w:rsidRPr="002C1EB2">
              <w:rPr>
                <w:sz w:val="19"/>
                <w:szCs w:val="19"/>
              </w:rPr>
              <w:t>09</w:t>
            </w:r>
          </w:p>
        </w:tc>
        <w:tc>
          <w:tcPr>
            <w:tcW w:w="577" w:type="pct"/>
          </w:tcPr>
          <w:p w14:paraId="3A09D348" w14:textId="1E6BC452" w:rsidR="00E45069" w:rsidRPr="002C1EB2" w:rsidRDefault="00E45069" w:rsidP="00881581">
            <w:pPr>
              <w:jc w:val="right"/>
              <w:rPr>
                <w:sz w:val="19"/>
                <w:szCs w:val="19"/>
              </w:rPr>
            </w:pPr>
            <w:r w:rsidRPr="002C1EB2">
              <w:rPr>
                <w:sz w:val="19"/>
                <w:szCs w:val="19"/>
              </w:rPr>
              <w:t>17</w:t>
            </w:r>
            <w:r w:rsidR="00A8181F" w:rsidRPr="002C1EB2">
              <w:rPr>
                <w:sz w:val="19"/>
                <w:szCs w:val="19"/>
              </w:rPr>
              <w:t>,</w:t>
            </w:r>
            <w:r w:rsidRPr="002C1EB2">
              <w:rPr>
                <w:sz w:val="19"/>
                <w:szCs w:val="19"/>
              </w:rPr>
              <w:t>43</w:t>
            </w:r>
          </w:p>
        </w:tc>
        <w:tc>
          <w:tcPr>
            <w:tcW w:w="577" w:type="pct"/>
          </w:tcPr>
          <w:p w14:paraId="25FB3D96" w14:textId="5720CE57" w:rsidR="00E45069" w:rsidRPr="002C1EB2" w:rsidRDefault="00E45069" w:rsidP="00881581">
            <w:pPr>
              <w:jc w:val="right"/>
              <w:rPr>
                <w:sz w:val="19"/>
                <w:szCs w:val="19"/>
              </w:rPr>
            </w:pPr>
            <w:r w:rsidRPr="002C1EB2">
              <w:rPr>
                <w:sz w:val="19"/>
                <w:szCs w:val="19"/>
              </w:rPr>
              <w:t>19</w:t>
            </w:r>
            <w:r w:rsidR="00A8181F" w:rsidRPr="002C1EB2">
              <w:rPr>
                <w:sz w:val="19"/>
                <w:szCs w:val="19"/>
              </w:rPr>
              <w:t>,</w:t>
            </w:r>
            <w:r w:rsidRPr="002C1EB2">
              <w:rPr>
                <w:sz w:val="19"/>
                <w:szCs w:val="19"/>
              </w:rPr>
              <w:t>17</w:t>
            </w:r>
          </w:p>
        </w:tc>
        <w:tc>
          <w:tcPr>
            <w:tcW w:w="577" w:type="pct"/>
          </w:tcPr>
          <w:p w14:paraId="32766176" w14:textId="1ECCD38E" w:rsidR="00E45069" w:rsidRPr="002C1EB2" w:rsidRDefault="00E45069" w:rsidP="00881581">
            <w:pPr>
              <w:jc w:val="right"/>
              <w:rPr>
                <w:sz w:val="19"/>
                <w:szCs w:val="19"/>
              </w:rPr>
            </w:pPr>
            <w:r w:rsidRPr="002C1EB2">
              <w:rPr>
                <w:sz w:val="19"/>
                <w:szCs w:val="19"/>
              </w:rPr>
              <w:t>17</w:t>
            </w:r>
            <w:r w:rsidR="00A8181F" w:rsidRPr="002C1EB2">
              <w:rPr>
                <w:sz w:val="19"/>
                <w:szCs w:val="19"/>
              </w:rPr>
              <w:t>,</w:t>
            </w:r>
            <w:r w:rsidRPr="002C1EB2">
              <w:rPr>
                <w:sz w:val="19"/>
                <w:szCs w:val="19"/>
              </w:rPr>
              <w:t>89</w:t>
            </w:r>
          </w:p>
        </w:tc>
        <w:tc>
          <w:tcPr>
            <w:tcW w:w="577" w:type="pct"/>
            <w:shd w:val="clear" w:color="auto" w:fill="auto"/>
            <w:noWrap/>
            <w:tcMar>
              <w:left w:w="115" w:type="dxa"/>
              <w:right w:w="173" w:type="dxa"/>
            </w:tcMar>
          </w:tcPr>
          <w:p w14:paraId="0285A7AA" w14:textId="54AC9835" w:rsidR="00E45069" w:rsidRPr="002C1EB2" w:rsidRDefault="00E45069" w:rsidP="00881581">
            <w:pPr>
              <w:jc w:val="right"/>
              <w:rPr>
                <w:sz w:val="19"/>
                <w:szCs w:val="19"/>
              </w:rPr>
            </w:pPr>
            <w:r w:rsidRPr="002C1EB2">
              <w:rPr>
                <w:sz w:val="19"/>
                <w:szCs w:val="19"/>
              </w:rPr>
              <w:t>15</w:t>
            </w:r>
            <w:r w:rsidR="00A8181F" w:rsidRPr="002C1EB2">
              <w:rPr>
                <w:sz w:val="19"/>
                <w:szCs w:val="19"/>
              </w:rPr>
              <w:t>,</w:t>
            </w:r>
            <w:r w:rsidRPr="002C1EB2">
              <w:rPr>
                <w:sz w:val="19"/>
                <w:szCs w:val="19"/>
              </w:rPr>
              <w:t>96</w:t>
            </w:r>
          </w:p>
        </w:tc>
        <w:tc>
          <w:tcPr>
            <w:tcW w:w="578" w:type="pct"/>
            <w:shd w:val="clear" w:color="auto" w:fill="auto"/>
            <w:noWrap/>
            <w:tcMar>
              <w:left w:w="115" w:type="dxa"/>
              <w:right w:w="173" w:type="dxa"/>
            </w:tcMar>
          </w:tcPr>
          <w:p w14:paraId="5C7DD649" w14:textId="5AC89B5E" w:rsidR="00E45069" w:rsidRPr="002C1EB2" w:rsidRDefault="00E45069" w:rsidP="00881581">
            <w:pPr>
              <w:widowControl w:val="0"/>
              <w:jc w:val="right"/>
              <w:rPr>
                <w:color w:val="000000"/>
                <w:sz w:val="19"/>
                <w:szCs w:val="19"/>
              </w:rPr>
            </w:pPr>
            <w:r w:rsidRPr="002C1EB2">
              <w:rPr>
                <w:sz w:val="19"/>
                <w:szCs w:val="19"/>
              </w:rPr>
              <w:t>29</w:t>
            </w:r>
            <w:r w:rsidR="00A8181F" w:rsidRPr="002C1EB2">
              <w:rPr>
                <w:sz w:val="19"/>
                <w:szCs w:val="19"/>
              </w:rPr>
              <w:t>,</w:t>
            </w:r>
            <w:r w:rsidRPr="002C1EB2">
              <w:rPr>
                <w:sz w:val="19"/>
                <w:szCs w:val="19"/>
              </w:rPr>
              <w:t>57</w:t>
            </w:r>
          </w:p>
        </w:tc>
      </w:tr>
      <w:tr w:rsidR="00E45069" w:rsidRPr="002C1EB2" w14:paraId="43022501" w14:textId="77777777" w:rsidTr="00881581">
        <w:tc>
          <w:tcPr>
            <w:tcW w:w="1537" w:type="pct"/>
            <w:shd w:val="clear" w:color="auto" w:fill="auto"/>
            <w:noWrap/>
            <w:tcMar>
              <w:left w:w="43" w:type="dxa"/>
              <w:right w:w="43" w:type="dxa"/>
            </w:tcMar>
            <w:vAlign w:val="center"/>
          </w:tcPr>
          <w:p w14:paraId="2AE4F5D5" w14:textId="77777777" w:rsidR="00E45069" w:rsidRPr="002C1EB2" w:rsidRDefault="00E45069" w:rsidP="00881581">
            <w:pPr>
              <w:widowControl w:val="0"/>
              <w:jc w:val="left"/>
              <w:rPr>
                <w:color w:val="000000"/>
                <w:sz w:val="19"/>
                <w:szCs w:val="19"/>
              </w:rPr>
            </w:pPr>
            <w:r w:rsidRPr="002C1EB2">
              <w:rPr>
                <w:color w:val="000000"/>
                <w:sz w:val="19"/>
                <w:szCs w:val="19"/>
              </w:rPr>
              <w:lastRenderedPageBreak/>
              <w:t>HCFC-123</w:t>
            </w:r>
          </w:p>
        </w:tc>
        <w:tc>
          <w:tcPr>
            <w:tcW w:w="577" w:type="pct"/>
          </w:tcPr>
          <w:p w14:paraId="2CB7A7CC" w14:textId="7CBC26AE"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1CAD1886" w14:textId="74DD48CA"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3792973C" w14:textId="3C63D7A8"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0DC0A860" w14:textId="2803C289"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01</w:t>
            </w:r>
          </w:p>
        </w:tc>
        <w:tc>
          <w:tcPr>
            <w:tcW w:w="577" w:type="pct"/>
            <w:shd w:val="clear" w:color="auto" w:fill="auto"/>
            <w:noWrap/>
            <w:tcMar>
              <w:left w:w="115" w:type="dxa"/>
              <w:right w:w="173" w:type="dxa"/>
            </w:tcMar>
          </w:tcPr>
          <w:p w14:paraId="33081A9B" w14:textId="58763140"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8" w:type="pct"/>
            <w:shd w:val="clear" w:color="auto" w:fill="auto"/>
            <w:noWrap/>
            <w:tcMar>
              <w:left w:w="115" w:type="dxa"/>
              <w:right w:w="173" w:type="dxa"/>
            </w:tcMar>
          </w:tcPr>
          <w:p w14:paraId="58F17AD5" w14:textId="0E1EDCB6" w:rsidR="00E45069" w:rsidRPr="002C1EB2" w:rsidRDefault="00E45069" w:rsidP="00881581">
            <w:pPr>
              <w:widowControl w:val="0"/>
              <w:jc w:val="right"/>
              <w:rPr>
                <w:sz w:val="19"/>
                <w:szCs w:val="19"/>
              </w:rPr>
            </w:pPr>
            <w:r w:rsidRPr="002C1EB2">
              <w:rPr>
                <w:sz w:val="19"/>
                <w:szCs w:val="19"/>
              </w:rPr>
              <w:t>0</w:t>
            </w:r>
            <w:r w:rsidR="00A8181F" w:rsidRPr="002C1EB2">
              <w:rPr>
                <w:sz w:val="19"/>
                <w:szCs w:val="19"/>
              </w:rPr>
              <w:t>,</w:t>
            </w:r>
            <w:r w:rsidRPr="002C1EB2">
              <w:rPr>
                <w:sz w:val="19"/>
                <w:szCs w:val="19"/>
              </w:rPr>
              <w:t>00</w:t>
            </w:r>
          </w:p>
        </w:tc>
      </w:tr>
      <w:tr w:rsidR="00E45069" w:rsidRPr="002C1EB2" w14:paraId="3332A951" w14:textId="77777777" w:rsidTr="00881581">
        <w:tc>
          <w:tcPr>
            <w:tcW w:w="1537" w:type="pct"/>
            <w:shd w:val="clear" w:color="auto" w:fill="auto"/>
            <w:noWrap/>
            <w:tcMar>
              <w:left w:w="43" w:type="dxa"/>
              <w:right w:w="43" w:type="dxa"/>
            </w:tcMar>
            <w:vAlign w:val="center"/>
            <w:hideMark/>
          </w:tcPr>
          <w:p w14:paraId="44527938" w14:textId="77777777" w:rsidR="00E45069" w:rsidRPr="002C1EB2" w:rsidRDefault="00E45069" w:rsidP="00881581">
            <w:pPr>
              <w:widowControl w:val="0"/>
              <w:jc w:val="left"/>
              <w:rPr>
                <w:color w:val="000000"/>
                <w:sz w:val="19"/>
                <w:szCs w:val="19"/>
              </w:rPr>
            </w:pPr>
            <w:r w:rsidRPr="002C1EB2">
              <w:rPr>
                <w:color w:val="000000"/>
                <w:sz w:val="19"/>
                <w:szCs w:val="19"/>
              </w:rPr>
              <w:t>HCFC-141b</w:t>
            </w:r>
          </w:p>
        </w:tc>
        <w:tc>
          <w:tcPr>
            <w:tcW w:w="577" w:type="pct"/>
          </w:tcPr>
          <w:p w14:paraId="2B013BBA" w14:textId="69D5AEEF" w:rsidR="00E45069" w:rsidRPr="002C1EB2" w:rsidRDefault="00E45069" w:rsidP="00881581">
            <w:pPr>
              <w:jc w:val="right"/>
              <w:rPr>
                <w:sz w:val="19"/>
                <w:szCs w:val="19"/>
              </w:rPr>
            </w:pPr>
            <w:r w:rsidRPr="002C1EB2">
              <w:rPr>
                <w:sz w:val="19"/>
                <w:szCs w:val="19"/>
              </w:rPr>
              <w:t>1</w:t>
            </w:r>
            <w:r w:rsidR="00A8181F" w:rsidRPr="002C1EB2">
              <w:rPr>
                <w:sz w:val="19"/>
                <w:szCs w:val="19"/>
              </w:rPr>
              <w:t>,</w:t>
            </w:r>
            <w:r w:rsidRPr="002C1EB2">
              <w:rPr>
                <w:sz w:val="19"/>
                <w:szCs w:val="19"/>
              </w:rPr>
              <w:t>02</w:t>
            </w:r>
          </w:p>
        </w:tc>
        <w:tc>
          <w:tcPr>
            <w:tcW w:w="577" w:type="pct"/>
          </w:tcPr>
          <w:p w14:paraId="695D1500" w14:textId="62513FA9"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32FB9750" w14:textId="5228F15F"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78E8AAA1" w14:textId="05E292E1"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shd w:val="clear" w:color="auto" w:fill="auto"/>
            <w:noWrap/>
            <w:tcMar>
              <w:left w:w="115" w:type="dxa"/>
              <w:right w:w="173" w:type="dxa"/>
            </w:tcMar>
          </w:tcPr>
          <w:p w14:paraId="10E6E923" w14:textId="2F5D895B"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8" w:type="pct"/>
            <w:shd w:val="clear" w:color="auto" w:fill="auto"/>
            <w:noWrap/>
            <w:tcMar>
              <w:left w:w="115" w:type="dxa"/>
              <w:right w:w="173" w:type="dxa"/>
            </w:tcMar>
          </w:tcPr>
          <w:p w14:paraId="058AA6EE" w14:textId="54F4A6F2" w:rsidR="00E45069" w:rsidRPr="002C1EB2" w:rsidRDefault="00E45069" w:rsidP="00881581">
            <w:pPr>
              <w:widowControl w:val="0"/>
              <w:jc w:val="right"/>
              <w:rPr>
                <w:color w:val="000000"/>
                <w:sz w:val="19"/>
                <w:szCs w:val="19"/>
              </w:rPr>
            </w:pPr>
            <w:r w:rsidRPr="002C1EB2">
              <w:rPr>
                <w:sz w:val="19"/>
                <w:szCs w:val="19"/>
              </w:rPr>
              <w:t>1</w:t>
            </w:r>
            <w:r w:rsidR="00A8181F" w:rsidRPr="002C1EB2">
              <w:rPr>
                <w:sz w:val="19"/>
                <w:szCs w:val="19"/>
              </w:rPr>
              <w:t>,</w:t>
            </w:r>
            <w:r w:rsidRPr="002C1EB2">
              <w:rPr>
                <w:sz w:val="19"/>
                <w:szCs w:val="19"/>
              </w:rPr>
              <w:t>12</w:t>
            </w:r>
          </w:p>
        </w:tc>
      </w:tr>
      <w:tr w:rsidR="00E45069" w:rsidRPr="002C1EB2" w14:paraId="63B7FB70" w14:textId="77777777" w:rsidTr="00881581">
        <w:tc>
          <w:tcPr>
            <w:tcW w:w="1537" w:type="pct"/>
            <w:shd w:val="clear" w:color="auto" w:fill="auto"/>
            <w:noWrap/>
            <w:tcMar>
              <w:left w:w="43" w:type="dxa"/>
              <w:right w:w="43" w:type="dxa"/>
            </w:tcMar>
            <w:vAlign w:val="center"/>
            <w:hideMark/>
          </w:tcPr>
          <w:p w14:paraId="39964C63" w14:textId="77777777" w:rsidR="00E45069" w:rsidRPr="002C1EB2" w:rsidRDefault="00E45069" w:rsidP="00881581">
            <w:pPr>
              <w:widowControl w:val="0"/>
              <w:jc w:val="left"/>
              <w:rPr>
                <w:color w:val="000000"/>
                <w:sz w:val="19"/>
                <w:szCs w:val="19"/>
              </w:rPr>
            </w:pPr>
            <w:r w:rsidRPr="002C1EB2">
              <w:rPr>
                <w:color w:val="000000"/>
                <w:sz w:val="19"/>
                <w:szCs w:val="19"/>
              </w:rPr>
              <w:t>HCFC-142b</w:t>
            </w:r>
          </w:p>
        </w:tc>
        <w:tc>
          <w:tcPr>
            <w:tcW w:w="577" w:type="pct"/>
          </w:tcPr>
          <w:p w14:paraId="55FD4223" w14:textId="73E7F1CA"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6FDF2030" w14:textId="7250BFC0"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5DE2CBB8" w14:textId="0D217DAA"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tcPr>
          <w:p w14:paraId="60AE3C77" w14:textId="6C958038"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7" w:type="pct"/>
            <w:shd w:val="clear" w:color="auto" w:fill="auto"/>
            <w:noWrap/>
            <w:tcMar>
              <w:left w:w="115" w:type="dxa"/>
              <w:right w:w="173" w:type="dxa"/>
            </w:tcMar>
          </w:tcPr>
          <w:p w14:paraId="17528D48" w14:textId="3D1F9D5F"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00</w:t>
            </w:r>
          </w:p>
        </w:tc>
        <w:tc>
          <w:tcPr>
            <w:tcW w:w="578" w:type="pct"/>
            <w:shd w:val="clear" w:color="auto" w:fill="auto"/>
            <w:noWrap/>
            <w:tcMar>
              <w:left w:w="115" w:type="dxa"/>
              <w:right w:w="173" w:type="dxa"/>
            </w:tcMar>
          </w:tcPr>
          <w:p w14:paraId="5502B3C9" w14:textId="709D351D" w:rsidR="00E45069" w:rsidRPr="002C1EB2" w:rsidRDefault="00E45069" w:rsidP="00881581">
            <w:pPr>
              <w:jc w:val="right"/>
              <w:rPr>
                <w:sz w:val="19"/>
                <w:szCs w:val="19"/>
              </w:rPr>
            </w:pPr>
            <w:r w:rsidRPr="002C1EB2">
              <w:rPr>
                <w:sz w:val="19"/>
                <w:szCs w:val="19"/>
              </w:rPr>
              <w:t>0</w:t>
            </w:r>
            <w:r w:rsidR="00A8181F" w:rsidRPr="002C1EB2">
              <w:rPr>
                <w:sz w:val="19"/>
                <w:szCs w:val="19"/>
              </w:rPr>
              <w:t>,</w:t>
            </w:r>
            <w:r w:rsidRPr="002C1EB2">
              <w:rPr>
                <w:sz w:val="19"/>
                <w:szCs w:val="19"/>
              </w:rPr>
              <w:t>78</w:t>
            </w:r>
          </w:p>
        </w:tc>
      </w:tr>
      <w:tr w:rsidR="00E45069" w:rsidRPr="002C1EB2" w14:paraId="5EB757B6" w14:textId="77777777" w:rsidTr="00881581">
        <w:tc>
          <w:tcPr>
            <w:tcW w:w="1537" w:type="pct"/>
            <w:shd w:val="clear" w:color="auto" w:fill="auto"/>
            <w:noWrap/>
            <w:tcMar>
              <w:left w:w="43" w:type="dxa"/>
              <w:right w:w="43" w:type="dxa"/>
            </w:tcMar>
            <w:hideMark/>
          </w:tcPr>
          <w:p w14:paraId="2435D43A" w14:textId="463AF67A" w:rsidR="00E45069" w:rsidRPr="002C1EB2" w:rsidRDefault="00E45069" w:rsidP="00881581">
            <w:pPr>
              <w:jc w:val="left"/>
              <w:rPr>
                <w:rFonts w:eastAsiaTheme="minorHAnsi"/>
                <w:b/>
                <w:sz w:val="19"/>
                <w:szCs w:val="19"/>
              </w:rPr>
            </w:pPr>
            <w:r w:rsidRPr="002C1EB2">
              <w:rPr>
                <w:b/>
                <w:sz w:val="19"/>
                <w:szCs w:val="19"/>
              </w:rPr>
              <w:t xml:space="preserve">Total </w:t>
            </w:r>
            <w:r w:rsidR="0095404E" w:rsidRPr="002C1EB2">
              <w:rPr>
                <w:b/>
                <w:sz w:val="19"/>
                <w:szCs w:val="19"/>
              </w:rPr>
              <w:t xml:space="preserve">de </w:t>
            </w:r>
            <w:r w:rsidRPr="002C1EB2">
              <w:rPr>
                <w:b/>
                <w:sz w:val="19"/>
                <w:szCs w:val="19"/>
              </w:rPr>
              <w:t>HCFC (</w:t>
            </w:r>
            <w:r w:rsidR="004D6C52" w:rsidRPr="002C1EB2">
              <w:rPr>
                <w:b/>
                <w:sz w:val="19"/>
                <w:szCs w:val="19"/>
              </w:rPr>
              <w:t>toneladas PAO</w:t>
            </w:r>
            <w:r w:rsidRPr="002C1EB2">
              <w:rPr>
                <w:b/>
                <w:sz w:val="19"/>
                <w:szCs w:val="19"/>
              </w:rPr>
              <w:t>)</w:t>
            </w:r>
          </w:p>
        </w:tc>
        <w:tc>
          <w:tcPr>
            <w:tcW w:w="577" w:type="pct"/>
          </w:tcPr>
          <w:p w14:paraId="401B750F" w14:textId="0AAE1E05" w:rsidR="00E45069" w:rsidRPr="002C1EB2" w:rsidRDefault="00E45069" w:rsidP="00881581">
            <w:pPr>
              <w:widowControl w:val="0"/>
              <w:jc w:val="right"/>
              <w:rPr>
                <w:b/>
                <w:color w:val="000000"/>
                <w:sz w:val="19"/>
                <w:szCs w:val="19"/>
              </w:rPr>
            </w:pPr>
            <w:r w:rsidRPr="002C1EB2">
              <w:rPr>
                <w:b/>
                <w:sz w:val="19"/>
                <w:szCs w:val="19"/>
              </w:rPr>
              <w:t>20</w:t>
            </w:r>
            <w:r w:rsidR="00A8181F" w:rsidRPr="002C1EB2">
              <w:rPr>
                <w:b/>
                <w:sz w:val="19"/>
                <w:szCs w:val="19"/>
              </w:rPr>
              <w:t>,</w:t>
            </w:r>
            <w:r w:rsidRPr="002C1EB2">
              <w:rPr>
                <w:b/>
                <w:sz w:val="19"/>
                <w:szCs w:val="19"/>
              </w:rPr>
              <w:t>11</w:t>
            </w:r>
          </w:p>
        </w:tc>
        <w:tc>
          <w:tcPr>
            <w:tcW w:w="577" w:type="pct"/>
          </w:tcPr>
          <w:p w14:paraId="78669EEE" w14:textId="40723233" w:rsidR="00E45069" w:rsidRPr="002C1EB2" w:rsidRDefault="00E45069" w:rsidP="00881581">
            <w:pPr>
              <w:widowControl w:val="0"/>
              <w:jc w:val="right"/>
              <w:rPr>
                <w:b/>
                <w:color w:val="000000"/>
                <w:sz w:val="19"/>
                <w:szCs w:val="19"/>
              </w:rPr>
            </w:pPr>
            <w:r w:rsidRPr="002C1EB2">
              <w:rPr>
                <w:b/>
                <w:sz w:val="19"/>
                <w:szCs w:val="19"/>
              </w:rPr>
              <w:t>17</w:t>
            </w:r>
            <w:r w:rsidR="00A8181F" w:rsidRPr="002C1EB2">
              <w:rPr>
                <w:b/>
                <w:sz w:val="19"/>
                <w:szCs w:val="19"/>
              </w:rPr>
              <w:t>,</w:t>
            </w:r>
            <w:r w:rsidRPr="002C1EB2">
              <w:rPr>
                <w:b/>
                <w:sz w:val="19"/>
                <w:szCs w:val="19"/>
              </w:rPr>
              <w:t>43</w:t>
            </w:r>
          </w:p>
        </w:tc>
        <w:tc>
          <w:tcPr>
            <w:tcW w:w="577" w:type="pct"/>
          </w:tcPr>
          <w:p w14:paraId="13EC128A" w14:textId="34637DD8" w:rsidR="00E45069" w:rsidRPr="002C1EB2" w:rsidRDefault="00E45069" w:rsidP="00881581">
            <w:pPr>
              <w:widowControl w:val="0"/>
              <w:jc w:val="right"/>
              <w:rPr>
                <w:b/>
                <w:color w:val="000000"/>
                <w:sz w:val="19"/>
                <w:szCs w:val="19"/>
              </w:rPr>
            </w:pPr>
            <w:r w:rsidRPr="002C1EB2">
              <w:rPr>
                <w:rFonts w:eastAsiaTheme="minorHAnsi"/>
                <w:b/>
                <w:color w:val="000000"/>
                <w:sz w:val="19"/>
                <w:szCs w:val="19"/>
              </w:rPr>
              <w:t>19</w:t>
            </w:r>
            <w:r w:rsidR="00A8181F" w:rsidRPr="002C1EB2">
              <w:rPr>
                <w:rFonts w:eastAsiaTheme="minorHAnsi"/>
                <w:b/>
                <w:color w:val="000000"/>
                <w:sz w:val="19"/>
                <w:szCs w:val="19"/>
              </w:rPr>
              <w:t>,</w:t>
            </w:r>
            <w:r w:rsidRPr="002C1EB2">
              <w:rPr>
                <w:rFonts w:eastAsiaTheme="minorHAnsi"/>
                <w:b/>
                <w:color w:val="000000"/>
                <w:sz w:val="19"/>
                <w:szCs w:val="19"/>
              </w:rPr>
              <w:t>17</w:t>
            </w:r>
          </w:p>
        </w:tc>
        <w:tc>
          <w:tcPr>
            <w:tcW w:w="577" w:type="pct"/>
          </w:tcPr>
          <w:p w14:paraId="628FF832" w14:textId="0992617F" w:rsidR="00E45069" w:rsidRPr="002C1EB2" w:rsidRDefault="00E45069" w:rsidP="00881581">
            <w:pPr>
              <w:widowControl w:val="0"/>
              <w:jc w:val="right"/>
              <w:rPr>
                <w:b/>
                <w:color w:val="000000"/>
                <w:sz w:val="19"/>
                <w:szCs w:val="19"/>
              </w:rPr>
            </w:pPr>
            <w:r w:rsidRPr="002C1EB2">
              <w:rPr>
                <w:rFonts w:eastAsiaTheme="minorHAnsi"/>
                <w:b/>
                <w:color w:val="000000"/>
                <w:sz w:val="19"/>
                <w:szCs w:val="19"/>
              </w:rPr>
              <w:t>17</w:t>
            </w:r>
            <w:r w:rsidR="00A8181F" w:rsidRPr="002C1EB2">
              <w:rPr>
                <w:rFonts w:eastAsiaTheme="minorHAnsi"/>
                <w:b/>
                <w:color w:val="000000"/>
                <w:sz w:val="19"/>
                <w:szCs w:val="19"/>
              </w:rPr>
              <w:t>,</w:t>
            </w:r>
            <w:r w:rsidRPr="002C1EB2">
              <w:rPr>
                <w:rFonts w:eastAsiaTheme="minorHAnsi"/>
                <w:b/>
                <w:color w:val="000000"/>
                <w:sz w:val="19"/>
                <w:szCs w:val="19"/>
              </w:rPr>
              <w:t>90</w:t>
            </w:r>
          </w:p>
        </w:tc>
        <w:tc>
          <w:tcPr>
            <w:tcW w:w="577" w:type="pct"/>
            <w:shd w:val="clear" w:color="auto" w:fill="auto"/>
            <w:noWrap/>
            <w:tcMar>
              <w:left w:w="115" w:type="dxa"/>
              <w:right w:w="173" w:type="dxa"/>
            </w:tcMar>
          </w:tcPr>
          <w:p w14:paraId="48317B9E" w14:textId="1E9F803A" w:rsidR="00E45069" w:rsidRPr="002C1EB2" w:rsidRDefault="00E45069" w:rsidP="00881581">
            <w:pPr>
              <w:widowControl w:val="0"/>
              <w:jc w:val="right"/>
              <w:rPr>
                <w:b/>
                <w:color w:val="000000"/>
                <w:sz w:val="19"/>
                <w:szCs w:val="19"/>
              </w:rPr>
            </w:pPr>
            <w:r w:rsidRPr="002C1EB2">
              <w:rPr>
                <w:b/>
                <w:color w:val="000000"/>
                <w:sz w:val="19"/>
                <w:szCs w:val="19"/>
              </w:rPr>
              <w:t>15</w:t>
            </w:r>
            <w:r w:rsidR="00A8181F" w:rsidRPr="002C1EB2">
              <w:rPr>
                <w:b/>
                <w:color w:val="000000"/>
                <w:sz w:val="19"/>
                <w:szCs w:val="19"/>
              </w:rPr>
              <w:t>,</w:t>
            </w:r>
            <w:r w:rsidRPr="002C1EB2">
              <w:rPr>
                <w:b/>
                <w:color w:val="000000"/>
                <w:sz w:val="19"/>
                <w:szCs w:val="19"/>
              </w:rPr>
              <w:t>96</w:t>
            </w:r>
          </w:p>
        </w:tc>
        <w:tc>
          <w:tcPr>
            <w:tcW w:w="578" w:type="pct"/>
            <w:shd w:val="clear" w:color="auto" w:fill="auto"/>
            <w:noWrap/>
            <w:tcMar>
              <w:left w:w="115" w:type="dxa"/>
              <w:right w:w="173" w:type="dxa"/>
            </w:tcMar>
          </w:tcPr>
          <w:p w14:paraId="2D6033FE" w14:textId="70882655" w:rsidR="00E45069" w:rsidRPr="002C1EB2" w:rsidRDefault="00E45069" w:rsidP="00881581">
            <w:pPr>
              <w:jc w:val="right"/>
              <w:rPr>
                <w:rFonts w:eastAsiaTheme="minorHAnsi"/>
                <w:b/>
                <w:color w:val="000000"/>
                <w:sz w:val="19"/>
                <w:szCs w:val="19"/>
              </w:rPr>
            </w:pPr>
            <w:r w:rsidRPr="002C1EB2">
              <w:rPr>
                <w:rFonts w:eastAsiaTheme="minorHAnsi"/>
                <w:b/>
                <w:color w:val="000000"/>
                <w:sz w:val="19"/>
                <w:szCs w:val="19"/>
              </w:rPr>
              <w:t>31</w:t>
            </w:r>
            <w:r w:rsidR="00A8181F" w:rsidRPr="002C1EB2">
              <w:rPr>
                <w:rFonts w:eastAsiaTheme="minorHAnsi"/>
                <w:b/>
                <w:color w:val="000000"/>
                <w:sz w:val="19"/>
                <w:szCs w:val="19"/>
              </w:rPr>
              <w:t>,</w:t>
            </w:r>
            <w:r w:rsidRPr="002C1EB2">
              <w:rPr>
                <w:rFonts w:eastAsiaTheme="minorHAnsi"/>
                <w:b/>
                <w:color w:val="000000"/>
                <w:sz w:val="19"/>
                <w:szCs w:val="19"/>
              </w:rPr>
              <w:t>47</w:t>
            </w:r>
          </w:p>
        </w:tc>
      </w:tr>
      <w:tr w:rsidR="00E45069" w:rsidRPr="002C1EB2" w14:paraId="59EA1233" w14:textId="77777777" w:rsidTr="00881581">
        <w:tc>
          <w:tcPr>
            <w:tcW w:w="1537" w:type="pct"/>
            <w:shd w:val="clear" w:color="auto" w:fill="auto"/>
            <w:noWrap/>
            <w:tcMar>
              <w:left w:w="43" w:type="dxa"/>
              <w:right w:w="43" w:type="dxa"/>
            </w:tcMar>
            <w:hideMark/>
          </w:tcPr>
          <w:p w14:paraId="3AACC30D" w14:textId="36239FE2" w:rsidR="00E45069" w:rsidRPr="002C1EB2" w:rsidRDefault="0095404E" w:rsidP="00917BC2">
            <w:pPr>
              <w:jc w:val="left"/>
              <w:rPr>
                <w:color w:val="000000"/>
                <w:sz w:val="19"/>
                <w:szCs w:val="19"/>
              </w:rPr>
            </w:pPr>
            <w:r w:rsidRPr="002C1EB2">
              <w:rPr>
                <w:color w:val="000000"/>
                <w:sz w:val="19"/>
                <w:szCs w:val="19"/>
              </w:rPr>
              <w:t>HCFC-141b en polioles premezclados</w:t>
            </w:r>
            <w:r w:rsidR="00917BC2">
              <w:rPr>
                <w:color w:val="000000"/>
                <w:sz w:val="19"/>
                <w:szCs w:val="19"/>
              </w:rPr>
              <w:t xml:space="preserve"> </w:t>
            </w:r>
            <w:r w:rsidRPr="002C1EB2">
              <w:rPr>
                <w:color w:val="000000"/>
                <w:sz w:val="19"/>
                <w:szCs w:val="19"/>
              </w:rPr>
              <w:t>importados*</w:t>
            </w:r>
            <w:r w:rsidR="00E45069" w:rsidRPr="002C1EB2">
              <w:rPr>
                <w:color w:val="000000"/>
                <w:sz w:val="19"/>
                <w:szCs w:val="19"/>
              </w:rPr>
              <w:t xml:space="preserve"> </w:t>
            </w:r>
          </w:p>
        </w:tc>
        <w:tc>
          <w:tcPr>
            <w:tcW w:w="577" w:type="pct"/>
          </w:tcPr>
          <w:p w14:paraId="10C38CB6" w14:textId="7C660DA7" w:rsidR="00E45069" w:rsidRPr="002C1EB2" w:rsidRDefault="00E45069" w:rsidP="00881581">
            <w:pPr>
              <w:jc w:val="right"/>
              <w:rPr>
                <w:color w:val="000000"/>
                <w:sz w:val="19"/>
                <w:szCs w:val="19"/>
              </w:rPr>
            </w:pPr>
            <w:r w:rsidRPr="002C1EB2">
              <w:rPr>
                <w:sz w:val="19"/>
                <w:szCs w:val="19"/>
              </w:rPr>
              <w:t>4</w:t>
            </w:r>
            <w:r w:rsidR="00A8181F" w:rsidRPr="002C1EB2">
              <w:rPr>
                <w:sz w:val="19"/>
                <w:szCs w:val="19"/>
              </w:rPr>
              <w:t>,</w:t>
            </w:r>
            <w:r w:rsidRPr="002C1EB2">
              <w:rPr>
                <w:sz w:val="19"/>
                <w:szCs w:val="19"/>
              </w:rPr>
              <w:t>75</w:t>
            </w:r>
          </w:p>
        </w:tc>
        <w:tc>
          <w:tcPr>
            <w:tcW w:w="577" w:type="pct"/>
          </w:tcPr>
          <w:p w14:paraId="38F9E46E" w14:textId="50C4608D" w:rsidR="00E45069" w:rsidRPr="002C1EB2" w:rsidRDefault="00E45069" w:rsidP="00881581">
            <w:pPr>
              <w:jc w:val="right"/>
              <w:rPr>
                <w:color w:val="000000"/>
                <w:sz w:val="19"/>
                <w:szCs w:val="19"/>
              </w:rPr>
            </w:pPr>
            <w:r w:rsidRPr="002C1EB2">
              <w:rPr>
                <w:sz w:val="19"/>
                <w:szCs w:val="19"/>
              </w:rPr>
              <w:t>0</w:t>
            </w:r>
            <w:r w:rsidR="00A8181F" w:rsidRPr="002C1EB2">
              <w:rPr>
                <w:sz w:val="19"/>
                <w:szCs w:val="19"/>
              </w:rPr>
              <w:t>,</w:t>
            </w:r>
            <w:r w:rsidRPr="002C1EB2">
              <w:rPr>
                <w:sz w:val="19"/>
                <w:szCs w:val="19"/>
              </w:rPr>
              <w:t>00</w:t>
            </w:r>
          </w:p>
        </w:tc>
        <w:tc>
          <w:tcPr>
            <w:tcW w:w="578" w:type="pct"/>
          </w:tcPr>
          <w:p w14:paraId="65BD2048" w14:textId="09C6A350" w:rsidR="00E45069" w:rsidRPr="002C1EB2" w:rsidRDefault="00E45069" w:rsidP="00881581">
            <w:pPr>
              <w:jc w:val="right"/>
              <w:rPr>
                <w:color w:val="000000"/>
                <w:sz w:val="19"/>
                <w:szCs w:val="19"/>
              </w:rPr>
            </w:pPr>
            <w:r w:rsidRPr="002C1EB2">
              <w:rPr>
                <w:rFonts w:eastAsiaTheme="minorHAnsi"/>
                <w:color w:val="000000"/>
                <w:sz w:val="19"/>
                <w:szCs w:val="19"/>
              </w:rPr>
              <w:t>0</w:t>
            </w:r>
            <w:r w:rsidR="00A8181F" w:rsidRPr="002C1EB2">
              <w:rPr>
                <w:rFonts w:eastAsiaTheme="minorHAnsi"/>
                <w:color w:val="000000"/>
                <w:sz w:val="19"/>
                <w:szCs w:val="19"/>
              </w:rPr>
              <w:t>,</w:t>
            </w:r>
            <w:r w:rsidRPr="002C1EB2">
              <w:rPr>
                <w:rFonts w:eastAsiaTheme="minorHAnsi"/>
                <w:color w:val="000000"/>
                <w:sz w:val="19"/>
                <w:szCs w:val="19"/>
              </w:rPr>
              <w:t>00</w:t>
            </w:r>
          </w:p>
        </w:tc>
        <w:tc>
          <w:tcPr>
            <w:tcW w:w="577" w:type="pct"/>
          </w:tcPr>
          <w:p w14:paraId="238C5F92" w14:textId="0C333A12" w:rsidR="00E45069" w:rsidRPr="002C1EB2" w:rsidRDefault="00E45069" w:rsidP="00881581">
            <w:pPr>
              <w:jc w:val="right"/>
              <w:rPr>
                <w:color w:val="000000"/>
                <w:sz w:val="19"/>
                <w:szCs w:val="19"/>
              </w:rPr>
            </w:pPr>
            <w:r w:rsidRPr="002C1EB2">
              <w:rPr>
                <w:rFonts w:eastAsiaTheme="minorHAnsi"/>
                <w:color w:val="000000"/>
                <w:sz w:val="19"/>
                <w:szCs w:val="19"/>
              </w:rPr>
              <w:t>0</w:t>
            </w:r>
            <w:r w:rsidR="00A8181F" w:rsidRPr="002C1EB2">
              <w:rPr>
                <w:rFonts w:eastAsiaTheme="minorHAnsi"/>
                <w:color w:val="000000"/>
                <w:sz w:val="19"/>
                <w:szCs w:val="19"/>
              </w:rPr>
              <w:t>,</w:t>
            </w:r>
            <w:r w:rsidRPr="002C1EB2">
              <w:rPr>
                <w:rFonts w:eastAsiaTheme="minorHAnsi"/>
                <w:color w:val="000000"/>
                <w:sz w:val="19"/>
                <w:szCs w:val="19"/>
              </w:rPr>
              <w:t>00</w:t>
            </w:r>
          </w:p>
        </w:tc>
        <w:tc>
          <w:tcPr>
            <w:tcW w:w="577" w:type="pct"/>
            <w:shd w:val="clear" w:color="auto" w:fill="auto"/>
            <w:noWrap/>
            <w:tcMar>
              <w:left w:w="115" w:type="dxa"/>
              <w:right w:w="173" w:type="dxa"/>
            </w:tcMar>
          </w:tcPr>
          <w:p w14:paraId="5B3B2FB7" w14:textId="62E5995E" w:rsidR="00E45069" w:rsidRPr="002C1EB2" w:rsidRDefault="00E45069" w:rsidP="00881581">
            <w:pPr>
              <w:jc w:val="right"/>
              <w:rPr>
                <w:color w:val="000000"/>
                <w:sz w:val="19"/>
                <w:szCs w:val="19"/>
              </w:rPr>
            </w:pPr>
            <w:r w:rsidRPr="002C1EB2">
              <w:rPr>
                <w:color w:val="000000"/>
                <w:sz w:val="19"/>
                <w:szCs w:val="19"/>
              </w:rPr>
              <w:t>0</w:t>
            </w:r>
            <w:r w:rsidR="00A8181F" w:rsidRPr="002C1EB2">
              <w:rPr>
                <w:color w:val="000000"/>
                <w:sz w:val="19"/>
                <w:szCs w:val="19"/>
              </w:rPr>
              <w:t>,</w:t>
            </w:r>
            <w:r w:rsidRPr="002C1EB2">
              <w:rPr>
                <w:color w:val="000000"/>
                <w:sz w:val="19"/>
                <w:szCs w:val="19"/>
              </w:rPr>
              <w:t>00</w:t>
            </w:r>
          </w:p>
        </w:tc>
        <w:tc>
          <w:tcPr>
            <w:tcW w:w="578" w:type="pct"/>
            <w:shd w:val="clear" w:color="auto" w:fill="auto"/>
            <w:noWrap/>
            <w:tcMar>
              <w:left w:w="115" w:type="dxa"/>
              <w:right w:w="173" w:type="dxa"/>
            </w:tcMar>
          </w:tcPr>
          <w:p w14:paraId="08A26ADB" w14:textId="455BD0CD" w:rsidR="00E45069" w:rsidRPr="002C1EB2" w:rsidRDefault="00E45069" w:rsidP="00881581">
            <w:pPr>
              <w:jc w:val="right"/>
              <w:rPr>
                <w:rFonts w:eastAsiaTheme="minorHAnsi"/>
                <w:color w:val="000000"/>
                <w:sz w:val="19"/>
                <w:szCs w:val="19"/>
              </w:rPr>
            </w:pPr>
            <w:r w:rsidRPr="002C1EB2">
              <w:rPr>
                <w:rFonts w:eastAsiaTheme="minorHAnsi"/>
                <w:color w:val="000000"/>
                <w:sz w:val="19"/>
                <w:szCs w:val="19"/>
              </w:rPr>
              <w:t>1</w:t>
            </w:r>
            <w:r w:rsidR="00A8181F" w:rsidRPr="002C1EB2">
              <w:rPr>
                <w:rFonts w:eastAsiaTheme="minorHAnsi"/>
                <w:color w:val="000000"/>
                <w:sz w:val="19"/>
                <w:szCs w:val="19"/>
              </w:rPr>
              <w:t>,</w:t>
            </w:r>
            <w:r w:rsidRPr="002C1EB2">
              <w:rPr>
                <w:rFonts w:eastAsiaTheme="minorHAnsi"/>
                <w:color w:val="000000"/>
                <w:sz w:val="19"/>
                <w:szCs w:val="19"/>
              </w:rPr>
              <w:t>10**</w:t>
            </w:r>
          </w:p>
        </w:tc>
      </w:tr>
    </w:tbl>
    <w:p w14:paraId="03C902AD" w14:textId="1B7D424E" w:rsidR="00E45069" w:rsidRPr="002C1EB2" w:rsidRDefault="00E45069" w:rsidP="00E45069">
      <w:pPr>
        <w:rPr>
          <w:sz w:val="18"/>
        </w:rPr>
      </w:pPr>
      <w:r w:rsidRPr="002C1EB2">
        <w:rPr>
          <w:sz w:val="18"/>
        </w:rPr>
        <w:t xml:space="preserve">* </w:t>
      </w:r>
      <w:r w:rsidR="0095404E" w:rsidRPr="002C1EB2">
        <w:rPr>
          <w:sz w:val="18"/>
        </w:rPr>
        <w:t>Datos del programa de país</w:t>
      </w:r>
      <w:r w:rsidRPr="002C1EB2">
        <w:rPr>
          <w:sz w:val="18"/>
        </w:rPr>
        <w:t>.</w:t>
      </w:r>
    </w:p>
    <w:p w14:paraId="517859A6" w14:textId="742C77F7" w:rsidR="00E45069" w:rsidRPr="002C1EB2" w:rsidRDefault="00E45069" w:rsidP="00E45069">
      <w:pPr>
        <w:rPr>
          <w:sz w:val="18"/>
        </w:rPr>
      </w:pPr>
      <w:r w:rsidRPr="002C1EB2">
        <w:rPr>
          <w:sz w:val="18"/>
        </w:rPr>
        <w:t xml:space="preserve">** </w:t>
      </w:r>
      <w:r w:rsidR="0095404E" w:rsidRPr="002C1EB2">
        <w:rPr>
          <w:sz w:val="18"/>
        </w:rPr>
        <w:t xml:space="preserve">Consumo promedio entre </w:t>
      </w:r>
      <w:r w:rsidRPr="002C1EB2">
        <w:rPr>
          <w:sz w:val="18"/>
        </w:rPr>
        <w:t xml:space="preserve">2007 </w:t>
      </w:r>
      <w:r w:rsidR="0095404E" w:rsidRPr="002C1EB2">
        <w:rPr>
          <w:sz w:val="18"/>
        </w:rPr>
        <w:t xml:space="preserve">y </w:t>
      </w:r>
      <w:r w:rsidRPr="002C1EB2">
        <w:rPr>
          <w:sz w:val="18"/>
        </w:rPr>
        <w:t>2009.</w:t>
      </w:r>
    </w:p>
    <w:p w14:paraId="690344DA" w14:textId="77777777" w:rsidR="0095404E" w:rsidRPr="002C1EB2" w:rsidRDefault="0095404E" w:rsidP="00E45069">
      <w:pPr>
        <w:rPr>
          <w:sz w:val="18"/>
        </w:rPr>
      </w:pPr>
    </w:p>
    <w:p w14:paraId="634BAF7A" w14:textId="3839831D" w:rsidR="00B67BDF" w:rsidRPr="002C1EB2" w:rsidRDefault="00B67BDF" w:rsidP="00F528AC">
      <w:pPr>
        <w:pStyle w:val="Heading1"/>
      </w:pPr>
      <w:r w:rsidRPr="002C1EB2">
        <w:t>El</w:t>
      </w:r>
      <w:r w:rsidRPr="002C1EB2">
        <w:rPr>
          <w:spacing w:val="-4"/>
        </w:rPr>
        <w:t xml:space="preserve"> </w:t>
      </w:r>
      <w:r w:rsidRPr="002C1EB2">
        <w:t>consumo</w:t>
      </w:r>
      <w:r w:rsidRPr="002C1EB2">
        <w:rPr>
          <w:spacing w:val="-4"/>
        </w:rPr>
        <w:t xml:space="preserve"> </w:t>
      </w:r>
      <w:r w:rsidRPr="002C1EB2">
        <w:t>sigue</w:t>
      </w:r>
      <w:r w:rsidRPr="002C1EB2">
        <w:rPr>
          <w:spacing w:val="-1"/>
        </w:rPr>
        <w:t xml:space="preserve"> </w:t>
      </w:r>
      <w:r w:rsidRPr="002C1EB2">
        <w:t>disminuyendo</w:t>
      </w:r>
      <w:r w:rsidRPr="002C1EB2">
        <w:rPr>
          <w:spacing w:val="-5"/>
        </w:rPr>
        <w:t xml:space="preserve"> </w:t>
      </w:r>
      <w:r w:rsidRPr="002C1EB2">
        <w:t>gracias</w:t>
      </w:r>
      <w:r w:rsidRPr="002C1EB2">
        <w:rPr>
          <w:spacing w:val="-2"/>
        </w:rPr>
        <w:t xml:space="preserve"> </w:t>
      </w:r>
      <w:r w:rsidRPr="002C1EB2">
        <w:t>a</w:t>
      </w:r>
      <w:r w:rsidRPr="002C1EB2">
        <w:rPr>
          <w:spacing w:val="-5"/>
        </w:rPr>
        <w:t xml:space="preserve"> </w:t>
      </w:r>
      <w:r w:rsidRPr="002C1EB2">
        <w:t>la</w:t>
      </w:r>
      <w:r w:rsidRPr="002C1EB2">
        <w:rPr>
          <w:spacing w:val="-2"/>
        </w:rPr>
        <w:t xml:space="preserve"> </w:t>
      </w:r>
      <w:r w:rsidRPr="002C1EB2">
        <w:t>aplicación</w:t>
      </w:r>
      <w:r w:rsidRPr="002C1EB2">
        <w:rPr>
          <w:spacing w:val="-6"/>
        </w:rPr>
        <w:t xml:space="preserve"> </w:t>
      </w:r>
      <w:r w:rsidRPr="002C1EB2">
        <w:t>del</w:t>
      </w:r>
      <w:r w:rsidRPr="002C1EB2">
        <w:rPr>
          <w:spacing w:val="-4"/>
        </w:rPr>
        <w:t xml:space="preserve"> </w:t>
      </w:r>
      <w:r w:rsidRPr="002C1EB2">
        <w:t>plan</w:t>
      </w:r>
      <w:r w:rsidRPr="002C1EB2">
        <w:rPr>
          <w:spacing w:val="-3"/>
        </w:rPr>
        <w:t xml:space="preserve"> </w:t>
      </w:r>
      <w:r w:rsidRPr="002C1EB2">
        <w:t>de</w:t>
      </w:r>
      <w:r w:rsidRPr="002C1EB2">
        <w:rPr>
          <w:spacing w:val="-4"/>
        </w:rPr>
        <w:t xml:space="preserve"> </w:t>
      </w:r>
      <w:r w:rsidRPr="002C1EB2">
        <w:t>gestión</w:t>
      </w:r>
      <w:r w:rsidRPr="002C1EB2">
        <w:rPr>
          <w:spacing w:val="-3"/>
        </w:rPr>
        <w:t xml:space="preserve"> </w:t>
      </w:r>
      <w:r w:rsidRPr="002C1EB2">
        <w:t>de</w:t>
      </w:r>
      <w:r w:rsidRPr="002C1EB2">
        <w:rPr>
          <w:spacing w:val="-4"/>
        </w:rPr>
        <w:t xml:space="preserve"> </w:t>
      </w:r>
      <w:r w:rsidRPr="002C1EB2">
        <w:t xml:space="preserve">eliminación de los HCFC; se ha eliminado el uso de </w:t>
      </w:r>
      <w:r w:rsidRPr="002C1EB2">
        <w:rPr>
          <w:rFonts w:eastAsia="Calibri"/>
        </w:rPr>
        <w:t>HCFC</w:t>
      </w:r>
      <w:r w:rsidRPr="002C1EB2">
        <w:rPr>
          <w:rFonts w:eastAsia="Calibri"/>
        </w:rPr>
        <w:noBreakHyphen/>
        <w:t xml:space="preserve">22 y HCFC-142b para producir espumas de poliestireno extruido y HCFC-141b a granel en el sector de fabricación de espumas de poliuretano, así como la importación  </w:t>
      </w:r>
      <w:r w:rsidRPr="002C1EB2">
        <w:t xml:space="preserve">del HCFC-141b presente en polioles premezclados. </w:t>
      </w:r>
      <w:r w:rsidR="00FD5B56" w:rsidRPr="002C1EB2">
        <w:t>La capacitación de los técnicos en refrigeración y las actividades de asistencia técnica del sector de servicio y mantenimiento</w:t>
      </w:r>
      <w:r w:rsidR="00172A26">
        <w:t>, así como</w:t>
      </w:r>
      <w:r w:rsidR="00FD5B56" w:rsidRPr="002C1EB2">
        <w:t xml:space="preserve"> el control estricto de las importaciones de HCFC mediante el sistema electrónico de concesión de licencias y cupos redujeron el consumo de </w:t>
      </w:r>
      <w:r w:rsidRPr="002C1EB2">
        <w:t>HCFC-22</w:t>
      </w:r>
      <w:r w:rsidR="00FD5B56" w:rsidRPr="002C1EB2">
        <w:t>. Las unidades de aire acondicionado que utilizan HCFC</w:t>
      </w:r>
      <w:r w:rsidR="00FD5B56" w:rsidRPr="002C1EB2">
        <w:noBreakHyphen/>
        <w:t>22 se están reemplazando por unidades a base de R</w:t>
      </w:r>
      <w:r w:rsidR="00FD5B56" w:rsidRPr="002C1EB2">
        <w:noBreakHyphen/>
        <w:t>410A debido a su precio y mayor eficiencia energética.</w:t>
      </w:r>
    </w:p>
    <w:p w14:paraId="4A760607" w14:textId="424CD2AC" w:rsidR="00E45069" w:rsidRPr="002C1EB2" w:rsidRDefault="0095404E" w:rsidP="00E45069">
      <w:pPr>
        <w:pStyle w:val="Heading1"/>
        <w:numPr>
          <w:ilvl w:val="0"/>
          <w:numId w:val="0"/>
        </w:numPr>
        <w:rPr>
          <w:i/>
        </w:rPr>
      </w:pPr>
      <w:r w:rsidRPr="002C1EB2">
        <w:rPr>
          <w:i/>
        </w:rPr>
        <w:t>Informe sobre la ejecución del programa de país</w:t>
      </w:r>
    </w:p>
    <w:p w14:paraId="12B1C243" w14:textId="7DD06276" w:rsidR="002E7D48" w:rsidRPr="002C1EB2" w:rsidRDefault="002E7D48" w:rsidP="002E7D48">
      <w:pPr>
        <w:numPr>
          <w:ilvl w:val="0"/>
          <w:numId w:val="1"/>
        </w:numPr>
        <w:spacing w:after="240"/>
        <w:outlineLvl w:val="0"/>
      </w:pPr>
      <w:r w:rsidRPr="002C1EB2">
        <w:t>El Gobierno de Omán informó datos sobre el consumo de HCFC por sectores en el informe sobre</w:t>
      </w:r>
      <w:r w:rsidRPr="002C1EB2">
        <w:rPr>
          <w:spacing w:val="1"/>
        </w:rPr>
        <w:t xml:space="preserve"> </w:t>
      </w:r>
      <w:r w:rsidRPr="002C1EB2">
        <w:t>la ejecución del programa de país correspondiente a 2020, que concuerdan con los datos comunicados con</w:t>
      </w:r>
      <w:r w:rsidRPr="002C1EB2">
        <w:rPr>
          <w:spacing w:val="-52"/>
        </w:rPr>
        <w:t xml:space="preserve"> </w:t>
      </w:r>
      <w:r w:rsidRPr="002C1EB2">
        <w:t>arreglo</w:t>
      </w:r>
      <w:r w:rsidRPr="002C1EB2">
        <w:rPr>
          <w:spacing w:val="-1"/>
        </w:rPr>
        <w:t xml:space="preserve"> </w:t>
      </w:r>
      <w:r w:rsidRPr="002C1EB2">
        <w:t>al artículo 7 del Protocolo de Montreal.</w:t>
      </w:r>
    </w:p>
    <w:p w14:paraId="1AC66739" w14:textId="77777777" w:rsidR="00156352" w:rsidRPr="002C1EB2" w:rsidRDefault="00156352" w:rsidP="00156352">
      <w:pPr>
        <w:pStyle w:val="Heading1"/>
        <w:numPr>
          <w:ilvl w:val="0"/>
          <w:numId w:val="0"/>
        </w:numPr>
        <w:rPr>
          <w:u w:val="single"/>
        </w:rPr>
      </w:pPr>
      <w:r w:rsidRPr="002C1EB2">
        <w:rPr>
          <w:u w:val="single"/>
        </w:rPr>
        <w:t>Estado de los progresos y del desembolso</w:t>
      </w:r>
    </w:p>
    <w:p w14:paraId="17EE2DB0" w14:textId="758F990B" w:rsidR="00E45069" w:rsidRPr="002C1EB2" w:rsidRDefault="0095404E" w:rsidP="00E45069">
      <w:pPr>
        <w:spacing w:after="240"/>
        <w:outlineLvl w:val="0"/>
        <w:rPr>
          <w:i/>
        </w:rPr>
      </w:pPr>
      <w:r w:rsidRPr="002C1EB2">
        <w:rPr>
          <w:i/>
        </w:rPr>
        <w:t>Marco jurídico</w:t>
      </w:r>
    </w:p>
    <w:p w14:paraId="275B88F6" w14:textId="0231439C" w:rsidR="00E45069" w:rsidRPr="002C1EB2" w:rsidRDefault="00AB52B2" w:rsidP="00E45069">
      <w:pPr>
        <w:pStyle w:val="Heading1"/>
      </w:pPr>
      <w:r w:rsidRPr="002C1EB2">
        <w:t xml:space="preserve">Después de la restructuración del Gobierno a finales de </w:t>
      </w:r>
      <w:r w:rsidR="00E45069" w:rsidRPr="002C1EB2">
        <w:t xml:space="preserve">2020, </w:t>
      </w:r>
      <w:r w:rsidRPr="002C1EB2">
        <w:t>las responsabilidades de los asuntos relacionados con el clima, en particular el cumplimiento del Protocolo de Montreal</w:t>
      </w:r>
      <w:r w:rsidR="00172A26">
        <w:t>,</w:t>
      </w:r>
      <w:r w:rsidRPr="002C1EB2">
        <w:t xml:space="preserve"> se transfirieron a la Autoridad de Aviación Civil</w:t>
      </w:r>
      <w:r w:rsidR="00E45069" w:rsidRPr="002C1EB2">
        <w:t xml:space="preserve">, </w:t>
      </w:r>
      <w:r w:rsidRPr="002C1EB2">
        <w:t xml:space="preserve">que actualmente es la autoridad encargada de </w:t>
      </w:r>
      <w:r w:rsidR="00172A26">
        <w:t xml:space="preserve">examinar </w:t>
      </w:r>
      <w:r w:rsidRPr="002C1EB2">
        <w:t>y autorizar las licencias, cupos y permisos de importación y exportación de HCFC</w:t>
      </w:r>
      <w:r w:rsidR="00E45069" w:rsidRPr="002C1EB2">
        <w:t xml:space="preserve">. </w:t>
      </w:r>
    </w:p>
    <w:p w14:paraId="18489FCB" w14:textId="45A53708" w:rsidR="00B40938" w:rsidRPr="002C1EB2" w:rsidRDefault="00373990" w:rsidP="009F33EA">
      <w:pPr>
        <w:pStyle w:val="Heading1"/>
      </w:pPr>
      <w:r w:rsidRPr="002C1EB2">
        <w:t xml:space="preserve">El sistema de concesión de licencias para la importación y exportación del HCFC ha </w:t>
      </w:r>
      <w:r w:rsidR="00B40938" w:rsidRPr="002C1EB2">
        <w:t xml:space="preserve">estado en funcionamiento y vigente desde </w:t>
      </w:r>
      <w:r w:rsidR="00E45069" w:rsidRPr="002C1EB2">
        <w:t xml:space="preserve">2001, </w:t>
      </w:r>
      <w:r w:rsidR="00B40938" w:rsidRPr="002C1EB2">
        <w:t xml:space="preserve">y efectuado por conducto del sistema electrónico de concesión de licencias </w:t>
      </w:r>
      <w:r w:rsidR="00E45069" w:rsidRPr="002C1EB2">
        <w:t xml:space="preserve">(BAYAN) </w:t>
      </w:r>
      <w:r w:rsidR="00B40938" w:rsidRPr="002C1EB2">
        <w:t xml:space="preserve">desde </w:t>
      </w:r>
      <w:r w:rsidR="00E45069" w:rsidRPr="002C1EB2">
        <w:t xml:space="preserve">2016. </w:t>
      </w:r>
      <w:r w:rsidR="00B40938" w:rsidRPr="002C1EB2">
        <w:t>Conforme al reglamento, ya no se emiten permisos para la importación de HCFC-142b, y HCFC-141b a granel y presentes en polioles premezclados desde el 1 de enero de 2015 y el 1 de enero de 2017, respectivamente.</w:t>
      </w:r>
      <w:r w:rsidR="00B40938" w:rsidRPr="002C1EB2">
        <w:rPr>
          <w:rFonts w:eastAsia="SimSun"/>
          <w:color w:val="000000"/>
        </w:rPr>
        <w:t xml:space="preserve"> </w:t>
      </w:r>
      <w:r w:rsidR="00B40938" w:rsidRPr="002C1EB2">
        <w:t>El 21 de noviembre de 2019, se reforzó dicho reglamento cuando el Gobierno aprobó un decreto que prohibía la liberación de refrigerantes en la atmósfera durante el servicio, instalación, funcionamiento y puesta fuera de servicio de equipos de refrigeración y aire acondicionado; estableció la recuperación y el reciclaje obligatorio y la presentación trimestral y obligatoria de informes sobre refrigerantes recuperados, reciclados y reutilizados, y las existencias de refrigerantes no utilizables; la detección de fugas obligatoria de todas las sustancias controladas de los sistemas de refrigeración y aire acondicionado con una carga mayor de 3 kg, y la exigencia de que todas las entidades del sector de RAC que manipulen SAO obtengan licencias (es decir, importadores, distribuidores, minoristas y talleres de servicio y mantenimiento).</w:t>
      </w:r>
    </w:p>
    <w:p w14:paraId="16E8AB1B" w14:textId="29B3A7A2" w:rsidR="00B40938" w:rsidRPr="002C1EB2" w:rsidRDefault="00B40938" w:rsidP="00B40938">
      <w:pPr>
        <w:pStyle w:val="Heading1"/>
        <w:rPr>
          <w:rFonts w:eastAsia="SimSun"/>
          <w:color w:val="000000"/>
        </w:rPr>
      </w:pPr>
      <w:r w:rsidRPr="002C1EB2">
        <w:t xml:space="preserve">La prohibición de utilizar e importar refrigerantes en cilindros desechables, </w:t>
      </w:r>
      <w:r w:rsidR="000511B7" w:rsidRPr="002C1EB2">
        <w:t xml:space="preserve">que se esperaba se decretara para el 1 de enero de </w:t>
      </w:r>
      <w:r w:rsidRPr="002C1EB2">
        <w:t xml:space="preserve">2020, aún no se ha aplicado </w:t>
      </w:r>
      <w:r w:rsidR="000511B7" w:rsidRPr="002C1EB2">
        <w:t xml:space="preserve">porque todavía se están llevando a cabo </w:t>
      </w:r>
      <w:r w:rsidRPr="002C1EB2">
        <w:t xml:space="preserve">consultas con las partes interesadas; se prevé que la prohibición </w:t>
      </w:r>
      <w:r w:rsidR="000511B7" w:rsidRPr="002C1EB2">
        <w:t>se considere en el marco de la etapa III</w:t>
      </w:r>
      <w:r w:rsidRPr="002C1EB2">
        <w:t>.</w:t>
      </w:r>
    </w:p>
    <w:p w14:paraId="384DABE4" w14:textId="6BCD253A" w:rsidR="00ED10A6" w:rsidRPr="002C1EB2" w:rsidRDefault="00ED10A6" w:rsidP="00ED10A6">
      <w:pPr>
        <w:pStyle w:val="Heading1"/>
        <w:rPr>
          <w:rFonts w:eastAsia="SimSun"/>
          <w:color w:val="000000"/>
        </w:rPr>
      </w:pPr>
      <w:r w:rsidRPr="002C1EB2">
        <w:t>El país está poniendo en marcha las actividades de apoyo para la eliminación de HFC que se espera conducirán a la ratificación de la Enmienda de Kigali durante 2021.</w:t>
      </w:r>
    </w:p>
    <w:p w14:paraId="1A3CBE91" w14:textId="0312516A" w:rsidR="00E45069" w:rsidRPr="002C1EB2" w:rsidRDefault="00ED10A6" w:rsidP="00E45069">
      <w:pPr>
        <w:pStyle w:val="Heading1"/>
        <w:rPr>
          <w:rFonts w:eastAsia="SimSun"/>
        </w:rPr>
      </w:pPr>
      <w:r w:rsidRPr="002C1EB2">
        <w:lastRenderedPageBreak/>
        <w:t>Durante la ejecución de la et</w:t>
      </w:r>
      <w:r w:rsidR="003129D1" w:rsidRPr="002C1EB2">
        <w:t>a</w:t>
      </w:r>
      <w:r w:rsidRPr="002C1EB2">
        <w:t>pa II del PGEH, 40 oficiales de aduanas y funcionarios responsables de hacer cumplir la ley recibieron capacitación que les permitirá reconocer distintos tipos de refrigerantes y hacer cumplir los reglamentos relativos a las SAO</w:t>
      </w:r>
      <w:r w:rsidR="00E45069" w:rsidRPr="002C1EB2">
        <w:rPr>
          <w:rFonts w:eastAsia="SimSun"/>
        </w:rPr>
        <w:t xml:space="preserve">. </w:t>
      </w:r>
      <w:r w:rsidR="00E45069" w:rsidRPr="002C1EB2">
        <w:t>Inspector</w:t>
      </w:r>
      <w:r w:rsidRPr="002C1EB2">
        <w:t>es de la Autoridad de Medio Ambiente recibieron capacitación para reconocer y manipular distintos tipos de SAO y sus desechos</w:t>
      </w:r>
      <w:r w:rsidR="00E45069" w:rsidRPr="002C1EB2">
        <w:t xml:space="preserve">. </w:t>
      </w:r>
    </w:p>
    <w:p w14:paraId="27679246" w14:textId="0DC90B23" w:rsidR="00E45069" w:rsidRPr="002C1EB2" w:rsidRDefault="00977075" w:rsidP="00193304">
      <w:pPr>
        <w:widowControl w:val="0"/>
        <w:spacing w:after="240"/>
        <w:rPr>
          <w:rFonts w:cstheme="minorHAnsi"/>
          <w:i/>
          <w:szCs w:val="21"/>
        </w:rPr>
      </w:pPr>
      <w:r w:rsidRPr="002C1EB2">
        <w:rPr>
          <w:rFonts w:cstheme="minorHAnsi"/>
          <w:i/>
          <w:szCs w:val="21"/>
        </w:rPr>
        <w:t>Sector de servicio y mantenimiento de equipos de refrigeración</w:t>
      </w:r>
    </w:p>
    <w:p w14:paraId="3D7AD28B" w14:textId="69B25956" w:rsidR="00E45069" w:rsidRPr="002C1EB2" w:rsidRDefault="00010AE8" w:rsidP="00193304">
      <w:pPr>
        <w:pStyle w:val="Heading1"/>
        <w:widowControl w:val="0"/>
        <w:rPr>
          <w:rFonts w:eastAsia="SimSun"/>
        </w:rPr>
      </w:pPr>
      <w:r w:rsidRPr="002C1EB2">
        <w:rPr>
          <w:rFonts w:eastAsia="SimSun"/>
        </w:rPr>
        <w:t>Durante los dos primeros tramos, se capacitó a alrededor de 200 técnicos en buenas prácticas de servicio y mantenimiento</w:t>
      </w:r>
      <w:r w:rsidR="00E45069" w:rsidRPr="002C1EB2">
        <w:rPr>
          <w:rFonts w:eastAsia="SimSun"/>
        </w:rPr>
        <w:t xml:space="preserve">, </w:t>
      </w:r>
      <w:r w:rsidR="00702F36" w:rsidRPr="002C1EB2">
        <w:rPr>
          <w:rFonts w:eastAsia="SimSun"/>
        </w:rPr>
        <w:t xml:space="preserve">en particular en </w:t>
      </w:r>
      <w:r w:rsidRPr="002C1EB2">
        <w:rPr>
          <w:rFonts w:eastAsia="SimSun"/>
        </w:rPr>
        <w:t xml:space="preserve">la manipulación </w:t>
      </w:r>
      <w:r w:rsidR="00702F36" w:rsidRPr="002C1EB2">
        <w:rPr>
          <w:rFonts w:eastAsia="SimSun"/>
        </w:rPr>
        <w:t xml:space="preserve">segura </w:t>
      </w:r>
      <w:r w:rsidRPr="002C1EB2">
        <w:rPr>
          <w:rFonts w:eastAsia="SimSun"/>
        </w:rPr>
        <w:t>de refrigerantes inflamables</w:t>
      </w:r>
      <w:r w:rsidR="00E45069" w:rsidRPr="002C1EB2">
        <w:rPr>
          <w:rFonts w:eastAsia="SimSun"/>
        </w:rPr>
        <w:t xml:space="preserve">; </w:t>
      </w:r>
      <w:r w:rsidRPr="002C1EB2">
        <w:rPr>
          <w:rFonts w:eastAsia="SimSun"/>
        </w:rPr>
        <w:t>la capacitación continua de otros 1 000 técnicos se ha retrasado debido a la pandemia</w:t>
      </w:r>
      <w:r w:rsidR="003C368A">
        <w:rPr>
          <w:rFonts w:eastAsia="SimSun"/>
        </w:rPr>
        <w:t xml:space="preserve">, </w:t>
      </w:r>
      <w:r w:rsidR="00702F36" w:rsidRPr="002C1EB2">
        <w:rPr>
          <w:rFonts w:eastAsia="SimSun"/>
        </w:rPr>
        <w:t xml:space="preserve">y se llevará a cabo a más tardar </w:t>
      </w:r>
      <w:r w:rsidR="005F2412">
        <w:rPr>
          <w:rFonts w:eastAsia="SimSun"/>
        </w:rPr>
        <w:t xml:space="preserve">en </w:t>
      </w:r>
      <w:r w:rsidRPr="002C1EB2">
        <w:rPr>
          <w:rFonts w:eastAsia="SimSun"/>
        </w:rPr>
        <w:t xml:space="preserve">diciembre de </w:t>
      </w:r>
      <w:r w:rsidR="00E45069" w:rsidRPr="002C1EB2">
        <w:rPr>
          <w:rFonts w:eastAsia="SimSun"/>
        </w:rPr>
        <w:t xml:space="preserve">2021. </w:t>
      </w:r>
      <w:r w:rsidRPr="002C1EB2">
        <w:rPr>
          <w:rFonts w:eastAsia="SimSun"/>
        </w:rPr>
        <w:t>Se dieron a conocer otros centros de recuperación, reciclado y regeneración</w:t>
      </w:r>
      <w:r w:rsidR="00E45069" w:rsidRPr="002C1EB2">
        <w:rPr>
          <w:rFonts w:eastAsia="SimSun"/>
        </w:rPr>
        <w:t xml:space="preserve"> (RRR) </w:t>
      </w:r>
      <w:r w:rsidRPr="002C1EB2">
        <w:rPr>
          <w:rFonts w:eastAsia="SimSun"/>
        </w:rPr>
        <w:t>y en 2020 dicha red recuperó y reutilizó</w:t>
      </w:r>
      <w:r w:rsidR="00E45069" w:rsidRPr="002C1EB2">
        <w:rPr>
          <w:rFonts w:eastAsia="SimSun"/>
        </w:rPr>
        <w:t xml:space="preserve"> 2</w:t>
      </w:r>
      <w:r w:rsidR="00A8181F" w:rsidRPr="002C1EB2">
        <w:rPr>
          <w:rFonts w:eastAsia="SimSun"/>
        </w:rPr>
        <w:t>,</w:t>
      </w:r>
      <w:r w:rsidR="00E45069" w:rsidRPr="002C1EB2">
        <w:rPr>
          <w:rFonts w:eastAsia="SimSun"/>
        </w:rPr>
        <w:t xml:space="preserve">3 </w:t>
      </w:r>
      <w:r w:rsidR="00954127" w:rsidRPr="002C1EB2">
        <w:rPr>
          <w:rFonts w:eastAsia="SimSun"/>
        </w:rPr>
        <w:t>tm</w:t>
      </w:r>
      <w:r w:rsidR="00E45069" w:rsidRPr="002C1EB2">
        <w:rPr>
          <w:rFonts w:eastAsia="SimSun"/>
        </w:rPr>
        <w:t xml:space="preserve"> </w:t>
      </w:r>
      <w:r w:rsidRPr="002C1EB2">
        <w:rPr>
          <w:rFonts w:eastAsia="SimSun"/>
        </w:rPr>
        <w:t xml:space="preserve">de </w:t>
      </w:r>
      <w:r w:rsidR="00E45069" w:rsidRPr="002C1EB2">
        <w:rPr>
          <w:rFonts w:eastAsia="SimSun"/>
        </w:rPr>
        <w:t xml:space="preserve">HCFC-22 </w:t>
      </w:r>
      <w:r w:rsidRPr="002C1EB2">
        <w:rPr>
          <w:rFonts w:eastAsia="SimSun"/>
        </w:rPr>
        <w:t xml:space="preserve">y </w:t>
      </w:r>
      <w:r w:rsidR="00E45069" w:rsidRPr="002C1EB2">
        <w:rPr>
          <w:rFonts w:eastAsia="SimSun"/>
        </w:rPr>
        <w:t>4</w:t>
      </w:r>
      <w:r w:rsidR="00A8181F" w:rsidRPr="002C1EB2">
        <w:rPr>
          <w:rFonts w:eastAsia="SimSun"/>
        </w:rPr>
        <w:t>,</w:t>
      </w:r>
      <w:r w:rsidR="00E45069" w:rsidRPr="002C1EB2">
        <w:rPr>
          <w:rFonts w:eastAsia="SimSun"/>
        </w:rPr>
        <w:t xml:space="preserve">1 </w:t>
      </w:r>
      <w:r w:rsidR="00954127" w:rsidRPr="002C1EB2">
        <w:rPr>
          <w:rFonts w:eastAsia="SimSun"/>
        </w:rPr>
        <w:t>tm</w:t>
      </w:r>
      <w:r w:rsidR="00E45069" w:rsidRPr="002C1EB2">
        <w:rPr>
          <w:rFonts w:eastAsia="SimSun"/>
        </w:rPr>
        <w:t xml:space="preserve"> </w:t>
      </w:r>
      <w:r w:rsidRPr="002C1EB2">
        <w:rPr>
          <w:rFonts w:eastAsia="SimSun"/>
        </w:rPr>
        <w:t>de</w:t>
      </w:r>
      <w:r w:rsidR="00E45069" w:rsidRPr="002C1EB2">
        <w:rPr>
          <w:rFonts w:eastAsia="SimSun"/>
        </w:rPr>
        <w:t xml:space="preserve"> HFC. </w:t>
      </w:r>
      <w:r w:rsidRPr="002C1EB2">
        <w:rPr>
          <w:rFonts w:eastAsia="SimSun"/>
        </w:rPr>
        <w:t xml:space="preserve">Se suministró equipos adicionales a dos laboratorios </w:t>
      </w:r>
      <w:r w:rsidR="00E45069" w:rsidRPr="002C1EB2">
        <w:rPr>
          <w:rFonts w:eastAsia="SimSun"/>
        </w:rPr>
        <w:t>(</w:t>
      </w:r>
      <w:r w:rsidRPr="002C1EB2">
        <w:rPr>
          <w:rFonts w:eastAsia="SimSun"/>
        </w:rPr>
        <w:t>p. ej.,</w:t>
      </w:r>
      <w:r w:rsidR="00E45069" w:rsidRPr="002C1EB2">
        <w:rPr>
          <w:rFonts w:eastAsia="SimSun"/>
        </w:rPr>
        <w:t xml:space="preserve"> </w:t>
      </w:r>
      <w:r w:rsidRPr="002C1EB2">
        <w:rPr>
          <w:rFonts w:eastAsia="SimSun"/>
        </w:rPr>
        <w:t>cuatro identificadores de refrigerantes</w:t>
      </w:r>
      <w:r w:rsidR="00E45069" w:rsidRPr="002C1EB2">
        <w:rPr>
          <w:rFonts w:eastAsia="SimSun"/>
        </w:rPr>
        <w:t xml:space="preserve">, 13 </w:t>
      </w:r>
      <w:r w:rsidRPr="002C1EB2">
        <w:rPr>
          <w:rFonts w:eastAsia="SimSun"/>
        </w:rPr>
        <w:t>unidades de recuperación/reciclaje</w:t>
      </w:r>
      <w:r w:rsidR="00E45069" w:rsidRPr="002C1EB2">
        <w:rPr>
          <w:rFonts w:eastAsia="SimSun"/>
        </w:rPr>
        <w:t>, 100 </w:t>
      </w:r>
      <w:r w:rsidRPr="002C1EB2">
        <w:rPr>
          <w:rFonts w:eastAsia="SimSun"/>
        </w:rPr>
        <w:t>cilindros</w:t>
      </w:r>
      <w:r w:rsidR="00E45069" w:rsidRPr="002C1EB2">
        <w:rPr>
          <w:rFonts w:eastAsia="SimSun"/>
        </w:rPr>
        <w:t xml:space="preserve">, </w:t>
      </w:r>
      <w:r w:rsidRPr="002C1EB2">
        <w:rPr>
          <w:rFonts w:eastAsia="SimSun"/>
        </w:rPr>
        <w:t>dos balanzas digitales</w:t>
      </w:r>
      <w:r w:rsidR="00E45069" w:rsidRPr="002C1EB2">
        <w:rPr>
          <w:rFonts w:eastAsia="SimSun"/>
        </w:rPr>
        <w:t xml:space="preserve">) </w:t>
      </w:r>
      <w:r w:rsidRPr="002C1EB2">
        <w:rPr>
          <w:rFonts w:eastAsia="SimSun"/>
        </w:rPr>
        <w:t>que contribuyeron a la capacitación de los técnicos</w:t>
      </w:r>
      <w:r w:rsidR="00E45069" w:rsidRPr="002C1EB2">
        <w:rPr>
          <w:rFonts w:eastAsia="SimSun"/>
        </w:rPr>
        <w:t>.</w:t>
      </w:r>
    </w:p>
    <w:p w14:paraId="2BEBE9E0" w14:textId="7A52CB59" w:rsidR="00E45069" w:rsidRPr="002C1EB2" w:rsidRDefault="00010AE8" w:rsidP="00193304">
      <w:pPr>
        <w:pStyle w:val="Heading1"/>
        <w:rPr>
          <w:rFonts w:eastAsia="SimSun"/>
        </w:rPr>
      </w:pPr>
      <w:r w:rsidRPr="002C1EB2">
        <w:rPr>
          <w:rFonts w:eastAsia="SimSun"/>
        </w:rPr>
        <w:t>La presentación del sistema de certificación de técnicos en refrigeración y aire acondicionado</w:t>
      </w:r>
      <w:r w:rsidR="00E45069" w:rsidRPr="002C1EB2">
        <w:rPr>
          <w:rFonts w:eastAsia="SimSun"/>
        </w:rPr>
        <w:t xml:space="preserve">, </w:t>
      </w:r>
      <w:r w:rsidR="00702F36" w:rsidRPr="002C1EB2">
        <w:rPr>
          <w:rFonts w:eastAsia="SimSun"/>
        </w:rPr>
        <w:t xml:space="preserve">originalmente previsto en el marco de la etapa </w:t>
      </w:r>
      <w:r w:rsidR="00E45069" w:rsidRPr="002C1EB2">
        <w:rPr>
          <w:rFonts w:eastAsia="SimSun"/>
        </w:rPr>
        <w:t xml:space="preserve">II </w:t>
      </w:r>
      <w:r w:rsidR="00702F36" w:rsidRPr="002C1EB2">
        <w:rPr>
          <w:rFonts w:eastAsia="SimSun"/>
        </w:rPr>
        <w:t>del PGEH se retrasó debido a la reestructuración del Gobierno</w:t>
      </w:r>
      <w:r w:rsidR="00E45069" w:rsidRPr="002C1EB2">
        <w:rPr>
          <w:rFonts w:eastAsia="SimSun"/>
        </w:rPr>
        <w:t xml:space="preserve">. </w:t>
      </w:r>
      <w:r w:rsidR="00702F36" w:rsidRPr="002C1EB2">
        <w:rPr>
          <w:rFonts w:eastAsia="SimSun"/>
        </w:rPr>
        <w:t>El Ministerio de Trabajo tiene a su cargo el programa de certificación</w:t>
      </w:r>
      <w:r w:rsidR="00E45069" w:rsidRPr="002C1EB2">
        <w:rPr>
          <w:rFonts w:eastAsia="SimSun"/>
        </w:rPr>
        <w:t xml:space="preserve">, </w:t>
      </w:r>
      <w:r w:rsidR="00702F36" w:rsidRPr="002C1EB2">
        <w:rPr>
          <w:rFonts w:eastAsia="SimSun"/>
        </w:rPr>
        <w:t>que se prevé estará operativo para el 1 de enero de 2022</w:t>
      </w:r>
      <w:r w:rsidR="00E45069" w:rsidRPr="002C1EB2">
        <w:rPr>
          <w:rFonts w:eastAsia="SimSun"/>
        </w:rPr>
        <w:t xml:space="preserve">. </w:t>
      </w:r>
    </w:p>
    <w:p w14:paraId="147805E0" w14:textId="146847E4" w:rsidR="00E45069" w:rsidRPr="002C1EB2" w:rsidRDefault="00702F36" w:rsidP="00193304">
      <w:pPr>
        <w:spacing w:after="240"/>
        <w:rPr>
          <w:i/>
          <w:szCs w:val="21"/>
        </w:rPr>
      </w:pPr>
      <w:r w:rsidRPr="002C1EB2">
        <w:rPr>
          <w:i/>
          <w:szCs w:val="21"/>
        </w:rPr>
        <w:t>Ejecución y seguimiento del proyecto</w:t>
      </w:r>
    </w:p>
    <w:p w14:paraId="4625CE25" w14:textId="2BAA1D8A" w:rsidR="00E45069" w:rsidRPr="002C1EB2" w:rsidRDefault="009E0757" w:rsidP="00193304">
      <w:pPr>
        <w:pStyle w:val="Heading1"/>
      </w:pPr>
      <w:r w:rsidRPr="002C1EB2">
        <w:t>El Ministerio de Asuntos del Medio Ambiente y el Clima ha sido sustituido por la Autoridad de Medio Ambiente</w:t>
      </w:r>
      <w:r w:rsidR="00E45069" w:rsidRPr="002C1EB2">
        <w:t xml:space="preserve">; </w:t>
      </w:r>
      <w:r w:rsidRPr="002C1EB2">
        <w:t xml:space="preserve">la dependencia nacional del ozono </w:t>
      </w:r>
      <w:r w:rsidR="00E45069" w:rsidRPr="002C1EB2">
        <w:t>(</w:t>
      </w:r>
      <w:r w:rsidRPr="002C1EB2">
        <w:t>DNO</w:t>
      </w:r>
      <w:r w:rsidR="00E45069" w:rsidRPr="002C1EB2">
        <w:t xml:space="preserve">) </w:t>
      </w:r>
      <w:r w:rsidRPr="002C1EB2">
        <w:t xml:space="preserve">ahora </w:t>
      </w:r>
      <w:r w:rsidR="00613B10" w:rsidRPr="002C1EB2">
        <w:t xml:space="preserve">forma parte de </w:t>
      </w:r>
      <w:r w:rsidRPr="002C1EB2">
        <w:t>la Dirección General de Meteorología de la Autoridad de Aviación Civil</w:t>
      </w:r>
      <w:r w:rsidR="00E45069" w:rsidRPr="002C1EB2">
        <w:t xml:space="preserve">. </w:t>
      </w:r>
      <w:r w:rsidR="00613B10" w:rsidRPr="002C1EB2">
        <w:t>El seguimiento y la evaluación de las actividades del PGEH se coordinaron desde la DNO</w:t>
      </w:r>
      <w:r w:rsidR="00E45069" w:rsidRPr="002C1EB2">
        <w:t xml:space="preserve">, </w:t>
      </w:r>
      <w:r w:rsidR="00613B10" w:rsidRPr="002C1EB2">
        <w:t xml:space="preserve">que también coordina la labor del Comité Nacional del Ozono, </w:t>
      </w:r>
      <w:r w:rsidR="007115B8">
        <w:t xml:space="preserve">integrado por </w:t>
      </w:r>
      <w:r w:rsidR="00613B10" w:rsidRPr="002C1EB2">
        <w:t xml:space="preserve">todos los ministerios gubernamentales y </w:t>
      </w:r>
      <w:r w:rsidR="007115B8">
        <w:t xml:space="preserve">las </w:t>
      </w:r>
      <w:r w:rsidR="00613B10" w:rsidRPr="002C1EB2">
        <w:t>partes interesadas en la aplicación del Protocolo de Montreal</w:t>
      </w:r>
      <w:r w:rsidR="00E45069" w:rsidRPr="002C1EB2">
        <w:t xml:space="preserve">. </w:t>
      </w:r>
      <w:r w:rsidR="009804AB" w:rsidRPr="002C1EB2">
        <w:t xml:space="preserve">El total de </w:t>
      </w:r>
      <w:r w:rsidR="00E45069" w:rsidRPr="002C1EB2">
        <w:t>10</w:t>
      </w:r>
      <w:r w:rsidR="00202718" w:rsidRPr="002C1EB2">
        <w:t> </w:t>
      </w:r>
      <w:r w:rsidR="00E45069" w:rsidRPr="002C1EB2">
        <w:t>000</w:t>
      </w:r>
      <w:r w:rsidR="009804AB" w:rsidRPr="002C1EB2">
        <w:t> $EUA asignado para dicha actividad en el marco del tercer tramo fue presupuestado para el personal y la preparación de informes de verificación</w:t>
      </w:r>
      <w:r w:rsidR="00E45069" w:rsidRPr="002C1EB2">
        <w:t xml:space="preserve">. </w:t>
      </w:r>
    </w:p>
    <w:p w14:paraId="336248B2" w14:textId="32E7FC83" w:rsidR="00E45069" w:rsidRPr="002C1EB2" w:rsidRDefault="009804AB" w:rsidP="00193304">
      <w:pPr>
        <w:spacing w:after="240"/>
        <w:rPr>
          <w:i/>
        </w:rPr>
      </w:pPr>
      <w:r w:rsidRPr="002C1EB2">
        <w:rPr>
          <w:i/>
        </w:rPr>
        <w:t>Situación del desembolso de fondos</w:t>
      </w:r>
    </w:p>
    <w:p w14:paraId="65C0C1E8" w14:textId="4C238D62" w:rsidR="009804AB" w:rsidRPr="002C1EB2" w:rsidRDefault="009804AB" w:rsidP="00193304">
      <w:pPr>
        <w:numPr>
          <w:ilvl w:val="0"/>
          <w:numId w:val="1"/>
        </w:numPr>
        <w:spacing w:after="240"/>
        <w:outlineLvl w:val="0"/>
      </w:pPr>
      <w:r w:rsidRPr="002C1EB2">
        <w:t>En agosto de 202</w:t>
      </w:r>
      <w:r w:rsidR="000201E7" w:rsidRPr="002C1EB2">
        <w:t>1</w:t>
      </w:r>
      <w:r w:rsidRPr="002C1EB2">
        <w:t>, de los 48</w:t>
      </w:r>
      <w:r w:rsidR="000201E7" w:rsidRPr="002C1EB2">
        <w:t>5</w:t>
      </w:r>
      <w:r w:rsidRPr="002C1EB2">
        <w:t xml:space="preserve"> 000 $EUA aprobados </w:t>
      </w:r>
      <w:r w:rsidR="000201E7" w:rsidRPr="002C1EB2">
        <w:t>para la etapa II</w:t>
      </w:r>
      <w:r w:rsidRPr="002C1EB2">
        <w:t xml:space="preserve">, se habían desembolsado </w:t>
      </w:r>
      <w:r w:rsidR="000201E7" w:rsidRPr="002C1EB2">
        <w:t>484 200 </w:t>
      </w:r>
      <w:r w:rsidRPr="002C1EB2">
        <w:t>$EUA (2</w:t>
      </w:r>
      <w:r w:rsidR="000201E7" w:rsidRPr="002C1EB2">
        <w:t>8</w:t>
      </w:r>
      <w:r w:rsidRPr="002C1EB2">
        <w:t>4 </w:t>
      </w:r>
      <w:r w:rsidR="000201E7" w:rsidRPr="002C1EB2">
        <w:t>200 </w:t>
      </w:r>
      <w:r w:rsidRPr="002C1EB2">
        <w:t xml:space="preserve">$EUA para la ONUDI y </w:t>
      </w:r>
      <w:r w:rsidR="000201E7" w:rsidRPr="002C1EB2">
        <w:t>200 00</w:t>
      </w:r>
      <w:r w:rsidRPr="002C1EB2">
        <w:t xml:space="preserve">0 $EUA para el PNUMA), tal como se indica en el cuadro 2. El saldo de </w:t>
      </w:r>
      <w:r w:rsidR="000201E7" w:rsidRPr="002C1EB2">
        <w:t>800 </w:t>
      </w:r>
      <w:r w:rsidRPr="002C1EB2">
        <w:t xml:space="preserve">$EUA se desembolsará </w:t>
      </w:r>
      <w:r w:rsidR="000201E7" w:rsidRPr="002C1EB2">
        <w:t xml:space="preserve">para finales de </w:t>
      </w:r>
      <w:r w:rsidRPr="002C1EB2">
        <w:t>2021.</w:t>
      </w:r>
    </w:p>
    <w:p w14:paraId="201CB84E" w14:textId="601B36E0" w:rsidR="00E45069" w:rsidRPr="002C1EB2" w:rsidRDefault="000201E7" w:rsidP="00E45069">
      <w:pPr>
        <w:rPr>
          <w:b/>
        </w:rPr>
      </w:pPr>
      <w:r w:rsidRPr="002C1EB2">
        <w:rPr>
          <w:b/>
        </w:rPr>
        <w:t>Cuadro</w:t>
      </w:r>
      <w:r w:rsidR="00E45069" w:rsidRPr="002C1EB2">
        <w:rPr>
          <w:b/>
        </w:rPr>
        <w:t xml:space="preserve"> 2. </w:t>
      </w:r>
      <w:r w:rsidRPr="002C1EB2">
        <w:rPr>
          <w:b/>
        </w:rPr>
        <w:t>Informe financiero sobre la etapa II del PGEH para Omán ($EUA)</w:t>
      </w:r>
    </w:p>
    <w:tbl>
      <w:tblPr>
        <w:tblpPr w:leftFromText="180" w:rightFromText="180" w:vertAnchor="text" w:horzAnchor="margin" w:tblpX="-20" w:tblpY="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874"/>
        <w:gridCol w:w="1112"/>
        <w:gridCol w:w="874"/>
        <w:gridCol w:w="1111"/>
        <w:gridCol w:w="873"/>
        <w:gridCol w:w="1111"/>
        <w:gridCol w:w="873"/>
        <w:gridCol w:w="1111"/>
      </w:tblGrid>
      <w:tr w:rsidR="000201E7" w:rsidRPr="002C1EB2" w14:paraId="7D7642D5" w14:textId="77777777" w:rsidTr="000201E7">
        <w:tc>
          <w:tcPr>
            <w:tcW w:w="754" w:type="pct"/>
            <w:vMerge w:val="restart"/>
            <w:shd w:val="clear" w:color="000000" w:fill="FFFFFF"/>
            <w:tcMar>
              <w:left w:w="29" w:type="dxa"/>
              <w:right w:w="0" w:type="dxa"/>
            </w:tcMar>
            <w:vAlign w:val="center"/>
            <w:hideMark/>
          </w:tcPr>
          <w:p w14:paraId="08D7439C" w14:textId="0FB657BB" w:rsidR="00E45069" w:rsidRPr="002C1EB2" w:rsidRDefault="000201E7" w:rsidP="00881581">
            <w:pPr>
              <w:spacing w:after="160" w:line="252" w:lineRule="auto"/>
              <w:contextualSpacing/>
              <w:rPr>
                <w:b/>
                <w:bCs/>
                <w:sz w:val="18"/>
                <w:szCs w:val="18"/>
              </w:rPr>
            </w:pPr>
            <w:r w:rsidRPr="002C1EB2">
              <w:rPr>
                <w:b/>
                <w:bCs/>
                <w:sz w:val="18"/>
                <w:szCs w:val="18"/>
              </w:rPr>
              <w:t>Organismo</w:t>
            </w:r>
          </w:p>
        </w:tc>
        <w:tc>
          <w:tcPr>
            <w:tcW w:w="1061" w:type="pct"/>
            <w:gridSpan w:val="2"/>
            <w:shd w:val="clear" w:color="000000" w:fill="FFFFFF"/>
            <w:vAlign w:val="center"/>
            <w:hideMark/>
          </w:tcPr>
          <w:p w14:paraId="45495EC9" w14:textId="79154412" w:rsidR="00E45069" w:rsidRPr="002C1EB2" w:rsidRDefault="000201E7" w:rsidP="00881581">
            <w:pPr>
              <w:spacing w:after="160" w:line="252" w:lineRule="auto"/>
              <w:contextualSpacing/>
              <w:jc w:val="center"/>
              <w:rPr>
                <w:b/>
                <w:bCs/>
                <w:sz w:val="18"/>
                <w:szCs w:val="18"/>
              </w:rPr>
            </w:pPr>
            <w:r w:rsidRPr="002C1EB2">
              <w:rPr>
                <w:b/>
                <w:bCs/>
                <w:sz w:val="18"/>
                <w:szCs w:val="18"/>
              </w:rPr>
              <w:t>Primer tramo</w:t>
            </w:r>
          </w:p>
        </w:tc>
        <w:tc>
          <w:tcPr>
            <w:tcW w:w="1061" w:type="pct"/>
            <w:gridSpan w:val="2"/>
            <w:shd w:val="clear" w:color="000000" w:fill="FFFFFF"/>
            <w:vAlign w:val="center"/>
            <w:hideMark/>
          </w:tcPr>
          <w:p w14:paraId="2AC617D1" w14:textId="78555867" w:rsidR="00E45069" w:rsidRPr="002C1EB2" w:rsidRDefault="00E45069" w:rsidP="00881581">
            <w:pPr>
              <w:spacing w:after="160" w:line="252" w:lineRule="auto"/>
              <w:contextualSpacing/>
              <w:jc w:val="center"/>
              <w:rPr>
                <w:b/>
                <w:bCs/>
                <w:sz w:val="18"/>
                <w:szCs w:val="18"/>
              </w:rPr>
            </w:pPr>
            <w:r w:rsidRPr="002C1EB2">
              <w:rPr>
                <w:b/>
                <w:bCs/>
                <w:sz w:val="18"/>
                <w:szCs w:val="18"/>
              </w:rPr>
              <w:t>S</w:t>
            </w:r>
            <w:r w:rsidR="000201E7" w:rsidRPr="002C1EB2">
              <w:rPr>
                <w:b/>
                <w:bCs/>
                <w:sz w:val="18"/>
                <w:szCs w:val="18"/>
              </w:rPr>
              <w:t>egundo tramo</w:t>
            </w:r>
          </w:p>
        </w:tc>
        <w:tc>
          <w:tcPr>
            <w:tcW w:w="1061" w:type="pct"/>
            <w:gridSpan w:val="2"/>
            <w:shd w:val="clear" w:color="000000" w:fill="FFFFFF"/>
            <w:vAlign w:val="center"/>
            <w:hideMark/>
          </w:tcPr>
          <w:p w14:paraId="0C8C7BC1" w14:textId="1453982D" w:rsidR="00E45069" w:rsidRPr="002C1EB2" w:rsidRDefault="000201E7" w:rsidP="00881581">
            <w:pPr>
              <w:spacing w:after="160" w:line="252" w:lineRule="auto"/>
              <w:contextualSpacing/>
              <w:jc w:val="center"/>
              <w:rPr>
                <w:b/>
                <w:bCs/>
                <w:sz w:val="18"/>
                <w:szCs w:val="18"/>
              </w:rPr>
            </w:pPr>
            <w:r w:rsidRPr="002C1EB2">
              <w:rPr>
                <w:b/>
                <w:bCs/>
                <w:sz w:val="18"/>
                <w:szCs w:val="18"/>
              </w:rPr>
              <w:t>Tercer tramo</w:t>
            </w:r>
          </w:p>
        </w:tc>
        <w:tc>
          <w:tcPr>
            <w:tcW w:w="1061" w:type="pct"/>
            <w:gridSpan w:val="2"/>
            <w:shd w:val="clear" w:color="000000" w:fill="FFFFFF"/>
            <w:vAlign w:val="center"/>
            <w:hideMark/>
          </w:tcPr>
          <w:p w14:paraId="047451E4" w14:textId="115F41FB" w:rsidR="00E45069" w:rsidRPr="002C1EB2" w:rsidRDefault="00E45069" w:rsidP="00881581">
            <w:pPr>
              <w:spacing w:after="160" w:line="252" w:lineRule="auto"/>
              <w:contextualSpacing/>
              <w:jc w:val="center"/>
              <w:rPr>
                <w:b/>
                <w:bCs/>
                <w:sz w:val="18"/>
                <w:szCs w:val="18"/>
              </w:rPr>
            </w:pPr>
            <w:r w:rsidRPr="002C1EB2">
              <w:rPr>
                <w:b/>
                <w:bCs/>
                <w:sz w:val="18"/>
                <w:szCs w:val="18"/>
              </w:rPr>
              <w:t xml:space="preserve">Total </w:t>
            </w:r>
            <w:r w:rsidR="000201E7" w:rsidRPr="002C1EB2">
              <w:rPr>
                <w:b/>
                <w:bCs/>
                <w:sz w:val="18"/>
                <w:szCs w:val="18"/>
              </w:rPr>
              <w:t>aprobado</w:t>
            </w:r>
          </w:p>
        </w:tc>
      </w:tr>
      <w:tr w:rsidR="000201E7" w:rsidRPr="002C1EB2" w14:paraId="2DA4B740" w14:textId="77777777" w:rsidTr="000201E7">
        <w:tc>
          <w:tcPr>
            <w:tcW w:w="754" w:type="pct"/>
            <w:vMerge/>
            <w:tcMar>
              <w:left w:w="29" w:type="dxa"/>
              <w:right w:w="0" w:type="dxa"/>
            </w:tcMar>
            <w:vAlign w:val="center"/>
            <w:hideMark/>
          </w:tcPr>
          <w:p w14:paraId="3CEEEF9F" w14:textId="77777777" w:rsidR="00E45069" w:rsidRPr="002C1EB2" w:rsidRDefault="00E45069" w:rsidP="00881581">
            <w:pPr>
              <w:spacing w:after="160" w:line="252" w:lineRule="auto"/>
              <w:contextualSpacing/>
              <w:rPr>
                <w:b/>
                <w:bCs/>
                <w:sz w:val="18"/>
                <w:szCs w:val="18"/>
              </w:rPr>
            </w:pPr>
          </w:p>
        </w:tc>
        <w:tc>
          <w:tcPr>
            <w:tcW w:w="467" w:type="pct"/>
            <w:shd w:val="clear" w:color="000000" w:fill="FFFFFF"/>
            <w:tcMar>
              <w:left w:w="0" w:type="dxa"/>
              <w:right w:w="0" w:type="dxa"/>
            </w:tcMar>
            <w:vAlign w:val="center"/>
            <w:hideMark/>
          </w:tcPr>
          <w:p w14:paraId="356B858C" w14:textId="05CD8FD3" w:rsidR="00E45069" w:rsidRPr="002C1EB2" w:rsidRDefault="000201E7" w:rsidP="00881581">
            <w:pPr>
              <w:spacing w:after="160" w:line="252" w:lineRule="auto"/>
              <w:contextualSpacing/>
              <w:jc w:val="center"/>
              <w:rPr>
                <w:b/>
                <w:bCs/>
                <w:sz w:val="18"/>
                <w:szCs w:val="18"/>
              </w:rPr>
            </w:pPr>
            <w:r w:rsidRPr="002C1EB2">
              <w:rPr>
                <w:b/>
                <w:bCs/>
                <w:sz w:val="18"/>
                <w:szCs w:val="18"/>
              </w:rPr>
              <w:t>Aprobado</w:t>
            </w:r>
          </w:p>
        </w:tc>
        <w:tc>
          <w:tcPr>
            <w:tcW w:w="594" w:type="pct"/>
            <w:shd w:val="clear" w:color="000000" w:fill="FFFFFF"/>
            <w:tcMar>
              <w:left w:w="0" w:type="dxa"/>
              <w:right w:w="0" w:type="dxa"/>
            </w:tcMar>
            <w:vAlign w:val="center"/>
            <w:hideMark/>
          </w:tcPr>
          <w:p w14:paraId="78EF1D14" w14:textId="5B11246C" w:rsidR="00E45069" w:rsidRPr="002C1EB2" w:rsidRDefault="000201E7" w:rsidP="00881581">
            <w:pPr>
              <w:spacing w:after="160" w:line="252" w:lineRule="auto"/>
              <w:contextualSpacing/>
              <w:jc w:val="center"/>
              <w:rPr>
                <w:b/>
                <w:bCs/>
                <w:sz w:val="18"/>
                <w:szCs w:val="18"/>
              </w:rPr>
            </w:pPr>
            <w:r w:rsidRPr="002C1EB2">
              <w:rPr>
                <w:b/>
                <w:bCs/>
                <w:sz w:val="18"/>
                <w:szCs w:val="18"/>
              </w:rPr>
              <w:t>Desembolsado</w:t>
            </w:r>
          </w:p>
        </w:tc>
        <w:tc>
          <w:tcPr>
            <w:tcW w:w="467" w:type="pct"/>
            <w:shd w:val="clear" w:color="000000" w:fill="FFFFFF"/>
            <w:tcMar>
              <w:left w:w="0" w:type="dxa"/>
              <w:right w:w="0" w:type="dxa"/>
            </w:tcMar>
            <w:vAlign w:val="center"/>
            <w:hideMark/>
          </w:tcPr>
          <w:p w14:paraId="083B8493" w14:textId="11BA045E" w:rsidR="00E45069" w:rsidRPr="002C1EB2" w:rsidRDefault="000201E7" w:rsidP="00881581">
            <w:pPr>
              <w:spacing w:after="160" w:line="252" w:lineRule="auto"/>
              <w:contextualSpacing/>
              <w:jc w:val="center"/>
              <w:rPr>
                <w:b/>
                <w:bCs/>
                <w:sz w:val="18"/>
                <w:szCs w:val="18"/>
              </w:rPr>
            </w:pPr>
            <w:r w:rsidRPr="002C1EB2">
              <w:rPr>
                <w:b/>
                <w:bCs/>
                <w:sz w:val="18"/>
                <w:szCs w:val="18"/>
              </w:rPr>
              <w:t>Aprobado</w:t>
            </w:r>
          </w:p>
        </w:tc>
        <w:tc>
          <w:tcPr>
            <w:tcW w:w="594" w:type="pct"/>
            <w:shd w:val="clear" w:color="000000" w:fill="FFFFFF"/>
            <w:tcMar>
              <w:left w:w="0" w:type="dxa"/>
              <w:right w:w="0" w:type="dxa"/>
            </w:tcMar>
            <w:vAlign w:val="center"/>
            <w:hideMark/>
          </w:tcPr>
          <w:p w14:paraId="6E59BC10" w14:textId="4AEC51B1" w:rsidR="00E45069" w:rsidRPr="002C1EB2" w:rsidRDefault="000201E7" w:rsidP="00881581">
            <w:pPr>
              <w:spacing w:after="160" w:line="252" w:lineRule="auto"/>
              <w:contextualSpacing/>
              <w:jc w:val="center"/>
              <w:rPr>
                <w:b/>
                <w:bCs/>
                <w:sz w:val="18"/>
                <w:szCs w:val="18"/>
              </w:rPr>
            </w:pPr>
            <w:r w:rsidRPr="002C1EB2">
              <w:rPr>
                <w:b/>
                <w:bCs/>
                <w:sz w:val="18"/>
                <w:szCs w:val="18"/>
              </w:rPr>
              <w:t>Desembolsado</w:t>
            </w:r>
          </w:p>
        </w:tc>
        <w:tc>
          <w:tcPr>
            <w:tcW w:w="467" w:type="pct"/>
            <w:shd w:val="clear" w:color="000000" w:fill="FFFFFF"/>
            <w:tcMar>
              <w:left w:w="0" w:type="dxa"/>
              <w:right w:w="0" w:type="dxa"/>
            </w:tcMar>
            <w:vAlign w:val="center"/>
            <w:hideMark/>
          </w:tcPr>
          <w:p w14:paraId="0390A8A7" w14:textId="2C51D6CB" w:rsidR="00E45069" w:rsidRPr="002C1EB2" w:rsidRDefault="000201E7" w:rsidP="00881581">
            <w:pPr>
              <w:spacing w:after="160" w:line="252" w:lineRule="auto"/>
              <w:contextualSpacing/>
              <w:jc w:val="center"/>
              <w:rPr>
                <w:b/>
                <w:bCs/>
                <w:sz w:val="18"/>
                <w:szCs w:val="18"/>
              </w:rPr>
            </w:pPr>
            <w:r w:rsidRPr="002C1EB2">
              <w:rPr>
                <w:b/>
                <w:bCs/>
                <w:sz w:val="18"/>
                <w:szCs w:val="18"/>
              </w:rPr>
              <w:t>Aprobado</w:t>
            </w:r>
          </w:p>
        </w:tc>
        <w:tc>
          <w:tcPr>
            <w:tcW w:w="594" w:type="pct"/>
            <w:shd w:val="clear" w:color="000000" w:fill="FFFFFF"/>
            <w:tcMar>
              <w:left w:w="0" w:type="dxa"/>
              <w:right w:w="0" w:type="dxa"/>
            </w:tcMar>
            <w:vAlign w:val="center"/>
            <w:hideMark/>
          </w:tcPr>
          <w:p w14:paraId="5FA2C570" w14:textId="0A12BA1A" w:rsidR="00E45069" w:rsidRPr="002C1EB2" w:rsidRDefault="000201E7" w:rsidP="00881581">
            <w:pPr>
              <w:spacing w:after="160" w:line="252" w:lineRule="auto"/>
              <w:contextualSpacing/>
              <w:jc w:val="center"/>
              <w:rPr>
                <w:b/>
                <w:bCs/>
                <w:sz w:val="18"/>
                <w:szCs w:val="18"/>
              </w:rPr>
            </w:pPr>
            <w:r w:rsidRPr="002C1EB2">
              <w:rPr>
                <w:b/>
                <w:bCs/>
                <w:sz w:val="18"/>
                <w:szCs w:val="18"/>
              </w:rPr>
              <w:t>Desembolsado</w:t>
            </w:r>
          </w:p>
        </w:tc>
        <w:tc>
          <w:tcPr>
            <w:tcW w:w="467" w:type="pct"/>
            <w:shd w:val="clear" w:color="000000" w:fill="FFFFFF"/>
            <w:tcMar>
              <w:left w:w="0" w:type="dxa"/>
              <w:right w:w="0" w:type="dxa"/>
            </w:tcMar>
            <w:vAlign w:val="center"/>
            <w:hideMark/>
          </w:tcPr>
          <w:p w14:paraId="027D516D" w14:textId="47BA1EC4" w:rsidR="00E45069" w:rsidRPr="002C1EB2" w:rsidRDefault="000201E7" w:rsidP="00881581">
            <w:pPr>
              <w:spacing w:after="160" w:line="252" w:lineRule="auto"/>
              <w:contextualSpacing/>
              <w:jc w:val="center"/>
              <w:rPr>
                <w:b/>
                <w:bCs/>
                <w:sz w:val="18"/>
                <w:szCs w:val="18"/>
              </w:rPr>
            </w:pPr>
            <w:r w:rsidRPr="002C1EB2">
              <w:rPr>
                <w:b/>
                <w:bCs/>
                <w:sz w:val="18"/>
                <w:szCs w:val="18"/>
              </w:rPr>
              <w:t>Aprobado</w:t>
            </w:r>
          </w:p>
        </w:tc>
        <w:tc>
          <w:tcPr>
            <w:tcW w:w="594" w:type="pct"/>
            <w:shd w:val="clear" w:color="000000" w:fill="FFFFFF"/>
            <w:tcMar>
              <w:left w:w="0" w:type="dxa"/>
              <w:right w:w="0" w:type="dxa"/>
            </w:tcMar>
            <w:vAlign w:val="center"/>
            <w:hideMark/>
          </w:tcPr>
          <w:p w14:paraId="1CA9801E" w14:textId="66664D14" w:rsidR="00E45069" w:rsidRPr="002C1EB2" w:rsidRDefault="000201E7" w:rsidP="00881581">
            <w:pPr>
              <w:spacing w:after="160" w:line="252" w:lineRule="auto"/>
              <w:contextualSpacing/>
              <w:jc w:val="center"/>
              <w:rPr>
                <w:b/>
                <w:bCs/>
                <w:sz w:val="18"/>
                <w:szCs w:val="18"/>
              </w:rPr>
            </w:pPr>
            <w:r w:rsidRPr="002C1EB2">
              <w:rPr>
                <w:b/>
                <w:bCs/>
                <w:sz w:val="18"/>
                <w:szCs w:val="18"/>
              </w:rPr>
              <w:t>Desembolsado</w:t>
            </w:r>
          </w:p>
        </w:tc>
      </w:tr>
      <w:tr w:rsidR="000201E7" w:rsidRPr="002C1EB2" w14:paraId="3087A68B" w14:textId="77777777" w:rsidTr="000201E7">
        <w:tc>
          <w:tcPr>
            <w:tcW w:w="754" w:type="pct"/>
            <w:shd w:val="clear" w:color="000000" w:fill="FFFFFF"/>
            <w:tcMar>
              <w:left w:w="29" w:type="dxa"/>
              <w:right w:w="0" w:type="dxa"/>
            </w:tcMar>
            <w:vAlign w:val="center"/>
            <w:hideMark/>
          </w:tcPr>
          <w:p w14:paraId="2316CD25" w14:textId="1F80C8B4" w:rsidR="00E45069" w:rsidRPr="002C1EB2" w:rsidRDefault="00954127" w:rsidP="00881581">
            <w:pPr>
              <w:spacing w:after="160" w:line="252" w:lineRule="auto"/>
              <w:contextualSpacing/>
              <w:rPr>
                <w:sz w:val="20"/>
                <w:szCs w:val="20"/>
              </w:rPr>
            </w:pPr>
            <w:r w:rsidRPr="002C1EB2">
              <w:rPr>
                <w:sz w:val="20"/>
                <w:szCs w:val="20"/>
              </w:rPr>
              <w:t>ONUDI</w:t>
            </w:r>
          </w:p>
        </w:tc>
        <w:tc>
          <w:tcPr>
            <w:tcW w:w="467" w:type="pct"/>
            <w:shd w:val="clear" w:color="000000" w:fill="FFFFFF"/>
            <w:vAlign w:val="center"/>
            <w:hideMark/>
          </w:tcPr>
          <w:p w14:paraId="3CC8D570" w14:textId="2FE1EF5F" w:rsidR="00E45069" w:rsidRPr="002C1EB2" w:rsidRDefault="00E45069" w:rsidP="00881581">
            <w:pPr>
              <w:spacing w:after="160" w:line="252" w:lineRule="auto"/>
              <w:contextualSpacing/>
              <w:jc w:val="right"/>
              <w:rPr>
                <w:sz w:val="20"/>
                <w:szCs w:val="20"/>
              </w:rPr>
            </w:pPr>
            <w:r w:rsidRPr="002C1EB2">
              <w:rPr>
                <w:sz w:val="20"/>
                <w:szCs w:val="20"/>
              </w:rPr>
              <w:t>215</w:t>
            </w:r>
            <w:r w:rsidR="00D07975" w:rsidRPr="002C1EB2">
              <w:rPr>
                <w:sz w:val="20"/>
                <w:szCs w:val="20"/>
              </w:rPr>
              <w:t> </w:t>
            </w:r>
            <w:r w:rsidRPr="002C1EB2">
              <w:rPr>
                <w:sz w:val="20"/>
                <w:szCs w:val="20"/>
              </w:rPr>
              <w:t>000</w:t>
            </w:r>
          </w:p>
        </w:tc>
        <w:tc>
          <w:tcPr>
            <w:tcW w:w="594" w:type="pct"/>
            <w:shd w:val="clear" w:color="000000" w:fill="FFFFFF"/>
            <w:vAlign w:val="center"/>
            <w:hideMark/>
          </w:tcPr>
          <w:p w14:paraId="7FB11116" w14:textId="302C91F2" w:rsidR="00E45069" w:rsidRPr="002C1EB2" w:rsidRDefault="00E45069" w:rsidP="00881581">
            <w:pPr>
              <w:spacing w:after="160" w:line="252" w:lineRule="auto"/>
              <w:contextualSpacing/>
              <w:jc w:val="right"/>
              <w:rPr>
                <w:sz w:val="20"/>
                <w:szCs w:val="20"/>
              </w:rPr>
            </w:pPr>
            <w:r w:rsidRPr="002C1EB2">
              <w:rPr>
                <w:sz w:val="20"/>
                <w:szCs w:val="20"/>
              </w:rPr>
              <w:t>215</w:t>
            </w:r>
            <w:r w:rsidR="00D07975" w:rsidRPr="002C1EB2">
              <w:rPr>
                <w:sz w:val="20"/>
                <w:szCs w:val="20"/>
              </w:rPr>
              <w:t> </w:t>
            </w:r>
            <w:r w:rsidRPr="002C1EB2">
              <w:rPr>
                <w:sz w:val="20"/>
                <w:szCs w:val="20"/>
              </w:rPr>
              <w:t>000</w:t>
            </w:r>
          </w:p>
        </w:tc>
        <w:tc>
          <w:tcPr>
            <w:tcW w:w="467" w:type="pct"/>
            <w:shd w:val="clear" w:color="000000" w:fill="FFFFFF"/>
            <w:vAlign w:val="center"/>
            <w:hideMark/>
          </w:tcPr>
          <w:p w14:paraId="46E96C4F" w14:textId="2E3D8C97" w:rsidR="00E45069" w:rsidRPr="002C1EB2" w:rsidRDefault="00E45069" w:rsidP="00881581">
            <w:pPr>
              <w:spacing w:after="160" w:line="252" w:lineRule="auto"/>
              <w:contextualSpacing/>
              <w:jc w:val="right"/>
              <w:rPr>
                <w:sz w:val="20"/>
                <w:szCs w:val="20"/>
              </w:rPr>
            </w:pPr>
            <w:r w:rsidRPr="002C1EB2">
              <w:rPr>
                <w:sz w:val="20"/>
                <w:szCs w:val="20"/>
              </w:rPr>
              <w:t>50</w:t>
            </w:r>
            <w:r w:rsidR="00D07975" w:rsidRPr="002C1EB2">
              <w:rPr>
                <w:sz w:val="20"/>
                <w:szCs w:val="20"/>
              </w:rPr>
              <w:t> </w:t>
            </w:r>
            <w:r w:rsidRPr="002C1EB2">
              <w:rPr>
                <w:sz w:val="20"/>
                <w:szCs w:val="20"/>
              </w:rPr>
              <w:t>000</w:t>
            </w:r>
          </w:p>
        </w:tc>
        <w:tc>
          <w:tcPr>
            <w:tcW w:w="594" w:type="pct"/>
            <w:shd w:val="clear" w:color="000000" w:fill="FFFFFF"/>
            <w:vAlign w:val="center"/>
            <w:hideMark/>
          </w:tcPr>
          <w:p w14:paraId="03ECDB29" w14:textId="6BAAF54B" w:rsidR="00E45069" w:rsidRPr="002C1EB2" w:rsidRDefault="00E45069" w:rsidP="00881581">
            <w:pPr>
              <w:spacing w:after="160" w:line="252" w:lineRule="auto"/>
              <w:contextualSpacing/>
              <w:jc w:val="right"/>
              <w:rPr>
                <w:sz w:val="20"/>
                <w:szCs w:val="20"/>
              </w:rPr>
            </w:pPr>
            <w:r w:rsidRPr="002C1EB2">
              <w:rPr>
                <w:sz w:val="20"/>
                <w:szCs w:val="20"/>
              </w:rPr>
              <w:t>50</w:t>
            </w:r>
            <w:r w:rsidR="00D07975" w:rsidRPr="002C1EB2">
              <w:rPr>
                <w:sz w:val="20"/>
                <w:szCs w:val="20"/>
              </w:rPr>
              <w:t> </w:t>
            </w:r>
            <w:r w:rsidRPr="002C1EB2">
              <w:rPr>
                <w:sz w:val="20"/>
                <w:szCs w:val="20"/>
              </w:rPr>
              <w:t>000</w:t>
            </w:r>
          </w:p>
        </w:tc>
        <w:tc>
          <w:tcPr>
            <w:tcW w:w="467" w:type="pct"/>
            <w:shd w:val="clear" w:color="000000" w:fill="FFFFFF"/>
            <w:vAlign w:val="center"/>
            <w:hideMark/>
          </w:tcPr>
          <w:p w14:paraId="30A059CF" w14:textId="157A85F2" w:rsidR="00E45069" w:rsidRPr="002C1EB2" w:rsidRDefault="00E45069" w:rsidP="00881581">
            <w:pPr>
              <w:spacing w:after="160" w:line="252" w:lineRule="auto"/>
              <w:contextualSpacing/>
              <w:jc w:val="right"/>
              <w:rPr>
                <w:sz w:val="20"/>
                <w:szCs w:val="20"/>
              </w:rPr>
            </w:pPr>
            <w:r w:rsidRPr="002C1EB2">
              <w:rPr>
                <w:sz w:val="20"/>
                <w:szCs w:val="20"/>
              </w:rPr>
              <w:t>20</w:t>
            </w:r>
            <w:r w:rsidR="00D07975" w:rsidRPr="002C1EB2">
              <w:rPr>
                <w:sz w:val="20"/>
                <w:szCs w:val="20"/>
              </w:rPr>
              <w:t> </w:t>
            </w:r>
            <w:r w:rsidRPr="002C1EB2">
              <w:rPr>
                <w:sz w:val="20"/>
                <w:szCs w:val="20"/>
              </w:rPr>
              <w:t>000</w:t>
            </w:r>
          </w:p>
        </w:tc>
        <w:tc>
          <w:tcPr>
            <w:tcW w:w="594" w:type="pct"/>
            <w:shd w:val="clear" w:color="000000" w:fill="FFFFFF"/>
            <w:vAlign w:val="center"/>
            <w:hideMark/>
          </w:tcPr>
          <w:p w14:paraId="12A23098" w14:textId="4EF57EDA" w:rsidR="00E45069" w:rsidRPr="002C1EB2" w:rsidRDefault="00E45069" w:rsidP="00881581">
            <w:pPr>
              <w:spacing w:after="160" w:line="252" w:lineRule="auto"/>
              <w:contextualSpacing/>
              <w:jc w:val="right"/>
              <w:rPr>
                <w:sz w:val="20"/>
                <w:szCs w:val="20"/>
              </w:rPr>
            </w:pPr>
            <w:r w:rsidRPr="002C1EB2">
              <w:rPr>
                <w:sz w:val="20"/>
                <w:szCs w:val="20"/>
              </w:rPr>
              <w:t>19</w:t>
            </w:r>
            <w:r w:rsidR="00D07975" w:rsidRPr="002C1EB2">
              <w:rPr>
                <w:sz w:val="20"/>
                <w:szCs w:val="20"/>
              </w:rPr>
              <w:t> </w:t>
            </w:r>
            <w:r w:rsidRPr="002C1EB2">
              <w:rPr>
                <w:sz w:val="20"/>
                <w:szCs w:val="20"/>
              </w:rPr>
              <w:t>200</w:t>
            </w:r>
          </w:p>
        </w:tc>
        <w:tc>
          <w:tcPr>
            <w:tcW w:w="467" w:type="pct"/>
            <w:shd w:val="clear" w:color="000000" w:fill="FFFFFF"/>
            <w:vAlign w:val="center"/>
            <w:hideMark/>
          </w:tcPr>
          <w:p w14:paraId="732EFB40" w14:textId="79B9D9D8" w:rsidR="00E45069" w:rsidRPr="002C1EB2" w:rsidRDefault="00E45069" w:rsidP="00881581">
            <w:pPr>
              <w:spacing w:after="160" w:line="252" w:lineRule="auto"/>
              <w:contextualSpacing/>
              <w:jc w:val="right"/>
              <w:rPr>
                <w:sz w:val="20"/>
                <w:szCs w:val="20"/>
              </w:rPr>
            </w:pPr>
            <w:r w:rsidRPr="002C1EB2">
              <w:rPr>
                <w:sz w:val="20"/>
                <w:szCs w:val="20"/>
              </w:rPr>
              <w:t>285</w:t>
            </w:r>
            <w:r w:rsidR="00D07975" w:rsidRPr="002C1EB2">
              <w:rPr>
                <w:sz w:val="20"/>
                <w:szCs w:val="20"/>
              </w:rPr>
              <w:t> </w:t>
            </w:r>
            <w:r w:rsidRPr="002C1EB2">
              <w:rPr>
                <w:sz w:val="20"/>
                <w:szCs w:val="20"/>
              </w:rPr>
              <w:t>000</w:t>
            </w:r>
          </w:p>
        </w:tc>
        <w:tc>
          <w:tcPr>
            <w:tcW w:w="594" w:type="pct"/>
            <w:shd w:val="clear" w:color="000000" w:fill="FFFFFF"/>
            <w:vAlign w:val="center"/>
            <w:hideMark/>
          </w:tcPr>
          <w:p w14:paraId="6C69C3C1" w14:textId="66DE31FC" w:rsidR="00E45069" w:rsidRPr="002C1EB2" w:rsidRDefault="00E45069" w:rsidP="00881581">
            <w:pPr>
              <w:spacing w:after="160" w:line="252" w:lineRule="auto"/>
              <w:contextualSpacing/>
              <w:jc w:val="right"/>
              <w:rPr>
                <w:sz w:val="20"/>
                <w:szCs w:val="20"/>
              </w:rPr>
            </w:pPr>
            <w:r w:rsidRPr="002C1EB2">
              <w:rPr>
                <w:sz w:val="20"/>
                <w:szCs w:val="20"/>
              </w:rPr>
              <w:t>284</w:t>
            </w:r>
            <w:r w:rsidR="00D07975" w:rsidRPr="002C1EB2">
              <w:rPr>
                <w:sz w:val="20"/>
                <w:szCs w:val="20"/>
              </w:rPr>
              <w:t> </w:t>
            </w:r>
            <w:r w:rsidRPr="002C1EB2">
              <w:rPr>
                <w:sz w:val="20"/>
                <w:szCs w:val="20"/>
              </w:rPr>
              <w:t>200</w:t>
            </w:r>
          </w:p>
        </w:tc>
      </w:tr>
      <w:tr w:rsidR="000201E7" w:rsidRPr="002C1EB2" w14:paraId="58A69440" w14:textId="77777777" w:rsidTr="000201E7">
        <w:tc>
          <w:tcPr>
            <w:tcW w:w="754" w:type="pct"/>
            <w:shd w:val="clear" w:color="000000" w:fill="FFFFFF"/>
            <w:tcMar>
              <w:left w:w="29" w:type="dxa"/>
              <w:right w:w="0" w:type="dxa"/>
            </w:tcMar>
            <w:vAlign w:val="center"/>
            <w:hideMark/>
          </w:tcPr>
          <w:p w14:paraId="5F0CFDD5" w14:textId="1D593D75" w:rsidR="00E45069" w:rsidRPr="002C1EB2" w:rsidRDefault="00954127" w:rsidP="00881581">
            <w:pPr>
              <w:spacing w:after="160" w:line="252" w:lineRule="auto"/>
              <w:contextualSpacing/>
              <w:rPr>
                <w:sz w:val="20"/>
                <w:szCs w:val="20"/>
              </w:rPr>
            </w:pPr>
            <w:r w:rsidRPr="002C1EB2">
              <w:rPr>
                <w:sz w:val="20"/>
                <w:szCs w:val="20"/>
              </w:rPr>
              <w:t>PNUMA</w:t>
            </w:r>
          </w:p>
        </w:tc>
        <w:tc>
          <w:tcPr>
            <w:tcW w:w="467" w:type="pct"/>
            <w:shd w:val="clear" w:color="000000" w:fill="FFFFFF"/>
            <w:vAlign w:val="center"/>
            <w:hideMark/>
          </w:tcPr>
          <w:p w14:paraId="1072BE55" w14:textId="5F14B6A0" w:rsidR="00E45069" w:rsidRPr="002C1EB2" w:rsidRDefault="00E45069" w:rsidP="00881581">
            <w:pPr>
              <w:spacing w:after="160" w:line="252" w:lineRule="auto"/>
              <w:contextualSpacing/>
              <w:jc w:val="right"/>
              <w:rPr>
                <w:sz w:val="20"/>
                <w:szCs w:val="20"/>
              </w:rPr>
            </w:pPr>
            <w:r w:rsidRPr="002C1EB2">
              <w:rPr>
                <w:sz w:val="20"/>
                <w:szCs w:val="20"/>
              </w:rPr>
              <w:t>83</w:t>
            </w:r>
            <w:r w:rsidR="00D07975" w:rsidRPr="002C1EB2">
              <w:rPr>
                <w:sz w:val="20"/>
                <w:szCs w:val="20"/>
              </w:rPr>
              <w:t> </w:t>
            </w:r>
            <w:r w:rsidRPr="002C1EB2">
              <w:rPr>
                <w:sz w:val="20"/>
                <w:szCs w:val="20"/>
              </w:rPr>
              <w:t>500</w:t>
            </w:r>
          </w:p>
        </w:tc>
        <w:tc>
          <w:tcPr>
            <w:tcW w:w="594" w:type="pct"/>
            <w:shd w:val="clear" w:color="000000" w:fill="FFFFFF"/>
            <w:vAlign w:val="center"/>
            <w:hideMark/>
          </w:tcPr>
          <w:p w14:paraId="1CFC7037" w14:textId="2BAA9536" w:rsidR="00E45069" w:rsidRPr="002C1EB2" w:rsidRDefault="00E45069" w:rsidP="00881581">
            <w:pPr>
              <w:spacing w:after="160" w:line="252" w:lineRule="auto"/>
              <w:contextualSpacing/>
              <w:jc w:val="right"/>
              <w:rPr>
                <w:sz w:val="20"/>
                <w:szCs w:val="20"/>
              </w:rPr>
            </w:pPr>
            <w:r w:rsidRPr="002C1EB2">
              <w:rPr>
                <w:sz w:val="20"/>
                <w:szCs w:val="20"/>
              </w:rPr>
              <w:t>83</w:t>
            </w:r>
            <w:r w:rsidR="00D07975" w:rsidRPr="002C1EB2">
              <w:rPr>
                <w:sz w:val="20"/>
                <w:szCs w:val="20"/>
              </w:rPr>
              <w:t> </w:t>
            </w:r>
            <w:r w:rsidRPr="002C1EB2">
              <w:rPr>
                <w:sz w:val="20"/>
                <w:szCs w:val="20"/>
              </w:rPr>
              <w:t>500*</w:t>
            </w:r>
          </w:p>
        </w:tc>
        <w:tc>
          <w:tcPr>
            <w:tcW w:w="467" w:type="pct"/>
            <w:shd w:val="clear" w:color="000000" w:fill="FFFFFF"/>
            <w:vAlign w:val="center"/>
            <w:hideMark/>
          </w:tcPr>
          <w:p w14:paraId="1B699D56" w14:textId="719DE21B" w:rsidR="00E45069" w:rsidRPr="002C1EB2" w:rsidRDefault="00E45069" w:rsidP="00881581">
            <w:pPr>
              <w:spacing w:after="160" w:line="252" w:lineRule="auto"/>
              <w:contextualSpacing/>
              <w:jc w:val="right"/>
              <w:rPr>
                <w:sz w:val="20"/>
                <w:szCs w:val="20"/>
              </w:rPr>
            </w:pPr>
            <w:r w:rsidRPr="002C1EB2">
              <w:rPr>
                <w:sz w:val="20"/>
                <w:szCs w:val="20"/>
              </w:rPr>
              <w:t>59</w:t>
            </w:r>
            <w:r w:rsidR="00D07975" w:rsidRPr="002C1EB2">
              <w:rPr>
                <w:sz w:val="20"/>
                <w:szCs w:val="20"/>
              </w:rPr>
              <w:t> </w:t>
            </w:r>
            <w:r w:rsidRPr="002C1EB2">
              <w:rPr>
                <w:sz w:val="20"/>
                <w:szCs w:val="20"/>
              </w:rPr>
              <w:t>500</w:t>
            </w:r>
          </w:p>
        </w:tc>
        <w:tc>
          <w:tcPr>
            <w:tcW w:w="594" w:type="pct"/>
            <w:shd w:val="clear" w:color="000000" w:fill="FFFFFF"/>
            <w:vAlign w:val="center"/>
            <w:hideMark/>
          </w:tcPr>
          <w:p w14:paraId="3DC5BE4A" w14:textId="56A40334" w:rsidR="00E45069" w:rsidRPr="002C1EB2" w:rsidRDefault="00E45069" w:rsidP="00881581">
            <w:pPr>
              <w:spacing w:after="160" w:line="252" w:lineRule="auto"/>
              <w:contextualSpacing/>
              <w:jc w:val="right"/>
              <w:rPr>
                <w:sz w:val="20"/>
                <w:szCs w:val="20"/>
              </w:rPr>
            </w:pPr>
            <w:r w:rsidRPr="002C1EB2">
              <w:rPr>
                <w:sz w:val="20"/>
                <w:szCs w:val="20"/>
              </w:rPr>
              <w:t>59</w:t>
            </w:r>
            <w:r w:rsidR="00D07975" w:rsidRPr="002C1EB2">
              <w:rPr>
                <w:sz w:val="20"/>
                <w:szCs w:val="20"/>
              </w:rPr>
              <w:t> </w:t>
            </w:r>
            <w:r w:rsidRPr="002C1EB2">
              <w:rPr>
                <w:sz w:val="20"/>
                <w:szCs w:val="20"/>
              </w:rPr>
              <w:t>500</w:t>
            </w:r>
          </w:p>
        </w:tc>
        <w:tc>
          <w:tcPr>
            <w:tcW w:w="467" w:type="pct"/>
            <w:shd w:val="clear" w:color="000000" w:fill="FFFFFF"/>
            <w:vAlign w:val="center"/>
            <w:hideMark/>
          </w:tcPr>
          <w:p w14:paraId="6621F2C0" w14:textId="5DFA8FB7" w:rsidR="00E45069" w:rsidRPr="002C1EB2" w:rsidRDefault="00E45069" w:rsidP="00881581">
            <w:pPr>
              <w:spacing w:after="160" w:line="252" w:lineRule="auto"/>
              <w:contextualSpacing/>
              <w:jc w:val="right"/>
              <w:rPr>
                <w:sz w:val="20"/>
                <w:szCs w:val="20"/>
              </w:rPr>
            </w:pPr>
            <w:r w:rsidRPr="002C1EB2">
              <w:rPr>
                <w:sz w:val="20"/>
                <w:szCs w:val="20"/>
              </w:rPr>
              <w:t>57</w:t>
            </w:r>
            <w:r w:rsidR="00D07975" w:rsidRPr="002C1EB2">
              <w:rPr>
                <w:sz w:val="20"/>
                <w:szCs w:val="20"/>
              </w:rPr>
              <w:t> </w:t>
            </w:r>
            <w:r w:rsidRPr="002C1EB2">
              <w:rPr>
                <w:sz w:val="20"/>
                <w:szCs w:val="20"/>
              </w:rPr>
              <w:t>000</w:t>
            </w:r>
          </w:p>
        </w:tc>
        <w:tc>
          <w:tcPr>
            <w:tcW w:w="594" w:type="pct"/>
            <w:shd w:val="clear" w:color="000000" w:fill="FFFFFF"/>
            <w:vAlign w:val="center"/>
            <w:hideMark/>
          </w:tcPr>
          <w:p w14:paraId="3F6A8FBC" w14:textId="69495203" w:rsidR="00E45069" w:rsidRPr="002C1EB2" w:rsidRDefault="00E45069" w:rsidP="00881581">
            <w:pPr>
              <w:spacing w:after="160" w:line="252" w:lineRule="auto"/>
              <w:contextualSpacing/>
              <w:jc w:val="right"/>
              <w:rPr>
                <w:sz w:val="20"/>
                <w:szCs w:val="20"/>
              </w:rPr>
            </w:pPr>
            <w:r w:rsidRPr="002C1EB2">
              <w:rPr>
                <w:sz w:val="20"/>
                <w:szCs w:val="20"/>
              </w:rPr>
              <w:t>57</w:t>
            </w:r>
            <w:r w:rsidR="00D07975" w:rsidRPr="002C1EB2">
              <w:rPr>
                <w:sz w:val="20"/>
                <w:szCs w:val="20"/>
              </w:rPr>
              <w:t> </w:t>
            </w:r>
            <w:r w:rsidRPr="002C1EB2">
              <w:rPr>
                <w:sz w:val="20"/>
                <w:szCs w:val="20"/>
              </w:rPr>
              <w:t>000</w:t>
            </w:r>
          </w:p>
        </w:tc>
        <w:tc>
          <w:tcPr>
            <w:tcW w:w="467" w:type="pct"/>
            <w:shd w:val="clear" w:color="000000" w:fill="FFFFFF"/>
            <w:vAlign w:val="center"/>
            <w:hideMark/>
          </w:tcPr>
          <w:p w14:paraId="7618ECEB" w14:textId="64066782" w:rsidR="00E45069" w:rsidRPr="002C1EB2" w:rsidRDefault="00E45069" w:rsidP="00881581">
            <w:pPr>
              <w:spacing w:after="160" w:line="252" w:lineRule="auto"/>
              <w:contextualSpacing/>
              <w:jc w:val="right"/>
              <w:rPr>
                <w:sz w:val="20"/>
                <w:szCs w:val="20"/>
              </w:rPr>
            </w:pPr>
            <w:r w:rsidRPr="002C1EB2">
              <w:rPr>
                <w:sz w:val="20"/>
                <w:szCs w:val="20"/>
              </w:rPr>
              <w:t>200</w:t>
            </w:r>
            <w:r w:rsidR="00D07975" w:rsidRPr="002C1EB2">
              <w:rPr>
                <w:sz w:val="20"/>
                <w:szCs w:val="20"/>
              </w:rPr>
              <w:t> </w:t>
            </w:r>
            <w:r w:rsidRPr="002C1EB2">
              <w:rPr>
                <w:sz w:val="20"/>
                <w:szCs w:val="20"/>
              </w:rPr>
              <w:t>000</w:t>
            </w:r>
          </w:p>
        </w:tc>
        <w:tc>
          <w:tcPr>
            <w:tcW w:w="594" w:type="pct"/>
            <w:shd w:val="clear" w:color="000000" w:fill="FFFFFF"/>
            <w:vAlign w:val="center"/>
            <w:hideMark/>
          </w:tcPr>
          <w:p w14:paraId="3545FA78" w14:textId="617ABB72" w:rsidR="00E45069" w:rsidRPr="002C1EB2" w:rsidRDefault="00E45069" w:rsidP="00881581">
            <w:pPr>
              <w:spacing w:after="160" w:line="252" w:lineRule="auto"/>
              <w:contextualSpacing/>
              <w:jc w:val="right"/>
              <w:rPr>
                <w:sz w:val="20"/>
                <w:szCs w:val="20"/>
              </w:rPr>
            </w:pPr>
            <w:r w:rsidRPr="002C1EB2">
              <w:rPr>
                <w:sz w:val="20"/>
                <w:szCs w:val="20"/>
              </w:rPr>
              <w:t>200</w:t>
            </w:r>
            <w:r w:rsidR="00D07975" w:rsidRPr="002C1EB2">
              <w:rPr>
                <w:sz w:val="20"/>
                <w:szCs w:val="20"/>
              </w:rPr>
              <w:t> </w:t>
            </w:r>
            <w:r w:rsidRPr="002C1EB2">
              <w:rPr>
                <w:sz w:val="20"/>
                <w:szCs w:val="20"/>
              </w:rPr>
              <w:t>000</w:t>
            </w:r>
          </w:p>
        </w:tc>
      </w:tr>
      <w:tr w:rsidR="000201E7" w:rsidRPr="002C1EB2" w14:paraId="06BFE17B" w14:textId="77777777" w:rsidTr="000201E7">
        <w:tc>
          <w:tcPr>
            <w:tcW w:w="754" w:type="pct"/>
            <w:shd w:val="clear" w:color="000000" w:fill="FFFFFF"/>
            <w:tcMar>
              <w:left w:w="29" w:type="dxa"/>
              <w:right w:w="0" w:type="dxa"/>
            </w:tcMar>
            <w:vAlign w:val="center"/>
            <w:hideMark/>
          </w:tcPr>
          <w:p w14:paraId="0992401B" w14:textId="77777777" w:rsidR="00E45069" w:rsidRPr="002C1EB2" w:rsidRDefault="00E45069" w:rsidP="00881581">
            <w:pPr>
              <w:spacing w:after="160" w:line="252" w:lineRule="auto"/>
              <w:contextualSpacing/>
              <w:rPr>
                <w:b/>
                <w:bCs/>
                <w:sz w:val="20"/>
                <w:szCs w:val="20"/>
              </w:rPr>
            </w:pPr>
            <w:r w:rsidRPr="002C1EB2">
              <w:rPr>
                <w:b/>
                <w:bCs/>
                <w:sz w:val="20"/>
                <w:szCs w:val="20"/>
              </w:rPr>
              <w:t>Total</w:t>
            </w:r>
          </w:p>
        </w:tc>
        <w:tc>
          <w:tcPr>
            <w:tcW w:w="467" w:type="pct"/>
            <w:shd w:val="clear" w:color="000000" w:fill="FFFFFF"/>
            <w:vAlign w:val="center"/>
            <w:hideMark/>
          </w:tcPr>
          <w:p w14:paraId="4AB21204" w14:textId="133D99DF" w:rsidR="00E45069" w:rsidRPr="002C1EB2" w:rsidRDefault="00E45069" w:rsidP="00881581">
            <w:pPr>
              <w:spacing w:after="160" w:line="252" w:lineRule="auto"/>
              <w:contextualSpacing/>
              <w:jc w:val="right"/>
              <w:rPr>
                <w:sz w:val="20"/>
                <w:szCs w:val="20"/>
              </w:rPr>
            </w:pPr>
            <w:r w:rsidRPr="002C1EB2">
              <w:rPr>
                <w:sz w:val="20"/>
                <w:szCs w:val="20"/>
              </w:rPr>
              <w:t>298</w:t>
            </w:r>
            <w:r w:rsidR="00D07975" w:rsidRPr="002C1EB2">
              <w:rPr>
                <w:sz w:val="20"/>
                <w:szCs w:val="20"/>
              </w:rPr>
              <w:t> </w:t>
            </w:r>
            <w:r w:rsidRPr="002C1EB2">
              <w:rPr>
                <w:sz w:val="20"/>
                <w:szCs w:val="20"/>
              </w:rPr>
              <w:t>500</w:t>
            </w:r>
          </w:p>
        </w:tc>
        <w:tc>
          <w:tcPr>
            <w:tcW w:w="594" w:type="pct"/>
            <w:shd w:val="clear" w:color="000000" w:fill="FFFFFF"/>
            <w:vAlign w:val="center"/>
            <w:hideMark/>
          </w:tcPr>
          <w:p w14:paraId="2C6A04DD" w14:textId="10E2C5DC" w:rsidR="00E45069" w:rsidRPr="002C1EB2" w:rsidRDefault="00E45069" w:rsidP="00881581">
            <w:pPr>
              <w:spacing w:after="160" w:line="252" w:lineRule="auto"/>
              <w:contextualSpacing/>
              <w:jc w:val="right"/>
              <w:rPr>
                <w:sz w:val="20"/>
                <w:szCs w:val="20"/>
              </w:rPr>
            </w:pPr>
            <w:r w:rsidRPr="002C1EB2">
              <w:rPr>
                <w:sz w:val="20"/>
                <w:szCs w:val="20"/>
              </w:rPr>
              <w:t>298</w:t>
            </w:r>
            <w:r w:rsidR="00D07975" w:rsidRPr="002C1EB2">
              <w:rPr>
                <w:sz w:val="20"/>
                <w:szCs w:val="20"/>
              </w:rPr>
              <w:t> </w:t>
            </w:r>
            <w:r w:rsidRPr="002C1EB2">
              <w:rPr>
                <w:sz w:val="20"/>
                <w:szCs w:val="20"/>
              </w:rPr>
              <w:t>500</w:t>
            </w:r>
          </w:p>
        </w:tc>
        <w:tc>
          <w:tcPr>
            <w:tcW w:w="467" w:type="pct"/>
            <w:shd w:val="clear" w:color="000000" w:fill="FFFFFF"/>
            <w:vAlign w:val="center"/>
            <w:hideMark/>
          </w:tcPr>
          <w:p w14:paraId="7A494ADA" w14:textId="6B8FDB58" w:rsidR="00E45069" w:rsidRPr="002C1EB2" w:rsidRDefault="00E45069" w:rsidP="00881581">
            <w:pPr>
              <w:spacing w:after="160" w:line="252" w:lineRule="auto"/>
              <w:contextualSpacing/>
              <w:jc w:val="right"/>
              <w:rPr>
                <w:sz w:val="20"/>
                <w:szCs w:val="20"/>
              </w:rPr>
            </w:pPr>
            <w:r w:rsidRPr="002C1EB2">
              <w:rPr>
                <w:sz w:val="20"/>
                <w:szCs w:val="20"/>
              </w:rPr>
              <w:t>109</w:t>
            </w:r>
            <w:r w:rsidR="00D07975" w:rsidRPr="002C1EB2">
              <w:rPr>
                <w:sz w:val="20"/>
                <w:szCs w:val="20"/>
              </w:rPr>
              <w:t> </w:t>
            </w:r>
            <w:r w:rsidRPr="002C1EB2">
              <w:rPr>
                <w:sz w:val="20"/>
                <w:szCs w:val="20"/>
              </w:rPr>
              <w:t>500</w:t>
            </w:r>
          </w:p>
        </w:tc>
        <w:tc>
          <w:tcPr>
            <w:tcW w:w="594" w:type="pct"/>
            <w:shd w:val="clear" w:color="000000" w:fill="FFFFFF"/>
            <w:vAlign w:val="center"/>
            <w:hideMark/>
          </w:tcPr>
          <w:p w14:paraId="68C992B7" w14:textId="61ACAB82" w:rsidR="00E45069" w:rsidRPr="002C1EB2" w:rsidRDefault="00E45069" w:rsidP="00881581">
            <w:pPr>
              <w:spacing w:after="160" w:line="252" w:lineRule="auto"/>
              <w:contextualSpacing/>
              <w:jc w:val="right"/>
              <w:rPr>
                <w:sz w:val="20"/>
                <w:szCs w:val="20"/>
              </w:rPr>
            </w:pPr>
            <w:r w:rsidRPr="002C1EB2">
              <w:rPr>
                <w:sz w:val="20"/>
                <w:szCs w:val="20"/>
              </w:rPr>
              <w:t>109</w:t>
            </w:r>
            <w:r w:rsidR="00D07975" w:rsidRPr="002C1EB2">
              <w:rPr>
                <w:sz w:val="20"/>
                <w:szCs w:val="20"/>
              </w:rPr>
              <w:t> </w:t>
            </w:r>
            <w:r w:rsidRPr="002C1EB2">
              <w:rPr>
                <w:sz w:val="20"/>
                <w:szCs w:val="20"/>
              </w:rPr>
              <w:t>500</w:t>
            </w:r>
          </w:p>
        </w:tc>
        <w:tc>
          <w:tcPr>
            <w:tcW w:w="467" w:type="pct"/>
            <w:shd w:val="clear" w:color="000000" w:fill="FFFFFF"/>
            <w:vAlign w:val="center"/>
            <w:hideMark/>
          </w:tcPr>
          <w:p w14:paraId="180E6AB2" w14:textId="06793118" w:rsidR="00E45069" w:rsidRPr="002C1EB2" w:rsidRDefault="00E45069" w:rsidP="00881581">
            <w:pPr>
              <w:spacing w:after="160" w:line="252" w:lineRule="auto"/>
              <w:contextualSpacing/>
              <w:jc w:val="right"/>
              <w:rPr>
                <w:sz w:val="20"/>
                <w:szCs w:val="20"/>
              </w:rPr>
            </w:pPr>
            <w:r w:rsidRPr="002C1EB2">
              <w:rPr>
                <w:sz w:val="20"/>
                <w:szCs w:val="20"/>
              </w:rPr>
              <w:t>77</w:t>
            </w:r>
            <w:r w:rsidR="00D07975" w:rsidRPr="002C1EB2">
              <w:rPr>
                <w:sz w:val="20"/>
                <w:szCs w:val="20"/>
              </w:rPr>
              <w:t> </w:t>
            </w:r>
            <w:r w:rsidRPr="002C1EB2">
              <w:rPr>
                <w:sz w:val="20"/>
                <w:szCs w:val="20"/>
              </w:rPr>
              <w:t>000</w:t>
            </w:r>
          </w:p>
        </w:tc>
        <w:tc>
          <w:tcPr>
            <w:tcW w:w="594" w:type="pct"/>
            <w:shd w:val="clear" w:color="000000" w:fill="FFFFFF"/>
            <w:vAlign w:val="center"/>
            <w:hideMark/>
          </w:tcPr>
          <w:p w14:paraId="7C1FFDEF" w14:textId="7B6DE45F" w:rsidR="00E45069" w:rsidRPr="002C1EB2" w:rsidRDefault="00E45069" w:rsidP="00881581">
            <w:pPr>
              <w:spacing w:after="160" w:line="252" w:lineRule="auto"/>
              <w:contextualSpacing/>
              <w:jc w:val="right"/>
              <w:rPr>
                <w:sz w:val="20"/>
                <w:szCs w:val="20"/>
              </w:rPr>
            </w:pPr>
            <w:r w:rsidRPr="002C1EB2">
              <w:rPr>
                <w:sz w:val="20"/>
                <w:szCs w:val="20"/>
              </w:rPr>
              <w:t>76</w:t>
            </w:r>
            <w:r w:rsidR="00D07975" w:rsidRPr="002C1EB2">
              <w:rPr>
                <w:sz w:val="20"/>
                <w:szCs w:val="20"/>
              </w:rPr>
              <w:t> </w:t>
            </w:r>
            <w:r w:rsidRPr="002C1EB2">
              <w:rPr>
                <w:sz w:val="20"/>
                <w:szCs w:val="20"/>
              </w:rPr>
              <w:t>200</w:t>
            </w:r>
          </w:p>
        </w:tc>
        <w:tc>
          <w:tcPr>
            <w:tcW w:w="467" w:type="pct"/>
            <w:shd w:val="clear" w:color="000000" w:fill="FFFFFF"/>
            <w:vAlign w:val="center"/>
            <w:hideMark/>
          </w:tcPr>
          <w:p w14:paraId="725DC0C4" w14:textId="25B94C6B" w:rsidR="00E45069" w:rsidRPr="002C1EB2" w:rsidRDefault="00E45069" w:rsidP="00881581">
            <w:pPr>
              <w:spacing w:after="160" w:line="252" w:lineRule="auto"/>
              <w:contextualSpacing/>
              <w:jc w:val="right"/>
              <w:rPr>
                <w:sz w:val="20"/>
                <w:szCs w:val="20"/>
              </w:rPr>
            </w:pPr>
            <w:r w:rsidRPr="002C1EB2">
              <w:rPr>
                <w:sz w:val="20"/>
                <w:szCs w:val="20"/>
              </w:rPr>
              <w:t>485</w:t>
            </w:r>
            <w:r w:rsidR="00D07975" w:rsidRPr="002C1EB2">
              <w:rPr>
                <w:sz w:val="20"/>
                <w:szCs w:val="20"/>
              </w:rPr>
              <w:t> </w:t>
            </w:r>
            <w:r w:rsidRPr="002C1EB2">
              <w:rPr>
                <w:sz w:val="20"/>
                <w:szCs w:val="20"/>
              </w:rPr>
              <w:t>000</w:t>
            </w:r>
          </w:p>
        </w:tc>
        <w:tc>
          <w:tcPr>
            <w:tcW w:w="594" w:type="pct"/>
            <w:shd w:val="clear" w:color="000000" w:fill="FFFFFF"/>
            <w:vAlign w:val="center"/>
            <w:hideMark/>
          </w:tcPr>
          <w:p w14:paraId="11B924A7" w14:textId="5BDF53E7" w:rsidR="00E45069" w:rsidRPr="002C1EB2" w:rsidRDefault="00E45069" w:rsidP="00881581">
            <w:pPr>
              <w:spacing w:after="160" w:line="252" w:lineRule="auto"/>
              <w:contextualSpacing/>
              <w:jc w:val="right"/>
              <w:rPr>
                <w:sz w:val="20"/>
                <w:szCs w:val="20"/>
              </w:rPr>
            </w:pPr>
            <w:r w:rsidRPr="002C1EB2">
              <w:rPr>
                <w:sz w:val="20"/>
                <w:szCs w:val="20"/>
              </w:rPr>
              <w:t>484</w:t>
            </w:r>
            <w:r w:rsidR="00D07975" w:rsidRPr="002C1EB2">
              <w:rPr>
                <w:sz w:val="20"/>
                <w:szCs w:val="20"/>
              </w:rPr>
              <w:t> </w:t>
            </w:r>
            <w:r w:rsidRPr="002C1EB2">
              <w:rPr>
                <w:sz w:val="20"/>
                <w:szCs w:val="20"/>
              </w:rPr>
              <w:t>200</w:t>
            </w:r>
          </w:p>
        </w:tc>
      </w:tr>
      <w:tr w:rsidR="000201E7" w:rsidRPr="002C1EB2" w14:paraId="4C2EE1B5" w14:textId="77777777" w:rsidTr="000201E7">
        <w:tc>
          <w:tcPr>
            <w:tcW w:w="754" w:type="pct"/>
            <w:shd w:val="clear" w:color="000000" w:fill="FFFFFF"/>
            <w:tcMar>
              <w:left w:w="29" w:type="dxa"/>
              <w:right w:w="0" w:type="dxa"/>
            </w:tcMar>
            <w:vAlign w:val="center"/>
            <w:hideMark/>
          </w:tcPr>
          <w:p w14:paraId="0A39D1C0" w14:textId="51F22DB6" w:rsidR="00E45069" w:rsidRPr="002C1EB2" w:rsidRDefault="000201E7" w:rsidP="007360FB">
            <w:pPr>
              <w:spacing w:after="160" w:line="252" w:lineRule="auto"/>
              <w:contextualSpacing/>
              <w:jc w:val="left"/>
              <w:rPr>
                <w:b/>
                <w:bCs/>
                <w:sz w:val="20"/>
                <w:szCs w:val="20"/>
              </w:rPr>
            </w:pPr>
            <w:r w:rsidRPr="002C1EB2">
              <w:rPr>
                <w:b/>
                <w:bCs/>
                <w:sz w:val="20"/>
                <w:szCs w:val="20"/>
              </w:rPr>
              <w:t>Índice de desembolso</w:t>
            </w:r>
            <w:r w:rsidR="00E45069" w:rsidRPr="002C1EB2">
              <w:rPr>
                <w:b/>
                <w:bCs/>
                <w:sz w:val="20"/>
                <w:szCs w:val="20"/>
              </w:rPr>
              <w:t xml:space="preserve"> (%)</w:t>
            </w:r>
          </w:p>
        </w:tc>
        <w:tc>
          <w:tcPr>
            <w:tcW w:w="1061" w:type="pct"/>
            <w:gridSpan w:val="2"/>
            <w:shd w:val="clear" w:color="000000" w:fill="FFFFFF"/>
            <w:vAlign w:val="center"/>
            <w:hideMark/>
          </w:tcPr>
          <w:p w14:paraId="673070B7" w14:textId="77777777" w:rsidR="00E45069" w:rsidRPr="002C1EB2" w:rsidRDefault="00E45069" w:rsidP="00881581">
            <w:pPr>
              <w:spacing w:after="160" w:line="252" w:lineRule="auto"/>
              <w:contextualSpacing/>
              <w:jc w:val="center"/>
              <w:rPr>
                <w:sz w:val="20"/>
                <w:szCs w:val="20"/>
              </w:rPr>
            </w:pPr>
            <w:r w:rsidRPr="002C1EB2">
              <w:rPr>
                <w:sz w:val="20"/>
                <w:szCs w:val="20"/>
              </w:rPr>
              <w:t>100</w:t>
            </w:r>
          </w:p>
        </w:tc>
        <w:tc>
          <w:tcPr>
            <w:tcW w:w="1061" w:type="pct"/>
            <w:gridSpan w:val="2"/>
            <w:shd w:val="clear" w:color="000000" w:fill="FFFFFF"/>
            <w:vAlign w:val="center"/>
            <w:hideMark/>
          </w:tcPr>
          <w:p w14:paraId="4860FEA3" w14:textId="77777777" w:rsidR="00E45069" w:rsidRPr="002C1EB2" w:rsidRDefault="00E45069" w:rsidP="00881581">
            <w:pPr>
              <w:spacing w:after="160" w:line="252" w:lineRule="auto"/>
              <w:contextualSpacing/>
              <w:jc w:val="center"/>
              <w:rPr>
                <w:sz w:val="20"/>
                <w:szCs w:val="20"/>
              </w:rPr>
            </w:pPr>
            <w:r w:rsidRPr="002C1EB2">
              <w:rPr>
                <w:sz w:val="20"/>
                <w:szCs w:val="20"/>
              </w:rPr>
              <w:t>100</w:t>
            </w:r>
          </w:p>
        </w:tc>
        <w:tc>
          <w:tcPr>
            <w:tcW w:w="1061" w:type="pct"/>
            <w:gridSpan w:val="2"/>
            <w:shd w:val="clear" w:color="000000" w:fill="FFFFFF"/>
            <w:vAlign w:val="center"/>
            <w:hideMark/>
          </w:tcPr>
          <w:p w14:paraId="4C158B1B" w14:textId="525D8D43" w:rsidR="00E45069" w:rsidRPr="002C1EB2" w:rsidRDefault="00E45069" w:rsidP="00881581">
            <w:pPr>
              <w:spacing w:after="160" w:line="252" w:lineRule="auto"/>
              <w:contextualSpacing/>
              <w:jc w:val="center"/>
              <w:rPr>
                <w:sz w:val="20"/>
                <w:szCs w:val="20"/>
              </w:rPr>
            </w:pPr>
            <w:r w:rsidRPr="002C1EB2">
              <w:rPr>
                <w:sz w:val="20"/>
                <w:szCs w:val="20"/>
              </w:rPr>
              <w:t>98</w:t>
            </w:r>
            <w:r w:rsidR="00A8181F" w:rsidRPr="002C1EB2">
              <w:rPr>
                <w:sz w:val="20"/>
                <w:szCs w:val="20"/>
              </w:rPr>
              <w:t>,</w:t>
            </w:r>
            <w:r w:rsidRPr="002C1EB2">
              <w:rPr>
                <w:sz w:val="20"/>
                <w:szCs w:val="20"/>
              </w:rPr>
              <w:t>96</w:t>
            </w:r>
          </w:p>
        </w:tc>
        <w:tc>
          <w:tcPr>
            <w:tcW w:w="1061" w:type="pct"/>
            <w:gridSpan w:val="2"/>
            <w:shd w:val="clear" w:color="000000" w:fill="FFFFFF"/>
            <w:vAlign w:val="center"/>
            <w:hideMark/>
          </w:tcPr>
          <w:p w14:paraId="7186671E" w14:textId="4AEE1B2C" w:rsidR="00E45069" w:rsidRPr="002C1EB2" w:rsidRDefault="00E45069" w:rsidP="00881581">
            <w:pPr>
              <w:spacing w:after="160" w:line="252" w:lineRule="auto"/>
              <w:contextualSpacing/>
              <w:jc w:val="center"/>
              <w:rPr>
                <w:sz w:val="20"/>
                <w:szCs w:val="20"/>
              </w:rPr>
            </w:pPr>
            <w:r w:rsidRPr="002C1EB2">
              <w:rPr>
                <w:sz w:val="20"/>
                <w:szCs w:val="20"/>
              </w:rPr>
              <w:t>99</w:t>
            </w:r>
            <w:r w:rsidR="00A8181F" w:rsidRPr="002C1EB2">
              <w:rPr>
                <w:sz w:val="20"/>
                <w:szCs w:val="20"/>
              </w:rPr>
              <w:t>,</w:t>
            </w:r>
            <w:r w:rsidRPr="002C1EB2">
              <w:rPr>
                <w:sz w:val="20"/>
                <w:szCs w:val="20"/>
              </w:rPr>
              <w:t>83</w:t>
            </w:r>
          </w:p>
        </w:tc>
      </w:tr>
    </w:tbl>
    <w:p w14:paraId="4259BDF6" w14:textId="7CF60637" w:rsidR="007360FB" w:rsidRPr="002C1EB2" w:rsidRDefault="00E45069" w:rsidP="007360FB">
      <w:pPr>
        <w:rPr>
          <w:sz w:val="19"/>
          <w:szCs w:val="19"/>
        </w:rPr>
      </w:pPr>
      <w:r w:rsidRPr="002C1EB2">
        <w:rPr>
          <w:sz w:val="19"/>
          <w:szCs w:val="19"/>
        </w:rPr>
        <w:t>*</w:t>
      </w:r>
      <w:r w:rsidR="007360FB" w:rsidRPr="002C1EB2">
        <w:rPr>
          <w:sz w:val="19"/>
          <w:szCs w:val="19"/>
        </w:rPr>
        <w:t xml:space="preserve"> Incluida la devolución de 7 846 $EUA, más gastos de apoyo al organismo, a la 84ª reunión.</w:t>
      </w:r>
    </w:p>
    <w:p w14:paraId="3D95C7AD" w14:textId="07D96BE6" w:rsidR="00E45069" w:rsidRPr="002C1EB2" w:rsidRDefault="00E45069" w:rsidP="00E45069">
      <w:pPr>
        <w:rPr>
          <w:sz w:val="19"/>
          <w:szCs w:val="19"/>
        </w:rPr>
      </w:pPr>
    </w:p>
    <w:p w14:paraId="74A0AFCD" w14:textId="77777777" w:rsidR="00193304" w:rsidRDefault="007C34CC" w:rsidP="00193304">
      <w:pPr>
        <w:autoSpaceDE w:val="0"/>
        <w:autoSpaceDN w:val="0"/>
        <w:adjustRightInd w:val="0"/>
        <w:spacing w:after="240"/>
        <w:rPr>
          <w:b/>
        </w:rPr>
      </w:pPr>
      <w:r w:rsidRPr="002C1EB2">
        <w:rPr>
          <w:b/>
        </w:rPr>
        <w:t xml:space="preserve">Etapa </w:t>
      </w:r>
      <w:r w:rsidR="00E45069" w:rsidRPr="002C1EB2">
        <w:rPr>
          <w:b/>
        </w:rPr>
        <w:t xml:space="preserve">III </w:t>
      </w:r>
      <w:r w:rsidRPr="002C1EB2">
        <w:rPr>
          <w:b/>
        </w:rPr>
        <w:t>del PGEH</w:t>
      </w:r>
    </w:p>
    <w:p w14:paraId="6A4558EC" w14:textId="2A4D5ACA" w:rsidR="00E45069" w:rsidRPr="002C1EB2" w:rsidRDefault="007C34CC" w:rsidP="00193304">
      <w:pPr>
        <w:autoSpaceDE w:val="0"/>
        <w:autoSpaceDN w:val="0"/>
        <w:adjustRightInd w:val="0"/>
        <w:spacing w:after="240"/>
        <w:rPr>
          <w:u w:val="single"/>
        </w:rPr>
      </w:pPr>
      <w:r w:rsidRPr="002C1EB2">
        <w:rPr>
          <w:u w:val="single"/>
        </w:rPr>
        <w:t>Consumo restante admisible para la financiación</w:t>
      </w:r>
    </w:p>
    <w:p w14:paraId="5A06164F" w14:textId="3A6A6C65" w:rsidR="007C34CC" w:rsidRPr="002C1EB2" w:rsidRDefault="007C34CC" w:rsidP="00D8758E">
      <w:pPr>
        <w:numPr>
          <w:ilvl w:val="0"/>
          <w:numId w:val="1"/>
        </w:numPr>
        <w:tabs>
          <w:tab w:val="clear" w:pos="0"/>
        </w:tabs>
        <w:spacing w:after="240"/>
        <w:outlineLvl w:val="0"/>
      </w:pPr>
      <w:r w:rsidRPr="002C1EB2">
        <w:t>Tras de</w:t>
      </w:r>
      <w:r w:rsidR="007C65F4" w:rsidRPr="002C1EB2">
        <w:t>scontar</w:t>
      </w:r>
      <w:r w:rsidRPr="002C1EB2">
        <w:t xml:space="preserve"> 6,79 toneladas PAO de HCFC eliminadas en la etapa I del PGEH y 5,32 toneladas</w:t>
      </w:r>
      <w:r w:rsidR="00193304">
        <w:t> </w:t>
      </w:r>
      <w:r w:rsidRPr="002C1EB2">
        <w:t xml:space="preserve">PAO eliminadas en la etapa II, el consumo restante admisible para la financiación </w:t>
      </w:r>
      <w:r w:rsidR="00D8758E" w:rsidRPr="002C1EB2">
        <w:t xml:space="preserve">para la eliminación total </w:t>
      </w:r>
      <w:r w:rsidRPr="002C1EB2">
        <w:t xml:space="preserve">asciende a </w:t>
      </w:r>
      <w:r w:rsidR="00D8758E" w:rsidRPr="002C1EB2">
        <w:t>2</w:t>
      </w:r>
      <w:r w:rsidRPr="002C1EB2">
        <w:t>0,</w:t>
      </w:r>
      <w:r w:rsidR="00D8758E" w:rsidRPr="002C1EB2">
        <w:t>46</w:t>
      </w:r>
      <w:r w:rsidRPr="002C1EB2">
        <w:t xml:space="preserve"> toneladas PAO de HCFC-22.</w:t>
      </w:r>
    </w:p>
    <w:p w14:paraId="6F40804E" w14:textId="45E05335" w:rsidR="00E45069" w:rsidRPr="002C1EB2" w:rsidRDefault="00D8758E" w:rsidP="00E45069">
      <w:pPr>
        <w:spacing w:after="240"/>
        <w:outlineLvl w:val="0"/>
        <w:rPr>
          <w:u w:val="single"/>
        </w:rPr>
      </w:pPr>
      <w:r w:rsidRPr="002C1EB2">
        <w:rPr>
          <w:u w:val="single"/>
        </w:rPr>
        <w:lastRenderedPageBreak/>
        <w:t>Distribución de los HCFC por sectores</w:t>
      </w:r>
    </w:p>
    <w:p w14:paraId="18871259" w14:textId="383C0309" w:rsidR="00E45069" w:rsidRPr="002C1EB2" w:rsidRDefault="00BD5248" w:rsidP="00E45069">
      <w:pPr>
        <w:numPr>
          <w:ilvl w:val="0"/>
          <w:numId w:val="1"/>
        </w:numPr>
        <w:spacing w:after="240"/>
        <w:outlineLvl w:val="0"/>
      </w:pPr>
      <w:r w:rsidRPr="002C1EB2">
        <w:t xml:space="preserve">Hay aproximadamente </w:t>
      </w:r>
      <w:r w:rsidR="00E45069" w:rsidRPr="002C1EB2">
        <w:t>6</w:t>
      </w:r>
      <w:r w:rsidR="00D07975" w:rsidRPr="002C1EB2">
        <w:t> </w:t>
      </w:r>
      <w:r w:rsidR="00E45069" w:rsidRPr="002C1EB2">
        <w:t xml:space="preserve">700 </w:t>
      </w:r>
      <w:r w:rsidRPr="002C1EB2">
        <w:t xml:space="preserve">técnicos y </w:t>
      </w:r>
      <w:r w:rsidR="00E45069" w:rsidRPr="002C1EB2">
        <w:t>3</w:t>
      </w:r>
      <w:r w:rsidR="00D07975" w:rsidRPr="002C1EB2">
        <w:t> </w:t>
      </w:r>
      <w:r w:rsidR="00E45069" w:rsidRPr="002C1EB2">
        <w:t xml:space="preserve">590 </w:t>
      </w:r>
      <w:r w:rsidRPr="002C1EB2">
        <w:t xml:space="preserve">talleres que consumen </w:t>
      </w:r>
      <w:r w:rsidR="00E45069" w:rsidRPr="002C1EB2">
        <w:t xml:space="preserve">HCFC-22 </w:t>
      </w:r>
      <w:r w:rsidRPr="002C1EB2">
        <w:t xml:space="preserve">para mantener equipos domésticos de aire acondicionado </w:t>
      </w:r>
      <w:r w:rsidR="00E45069" w:rsidRPr="002C1EB2">
        <w:t>(92</w:t>
      </w:r>
      <w:r w:rsidR="00A8181F" w:rsidRPr="002C1EB2">
        <w:t>,</w:t>
      </w:r>
      <w:r w:rsidR="00E45069" w:rsidRPr="002C1EB2">
        <w:t>0</w:t>
      </w:r>
      <w:r w:rsidR="006C3E3F" w:rsidRPr="002C1EB2">
        <w:t> %</w:t>
      </w:r>
      <w:r w:rsidR="00E45069" w:rsidRPr="002C1EB2">
        <w:t xml:space="preserve"> (267 </w:t>
      </w:r>
      <w:r w:rsidR="00954127" w:rsidRPr="002C1EB2">
        <w:t>tm</w:t>
      </w:r>
      <w:r w:rsidR="00E45069" w:rsidRPr="002C1EB2">
        <w:t xml:space="preserve">) </w:t>
      </w:r>
      <w:r w:rsidR="006C3E3F" w:rsidRPr="002C1EB2">
        <w:t xml:space="preserve">del consumo total en </w:t>
      </w:r>
      <w:r w:rsidR="00E45069" w:rsidRPr="002C1EB2">
        <w:t xml:space="preserve">2020), </w:t>
      </w:r>
      <w:r w:rsidR="006C3E3F" w:rsidRPr="002C1EB2">
        <w:t>ref</w:t>
      </w:r>
      <w:r w:rsidR="00FF7293" w:rsidRPr="002C1EB2">
        <w:t>ri</w:t>
      </w:r>
      <w:r w:rsidR="006C3E3F" w:rsidRPr="002C1EB2">
        <w:t xml:space="preserve">geración industrial </w:t>
      </w:r>
      <w:r w:rsidR="00E45069" w:rsidRPr="002C1EB2">
        <w:t>(6</w:t>
      </w:r>
      <w:r w:rsidR="00A8181F" w:rsidRPr="002C1EB2">
        <w:t>,</w:t>
      </w:r>
      <w:r w:rsidR="00E45069" w:rsidRPr="002C1EB2">
        <w:t>7</w:t>
      </w:r>
      <w:r w:rsidR="006C3E3F" w:rsidRPr="002C1EB2">
        <w:t xml:space="preserve"> % </w:t>
      </w:r>
      <w:r w:rsidR="00E45069" w:rsidRPr="002C1EB2">
        <w:t>(19</w:t>
      </w:r>
      <w:r w:rsidR="00A8181F" w:rsidRPr="002C1EB2">
        <w:t>,</w:t>
      </w:r>
      <w:r w:rsidR="00E45069" w:rsidRPr="002C1EB2">
        <w:t xml:space="preserve">5 </w:t>
      </w:r>
      <w:r w:rsidR="00954127" w:rsidRPr="002C1EB2">
        <w:t>tm</w:t>
      </w:r>
      <w:r w:rsidR="00E45069" w:rsidRPr="002C1EB2">
        <w:t>))</w:t>
      </w:r>
      <w:r w:rsidR="006C3E3F" w:rsidRPr="002C1EB2">
        <w:t xml:space="preserve"> y refrigeración comercial y enfriadores </w:t>
      </w:r>
      <w:r w:rsidR="00E45069" w:rsidRPr="002C1EB2">
        <w:t>(1</w:t>
      </w:r>
      <w:r w:rsidR="00A8181F" w:rsidRPr="002C1EB2">
        <w:t>,</w:t>
      </w:r>
      <w:r w:rsidR="00E45069" w:rsidRPr="002C1EB2">
        <w:t>3</w:t>
      </w:r>
      <w:r w:rsidR="006C3E3F" w:rsidRPr="002C1EB2">
        <w:t xml:space="preserve"> % </w:t>
      </w:r>
      <w:r w:rsidR="00E45069" w:rsidRPr="002C1EB2">
        <w:t>(3</w:t>
      </w:r>
      <w:r w:rsidR="00A8181F" w:rsidRPr="002C1EB2">
        <w:t>,</w:t>
      </w:r>
      <w:r w:rsidR="00E45069" w:rsidRPr="002C1EB2">
        <w:t>7 </w:t>
      </w:r>
      <w:r w:rsidR="00954127" w:rsidRPr="002C1EB2">
        <w:t>tm</w:t>
      </w:r>
      <w:r w:rsidR="00E45069" w:rsidRPr="002C1EB2">
        <w:t xml:space="preserve">)). </w:t>
      </w:r>
    </w:p>
    <w:p w14:paraId="10D78F77" w14:textId="67FE9C69" w:rsidR="00E45069" w:rsidRPr="002C1EB2" w:rsidRDefault="006C3E3F" w:rsidP="00E45069">
      <w:pPr>
        <w:pStyle w:val="Heading1"/>
      </w:pPr>
      <w:r w:rsidRPr="002C1EB2">
        <w:t>E</w:t>
      </w:r>
      <w:r w:rsidR="00E45069" w:rsidRPr="002C1EB2">
        <w:t xml:space="preserve">n 2020, </w:t>
      </w:r>
      <w:r w:rsidRPr="002C1EB2">
        <w:t xml:space="preserve">el </w:t>
      </w:r>
      <w:r w:rsidR="00E45069" w:rsidRPr="002C1EB2">
        <w:t>HCFC-22 represent</w:t>
      </w:r>
      <w:r w:rsidRPr="002C1EB2">
        <w:t xml:space="preserve">a el </w:t>
      </w:r>
      <w:r w:rsidR="00E45069" w:rsidRPr="002C1EB2">
        <w:t>20</w:t>
      </w:r>
      <w:r w:rsidRPr="002C1EB2">
        <w:t> % de los refrigerantes utilizado en el sector de servicio y manteni</w:t>
      </w:r>
      <w:r w:rsidR="00FF7293" w:rsidRPr="002C1EB2">
        <w:t>m</w:t>
      </w:r>
      <w:r w:rsidRPr="002C1EB2">
        <w:t>iento</w:t>
      </w:r>
      <w:r w:rsidR="00E45069" w:rsidRPr="002C1EB2">
        <w:t xml:space="preserve">; </w:t>
      </w:r>
      <w:r w:rsidRPr="002C1EB2">
        <w:t>entre otros refrigerantes utilizados se encuentran</w:t>
      </w:r>
      <w:r w:rsidR="00E45069" w:rsidRPr="002C1EB2">
        <w:t>: HFC</w:t>
      </w:r>
      <w:r w:rsidR="00E45069" w:rsidRPr="002C1EB2">
        <w:noBreakHyphen/>
        <w:t>134a (46</w:t>
      </w:r>
      <w:r w:rsidRPr="002C1EB2">
        <w:t> %</w:t>
      </w:r>
      <w:r w:rsidR="00E45069" w:rsidRPr="002C1EB2">
        <w:t>), R</w:t>
      </w:r>
      <w:r w:rsidR="00E45069" w:rsidRPr="002C1EB2">
        <w:noBreakHyphen/>
        <w:t>410A (12</w:t>
      </w:r>
      <w:r w:rsidRPr="002C1EB2">
        <w:t> %</w:t>
      </w:r>
      <w:r w:rsidR="00E45069" w:rsidRPr="002C1EB2">
        <w:t xml:space="preserve">), </w:t>
      </w:r>
      <w:r w:rsidRPr="002C1EB2">
        <w:t xml:space="preserve">y </w:t>
      </w:r>
      <w:r w:rsidR="00E45069" w:rsidRPr="002C1EB2">
        <w:t>HFC</w:t>
      </w:r>
      <w:r w:rsidR="00E45069" w:rsidRPr="002C1EB2">
        <w:noBreakHyphen/>
        <w:t>32, HFC</w:t>
      </w:r>
      <w:r w:rsidR="00E45069" w:rsidRPr="002C1EB2">
        <w:noBreakHyphen/>
        <w:t>152a, R</w:t>
      </w:r>
      <w:r w:rsidR="00E45069" w:rsidRPr="002C1EB2">
        <w:noBreakHyphen/>
        <w:t>404A, R</w:t>
      </w:r>
      <w:r w:rsidR="00E45069" w:rsidRPr="002C1EB2">
        <w:noBreakHyphen/>
        <w:t xml:space="preserve">407C </w:t>
      </w:r>
      <w:r w:rsidRPr="002C1EB2">
        <w:t xml:space="preserve">y </w:t>
      </w:r>
      <w:r w:rsidR="00E45069" w:rsidRPr="002C1EB2">
        <w:t>R</w:t>
      </w:r>
      <w:r w:rsidR="00E45069" w:rsidRPr="002C1EB2">
        <w:noBreakHyphen/>
        <w:t>407A (22</w:t>
      </w:r>
      <w:r w:rsidRPr="002C1EB2">
        <w:t> %</w:t>
      </w:r>
      <w:r w:rsidR="00E45069" w:rsidRPr="002C1EB2">
        <w:t xml:space="preserve">). </w:t>
      </w:r>
    </w:p>
    <w:p w14:paraId="38A7855F" w14:textId="714D4A2E" w:rsidR="00E45069" w:rsidRPr="002C1EB2" w:rsidRDefault="00FF7293" w:rsidP="00E45069">
      <w:pPr>
        <w:keepNext/>
        <w:spacing w:after="240"/>
        <w:rPr>
          <w:u w:val="single"/>
        </w:rPr>
      </w:pPr>
      <w:r w:rsidRPr="002C1EB2">
        <w:rPr>
          <w:u w:val="single"/>
        </w:rPr>
        <w:t>Estrategia de eliminación en la et</w:t>
      </w:r>
      <w:r w:rsidR="007115B8">
        <w:rPr>
          <w:u w:val="single"/>
        </w:rPr>
        <w:t>a</w:t>
      </w:r>
      <w:r w:rsidRPr="002C1EB2">
        <w:rPr>
          <w:u w:val="single"/>
        </w:rPr>
        <w:t xml:space="preserve">pa </w:t>
      </w:r>
      <w:r w:rsidR="00E45069" w:rsidRPr="002C1EB2">
        <w:rPr>
          <w:u w:val="single"/>
        </w:rPr>
        <w:t xml:space="preserve">III </w:t>
      </w:r>
      <w:r w:rsidRPr="002C1EB2">
        <w:rPr>
          <w:u w:val="single"/>
        </w:rPr>
        <w:t>del PGEH</w:t>
      </w:r>
    </w:p>
    <w:p w14:paraId="0DB46FBF" w14:textId="150B9ED9" w:rsidR="00E45069" w:rsidRPr="002C1EB2" w:rsidRDefault="001B7AF5" w:rsidP="00E45069">
      <w:pPr>
        <w:pStyle w:val="Heading1"/>
      </w:pPr>
      <w:r w:rsidRPr="002C1EB2">
        <w:t xml:space="preserve">En la etapa </w:t>
      </w:r>
      <w:r w:rsidR="00E45069" w:rsidRPr="002C1EB2">
        <w:t xml:space="preserve">III </w:t>
      </w:r>
      <w:r w:rsidRPr="002C1EB2">
        <w:t xml:space="preserve">del PGEH se propone reducir el consumo de HCFC en un </w:t>
      </w:r>
      <w:r w:rsidR="00E45069" w:rsidRPr="002C1EB2">
        <w:t>67</w:t>
      </w:r>
      <w:r w:rsidR="00A8181F" w:rsidRPr="002C1EB2">
        <w:t>,</w:t>
      </w:r>
      <w:r w:rsidR="00E45069" w:rsidRPr="002C1EB2">
        <w:t>5</w:t>
      </w:r>
      <w:r w:rsidRPr="002C1EB2">
        <w:t xml:space="preserve"> % de su nivel básico al </w:t>
      </w:r>
      <w:r w:rsidR="00E45069" w:rsidRPr="002C1EB2">
        <w:t xml:space="preserve">2025 </w:t>
      </w:r>
      <w:r w:rsidRPr="002C1EB2">
        <w:t xml:space="preserve">y reducir en un </w:t>
      </w:r>
      <w:r w:rsidR="00E45069" w:rsidRPr="002C1EB2">
        <w:t>100</w:t>
      </w:r>
      <w:r w:rsidRPr="002C1EB2">
        <w:t xml:space="preserve"> % al </w:t>
      </w:r>
      <w:r w:rsidR="00E45069" w:rsidRPr="002C1EB2">
        <w:t xml:space="preserve">2030, </w:t>
      </w:r>
      <w:r w:rsidR="00AA134B" w:rsidRPr="002C1EB2">
        <w:t xml:space="preserve">con un remanente para mantenimiento entre </w:t>
      </w:r>
      <w:r w:rsidR="00E45069" w:rsidRPr="002C1EB2">
        <w:t xml:space="preserve">2030 </w:t>
      </w:r>
      <w:r w:rsidR="00AA134B" w:rsidRPr="002C1EB2">
        <w:t xml:space="preserve">y </w:t>
      </w:r>
      <w:r w:rsidR="00E45069" w:rsidRPr="002C1EB2">
        <w:t xml:space="preserve">2040 </w:t>
      </w:r>
      <w:r w:rsidR="00AA134B" w:rsidRPr="002C1EB2">
        <w:t>c</w:t>
      </w:r>
      <w:r w:rsidR="00D91233" w:rsidRPr="002C1EB2">
        <w:t>om</w:t>
      </w:r>
      <w:r w:rsidR="00AA134B" w:rsidRPr="002C1EB2">
        <w:t>patible con las disposiciones del Protocolo de Montreal</w:t>
      </w:r>
      <w:r w:rsidR="00E45069" w:rsidRPr="002C1EB2">
        <w:t xml:space="preserve">. </w:t>
      </w:r>
      <w:r w:rsidR="007115B8">
        <w:t>La</w:t>
      </w:r>
      <w:r w:rsidR="00AA134B" w:rsidRPr="002C1EB2">
        <w:t xml:space="preserve"> etapa </w:t>
      </w:r>
      <w:r w:rsidR="00E45069" w:rsidRPr="002C1EB2">
        <w:rPr>
          <w:color w:val="000000"/>
        </w:rPr>
        <w:t xml:space="preserve">III </w:t>
      </w:r>
      <w:r w:rsidR="00AA134B" w:rsidRPr="002C1EB2">
        <w:rPr>
          <w:color w:val="000000"/>
        </w:rPr>
        <w:t>se centrará en controlar la de</w:t>
      </w:r>
      <w:r w:rsidR="00D91233" w:rsidRPr="002C1EB2">
        <w:rPr>
          <w:color w:val="000000"/>
        </w:rPr>
        <w:t>m</w:t>
      </w:r>
      <w:r w:rsidR="00AA134B" w:rsidRPr="002C1EB2">
        <w:rPr>
          <w:color w:val="000000"/>
        </w:rPr>
        <w:t xml:space="preserve">anda de HCFC mediante </w:t>
      </w:r>
      <w:r w:rsidR="007115B8">
        <w:rPr>
          <w:color w:val="000000"/>
        </w:rPr>
        <w:t xml:space="preserve">la </w:t>
      </w:r>
      <w:r w:rsidR="00D91233" w:rsidRPr="002C1EB2">
        <w:rPr>
          <w:color w:val="000000"/>
        </w:rPr>
        <w:t xml:space="preserve">reglamentación y </w:t>
      </w:r>
      <w:r w:rsidR="007115B8">
        <w:rPr>
          <w:color w:val="000000"/>
        </w:rPr>
        <w:t xml:space="preserve">el </w:t>
      </w:r>
      <w:r w:rsidR="00D91233" w:rsidRPr="002C1EB2">
        <w:rPr>
          <w:color w:val="000000"/>
        </w:rPr>
        <w:t>cumplimiento fortaleciendo la capacidad de los aduanas del control del comercio de HCFC</w:t>
      </w:r>
      <w:r w:rsidR="00E45069" w:rsidRPr="002C1EB2">
        <w:t xml:space="preserve">, </w:t>
      </w:r>
      <w:r w:rsidR="008A455B" w:rsidRPr="002C1EB2">
        <w:t>ofreciendo capacitación y certificación de los técnicos de servicio de equipos de refrigeración y aire acondicionado</w:t>
      </w:r>
      <w:r w:rsidR="00E45069" w:rsidRPr="002C1EB2">
        <w:t xml:space="preserve">, </w:t>
      </w:r>
      <w:r w:rsidR="008A455B" w:rsidRPr="002C1EB2">
        <w:t xml:space="preserve">estableciendo una red de </w:t>
      </w:r>
      <w:r w:rsidR="00E45069" w:rsidRPr="002C1EB2">
        <w:t>RRR</w:t>
      </w:r>
      <w:r w:rsidR="008A455B" w:rsidRPr="002C1EB2">
        <w:t xml:space="preserve"> a nivel nacional</w:t>
      </w:r>
      <w:r w:rsidR="00E45069" w:rsidRPr="002C1EB2">
        <w:t xml:space="preserve">, </w:t>
      </w:r>
      <w:r w:rsidR="008A455B" w:rsidRPr="002C1EB2">
        <w:t>y siguiendo de cerca la realización de la última etapa del PGEH vinculándola con futuras actividades para controlar los HFC</w:t>
      </w:r>
      <w:r w:rsidR="00E45069" w:rsidRPr="002C1EB2">
        <w:t xml:space="preserve">. </w:t>
      </w:r>
      <w:r w:rsidR="008C28D5">
        <w:t>En la etapa III se emplearán l</w:t>
      </w:r>
      <w:r w:rsidR="008A455B" w:rsidRPr="002C1EB2">
        <w:t>as enseñanzas adquiridas y la infraestructura establecida durante la ejecución de la etapa II del PGEH</w:t>
      </w:r>
      <w:r w:rsidR="00E45069" w:rsidRPr="002C1EB2">
        <w:t>.</w:t>
      </w:r>
    </w:p>
    <w:p w14:paraId="5E2FAAE2" w14:textId="7B02D757" w:rsidR="00E45069" w:rsidRPr="002C1EB2" w:rsidRDefault="0076039D" w:rsidP="00E45069">
      <w:pPr>
        <w:pStyle w:val="Heading1"/>
        <w:keepNext/>
        <w:numPr>
          <w:ilvl w:val="0"/>
          <w:numId w:val="0"/>
        </w:numPr>
      </w:pPr>
      <w:r w:rsidRPr="002C1EB2">
        <w:rPr>
          <w:u w:val="single"/>
        </w:rPr>
        <w:t>Actividades propuestas en la etapa III del PGEH</w:t>
      </w:r>
    </w:p>
    <w:p w14:paraId="65BB784A" w14:textId="051F8294" w:rsidR="00E45069" w:rsidRPr="002C1EB2" w:rsidRDefault="0076039D" w:rsidP="00E45069">
      <w:pPr>
        <w:pStyle w:val="Heading1"/>
      </w:pPr>
      <w:r w:rsidRPr="002C1EB2">
        <w:t xml:space="preserve">En la etapa </w:t>
      </w:r>
      <w:r w:rsidR="00E45069" w:rsidRPr="002C1EB2">
        <w:t xml:space="preserve">III </w:t>
      </w:r>
      <w:r w:rsidRPr="002C1EB2">
        <w:t>se proponen las siguientes actividades</w:t>
      </w:r>
      <w:r w:rsidR="00E45069" w:rsidRPr="002C1EB2">
        <w:t xml:space="preserve">: </w:t>
      </w:r>
    </w:p>
    <w:p w14:paraId="6402A711" w14:textId="1B35D6AA" w:rsidR="00E45069" w:rsidRPr="002C1EB2" w:rsidRDefault="00B360F7" w:rsidP="00E45069">
      <w:pPr>
        <w:pStyle w:val="Heading1"/>
        <w:widowControl w:val="0"/>
        <w:numPr>
          <w:ilvl w:val="1"/>
          <w:numId w:val="1"/>
        </w:numPr>
      </w:pPr>
      <w:r w:rsidRPr="002C1EB2">
        <w:rPr>
          <w:i/>
          <w:iCs/>
        </w:rPr>
        <w:t>Fortalecimiento de la capacidad institucional, reglamentación y sensibilización</w:t>
      </w:r>
      <w:r w:rsidR="00E45069" w:rsidRPr="002C1EB2">
        <w:t xml:space="preserve">: </w:t>
      </w:r>
      <w:r w:rsidR="003129D1" w:rsidRPr="002C1EB2">
        <w:t>Prestar apoyo técnico al Centro Nacional del Ozono</w:t>
      </w:r>
      <w:r w:rsidR="00E45069" w:rsidRPr="002C1EB2">
        <w:t xml:space="preserve">; </w:t>
      </w:r>
      <w:r w:rsidR="00602448" w:rsidRPr="002C1EB2">
        <w:t xml:space="preserve">examinar </w:t>
      </w:r>
      <w:r w:rsidR="003129D1" w:rsidRPr="002C1EB2">
        <w:t xml:space="preserve">el marco jurídico y la preparación de instrumentos jurídicos adicionales para apoyar la eliminación de los HCFC para que sea compatible con </w:t>
      </w:r>
      <w:r w:rsidR="00602448" w:rsidRPr="002C1EB2">
        <w:t>la reglamentación unificada d</w:t>
      </w:r>
      <w:r w:rsidR="003129D1" w:rsidRPr="002C1EB2">
        <w:t xml:space="preserve">el Consejo de Cooperación del Golfo </w:t>
      </w:r>
      <w:r w:rsidR="00602448" w:rsidRPr="002C1EB2">
        <w:t>que actualmente está en fase de revisión</w:t>
      </w:r>
      <w:r w:rsidR="00E45069" w:rsidRPr="002C1EB2">
        <w:t xml:space="preserve">; </w:t>
      </w:r>
      <w:r w:rsidR="00602448" w:rsidRPr="002C1EB2">
        <w:t>examinar y actualizar el sistema electrónico BAYAN de concesión de licencias</w:t>
      </w:r>
      <w:r w:rsidR="00E45069" w:rsidRPr="002C1EB2">
        <w:t xml:space="preserve">; </w:t>
      </w:r>
      <w:r w:rsidR="00602448" w:rsidRPr="002C1EB2">
        <w:t>elaborar normas para la detección obligatoria de fugas</w:t>
      </w:r>
      <w:r w:rsidR="00E45069" w:rsidRPr="002C1EB2">
        <w:t xml:space="preserve">; </w:t>
      </w:r>
      <w:r w:rsidR="00602448" w:rsidRPr="002C1EB2">
        <w:t>prohibir la importación de equipos de segunda mano que utilizan HCFC</w:t>
      </w:r>
      <w:r w:rsidR="00E45069" w:rsidRPr="002C1EB2">
        <w:t xml:space="preserve">; </w:t>
      </w:r>
      <w:r w:rsidR="00602448" w:rsidRPr="002C1EB2">
        <w:t>establecer directrices para el etiquetado de contenedores de sustancias controladas</w:t>
      </w:r>
      <w:r w:rsidR="00E45069" w:rsidRPr="002C1EB2">
        <w:t xml:space="preserve">; </w:t>
      </w:r>
      <w:r w:rsidR="00602448" w:rsidRPr="002C1EB2">
        <w:t xml:space="preserve">fomentar la capacidad de </w:t>
      </w:r>
      <w:r w:rsidR="00E45069" w:rsidRPr="002C1EB2">
        <w:t>60</w:t>
      </w:r>
      <w:r w:rsidR="00193304">
        <w:t> </w:t>
      </w:r>
      <w:r w:rsidR="00602448" w:rsidRPr="002C1EB2">
        <w:t xml:space="preserve">funcionarios de aduanas y encargados de hacer cumplir la ley mediante la capacitación y </w:t>
      </w:r>
      <w:r w:rsidR="00951A13">
        <w:t xml:space="preserve">el </w:t>
      </w:r>
      <w:r w:rsidR="00602448" w:rsidRPr="002C1EB2">
        <w:t>suministro de equipo</w:t>
      </w:r>
      <w:r w:rsidR="00951A13">
        <w:t>s</w:t>
      </w:r>
      <w:r w:rsidR="00602448" w:rsidRPr="002C1EB2">
        <w:t xml:space="preserve"> </w:t>
      </w:r>
      <w:r w:rsidR="00E45069" w:rsidRPr="002C1EB2">
        <w:t>(12 </w:t>
      </w:r>
      <w:r w:rsidR="00602448" w:rsidRPr="002C1EB2">
        <w:t>identificadore</w:t>
      </w:r>
      <w:r w:rsidR="00682E97" w:rsidRPr="002C1EB2">
        <w:t>s</w:t>
      </w:r>
      <w:r w:rsidR="00602448" w:rsidRPr="002C1EB2">
        <w:t xml:space="preserve"> de refrigerantes</w:t>
      </w:r>
      <w:r w:rsidR="00E45069" w:rsidRPr="002C1EB2">
        <w:t xml:space="preserve">) </w:t>
      </w:r>
      <w:r w:rsidR="00602448" w:rsidRPr="002C1EB2">
        <w:t>a los puertos aduaneros</w:t>
      </w:r>
      <w:r w:rsidR="00E45069" w:rsidRPr="002C1EB2">
        <w:t xml:space="preserve">; </w:t>
      </w:r>
      <w:r w:rsidR="00670489" w:rsidRPr="002C1EB2">
        <w:t>y realizar campañas de sensibilización sobre reglamentación relativa al Protocolo de Montreal, su aplicación, y el sistema de concesión de licencias y cupos y mejores prácticas en la gestión de refrigerantes mient</w:t>
      </w:r>
      <w:r w:rsidR="00832E4F">
        <w:t>r</w:t>
      </w:r>
      <w:r w:rsidR="00670489" w:rsidRPr="002C1EB2">
        <w:t>as que se mantienen los equipos</w:t>
      </w:r>
      <w:r w:rsidR="00E45069" w:rsidRPr="002C1EB2">
        <w:t>;</w:t>
      </w:r>
      <w:r w:rsidR="00E45069" w:rsidRPr="002C1EB2">
        <w:rPr>
          <w:color w:val="000000"/>
          <w:lang w:eastAsia="zh-CN"/>
        </w:rPr>
        <w:t xml:space="preserve"> </w:t>
      </w:r>
      <w:r w:rsidR="00670489" w:rsidRPr="002C1EB2">
        <w:rPr>
          <w:color w:val="000000"/>
          <w:lang w:eastAsia="zh-CN"/>
        </w:rPr>
        <w:t>actividades de extensión para las nuevas tecnologías del sector de la pesca</w:t>
      </w:r>
      <w:r w:rsidR="00E45069" w:rsidRPr="002C1EB2">
        <w:rPr>
          <w:color w:val="000000"/>
          <w:lang w:eastAsia="zh-CN"/>
        </w:rPr>
        <w:t xml:space="preserve">; </w:t>
      </w:r>
      <w:r w:rsidR="00E45069" w:rsidRPr="002C1EB2">
        <w:t>(</w:t>
      </w:r>
      <w:r w:rsidR="00954127" w:rsidRPr="002C1EB2">
        <w:t>PNUMA</w:t>
      </w:r>
      <w:r w:rsidR="00E45069" w:rsidRPr="002C1EB2">
        <w:t>) (140</w:t>
      </w:r>
      <w:r w:rsidR="00D07975" w:rsidRPr="002C1EB2">
        <w:t> </w:t>
      </w:r>
      <w:r w:rsidR="00E45069" w:rsidRPr="002C1EB2">
        <w:t>000</w:t>
      </w:r>
      <w:r w:rsidR="00670489" w:rsidRPr="002C1EB2">
        <w:t> $EUA</w:t>
      </w:r>
      <w:r w:rsidR="00E45069" w:rsidRPr="002C1EB2">
        <w:t>), (</w:t>
      </w:r>
      <w:r w:rsidR="00954127" w:rsidRPr="002C1EB2">
        <w:t>ONUDI</w:t>
      </w:r>
      <w:r w:rsidR="00E45069" w:rsidRPr="002C1EB2">
        <w:t>) (48</w:t>
      </w:r>
      <w:r w:rsidR="00D07975" w:rsidRPr="002C1EB2">
        <w:t> </w:t>
      </w:r>
      <w:r w:rsidR="00E45069" w:rsidRPr="002C1EB2">
        <w:t>000</w:t>
      </w:r>
      <w:r w:rsidR="00670489" w:rsidRPr="002C1EB2">
        <w:t> $EUA</w:t>
      </w:r>
      <w:r w:rsidR="00E45069" w:rsidRPr="002C1EB2">
        <w:t>);</w:t>
      </w:r>
    </w:p>
    <w:p w14:paraId="54D01E80" w14:textId="0005780C" w:rsidR="00E45069" w:rsidRPr="002C1EB2" w:rsidRDefault="00B360F7" w:rsidP="00E45069">
      <w:pPr>
        <w:pStyle w:val="Heading1"/>
        <w:numPr>
          <w:ilvl w:val="1"/>
          <w:numId w:val="1"/>
        </w:numPr>
      </w:pPr>
      <w:r w:rsidRPr="002C1EB2">
        <w:rPr>
          <w:i/>
        </w:rPr>
        <w:t>Asistencia para los técnicos de servicio sobre buenas prácticas de refrigeración y usuarios finales para lograr el mínimo de fugas en los equipos</w:t>
      </w:r>
      <w:r w:rsidR="00E45069" w:rsidRPr="002C1EB2">
        <w:rPr>
          <w:i/>
        </w:rPr>
        <w:t>:</w:t>
      </w:r>
      <w:r w:rsidR="00E45069" w:rsidRPr="002C1EB2">
        <w:t xml:space="preserve"> </w:t>
      </w:r>
      <w:r w:rsidR="003A2D90" w:rsidRPr="002C1EB2">
        <w:t>Revisar y actualizar los programas de capacitación para formar a técnicos de servicio</w:t>
      </w:r>
      <w:r w:rsidR="00E45069" w:rsidRPr="002C1EB2">
        <w:t xml:space="preserve">; </w:t>
      </w:r>
      <w:r w:rsidR="003A2D90" w:rsidRPr="002C1EB2">
        <w:t>elaborar especificaciones para el uso y la instalación de equipos que utilizan refrigerantes inflamables</w:t>
      </w:r>
      <w:r w:rsidR="00E45069" w:rsidRPr="002C1EB2">
        <w:t xml:space="preserve">; </w:t>
      </w:r>
      <w:r w:rsidR="003A2D90" w:rsidRPr="002C1EB2">
        <w:t xml:space="preserve">establecer la red de capacitación </w:t>
      </w:r>
      <w:r w:rsidR="007305DA" w:rsidRPr="002C1EB2">
        <w:t>en materia de refrigeración y aire acondicionado suministrando seis conjuntos de equipos</w:t>
      </w:r>
      <w:r w:rsidR="00E45069" w:rsidRPr="002C1EB2">
        <w:rPr>
          <w:rStyle w:val="FootnoteReference"/>
        </w:rPr>
        <w:footnoteReference w:id="5"/>
      </w:r>
      <w:r w:rsidR="00E45069" w:rsidRPr="002C1EB2">
        <w:t xml:space="preserve"> </w:t>
      </w:r>
      <w:r w:rsidR="007305DA" w:rsidRPr="002C1EB2">
        <w:t xml:space="preserve">a seis centros de formación profesional y  capacitar a </w:t>
      </w:r>
      <w:r w:rsidR="00E45069" w:rsidRPr="002C1EB2">
        <w:t>1</w:t>
      </w:r>
      <w:r w:rsidR="00D07975" w:rsidRPr="002C1EB2">
        <w:t> </w:t>
      </w:r>
      <w:r w:rsidR="00E45069" w:rsidRPr="002C1EB2">
        <w:t xml:space="preserve">600 </w:t>
      </w:r>
      <w:r w:rsidR="007305DA" w:rsidRPr="002C1EB2">
        <w:t>técnicos en buenas prácticas de refrigeración</w:t>
      </w:r>
      <w:r w:rsidR="00E45069" w:rsidRPr="002C1EB2">
        <w:t>;</w:t>
      </w:r>
      <w:r w:rsidR="007305DA" w:rsidRPr="002C1EB2">
        <w:t xml:space="preserve"> poner en práctica el programa de certificación de técnicos y suministrar detectores de fugas a 700 técnicos certificados</w:t>
      </w:r>
      <w:r w:rsidR="00E45069" w:rsidRPr="002C1EB2">
        <w:t xml:space="preserve">; </w:t>
      </w:r>
      <w:r w:rsidR="007305DA" w:rsidRPr="002C1EB2">
        <w:t xml:space="preserve">llevar a cabo un estudio para promover el programa de “mínimo de fugas”, incluido un manual multilingüe para la </w:t>
      </w:r>
      <w:r w:rsidR="007305DA" w:rsidRPr="002C1EB2">
        <w:lastRenderedPageBreak/>
        <w:t>instalación de equipos y un sitio web especializado para los códigos nacionales actualizados de práctica</w:t>
      </w:r>
      <w:r w:rsidR="00977075" w:rsidRPr="002C1EB2">
        <w:t>s</w:t>
      </w:r>
      <w:r w:rsidR="007305DA" w:rsidRPr="002C1EB2">
        <w:t xml:space="preserve"> de servicio</w:t>
      </w:r>
      <w:r w:rsidR="00E45069" w:rsidRPr="002C1EB2">
        <w:t xml:space="preserve">; </w:t>
      </w:r>
      <w:r w:rsidR="007305DA" w:rsidRPr="002C1EB2">
        <w:t>y realizar un estudio sobre eficiencia energética y beneficios económicos de la iniciativa de mínimo de fugas para promover el concepto de con</w:t>
      </w:r>
      <w:r w:rsidR="00586486" w:rsidRPr="002C1EB2">
        <w:t xml:space="preserve">finamiento </w:t>
      </w:r>
      <w:r w:rsidR="007305DA" w:rsidRPr="002C1EB2">
        <w:t xml:space="preserve">y gestión de refrigerantes </w:t>
      </w:r>
      <w:r w:rsidR="00E45069" w:rsidRPr="002C1EB2">
        <w:t>(</w:t>
      </w:r>
      <w:r w:rsidR="00954127" w:rsidRPr="002C1EB2">
        <w:t>PNUMA</w:t>
      </w:r>
      <w:r w:rsidR="00E45069" w:rsidRPr="002C1EB2">
        <w:t>) (635</w:t>
      </w:r>
      <w:r w:rsidR="00D07975" w:rsidRPr="002C1EB2">
        <w:t> </w:t>
      </w:r>
      <w:r w:rsidR="00E45069" w:rsidRPr="002C1EB2">
        <w:t>000</w:t>
      </w:r>
      <w:r w:rsidR="007305DA" w:rsidRPr="002C1EB2">
        <w:t> $EUA</w:t>
      </w:r>
      <w:r w:rsidR="00E45069" w:rsidRPr="002C1EB2">
        <w:t>), (</w:t>
      </w:r>
      <w:r w:rsidR="00954127" w:rsidRPr="002C1EB2">
        <w:t>ONUDI</w:t>
      </w:r>
      <w:r w:rsidR="00E45069" w:rsidRPr="002C1EB2">
        <w:t>) (495</w:t>
      </w:r>
      <w:r w:rsidR="00D07975" w:rsidRPr="002C1EB2">
        <w:t> </w:t>
      </w:r>
      <w:r w:rsidR="00E45069" w:rsidRPr="002C1EB2">
        <w:t>00</w:t>
      </w:r>
      <w:r w:rsidR="007305DA" w:rsidRPr="002C1EB2">
        <w:t>0 $EUA</w:t>
      </w:r>
      <w:r w:rsidR="00E45069" w:rsidRPr="002C1EB2">
        <w:t>);</w:t>
      </w:r>
    </w:p>
    <w:p w14:paraId="4F2F00D9" w14:textId="238834B1" w:rsidR="00E45069" w:rsidRPr="002C1EB2" w:rsidRDefault="003C67A1" w:rsidP="00E45069">
      <w:pPr>
        <w:pStyle w:val="Heading2"/>
      </w:pPr>
      <w:r w:rsidRPr="002C1EB2">
        <w:rPr>
          <w:i/>
        </w:rPr>
        <w:t xml:space="preserve">Asistencia a la red de </w:t>
      </w:r>
      <w:r w:rsidR="00E45069" w:rsidRPr="002C1EB2">
        <w:rPr>
          <w:i/>
        </w:rPr>
        <w:t xml:space="preserve">RRR: </w:t>
      </w:r>
      <w:r w:rsidR="00765066" w:rsidRPr="002C1EB2">
        <w:t xml:space="preserve">Elaborar directrices para la </w:t>
      </w:r>
      <w:r w:rsidR="00E45069" w:rsidRPr="002C1EB2">
        <w:t>RRR</w:t>
      </w:r>
      <w:r w:rsidR="00E45069" w:rsidRPr="002C1EB2">
        <w:rPr>
          <w:rFonts w:eastAsia="SimSun"/>
          <w:color w:val="000000"/>
          <w:lang w:eastAsia="zh-CN"/>
        </w:rPr>
        <w:t xml:space="preserve"> </w:t>
      </w:r>
      <w:r w:rsidR="00765066" w:rsidRPr="002C1EB2">
        <w:rPr>
          <w:rFonts w:eastAsia="SimSun"/>
          <w:color w:val="000000"/>
          <w:lang w:eastAsia="zh-CN"/>
        </w:rPr>
        <w:t>de refrigerantes para técnicos y usuarios finales, y traducirlas a los idiomas locales</w:t>
      </w:r>
      <w:r w:rsidR="00E45069" w:rsidRPr="002C1EB2">
        <w:t xml:space="preserve">; </w:t>
      </w:r>
      <w:r w:rsidR="00765066" w:rsidRPr="002C1EB2">
        <w:t xml:space="preserve">realizar un estudio sobre diversos modelos empresariales para establecer una infraestructura sostenible para la </w:t>
      </w:r>
      <w:r w:rsidR="00765066" w:rsidRPr="002C1EB2">
        <w:rPr>
          <w:rFonts w:eastAsia="SimSun"/>
        </w:rPr>
        <w:t>recuperación, reciclado y regeneración de refrigerantes y el suministro de equipos</w:t>
      </w:r>
      <w:r w:rsidR="00E45069" w:rsidRPr="002C1EB2">
        <w:rPr>
          <w:rStyle w:val="FootnoteReference"/>
        </w:rPr>
        <w:footnoteReference w:id="6"/>
      </w:r>
      <w:r w:rsidR="00E45069" w:rsidRPr="002C1EB2">
        <w:t xml:space="preserve"> (</w:t>
      </w:r>
      <w:r w:rsidR="00765066" w:rsidRPr="002C1EB2">
        <w:t>un total de cuatro centros son operativos</w:t>
      </w:r>
      <w:r w:rsidR="00E45069" w:rsidRPr="002C1EB2">
        <w:t xml:space="preserve">); </w:t>
      </w:r>
      <w:r w:rsidR="00765066" w:rsidRPr="002C1EB2">
        <w:t>sensibilización sobre la red de RRR</w:t>
      </w:r>
      <w:r w:rsidR="00E45069" w:rsidRPr="002C1EB2">
        <w:t xml:space="preserve"> (</w:t>
      </w:r>
      <w:r w:rsidR="00954127" w:rsidRPr="002C1EB2">
        <w:t>ONUDI</w:t>
      </w:r>
      <w:r w:rsidR="00E45069" w:rsidRPr="002C1EB2">
        <w:t>) (170</w:t>
      </w:r>
      <w:r w:rsidR="00D07975" w:rsidRPr="002C1EB2">
        <w:t> </w:t>
      </w:r>
      <w:r w:rsidR="00E45069" w:rsidRPr="002C1EB2">
        <w:t>000</w:t>
      </w:r>
      <w:r w:rsidR="00765066" w:rsidRPr="002C1EB2">
        <w:t> $EUA</w:t>
      </w:r>
      <w:r w:rsidR="00E45069" w:rsidRPr="002C1EB2">
        <w:t xml:space="preserve">); </w:t>
      </w:r>
      <w:r w:rsidR="00977075" w:rsidRPr="002C1EB2">
        <w:t>e</w:t>
      </w:r>
    </w:p>
    <w:p w14:paraId="59405155" w14:textId="284E71FD" w:rsidR="00E45069" w:rsidRPr="002C1EB2" w:rsidRDefault="00B360F7" w:rsidP="00E45069">
      <w:pPr>
        <w:pStyle w:val="Heading2"/>
      </w:pPr>
      <w:r w:rsidRPr="002C1EB2">
        <w:rPr>
          <w:i/>
          <w:iCs/>
        </w:rPr>
        <w:t>Incorporación de la perspectiva de género</w:t>
      </w:r>
      <w:r w:rsidR="00E45069" w:rsidRPr="002C1EB2">
        <w:t xml:space="preserve">. </w:t>
      </w:r>
      <w:r w:rsidR="00765066" w:rsidRPr="002C1EB2">
        <w:t xml:space="preserve">Realización de un taller para elaborar indicadores de género </w:t>
      </w:r>
      <w:r w:rsidR="007608BD" w:rsidRPr="002C1EB2">
        <w:t xml:space="preserve">para </w:t>
      </w:r>
      <w:r w:rsidR="00E45069" w:rsidRPr="002C1EB2">
        <w:t>20 </w:t>
      </w:r>
      <w:r w:rsidR="007608BD" w:rsidRPr="002C1EB2">
        <w:t>participantes</w:t>
      </w:r>
      <w:r w:rsidR="00E45069" w:rsidRPr="002C1EB2">
        <w:t xml:space="preserve">; </w:t>
      </w:r>
      <w:r w:rsidR="007608BD" w:rsidRPr="002C1EB2">
        <w:t xml:space="preserve">contratación de un experto en cuestiones de género para apoyar las </w:t>
      </w:r>
      <w:r w:rsidR="003C67A1" w:rsidRPr="002C1EB2">
        <w:t>actividades de i</w:t>
      </w:r>
      <w:r w:rsidRPr="002C1EB2">
        <w:t xml:space="preserve">ncorporación de la perspectiva de género </w:t>
      </w:r>
      <w:r w:rsidR="00E45069" w:rsidRPr="002C1EB2">
        <w:t>(</w:t>
      </w:r>
      <w:r w:rsidR="00954127" w:rsidRPr="002C1EB2">
        <w:t>PNUMA</w:t>
      </w:r>
      <w:r w:rsidR="00E45069" w:rsidRPr="002C1EB2">
        <w:t>) (20</w:t>
      </w:r>
      <w:r w:rsidR="00D07975" w:rsidRPr="002C1EB2">
        <w:t> </w:t>
      </w:r>
      <w:r w:rsidR="00E45069" w:rsidRPr="002C1EB2">
        <w:t>000</w:t>
      </w:r>
      <w:r w:rsidR="007608BD" w:rsidRPr="002C1EB2">
        <w:t> $EUA</w:t>
      </w:r>
      <w:r w:rsidR="00E45069" w:rsidRPr="002C1EB2">
        <w:t xml:space="preserve">). </w:t>
      </w:r>
    </w:p>
    <w:p w14:paraId="137D152E" w14:textId="63595407" w:rsidR="00E45069" w:rsidRPr="002C1EB2" w:rsidRDefault="0076039D" w:rsidP="00E45069">
      <w:pPr>
        <w:pStyle w:val="Heading2"/>
        <w:numPr>
          <w:ilvl w:val="0"/>
          <w:numId w:val="0"/>
        </w:numPr>
      </w:pPr>
      <w:r w:rsidRPr="002C1EB2">
        <w:rPr>
          <w:i/>
        </w:rPr>
        <w:t>Dependencia de ejecución y supervisión de proyectos</w:t>
      </w:r>
    </w:p>
    <w:p w14:paraId="40A23D62" w14:textId="2F0D451C" w:rsidR="00E45069" w:rsidRPr="002C1EB2" w:rsidRDefault="0076039D" w:rsidP="00E45069">
      <w:pPr>
        <w:pStyle w:val="Heading1"/>
      </w:pPr>
      <w:r w:rsidRPr="002C1EB2">
        <w:t>El mecanismo de supervisión establecido en el</w:t>
      </w:r>
      <w:r w:rsidR="00FA2A14" w:rsidRPr="002C1EB2">
        <w:t xml:space="preserve"> </w:t>
      </w:r>
      <w:r w:rsidRPr="002C1EB2">
        <w:t xml:space="preserve">marco de la etapa </w:t>
      </w:r>
      <w:r w:rsidR="00E45069" w:rsidRPr="002C1EB2">
        <w:t xml:space="preserve">II </w:t>
      </w:r>
      <w:r w:rsidRPr="002C1EB2">
        <w:t xml:space="preserve">del PGEH continuará en la etapa III, por el cual la DNO sigue de cerca las actividades, </w:t>
      </w:r>
      <w:r w:rsidR="00FA2A14" w:rsidRPr="002C1EB2">
        <w:t>informa sobre los marcha de las actividades</w:t>
      </w:r>
      <w:r w:rsidR="00E45069" w:rsidRPr="002C1EB2">
        <w:t xml:space="preserve">, </w:t>
      </w:r>
      <w:r w:rsidR="00FA2A14" w:rsidRPr="002C1EB2">
        <w:t>y colabora con los interesados para eliminar los HCFC</w:t>
      </w:r>
      <w:r w:rsidR="00E45069" w:rsidRPr="002C1EB2">
        <w:t xml:space="preserve">. </w:t>
      </w:r>
      <w:r w:rsidR="00FA2A14" w:rsidRPr="002C1EB2">
        <w:t xml:space="preserve">El costo de las actividades asciende a </w:t>
      </w:r>
      <w:r w:rsidR="00E45069" w:rsidRPr="002C1EB2">
        <w:t>277</w:t>
      </w:r>
      <w:r w:rsidR="00D07975" w:rsidRPr="002C1EB2">
        <w:t> </w:t>
      </w:r>
      <w:r w:rsidR="00E45069" w:rsidRPr="002C1EB2">
        <w:t>600</w:t>
      </w:r>
      <w:r w:rsidR="00FA2A14" w:rsidRPr="002C1EB2">
        <w:t> $EUA</w:t>
      </w:r>
      <w:r w:rsidR="00E45069" w:rsidRPr="002C1EB2">
        <w:t xml:space="preserve"> (</w:t>
      </w:r>
      <w:r w:rsidR="00954127" w:rsidRPr="002C1EB2">
        <w:t>ONUDI</w:t>
      </w:r>
      <w:r w:rsidR="00E45069" w:rsidRPr="002C1EB2">
        <w:t xml:space="preserve">) </w:t>
      </w:r>
      <w:r w:rsidR="00FA2A14" w:rsidRPr="002C1EB2">
        <w:t>para el personal y los consultores, y la preparación de los informes de verificación</w:t>
      </w:r>
      <w:r w:rsidR="00832E4F">
        <w:t xml:space="preserve"> se</w:t>
      </w:r>
      <w:r w:rsidR="00FA2A14" w:rsidRPr="002C1EB2">
        <w:t xml:space="preserve"> calcula en</w:t>
      </w:r>
      <w:r w:rsidR="00E45069" w:rsidRPr="002C1EB2">
        <w:t xml:space="preserve"> 4</w:t>
      </w:r>
      <w:r w:rsidR="00A8181F" w:rsidRPr="002C1EB2">
        <w:t>,</w:t>
      </w:r>
      <w:r w:rsidR="00E45069" w:rsidRPr="002C1EB2">
        <w:t>80</w:t>
      </w:r>
      <w:r w:rsidR="00FA2A14" w:rsidRPr="002C1EB2">
        <w:t> $EUA</w:t>
      </w:r>
      <w:r w:rsidR="00E45069" w:rsidRPr="002C1EB2">
        <w:t xml:space="preserve">/kg. </w:t>
      </w:r>
    </w:p>
    <w:p w14:paraId="2B19B0DE" w14:textId="420A1385" w:rsidR="00E45069" w:rsidRPr="002C1EB2" w:rsidRDefault="00FA2A14" w:rsidP="00E45069">
      <w:pPr>
        <w:pStyle w:val="Heading1"/>
        <w:keepNext/>
        <w:numPr>
          <w:ilvl w:val="0"/>
          <w:numId w:val="0"/>
        </w:numPr>
        <w:rPr>
          <w:u w:val="single"/>
        </w:rPr>
      </w:pPr>
      <w:r w:rsidRPr="002C1EB2">
        <w:rPr>
          <w:u w:val="single"/>
        </w:rPr>
        <w:t>Aplicación de la política de género</w:t>
      </w:r>
      <w:r w:rsidR="00E45069" w:rsidRPr="002C1EB2">
        <w:rPr>
          <w:i/>
          <w:vertAlign w:val="superscript"/>
        </w:rPr>
        <w:footnoteReference w:id="7"/>
      </w:r>
    </w:p>
    <w:p w14:paraId="13A30D71" w14:textId="06FA8121" w:rsidR="00E45069" w:rsidRPr="002C1EB2" w:rsidRDefault="00AE7186" w:rsidP="00E45069">
      <w:pPr>
        <w:pStyle w:val="Heading1"/>
        <w:rPr>
          <w:u w:val="single"/>
        </w:rPr>
      </w:pPr>
      <w:r w:rsidRPr="002C1EB2">
        <w:t xml:space="preserve">La DNO trabajará en estrecha colaboración con los </w:t>
      </w:r>
      <w:r w:rsidR="007900C4" w:rsidRPr="002C1EB2">
        <w:t xml:space="preserve">interesados para hacer posible la integración de la política de género del Fondo Multilateral en el marco de la etapa al </w:t>
      </w:r>
      <w:r w:rsidR="00E45069" w:rsidRPr="002C1EB2">
        <w:t xml:space="preserve">III </w:t>
      </w:r>
      <w:r w:rsidR="007900C4" w:rsidRPr="002C1EB2">
        <w:t>del PGEH</w:t>
      </w:r>
      <w:r w:rsidR="00E45069" w:rsidRPr="002C1EB2">
        <w:t xml:space="preserve">, </w:t>
      </w:r>
      <w:r w:rsidR="007900C4" w:rsidRPr="002C1EB2">
        <w:t>que comprende informar sobre dichas iniciativas</w:t>
      </w:r>
      <w:r w:rsidR="00E45069" w:rsidRPr="002C1EB2">
        <w:t xml:space="preserve">. </w:t>
      </w:r>
      <w:r w:rsidR="007900C4" w:rsidRPr="002C1EB2">
        <w:t>Se llevará a cabo un taller para definir indicadores específicos a las cuestiones de género para la planificación, realización y presentación de informes sobre cada componente</w:t>
      </w:r>
      <w:r w:rsidR="00E45069" w:rsidRPr="002C1EB2">
        <w:t xml:space="preserve">. </w:t>
      </w:r>
      <w:r w:rsidR="007900C4" w:rsidRPr="002C1EB2">
        <w:t>Las actividades ap</w:t>
      </w:r>
      <w:r w:rsidR="005B4970" w:rsidRPr="002C1EB2">
        <w:t xml:space="preserve">untarán a respaldar </w:t>
      </w:r>
      <w:r w:rsidR="007900C4" w:rsidRPr="002C1EB2">
        <w:t xml:space="preserve">la participación </w:t>
      </w:r>
      <w:r w:rsidR="005B4970" w:rsidRPr="002C1EB2">
        <w:t>equilibrada por género en las actividades de capacitación y creación de capacidades</w:t>
      </w:r>
      <w:r w:rsidR="00E45069" w:rsidRPr="002C1EB2">
        <w:t xml:space="preserve">; </w:t>
      </w:r>
      <w:r w:rsidR="005B4970" w:rsidRPr="002C1EB2">
        <w:t xml:space="preserve">a modo de referencia, se utilizará la guía de la </w:t>
      </w:r>
      <w:r w:rsidR="00954127" w:rsidRPr="002C1EB2">
        <w:t>ONUDI</w:t>
      </w:r>
      <w:r w:rsidR="005B4970" w:rsidRPr="002C1EB2">
        <w:t xml:space="preserve"> sobre la integración de la perspectiva de género para los proyectos del Fondo Multilateral</w:t>
      </w:r>
      <w:r w:rsidR="00E45069" w:rsidRPr="002C1EB2">
        <w:t>.</w:t>
      </w:r>
    </w:p>
    <w:p w14:paraId="714764E4" w14:textId="6AE278D8" w:rsidR="00E45069" w:rsidRPr="002C1EB2" w:rsidRDefault="005B4970" w:rsidP="00E45069">
      <w:pPr>
        <w:spacing w:after="240"/>
        <w:outlineLvl w:val="0"/>
        <w:rPr>
          <w:u w:val="single"/>
        </w:rPr>
      </w:pPr>
      <w:r w:rsidRPr="002C1EB2">
        <w:rPr>
          <w:u w:val="single"/>
        </w:rPr>
        <w:t xml:space="preserve">Costo total de la etapa </w:t>
      </w:r>
      <w:r w:rsidR="00E45069" w:rsidRPr="002C1EB2">
        <w:rPr>
          <w:u w:val="single"/>
        </w:rPr>
        <w:t xml:space="preserve">III </w:t>
      </w:r>
      <w:r w:rsidRPr="002C1EB2">
        <w:rPr>
          <w:u w:val="single"/>
        </w:rPr>
        <w:t>del PGEH</w:t>
      </w:r>
    </w:p>
    <w:p w14:paraId="5AF66B8C" w14:textId="2201F96D" w:rsidR="00E45069" w:rsidRPr="002C1EB2" w:rsidRDefault="005B4970" w:rsidP="00E45069">
      <w:pPr>
        <w:pStyle w:val="Heading1"/>
      </w:pPr>
      <w:r w:rsidRPr="002C1EB2">
        <w:t xml:space="preserve">El costo total de la etapa III del PGEH para Omán se ha estimado en 1 785 600 $EUA (más gastos de apoyo al organismo), como se presentó originalmente para reducir el consumo de HCFC en un 67,5 % de su nivel básico a 2025 y reducirlo en un 100 % para 2030.  </w:t>
      </w:r>
    </w:p>
    <w:p w14:paraId="7E4E12ED" w14:textId="10CA92B1" w:rsidR="005B4970" w:rsidRPr="002C1EB2" w:rsidRDefault="005B4970" w:rsidP="005B4970">
      <w:pPr>
        <w:rPr>
          <w:u w:val="single"/>
        </w:rPr>
      </w:pPr>
      <w:r w:rsidRPr="002C1EB2">
        <w:rPr>
          <w:u w:val="single"/>
        </w:rPr>
        <w:t>Actividades proyectadas para el primer tramo de la etapa III</w:t>
      </w:r>
    </w:p>
    <w:p w14:paraId="466A5A2E" w14:textId="77777777" w:rsidR="005B4970" w:rsidRPr="002C1EB2" w:rsidRDefault="005B4970" w:rsidP="005B4970">
      <w:pPr>
        <w:rPr>
          <w:u w:val="single"/>
        </w:rPr>
      </w:pPr>
    </w:p>
    <w:p w14:paraId="2C9E8674" w14:textId="454D876A" w:rsidR="00E45069" w:rsidRPr="002C1EB2" w:rsidRDefault="00BE5E93" w:rsidP="00E45069">
      <w:pPr>
        <w:widowControl w:val="0"/>
        <w:numPr>
          <w:ilvl w:val="0"/>
          <w:numId w:val="1"/>
        </w:numPr>
        <w:tabs>
          <w:tab w:val="clear" w:pos="0"/>
        </w:tabs>
        <w:spacing w:after="240"/>
        <w:outlineLvl w:val="0"/>
      </w:pPr>
      <w:r w:rsidRPr="002C1EB2">
        <w:t xml:space="preserve">El primer tramo de financiación de la etapa </w:t>
      </w:r>
      <w:r w:rsidR="00E45069" w:rsidRPr="002C1EB2">
        <w:t xml:space="preserve">III </w:t>
      </w:r>
      <w:r w:rsidRPr="002C1EB2">
        <w:t xml:space="preserve">del PGEH por un valor total de </w:t>
      </w:r>
      <w:r w:rsidR="00E45069" w:rsidRPr="002C1EB2">
        <w:t>664</w:t>
      </w:r>
      <w:r w:rsidR="00D07975" w:rsidRPr="002C1EB2">
        <w:t> </w:t>
      </w:r>
      <w:r w:rsidR="00E45069" w:rsidRPr="002C1EB2">
        <w:t>520</w:t>
      </w:r>
      <w:r w:rsidRPr="002C1EB2">
        <w:t xml:space="preserve"> $EUA se ejecutará entre enero de </w:t>
      </w:r>
      <w:r w:rsidR="00E45069" w:rsidRPr="002C1EB2">
        <w:t xml:space="preserve">2022 </w:t>
      </w:r>
      <w:r w:rsidRPr="002C1EB2">
        <w:t xml:space="preserve">y diciembre de </w:t>
      </w:r>
      <w:r w:rsidR="00E45069" w:rsidRPr="002C1EB2">
        <w:t>2023</w:t>
      </w:r>
      <w:r w:rsidRPr="002C1EB2">
        <w:t>, que incluirá las siguientes actividades</w:t>
      </w:r>
      <w:r w:rsidR="00E45069" w:rsidRPr="002C1EB2">
        <w:t xml:space="preserve">: </w:t>
      </w:r>
    </w:p>
    <w:p w14:paraId="5898EBED" w14:textId="744DDE4B" w:rsidR="00E45069" w:rsidRPr="002C1EB2" w:rsidRDefault="00B360F7" w:rsidP="00E45069">
      <w:pPr>
        <w:pStyle w:val="Heading2"/>
      </w:pPr>
      <w:r w:rsidRPr="002C1EB2">
        <w:rPr>
          <w:i/>
          <w:iCs/>
        </w:rPr>
        <w:t>Fortalecimiento de la capacidad institucional, reglamentación y sensibilización</w:t>
      </w:r>
      <w:r w:rsidR="00E45069" w:rsidRPr="002C1EB2">
        <w:t xml:space="preserve">: </w:t>
      </w:r>
      <w:r w:rsidR="009B3EDF" w:rsidRPr="002C1EB2">
        <w:t xml:space="preserve">Prestar apoyo técnico al Centro Nacional del Ozono, equipos técnicos de tareas para revisar y actualizar los reglamentos nacionales relativos al marco normativo sobre SAO para que </w:t>
      </w:r>
      <w:r w:rsidR="009B3EDF" w:rsidRPr="002C1EB2">
        <w:lastRenderedPageBreak/>
        <w:t>sea compatible con la reglamentación unificada del Consejo de Cooperación del Golfo</w:t>
      </w:r>
      <w:r w:rsidR="00682E97" w:rsidRPr="002C1EB2">
        <w:t xml:space="preserve"> y normas para la detección obligatoria de fugas y la RRR</w:t>
      </w:r>
      <w:r w:rsidR="009B3EDF" w:rsidRPr="002C1EB2">
        <w:t xml:space="preserve">; examinar y actualizar el sistema electrónico BAYAN de concesión de licencias; capacitar a 20 </w:t>
      </w:r>
      <w:r w:rsidR="00FC261B" w:rsidRPr="002C1EB2">
        <w:t xml:space="preserve">inspectores </w:t>
      </w:r>
      <w:r w:rsidR="009B3EDF" w:rsidRPr="002C1EB2">
        <w:t xml:space="preserve">de aduanas </w:t>
      </w:r>
      <w:r w:rsidR="00FC261B" w:rsidRPr="002C1EB2">
        <w:t xml:space="preserve">e inspectores </w:t>
      </w:r>
      <w:r w:rsidR="009B3EDF" w:rsidRPr="002C1EB2">
        <w:t xml:space="preserve">de medio ambiente </w:t>
      </w:r>
      <w:r w:rsidR="00FC261B" w:rsidRPr="002C1EB2">
        <w:t xml:space="preserve">en relación con </w:t>
      </w:r>
      <w:r w:rsidR="00682E97" w:rsidRPr="002C1EB2">
        <w:t xml:space="preserve">la mejora de las capacidades nacionales para hacer cumplir los reglamentos en cooperación con las autoridades competentes; </w:t>
      </w:r>
      <w:r w:rsidR="00FC261B" w:rsidRPr="002C1EB2">
        <w:t xml:space="preserve">suministrar identificadores de refrigerantes a inspectores de aduanas e inspectores de medio ambiente; elaborar y poner en práctica campañas de sensibilización  del público para promover la red de RRR y la iniciativa de un mínimo de fugas </w:t>
      </w:r>
      <w:r w:rsidR="00F43171" w:rsidRPr="002C1EB2">
        <w:t>mediante folletos, artículos de periódicos, un sitio web del Ozono, entrevistas de televisión y películas por internet (PNUMA) (39 000 $EUA), (ONUDI) ($24 000 $EUA);</w:t>
      </w:r>
    </w:p>
    <w:p w14:paraId="7D9FD07D" w14:textId="74840788" w:rsidR="00E45069" w:rsidRPr="002C1EB2" w:rsidRDefault="00B360F7" w:rsidP="00E45069">
      <w:pPr>
        <w:pStyle w:val="Heading2"/>
      </w:pPr>
      <w:r w:rsidRPr="002C1EB2">
        <w:rPr>
          <w:i/>
        </w:rPr>
        <w:t>Asistencia para los técnicos de servicio sobre buenas prácticas de refrigeración y usuarios finales para lograr el mínimo de fugas en los equipos</w:t>
      </w:r>
      <w:r w:rsidR="00E45069" w:rsidRPr="002C1EB2">
        <w:rPr>
          <w:i/>
        </w:rPr>
        <w:t>:</w:t>
      </w:r>
      <w:r w:rsidR="00E45069" w:rsidRPr="002C1EB2">
        <w:t xml:space="preserve"> </w:t>
      </w:r>
      <w:r w:rsidR="006E6FB0" w:rsidRPr="002C1EB2">
        <w:t>Revisar y actualizar los programas de capacitación relacionado</w:t>
      </w:r>
      <w:r w:rsidR="006C71E7">
        <w:t>s</w:t>
      </w:r>
      <w:r w:rsidR="006E6FB0" w:rsidRPr="002C1EB2">
        <w:t xml:space="preserve"> con buenas prácticas de servicio y mantenimiento; elaborar especificaciones para el uso y la instalación de equipos que utilizan refrigerantes inflamables; establecer la red de capacitación (se suministrarán seis conjuntos de equipos </w:t>
      </w:r>
      <w:r w:rsidR="00C05C86" w:rsidRPr="002C1EB2">
        <w:t>a centros de formación profesional); capacitar a 400 técnicos de servicio sobre buenas prácticas de refrigeración; certificar a 175 técnicos de servicio y suministrarles equipos de mantenimiento (dispositivos de detección de fugas) como incentivo;</w:t>
      </w:r>
      <w:r w:rsidR="006E6FB0" w:rsidRPr="002C1EB2">
        <w:t xml:space="preserve"> llevar a cabo un </w:t>
      </w:r>
      <w:r w:rsidR="00C05C86" w:rsidRPr="002C1EB2">
        <w:t xml:space="preserve">taller de sensibilización sobre nuevas tecnologías para 20 usuarios finales, y un </w:t>
      </w:r>
      <w:r w:rsidR="006E6FB0" w:rsidRPr="002C1EB2">
        <w:t xml:space="preserve">estudio para promover el programa de “mínimo de fugas”, </w:t>
      </w:r>
      <w:r w:rsidR="009B4C87" w:rsidRPr="002C1EB2">
        <w:t>que comprende la elaboración de</w:t>
      </w:r>
      <w:r w:rsidR="00977075" w:rsidRPr="002C1EB2">
        <w:t xml:space="preserve"> un</w:t>
      </w:r>
      <w:r w:rsidR="009B4C87" w:rsidRPr="002C1EB2">
        <w:t xml:space="preserve"> </w:t>
      </w:r>
      <w:r w:rsidR="006E6FB0" w:rsidRPr="002C1EB2">
        <w:t>manual multilingüe para la instalación de equipos y un sitio web especializado para los códigos nacionales actualizados de práctica</w:t>
      </w:r>
      <w:r w:rsidR="00977075" w:rsidRPr="002C1EB2">
        <w:t>s</w:t>
      </w:r>
      <w:r w:rsidR="006E6FB0" w:rsidRPr="002C1EB2">
        <w:t xml:space="preserve"> de servicio</w:t>
      </w:r>
      <w:r w:rsidR="009B4C87" w:rsidRPr="002C1EB2">
        <w:t xml:space="preserve"> (PNUMA) (160 000 $EUA), (ONUDI) (216 000 $EUA);</w:t>
      </w:r>
    </w:p>
    <w:p w14:paraId="770E531A" w14:textId="3E99703B" w:rsidR="00E45069" w:rsidRPr="002C1EB2" w:rsidRDefault="00B360F7" w:rsidP="00E45069">
      <w:pPr>
        <w:pStyle w:val="Heading2"/>
      </w:pPr>
      <w:r w:rsidRPr="002C1EB2">
        <w:rPr>
          <w:i/>
        </w:rPr>
        <w:t>Asistencia a la red de RRR</w:t>
      </w:r>
      <w:r w:rsidR="00E45069" w:rsidRPr="002C1EB2">
        <w:rPr>
          <w:i/>
        </w:rPr>
        <w:t xml:space="preserve">: </w:t>
      </w:r>
      <w:r w:rsidR="007608BD" w:rsidRPr="002C1EB2">
        <w:t>Elaborar directrices para la RRR</w:t>
      </w:r>
      <w:r w:rsidR="007608BD" w:rsidRPr="002C1EB2">
        <w:rPr>
          <w:rFonts w:eastAsia="SimSun"/>
          <w:color w:val="000000"/>
          <w:lang w:eastAsia="zh-CN"/>
        </w:rPr>
        <w:t xml:space="preserve"> de refrigerantes</w:t>
      </w:r>
      <w:r w:rsidR="007608BD" w:rsidRPr="002C1EB2">
        <w:t xml:space="preserve">; realizar un estudio sobre los modelos empresariales para mejorar la red de centros de recuperación establecidos; establecimiento de la red de RRR (con cuatro centros en funcionamiento); sensibilización sobre la red de RRR (ONUDI) (146 000 $EUA);  </w:t>
      </w:r>
    </w:p>
    <w:p w14:paraId="7B970AD9" w14:textId="7D179D42" w:rsidR="00E45069" w:rsidRPr="002C1EB2" w:rsidRDefault="00B360F7" w:rsidP="00E45069">
      <w:pPr>
        <w:pStyle w:val="Heading2"/>
      </w:pPr>
      <w:r w:rsidRPr="002C1EB2">
        <w:rPr>
          <w:i/>
          <w:iCs/>
        </w:rPr>
        <w:t>Incorporación de la perspectiva de género</w:t>
      </w:r>
      <w:r w:rsidR="00E45069" w:rsidRPr="002C1EB2">
        <w:t xml:space="preserve">. </w:t>
      </w:r>
      <w:r w:rsidR="007608BD" w:rsidRPr="002C1EB2">
        <w:t xml:space="preserve">Realización de un taller para elaborar indicadores de género para 20 participantes; contratación de un experto en cuestiones de género para apoyar las actividades de incorporación de la perspectiva de género </w:t>
      </w:r>
      <w:r w:rsidR="00E45069" w:rsidRPr="002C1EB2">
        <w:t>(</w:t>
      </w:r>
      <w:r w:rsidR="00954127" w:rsidRPr="002C1EB2">
        <w:t>PNUMA</w:t>
      </w:r>
      <w:r w:rsidR="00E45069" w:rsidRPr="002C1EB2">
        <w:t>) (20</w:t>
      </w:r>
      <w:r w:rsidR="00D07975" w:rsidRPr="002C1EB2">
        <w:t> </w:t>
      </w:r>
      <w:r w:rsidR="00E45069" w:rsidRPr="002C1EB2">
        <w:t>000</w:t>
      </w:r>
      <w:r w:rsidR="007608BD" w:rsidRPr="002C1EB2">
        <w:t> $</w:t>
      </w:r>
      <w:r w:rsidR="0019275A">
        <w:t>E</w:t>
      </w:r>
      <w:r w:rsidR="007608BD" w:rsidRPr="002C1EB2">
        <w:t>UA</w:t>
      </w:r>
      <w:r w:rsidR="00E45069" w:rsidRPr="002C1EB2">
        <w:t xml:space="preserve">); </w:t>
      </w:r>
      <w:r w:rsidR="007608BD" w:rsidRPr="002C1EB2">
        <w:t>y</w:t>
      </w:r>
    </w:p>
    <w:p w14:paraId="6C881127" w14:textId="6B23D7F7" w:rsidR="00E45069" w:rsidRPr="002C1EB2" w:rsidRDefault="003C67A1" w:rsidP="009D5ED2">
      <w:pPr>
        <w:pStyle w:val="Heading2"/>
        <w:keepNext/>
        <w:widowControl/>
      </w:pPr>
      <w:r w:rsidRPr="002C1EB2">
        <w:rPr>
          <w:i/>
          <w:iCs/>
        </w:rPr>
        <w:t>Ejecución, gestión y supervisión del proyecto</w:t>
      </w:r>
      <w:r w:rsidR="00E45069" w:rsidRPr="002C1EB2">
        <w:rPr>
          <w:i/>
        </w:rPr>
        <w:t>:</w:t>
      </w:r>
      <w:r w:rsidR="00E45069" w:rsidRPr="002C1EB2">
        <w:t xml:space="preserve"> </w:t>
      </w:r>
      <w:r w:rsidR="007608BD" w:rsidRPr="002C1EB2">
        <w:t>Funcionamiento de la dependencia de gestión de proyectos; supervisión y verificación del consumo de los HCFC (ONUDI) (59 520 $EUA).</w:t>
      </w:r>
    </w:p>
    <w:p w14:paraId="3B06FBC8" w14:textId="60690A50" w:rsidR="00E45069" w:rsidRPr="002C1EB2" w:rsidRDefault="00BE5E93" w:rsidP="00E45069">
      <w:pPr>
        <w:spacing w:after="240"/>
        <w:jc w:val="center"/>
        <w:rPr>
          <w:b/>
        </w:rPr>
      </w:pPr>
      <w:r w:rsidRPr="002C1EB2">
        <w:rPr>
          <w:b/>
        </w:rPr>
        <w:t>OBSERVACIONES Y RECOMENDACIÓN DE LA SECRETARÍA</w:t>
      </w:r>
    </w:p>
    <w:p w14:paraId="15F5EFD1" w14:textId="0879C367" w:rsidR="00E45069" w:rsidRPr="002C1EB2" w:rsidRDefault="00BE5E93" w:rsidP="00E45069">
      <w:pPr>
        <w:spacing w:after="240"/>
        <w:rPr>
          <w:b/>
        </w:rPr>
      </w:pPr>
      <w:r w:rsidRPr="002C1EB2">
        <w:rPr>
          <w:b/>
        </w:rPr>
        <w:t>OBSERVACIONES</w:t>
      </w:r>
    </w:p>
    <w:p w14:paraId="16FDD555" w14:textId="2BA59592" w:rsidR="00E45069" w:rsidRPr="002C1EB2" w:rsidRDefault="00BE5E93" w:rsidP="00E45069">
      <w:pPr>
        <w:numPr>
          <w:ilvl w:val="0"/>
          <w:numId w:val="1"/>
        </w:numPr>
        <w:spacing w:after="240"/>
        <w:outlineLvl w:val="0"/>
      </w:pPr>
      <w:r w:rsidRPr="002C1EB2">
        <w:t>La Secretaría examin</w:t>
      </w:r>
      <w:r w:rsidR="00B42508" w:rsidRPr="002C1EB2">
        <w:t xml:space="preserve">ó </w:t>
      </w:r>
      <w:r w:rsidRPr="002C1EB2">
        <w:t xml:space="preserve">la etapa II del PGEH </w:t>
      </w:r>
      <w:r w:rsidR="00B42508" w:rsidRPr="002C1EB2">
        <w:t xml:space="preserve">a la luz de la </w:t>
      </w:r>
      <w:r w:rsidRPr="002C1EB2">
        <w:t xml:space="preserve">etapa I, las políticas y </w:t>
      </w:r>
      <w:r w:rsidR="00B42508" w:rsidRPr="002C1EB2">
        <w:t xml:space="preserve">las </w:t>
      </w:r>
      <w:r w:rsidRPr="002C1EB2">
        <w:t xml:space="preserve">directrices del Fondo Multilateral, especialmente los criterios para </w:t>
      </w:r>
      <w:r w:rsidR="00B42508" w:rsidRPr="002C1EB2">
        <w:t xml:space="preserve">la financiación de </w:t>
      </w:r>
      <w:r w:rsidRPr="002C1EB2">
        <w:t>la eliminación de los HCFC en el sector de consum</w:t>
      </w:r>
      <w:r w:rsidR="00B42508" w:rsidRPr="002C1EB2">
        <w:t>o</w:t>
      </w:r>
      <w:r w:rsidRPr="002C1EB2">
        <w:t xml:space="preserve"> para la etapa II de los PGEH </w:t>
      </w:r>
      <w:r w:rsidR="00E45069" w:rsidRPr="002C1EB2">
        <w:t>(</w:t>
      </w:r>
      <w:r w:rsidRPr="002C1EB2">
        <w:t xml:space="preserve">decisión </w:t>
      </w:r>
      <w:r w:rsidR="00E45069" w:rsidRPr="002C1EB2">
        <w:t>74/50),</w:t>
      </w:r>
      <w:r w:rsidRPr="002C1EB2">
        <w:t xml:space="preserve"> y el plan administrativo </w:t>
      </w:r>
      <w:r w:rsidR="00B42508" w:rsidRPr="002C1EB2">
        <w:t xml:space="preserve">del Fondo Multilateral </w:t>
      </w:r>
      <w:r w:rsidRPr="002C1EB2">
        <w:t xml:space="preserve">para </w:t>
      </w:r>
      <w:r w:rsidR="00E45069" w:rsidRPr="002C1EB2">
        <w:t xml:space="preserve">2021-2023. </w:t>
      </w:r>
    </w:p>
    <w:p w14:paraId="22EDDE65" w14:textId="6305F65C" w:rsidR="00E45069" w:rsidRPr="002C1EB2" w:rsidRDefault="00BE5E93" w:rsidP="00E45069">
      <w:pPr>
        <w:spacing w:after="240"/>
        <w:rPr>
          <w:u w:val="single"/>
        </w:rPr>
      </w:pPr>
      <w:r w:rsidRPr="002C1EB2">
        <w:rPr>
          <w:u w:val="single"/>
        </w:rPr>
        <w:t>Estrategia general</w:t>
      </w:r>
    </w:p>
    <w:p w14:paraId="1A798B3B" w14:textId="17B76308" w:rsidR="00E45069" w:rsidRPr="002C1EB2" w:rsidRDefault="00B42508" w:rsidP="00E45069">
      <w:pPr>
        <w:pStyle w:val="Heading1"/>
      </w:pPr>
      <w:r w:rsidRPr="002C1EB2">
        <w:t>El Gobierno de Omán propone cumplir con el 100% de reducción de su nivel básico de consumo de HCFC para 2030 y mantener un consumo anual de HCFC durante el período 2030</w:t>
      </w:r>
      <w:r w:rsidRPr="002C1EB2">
        <w:noBreakHyphen/>
        <w:t xml:space="preserve">2040 en consonancia </w:t>
      </w:r>
      <w:r w:rsidRPr="002C1EB2">
        <w:lastRenderedPageBreak/>
        <w:t>con el Párrafo 8 </w:t>
      </w:r>
      <w:r w:rsidRPr="002C1EB2">
        <w:rPr>
          <w:i/>
          <w:iCs/>
        </w:rPr>
        <w:t>ter.</w:t>
      </w:r>
      <w:r w:rsidRPr="002C1EB2">
        <w:t> e) i) del Artículo 5 del Protocolo de Montreal</w:t>
      </w:r>
      <w:r w:rsidRPr="002C1EB2">
        <w:rPr>
          <w:rStyle w:val="FootnoteReference"/>
        </w:rPr>
        <w:footnoteReference w:id="8"/>
      </w:r>
      <w:r w:rsidRPr="002C1EB2">
        <w:t>. El país se compromete a la sostenibilidad de la eliminación y la reglamentación progresiva en consonancia con las metas del Protocolo de Montreal</w:t>
      </w:r>
      <w:r w:rsidR="00E45069" w:rsidRPr="002C1EB2">
        <w:t xml:space="preserve">. </w:t>
      </w:r>
      <w:r w:rsidRPr="002C1EB2">
        <w:t>Las medidas tales como el fortalecimiento del sistema de capacitación y certificación</w:t>
      </w:r>
      <w:r w:rsidR="00E45069" w:rsidRPr="002C1EB2">
        <w:t xml:space="preserve">, </w:t>
      </w:r>
      <w:r w:rsidRPr="002C1EB2">
        <w:t>el continuo apoyo a la red de RRR</w:t>
      </w:r>
      <w:r w:rsidR="00E45069" w:rsidRPr="002C1EB2">
        <w:t xml:space="preserve">, </w:t>
      </w:r>
      <w:r w:rsidRPr="002C1EB2">
        <w:t>y el refuerzo del sistema de reglamentación para controlar la importación de SAO añadirán valor a los compromisos anticipados de las etapas II que actualmente están en vigor</w:t>
      </w:r>
      <w:r w:rsidR="00E45069" w:rsidRPr="002C1EB2">
        <w:t xml:space="preserve">. </w:t>
      </w:r>
      <w:r w:rsidRPr="002C1EB2">
        <w:t>S</w:t>
      </w:r>
      <w:r w:rsidR="00800FD8" w:rsidRPr="002C1EB2">
        <w:t>e seguirá aplicando el sistema de concesión de licencias y cupos del país</w:t>
      </w:r>
      <w:r w:rsidR="00E45069" w:rsidRPr="002C1EB2">
        <w:t>.</w:t>
      </w:r>
    </w:p>
    <w:p w14:paraId="70751F39" w14:textId="3829C271" w:rsidR="00724FF5" w:rsidRPr="002C1EB2" w:rsidRDefault="00724FF5" w:rsidP="00497E85">
      <w:pPr>
        <w:pStyle w:val="Heading1"/>
      </w:pPr>
      <w:r w:rsidRPr="002C1EB2">
        <w:t>En consonancia con la decisión 86/51, para poder examinar el último tramo de su PGEH, el Gobierno de Omán ha accedido a presentar una descripción detallada del marco de criterios y reglamentario en vigor que le permitirá tomar medidas para asegurar que el consumo de HCFC se ajuste durante el período 2030-2040 a lo indicado en el párrafo 8 </w:t>
      </w:r>
      <w:r w:rsidRPr="002C1EB2">
        <w:rPr>
          <w:i/>
          <w:iCs/>
        </w:rPr>
        <w:t>ter.</w:t>
      </w:r>
      <w:r w:rsidRPr="002C1EB2">
        <w:t> e) i) del Artículo 5 del Protocolo de Montreal, así como el consumo de HCFC esperado para la República de Moldova durante el período 2030-2040, y si Omán tiene previsto consumir durante el período 2030-2040</w:t>
      </w:r>
      <w:r w:rsidR="00497E85" w:rsidRPr="002C1EB2">
        <w:t>, conforme al párrafo 8 </w:t>
      </w:r>
      <w:r w:rsidR="00497E85" w:rsidRPr="002C1EB2">
        <w:rPr>
          <w:i/>
          <w:iCs/>
        </w:rPr>
        <w:t>ter.</w:t>
      </w:r>
      <w:r w:rsidR="00497E85" w:rsidRPr="002C1EB2">
        <w:t> e) i) del Artículo 5 del Protocolo de Montreal, propuso modificaciones a su Acuerdo con el Comité Ejecutivo</w:t>
      </w:r>
      <w:r w:rsidRPr="002C1EB2">
        <w:t>.</w:t>
      </w:r>
    </w:p>
    <w:p w14:paraId="25FA1B7B" w14:textId="0EFE68A2" w:rsidR="003F61C1" w:rsidRPr="002C1EB2" w:rsidRDefault="003F61C1" w:rsidP="00710C1E">
      <w:pPr>
        <w:pStyle w:val="Heading1"/>
      </w:pPr>
      <w:r w:rsidRPr="002C1EB2">
        <w:t xml:space="preserve">La Secretaría observó que la etapa III del plan de gestión de eliminación de los HCFC ha sido diseñada mediante amplias consultas del Gobierno con las partes interesadas pertinentes; la ejecución de la estrategia incluye la formalización del programa de certificación que mejorará las prácticas de mantenimiento de equipos de refrigeración y climatización. </w:t>
      </w:r>
    </w:p>
    <w:p w14:paraId="35EA3932" w14:textId="39FE75D1" w:rsidR="00E45069" w:rsidRPr="002C1EB2" w:rsidRDefault="0016130C" w:rsidP="00E45069">
      <w:pPr>
        <w:keepNext/>
        <w:keepLines/>
        <w:spacing w:after="240"/>
        <w:rPr>
          <w:u w:val="single"/>
        </w:rPr>
      </w:pPr>
      <w:r w:rsidRPr="002C1EB2">
        <w:rPr>
          <w:u w:val="single"/>
        </w:rPr>
        <w:t xml:space="preserve">Eliminación de los </w:t>
      </w:r>
      <w:r w:rsidR="00E45069" w:rsidRPr="002C1EB2">
        <w:rPr>
          <w:u w:val="single"/>
        </w:rPr>
        <w:t xml:space="preserve">HCFC </w:t>
      </w:r>
      <w:r w:rsidRPr="002C1EB2">
        <w:rPr>
          <w:u w:val="single"/>
        </w:rPr>
        <w:t xml:space="preserve">y duración de la etapa </w:t>
      </w:r>
      <w:r w:rsidR="00E45069" w:rsidRPr="002C1EB2">
        <w:rPr>
          <w:u w:val="single"/>
        </w:rPr>
        <w:t>III</w:t>
      </w:r>
    </w:p>
    <w:p w14:paraId="75A113F8" w14:textId="69FC01EC" w:rsidR="00E45069" w:rsidRPr="002C1EB2" w:rsidRDefault="00E35036" w:rsidP="00E45069">
      <w:pPr>
        <w:numPr>
          <w:ilvl w:val="0"/>
          <w:numId w:val="1"/>
        </w:numPr>
        <w:spacing w:after="240"/>
        <w:rPr>
          <w:u w:val="single"/>
        </w:rPr>
      </w:pPr>
      <w:r w:rsidRPr="002C1EB2">
        <w:t>Durante el proceso de examen del proyecto</w:t>
      </w:r>
      <w:r w:rsidR="00E45069" w:rsidRPr="002C1EB2">
        <w:t xml:space="preserve">, </w:t>
      </w:r>
      <w:r w:rsidRPr="002C1EB2">
        <w:t>se observó que el consum</w:t>
      </w:r>
      <w:r w:rsidR="00497E85" w:rsidRPr="002C1EB2">
        <w:t>o</w:t>
      </w:r>
      <w:r w:rsidRPr="002C1EB2">
        <w:t xml:space="preserve"> restante de </w:t>
      </w:r>
      <w:r w:rsidR="00E45069" w:rsidRPr="002C1EB2">
        <w:t xml:space="preserve">HCFC-22 </w:t>
      </w:r>
      <w:r w:rsidRPr="002C1EB2">
        <w:t xml:space="preserve">admisible para financiación para </w:t>
      </w:r>
      <w:r w:rsidRPr="00D83DDB">
        <w:t xml:space="preserve">Omán </w:t>
      </w:r>
      <w:r w:rsidR="00497E85" w:rsidRPr="00D83DDB">
        <w:t xml:space="preserve">tras </w:t>
      </w:r>
      <w:r w:rsidRPr="00D83DDB">
        <w:t xml:space="preserve">la etapa </w:t>
      </w:r>
      <w:r w:rsidR="00E45069" w:rsidRPr="00D83DDB">
        <w:t xml:space="preserve">II </w:t>
      </w:r>
      <w:r w:rsidRPr="00D83DDB">
        <w:t xml:space="preserve">fue de </w:t>
      </w:r>
      <w:r w:rsidR="00E45069" w:rsidRPr="00D83DDB">
        <w:t>20</w:t>
      </w:r>
      <w:r w:rsidR="00A8181F" w:rsidRPr="00D83DDB">
        <w:t>,</w:t>
      </w:r>
      <w:r w:rsidR="00E45069" w:rsidRPr="00D83DDB">
        <w:t xml:space="preserve">46 </w:t>
      </w:r>
      <w:r w:rsidR="004D6C52" w:rsidRPr="00D83DDB">
        <w:t>toneladas PAO</w:t>
      </w:r>
      <w:r w:rsidR="00D83DDB" w:rsidRPr="00D83DDB">
        <w:t>,</w:t>
      </w:r>
      <w:r w:rsidR="00E45069" w:rsidRPr="00D83DDB">
        <w:t xml:space="preserve"> </w:t>
      </w:r>
      <w:r w:rsidRPr="00D83DDB">
        <w:t>utiliza</w:t>
      </w:r>
      <w:r w:rsidR="00B360F7" w:rsidRPr="00D83DDB">
        <w:t>do</w:t>
      </w:r>
      <w:r w:rsidRPr="00D83DDB">
        <w:t xml:space="preserve"> en el sector de servicio de equipos de refrigeración</w:t>
      </w:r>
      <w:r w:rsidR="00E45069" w:rsidRPr="00D83DDB">
        <w:t xml:space="preserve">; </w:t>
      </w:r>
      <w:r w:rsidRPr="00D83DDB">
        <w:t>el consumo</w:t>
      </w:r>
      <w:r w:rsidRPr="002C1EB2">
        <w:t xml:space="preserve"> anual de </w:t>
      </w:r>
      <w:r w:rsidR="00E45069" w:rsidRPr="002C1EB2">
        <w:t xml:space="preserve">2016 </w:t>
      </w:r>
      <w:r w:rsidRPr="002C1EB2">
        <w:t xml:space="preserve">a </w:t>
      </w:r>
      <w:r w:rsidR="00E45069" w:rsidRPr="002C1EB2">
        <w:t xml:space="preserve">2020 </w:t>
      </w:r>
      <w:r w:rsidRPr="002C1EB2">
        <w:t xml:space="preserve">ha sido menor que la cantidad con un consumo notificado de </w:t>
      </w:r>
      <w:r w:rsidR="00E45069" w:rsidRPr="002C1EB2">
        <w:t>15</w:t>
      </w:r>
      <w:r w:rsidR="00A8181F" w:rsidRPr="002C1EB2">
        <w:t>,</w:t>
      </w:r>
      <w:r w:rsidR="00E45069" w:rsidRPr="002C1EB2">
        <w:t>96 </w:t>
      </w:r>
      <w:r w:rsidR="004D6C52" w:rsidRPr="002C1EB2">
        <w:t>toneladas PAO</w:t>
      </w:r>
      <w:r w:rsidR="00E45069" w:rsidRPr="002C1EB2">
        <w:t xml:space="preserve"> </w:t>
      </w:r>
      <w:r w:rsidRPr="002C1EB2">
        <w:t>e</w:t>
      </w:r>
      <w:r w:rsidR="00E45069" w:rsidRPr="002C1EB2">
        <w:t xml:space="preserve">n 2020; </w:t>
      </w:r>
      <w:r w:rsidR="00497E85" w:rsidRPr="002C1EB2">
        <w:t xml:space="preserve">y el cupo emitido para </w:t>
      </w:r>
      <w:r w:rsidR="00E45069" w:rsidRPr="002C1EB2">
        <w:t xml:space="preserve">2021 </w:t>
      </w:r>
      <w:r w:rsidR="00497E85" w:rsidRPr="002C1EB2">
        <w:t xml:space="preserve">fue de </w:t>
      </w:r>
      <w:r w:rsidR="00E45069" w:rsidRPr="002C1EB2">
        <w:t>16</w:t>
      </w:r>
      <w:r w:rsidR="00A8181F" w:rsidRPr="002C1EB2">
        <w:t>,</w:t>
      </w:r>
      <w:r w:rsidR="00E45069" w:rsidRPr="002C1EB2">
        <w:t>12</w:t>
      </w:r>
      <w:r w:rsidR="00193304">
        <w:t> </w:t>
      </w:r>
      <w:r w:rsidR="004D6C52" w:rsidRPr="002C1EB2">
        <w:t>toneladas PAO</w:t>
      </w:r>
      <w:r w:rsidR="00E45069" w:rsidRPr="002C1EB2">
        <w:t xml:space="preserve">. </w:t>
      </w:r>
      <w:r w:rsidR="00497E85" w:rsidRPr="002C1EB2">
        <w:t>Se observó además que la demanda de servicio estimada basada en el número de unidades de refrigeración y aire acondicionado instaladas en el país era similar al consumo notificado en 2020</w:t>
      </w:r>
      <w:r w:rsidR="00E45069" w:rsidRPr="002C1EB2">
        <w:t xml:space="preserve">. </w:t>
      </w:r>
      <w:r w:rsidR="00497E85" w:rsidRPr="002C1EB2">
        <w:t xml:space="preserve">Dados estos factores y, tras conversaciones con la </w:t>
      </w:r>
      <w:r w:rsidR="00954127" w:rsidRPr="002C1EB2">
        <w:t>ONUDI</w:t>
      </w:r>
      <w:r w:rsidR="00E45069" w:rsidRPr="002C1EB2">
        <w:t xml:space="preserve">, </w:t>
      </w:r>
      <w:r w:rsidR="00497E85" w:rsidRPr="002C1EB2">
        <w:t xml:space="preserve">el Gobierno de Omán acordó utilizar </w:t>
      </w:r>
      <w:r w:rsidR="00E45069" w:rsidRPr="002C1EB2">
        <w:t>16</w:t>
      </w:r>
      <w:r w:rsidR="00A8181F" w:rsidRPr="002C1EB2">
        <w:t>,</w:t>
      </w:r>
      <w:r w:rsidR="00E45069" w:rsidRPr="002C1EB2">
        <w:t>12 </w:t>
      </w:r>
      <w:r w:rsidR="004D6C52" w:rsidRPr="002C1EB2">
        <w:t>toneladas PAO</w:t>
      </w:r>
      <w:r w:rsidR="00E45069" w:rsidRPr="002C1EB2">
        <w:t xml:space="preserve"> </w:t>
      </w:r>
      <w:r w:rsidR="00497E85" w:rsidRPr="002C1EB2">
        <w:t>como el consumo de HCFC admisible restante para la etapa III del PGEH</w:t>
      </w:r>
      <w:r w:rsidR="00E45069" w:rsidRPr="002C1EB2">
        <w:t xml:space="preserve">. </w:t>
      </w:r>
    </w:p>
    <w:p w14:paraId="3F880502" w14:textId="337B7794" w:rsidR="00E45069" w:rsidRPr="002C1EB2" w:rsidRDefault="00E45069" w:rsidP="00E45069">
      <w:pPr>
        <w:keepNext/>
        <w:keepLines/>
        <w:widowControl w:val="0"/>
        <w:spacing w:after="240"/>
        <w:rPr>
          <w:u w:val="single"/>
        </w:rPr>
      </w:pPr>
      <w:r w:rsidRPr="002C1EB2">
        <w:rPr>
          <w:u w:val="single"/>
        </w:rPr>
        <w:t>R</w:t>
      </w:r>
      <w:r w:rsidR="00D83DDB">
        <w:rPr>
          <w:u w:val="single"/>
        </w:rPr>
        <w:t xml:space="preserve">eglamento para apoyar la eliminación de los HCFC </w:t>
      </w:r>
    </w:p>
    <w:p w14:paraId="6034F790" w14:textId="1AB95008" w:rsidR="00E45069" w:rsidRPr="002C1EB2" w:rsidRDefault="00C22027" w:rsidP="00E45069">
      <w:pPr>
        <w:pStyle w:val="Heading1"/>
      </w:pPr>
      <w:r w:rsidRPr="002C1EB2">
        <w:t>La Secretaría cuestionó el calendario para decretar la prohibición del uso y la importación de refrigerantes en cilindros desechables</w:t>
      </w:r>
      <w:r w:rsidR="00E45069" w:rsidRPr="002C1EB2">
        <w:t xml:space="preserve">; </w:t>
      </w:r>
      <w:r w:rsidRPr="002C1EB2">
        <w:t xml:space="preserve">la </w:t>
      </w:r>
      <w:r w:rsidR="00954127" w:rsidRPr="002C1EB2">
        <w:t>ONUDI</w:t>
      </w:r>
      <w:r w:rsidR="00E45069" w:rsidRPr="002C1EB2">
        <w:t xml:space="preserve"> </w:t>
      </w:r>
      <w:r w:rsidRPr="002C1EB2">
        <w:t xml:space="preserve">explicó que la prohibición se consideró inicialmente como parte de la etapa </w:t>
      </w:r>
      <w:r w:rsidR="00E45069" w:rsidRPr="002C1EB2">
        <w:t>II</w:t>
      </w:r>
      <w:r w:rsidRPr="002C1EB2">
        <w:t>, pero debido a problemas técnicos y financieros relacionados con la prohibición especialmente para pequeños usuarios, es necesario introducir modificaciones en las instalaciones de llenado de refrigerantes y la correspondiente cadena de suministros para asegurar su aplicación eficaz</w:t>
      </w:r>
      <w:r w:rsidR="00E45069" w:rsidRPr="002C1EB2">
        <w:t xml:space="preserve">; </w:t>
      </w:r>
      <w:r w:rsidRPr="002C1EB2">
        <w:t xml:space="preserve">el Gobierno prevé que la prohibición esté en vigor en </w:t>
      </w:r>
      <w:r w:rsidR="00E45069" w:rsidRPr="002C1EB2">
        <w:t xml:space="preserve">2026-2027. </w:t>
      </w:r>
      <w:r w:rsidRPr="002C1EB2">
        <w:t xml:space="preserve">Se prevé que se </w:t>
      </w:r>
      <w:r w:rsidR="00020313" w:rsidRPr="002C1EB2">
        <w:t xml:space="preserve">considere la </w:t>
      </w:r>
      <w:r w:rsidRPr="002C1EB2">
        <w:t xml:space="preserve">prohibición </w:t>
      </w:r>
      <w:r w:rsidR="00020313" w:rsidRPr="002C1EB2">
        <w:t xml:space="preserve">no solo de los HCFC, sino también de otros gases controlados que puedan </w:t>
      </w:r>
      <w:r w:rsidR="0019275A">
        <w:t xml:space="preserve">importarse </w:t>
      </w:r>
      <w:r w:rsidR="00020313" w:rsidRPr="002C1EB2">
        <w:t>en cilindros desechables</w:t>
      </w:r>
      <w:r w:rsidR="00E45069" w:rsidRPr="002C1EB2">
        <w:t xml:space="preserve">. </w:t>
      </w:r>
      <w:r w:rsidR="00020313" w:rsidRPr="002C1EB2">
        <w:t>Actualmente, el Gobierno sigue de cerca la entrada de dichas sustancias en cilindros desechables para cerciorarse de que cumplen las restricciones de importación compatibles con la importación de sustancias a granel</w:t>
      </w:r>
      <w:r w:rsidR="00E45069" w:rsidRPr="002C1EB2">
        <w:t xml:space="preserve">. </w:t>
      </w:r>
    </w:p>
    <w:p w14:paraId="6B0A4758" w14:textId="03A26C52" w:rsidR="00E45069" w:rsidRPr="002C1EB2" w:rsidRDefault="00977075" w:rsidP="00E45069">
      <w:pPr>
        <w:keepNext/>
        <w:keepLines/>
        <w:widowControl w:val="0"/>
        <w:spacing w:after="240"/>
        <w:rPr>
          <w:u w:val="single"/>
        </w:rPr>
      </w:pPr>
      <w:r w:rsidRPr="002C1EB2">
        <w:rPr>
          <w:u w:val="single"/>
        </w:rPr>
        <w:t>Cuestiones técnicas y relacionadas con los costos</w:t>
      </w:r>
    </w:p>
    <w:p w14:paraId="045FFABA" w14:textId="0289BE62" w:rsidR="00E45069" w:rsidRPr="002C1EB2" w:rsidRDefault="00977075" w:rsidP="00E45069">
      <w:pPr>
        <w:keepNext/>
        <w:keepLines/>
        <w:widowControl w:val="0"/>
        <w:spacing w:after="240"/>
        <w:rPr>
          <w:i/>
        </w:rPr>
      </w:pPr>
      <w:r w:rsidRPr="002C1EB2">
        <w:rPr>
          <w:i/>
        </w:rPr>
        <w:t>Sector de servicio y mantenimiento de equipos de refrigeración</w:t>
      </w:r>
    </w:p>
    <w:p w14:paraId="71225981" w14:textId="09E175AF" w:rsidR="00E45069" w:rsidRPr="002C1EB2" w:rsidRDefault="00020313" w:rsidP="00E45069">
      <w:pPr>
        <w:pStyle w:val="Heading1"/>
      </w:pPr>
      <w:r w:rsidRPr="002C1EB2">
        <w:t>Tomando nota de los progresos en la ejecución del programa de certificación de técnicos, cuyo enfoque ya se había finalizado en la etapa II</w:t>
      </w:r>
      <w:r w:rsidR="00E45069" w:rsidRPr="002C1EB2">
        <w:t xml:space="preserve">, </w:t>
      </w:r>
      <w:r w:rsidRPr="002C1EB2">
        <w:t xml:space="preserve">la Secretaría pidió más información sobre la asistencia </w:t>
      </w:r>
      <w:r w:rsidRPr="002C1EB2">
        <w:lastRenderedPageBreak/>
        <w:t xml:space="preserve">adicional necesaria en la etapa </w:t>
      </w:r>
      <w:r w:rsidR="00E45069" w:rsidRPr="002C1EB2">
        <w:t xml:space="preserve">III. </w:t>
      </w:r>
      <w:r w:rsidR="004C1A11" w:rsidRPr="002C1EB2">
        <w:t xml:space="preserve">La </w:t>
      </w:r>
      <w:r w:rsidR="00954127" w:rsidRPr="002C1EB2">
        <w:t>ONUDI</w:t>
      </w:r>
      <w:r w:rsidR="00E45069" w:rsidRPr="002C1EB2">
        <w:t xml:space="preserve"> </w:t>
      </w:r>
      <w:r w:rsidR="004C1A11" w:rsidRPr="002C1EB2">
        <w:t>reconoció que se había finalizado el diseño del programa de certificación de técnicos</w:t>
      </w:r>
      <w:r w:rsidR="00E45069" w:rsidRPr="002C1EB2">
        <w:t xml:space="preserve">; </w:t>
      </w:r>
      <w:r w:rsidR="004C1A11" w:rsidRPr="002C1EB2">
        <w:t>sin embargo, existen dificultades relacionadas con su plena ejecución</w:t>
      </w:r>
      <w:r w:rsidR="00E45069" w:rsidRPr="002C1EB2">
        <w:t xml:space="preserve">. </w:t>
      </w:r>
      <w:r w:rsidR="004C1A11" w:rsidRPr="002C1EB2">
        <w:t xml:space="preserve">En la etapa </w:t>
      </w:r>
      <w:r w:rsidR="00E45069" w:rsidRPr="002C1EB2">
        <w:t xml:space="preserve">III, </w:t>
      </w:r>
      <w:r w:rsidR="004C1A11" w:rsidRPr="002C1EB2">
        <w:t>las actividades se centrarán en garantizar un apoyo de alto nivel para el plan, sobre todo teniendo en cuenta la reciente reestructuración del Gobierno y el cambio de responsabilidades</w:t>
      </w:r>
      <w:r w:rsidR="00E45069" w:rsidRPr="002C1EB2">
        <w:t xml:space="preserve">, </w:t>
      </w:r>
      <w:r w:rsidR="004C1A11" w:rsidRPr="002C1EB2">
        <w:t>el desarrollo de competencias laborales y destrezas, y determinar de qué manera se podrá hacer sostenible a lo largo del tiempo</w:t>
      </w:r>
      <w:r w:rsidR="00E45069" w:rsidRPr="002C1EB2">
        <w:t xml:space="preserve">. </w:t>
      </w:r>
      <w:r w:rsidR="0017251E" w:rsidRPr="002C1EB2">
        <w:t xml:space="preserve">Una vez finalizados los requisitos y </w:t>
      </w:r>
      <w:r w:rsidR="00CE76C1">
        <w:t xml:space="preserve">las </w:t>
      </w:r>
      <w:r w:rsidR="0017251E" w:rsidRPr="002C1EB2">
        <w:t>directrices técnicas para la certificación, el Gobierno propone ofrecer un pequeño incentiv</w:t>
      </w:r>
      <w:r w:rsidR="00CE76C1">
        <w:t>o</w:t>
      </w:r>
      <w:r w:rsidR="0017251E" w:rsidRPr="002C1EB2">
        <w:t xml:space="preserve"> financiero</w:t>
      </w:r>
      <w:r w:rsidR="00E45069" w:rsidRPr="002C1EB2">
        <w:rPr>
          <w:rStyle w:val="FootnoteReference"/>
        </w:rPr>
        <w:footnoteReference w:id="9"/>
      </w:r>
      <w:r w:rsidR="00E45069" w:rsidRPr="002C1EB2">
        <w:t xml:space="preserve"> </w:t>
      </w:r>
      <w:r w:rsidR="0017251E" w:rsidRPr="002C1EB2">
        <w:t>a los técnicos calificados para poner en práctica el sistema de certificación</w:t>
      </w:r>
      <w:r w:rsidR="00E45069" w:rsidRPr="002C1EB2">
        <w:t xml:space="preserve"> </w:t>
      </w:r>
      <w:r w:rsidR="0017251E" w:rsidRPr="002C1EB2">
        <w:t>y</w:t>
      </w:r>
      <w:r w:rsidR="00CE76C1">
        <w:t>,</w:t>
      </w:r>
      <w:r w:rsidR="0017251E" w:rsidRPr="002C1EB2">
        <w:t xml:space="preserve"> en base a esta experiencia, elaborar un enfoque de forma tal que el proceso de certificación sea asequible y sostenible para los técnicos</w:t>
      </w:r>
      <w:r w:rsidR="00E45069" w:rsidRPr="002C1EB2">
        <w:t xml:space="preserve">. </w:t>
      </w:r>
      <w:r w:rsidR="004100EA" w:rsidRPr="002C1EB2">
        <w:t xml:space="preserve">Esto se respaldará con la creación de normas </w:t>
      </w:r>
      <w:r w:rsidR="00CE76C1">
        <w:t xml:space="preserve">relativas a </w:t>
      </w:r>
      <w:r w:rsidR="004100EA" w:rsidRPr="002C1EB2">
        <w:t>la gestión ambiental de los refrigerantes que se utilizarán como referencia para la certificación de técnicos</w:t>
      </w:r>
      <w:r w:rsidR="00E45069" w:rsidRPr="002C1EB2">
        <w:t xml:space="preserve">, </w:t>
      </w:r>
      <w:r w:rsidR="004100EA" w:rsidRPr="002C1EB2">
        <w:t>la capacitación de evaluadores de certificación</w:t>
      </w:r>
      <w:r w:rsidR="00E45069" w:rsidRPr="002C1EB2">
        <w:t xml:space="preserve">, </w:t>
      </w:r>
      <w:r w:rsidR="004100EA" w:rsidRPr="002C1EB2">
        <w:t xml:space="preserve">el respaldo técnico a las instituciones </w:t>
      </w:r>
      <w:r w:rsidR="00E45069" w:rsidRPr="002C1EB2">
        <w:t>(</w:t>
      </w:r>
      <w:r w:rsidR="004100EA" w:rsidRPr="002C1EB2">
        <w:t>es</w:t>
      </w:r>
      <w:r w:rsidR="00193304">
        <w:t> </w:t>
      </w:r>
      <w:r w:rsidR="004100EA" w:rsidRPr="002C1EB2">
        <w:t>decir,</w:t>
      </w:r>
      <w:r w:rsidR="00193304">
        <w:t> </w:t>
      </w:r>
      <w:r w:rsidR="004100EA" w:rsidRPr="002C1EB2">
        <w:t>el Ministerio de Trabajo</w:t>
      </w:r>
      <w:r w:rsidR="00E45069" w:rsidRPr="002C1EB2">
        <w:t xml:space="preserve">) </w:t>
      </w:r>
      <w:r w:rsidR="004100EA" w:rsidRPr="002C1EB2">
        <w:t>encargadas y la red de instituciones de formación</w:t>
      </w:r>
      <w:r w:rsidR="00E45069" w:rsidRPr="002C1EB2">
        <w:t xml:space="preserve">. </w:t>
      </w:r>
    </w:p>
    <w:p w14:paraId="4DD0A2F2" w14:textId="296C6775" w:rsidR="00E45069" w:rsidRPr="002C1EB2" w:rsidRDefault="004100EA" w:rsidP="00E45069">
      <w:pPr>
        <w:pStyle w:val="Heading1"/>
      </w:pPr>
      <w:r w:rsidRPr="002C1EB2">
        <w:t xml:space="preserve">En lo que respecta a las actividades de la red de </w:t>
      </w:r>
      <w:r w:rsidR="00E45069" w:rsidRPr="002C1EB2">
        <w:t xml:space="preserve">RRR </w:t>
      </w:r>
      <w:r w:rsidRPr="002C1EB2">
        <w:t xml:space="preserve">propuestas en la etapa </w:t>
      </w:r>
      <w:r w:rsidR="00E45069" w:rsidRPr="002C1EB2">
        <w:t xml:space="preserve">III </w:t>
      </w:r>
      <w:r w:rsidRPr="002C1EB2">
        <w:t xml:space="preserve">y las actividades conexas ya realizadas en la etapa </w:t>
      </w:r>
      <w:r w:rsidR="00E45069" w:rsidRPr="002C1EB2">
        <w:t xml:space="preserve">II, </w:t>
      </w:r>
      <w:r w:rsidRPr="002C1EB2">
        <w:t xml:space="preserve">la </w:t>
      </w:r>
      <w:r w:rsidR="00954127" w:rsidRPr="002C1EB2">
        <w:t>ONUDI</w:t>
      </w:r>
      <w:r w:rsidR="00E45069" w:rsidRPr="002C1EB2">
        <w:t xml:space="preserve"> </w:t>
      </w:r>
      <w:r w:rsidRPr="002C1EB2">
        <w:t xml:space="preserve">aclaró que, si bien Omán había recuperado una pequeña cantidad de HCFC y </w:t>
      </w:r>
      <w:r w:rsidR="00E45069" w:rsidRPr="002C1EB2">
        <w:t xml:space="preserve">HFC, </w:t>
      </w:r>
      <w:r w:rsidRPr="002C1EB2">
        <w:t>su reutilización ha sido muy limitada debido al insuficiente volumen recuperado</w:t>
      </w:r>
      <w:r w:rsidR="00CE76C1">
        <w:t xml:space="preserve"> y al </w:t>
      </w:r>
      <w:r w:rsidRPr="002C1EB2">
        <w:t xml:space="preserve">bajo precio actual del </w:t>
      </w:r>
      <w:r w:rsidR="00E45069" w:rsidRPr="002C1EB2">
        <w:t xml:space="preserve">HCFC-22. </w:t>
      </w:r>
      <w:r w:rsidRPr="002C1EB2">
        <w:t>Se prevé que a medida que sig</w:t>
      </w:r>
      <w:r w:rsidR="00CE76C1">
        <w:t>a</w:t>
      </w:r>
      <w:r w:rsidRPr="002C1EB2">
        <w:t xml:space="preserve"> </w:t>
      </w:r>
      <w:r w:rsidR="002A38C9" w:rsidRPr="002C1EB2">
        <w:t xml:space="preserve">disminuyendo el abastecimiento de </w:t>
      </w:r>
      <w:r w:rsidR="00E45069" w:rsidRPr="002C1EB2">
        <w:t xml:space="preserve">HCFC-22 </w:t>
      </w:r>
      <w:r w:rsidR="002A38C9" w:rsidRPr="002C1EB2">
        <w:t>debido a las medidas de control, es probable que aumente el uso de refrigerantes reciclados</w:t>
      </w:r>
      <w:r w:rsidR="00E45069" w:rsidRPr="002C1EB2">
        <w:t xml:space="preserve">. </w:t>
      </w:r>
      <w:proofErr w:type="spellStart"/>
      <w:r w:rsidR="00251A66" w:rsidRPr="00193304">
        <w:t>Portanto</w:t>
      </w:r>
      <w:proofErr w:type="spellEnd"/>
      <w:r w:rsidR="00251A66" w:rsidRPr="002C1EB2">
        <w:t xml:space="preserve">, el Gobierno considera que </w:t>
      </w:r>
      <w:r w:rsidR="00CE76C1">
        <w:t xml:space="preserve">al </w:t>
      </w:r>
      <w:r w:rsidR="00251A66" w:rsidRPr="002C1EB2">
        <w:t>fortalecer</w:t>
      </w:r>
      <w:r w:rsidR="00CE76C1">
        <w:t>se</w:t>
      </w:r>
      <w:r w:rsidR="00251A66" w:rsidRPr="002C1EB2">
        <w:t xml:space="preserve"> dichas redes </w:t>
      </w:r>
      <w:r w:rsidR="00CE76C1">
        <w:t xml:space="preserve">se </w:t>
      </w:r>
      <w:r w:rsidR="00B90EF6">
        <w:t>admitirá</w:t>
      </w:r>
      <w:r w:rsidR="00251A66" w:rsidRPr="002C1EB2">
        <w:t xml:space="preserve"> esa posible demanda futura</w:t>
      </w:r>
      <w:r w:rsidR="00E45069" w:rsidRPr="002C1EB2">
        <w:t xml:space="preserve">. </w:t>
      </w:r>
      <w:r w:rsidR="00251A66" w:rsidRPr="002C1EB2">
        <w:t xml:space="preserve">La </w:t>
      </w:r>
      <w:r w:rsidR="00954127" w:rsidRPr="002C1EB2">
        <w:t>ONUDI</w:t>
      </w:r>
      <w:r w:rsidR="00E45069" w:rsidRPr="002C1EB2">
        <w:t xml:space="preserve"> </w:t>
      </w:r>
      <w:r w:rsidR="00251A66" w:rsidRPr="002C1EB2">
        <w:t>reconoce que el estudio sobre los diversos modelos empresariales que se prepararán garantizará la sostenibilidad de la red</w:t>
      </w:r>
      <w:r w:rsidR="00E45069" w:rsidRPr="002C1EB2">
        <w:t xml:space="preserve">; </w:t>
      </w:r>
      <w:r w:rsidR="00251A66" w:rsidRPr="002C1EB2">
        <w:t>en futuros tramos se concretará el plena establecimiento de la red</w:t>
      </w:r>
      <w:r w:rsidR="00E45069" w:rsidRPr="002C1EB2">
        <w:t xml:space="preserve">. </w:t>
      </w:r>
      <w:r w:rsidR="00251A66" w:rsidRPr="002C1EB2">
        <w:t>Además, este plan está respaldado por la prohibición de la liberación de refrigerantes en la atmósfera</w:t>
      </w:r>
      <w:r w:rsidR="00E45069" w:rsidRPr="002C1EB2">
        <w:t xml:space="preserve">, </w:t>
      </w:r>
      <w:r w:rsidR="00251A66" w:rsidRPr="002C1EB2">
        <w:t>las políticas sobre la recuperación y el reciclaje obligatorio y la presentación trimestral y obligatoria de informes sobre los refrigerantes recuperados, reciclados y reutilizados, que ya están en vigor</w:t>
      </w:r>
      <w:r w:rsidR="00E45069" w:rsidRPr="002C1EB2">
        <w:t>.</w:t>
      </w:r>
    </w:p>
    <w:p w14:paraId="58080C22" w14:textId="62F829A5" w:rsidR="00E45069" w:rsidRPr="002C1EB2" w:rsidRDefault="00C27A9F" w:rsidP="00193304">
      <w:pPr>
        <w:pStyle w:val="Heading1"/>
        <w:spacing w:after="120"/>
      </w:pPr>
      <w:r w:rsidRPr="002C1EB2">
        <w:t xml:space="preserve">La Secretaría observó además que la </w:t>
      </w:r>
      <w:r w:rsidR="00954127" w:rsidRPr="002C1EB2">
        <w:t>ONUDI</w:t>
      </w:r>
      <w:r w:rsidR="00E45069" w:rsidRPr="002C1EB2">
        <w:t xml:space="preserve"> </w:t>
      </w:r>
      <w:r w:rsidRPr="002C1EB2">
        <w:t xml:space="preserve">había incluido </w:t>
      </w:r>
      <w:r w:rsidR="00E45069" w:rsidRPr="002C1EB2">
        <w:t>20</w:t>
      </w:r>
      <w:r w:rsidR="00D07975" w:rsidRPr="002C1EB2">
        <w:t> </w:t>
      </w:r>
      <w:r w:rsidR="00E45069" w:rsidRPr="002C1EB2">
        <w:t>000</w:t>
      </w:r>
      <w:r w:rsidRPr="002C1EB2">
        <w:t> $EUA para actividades destinadas a aplicar la política operacional de género del Fondo Multilateral</w:t>
      </w:r>
      <w:r w:rsidR="00E45069" w:rsidRPr="002C1EB2">
        <w:t xml:space="preserve">, </w:t>
      </w:r>
      <w:r w:rsidRPr="002C1EB2">
        <w:t>y que esta se calcula dentro del financiamiento admisible pare el país</w:t>
      </w:r>
      <w:r w:rsidR="00EC74A1">
        <w:t>,</w:t>
      </w:r>
      <w:r w:rsidRPr="002C1EB2">
        <w:t xml:space="preserve"> en </w:t>
      </w:r>
      <w:r w:rsidR="00E45069" w:rsidRPr="002C1EB2">
        <w:t>4</w:t>
      </w:r>
      <w:r w:rsidR="00A8181F" w:rsidRPr="002C1EB2">
        <w:t>,</w:t>
      </w:r>
      <w:r w:rsidR="00E45069" w:rsidRPr="002C1EB2">
        <w:t>80</w:t>
      </w:r>
      <w:r w:rsidRPr="002C1EB2">
        <w:t> $EUA</w:t>
      </w:r>
      <w:r w:rsidR="00E45069" w:rsidRPr="002C1EB2">
        <w:t>/kg.</w:t>
      </w:r>
    </w:p>
    <w:p w14:paraId="47C6559C" w14:textId="1A3B056B" w:rsidR="00E45069" w:rsidRPr="002C1EB2" w:rsidRDefault="007E6296" w:rsidP="00193304">
      <w:pPr>
        <w:keepNext/>
        <w:spacing w:after="120"/>
        <w:outlineLvl w:val="0"/>
        <w:rPr>
          <w:b/>
        </w:rPr>
      </w:pPr>
      <w:r w:rsidRPr="002C1EB2">
        <w:rPr>
          <w:b/>
        </w:rPr>
        <w:t>Costos convenidos para la etapa II del PGEH</w:t>
      </w:r>
    </w:p>
    <w:p w14:paraId="1ECF12AC" w14:textId="25997342" w:rsidR="00E45069" w:rsidRPr="002C1EB2" w:rsidRDefault="007A7EA5" w:rsidP="00193304">
      <w:pPr>
        <w:numPr>
          <w:ilvl w:val="0"/>
          <w:numId w:val="1"/>
        </w:numPr>
        <w:spacing w:after="120"/>
        <w:outlineLvl w:val="0"/>
      </w:pPr>
      <w:r w:rsidRPr="002C1EB2">
        <w:t>La Secretaría observó que las actividades incluidas en la etapa III del PGEH eran admisibles dentro de las 4,80 $EUA/kg para las actividades del sector de servicio y mantenimiento, y sobre la base del acuerdo con el Gobierno de Omán relativ</w:t>
      </w:r>
      <w:r w:rsidR="006C71E7">
        <w:t>o</w:t>
      </w:r>
      <w:r w:rsidRPr="002C1EB2">
        <w:t xml:space="preserve"> al consumo restante de </w:t>
      </w:r>
      <w:r w:rsidR="00633803" w:rsidRPr="002C1EB2">
        <w:t>16,12 toneladas PAO (293 tm) admisible para la financiación</w:t>
      </w:r>
      <w:r w:rsidR="00E45069" w:rsidRPr="002C1EB2">
        <w:t xml:space="preserve">, </w:t>
      </w:r>
      <w:r w:rsidR="00633803" w:rsidRPr="002C1EB2">
        <w:t xml:space="preserve">el costo total para la etapa </w:t>
      </w:r>
      <w:r w:rsidR="00E45069" w:rsidRPr="002C1EB2">
        <w:t xml:space="preserve">III </w:t>
      </w:r>
      <w:r w:rsidR="00633803" w:rsidRPr="002C1EB2">
        <w:t xml:space="preserve">del PGEH asciende a </w:t>
      </w:r>
      <w:r w:rsidR="00E45069" w:rsidRPr="002C1EB2">
        <w:t>1</w:t>
      </w:r>
      <w:r w:rsidR="00D07975" w:rsidRPr="002C1EB2">
        <w:t> </w:t>
      </w:r>
      <w:r w:rsidR="00E45069" w:rsidRPr="002C1EB2">
        <w:t>406</w:t>
      </w:r>
      <w:r w:rsidR="00D07975" w:rsidRPr="002C1EB2">
        <w:t> </w:t>
      </w:r>
      <w:r w:rsidR="00E45069" w:rsidRPr="002C1EB2">
        <w:t>836</w:t>
      </w:r>
      <w:r w:rsidR="00633803" w:rsidRPr="002C1EB2">
        <w:t> $EUA</w:t>
      </w:r>
      <w:r w:rsidR="00E45069" w:rsidRPr="002C1EB2">
        <w:t xml:space="preserve">, </w:t>
      </w:r>
      <w:r w:rsidR="00633803" w:rsidRPr="002C1EB2">
        <w:t>más gastos de apoyo al organismo, incluidos los gastos relacionados con la dependencia de gestión de proyectos</w:t>
      </w:r>
      <w:r w:rsidR="00E45069" w:rsidRPr="002C1EB2">
        <w:t>.</w:t>
      </w:r>
      <w:r w:rsidR="00633803" w:rsidRPr="002C1EB2">
        <w:t xml:space="preserve"> Los niveles de financiación de las actividades se ajustaron tal como se señala en cuadro 3</w:t>
      </w:r>
      <w:r w:rsidR="00E45069" w:rsidRPr="002C1EB2">
        <w:t>.</w:t>
      </w:r>
    </w:p>
    <w:p w14:paraId="090C1187" w14:textId="37F4C334" w:rsidR="00E45069" w:rsidRPr="002C1EB2" w:rsidRDefault="007E6296" w:rsidP="00E45069">
      <w:pPr>
        <w:keepNext/>
        <w:outlineLvl w:val="0"/>
        <w:rPr>
          <w:b/>
        </w:rPr>
      </w:pPr>
      <w:r w:rsidRPr="002C1EB2">
        <w:rPr>
          <w:b/>
        </w:rPr>
        <w:t xml:space="preserve">Cuadro </w:t>
      </w:r>
      <w:r w:rsidR="00E45069" w:rsidRPr="002C1EB2">
        <w:rPr>
          <w:b/>
        </w:rPr>
        <w:t xml:space="preserve">3. </w:t>
      </w:r>
      <w:r w:rsidRPr="002C1EB2">
        <w:rPr>
          <w:b/>
        </w:rPr>
        <w:t xml:space="preserve">Costos convenidos para la etapa III del PGEH para Omán </w:t>
      </w:r>
      <w:r w:rsidR="00E45069" w:rsidRPr="002C1EB2">
        <w:rPr>
          <w:b/>
        </w:rPr>
        <w:t>(</w:t>
      </w:r>
      <w:r w:rsidRPr="002C1EB2">
        <w:rPr>
          <w:b/>
        </w:rPr>
        <w:t>$EUA</w:t>
      </w:r>
      <w:r w:rsidR="00C63E93" w:rsidRPr="002C1EB2">
        <w:rPr>
          <w:b/>
        </w:rPr>
        <w:t>)</w:t>
      </w:r>
    </w:p>
    <w:tbl>
      <w:tblPr>
        <w:tblW w:w="5000" w:type="pct"/>
        <w:tblInd w:w="-5" w:type="dxa"/>
        <w:tblLayout w:type="fixed"/>
        <w:tblLook w:val="04A0" w:firstRow="1" w:lastRow="0" w:firstColumn="1" w:lastColumn="0" w:noHBand="0" w:noVBand="1"/>
      </w:tblPr>
      <w:tblGrid>
        <w:gridCol w:w="5518"/>
        <w:gridCol w:w="1915"/>
        <w:gridCol w:w="1917"/>
      </w:tblGrid>
      <w:tr w:rsidR="00E45069" w:rsidRPr="002C1EB2" w14:paraId="1233CA53" w14:textId="77777777" w:rsidTr="00881581">
        <w:trPr>
          <w:trHeight w:val="230"/>
          <w:tblHeader/>
        </w:trPr>
        <w:tc>
          <w:tcPr>
            <w:tcW w:w="2951" w:type="pct"/>
            <w:tcBorders>
              <w:top w:val="single" w:sz="4" w:space="0" w:color="auto"/>
              <w:left w:val="single" w:sz="4" w:space="0" w:color="auto"/>
              <w:bottom w:val="single" w:sz="4" w:space="0" w:color="auto"/>
              <w:right w:val="single" w:sz="4" w:space="0" w:color="auto"/>
            </w:tcBorders>
            <w:shd w:val="clear" w:color="auto" w:fill="auto"/>
            <w:noWrap/>
          </w:tcPr>
          <w:p w14:paraId="2F090EA2" w14:textId="2FE6B091" w:rsidR="00E45069" w:rsidRPr="002C1EB2" w:rsidRDefault="00E45069" w:rsidP="00881581">
            <w:pPr>
              <w:outlineLvl w:val="0"/>
              <w:rPr>
                <w:b/>
                <w:bCs/>
                <w:sz w:val="20"/>
                <w:szCs w:val="20"/>
              </w:rPr>
            </w:pPr>
            <w:r w:rsidRPr="002C1EB2">
              <w:rPr>
                <w:b/>
                <w:bCs/>
                <w:sz w:val="20"/>
                <w:szCs w:val="20"/>
              </w:rPr>
              <w:t>Activi</w:t>
            </w:r>
            <w:r w:rsidR="007E6296" w:rsidRPr="002C1EB2">
              <w:rPr>
                <w:b/>
                <w:bCs/>
                <w:sz w:val="20"/>
                <w:szCs w:val="20"/>
              </w:rPr>
              <w:t>dad</w:t>
            </w:r>
          </w:p>
        </w:tc>
        <w:tc>
          <w:tcPr>
            <w:tcW w:w="1024" w:type="pct"/>
            <w:tcBorders>
              <w:top w:val="single" w:sz="4" w:space="0" w:color="auto"/>
              <w:left w:val="nil"/>
              <w:bottom w:val="single" w:sz="4" w:space="0" w:color="auto"/>
              <w:right w:val="single" w:sz="4" w:space="0" w:color="auto"/>
            </w:tcBorders>
            <w:shd w:val="clear" w:color="auto" w:fill="auto"/>
          </w:tcPr>
          <w:p w14:paraId="0983253C" w14:textId="0FB13FE7" w:rsidR="00E45069" w:rsidRPr="002C1EB2" w:rsidRDefault="00954127" w:rsidP="00881581">
            <w:pPr>
              <w:jc w:val="center"/>
              <w:outlineLvl w:val="0"/>
              <w:rPr>
                <w:b/>
                <w:bCs/>
                <w:sz w:val="20"/>
                <w:szCs w:val="20"/>
              </w:rPr>
            </w:pPr>
            <w:r w:rsidRPr="002C1EB2">
              <w:rPr>
                <w:b/>
                <w:bCs/>
                <w:sz w:val="20"/>
                <w:szCs w:val="20"/>
              </w:rPr>
              <w:t>PNUMA</w:t>
            </w:r>
          </w:p>
        </w:tc>
        <w:tc>
          <w:tcPr>
            <w:tcW w:w="1025" w:type="pct"/>
            <w:tcBorders>
              <w:top w:val="single" w:sz="4" w:space="0" w:color="auto"/>
              <w:left w:val="nil"/>
              <w:bottom w:val="single" w:sz="4" w:space="0" w:color="auto"/>
              <w:right w:val="single" w:sz="4" w:space="0" w:color="auto"/>
            </w:tcBorders>
            <w:shd w:val="clear" w:color="auto" w:fill="auto"/>
          </w:tcPr>
          <w:p w14:paraId="0738341C" w14:textId="2D11F256" w:rsidR="00E45069" w:rsidRPr="002C1EB2" w:rsidRDefault="00954127" w:rsidP="00881581">
            <w:pPr>
              <w:jc w:val="center"/>
              <w:outlineLvl w:val="0"/>
              <w:rPr>
                <w:b/>
                <w:bCs/>
                <w:sz w:val="20"/>
                <w:szCs w:val="20"/>
              </w:rPr>
            </w:pPr>
            <w:r w:rsidRPr="002C1EB2">
              <w:rPr>
                <w:b/>
                <w:bCs/>
                <w:sz w:val="20"/>
                <w:szCs w:val="20"/>
              </w:rPr>
              <w:t>ONUDI</w:t>
            </w:r>
          </w:p>
        </w:tc>
      </w:tr>
      <w:tr w:rsidR="00E45069" w:rsidRPr="002C1EB2" w14:paraId="26254B9E" w14:textId="77777777" w:rsidTr="00881581">
        <w:trPr>
          <w:trHeight w:val="233"/>
        </w:trPr>
        <w:tc>
          <w:tcPr>
            <w:tcW w:w="2951" w:type="pct"/>
            <w:tcBorders>
              <w:top w:val="nil"/>
              <w:left w:val="single" w:sz="4" w:space="0" w:color="auto"/>
              <w:bottom w:val="single" w:sz="4" w:space="0" w:color="auto"/>
              <w:right w:val="single" w:sz="4" w:space="0" w:color="auto"/>
            </w:tcBorders>
            <w:shd w:val="clear" w:color="auto" w:fill="auto"/>
            <w:noWrap/>
            <w:hideMark/>
          </w:tcPr>
          <w:p w14:paraId="67E595CF" w14:textId="308D9201" w:rsidR="00E45069" w:rsidRPr="002C1EB2" w:rsidRDefault="007E6296" w:rsidP="00881581">
            <w:pPr>
              <w:outlineLvl w:val="0"/>
              <w:rPr>
                <w:sz w:val="20"/>
                <w:szCs w:val="20"/>
              </w:rPr>
            </w:pPr>
            <w:r w:rsidRPr="002C1EB2">
              <w:rPr>
                <w:iCs/>
                <w:sz w:val="20"/>
                <w:szCs w:val="20"/>
              </w:rPr>
              <w:t>Fortalecimiento de la capacidad institucional</w:t>
            </w:r>
            <w:r w:rsidR="00E45069" w:rsidRPr="002C1EB2">
              <w:rPr>
                <w:iCs/>
                <w:sz w:val="20"/>
                <w:szCs w:val="20"/>
              </w:rPr>
              <w:t xml:space="preserve">, </w:t>
            </w:r>
            <w:r w:rsidRPr="002C1EB2">
              <w:rPr>
                <w:iCs/>
                <w:sz w:val="20"/>
                <w:szCs w:val="20"/>
              </w:rPr>
              <w:t>reglamentación y sensibilización</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6DB12739" w14:textId="20BC746D" w:rsidR="00E45069" w:rsidRPr="002C1EB2" w:rsidRDefault="00E45069" w:rsidP="00881581">
            <w:pPr>
              <w:jc w:val="right"/>
              <w:outlineLvl w:val="0"/>
              <w:rPr>
                <w:sz w:val="20"/>
                <w:szCs w:val="20"/>
              </w:rPr>
            </w:pPr>
            <w:r w:rsidRPr="002C1EB2">
              <w:rPr>
                <w:sz w:val="20"/>
                <w:szCs w:val="20"/>
              </w:rPr>
              <w:t>165</w:t>
            </w:r>
            <w:r w:rsidR="00D07975" w:rsidRPr="002C1EB2">
              <w:rPr>
                <w:sz w:val="20"/>
                <w:szCs w:val="20"/>
              </w:rPr>
              <w:t> </w:t>
            </w:r>
            <w:r w:rsidRPr="002C1EB2">
              <w:rPr>
                <w:sz w:val="20"/>
                <w:szCs w:val="20"/>
              </w:rPr>
              <w:t>000</w:t>
            </w:r>
          </w:p>
        </w:tc>
        <w:tc>
          <w:tcPr>
            <w:tcW w:w="1025" w:type="pct"/>
            <w:tcBorders>
              <w:top w:val="nil"/>
              <w:left w:val="nil"/>
              <w:bottom w:val="single" w:sz="4" w:space="0" w:color="auto"/>
              <w:right w:val="single" w:sz="4" w:space="0" w:color="auto"/>
            </w:tcBorders>
            <w:tcMar>
              <w:right w:w="259" w:type="dxa"/>
            </w:tcMar>
          </w:tcPr>
          <w:p w14:paraId="403AADAB" w14:textId="29A6345F" w:rsidR="00E45069" w:rsidRPr="002C1EB2" w:rsidRDefault="00E45069" w:rsidP="00881581">
            <w:pPr>
              <w:jc w:val="right"/>
              <w:outlineLvl w:val="0"/>
              <w:rPr>
                <w:sz w:val="20"/>
                <w:szCs w:val="20"/>
              </w:rPr>
            </w:pPr>
            <w:r w:rsidRPr="002C1EB2">
              <w:rPr>
                <w:sz w:val="20"/>
                <w:szCs w:val="20"/>
              </w:rPr>
              <w:t>78</w:t>
            </w:r>
            <w:r w:rsidR="00D07975" w:rsidRPr="002C1EB2">
              <w:rPr>
                <w:sz w:val="20"/>
                <w:szCs w:val="20"/>
              </w:rPr>
              <w:t> </w:t>
            </w:r>
            <w:r w:rsidRPr="002C1EB2">
              <w:rPr>
                <w:sz w:val="20"/>
                <w:szCs w:val="20"/>
              </w:rPr>
              <w:t>000</w:t>
            </w:r>
          </w:p>
        </w:tc>
      </w:tr>
      <w:tr w:rsidR="00E45069" w:rsidRPr="002C1EB2" w14:paraId="295E713F" w14:textId="77777777" w:rsidTr="00881581">
        <w:trPr>
          <w:trHeight w:val="464"/>
        </w:trPr>
        <w:tc>
          <w:tcPr>
            <w:tcW w:w="2951" w:type="pct"/>
            <w:tcBorders>
              <w:top w:val="nil"/>
              <w:left w:val="single" w:sz="4" w:space="0" w:color="auto"/>
              <w:bottom w:val="single" w:sz="4" w:space="0" w:color="auto"/>
              <w:right w:val="single" w:sz="4" w:space="0" w:color="auto"/>
            </w:tcBorders>
            <w:shd w:val="clear" w:color="auto" w:fill="auto"/>
            <w:noWrap/>
            <w:hideMark/>
          </w:tcPr>
          <w:p w14:paraId="7FD2C5B6" w14:textId="431E0D0F" w:rsidR="00E45069" w:rsidRPr="002C1EB2" w:rsidRDefault="00E45069" w:rsidP="00881581">
            <w:pPr>
              <w:outlineLvl w:val="0"/>
              <w:rPr>
                <w:sz w:val="20"/>
                <w:szCs w:val="20"/>
              </w:rPr>
            </w:pPr>
            <w:r w:rsidRPr="002C1EB2">
              <w:rPr>
                <w:sz w:val="20"/>
                <w:szCs w:val="20"/>
              </w:rPr>
              <w:t>As</w:t>
            </w:r>
            <w:r w:rsidR="007E6296" w:rsidRPr="002C1EB2">
              <w:rPr>
                <w:sz w:val="20"/>
                <w:szCs w:val="20"/>
              </w:rPr>
              <w:t xml:space="preserve">istencia para los técnicos de servicio sobre buenas prácticas de refrigeración y usuarios finales para </w:t>
            </w:r>
            <w:r w:rsidR="00B360F7" w:rsidRPr="002C1EB2">
              <w:rPr>
                <w:sz w:val="20"/>
                <w:szCs w:val="20"/>
              </w:rPr>
              <w:t xml:space="preserve">lograr </w:t>
            </w:r>
            <w:r w:rsidR="007E6296" w:rsidRPr="002C1EB2">
              <w:rPr>
                <w:sz w:val="20"/>
                <w:szCs w:val="20"/>
              </w:rPr>
              <w:t xml:space="preserve">el mínimo de fugas </w:t>
            </w:r>
            <w:r w:rsidR="00B360F7" w:rsidRPr="002C1EB2">
              <w:rPr>
                <w:sz w:val="20"/>
                <w:szCs w:val="20"/>
              </w:rPr>
              <w:t xml:space="preserve">en </w:t>
            </w:r>
            <w:r w:rsidR="007E6296" w:rsidRPr="002C1EB2">
              <w:rPr>
                <w:sz w:val="20"/>
                <w:szCs w:val="20"/>
              </w:rPr>
              <w:t xml:space="preserve">los equipos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53F7C4BD" w14:textId="2BD62EDA" w:rsidR="00E45069" w:rsidRPr="002C1EB2" w:rsidRDefault="00E45069" w:rsidP="00881581">
            <w:pPr>
              <w:keepNext/>
              <w:jc w:val="right"/>
              <w:outlineLvl w:val="0"/>
              <w:rPr>
                <w:sz w:val="20"/>
                <w:szCs w:val="20"/>
              </w:rPr>
            </w:pPr>
            <w:r w:rsidRPr="002C1EB2">
              <w:rPr>
                <w:sz w:val="20"/>
                <w:szCs w:val="20"/>
              </w:rPr>
              <w:t>440</w:t>
            </w:r>
            <w:r w:rsidR="00D07975" w:rsidRPr="002C1EB2">
              <w:rPr>
                <w:sz w:val="20"/>
                <w:szCs w:val="20"/>
              </w:rPr>
              <w:t> </w:t>
            </w:r>
            <w:r w:rsidRPr="002C1EB2">
              <w:rPr>
                <w:sz w:val="20"/>
                <w:szCs w:val="20"/>
              </w:rPr>
              <w:t>000</w:t>
            </w:r>
          </w:p>
        </w:tc>
        <w:tc>
          <w:tcPr>
            <w:tcW w:w="1025" w:type="pct"/>
            <w:tcBorders>
              <w:top w:val="nil"/>
              <w:left w:val="nil"/>
              <w:bottom w:val="single" w:sz="4" w:space="0" w:color="auto"/>
              <w:right w:val="single" w:sz="4" w:space="0" w:color="auto"/>
            </w:tcBorders>
            <w:tcMar>
              <w:right w:w="259" w:type="dxa"/>
            </w:tcMar>
          </w:tcPr>
          <w:p w14:paraId="6343569B" w14:textId="199258A7" w:rsidR="00E45069" w:rsidRPr="002C1EB2" w:rsidRDefault="00E45069" w:rsidP="00881581">
            <w:pPr>
              <w:keepNext/>
              <w:jc w:val="right"/>
              <w:outlineLvl w:val="0"/>
              <w:rPr>
                <w:sz w:val="20"/>
                <w:szCs w:val="20"/>
              </w:rPr>
            </w:pPr>
            <w:r w:rsidRPr="002C1EB2">
              <w:rPr>
                <w:sz w:val="20"/>
                <w:szCs w:val="20"/>
              </w:rPr>
              <w:t>450</w:t>
            </w:r>
            <w:r w:rsidR="00D07975" w:rsidRPr="002C1EB2">
              <w:rPr>
                <w:sz w:val="20"/>
                <w:szCs w:val="20"/>
              </w:rPr>
              <w:t> </w:t>
            </w:r>
            <w:r w:rsidRPr="002C1EB2">
              <w:rPr>
                <w:sz w:val="20"/>
                <w:szCs w:val="20"/>
              </w:rPr>
              <w:t>000</w:t>
            </w:r>
          </w:p>
        </w:tc>
      </w:tr>
      <w:tr w:rsidR="00E45069" w:rsidRPr="002C1EB2" w14:paraId="7FDFCBDA" w14:textId="77777777" w:rsidTr="00881581">
        <w:trPr>
          <w:trHeight w:val="230"/>
        </w:trPr>
        <w:tc>
          <w:tcPr>
            <w:tcW w:w="2951" w:type="pct"/>
            <w:tcBorders>
              <w:top w:val="nil"/>
              <w:left w:val="single" w:sz="4" w:space="0" w:color="auto"/>
              <w:bottom w:val="single" w:sz="4" w:space="0" w:color="auto"/>
              <w:right w:val="single" w:sz="4" w:space="0" w:color="auto"/>
            </w:tcBorders>
            <w:shd w:val="clear" w:color="auto" w:fill="auto"/>
            <w:noWrap/>
          </w:tcPr>
          <w:p w14:paraId="272B37CF" w14:textId="5525838F" w:rsidR="00E45069" w:rsidRPr="002C1EB2" w:rsidRDefault="00E45069" w:rsidP="00881581">
            <w:pPr>
              <w:outlineLvl w:val="0"/>
              <w:rPr>
                <w:sz w:val="20"/>
                <w:szCs w:val="20"/>
              </w:rPr>
            </w:pPr>
            <w:r w:rsidRPr="002C1EB2">
              <w:rPr>
                <w:sz w:val="20"/>
                <w:szCs w:val="20"/>
              </w:rPr>
              <w:t>As</w:t>
            </w:r>
            <w:r w:rsidR="007E6296" w:rsidRPr="002C1EB2">
              <w:rPr>
                <w:sz w:val="20"/>
                <w:szCs w:val="20"/>
              </w:rPr>
              <w:t>istencia para la red de RRR</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4008C356" w14:textId="77777777" w:rsidR="00E45069" w:rsidRPr="002C1EB2" w:rsidRDefault="00E45069" w:rsidP="00881581">
            <w:pPr>
              <w:jc w:val="right"/>
              <w:outlineLvl w:val="0"/>
              <w:rPr>
                <w:sz w:val="20"/>
                <w:szCs w:val="20"/>
              </w:rPr>
            </w:pPr>
            <w:r w:rsidRPr="002C1EB2">
              <w:rPr>
                <w:sz w:val="20"/>
                <w:szCs w:val="20"/>
              </w:rPr>
              <w:t>0</w:t>
            </w:r>
          </w:p>
        </w:tc>
        <w:tc>
          <w:tcPr>
            <w:tcW w:w="1025" w:type="pct"/>
            <w:tcBorders>
              <w:top w:val="nil"/>
              <w:left w:val="nil"/>
              <w:bottom w:val="single" w:sz="4" w:space="0" w:color="auto"/>
              <w:right w:val="single" w:sz="4" w:space="0" w:color="auto"/>
            </w:tcBorders>
            <w:tcMar>
              <w:right w:w="259" w:type="dxa"/>
            </w:tcMar>
          </w:tcPr>
          <w:p w14:paraId="2B3A8A7E" w14:textId="57C38CCD" w:rsidR="00E45069" w:rsidRPr="002C1EB2" w:rsidRDefault="00E45069" w:rsidP="00881581">
            <w:pPr>
              <w:jc w:val="right"/>
              <w:outlineLvl w:val="0"/>
              <w:rPr>
                <w:sz w:val="20"/>
                <w:szCs w:val="20"/>
              </w:rPr>
            </w:pPr>
            <w:r w:rsidRPr="002C1EB2">
              <w:rPr>
                <w:sz w:val="20"/>
                <w:szCs w:val="20"/>
              </w:rPr>
              <w:t>112</w:t>
            </w:r>
            <w:r w:rsidR="00D07975" w:rsidRPr="002C1EB2">
              <w:rPr>
                <w:sz w:val="20"/>
                <w:szCs w:val="20"/>
              </w:rPr>
              <w:t> </w:t>
            </w:r>
            <w:r w:rsidRPr="002C1EB2">
              <w:rPr>
                <w:sz w:val="20"/>
                <w:szCs w:val="20"/>
              </w:rPr>
              <w:t>000</w:t>
            </w:r>
          </w:p>
        </w:tc>
      </w:tr>
      <w:tr w:rsidR="00E45069" w:rsidRPr="002C1EB2" w14:paraId="1DC16E51" w14:textId="77777777" w:rsidTr="00881581">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479C605B" w14:textId="732E6ACC" w:rsidR="00E45069" w:rsidRPr="002C1EB2" w:rsidRDefault="007E6296" w:rsidP="00881581">
            <w:pPr>
              <w:outlineLvl w:val="0"/>
              <w:rPr>
                <w:sz w:val="20"/>
                <w:szCs w:val="20"/>
              </w:rPr>
            </w:pPr>
            <w:r w:rsidRPr="002C1EB2">
              <w:rPr>
                <w:sz w:val="20"/>
                <w:szCs w:val="20"/>
              </w:rPr>
              <w:t xml:space="preserve">Actividades de incorporación de la perspectiva de género </w:t>
            </w:r>
            <w:r w:rsidR="00E45069" w:rsidRPr="002C1EB2">
              <w:rPr>
                <w:sz w:val="20"/>
                <w:szCs w:val="20"/>
              </w:rPr>
              <w:t>*</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55296E21" w14:textId="3099D567" w:rsidR="00E45069" w:rsidRPr="002C1EB2" w:rsidRDefault="00E45069" w:rsidP="00881581">
            <w:pPr>
              <w:jc w:val="right"/>
              <w:outlineLvl w:val="0"/>
              <w:rPr>
                <w:sz w:val="20"/>
                <w:szCs w:val="20"/>
              </w:rPr>
            </w:pPr>
            <w:r w:rsidRPr="002C1EB2">
              <w:rPr>
                <w:sz w:val="20"/>
                <w:szCs w:val="20"/>
              </w:rPr>
              <w:t>21</w:t>
            </w:r>
            <w:r w:rsidR="00D07975" w:rsidRPr="002C1EB2">
              <w:rPr>
                <w:sz w:val="20"/>
                <w:szCs w:val="20"/>
              </w:rPr>
              <w:t> </w:t>
            </w:r>
            <w:r w:rsidRPr="002C1EB2">
              <w:rPr>
                <w:sz w:val="20"/>
                <w:szCs w:val="20"/>
              </w:rPr>
              <w:t>364</w:t>
            </w:r>
          </w:p>
        </w:tc>
        <w:tc>
          <w:tcPr>
            <w:tcW w:w="1025" w:type="pct"/>
            <w:tcBorders>
              <w:top w:val="nil"/>
              <w:left w:val="nil"/>
              <w:bottom w:val="single" w:sz="4" w:space="0" w:color="auto"/>
              <w:right w:val="single" w:sz="4" w:space="0" w:color="auto"/>
            </w:tcBorders>
            <w:tcMar>
              <w:right w:w="259" w:type="dxa"/>
            </w:tcMar>
          </w:tcPr>
          <w:p w14:paraId="3172D77C" w14:textId="77777777" w:rsidR="00E45069" w:rsidRPr="002C1EB2" w:rsidRDefault="00E45069" w:rsidP="00881581">
            <w:pPr>
              <w:jc w:val="right"/>
              <w:outlineLvl w:val="0"/>
              <w:rPr>
                <w:sz w:val="20"/>
                <w:szCs w:val="20"/>
              </w:rPr>
            </w:pPr>
            <w:r w:rsidRPr="002C1EB2">
              <w:rPr>
                <w:sz w:val="20"/>
                <w:szCs w:val="20"/>
              </w:rPr>
              <w:t>0</w:t>
            </w:r>
          </w:p>
        </w:tc>
      </w:tr>
      <w:tr w:rsidR="00E45069" w:rsidRPr="002C1EB2" w14:paraId="387A9E3B" w14:textId="77777777" w:rsidTr="00881581">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20B1CABB" w14:textId="79872136" w:rsidR="00E45069" w:rsidRPr="002C1EB2" w:rsidRDefault="00C63E93" w:rsidP="00881581">
            <w:pPr>
              <w:outlineLvl w:val="0"/>
              <w:rPr>
                <w:sz w:val="20"/>
                <w:szCs w:val="20"/>
              </w:rPr>
            </w:pPr>
            <w:bookmarkStart w:id="1" w:name="_Hlk87350716"/>
            <w:r w:rsidRPr="002C1EB2">
              <w:rPr>
                <w:sz w:val="20"/>
                <w:szCs w:val="20"/>
              </w:rPr>
              <w:t xml:space="preserve">Ejecución, gestión y supervisión del proyecto </w:t>
            </w:r>
            <w:bookmarkEnd w:id="1"/>
            <w:r w:rsidR="00E45069" w:rsidRPr="002C1EB2">
              <w:rPr>
                <w:sz w:val="20"/>
                <w:szCs w:val="20"/>
              </w:rPr>
              <w:t>*</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5FBB2F57" w14:textId="77777777" w:rsidR="00E45069" w:rsidRPr="002C1EB2" w:rsidRDefault="00E45069" w:rsidP="00881581">
            <w:pPr>
              <w:jc w:val="right"/>
              <w:outlineLvl w:val="0"/>
              <w:rPr>
                <w:sz w:val="20"/>
                <w:szCs w:val="20"/>
              </w:rPr>
            </w:pPr>
            <w:r w:rsidRPr="002C1EB2">
              <w:rPr>
                <w:sz w:val="20"/>
                <w:szCs w:val="20"/>
              </w:rPr>
              <w:t>0</w:t>
            </w:r>
          </w:p>
        </w:tc>
        <w:tc>
          <w:tcPr>
            <w:tcW w:w="1025" w:type="pct"/>
            <w:tcBorders>
              <w:top w:val="nil"/>
              <w:left w:val="nil"/>
              <w:bottom w:val="single" w:sz="4" w:space="0" w:color="auto"/>
              <w:right w:val="single" w:sz="4" w:space="0" w:color="auto"/>
            </w:tcBorders>
            <w:tcMar>
              <w:right w:w="259" w:type="dxa"/>
            </w:tcMar>
          </w:tcPr>
          <w:p w14:paraId="2B13FA6B" w14:textId="4B598D60" w:rsidR="00E45069" w:rsidRPr="002C1EB2" w:rsidRDefault="00E45069" w:rsidP="00881581">
            <w:pPr>
              <w:jc w:val="right"/>
              <w:outlineLvl w:val="0"/>
              <w:rPr>
                <w:sz w:val="20"/>
                <w:szCs w:val="20"/>
              </w:rPr>
            </w:pPr>
            <w:r w:rsidRPr="002C1EB2">
              <w:rPr>
                <w:sz w:val="20"/>
                <w:szCs w:val="20"/>
              </w:rPr>
              <w:t>140</w:t>
            </w:r>
            <w:r w:rsidR="00D07975" w:rsidRPr="002C1EB2">
              <w:rPr>
                <w:sz w:val="20"/>
                <w:szCs w:val="20"/>
              </w:rPr>
              <w:t> </w:t>
            </w:r>
            <w:r w:rsidRPr="002C1EB2">
              <w:rPr>
                <w:sz w:val="20"/>
                <w:szCs w:val="20"/>
              </w:rPr>
              <w:t>472</w:t>
            </w:r>
          </w:p>
        </w:tc>
      </w:tr>
      <w:tr w:rsidR="00E45069" w:rsidRPr="002C1EB2" w14:paraId="587AAE95" w14:textId="77777777" w:rsidTr="00881581">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53152296" w14:textId="77777777" w:rsidR="00E45069" w:rsidRPr="002C1EB2" w:rsidRDefault="00E45069" w:rsidP="00881581">
            <w:pPr>
              <w:outlineLvl w:val="0"/>
              <w:rPr>
                <w:b/>
                <w:bCs/>
                <w:sz w:val="20"/>
                <w:szCs w:val="20"/>
              </w:rPr>
            </w:pPr>
            <w:r w:rsidRPr="002C1EB2">
              <w:rPr>
                <w:b/>
                <w:bCs/>
                <w:sz w:val="20"/>
                <w:szCs w:val="20"/>
              </w:rPr>
              <w:t xml:space="preserve">Total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6CDCB692" w14:textId="78917CD2" w:rsidR="00E45069" w:rsidRPr="002C1EB2" w:rsidRDefault="00E45069" w:rsidP="00881581">
            <w:pPr>
              <w:jc w:val="right"/>
              <w:outlineLvl w:val="0"/>
              <w:rPr>
                <w:b/>
                <w:bCs/>
                <w:sz w:val="20"/>
                <w:szCs w:val="20"/>
              </w:rPr>
            </w:pPr>
            <w:r w:rsidRPr="002C1EB2">
              <w:rPr>
                <w:b/>
                <w:bCs/>
                <w:sz w:val="20"/>
                <w:szCs w:val="20"/>
              </w:rPr>
              <w:t>626</w:t>
            </w:r>
            <w:r w:rsidR="00D07975" w:rsidRPr="002C1EB2">
              <w:rPr>
                <w:b/>
                <w:bCs/>
                <w:sz w:val="20"/>
                <w:szCs w:val="20"/>
              </w:rPr>
              <w:t> </w:t>
            </w:r>
            <w:r w:rsidRPr="002C1EB2">
              <w:rPr>
                <w:b/>
                <w:bCs/>
                <w:sz w:val="20"/>
                <w:szCs w:val="20"/>
              </w:rPr>
              <w:t>364</w:t>
            </w:r>
          </w:p>
        </w:tc>
        <w:tc>
          <w:tcPr>
            <w:tcW w:w="1025" w:type="pct"/>
            <w:tcBorders>
              <w:top w:val="nil"/>
              <w:left w:val="nil"/>
              <w:bottom w:val="single" w:sz="4" w:space="0" w:color="auto"/>
              <w:right w:val="single" w:sz="4" w:space="0" w:color="auto"/>
            </w:tcBorders>
            <w:tcMar>
              <w:right w:w="259" w:type="dxa"/>
            </w:tcMar>
          </w:tcPr>
          <w:p w14:paraId="6A54F653" w14:textId="2B2E23E7" w:rsidR="00E45069" w:rsidRPr="002C1EB2" w:rsidRDefault="00E45069" w:rsidP="00881581">
            <w:pPr>
              <w:jc w:val="right"/>
              <w:outlineLvl w:val="0"/>
              <w:rPr>
                <w:b/>
                <w:bCs/>
                <w:sz w:val="20"/>
                <w:szCs w:val="20"/>
              </w:rPr>
            </w:pPr>
            <w:r w:rsidRPr="002C1EB2">
              <w:rPr>
                <w:b/>
                <w:bCs/>
                <w:sz w:val="20"/>
                <w:szCs w:val="20"/>
              </w:rPr>
              <w:t>780</w:t>
            </w:r>
            <w:r w:rsidR="00D07975" w:rsidRPr="002C1EB2">
              <w:rPr>
                <w:b/>
                <w:bCs/>
                <w:sz w:val="20"/>
                <w:szCs w:val="20"/>
              </w:rPr>
              <w:t> </w:t>
            </w:r>
            <w:r w:rsidRPr="002C1EB2">
              <w:rPr>
                <w:b/>
                <w:bCs/>
                <w:sz w:val="20"/>
                <w:szCs w:val="20"/>
              </w:rPr>
              <w:t>472</w:t>
            </w:r>
          </w:p>
        </w:tc>
      </w:tr>
    </w:tbl>
    <w:p w14:paraId="75888190" w14:textId="5B78C5F1" w:rsidR="00E45069" w:rsidRPr="002C1EB2" w:rsidRDefault="00E45069" w:rsidP="00193304">
      <w:pPr>
        <w:rPr>
          <w:sz w:val="20"/>
          <w:szCs w:val="20"/>
        </w:rPr>
      </w:pPr>
      <w:r w:rsidRPr="002C1EB2">
        <w:rPr>
          <w:sz w:val="20"/>
          <w:szCs w:val="20"/>
        </w:rPr>
        <w:t>* Calcul</w:t>
      </w:r>
      <w:r w:rsidR="00C63E93" w:rsidRPr="002C1EB2">
        <w:rPr>
          <w:sz w:val="20"/>
          <w:szCs w:val="20"/>
        </w:rPr>
        <w:t xml:space="preserve">ado en </w:t>
      </w:r>
      <w:r w:rsidRPr="002C1EB2">
        <w:rPr>
          <w:sz w:val="20"/>
          <w:szCs w:val="20"/>
        </w:rPr>
        <w:t>4</w:t>
      </w:r>
      <w:r w:rsidR="00A8181F" w:rsidRPr="002C1EB2">
        <w:rPr>
          <w:sz w:val="20"/>
          <w:szCs w:val="20"/>
        </w:rPr>
        <w:t>,</w:t>
      </w:r>
      <w:r w:rsidRPr="002C1EB2">
        <w:rPr>
          <w:sz w:val="20"/>
          <w:szCs w:val="20"/>
        </w:rPr>
        <w:t>80</w:t>
      </w:r>
      <w:r w:rsidR="00C63E93" w:rsidRPr="002C1EB2">
        <w:rPr>
          <w:sz w:val="20"/>
          <w:szCs w:val="20"/>
        </w:rPr>
        <w:t> $EUA</w:t>
      </w:r>
      <w:r w:rsidRPr="002C1EB2">
        <w:rPr>
          <w:sz w:val="20"/>
          <w:szCs w:val="20"/>
        </w:rPr>
        <w:t>/kg.</w:t>
      </w:r>
    </w:p>
    <w:p w14:paraId="10DF5FAF" w14:textId="77777777" w:rsidR="00E45069" w:rsidRPr="002C1EB2" w:rsidRDefault="00E45069" w:rsidP="00E45069">
      <w:pPr>
        <w:keepNext/>
        <w:rPr>
          <w:u w:val="single"/>
        </w:rPr>
      </w:pPr>
    </w:p>
    <w:p w14:paraId="6466857A" w14:textId="1A042B2F" w:rsidR="00E45069" w:rsidRPr="006C71E7" w:rsidRDefault="006C71E7" w:rsidP="00E45069">
      <w:pPr>
        <w:keepNext/>
        <w:spacing w:after="240"/>
        <w:rPr>
          <w:u w:val="single"/>
          <w:lang w:val="es-ES"/>
        </w:rPr>
      </w:pPr>
      <w:r w:rsidRPr="006C71E7">
        <w:rPr>
          <w:u w:val="single"/>
          <w:lang w:val="es-ES"/>
        </w:rPr>
        <w:t>Actividades revisadas para el primer tramo</w:t>
      </w:r>
    </w:p>
    <w:p w14:paraId="4C1B8F68" w14:textId="030FAF39" w:rsidR="00E45069" w:rsidRPr="002C1EB2" w:rsidRDefault="008A206B" w:rsidP="00E45069">
      <w:pPr>
        <w:keepNext/>
        <w:numPr>
          <w:ilvl w:val="0"/>
          <w:numId w:val="1"/>
        </w:numPr>
        <w:spacing w:after="240"/>
      </w:pPr>
      <w:r w:rsidRPr="002C1EB2">
        <w:t xml:space="preserve">Tras debatir con la </w:t>
      </w:r>
      <w:r w:rsidR="00954127" w:rsidRPr="002C1EB2">
        <w:t>ONUDI</w:t>
      </w:r>
      <w:r w:rsidR="00E45069" w:rsidRPr="002C1EB2">
        <w:t xml:space="preserve">, </w:t>
      </w:r>
      <w:r w:rsidRPr="002C1EB2">
        <w:t xml:space="preserve">se ajustó la financiación para el primer tramo de financiación a </w:t>
      </w:r>
      <w:r w:rsidR="00E45069" w:rsidRPr="002C1EB2">
        <w:t>523</w:t>
      </w:r>
      <w:r w:rsidRPr="002C1EB2">
        <w:t> </w:t>
      </w:r>
      <w:r w:rsidR="00E45069" w:rsidRPr="002C1EB2">
        <w:t>208</w:t>
      </w:r>
      <w:r w:rsidRPr="002C1EB2">
        <w:t> $EUA</w:t>
      </w:r>
      <w:r w:rsidR="00E45069" w:rsidRPr="002C1EB2">
        <w:t xml:space="preserve"> (182</w:t>
      </w:r>
      <w:r w:rsidR="00D07975" w:rsidRPr="002C1EB2">
        <w:t> </w:t>
      </w:r>
      <w:r w:rsidR="00E45069" w:rsidRPr="002C1EB2">
        <w:t>864</w:t>
      </w:r>
      <w:r w:rsidRPr="002C1EB2">
        <w:t xml:space="preserve"> $EUA para el </w:t>
      </w:r>
      <w:r w:rsidR="00954127" w:rsidRPr="002C1EB2">
        <w:t>PNUMA</w:t>
      </w:r>
      <w:r w:rsidR="00E45069" w:rsidRPr="002C1EB2">
        <w:t xml:space="preserve"> </w:t>
      </w:r>
      <w:r w:rsidRPr="002C1EB2">
        <w:t xml:space="preserve">y </w:t>
      </w:r>
      <w:r w:rsidR="00E45069" w:rsidRPr="002C1EB2">
        <w:t>340</w:t>
      </w:r>
      <w:r w:rsidR="00D07975" w:rsidRPr="002C1EB2">
        <w:t> </w:t>
      </w:r>
      <w:r w:rsidR="00E45069" w:rsidRPr="002C1EB2">
        <w:t>344</w:t>
      </w:r>
      <w:r w:rsidRPr="002C1EB2">
        <w:t xml:space="preserve"> $EUA para la </w:t>
      </w:r>
      <w:r w:rsidR="00954127" w:rsidRPr="002C1EB2">
        <w:t>ONUDI</w:t>
      </w:r>
      <w:r w:rsidR="00E45069" w:rsidRPr="002C1EB2">
        <w:t xml:space="preserve">), </w:t>
      </w:r>
      <w:r w:rsidRPr="002C1EB2">
        <w:t>más gastos de apoyo a al organismo y se revisaron las actividades del modo siguiente</w:t>
      </w:r>
      <w:r w:rsidR="00E45069" w:rsidRPr="002C1EB2">
        <w:t>:</w:t>
      </w:r>
    </w:p>
    <w:p w14:paraId="21244AE2" w14:textId="3298955D" w:rsidR="006E6FB0" w:rsidRPr="002C1EB2" w:rsidRDefault="00B360F7" w:rsidP="000669A0">
      <w:pPr>
        <w:pStyle w:val="Heading2"/>
      </w:pPr>
      <w:r w:rsidRPr="002C1EB2">
        <w:rPr>
          <w:i/>
          <w:iCs/>
        </w:rPr>
        <w:t>Fortalecimiento de la capacidad institucional, reglamentación y sensibilización</w:t>
      </w:r>
      <w:r w:rsidR="00E45069" w:rsidRPr="002C1EB2">
        <w:t xml:space="preserve">: </w:t>
      </w:r>
      <w:r w:rsidR="006E6FB0" w:rsidRPr="002C1EB2">
        <w:t xml:space="preserve">Prestar apoyo técnico al Centro Nacional del Ozono, equipos técnicos de tareas para revisar y actualizar los reglamentos nacionales relativos al marco normativo sobre SAO para que sea compatible con la reglamentación unificada del Consejo de Cooperación del Golfo y normas para la detección obligatoria de fugas y la RRR; examinar y actualizar el sistema electrónico BAYAN de concesión de licencias; capacitar a 20 inspectores de aduanas e inspectores de medio ambiente en relación con la mejora de las capacidades nacionales para hacer cumplir los reglamentos en cooperación con las autoridades competentes; suministrar identificadores de refrigerantes a inspectores de aduanas e inspectores de medio ambiente; elaborar y poner en práctica campañas de sensibilización  del público para promover la red de RRR y la iniciativa de un mínimo de fugas mediante folletos, artículos de periódicos, entrevistas televisivas de televisión </w:t>
      </w:r>
      <w:r w:rsidR="00E45069" w:rsidRPr="002C1EB2">
        <w:t>(</w:t>
      </w:r>
      <w:r w:rsidR="00954127" w:rsidRPr="002C1EB2">
        <w:t>PNUMA</w:t>
      </w:r>
      <w:r w:rsidR="00E45069" w:rsidRPr="002C1EB2">
        <w:t>) (44</w:t>
      </w:r>
      <w:r w:rsidR="00D07975" w:rsidRPr="002C1EB2">
        <w:t> </w:t>
      </w:r>
      <w:r w:rsidR="00E45069" w:rsidRPr="002C1EB2">
        <w:t>000</w:t>
      </w:r>
      <w:r w:rsidR="006E6FB0" w:rsidRPr="002C1EB2">
        <w:t> $EUA</w:t>
      </w:r>
      <w:r w:rsidR="00E45069" w:rsidRPr="002C1EB2">
        <w:t>), (</w:t>
      </w:r>
      <w:r w:rsidR="00954127" w:rsidRPr="002C1EB2">
        <w:t>ONUDI</w:t>
      </w:r>
      <w:r w:rsidR="00E45069" w:rsidRPr="002C1EB2">
        <w:t>) (30</w:t>
      </w:r>
      <w:r w:rsidR="00D07975" w:rsidRPr="002C1EB2">
        <w:t> </w:t>
      </w:r>
      <w:r w:rsidR="00E45069" w:rsidRPr="002C1EB2">
        <w:t>000</w:t>
      </w:r>
      <w:r w:rsidR="006E6FB0" w:rsidRPr="002C1EB2">
        <w:t> $EUA</w:t>
      </w:r>
      <w:r w:rsidR="00E45069" w:rsidRPr="002C1EB2">
        <w:t>);</w:t>
      </w:r>
    </w:p>
    <w:p w14:paraId="5D8F6ED2" w14:textId="2CF956CF" w:rsidR="00977075" w:rsidRPr="002C1EB2" w:rsidRDefault="00B360F7" w:rsidP="00977075">
      <w:pPr>
        <w:pStyle w:val="Heading2"/>
      </w:pPr>
      <w:r w:rsidRPr="002C1EB2">
        <w:rPr>
          <w:i/>
        </w:rPr>
        <w:t>Asistencia para los técnicos de servicio sobre buenas prácticas de refrigeración y usuarios finales para lograr el mínimo de fugas en los equipos</w:t>
      </w:r>
      <w:r w:rsidR="00E45069" w:rsidRPr="002C1EB2">
        <w:rPr>
          <w:i/>
        </w:rPr>
        <w:t>:</w:t>
      </w:r>
      <w:r w:rsidR="00E45069" w:rsidRPr="002C1EB2">
        <w:t xml:space="preserve"> </w:t>
      </w:r>
      <w:r w:rsidR="00977075" w:rsidRPr="002C1EB2">
        <w:t>Revisar y actualizar los programas de capacitación relacionado</w:t>
      </w:r>
      <w:r w:rsidR="006C71E7">
        <w:t>s</w:t>
      </w:r>
      <w:r w:rsidR="00977075" w:rsidRPr="002C1EB2">
        <w:t xml:space="preserve"> con buenas prácticas de servicio y mantenimiento; elaborar especificaciones para el uso y la instalación de equipos que utilizan refrigerantes inflamables; establecer la red de capacitación (se suministrarán seis conjuntos de equipos a centros de formación profesional); capacitar a 400 técnicos de servicio sobre buenas prácticas de refrigeración; certificar a 175 técnicos de servicio y suministrarles equipos de mantenimiento (dispositivos de detección de fugas) como incentivo; llevar a cabo un taller de sensibilización sobre nuevas tecnologías para 50 usuarios finales, y un estudio para promover el programa de “mínimo de fugas”, que comprende la elaboración de un manual multilingüe para la instalación de equipos y un sitio web especializado para los códigos nacionales actualizados de prácticas de servicio </w:t>
      </w:r>
      <w:r w:rsidR="00E45069" w:rsidRPr="002C1EB2">
        <w:t>(</w:t>
      </w:r>
      <w:r w:rsidR="00954127" w:rsidRPr="002C1EB2">
        <w:t>PNUMA</w:t>
      </w:r>
      <w:r w:rsidR="00E45069" w:rsidRPr="002C1EB2">
        <w:t>) (117</w:t>
      </w:r>
      <w:r w:rsidR="00D07975" w:rsidRPr="002C1EB2">
        <w:t> </w:t>
      </w:r>
      <w:r w:rsidR="00E45069" w:rsidRPr="002C1EB2">
        <w:t>500</w:t>
      </w:r>
      <w:r w:rsidR="00977075" w:rsidRPr="002C1EB2">
        <w:t> $EUA</w:t>
      </w:r>
      <w:r w:rsidR="00E45069" w:rsidRPr="002C1EB2">
        <w:t>), (</w:t>
      </w:r>
      <w:r w:rsidR="00954127" w:rsidRPr="002C1EB2">
        <w:t>ONUDI</w:t>
      </w:r>
      <w:r w:rsidR="00E45069" w:rsidRPr="002C1EB2">
        <w:t>) (170</w:t>
      </w:r>
      <w:r w:rsidR="00D07975" w:rsidRPr="002C1EB2">
        <w:t> </w:t>
      </w:r>
      <w:r w:rsidR="00E45069" w:rsidRPr="002C1EB2">
        <w:t>250</w:t>
      </w:r>
      <w:r w:rsidR="00977075" w:rsidRPr="002C1EB2">
        <w:t> $EUA</w:t>
      </w:r>
      <w:r w:rsidR="00E45069" w:rsidRPr="002C1EB2">
        <w:t xml:space="preserve">); </w:t>
      </w:r>
    </w:p>
    <w:p w14:paraId="55792700" w14:textId="753F2AE0" w:rsidR="007608BD" w:rsidRPr="002C1EB2" w:rsidRDefault="007608BD" w:rsidP="007608BD">
      <w:pPr>
        <w:pStyle w:val="Heading2"/>
      </w:pPr>
      <w:r w:rsidRPr="002C1EB2">
        <w:rPr>
          <w:i/>
        </w:rPr>
        <w:t>Asistencia a la red de RRR</w:t>
      </w:r>
      <w:r w:rsidR="00E45069" w:rsidRPr="002C1EB2">
        <w:rPr>
          <w:i/>
        </w:rPr>
        <w:t xml:space="preserve">: </w:t>
      </w:r>
      <w:r w:rsidRPr="002C1EB2">
        <w:t>Elaborar directrices para la RRR</w:t>
      </w:r>
      <w:r w:rsidRPr="002C1EB2">
        <w:rPr>
          <w:rFonts w:eastAsia="SimSun"/>
          <w:color w:val="000000"/>
          <w:lang w:eastAsia="zh-CN"/>
        </w:rPr>
        <w:t xml:space="preserve"> de refrigerantes</w:t>
      </w:r>
      <w:r w:rsidRPr="002C1EB2">
        <w:t xml:space="preserve">; realizar un estudio sobre los modelos empresariales para mejorar la red de centros de recuperación establecidos; establecimiento de la red de RRR (con cuatro centros en funcionamiento); sensibilización sobre la red de RRR (ONUDI) (112 000 $EUA);  </w:t>
      </w:r>
    </w:p>
    <w:p w14:paraId="628FFC5B" w14:textId="18B41EE5" w:rsidR="00E45069" w:rsidRPr="002C1EB2" w:rsidRDefault="003C67A1" w:rsidP="00E45069">
      <w:pPr>
        <w:pStyle w:val="Heading2"/>
      </w:pPr>
      <w:r w:rsidRPr="002C1EB2">
        <w:rPr>
          <w:i/>
          <w:iCs/>
        </w:rPr>
        <w:t>Incorporación de la perspectiva de género</w:t>
      </w:r>
      <w:r w:rsidR="00E45069" w:rsidRPr="002C1EB2">
        <w:t xml:space="preserve">. </w:t>
      </w:r>
      <w:r w:rsidR="007608BD" w:rsidRPr="002C1EB2">
        <w:t xml:space="preserve">Realización de un taller para elaborar indicadores de género para 20 participantes; contratación de un experto en cuestiones de género para apoyar las actividades de incorporación de la perspectiva de género (PNUMA) (21 364 $EUA); y </w:t>
      </w:r>
    </w:p>
    <w:p w14:paraId="48D115A3" w14:textId="083E1D0B" w:rsidR="00E45069" w:rsidRPr="002C1EB2" w:rsidRDefault="003C67A1" w:rsidP="00E45069">
      <w:pPr>
        <w:pStyle w:val="Heading2"/>
        <w:keepNext/>
        <w:widowControl/>
      </w:pPr>
      <w:r w:rsidRPr="002C1EB2">
        <w:rPr>
          <w:i/>
        </w:rPr>
        <w:t>Ejecución, gestión y supervisión del proyecto</w:t>
      </w:r>
      <w:r w:rsidR="00E45069" w:rsidRPr="002C1EB2">
        <w:rPr>
          <w:i/>
        </w:rPr>
        <w:t>:</w:t>
      </w:r>
      <w:r w:rsidR="00E45069" w:rsidRPr="002C1EB2">
        <w:t xml:space="preserve"> </w:t>
      </w:r>
      <w:r w:rsidR="007608BD" w:rsidRPr="002C1EB2">
        <w:t>Funcionamiento de la dependencia de gestión de proyectos</w:t>
      </w:r>
      <w:r w:rsidR="00E45069" w:rsidRPr="002C1EB2">
        <w:t xml:space="preserve">; </w:t>
      </w:r>
      <w:r w:rsidR="007608BD" w:rsidRPr="002C1EB2">
        <w:t xml:space="preserve">supervisión y verificación del consumo de los </w:t>
      </w:r>
      <w:r w:rsidR="00E45069" w:rsidRPr="002C1EB2">
        <w:t>HCFC (</w:t>
      </w:r>
      <w:r w:rsidR="00954127" w:rsidRPr="002C1EB2">
        <w:t>ONUDI</w:t>
      </w:r>
      <w:r w:rsidR="00E45069" w:rsidRPr="002C1EB2">
        <w:t>) (28</w:t>
      </w:r>
      <w:r w:rsidR="00D07975" w:rsidRPr="002C1EB2">
        <w:t> </w:t>
      </w:r>
      <w:r w:rsidR="00E45069" w:rsidRPr="002C1EB2">
        <w:t>094</w:t>
      </w:r>
      <w:r w:rsidR="007608BD" w:rsidRPr="002C1EB2">
        <w:t> $EUA</w:t>
      </w:r>
      <w:r w:rsidR="00E45069" w:rsidRPr="002C1EB2">
        <w:t>).</w:t>
      </w:r>
    </w:p>
    <w:p w14:paraId="1837DB3E" w14:textId="346DC3C2" w:rsidR="00E45069" w:rsidRPr="002C1EB2" w:rsidRDefault="003C67A1" w:rsidP="00E45069">
      <w:pPr>
        <w:keepNext/>
        <w:spacing w:after="240"/>
        <w:rPr>
          <w:u w:val="single"/>
        </w:rPr>
      </w:pPr>
      <w:r w:rsidRPr="002C1EB2">
        <w:rPr>
          <w:u w:val="single"/>
        </w:rPr>
        <w:t>Repercusiones en el clima</w:t>
      </w:r>
    </w:p>
    <w:p w14:paraId="25588260" w14:textId="6FDEF35F" w:rsidR="00586486" w:rsidRPr="002C1EB2" w:rsidRDefault="00586486" w:rsidP="00586486">
      <w:pPr>
        <w:pStyle w:val="Heading1"/>
      </w:pPr>
      <w:r w:rsidRPr="002C1EB2">
        <w:t xml:space="preserve">Las actividades propuestas en el sector de servicios, que incluyen un mejor confinamiento de refrigerantes mediante la capacitación y el suministro de equipos, reducirán la cantidad del HCFC-22 utilizado para el mantenimiento de equipos de refrigeración y climatización. Cada kilogramo de HCFC-22 </w:t>
      </w:r>
      <w:r w:rsidRPr="002C1EB2">
        <w:lastRenderedPageBreak/>
        <w:t>no emitido debido a la aplicación de mejores prácticas de refrigeración producirá ahorros de unas</w:t>
      </w:r>
      <w:r w:rsidR="00193304">
        <w:t> </w:t>
      </w:r>
      <w:r w:rsidRPr="002C1EB2">
        <w:t>1,8</w:t>
      </w:r>
      <w:r w:rsidR="00193304">
        <w:t> </w:t>
      </w:r>
      <w:r w:rsidR="00575C24" w:rsidRPr="002C1EB2">
        <w:t xml:space="preserve">toneladas de </w:t>
      </w:r>
      <w:r w:rsidRPr="002C1EB2">
        <w:t>CO</w:t>
      </w:r>
      <w:r w:rsidRPr="002C1EB2">
        <w:rPr>
          <w:vertAlign w:val="subscript"/>
        </w:rPr>
        <w:t>2</w:t>
      </w:r>
      <w:r w:rsidR="00575C24" w:rsidRPr="002C1EB2">
        <w:t xml:space="preserve"> equivalente</w:t>
      </w:r>
      <w:r w:rsidRPr="002C1EB2">
        <w:t>. Aunque el plan de gestión de eliminación de los HCFC no incluyera un cálculo del impacto en el clima, las actividades previstas por</w:t>
      </w:r>
      <w:r w:rsidR="00575C24" w:rsidRPr="002C1EB2">
        <w:t xml:space="preserve"> Omán</w:t>
      </w:r>
      <w:r w:rsidRPr="002C1EB2">
        <w:t xml:space="preserve">, </w:t>
      </w:r>
      <w:r w:rsidR="00575C24" w:rsidRPr="002C1EB2">
        <w:t xml:space="preserve">incluidos </w:t>
      </w:r>
      <w:r w:rsidRPr="002C1EB2">
        <w:t>sus esfuerzos por promover la</w:t>
      </w:r>
      <w:r w:rsidR="00575C24" w:rsidRPr="002C1EB2">
        <w:t xml:space="preserve">s alternativas de bajo PCA, así como la </w:t>
      </w:r>
      <w:r w:rsidRPr="002C1EB2">
        <w:t xml:space="preserve">recuperación y la reutilización de refrigerantes, indican que la ejecución del plan de gestión de eliminación de los HCFC reducirá la emisión de refrigerantes en la atmósfera, beneficiando, en consecuencia, </w:t>
      </w:r>
      <w:r w:rsidR="00575C24" w:rsidRPr="002C1EB2">
        <w:t>a</w:t>
      </w:r>
      <w:r w:rsidRPr="002C1EB2">
        <w:t>l clima.</w:t>
      </w:r>
    </w:p>
    <w:p w14:paraId="5F755A90" w14:textId="2835A3B6" w:rsidR="00E45069" w:rsidRPr="002C1EB2" w:rsidRDefault="00E45069" w:rsidP="00E45069">
      <w:pPr>
        <w:keepNext/>
        <w:spacing w:after="240"/>
        <w:outlineLvl w:val="0"/>
        <w:rPr>
          <w:b/>
        </w:rPr>
      </w:pPr>
      <w:r w:rsidRPr="002C1EB2">
        <w:rPr>
          <w:b/>
        </w:rPr>
        <w:t>Co</w:t>
      </w:r>
      <w:r w:rsidR="00C465D9" w:rsidRPr="002C1EB2">
        <w:rPr>
          <w:b/>
        </w:rPr>
        <w:t>financiación</w:t>
      </w:r>
    </w:p>
    <w:p w14:paraId="53A6FEDD" w14:textId="1685052F" w:rsidR="00C465D9" w:rsidRPr="002C1EB2" w:rsidRDefault="00C465D9" w:rsidP="00C465D9">
      <w:pPr>
        <w:pStyle w:val="Heading1"/>
      </w:pPr>
      <w:r w:rsidRPr="002C1EB2">
        <w:t xml:space="preserve">El gobierno de Omán proporcionará ayuda en especie, como espacios de oficina, internet y comunicaciones, transporte, y apoyo del Departamento jurídico y el de comunicaciones para elaborar más a fondo las actividades del proyecto. El </w:t>
      </w:r>
      <w:r w:rsidR="006C71E7">
        <w:t>G</w:t>
      </w:r>
      <w:r w:rsidRPr="002C1EB2">
        <w:t>obierno también apoyará la aplicación de los instrumentos de reglamentación para asegurar que el país cumpla las metas del Protocolo de Montreal y su Acuerdo con el Comité Ejecutivo.</w:t>
      </w:r>
    </w:p>
    <w:p w14:paraId="4FA68807" w14:textId="242DDA5E" w:rsidR="00E45069" w:rsidRPr="002C1EB2" w:rsidRDefault="00D3566A" w:rsidP="00E45069">
      <w:pPr>
        <w:keepNext/>
        <w:widowControl w:val="0"/>
        <w:spacing w:after="240"/>
        <w:outlineLvl w:val="0"/>
        <w:rPr>
          <w:b/>
        </w:rPr>
      </w:pPr>
      <w:r w:rsidRPr="002C1EB2">
        <w:rPr>
          <w:b/>
        </w:rPr>
        <w:t>Proyecto de plan administrativo del Fondo Multilateral para 2021-2023</w:t>
      </w:r>
    </w:p>
    <w:p w14:paraId="588AB98F" w14:textId="6C5E4F0E" w:rsidR="00D3566A" w:rsidRPr="002C1EB2" w:rsidRDefault="00D3566A" w:rsidP="00D3566A">
      <w:pPr>
        <w:pStyle w:val="Heading1"/>
      </w:pPr>
      <w:r w:rsidRPr="002C1EB2">
        <w:t>El PNUMA y la ONUDI piden 1 406 836 $EUA, más gastos de apoyo al organismo, para la ejecución de la etapa III del plan de gestión de eliminación de los HCFC para Omán. El valor total pedido de 825 969 $EUA, con inclusión de los gastos de apoyo al organismo para el período de 2021-2023, está 414 915 $EUA por encima del monto que figura en el plan administrativo.</w:t>
      </w:r>
    </w:p>
    <w:p w14:paraId="763DB733" w14:textId="26A0D7E9" w:rsidR="00E45069" w:rsidRPr="002C1EB2" w:rsidRDefault="00B41944" w:rsidP="00E45069">
      <w:pPr>
        <w:keepNext/>
        <w:spacing w:after="240"/>
        <w:outlineLvl w:val="0"/>
        <w:rPr>
          <w:b/>
        </w:rPr>
      </w:pPr>
      <w:r w:rsidRPr="002C1EB2">
        <w:rPr>
          <w:b/>
        </w:rPr>
        <w:t>Proyecto de Acuerdo</w:t>
      </w:r>
      <w:r w:rsidR="00E45069" w:rsidRPr="002C1EB2">
        <w:rPr>
          <w:b/>
        </w:rPr>
        <w:t xml:space="preserve"> </w:t>
      </w:r>
    </w:p>
    <w:p w14:paraId="0BBB4A92" w14:textId="24C2692A" w:rsidR="00B41944" w:rsidRPr="002C1EB2" w:rsidRDefault="00B41944" w:rsidP="009035A4">
      <w:pPr>
        <w:keepNext/>
        <w:numPr>
          <w:ilvl w:val="0"/>
          <w:numId w:val="1"/>
        </w:numPr>
        <w:tabs>
          <w:tab w:val="clear" w:pos="0"/>
        </w:tabs>
        <w:spacing w:after="240"/>
        <w:outlineLvl w:val="0"/>
      </w:pPr>
      <w:r w:rsidRPr="002C1EB2">
        <w:t>En el Anexo I del presente documento se incluye un proyecto de Acuerdo entre el Gobierno de Omán y el Comité Ejecutivo para eliminar los HCFC en la etapa III del plan de gestión de eliminación de los HCFC.</w:t>
      </w:r>
    </w:p>
    <w:p w14:paraId="6DD005DF" w14:textId="5DAA6C4A" w:rsidR="00E45069" w:rsidRPr="002C1EB2" w:rsidRDefault="007C65F4" w:rsidP="00E45069">
      <w:pPr>
        <w:keepNext/>
        <w:autoSpaceDE w:val="0"/>
        <w:autoSpaceDN w:val="0"/>
        <w:adjustRightInd w:val="0"/>
        <w:spacing w:after="240"/>
        <w:outlineLvl w:val="0"/>
      </w:pPr>
      <w:r w:rsidRPr="002C1EB2">
        <w:rPr>
          <w:b/>
        </w:rPr>
        <w:t>RECOMENDACIÓN</w:t>
      </w:r>
    </w:p>
    <w:p w14:paraId="607E3E16" w14:textId="7138B70E" w:rsidR="00E45069" w:rsidRPr="002C1EB2" w:rsidRDefault="007C65F4" w:rsidP="00E45069">
      <w:pPr>
        <w:pStyle w:val="Heading1"/>
        <w:rPr>
          <w:b/>
        </w:rPr>
      </w:pPr>
      <w:r w:rsidRPr="002C1EB2">
        <w:t>El Comité Ejecutivo podrá considerar oportuno</w:t>
      </w:r>
      <w:r w:rsidR="00E45069" w:rsidRPr="002C1EB2">
        <w:t>:</w:t>
      </w:r>
    </w:p>
    <w:p w14:paraId="6620B86B" w14:textId="01BBD8F8" w:rsidR="00E45069" w:rsidRPr="002C1EB2" w:rsidRDefault="00E45069" w:rsidP="00E45069">
      <w:pPr>
        <w:widowControl w:val="0"/>
        <w:numPr>
          <w:ilvl w:val="1"/>
          <w:numId w:val="23"/>
        </w:numPr>
        <w:spacing w:after="240"/>
        <w:outlineLvl w:val="1"/>
      </w:pPr>
      <w:r w:rsidRPr="002C1EB2">
        <w:t>Ap</w:t>
      </w:r>
      <w:r w:rsidR="007C65F4" w:rsidRPr="002C1EB2">
        <w:t>robar, en principio, la etapa</w:t>
      </w:r>
      <w:r w:rsidRPr="002C1EB2">
        <w:t xml:space="preserve"> III </w:t>
      </w:r>
      <w:r w:rsidR="00B41944" w:rsidRPr="002C1EB2">
        <w:t xml:space="preserve">del plan de gestión de eliminación de los </w:t>
      </w:r>
      <w:r w:rsidRPr="002C1EB2">
        <w:t>HCFC (</w:t>
      </w:r>
      <w:r w:rsidR="00B41944" w:rsidRPr="002C1EB2">
        <w:t>PGEH</w:t>
      </w:r>
      <w:r w:rsidRPr="002C1EB2">
        <w:t xml:space="preserve">) </w:t>
      </w:r>
      <w:r w:rsidR="00B41944" w:rsidRPr="002C1EB2">
        <w:t xml:space="preserve">para Omán para el período de </w:t>
      </w:r>
      <w:r w:rsidRPr="002C1EB2">
        <w:t xml:space="preserve">2022 </w:t>
      </w:r>
      <w:r w:rsidR="00B41944" w:rsidRPr="002C1EB2">
        <w:t xml:space="preserve">a </w:t>
      </w:r>
      <w:r w:rsidRPr="002C1EB2">
        <w:t xml:space="preserve">2030 </w:t>
      </w:r>
      <w:r w:rsidR="00B41944" w:rsidRPr="002C1EB2">
        <w:t xml:space="preserve">a fin de eliminar totalmente el consumo de </w:t>
      </w:r>
      <w:r w:rsidRPr="002C1EB2">
        <w:t xml:space="preserve">HCFC, </w:t>
      </w:r>
      <w:r w:rsidR="00B41944" w:rsidRPr="002C1EB2">
        <w:t xml:space="preserve">por un monto de </w:t>
      </w:r>
      <w:r w:rsidRPr="002C1EB2">
        <w:t>1</w:t>
      </w:r>
      <w:r w:rsidR="00D07975" w:rsidRPr="002C1EB2">
        <w:t> </w:t>
      </w:r>
      <w:r w:rsidRPr="002C1EB2">
        <w:t>540</w:t>
      </w:r>
      <w:r w:rsidR="00D07975" w:rsidRPr="002C1EB2">
        <w:t> </w:t>
      </w:r>
      <w:r w:rsidRPr="002C1EB2">
        <w:t>369</w:t>
      </w:r>
      <w:r w:rsidR="00B41944" w:rsidRPr="002C1EB2">
        <w:t> $EUA</w:t>
      </w:r>
      <w:r w:rsidRPr="002C1EB2">
        <w:t xml:space="preserve">, </w:t>
      </w:r>
      <w:r w:rsidR="00B41944" w:rsidRPr="002C1EB2">
        <w:t xml:space="preserve">que se desglosa en </w:t>
      </w:r>
      <w:r w:rsidRPr="002C1EB2">
        <w:t>780</w:t>
      </w:r>
      <w:r w:rsidR="00D07975" w:rsidRPr="002C1EB2">
        <w:t> </w:t>
      </w:r>
      <w:r w:rsidRPr="002C1EB2">
        <w:t>472</w:t>
      </w:r>
      <w:r w:rsidR="00B41944" w:rsidRPr="002C1EB2">
        <w:t> $EUA</w:t>
      </w:r>
      <w:r w:rsidRPr="002C1EB2">
        <w:t xml:space="preserve">, </w:t>
      </w:r>
      <w:r w:rsidR="00B41944" w:rsidRPr="002C1EB2">
        <w:t xml:space="preserve">más gastos de apoyo al organismo de </w:t>
      </w:r>
      <w:r w:rsidRPr="002C1EB2">
        <w:t>54</w:t>
      </w:r>
      <w:r w:rsidR="00D07975" w:rsidRPr="002C1EB2">
        <w:t> </w:t>
      </w:r>
      <w:r w:rsidRPr="002C1EB2">
        <w:t>633</w:t>
      </w:r>
      <w:r w:rsidR="00B41944" w:rsidRPr="002C1EB2">
        <w:t xml:space="preserve"> $EUA para la </w:t>
      </w:r>
      <w:r w:rsidR="00954127" w:rsidRPr="002C1EB2">
        <w:t>ONUDI</w:t>
      </w:r>
      <w:r w:rsidR="00D07975" w:rsidRPr="002C1EB2">
        <w:t> </w:t>
      </w:r>
      <w:r w:rsidRPr="002C1EB2">
        <w:t xml:space="preserve"> </w:t>
      </w:r>
      <w:r w:rsidR="00B41944" w:rsidRPr="002C1EB2">
        <w:t xml:space="preserve">y </w:t>
      </w:r>
      <w:r w:rsidRPr="002C1EB2">
        <w:t>626</w:t>
      </w:r>
      <w:r w:rsidR="00D07975" w:rsidRPr="002C1EB2">
        <w:t> </w:t>
      </w:r>
      <w:r w:rsidRPr="002C1EB2">
        <w:t>364</w:t>
      </w:r>
      <w:r w:rsidR="00B41944" w:rsidRPr="002C1EB2">
        <w:t> $EUA</w:t>
      </w:r>
      <w:r w:rsidRPr="002C1EB2">
        <w:t xml:space="preserve">, </w:t>
      </w:r>
      <w:r w:rsidR="00B41944" w:rsidRPr="002C1EB2">
        <w:t xml:space="preserve">más gastos de apoyo al organismo de </w:t>
      </w:r>
      <w:r w:rsidRPr="002C1EB2">
        <w:t>78</w:t>
      </w:r>
      <w:r w:rsidR="00D07975" w:rsidRPr="002C1EB2">
        <w:t> </w:t>
      </w:r>
      <w:r w:rsidRPr="002C1EB2">
        <w:t>900</w:t>
      </w:r>
      <w:r w:rsidR="00B41944" w:rsidRPr="002C1EB2">
        <w:t xml:space="preserve"> $EUA para el </w:t>
      </w:r>
      <w:r w:rsidR="00954127" w:rsidRPr="002C1EB2">
        <w:t>PNUMA</w:t>
      </w:r>
      <w:r w:rsidRPr="002C1EB2">
        <w:t xml:space="preserve">, </w:t>
      </w:r>
      <w:r w:rsidR="00B41944" w:rsidRPr="002C1EB2">
        <w:t>a condición de que el Fondo Multilateral no suministre más financiación para eliminar los HCFC</w:t>
      </w:r>
      <w:r w:rsidRPr="002C1EB2">
        <w:t xml:space="preserve">; </w:t>
      </w:r>
    </w:p>
    <w:p w14:paraId="104FC654" w14:textId="25FAB45E" w:rsidR="00E45069" w:rsidRPr="002C1EB2" w:rsidRDefault="00B41944" w:rsidP="00E45069">
      <w:pPr>
        <w:numPr>
          <w:ilvl w:val="1"/>
          <w:numId w:val="1"/>
        </w:numPr>
        <w:spacing w:after="240"/>
        <w:outlineLvl w:val="1"/>
      </w:pPr>
      <w:r w:rsidRPr="002C1EB2">
        <w:t>Tomar nota del compromiso del Gobierno de Omán para eliminar totalmente los HCFC para el 1 de enero de</w:t>
      </w:r>
      <w:r w:rsidR="00E45069" w:rsidRPr="002C1EB2">
        <w:t xml:space="preserve"> 2030</w:t>
      </w:r>
      <w:r w:rsidRPr="002C1EB2">
        <w:t>, a excepción de los permitidos para una última porción para servicio y mantenimiento entre 2030 y 2040, donde se requiera, conforme con las disposiciones del Protocolo de Montreal</w:t>
      </w:r>
      <w:r w:rsidR="00E45069" w:rsidRPr="002C1EB2">
        <w:t xml:space="preserve">; </w:t>
      </w:r>
    </w:p>
    <w:p w14:paraId="5F7835BE" w14:textId="699245F9" w:rsidR="00E45069" w:rsidRPr="002C1EB2" w:rsidRDefault="007C65F4" w:rsidP="00E45069">
      <w:pPr>
        <w:widowControl w:val="0"/>
        <w:numPr>
          <w:ilvl w:val="1"/>
          <w:numId w:val="1"/>
        </w:numPr>
        <w:spacing w:after="240"/>
        <w:outlineLvl w:val="1"/>
      </w:pPr>
      <w:r w:rsidRPr="002C1EB2">
        <w:t>Descontar 20,46 toneladas PAO de los HCFC del consumo restante admisible para financiamiento;</w:t>
      </w:r>
    </w:p>
    <w:p w14:paraId="21B2A0D4" w14:textId="17884D20" w:rsidR="00E45069" w:rsidRPr="002C1EB2" w:rsidRDefault="007C65F4" w:rsidP="00E45069">
      <w:pPr>
        <w:widowControl w:val="0"/>
        <w:numPr>
          <w:ilvl w:val="1"/>
          <w:numId w:val="1"/>
        </w:numPr>
        <w:spacing w:after="240"/>
        <w:outlineLvl w:val="1"/>
      </w:pPr>
      <w:r w:rsidRPr="002C1EB2">
        <w:t>Aprobar el proyecto de Acuerdo entre el gobierno de Omán y el Comité Ejecutivo para la reducción del consumo de los HCFC, de acuerdo con la etapa III del plan de gestión de eliminación de los HCFC, que figura en el Anexo I del presente documento;</w:t>
      </w:r>
    </w:p>
    <w:p w14:paraId="0D010B53" w14:textId="7FF9D785" w:rsidR="00E36118" w:rsidRPr="002C1EB2" w:rsidRDefault="007C65F4" w:rsidP="0087338B">
      <w:pPr>
        <w:pStyle w:val="Heading2"/>
      </w:pPr>
      <w:r w:rsidRPr="002C1EB2">
        <w:t>Que, para tomar en consideración el último tramo de su plan de gestión de eliminación de los HCFC, el gobierno de Omán debería presentar:</w:t>
      </w:r>
    </w:p>
    <w:p w14:paraId="045B765E" w14:textId="5777210E" w:rsidR="00E36118" w:rsidRPr="002C1EB2" w:rsidRDefault="00E36118" w:rsidP="00E36118">
      <w:pPr>
        <w:widowControl w:val="0"/>
        <w:numPr>
          <w:ilvl w:val="2"/>
          <w:numId w:val="1"/>
        </w:numPr>
        <w:spacing w:after="240"/>
        <w:outlineLvl w:val="2"/>
      </w:pPr>
      <w:r w:rsidRPr="002C1EB2">
        <w:lastRenderedPageBreak/>
        <w:t xml:space="preserve">Una descripción detallada del marco normativo y de políticas en vigor para aplicar las medidas destinadas a garantizar que el consumo de los HCFC es conforme con lo estipulado en el párrafo 8 </w:t>
      </w:r>
      <w:r w:rsidRPr="002C1EB2">
        <w:rPr>
          <w:i/>
          <w:iCs/>
        </w:rPr>
        <w:t>ter.</w:t>
      </w:r>
      <w:r w:rsidRPr="002C1EB2">
        <w:t> e) i) del Artículo 5 del Protocolo de Montreal para el período 2030 2040.</w:t>
      </w:r>
    </w:p>
    <w:p w14:paraId="6D302DB9" w14:textId="1D63BBC8" w:rsidR="00E36118" w:rsidRPr="002C1EB2" w:rsidRDefault="00E36118" w:rsidP="00E36118">
      <w:pPr>
        <w:pStyle w:val="Heading3"/>
      </w:pPr>
      <w:r w:rsidRPr="002C1EB2">
        <w:t>Si Omán previera consum</w:t>
      </w:r>
      <w:r w:rsidR="006C71E7">
        <w:t>o</w:t>
      </w:r>
      <w:r w:rsidRPr="002C1EB2">
        <w:t xml:space="preserve"> durante el período de </w:t>
      </w:r>
      <w:r w:rsidR="00E45069" w:rsidRPr="002C1EB2">
        <w:t xml:space="preserve">2030–2040, </w:t>
      </w:r>
      <w:r w:rsidRPr="002C1EB2">
        <w:t xml:space="preserve">conforme al párrafo </w:t>
      </w:r>
      <w:r w:rsidR="00E45069" w:rsidRPr="002C1EB2">
        <w:t>8 </w:t>
      </w:r>
      <w:r w:rsidR="00E45069" w:rsidRPr="002C1EB2">
        <w:rPr>
          <w:i/>
          <w:iCs/>
        </w:rPr>
        <w:t>ter</w:t>
      </w:r>
      <w:r w:rsidRPr="002C1EB2">
        <w:rPr>
          <w:i/>
          <w:iCs/>
        </w:rPr>
        <w:t>.</w:t>
      </w:r>
      <w:r w:rsidRPr="002C1EB2">
        <w:t> </w:t>
      </w:r>
      <w:r w:rsidR="00E45069" w:rsidRPr="002C1EB2">
        <w:t>e)</w:t>
      </w:r>
      <w:r w:rsidRPr="002C1EB2">
        <w:t> </w:t>
      </w:r>
      <w:r w:rsidR="00E45069" w:rsidRPr="002C1EB2">
        <w:t xml:space="preserve">i) </w:t>
      </w:r>
      <w:r w:rsidRPr="002C1EB2">
        <w:t xml:space="preserve">del Artículo </w:t>
      </w:r>
      <w:r w:rsidR="00E45069" w:rsidRPr="002C1EB2">
        <w:t xml:space="preserve">5 </w:t>
      </w:r>
      <w:r w:rsidRPr="002C1EB2">
        <w:t xml:space="preserve">del Protocolo de </w:t>
      </w:r>
      <w:r w:rsidR="00E45069" w:rsidRPr="002C1EB2">
        <w:t xml:space="preserve">Montreal, </w:t>
      </w:r>
      <w:r w:rsidRPr="002C1EB2">
        <w:t xml:space="preserve">la propuesta de modificación al Acuerdo </w:t>
      </w:r>
      <w:r w:rsidR="006C71E7">
        <w:t xml:space="preserve">entre Omán y </w:t>
      </w:r>
      <w:r w:rsidRPr="002C1EB2">
        <w:t xml:space="preserve">el Comité Ejecutivo </w:t>
      </w:r>
      <w:r w:rsidR="006C71E7">
        <w:t xml:space="preserve">para el </w:t>
      </w:r>
      <w:r w:rsidRPr="002C1EB2">
        <w:t>período posterior al año 2030</w:t>
      </w:r>
      <w:r w:rsidR="00E45069" w:rsidRPr="002C1EB2">
        <w:t xml:space="preserve">; </w:t>
      </w:r>
    </w:p>
    <w:p w14:paraId="775FE419" w14:textId="1BBBCFA5" w:rsidR="004A411B" w:rsidRPr="002C1EB2" w:rsidRDefault="00E45069" w:rsidP="004A411B">
      <w:pPr>
        <w:pStyle w:val="Heading2"/>
      </w:pPr>
      <w:r w:rsidRPr="002C1EB2">
        <w:t>Reiter</w:t>
      </w:r>
      <w:r w:rsidR="004A411B" w:rsidRPr="002C1EB2">
        <w:t>a</w:t>
      </w:r>
      <w:r w:rsidR="006D4FD6" w:rsidRPr="002C1EB2">
        <w:t xml:space="preserve">r </w:t>
      </w:r>
      <w:r w:rsidR="004A411B" w:rsidRPr="002C1EB2">
        <w:t xml:space="preserve">la decisión </w:t>
      </w:r>
      <w:r w:rsidRPr="002C1EB2">
        <w:t>86/53</w:t>
      </w:r>
      <w:r w:rsidR="004A411B" w:rsidRPr="002C1EB2">
        <w:t> </w:t>
      </w:r>
      <w:r w:rsidRPr="002C1EB2">
        <w:t xml:space="preserve">a) </w:t>
      </w:r>
      <w:r w:rsidR="004A411B" w:rsidRPr="002C1EB2">
        <w:t xml:space="preserve">que el Gobierno de Omán presentaría el informe de verificación del período </w:t>
      </w:r>
      <w:r w:rsidRPr="002C1EB2">
        <w:t xml:space="preserve">2020-2021 </w:t>
      </w:r>
      <w:r w:rsidR="004A411B" w:rsidRPr="002C1EB2">
        <w:t>al presentar la solicitud para el segundo tramo de la etapa III del PGEH</w:t>
      </w:r>
      <w:r w:rsidRPr="002C1EB2">
        <w:t xml:space="preserve">, </w:t>
      </w:r>
      <w:r w:rsidR="004A411B" w:rsidRPr="002C1EB2">
        <w:t>en el entendido de que si el informe de verificación del período 2020</w:t>
      </w:r>
      <w:r w:rsidR="00193304">
        <w:noBreakHyphen/>
      </w:r>
      <w:r w:rsidR="004A411B" w:rsidRPr="002C1EB2">
        <w:t>2021 indica que el país no ha cumplido con los objetivos especificados en el Acuerdo, el Comité Ejecutivo estudiará la posibilidad de aplicar la cláusula de penalización en la etapa III del PGEH</w:t>
      </w:r>
      <w:r w:rsidR="006D4FD6" w:rsidRPr="002C1EB2">
        <w:t>;</w:t>
      </w:r>
    </w:p>
    <w:p w14:paraId="3E965B6B" w14:textId="304BE2C6" w:rsidR="00E45069" w:rsidRPr="002C1EB2" w:rsidRDefault="00E45069" w:rsidP="00E45069">
      <w:pPr>
        <w:pStyle w:val="Heading2"/>
      </w:pPr>
      <w:r w:rsidRPr="002C1EB2">
        <w:t>Ap</w:t>
      </w:r>
      <w:r w:rsidR="006D4FD6" w:rsidRPr="002C1EB2">
        <w:t xml:space="preserve">robar el primer tramo de la etapa </w:t>
      </w:r>
      <w:r w:rsidRPr="002C1EB2">
        <w:t xml:space="preserve">III </w:t>
      </w:r>
      <w:r w:rsidR="006D4FD6" w:rsidRPr="002C1EB2">
        <w:t>del PGEH para Omán</w:t>
      </w:r>
      <w:r w:rsidRPr="002C1EB2">
        <w:t xml:space="preserve">, </w:t>
      </w:r>
      <w:r w:rsidR="006D4FD6" w:rsidRPr="002C1EB2">
        <w:t xml:space="preserve">y los correspondientes planes de ejecución del tramo, por el valor de </w:t>
      </w:r>
      <w:r w:rsidRPr="002C1EB2">
        <w:t>570</w:t>
      </w:r>
      <w:r w:rsidR="00D07975" w:rsidRPr="002C1EB2">
        <w:t> </w:t>
      </w:r>
      <w:r w:rsidRPr="002C1EB2">
        <w:t>066</w:t>
      </w:r>
      <w:r w:rsidR="006D4FD6" w:rsidRPr="002C1EB2">
        <w:t> $EUA</w:t>
      </w:r>
      <w:r w:rsidRPr="002C1EB2">
        <w:t xml:space="preserve">, </w:t>
      </w:r>
      <w:r w:rsidR="006D4FD6" w:rsidRPr="002C1EB2">
        <w:t xml:space="preserve">desglosado en </w:t>
      </w:r>
      <w:r w:rsidRPr="002C1EB2">
        <w:t>340</w:t>
      </w:r>
      <w:r w:rsidR="00D07975" w:rsidRPr="002C1EB2">
        <w:t> </w:t>
      </w:r>
      <w:r w:rsidRPr="002C1EB2">
        <w:t>344</w:t>
      </w:r>
      <w:r w:rsidR="006D4FD6" w:rsidRPr="002C1EB2">
        <w:t> $EUA</w:t>
      </w:r>
      <w:r w:rsidRPr="002C1EB2">
        <w:t xml:space="preserve">, </w:t>
      </w:r>
      <w:r w:rsidR="006D4FD6" w:rsidRPr="002C1EB2">
        <w:t xml:space="preserve">más gastos de apoyo al organismo de </w:t>
      </w:r>
      <w:r w:rsidRPr="002C1EB2">
        <w:t>23</w:t>
      </w:r>
      <w:r w:rsidR="00D07975" w:rsidRPr="002C1EB2">
        <w:t> </w:t>
      </w:r>
      <w:r w:rsidRPr="002C1EB2">
        <w:t>824</w:t>
      </w:r>
      <w:r w:rsidR="006D4FD6" w:rsidRPr="002C1EB2">
        <w:t xml:space="preserve"> $EUA para la </w:t>
      </w:r>
      <w:r w:rsidR="00954127" w:rsidRPr="002C1EB2">
        <w:t>ONUDI</w:t>
      </w:r>
      <w:r w:rsidRPr="002C1EB2">
        <w:t xml:space="preserve">, </w:t>
      </w:r>
      <w:r w:rsidR="006D4FD6" w:rsidRPr="002C1EB2">
        <w:t xml:space="preserve">y </w:t>
      </w:r>
      <w:r w:rsidRPr="002C1EB2">
        <w:t>182</w:t>
      </w:r>
      <w:r w:rsidR="00D07975" w:rsidRPr="002C1EB2">
        <w:t> </w:t>
      </w:r>
      <w:r w:rsidRPr="002C1EB2">
        <w:t>864</w:t>
      </w:r>
      <w:r w:rsidR="006D4FD6" w:rsidRPr="002C1EB2">
        <w:t> $EUA</w:t>
      </w:r>
      <w:r w:rsidRPr="002C1EB2">
        <w:t xml:space="preserve">, </w:t>
      </w:r>
      <w:r w:rsidR="006D4FD6" w:rsidRPr="002C1EB2">
        <w:t xml:space="preserve">más gastos de apoyo al organismo de </w:t>
      </w:r>
      <w:r w:rsidRPr="002C1EB2">
        <w:t>23</w:t>
      </w:r>
      <w:r w:rsidR="00D07975" w:rsidRPr="002C1EB2">
        <w:t> </w:t>
      </w:r>
      <w:r w:rsidRPr="002C1EB2">
        <w:t>034</w:t>
      </w:r>
      <w:r w:rsidR="006D4FD6" w:rsidRPr="002C1EB2">
        <w:t xml:space="preserve"> $EUA para el </w:t>
      </w:r>
      <w:r w:rsidR="00954127" w:rsidRPr="002C1EB2">
        <w:t>PNUMA</w:t>
      </w:r>
      <w:r w:rsidRPr="002C1EB2">
        <w:t xml:space="preserve">. </w:t>
      </w:r>
    </w:p>
    <w:p w14:paraId="293DE38D" w14:textId="77777777" w:rsidR="00E45069" w:rsidRPr="002C1EB2" w:rsidRDefault="00E45069" w:rsidP="00E45069"/>
    <w:p w14:paraId="464F5D3B" w14:textId="77777777" w:rsidR="00E45069" w:rsidRPr="002C1EB2" w:rsidRDefault="00E45069" w:rsidP="00E45069"/>
    <w:p w14:paraId="6DB8856F" w14:textId="77777777" w:rsidR="00E45069" w:rsidRPr="006D4FD6" w:rsidRDefault="00E45069" w:rsidP="00E45069">
      <w:pPr>
        <w:sectPr w:rsidR="00E45069" w:rsidRPr="006D4FD6" w:rsidSect="004D0FB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720" w:left="1440" w:header="720" w:footer="475" w:gutter="0"/>
          <w:cols w:space="720"/>
          <w:titlePg/>
        </w:sectPr>
      </w:pPr>
    </w:p>
    <w:bookmarkEnd w:id="0"/>
    <w:p w14:paraId="4AC9BD3B" w14:textId="77777777" w:rsidR="001B7027" w:rsidRDefault="001B7027" w:rsidP="001B7027">
      <w:pPr>
        <w:jc w:val="center"/>
        <w:rPr>
          <w:b/>
          <w:bCs/>
          <w:lang w:val="es-ES"/>
        </w:rPr>
      </w:pPr>
      <w:r>
        <w:rPr>
          <w:b/>
          <w:bCs/>
          <w:lang w:val="es-ES"/>
        </w:rPr>
        <w:lastRenderedPageBreak/>
        <w:t>Anexo I</w:t>
      </w:r>
    </w:p>
    <w:p w14:paraId="386D5900" w14:textId="77777777" w:rsidR="001B7027" w:rsidRDefault="001B7027" w:rsidP="001B7027">
      <w:pPr>
        <w:jc w:val="center"/>
        <w:rPr>
          <w:b/>
          <w:bCs/>
          <w:lang w:val="es-ES"/>
        </w:rPr>
      </w:pPr>
    </w:p>
    <w:p w14:paraId="55FC234D" w14:textId="77777777" w:rsidR="001B7027" w:rsidRDefault="001B7027" w:rsidP="001B7027">
      <w:pPr>
        <w:jc w:val="center"/>
        <w:rPr>
          <w:b/>
          <w:bCs/>
          <w:lang w:val="es-ES"/>
        </w:rPr>
      </w:pPr>
      <w:r>
        <w:rPr>
          <w:b/>
          <w:bCs/>
          <w:lang w:val="es-ES"/>
        </w:rPr>
        <w:t xml:space="preserve">PROYECTO DE ACUERDO ENTRE EL GOBIERNO DE </w:t>
      </w:r>
      <w:r>
        <w:rPr>
          <w:b/>
          <w:lang w:val="es-AR"/>
        </w:rPr>
        <w:t>LA SULTAN</w:t>
      </w:r>
      <w:r w:rsidRPr="00235D8E">
        <w:rPr>
          <w:b/>
          <w:lang w:val="es-AR"/>
        </w:rPr>
        <w:t>ÍA</w:t>
      </w:r>
      <w:r>
        <w:rPr>
          <w:b/>
          <w:lang w:val="es-AR"/>
        </w:rPr>
        <w:t xml:space="preserve"> DE OM</w:t>
      </w:r>
      <w:r w:rsidRPr="00A05BB3">
        <w:rPr>
          <w:b/>
          <w:lang w:val="es-AR"/>
        </w:rPr>
        <w:t>ÁN</w:t>
      </w:r>
      <w:r>
        <w:rPr>
          <w:b/>
          <w:lang w:val="es-AR"/>
        </w:rPr>
        <w:t xml:space="preserve"> </w:t>
      </w:r>
      <w:r>
        <w:rPr>
          <w:b/>
          <w:bCs/>
          <w:lang w:val="es-ES"/>
        </w:rPr>
        <w:t xml:space="preserve">Y EL COMITÉ EJECUTIVO DEL FONDO MULTILATERAL PARA LA REDUCCIÓN DEL CONSUMO DE HIDROCLOROFLUOROCARBONOS EN EL MARCO DE LA ETAPA II DEL </w:t>
      </w:r>
    </w:p>
    <w:p w14:paraId="44E313B2" w14:textId="77777777" w:rsidR="001B7027" w:rsidRDefault="001B7027" w:rsidP="001B7027">
      <w:pPr>
        <w:jc w:val="center"/>
        <w:rPr>
          <w:b/>
          <w:bCs/>
          <w:lang w:val="es-ES"/>
        </w:rPr>
      </w:pPr>
      <w:r>
        <w:rPr>
          <w:b/>
          <w:bCs/>
          <w:lang w:val="es-ES"/>
        </w:rPr>
        <w:t>PLAN DE GESTIÓN DE ELIMINACIÓN DE LOS HCFC</w:t>
      </w:r>
    </w:p>
    <w:p w14:paraId="56775B85" w14:textId="77777777" w:rsidR="001B7027" w:rsidRDefault="001B7027" w:rsidP="001B7027">
      <w:pPr>
        <w:jc w:val="center"/>
        <w:rPr>
          <w:b/>
          <w:bCs/>
          <w:lang w:val="es-ES"/>
        </w:rPr>
      </w:pPr>
    </w:p>
    <w:p w14:paraId="3BFEDE93" w14:textId="77777777" w:rsidR="001B7027" w:rsidRDefault="001B7027" w:rsidP="001B7027">
      <w:pPr>
        <w:rPr>
          <w:b/>
          <w:lang w:val="es-ES"/>
        </w:rPr>
      </w:pPr>
      <w:r>
        <w:rPr>
          <w:b/>
          <w:bCs/>
          <w:lang w:val="es-ES"/>
        </w:rPr>
        <w:t>Finalidad</w:t>
      </w:r>
    </w:p>
    <w:p w14:paraId="3BAD7E67" w14:textId="77777777" w:rsidR="001B7027" w:rsidRDefault="001B7027" w:rsidP="001B7027">
      <w:pPr>
        <w:rPr>
          <w:lang w:val="es-ES"/>
        </w:rPr>
      </w:pPr>
    </w:p>
    <w:p w14:paraId="09D6F676" w14:textId="77777777" w:rsidR="001B7027" w:rsidRPr="006844DF" w:rsidRDefault="001B7027" w:rsidP="006844DF">
      <w:pPr>
        <w:pStyle w:val="Heading1"/>
        <w:numPr>
          <w:ilvl w:val="0"/>
          <w:numId w:val="32"/>
        </w:numPr>
        <w:rPr>
          <w:lang w:val="es-ES"/>
        </w:rPr>
      </w:pPr>
      <w:r w:rsidRPr="006844DF">
        <w:rPr>
          <w:lang w:val="es-ES"/>
        </w:rPr>
        <w:t>El presente Acuerdo representa el entendimiento a que han llegado el Gobierno de la Sultanía de Omán (el “País”) y el Comité Ejecutivo con respecto a la reducción del uso controlado de las sustancias que agotan la capa de ozono (SAO) indicadas en el Apéndice 1</w:t>
      </w:r>
      <w:r w:rsidRPr="006844DF">
        <w:rPr>
          <w:lang w:val="es-ES"/>
        </w:rPr>
        <w:noBreakHyphen/>
        <w:t xml:space="preserve">A (las “Sustancias”) hasta un nivel sostenido de cero toneladas PAO antes del 1 de enero de 2030 en cumplimiento del calendario del Protocolo de Montreal. </w:t>
      </w:r>
    </w:p>
    <w:p w14:paraId="16B9B375" w14:textId="77777777" w:rsidR="001B7027" w:rsidRDefault="001B7027" w:rsidP="001B7027">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Pr>
          <w:lang w:val="es-ES"/>
        </w:rPr>
        <w:t> 4.1.3, 4.2.3, 4.3.3 y 4.4.3 (consumo restante admisible para la financiación).</w:t>
      </w:r>
    </w:p>
    <w:p w14:paraId="6D2657E2" w14:textId="77777777" w:rsidR="001B7027" w:rsidRDefault="001B7027" w:rsidP="001B7027">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730664C5" w14:textId="77777777" w:rsidR="001B7027" w:rsidRDefault="001B7027" w:rsidP="001B7027">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754DA84" w14:textId="77777777" w:rsidR="001B7027" w:rsidRDefault="001B7027" w:rsidP="001B7027">
      <w:pPr>
        <w:spacing w:after="240"/>
        <w:outlineLvl w:val="0"/>
        <w:rPr>
          <w:b/>
          <w:lang w:val="es-ES"/>
        </w:rPr>
      </w:pPr>
      <w:r>
        <w:rPr>
          <w:b/>
          <w:lang w:val="es-ES"/>
        </w:rPr>
        <w:t>Condiciones para la liberación de los fondos</w:t>
      </w:r>
    </w:p>
    <w:p w14:paraId="6D4FEB04" w14:textId="77777777" w:rsidR="001B7027" w:rsidRDefault="001B7027" w:rsidP="001B7027">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2DF7FC54" w14:textId="77777777" w:rsidR="001B7027" w:rsidRDefault="001B7027" w:rsidP="001B7027">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1D97F05E" w14:textId="77777777" w:rsidR="001B7027" w:rsidRDefault="001B7027" w:rsidP="001B7027">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68ED156C" w14:textId="77777777" w:rsidR="001B7027" w:rsidRDefault="001B7027" w:rsidP="001B7027">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6A5BB0D1" w14:textId="77777777" w:rsidR="001B7027" w:rsidRDefault="001B7027" w:rsidP="001B7027">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5A9B20EF" w14:textId="77777777" w:rsidR="001B7027" w:rsidRDefault="001B7027" w:rsidP="001B7027">
      <w:pPr>
        <w:widowControl w:val="0"/>
        <w:spacing w:after="240"/>
        <w:outlineLvl w:val="1"/>
        <w:rPr>
          <w:b/>
          <w:lang w:val="es-ES"/>
        </w:rPr>
      </w:pPr>
      <w:r>
        <w:rPr>
          <w:b/>
          <w:lang w:val="es-ES"/>
        </w:rPr>
        <w:t>Supervisión</w:t>
      </w:r>
    </w:p>
    <w:p w14:paraId="0C4B56F4" w14:textId="77777777" w:rsidR="001B7027" w:rsidRDefault="001B7027" w:rsidP="001B7027">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41539838" w14:textId="77777777" w:rsidR="001B7027" w:rsidRDefault="001B7027" w:rsidP="001B7027">
      <w:pPr>
        <w:spacing w:after="240"/>
        <w:outlineLvl w:val="0"/>
        <w:rPr>
          <w:b/>
          <w:lang w:val="es-ES"/>
        </w:rPr>
      </w:pPr>
      <w:r>
        <w:rPr>
          <w:b/>
          <w:lang w:val="es-ES"/>
        </w:rPr>
        <w:t>Flexibilidad para reasignación de fondos</w:t>
      </w:r>
    </w:p>
    <w:p w14:paraId="3F03846B" w14:textId="77777777" w:rsidR="001B7027" w:rsidRDefault="001B7027" w:rsidP="001B7027">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04FBE22E" w14:textId="77777777" w:rsidR="001B7027" w:rsidRDefault="001B7027" w:rsidP="001B7027">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4E20A200" w14:textId="77777777" w:rsidR="001B7027" w:rsidRDefault="001B7027" w:rsidP="001B7027">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54F3C90B" w14:textId="77777777" w:rsidR="001B7027" w:rsidRDefault="001B7027" w:rsidP="001B7027">
      <w:pPr>
        <w:widowControl w:val="0"/>
        <w:numPr>
          <w:ilvl w:val="2"/>
          <w:numId w:val="1"/>
        </w:numPr>
        <w:spacing w:after="240"/>
        <w:outlineLvl w:val="2"/>
        <w:rPr>
          <w:lang w:val="es-ES"/>
        </w:rPr>
      </w:pPr>
      <w:r>
        <w:rPr>
          <w:lang w:val="es-ES"/>
        </w:rPr>
        <w:t xml:space="preserve">Cambios que modificarían cualquier cláusula de este Acuerdo; </w:t>
      </w:r>
    </w:p>
    <w:p w14:paraId="27748C2E" w14:textId="77777777" w:rsidR="001B7027" w:rsidRDefault="001B7027" w:rsidP="001B7027">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3D328ABE" w14:textId="77777777" w:rsidR="001B7027" w:rsidRDefault="001B7027" w:rsidP="001B7027">
      <w:pPr>
        <w:widowControl w:val="0"/>
        <w:numPr>
          <w:ilvl w:val="2"/>
          <w:numId w:val="1"/>
        </w:numPr>
        <w:spacing w:after="240"/>
        <w:outlineLvl w:val="2"/>
        <w:rPr>
          <w:lang w:val="es-ES"/>
        </w:rPr>
      </w:pPr>
      <w:r>
        <w:rPr>
          <w:lang w:val="es-ES"/>
        </w:rPr>
        <w:t xml:space="preserve">Suministro de financiación para programas o actividades no incluidos en el Plan de Ejecución de Tramos avalado actual, o supresión de una actividad incluida en el Plan de Ejecución de Tramo, cuyo costo exceda el 30 por ciento del costo total del último tramo aprobado; </w:t>
      </w:r>
    </w:p>
    <w:p w14:paraId="5701602E" w14:textId="77777777" w:rsidR="001B7027" w:rsidRDefault="001B7027" w:rsidP="001B7027">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6AD3B7A6" w14:textId="77777777" w:rsidR="001B7027" w:rsidRDefault="001B7027" w:rsidP="001B7027">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57394D92" w14:textId="77777777" w:rsidR="001B7027" w:rsidRDefault="001B7027" w:rsidP="001B7027">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4C61B407" w14:textId="77777777" w:rsidR="001B7027" w:rsidRDefault="001B7027" w:rsidP="001B7027">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5B445026" w14:textId="77777777" w:rsidR="001B7027" w:rsidRDefault="001B7027" w:rsidP="001B7027">
      <w:pPr>
        <w:widowControl w:val="0"/>
        <w:spacing w:after="240"/>
        <w:outlineLvl w:val="1"/>
        <w:rPr>
          <w:b/>
          <w:lang w:val="es-ES"/>
        </w:rPr>
      </w:pPr>
      <w:r>
        <w:rPr>
          <w:b/>
          <w:lang w:val="es-ES"/>
        </w:rPr>
        <w:t>Consideraciones para el sector de servicio y mantenimiento de equipos de refrigeración</w:t>
      </w:r>
    </w:p>
    <w:p w14:paraId="66C3B950" w14:textId="77777777" w:rsidR="001B7027" w:rsidRDefault="001B7027" w:rsidP="001B7027">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7DA92766" w14:textId="77777777" w:rsidR="001B7027" w:rsidRDefault="001B7027" w:rsidP="001B7027">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5D595F20" w14:textId="77777777" w:rsidR="001B7027" w:rsidRDefault="001B7027" w:rsidP="001B7027">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48A33E31" w14:textId="77777777" w:rsidR="001B7027" w:rsidRDefault="001B7027" w:rsidP="001B7027">
      <w:pPr>
        <w:widowControl w:val="0"/>
        <w:spacing w:after="240"/>
        <w:outlineLvl w:val="1"/>
        <w:rPr>
          <w:b/>
          <w:strike/>
          <w:lang w:val="es-ES"/>
        </w:rPr>
      </w:pPr>
      <w:r>
        <w:rPr>
          <w:b/>
          <w:lang w:val="es-ES"/>
        </w:rPr>
        <w:t>Organismos bilaterales y de ejecución</w:t>
      </w:r>
    </w:p>
    <w:p w14:paraId="3995C966" w14:textId="77777777" w:rsidR="001B7027" w:rsidRDefault="001B7027" w:rsidP="001B7027">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La ONUDI acordó ser el “Organismo de Ejecución Principal” y el PNUMA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425C219A" w14:textId="77777777" w:rsidR="001B7027" w:rsidRDefault="001B7027" w:rsidP="001B7027">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6381D8BA" w14:textId="77777777" w:rsidR="001B7027" w:rsidRDefault="001B7027" w:rsidP="001B7027">
      <w:pPr>
        <w:jc w:val="left"/>
        <w:rPr>
          <w:b/>
          <w:lang w:val="es-ES"/>
        </w:rPr>
      </w:pPr>
      <w:r>
        <w:rPr>
          <w:b/>
          <w:lang w:val="es-ES"/>
        </w:rPr>
        <w:br w:type="page"/>
      </w:r>
    </w:p>
    <w:p w14:paraId="076431DD" w14:textId="77777777" w:rsidR="001B7027" w:rsidRDefault="001B7027" w:rsidP="001B7027">
      <w:pPr>
        <w:spacing w:after="240"/>
        <w:outlineLvl w:val="0"/>
        <w:rPr>
          <w:b/>
          <w:lang w:val="es-ES"/>
        </w:rPr>
      </w:pPr>
      <w:r>
        <w:rPr>
          <w:b/>
          <w:lang w:val="es-ES"/>
        </w:rPr>
        <w:lastRenderedPageBreak/>
        <w:t>Incumplimiento del Acuerdo</w:t>
      </w:r>
    </w:p>
    <w:p w14:paraId="29D99A0B" w14:textId="77777777" w:rsidR="001B7027" w:rsidRDefault="001B7027" w:rsidP="001B7027">
      <w:pPr>
        <w:pStyle w:val="Heading1"/>
        <w:numPr>
          <w:ilvl w:val="0"/>
          <w:numId w:val="30"/>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1BF758A9" w14:textId="77777777" w:rsidR="001B7027" w:rsidRDefault="001B7027" w:rsidP="001B7027">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7B111BDD" w14:textId="77777777" w:rsidR="001B7027" w:rsidRDefault="001B7027" w:rsidP="001B7027">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5A66F0A2" w14:textId="77777777" w:rsidR="001B7027" w:rsidRDefault="001B7027" w:rsidP="001B7027">
      <w:pPr>
        <w:spacing w:after="240"/>
        <w:outlineLvl w:val="0"/>
        <w:rPr>
          <w:b/>
          <w:lang w:val="es-ES"/>
        </w:rPr>
      </w:pPr>
      <w:r>
        <w:rPr>
          <w:b/>
          <w:lang w:val="es-ES"/>
        </w:rPr>
        <w:t>Fecha de terminación</w:t>
      </w:r>
    </w:p>
    <w:p w14:paraId="3A2A60BA" w14:textId="77777777" w:rsidR="001B7027" w:rsidRDefault="001B7027" w:rsidP="001B7027">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06CD8C4D" w14:textId="77777777" w:rsidR="001B7027" w:rsidRDefault="001B7027" w:rsidP="001B7027">
      <w:pPr>
        <w:keepNext/>
        <w:keepLines/>
        <w:spacing w:after="240"/>
        <w:outlineLvl w:val="0"/>
        <w:rPr>
          <w:b/>
          <w:lang w:val="es-ES"/>
        </w:rPr>
      </w:pPr>
      <w:r>
        <w:rPr>
          <w:b/>
          <w:lang w:val="es-ES"/>
        </w:rPr>
        <w:t>Validez</w:t>
      </w:r>
    </w:p>
    <w:p w14:paraId="168C1974" w14:textId="77777777" w:rsidR="001B7027" w:rsidRDefault="001B7027" w:rsidP="001B7027">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17B92274" w14:textId="77777777" w:rsidR="001B7027" w:rsidRPr="00E5245D" w:rsidRDefault="001B7027" w:rsidP="001B7027">
      <w:pPr>
        <w:numPr>
          <w:ilvl w:val="0"/>
          <w:numId w:val="1"/>
        </w:numPr>
        <w:spacing w:after="240"/>
        <w:outlineLvl w:val="0"/>
        <w:rPr>
          <w:lang w:val="es-ES"/>
        </w:rPr>
      </w:pPr>
      <w:r>
        <w:rPr>
          <w:lang w:val="es-ES"/>
        </w:rPr>
        <w:t>Este Acuerdo puede modificarse o rescindirse únicamente por un acuerdo mutuo escrito del País y del Comité Ejecut</w:t>
      </w:r>
      <w:r w:rsidRPr="00E5245D">
        <w:rPr>
          <w:lang w:val="es-ES"/>
        </w:rPr>
        <w:t>ivo del Fondo Multilateral.</w:t>
      </w:r>
    </w:p>
    <w:p w14:paraId="346B6F2B" w14:textId="77777777" w:rsidR="001B7027" w:rsidRPr="00E5245D" w:rsidRDefault="001B7027" w:rsidP="001B7027">
      <w:pPr>
        <w:jc w:val="left"/>
        <w:rPr>
          <w:b/>
          <w:bCs/>
          <w:lang w:val="es-ES"/>
        </w:rPr>
      </w:pPr>
    </w:p>
    <w:p w14:paraId="189492D9" w14:textId="77777777" w:rsidR="001B7027" w:rsidRPr="00E5245D" w:rsidRDefault="001B7027" w:rsidP="001B7027">
      <w:pPr>
        <w:jc w:val="left"/>
        <w:rPr>
          <w:b/>
          <w:bCs/>
          <w:lang w:val="es-ES"/>
        </w:rPr>
      </w:pPr>
      <w:r w:rsidRPr="00E5245D">
        <w:rPr>
          <w:b/>
          <w:bCs/>
          <w:lang w:val="es-ES"/>
        </w:rPr>
        <w:br w:type="page"/>
      </w:r>
    </w:p>
    <w:p w14:paraId="16D25A96" w14:textId="77777777" w:rsidR="001B7027" w:rsidRPr="00E5245D" w:rsidRDefault="001B7027" w:rsidP="001B7027">
      <w:pPr>
        <w:jc w:val="left"/>
        <w:rPr>
          <w:b/>
          <w:bCs/>
          <w:lang w:val="es-ES"/>
        </w:rPr>
      </w:pPr>
      <w:r w:rsidRPr="00E5245D">
        <w:rPr>
          <w:b/>
          <w:bCs/>
          <w:lang w:val="es-ES"/>
        </w:rPr>
        <w:lastRenderedPageBreak/>
        <w:t xml:space="preserve">APÉNDICES </w:t>
      </w:r>
    </w:p>
    <w:p w14:paraId="1EE9F879" w14:textId="77777777" w:rsidR="001B7027" w:rsidRPr="00E5245D" w:rsidRDefault="001B7027" w:rsidP="001B7027">
      <w:pPr>
        <w:jc w:val="left"/>
        <w:rPr>
          <w:b/>
          <w:bCs/>
          <w:lang w:val="es-ES"/>
        </w:rPr>
      </w:pPr>
    </w:p>
    <w:p w14:paraId="10EDF47B" w14:textId="77777777" w:rsidR="001B7027" w:rsidRPr="00E5245D" w:rsidRDefault="001B7027" w:rsidP="001B7027">
      <w:pPr>
        <w:rPr>
          <w:b/>
          <w:bCs/>
          <w:lang w:val="es-ES"/>
        </w:rPr>
      </w:pPr>
      <w:r w:rsidRPr="00E5245D">
        <w:rPr>
          <w:b/>
          <w:bCs/>
          <w:lang w:val="es-ES"/>
        </w:rPr>
        <w:t>APÉNDICE 1-A: LAS SUSTANCIAS</w:t>
      </w:r>
    </w:p>
    <w:p w14:paraId="13C8C0D8" w14:textId="77777777" w:rsidR="001B7027" w:rsidRPr="00E5245D" w:rsidRDefault="001B7027" w:rsidP="001B7027">
      <w:pPr>
        <w:keepNext/>
        <w:keepLines/>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1B7027" w:rsidRPr="00E5245D" w14:paraId="2442F69B" w14:textId="77777777" w:rsidTr="00413F6C">
        <w:trPr>
          <w:trHeight w:val="413"/>
        </w:trPr>
        <w:tc>
          <w:tcPr>
            <w:tcW w:w="2262" w:type="pct"/>
            <w:shd w:val="clear" w:color="auto" w:fill="auto"/>
          </w:tcPr>
          <w:p w14:paraId="179ACDC0" w14:textId="77777777" w:rsidR="001B7027" w:rsidRPr="00E5245D" w:rsidRDefault="001B7027" w:rsidP="00413F6C">
            <w:pPr>
              <w:jc w:val="center"/>
              <w:rPr>
                <w:sz w:val="20"/>
                <w:szCs w:val="20"/>
                <w:lang w:val="es-ES"/>
              </w:rPr>
            </w:pPr>
            <w:r w:rsidRPr="00E5245D">
              <w:rPr>
                <w:sz w:val="20"/>
                <w:szCs w:val="20"/>
                <w:lang w:val="es-ES"/>
              </w:rPr>
              <w:t>Sustancia</w:t>
            </w:r>
          </w:p>
        </w:tc>
        <w:tc>
          <w:tcPr>
            <w:tcW w:w="604" w:type="pct"/>
            <w:shd w:val="clear" w:color="auto" w:fill="auto"/>
          </w:tcPr>
          <w:p w14:paraId="28D409D4" w14:textId="77777777" w:rsidR="001B7027" w:rsidRPr="00E5245D" w:rsidRDefault="001B7027" w:rsidP="00413F6C">
            <w:pPr>
              <w:jc w:val="center"/>
              <w:rPr>
                <w:sz w:val="20"/>
                <w:szCs w:val="20"/>
                <w:lang w:val="es-ES"/>
              </w:rPr>
            </w:pPr>
            <w:r w:rsidRPr="00E5245D">
              <w:rPr>
                <w:sz w:val="20"/>
                <w:szCs w:val="20"/>
                <w:lang w:val="es-ES"/>
              </w:rPr>
              <w:t>Anexo</w:t>
            </w:r>
          </w:p>
        </w:tc>
        <w:tc>
          <w:tcPr>
            <w:tcW w:w="584" w:type="pct"/>
            <w:shd w:val="clear" w:color="auto" w:fill="auto"/>
          </w:tcPr>
          <w:p w14:paraId="6989E401" w14:textId="77777777" w:rsidR="001B7027" w:rsidRPr="00E5245D" w:rsidRDefault="001B7027" w:rsidP="00413F6C">
            <w:pPr>
              <w:jc w:val="center"/>
              <w:rPr>
                <w:sz w:val="20"/>
                <w:szCs w:val="20"/>
                <w:lang w:val="es-ES"/>
              </w:rPr>
            </w:pPr>
            <w:r w:rsidRPr="00E5245D">
              <w:rPr>
                <w:sz w:val="20"/>
                <w:szCs w:val="20"/>
                <w:lang w:val="es-ES"/>
              </w:rPr>
              <w:t>Grupo</w:t>
            </w:r>
          </w:p>
        </w:tc>
        <w:tc>
          <w:tcPr>
            <w:tcW w:w="1550" w:type="pct"/>
            <w:shd w:val="clear" w:color="auto" w:fill="auto"/>
          </w:tcPr>
          <w:p w14:paraId="69FCD9F8" w14:textId="77777777" w:rsidR="001B7027" w:rsidRPr="00E5245D" w:rsidRDefault="001B7027" w:rsidP="00413F6C">
            <w:pPr>
              <w:jc w:val="center"/>
              <w:rPr>
                <w:sz w:val="20"/>
                <w:szCs w:val="20"/>
                <w:lang w:val="es-ES"/>
              </w:rPr>
            </w:pPr>
            <w:r w:rsidRPr="00E5245D">
              <w:rPr>
                <w:sz w:val="20"/>
                <w:szCs w:val="20"/>
                <w:lang w:val="es-ES"/>
              </w:rPr>
              <w:t>Punto de partida para las reducciones acumulativas del consumo (toneladas PAO)</w:t>
            </w:r>
          </w:p>
        </w:tc>
      </w:tr>
      <w:tr w:rsidR="001B7027" w:rsidRPr="00E5245D" w14:paraId="262FCD38" w14:textId="77777777" w:rsidTr="00413F6C">
        <w:tc>
          <w:tcPr>
            <w:tcW w:w="2262" w:type="pct"/>
            <w:shd w:val="clear" w:color="auto" w:fill="auto"/>
          </w:tcPr>
          <w:p w14:paraId="37FB6749" w14:textId="77777777" w:rsidR="001B7027" w:rsidRPr="00E5245D" w:rsidRDefault="001B7027" w:rsidP="00413F6C">
            <w:pPr>
              <w:keepNext/>
              <w:rPr>
                <w:sz w:val="20"/>
                <w:szCs w:val="20"/>
              </w:rPr>
            </w:pPr>
            <w:r w:rsidRPr="00E5245D">
              <w:rPr>
                <w:sz w:val="20"/>
                <w:szCs w:val="20"/>
              </w:rPr>
              <w:t>HCFC-22</w:t>
            </w:r>
          </w:p>
        </w:tc>
        <w:tc>
          <w:tcPr>
            <w:tcW w:w="604" w:type="pct"/>
            <w:shd w:val="clear" w:color="auto" w:fill="auto"/>
          </w:tcPr>
          <w:p w14:paraId="42B6203B" w14:textId="77777777" w:rsidR="001B7027" w:rsidRPr="00E5245D" w:rsidRDefault="001B7027" w:rsidP="00413F6C">
            <w:pPr>
              <w:keepNext/>
              <w:rPr>
                <w:sz w:val="20"/>
                <w:szCs w:val="20"/>
              </w:rPr>
            </w:pPr>
            <w:r w:rsidRPr="00E5245D">
              <w:rPr>
                <w:sz w:val="20"/>
                <w:szCs w:val="20"/>
              </w:rPr>
              <w:t>C</w:t>
            </w:r>
          </w:p>
        </w:tc>
        <w:tc>
          <w:tcPr>
            <w:tcW w:w="584" w:type="pct"/>
            <w:shd w:val="clear" w:color="auto" w:fill="auto"/>
          </w:tcPr>
          <w:p w14:paraId="5FFF4090" w14:textId="77777777" w:rsidR="001B7027" w:rsidRPr="00E5245D" w:rsidRDefault="001B7027" w:rsidP="00413F6C">
            <w:pPr>
              <w:keepNext/>
              <w:rPr>
                <w:sz w:val="20"/>
                <w:szCs w:val="20"/>
              </w:rPr>
            </w:pPr>
            <w:r w:rsidRPr="00E5245D">
              <w:rPr>
                <w:sz w:val="20"/>
                <w:szCs w:val="20"/>
              </w:rPr>
              <w:t>I</w:t>
            </w:r>
          </w:p>
        </w:tc>
        <w:tc>
          <w:tcPr>
            <w:tcW w:w="1550" w:type="pct"/>
            <w:shd w:val="clear" w:color="auto" w:fill="auto"/>
            <w:vAlign w:val="center"/>
          </w:tcPr>
          <w:p w14:paraId="5E5CB8F1" w14:textId="77777777" w:rsidR="001B7027" w:rsidRPr="00E5245D" w:rsidRDefault="001B7027" w:rsidP="00413F6C">
            <w:pPr>
              <w:jc w:val="right"/>
              <w:rPr>
                <w:rFonts w:eastAsia="MS PGothic"/>
                <w:sz w:val="20"/>
                <w:szCs w:val="20"/>
              </w:rPr>
            </w:pPr>
            <w:r w:rsidRPr="00E5245D">
              <w:rPr>
                <w:rFonts w:eastAsia="MS PGothic"/>
                <w:sz w:val="20"/>
                <w:szCs w:val="20"/>
              </w:rPr>
              <w:t>29,57</w:t>
            </w:r>
          </w:p>
        </w:tc>
      </w:tr>
      <w:tr w:rsidR="001B7027" w:rsidRPr="00E5245D" w14:paraId="7A4ED04B" w14:textId="77777777" w:rsidTr="00413F6C">
        <w:tblPrEx>
          <w:tblLook w:val="0000" w:firstRow="0" w:lastRow="0" w:firstColumn="0" w:lastColumn="0" w:noHBand="0" w:noVBand="0"/>
        </w:tblPrEx>
        <w:tc>
          <w:tcPr>
            <w:tcW w:w="2262" w:type="pct"/>
            <w:shd w:val="clear" w:color="auto" w:fill="auto"/>
          </w:tcPr>
          <w:p w14:paraId="12E0A4C1" w14:textId="77777777" w:rsidR="001B7027" w:rsidRPr="00E5245D" w:rsidRDefault="001B7027" w:rsidP="00413F6C">
            <w:pPr>
              <w:keepNext/>
              <w:rPr>
                <w:sz w:val="20"/>
                <w:szCs w:val="20"/>
              </w:rPr>
            </w:pPr>
            <w:r w:rsidRPr="00E5245D">
              <w:rPr>
                <w:sz w:val="20"/>
                <w:szCs w:val="20"/>
              </w:rPr>
              <w:t>HCFC-141b</w:t>
            </w:r>
          </w:p>
        </w:tc>
        <w:tc>
          <w:tcPr>
            <w:tcW w:w="604" w:type="pct"/>
            <w:shd w:val="clear" w:color="auto" w:fill="auto"/>
          </w:tcPr>
          <w:p w14:paraId="4F1D378F" w14:textId="77777777" w:rsidR="001B7027" w:rsidRPr="00E5245D" w:rsidRDefault="001B7027" w:rsidP="00413F6C">
            <w:pPr>
              <w:keepNext/>
              <w:rPr>
                <w:sz w:val="20"/>
                <w:szCs w:val="20"/>
              </w:rPr>
            </w:pPr>
            <w:r w:rsidRPr="00E5245D">
              <w:rPr>
                <w:sz w:val="20"/>
                <w:szCs w:val="20"/>
              </w:rPr>
              <w:t>C</w:t>
            </w:r>
          </w:p>
        </w:tc>
        <w:tc>
          <w:tcPr>
            <w:tcW w:w="584" w:type="pct"/>
            <w:shd w:val="clear" w:color="auto" w:fill="auto"/>
          </w:tcPr>
          <w:p w14:paraId="2EE952AD" w14:textId="77777777" w:rsidR="001B7027" w:rsidRPr="00E5245D" w:rsidRDefault="001B7027" w:rsidP="00413F6C">
            <w:pPr>
              <w:keepNext/>
              <w:rPr>
                <w:sz w:val="20"/>
                <w:szCs w:val="20"/>
              </w:rPr>
            </w:pPr>
            <w:r w:rsidRPr="00E5245D">
              <w:rPr>
                <w:sz w:val="20"/>
                <w:szCs w:val="20"/>
              </w:rPr>
              <w:t>I</w:t>
            </w:r>
          </w:p>
        </w:tc>
        <w:tc>
          <w:tcPr>
            <w:tcW w:w="1550" w:type="pct"/>
            <w:shd w:val="clear" w:color="auto" w:fill="auto"/>
            <w:vAlign w:val="center"/>
          </w:tcPr>
          <w:p w14:paraId="481575A3" w14:textId="77777777" w:rsidR="001B7027" w:rsidRPr="00E5245D" w:rsidRDefault="001B7027" w:rsidP="00413F6C">
            <w:pPr>
              <w:jc w:val="right"/>
              <w:rPr>
                <w:rFonts w:eastAsia="MS PGothic"/>
                <w:sz w:val="20"/>
                <w:szCs w:val="20"/>
              </w:rPr>
            </w:pPr>
            <w:r w:rsidRPr="00E5245D">
              <w:rPr>
                <w:rFonts w:eastAsia="MS PGothic"/>
                <w:sz w:val="20"/>
                <w:szCs w:val="20"/>
              </w:rPr>
              <w:t>1,11</w:t>
            </w:r>
          </w:p>
        </w:tc>
      </w:tr>
      <w:tr w:rsidR="001B7027" w:rsidRPr="00E5245D" w14:paraId="16AFF16B" w14:textId="77777777" w:rsidTr="00413F6C">
        <w:tblPrEx>
          <w:tblLook w:val="0000" w:firstRow="0" w:lastRow="0" w:firstColumn="0" w:lastColumn="0" w:noHBand="0" w:noVBand="0"/>
        </w:tblPrEx>
        <w:tc>
          <w:tcPr>
            <w:tcW w:w="2262" w:type="pct"/>
            <w:shd w:val="clear" w:color="auto" w:fill="auto"/>
          </w:tcPr>
          <w:p w14:paraId="3C99C488" w14:textId="77777777" w:rsidR="001B7027" w:rsidRPr="00E5245D" w:rsidRDefault="001B7027" w:rsidP="00413F6C">
            <w:pPr>
              <w:keepNext/>
              <w:rPr>
                <w:sz w:val="20"/>
                <w:szCs w:val="20"/>
              </w:rPr>
            </w:pPr>
            <w:r w:rsidRPr="00E5245D">
              <w:rPr>
                <w:sz w:val="20"/>
                <w:szCs w:val="20"/>
              </w:rPr>
              <w:t>HCFC-142b</w:t>
            </w:r>
          </w:p>
        </w:tc>
        <w:tc>
          <w:tcPr>
            <w:tcW w:w="604" w:type="pct"/>
            <w:shd w:val="clear" w:color="auto" w:fill="auto"/>
          </w:tcPr>
          <w:p w14:paraId="721575D6" w14:textId="77777777" w:rsidR="001B7027" w:rsidRPr="00E5245D" w:rsidRDefault="001B7027" w:rsidP="00413F6C">
            <w:pPr>
              <w:keepNext/>
              <w:rPr>
                <w:sz w:val="20"/>
                <w:szCs w:val="20"/>
              </w:rPr>
            </w:pPr>
            <w:r w:rsidRPr="00E5245D">
              <w:rPr>
                <w:sz w:val="20"/>
                <w:szCs w:val="20"/>
              </w:rPr>
              <w:t>C</w:t>
            </w:r>
          </w:p>
        </w:tc>
        <w:tc>
          <w:tcPr>
            <w:tcW w:w="584" w:type="pct"/>
            <w:shd w:val="clear" w:color="auto" w:fill="auto"/>
          </w:tcPr>
          <w:p w14:paraId="3C568A2E" w14:textId="77777777" w:rsidR="001B7027" w:rsidRPr="00E5245D" w:rsidRDefault="001B7027" w:rsidP="00413F6C">
            <w:pPr>
              <w:keepNext/>
              <w:rPr>
                <w:sz w:val="20"/>
                <w:szCs w:val="20"/>
              </w:rPr>
            </w:pPr>
            <w:r w:rsidRPr="00E5245D">
              <w:rPr>
                <w:sz w:val="20"/>
                <w:szCs w:val="20"/>
              </w:rPr>
              <w:t>I</w:t>
            </w:r>
          </w:p>
        </w:tc>
        <w:tc>
          <w:tcPr>
            <w:tcW w:w="1550" w:type="pct"/>
            <w:shd w:val="clear" w:color="auto" w:fill="auto"/>
            <w:vAlign w:val="center"/>
          </w:tcPr>
          <w:p w14:paraId="5EFFCEDE" w14:textId="77777777" w:rsidR="001B7027" w:rsidRPr="00E5245D" w:rsidRDefault="001B7027" w:rsidP="00413F6C">
            <w:pPr>
              <w:jc w:val="right"/>
              <w:rPr>
                <w:rFonts w:eastAsia="MS PGothic"/>
                <w:sz w:val="20"/>
                <w:szCs w:val="20"/>
              </w:rPr>
            </w:pPr>
            <w:r w:rsidRPr="00E5245D">
              <w:rPr>
                <w:rFonts w:eastAsia="MS PGothic"/>
                <w:sz w:val="20"/>
                <w:szCs w:val="20"/>
              </w:rPr>
              <w:t>0,79</w:t>
            </w:r>
          </w:p>
        </w:tc>
      </w:tr>
      <w:tr w:rsidR="001B7027" w:rsidRPr="00E5245D" w14:paraId="67626190" w14:textId="77777777" w:rsidTr="00413F6C">
        <w:tblPrEx>
          <w:tblLook w:val="0000" w:firstRow="0" w:lastRow="0" w:firstColumn="0" w:lastColumn="0" w:noHBand="0" w:noVBand="0"/>
        </w:tblPrEx>
        <w:tc>
          <w:tcPr>
            <w:tcW w:w="2262" w:type="pct"/>
            <w:shd w:val="clear" w:color="auto" w:fill="auto"/>
          </w:tcPr>
          <w:p w14:paraId="76CD5662" w14:textId="77777777" w:rsidR="001B7027" w:rsidRPr="00E5245D" w:rsidRDefault="001B7027" w:rsidP="00413F6C">
            <w:pPr>
              <w:keepNext/>
              <w:rPr>
                <w:sz w:val="20"/>
                <w:szCs w:val="20"/>
              </w:rPr>
            </w:pPr>
            <w:r w:rsidRPr="00E5245D">
              <w:rPr>
                <w:sz w:val="20"/>
                <w:szCs w:val="20"/>
              </w:rPr>
              <w:t>Total parcial</w:t>
            </w:r>
          </w:p>
        </w:tc>
        <w:tc>
          <w:tcPr>
            <w:tcW w:w="604" w:type="pct"/>
            <w:shd w:val="clear" w:color="auto" w:fill="auto"/>
          </w:tcPr>
          <w:p w14:paraId="3E77D680" w14:textId="77777777" w:rsidR="001B7027" w:rsidRPr="00E5245D" w:rsidRDefault="001B7027" w:rsidP="00413F6C">
            <w:pPr>
              <w:keepNext/>
              <w:rPr>
                <w:sz w:val="20"/>
                <w:szCs w:val="20"/>
              </w:rPr>
            </w:pPr>
          </w:p>
        </w:tc>
        <w:tc>
          <w:tcPr>
            <w:tcW w:w="584" w:type="pct"/>
            <w:shd w:val="clear" w:color="auto" w:fill="auto"/>
          </w:tcPr>
          <w:p w14:paraId="166CD1BB" w14:textId="77777777" w:rsidR="001B7027" w:rsidRPr="00E5245D" w:rsidRDefault="001B7027" w:rsidP="00413F6C">
            <w:pPr>
              <w:keepNext/>
              <w:rPr>
                <w:sz w:val="20"/>
                <w:szCs w:val="20"/>
              </w:rPr>
            </w:pPr>
          </w:p>
        </w:tc>
        <w:tc>
          <w:tcPr>
            <w:tcW w:w="1550" w:type="pct"/>
            <w:shd w:val="clear" w:color="auto" w:fill="auto"/>
            <w:vAlign w:val="center"/>
          </w:tcPr>
          <w:p w14:paraId="67B6B59E" w14:textId="77777777" w:rsidR="001B7027" w:rsidRPr="00E5245D" w:rsidRDefault="001B7027" w:rsidP="00413F6C">
            <w:pPr>
              <w:jc w:val="right"/>
              <w:rPr>
                <w:rFonts w:eastAsia="MS PGothic"/>
                <w:sz w:val="20"/>
                <w:szCs w:val="20"/>
              </w:rPr>
            </w:pPr>
            <w:r w:rsidRPr="00E5245D">
              <w:rPr>
                <w:rFonts w:eastAsia="MS PGothic"/>
                <w:sz w:val="20"/>
                <w:szCs w:val="20"/>
              </w:rPr>
              <w:t>31,47</w:t>
            </w:r>
          </w:p>
        </w:tc>
      </w:tr>
      <w:tr w:rsidR="001B7027" w:rsidRPr="00E5245D" w14:paraId="6DDFF7DA" w14:textId="77777777" w:rsidTr="00413F6C">
        <w:tblPrEx>
          <w:tblLook w:val="0000" w:firstRow="0" w:lastRow="0" w:firstColumn="0" w:lastColumn="0" w:noHBand="0" w:noVBand="0"/>
        </w:tblPrEx>
        <w:tc>
          <w:tcPr>
            <w:tcW w:w="2262" w:type="pct"/>
            <w:shd w:val="clear" w:color="auto" w:fill="auto"/>
          </w:tcPr>
          <w:p w14:paraId="4445B21F" w14:textId="77777777" w:rsidR="001B7027" w:rsidRPr="00E5245D" w:rsidRDefault="001B7027" w:rsidP="00413F6C">
            <w:pPr>
              <w:keepNext/>
              <w:rPr>
                <w:sz w:val="20"/>
                <w:szCs w:val="20"/>
                <w:lang w:val="es-ES"/>
              </w:rPr>
            </w:pPr>
            <w:r w:rsidRPr="00E5245D">
              <w:rPr>
                <w:sz w:val="20"/>
                <w:lang w:val="es-ES"/>
              </w:rPr>
              <w:t xml:space="preserve">HCFC-141b </w:t>
            </w:r>
            <w:r>
              <w:rPr>
                <w:sz w:val="20"/>
                <w:lang w:val="es-ES"/>
              </w:rPr>
              <w:t>presente</w:t>
            </w:r>
            <w:r w:rsidRPr="00E5245D">
              <w:rPr>
                <w:sz w:val="20"/>
                <w:lang w:val="es-ES"/>
              </w:rPr>
              <w:t xml:space="preserve"> en </w:t>
            </w:r>
            <w:proofErr w:type="spellStart"/>
            <w:r w:rsidRPr="00E5245D">
              <w:rPr>
                <w:sz w:val="20"/>
                <w:lang w:val="es-ES"/>
              </w:rPr>
              <w:t>polioles</w:t>
            </w:r>
            <w:proofErr w:type="spellEnd"/>
            <w:r w:rsidRPr="00E5245D">
              <w:rPr>
                <w:sz w:val="20"/>
                <w:lang w:val="es-ES"/>
              </w:rPr>
              <w:t xml:space="preserve"> premezclados importados</w:t>
            </w:r>
          </w:p>
        </w:tc>
        <w:tc>
          <w:tcPr>
            <w:tcW w:w="604" w:type="pct"/>
            <w:shd w:val="clear" w:color="auto" w:fill="auto"/>
          </w:tcPr>
          <w:p w14:paraId="40CF1CD0" w14:textId="77777777" w:rsidR="001B7027" w:rsidRPr="00E5245D" w:rsidRDefault="001B7027" w:rsidP="00413F6C">
            <w:pPr>
              <w:keepNext/>
              <w:rPr>
                <w:sz w:val="20"/>
                <w:szCs w:val="20"/>
              </w:rPr>
            </w:pPr>
            <w:r w:rsidRPr="00E5245D">
              <w:rPr>
                <w:sz w:val="20"/>
                <w:szCs w:val="20"/>
              </w:rPr>
              <w:t>C</w:t>
            </w:r>
          </w:p>
        </w:tc>
        <w:tc>
          <w:tcPr>
            <w:tcW w:w="584" w:type="pct"/>
            <w:shd w:val="clear" w:color="auto" w:fill="auto"/>
          </w:tcPr>
          <w:p w14:paraId="64913153" w14:textId="77777777" w:rsidR="001B7027" w:rsidRPr="00E5245D" w:rsidRDefault="001B7027" w:rsidP="00413F6C">
            <w:pPr>
              <w:keepNext/>
              <w:rPr>
                <w:sz w:val="20"/>
                <w:szCs w:val="20"/>
              </w:rPr>
            </w:pPr>
            <w:r w:rsidRPr="00E5245D">
              <w:rPr>
                <w:sz w:val="20"/>
                <w:szCs w:val="20"/>
              </w:rPr>
              <w:t>I</w:t>
            </w:r>
          </w:p>
        </w:tc>
        <w:tc>
          <w:tcPr>
            <w:tcW w:w="1550" w:type="pct"/>
            <w:shd w:val="clear" w:color="auto" w:fill="auto"/>
            <w:vAlign w:val="center"/>
          </w:tcPr>
          <w:p w14:paraId="311E2E38" w14:textId="77777777" w:rsidR="001B7027" w:rsidRPr="00E5245D" w:rsidRDefault="001B7027" w:rsidP="00413F6C">
            <w:pPr>
              <w:jc w:val="right"/>
              <w:rPr>
                <w:rFonts w:eastAsia="MS PGothic"/>
                <w:sz w:val="20"/>
                <w:szCs w:val="20"/>
              </w:rPr>
            </w:pPr>
            <w:r w:rsidRPr="00E5245D">
              <w:rPr>
                <w:rFonts w:eastAsia="MS PGothic"/>
                <w:sz w:val="20"/>
                <w:szCs w:val="20"/>
              </w:rPr>
              <w:t>1,1</w:t>
            </w:r>
          </w:p>
        </w:tc>
      </w:tr>
      <w:tr w:rsidR="001B7027" w:rsidRPr="00E5245D" w14:paraId="52D4A722" w14:textId="77777777" w:rsidTr="00413F6C">
        <w:tblPrEx>
          <w:tblLook w:val="0000" w:firstRow="0" w:lastRow="0" w:firstColumn="0" w:lastColumn="0" w:noHBand="0" w:noVBand="0"/>
        </w:tblPrEx>
        <w:tc>
          <w:tcPr>
            <w:tcW w:w="2262" w:type="pct"/>
            <w:shd w:val="clear" w:color="auto" w:fill="auto"/>
          </w:tcPr>
          <w:p w14:paraId="44345A69" w14:textId="77777777" w:rsidR="001B7027" w:rsidRPr="00E5245D" w:rsidRDefault="001B7027" w:rsidP="00413F6C">
            <w:pPr>
              <w:keepNext/>
              <w:rPr>
                <w:sz w:val="20"/>
                <w:szCs w:val="20"/>
              </w:rPr>
            </w:pPr>
            <w:r w:rsidRPr="00E5245D">
              <w:rPr>
                <w:sz w:val="20"/>
                <w:szCs w:val="20"/>
              </w:rPr>
              <w:t>Total</w:t>
            </w:r>
          </w:p>
        </w:tc>
        <w:tc>
          <w:tcPr>
            <w:tcW w:w="604" w:type="pct"/>
            <w:shd w:val="clear" w:color="auto" w:fill="auto"/>
          </w:tcPr>
          <w:p w14:paraId="277D3D7F" w14:textId="77777777" w:rsidR="001B7027" w:rsidRPr="00E5245D" w:rsidRDefault="001B7027" w:rsidP="00413F6C">
            <w:pPr>
              <w:keepNext/>
              <w:rPr>
                <w:sz w:val="20"/>
                <w:szCs w:val="20"/>
              </w:rPr>
            </w:pPr>
          </w:p>
        </w:tc>
        <w:tc>
          <w:tcPr>
            <w:tcW w:w="584" w:type="pct"/>
            <w:shd w:val="clear" w:color="auto" w:fill="auto"/>
          </w:tcPr>
          <w:p w14:paraId="0AACF254" w14:textId="77777777" w:rsidR="001B7027" w:rsidRPr="00E5245D" w:rsidRDefault="001B7027" w:rsidP="00413F6C">
            <w:pPr>
              <w:keepNext/>
              <w:rPr>
                <w:sz w:val="20"/>
                <w:szCs w:val="20"/>
              </w:rPr>
            </w:pPr>
          </w:p>
        </w:tc>
        <w:tc>
          <w:tcPr>
            <w:tcW w:w="1550" w:type="pct"/>
            <w:shd w:val="clear" w:color="auto" w:fill="auto"/>
            <w:vAlign w:val="center"/>
          </w:tcPr>
          <w:p w14:paraId="27D9350B" w14:textId="77777777" w:rsidR="001B7027" w:rsidRPr="00E5245D" w:rsidRDefault="001B7027" w:rsidP="00413F6C">
            <w:pPr>
              <w:jc w:val="right"/>
              <w:rPr>
                <w:rFonts w:eastAsia="MS PGothic"/>
                <w:sz w:val="20"/>
                <w:szCs w:val="20"/>
              </w:rPr>
            </w:pPr>
            <w:r w:rsidRPr="00E5245D">
              <w:rPr>
                <w:rFonts w:eastAsia="MS PGothic"/>
                <w:sz w:val="20"/>
                <w:szCs w:val="20"/>
              </w:rPr>
              <w:t>32,57</w:t>
            </w:r>
          </w:p>
        </w:tc>
      </w:tr>
    </w:tbl>
    <w:p w14:paraId="431CAFC6" w14:textId="77777777" w:rsidR="001B7027" w:rsidRPr="00E5245D" w:rsidRDefault="001B7027" w:rsidP="001B7027">
      <w:pPr>
        <w:spacing w:after="240"/>
        <w:outlineLvl w:val="0"/>
      </w:pPr>
    </w:p>
    <w:p w14:paraId="3E901266" w14:textId="77777777" w:rsidR="001B7027" w:rsidRDefault="001B7027" w:rsidP="001B7027">
      <w:pPr>
        <w:jc w:val="left"/>
        <w:rPr>
          <w:b/>
          <w:bCs/>
          <w:lang w:val="es-ES"/>
        </w:rPr>
      </w:pPr>
      <w:r>
        <w:rPr>
          <w:b/>
          <w:bCs/>
          <w:lang w:val="es-ES"/>
        </w:rPr>
        <w:br w:type="page"/>
      </w:r>
    </w:p>
    <w:p w14:paraId="381EBA3B" w14:textId="77777777" w:rsidR="001B7027" w:rsidRPr="00E5245D" w:rsidRDefault="001B7027" w:rsidP="001B7027">
      <w:pPr>
        <w:keepNext/>
        <w:spacing w:after="240"/>
        <w:outlineLvl w:val="0"/>
        <w:rPr>
          <w:b/>
          <w:lang w:val="es-ES"/>
        </w:rPr>
      </w:pPr>
      <w:r w:rsidRPr="00E5245D">
        <w:rPr>
          <w:b/>
          <w:bCs/>
          <w:lang w:val="es-ES"/>
        </w:rPr>
        <w:lastRenderedPageBreak/>
        <w:t>APÉNDICE 2-A: LOS OBJETIVOS Y LA FINANCIACIÓN</w:t>
      </w: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46"/>
        <w:gridCol w:w="1664"/>
        <w:gridCol w:w="830"/>
        <w:gridCol w:w="608"/>
        <w:gridCol w:w="831"/>
        <w:gridCol w:w="631"/>
        <w:gridCol w:w="812"/>
        <w:gridCol w:w="632"/>
        <w:gridCol w:w="820"/>
        <w:gridCol w:w="646"/>
        <w:gridCol w:w="785"/>
        <w:gridCol w:w="989"/>
      </w:tblGrid>
      <w:tr w:rsidR="001B7027" w:rsidRPr="00E5245D" w14:paraId="1CE533EB" w14:textId="77777777" w:rsidTr="00413F6C">
        <w:trPr>
          <w:trHeight w:val="188"/>
        </w:trPr>
        <w:tc>
          <w:tcPr>
            <w:tcW w:w="660" w:type="dxa"/>
            <w:shd w:val="clear" w:color="auto" w:fill="auto"/>
            <w:hideMark/>
          </w:tcPr>
          <w:p w14:paraId="0DDB47D9" w14:textId="77777777" w:rsidR="001B7027" w:rsidRPr="00E5245D" w:rsidRDefault="001B7027" w:rsidP="00413F6C">
            <w:pPr>
              <w:keepNext/>
              <w:keepLines/>
              <w:jc w:val="center"/>
              <w:rPr>
                <w:b/>
                <w:bCs/>
                <w:sz w:val="18"/>
                <w:szCs w:val="18"/>
                <w:lang w:val="es-MX"/>
              </w:rPr>
            </w:pPr>
            <w:r w:rsidRPr="00E5245D">
              <w:rPr>
                <w:b/>
                <w:bCs/>
                <w:sz w:val="18"/>
                <w:szCs w:val="18"/>
                <w:lang w:val="es-MX"/>
              </w:rPr>
              <w:t>Fila</w:t>
            </w:r>
          </w:p>
        </w:tc>
        <w:tc>
          <w:tcPr>
            <w:tcW w:w="1708" w:type="dxa"/>
            <w:shd w:val="clear" w:color="auto" w:fill="auto"/>
            <w:hideMark/>
          </w:tcPr>
          <w:p w14:paraId="305FFE37" w14:textId="77777777" w:rsidR="001B7027" w:rsidRPr="00E5245D" w:rsidRDefault="001B7027" w:rsidP="00413F6C">
            <w:pPr>
              <w:keepNext/>
              <w:keepLines/>
              <w:jc w:val="center"/>
              <w:rPr>
                <w:b/>
                <w:bCs/>
                <w:sz w:val="18"/>
                <w:szCs w:val="18"/>
                <w:lang w:val="es-MX"/>
              </w:rPr>
            </w:pPr>
            <w:r w:rsidRPr="00E5245D">
              <w:rPr>
                <w:b/>
                <w:bCs/>
                <w:sz w:val="18"/>
                <w:szCs w:val="18"/>
                <w:lang w:val="es-MX"/>
              </w:rPr>
              <w:t>Detalles</w:t>
            </w:r>
          </w:p>
        </w:tc>
        <w:tc>
          <w:tcPr>
            <w:tcW w:w="848" w:type="dxa"/>
            <w:shd w:val="clear" w:color="auto" w:fill="auto"/>
            <w:vAlign w:val="center"/>
            <w:hideMark/>
          </w:tcPr>
          <w:p w14:paraId="6DA8482A"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2021</w:t>
            </w:r>
          </w:p>
        </w:tc>
        <w:tc>
          <w:tcPr>
            <w:tcW w:w="620" w:type="dxa"/>
            <w:shd w:val="clear" w:color="auto" w:fill="auto"/>
            <w:vAlign w:val="center"/>
          </w:tcPr>
          <w:p w14:paraId="6BE55855"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2022</w:t>
            </w:r>
          </w:p>
        </w:tc>
        <w:tc>
          <w:tcPr>
            <w:tcW w:w="850" w:type="dxa"/>
            <w:shd w:val="clear" w:color="auto" w:fill="auto"/>
            <w:vAlign w:val="center"/>
            <w:hideMark/>
          </w:tcPr>
          <w:p w14:paraId="587AB66E"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2023</w:t>
            </w:r>
          </w:p>
        </w:tc>
        <w:tc>
          <w:tcPr>
            <w:tcW w:w="643" w:type="dxa"/>
            <w:shd w:val="clear" w:color="auto" w:fill="auto"/>
            <w:vAlign w:val="center"/>
          </w:tcPr>
          <w:p w14:paraId="76B5760B"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2024</w:t>
            </w:r>
          </w:p>
        </w:tc>
        <w:tc>
          <w:tcPr>
            <w:tcW w:w="830" w:type="dxa"/>
            <w:shd w:val="clear" w:color="auto" w:fill="auto"/>
            <w:vAlign w:val="center"/>
            <w:hideMark/>
          </w:tcPr>
          <w:p w14:paraId="2A7E8D44"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2025-</w:t>
            </w:r>
          </w:p>
        </w:tc>
        <w:tc>
          <w:tcPr>
            <w:tcW w:w="644" w:type="dxa"/>
            <w:shd w:val="clear" w:color="auto" w:fill="auto"/>
            <w:vAlign w:val="center"/>
          </w:tcPr>
          <w:p w14:paraId="53FE3A8D"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2026</w:t>
            </w:r>
          </w:p>
        </w:tc>
        <w:tc>
          <w:tcPr>
            <w:tcW w:w="838" w:type="dxa"/>
            <w:shd w:val="clear" w:color="auto" w:fill="auto"/>
            <w:vAlign w:val="center"/>
            <w:hideMark/>
          </w:tcPr>
          <w:p w14:paraId="5B190CB0"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2027</w:t>
            </w:r>
          </w:p>
        </w:tc>
        <w:tc>
          <w:tcPr>
            <w:tcW w:w="659" w:type="dxa"/>
            <w:tcBorders>
              <w:right w:val="single" w:sz="4" w:space="0" w:color="auto"/>
            </w:tcBorders>
            <w:shd w:val="clear" w:color="auto" w:fill="auto"/>
            <w:vAlign w:val="center"/>
            <w:hideMark/>
          </w:tcPr>
          <w:p w14:paraId="6B089121"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2028-2029</w:t>
            </w:r>
          </w:p>
        </w:tc>
        <w:tc>
          <w:tcPr>
            <w:tcW w:w="802" w:type="dxa"/>
            <w:shd w:val="clear" w:color="auto" w:fill="auto"/>
            <w:noWrap/>
            <w:vAlign w:val="center"/>
            <w:hideMark/>
          </w:tcPr>
          <w:p w14:paraId="42B48CFC"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2030</w:t>
            </w:r>
          </w:p>
        </w:tc>
        <w:tc>
          <w:tcPr>
            <w:tcW w:w="1012" w:type="dxa"/>
            <w:tcBorders>
              <w:top w:val="single" w:sz="4" w:space="0" w:color="auto"/>
            </w:tcBorders>
            <w:shd w:val="clear" w:color="auto" w:fill="auto"/>
            <w:vAlign w:val="center"/>
          </w:tcPr>
          <w:p w14:paraId="23916BE7" w14:textId="77777777" w:rsidR="001B7027" w:rsidRPr="00E5245D" w:rsidRDefault="001B7027" w:rsidP="00413F6C">
            <w:pPr>
              <w:keepNext/>
              <w:jc w:val="center"/>
              <w:rPr>
                <w:rFonts w:eastAsia="MS PGothic"/>
                <w:b/>
                <w:bCs/>
                <w:sz w:val="18"/>
                <w:szCs w:val="18"/>
              </w:rPr>
            </w:pPr>
            <w:r w:rsidRPr="00E5245D">
              <w:rPr>
                <w:rFonts w:eastAsia="MS PGothic"/>
                <w:b/>
                <w:bCs/>
                <w:sz w:val="18"/>
                <w:szCs w:val="18"/>
              </w:rPr>
              <w:t>TOTAL</w:t>
            </w:r>
          </w:p>
        </w:tc>
      </w:tr>
      <w:tr w:rsidR="001B7027" w:rsidRPr="00E5245D" w14:paraId="2D6D6B27" w14:textId="77777777" w:rsidTr="00413F6C">
        <w:trPr>
          <w:trHeight w:val="342"/>
        </w:trPr>
        <w:tc>
          <w:tcPr>
            <w:tcW w:w="660" w:type="dxa"/>
            <w:shd w:val="clear" w:color="auto" w:fill="auto"/>
            <w:vAlign w:val="center"/>
            <w:hideMark/>
          </w:tcPr>
          <w:p w14:paraId="20057E4A" w14:textId="77777777" w:rsidR="001B7027" w:rsidRPr="00E5245D" w:rsidRDefault="001B7027" w:rsidP="00413F6C">
            <w:pPr>
              <w:keepNext/>
              <w:rPr>
                <w:rFonts w:eastAsia="MS PGothic"/>
                <w:sz w:val="18"/>
                <w:szCs w:val="18"/>
              </w:rPr>
            </w:pPr>
            <w:r w:rsidRPr="00E5245D">
              <w:rPr>
                <w:rFonts w:eastAsia="MS PGothic"/>
                <w:sz w:val="18"/>
                <w:szCs w:val="18"/>
              </w:rPr>
              <w:t>1.1</w:t>
            </w:r>
          </w:p>
        </w:tc>
        <w:tc>
          <w:tcPr>
            <w:tcW w:w="1708" w:type="dxa"/>
            <w:shd w:val="clear" w:color="auto" w:fill="auto"/>
            <w:hideMark/>
          </w:tcPr>
          <w:p w14:paraId="0DCA8E0A" w14:textId="77777777" w:rsidR="001B7027" w:rsidRPr="00E5245D" w:rsidRDefault="001B7027" w:rsidP="00413F6C">
            <w:pPr>
              <w:keepNext/>
              <w:keepLines/>
              <w:jc w:val="left"/>
              <w:rPr>
                <w:sz w:val="18"/>
                <w:szCs w:val="18"/>
                <w:lang w:val="es-MX"/>
              </w:rPr>
            </w:pPr>
            <w:r w:rsidRPr="00E5245D">
              <w:rPr>
                <w:sz w:val="18"/>
                <w:szCs w:val="18"/>
                <w:lang w:val="es-MX"/>
              </w:rPr>
              <w:t>Calendario de reducción del Protocolo de Montreal para las sustancias del Anexo C, Grupo I (toneladas PAO)</w:t>
            </w:r>
          </w:p>
        </w:tc>
        <w:tc>
          <w:tcPr>
            <w:tcW w:w="848" w:type="dxa"/>
            <w:shd w:val="clear" w:color="auto" w:fill="auto"/>
            <w:noWrap/>
            <w:vAlign w:val="center"/>
            <w:hideMark/>
          </w:tcPr>
          <w:p w14:paraId="2EB7CF1B" w14:textId="77777777" w:rsidR="001B7027" w:rsidRPr="00E5245D" w:rsidRDefault="001B7027" w:rsidP="00413F6C">
            <w:pPr>
              <w:keepNext/>
              <w:jc w:val="right"/>
              <w:rPr>
                <w:rFonts w:eastAsia="MS PGothic"/>
                <w:sz w:val="18"/>
                <w:szCs w:val="18"/>
              </w:rPr>
            </w:pPr>
            <w:r w:rsidRPr="00E5245D">
              <w:rPr>
                <w:rFonts w:eastAsia="MS PGothic"/>
                <w:sz w:val="18"/>
                <w:szCs w:val="18"/>
              </w:rPr>
              <w:t>20</w:t>
            </w:r>
            <w:r>
              <w:rPr>
                <w:rFonts w:eastAsia="MS PGothic"/>
                <w:sz w:val="18"/>
                <w:szCs w:val="18"/>
              </w:rPr>
              <w:t>,</w:t>
            </w:r>
            <w:r w:rsidRPr="00E5245D">
              <w:rPr>
                <w:rFonts w:eastAsia="MS PGothic"/>
                <w:sz w:val="18"/>
                <w:szCs w:val="18"/>
              </w:rPr>
              <w:t>46</w:t>
            </w:r>
          </w:p>
        </w:tc>
        <w:tc>
          <w:tcPr>
            <w:tcW w:w="620" w:type="dxa"/>
            <w:shd w:val="clear" w:color="auto" w:fill="auto"/>
            <w:vAlign w:val="center"/>
          </w:tcPr>
          <w:p w14:paraId="5C90FE7F" w14:textId="77777777" w:rsidR="001B7027" w:rsidRPr="00E5245D" w:rsidRDefault="001B7027" w:rsidP="00413F6C">
            <w:pPr>
              <w:keepNext/>
              <w:jc w:val="right"/>
              <w:rPr>
                <w:rFonts w:eastAsia="MS PGothic"/>
                <w:sz w:val="18"/>
                <w:szCs w:val="18"/>
              </w:rPr>
            </w:pPr>
            <w:r w:rsidRPr="00E5245D">
              <w:rPr>
                <w:rFonts w:eastAsia="MS PGothic"/>
                <w:sz w:val="18"/>
                <w:szCs w:val="18"/>
              </w:rPr>
              <w:t>20</w:t>
            </w:r>
            <w:r>
              <w:rPr>
                <w:rFonts w:eastAsia="MS PGothic"/>
                <w:sz w:val="18"/>
                <w:szCs w:val="18"/>
              </w:rPr>
              <w:t>,</w:t>
            </w:r>
            <w:r w:rsidRPr="00E5245D">
              <w:rPr>
                <w:rFonts w:eastAsia="MS PGothic"/>
                <w:sz w:val="18"/>
                <w:szCs w:val="18"/>
              </w:rPr>
              <w:t>46</w:t>
            </w:r>
          </w:p>
        </w:tc>
        <w:tc>
          <w:tcPr>
            <w:tcW w:w="850" w:type="dxa"/>
            <w:shd w:val="clear" w:color="auto" w:fill="auto"/>
            <w:noWrap/>
            <w:vAlign w:val="center"/>
            <w:hideMark/>
          </w:tcPr>
          <w:p w14:paraId="4180371D" w14:textId="77777777" w:rsidR="001B7027" w:rsidRPr="00E5245D" w:rsidRDefault="001B7027" w:rsidP="00413F6C">
            <w:pPr>
              <w:keepNext/>
              <w:jc w:val="right"/>
              <w:rPr>
                <w:rFonts w:eastAsia="MS PGothic"/>
                <w:sz w:val="18"/>
                <w:szCs w:val="18"/>
              </w:rPr>
            </w:pPr>
            <w:r w:rsidRPr="00E5245D">
              <w:rPr>
                <w:rFonts w:eastAsia="MS PGothic"/>
                <w:sz w:val="18"/>
                <w:szCs w:val="18"/>
              </w:rPr>
              <w:t>20</w:t>
            </w:r>
            <w:r>
              <w:rPr>
                <w:rFonts w:eastAsia="MS PGothic"/>
                <w:sz w:val="18"/>
                <w:szCs w:val="18"/>
              </w:rPr>
              <w:t>,</w:t>
            </w:r>
            <w:r w:rsidRPr="00E5245D">
              <w:rPr>
                <w:rFonts w:eastAsia="MS PGothic"/>
                <w:sz w:val="18"/>
                <w:szCs w:val="18"/>
              </w:rPr>
              <w:t>46</w:t>
            </w:r>
          </w:p>
        </w:tc>
        <w:tc>
          <w:tcPr>
            <w:tcW w:w="643" w:type="dxa"/>
            <w:shd w:val="clear" w:color="auto" w:fill="auto"/>
            <w:vAlign w:val="center"/>
          </w:tcPr>
          <w:p w14:paraId="6ECF195E" w14:textId="77777777" w:rsidR="001B7027" w:rsidRPr="00E5245D" w:rsidRDefault="001B7027" w:rsidP="00413F6C">
            <w:pPr>
              <w:keepNext/>
              <w:jc w:val="right"/>
              <w:rPr>
                <w:rFonts w:eastAsia="MS PGothic"/>
                <w:sz w:val="18"/>
                <w:szCs w:val="18"/>
              </w:rPr>
            </w:pPr>
            <w:r w:rsidRPr="00E5245D">
              <w:rPr>
                <w:rFonts w:eastAsia="MS PGothic"/>
                <w:sz w:val="18"/>
                <w:szCs w:val="18"/>
              </w:rPr>
              <w:t>20</w:t>
            </w:r>
            <w:r>
              <w:rPr>
                <w:rFonts w:eastAsia="MS PGothic"/>
                <w:sz w:val="18"/>
                <w:szCs w:val="18"/>
              </w:rPr>
              <w:t>,</w:t>
            </w:r>
            <w:r w:rsidRPr="00E5245D">
              <w:rPr>
                <w:rFonts w:eastAsia="MS PGothic"/>
                <w:sz w:val="18"/>
                <w:szCs w:val="18"/>
              </w:rPr>
              <w:t>46</w:t>
            </w:r>
          </w:p>
        </w:tc>
        <w:tc>
          <w:tcPr>
            <w:tcW w:w="830" w:type="dxa"/>
            <w:shd w:val="clear" w:color="auto" w:fill="auto"/>
            <w:noWrap/>
            <w:vAlign w:val="center"/>
            <w:hideMark/>
          </w:tcPr>
          <w:p w14:paraId="1A0D1014" w14:textId="77777777" w:rsidR="001B7027" w:rsidRPr="00E5245D" w:rsidRDefault="001B7027" w:rsidP="00413F6C">
            <w:pPr>
              <w:keepNext/>
              <w:jc w:val="right"/>
              <w:rPr>
                <w:rFonts w:eastAsia="MS PGothic"/>
                <w:sz w:val="18"/>
                <w:szCs w:val="18"/>
              </w:rPr>
            </w:pPr>
            <w:r w:rsidRPr="00E5245D">
              <w:rPr>
                <w:rFonts w:eastAsia="MS PGothic"/>
                <w:sz w:val="18"/>
                <w:szCs w:val="18"/>
              </w:rPr>
              <w:t>10</w:t>
            </w:r>
            <w:r>
              <w:rPr>
                <w:rFonts w:eastAsia="MS PGothic"/>
                <w:sz w:val="18"/>
                <w:szCs w:val="18"/>
              </w:rPr>
              <w:t>,</w:t>
            </w:r>
            <w:r w:rsidRPr="00E5245D">
              <w:rPr>
                <w:rFonts w:eastAsia="MS PGothic"/>
                <w:sz w:val="18"/>
                <w:szCs w:val="18"/>
              </w:rPr>
              <w:t>23</w:t>
            </w:r>
          </w:p>
        </w:tc>
        <w:tc>
          <w:tcPr>
            <w:tcW w:w="644" w:type="dxa"/>
            <w:shd w:val="clear" w:color="auto" w:fill="auto"/>
            <w:vAlign w:val="center"/>
          </w:tcPr>
          <w:p w14:paraId="022E9C85" w14:textId="77777777" w:rsidR="001B7027" w:rsidRPr="00E5245D" w:rsidRDefault="001B7027" w:rsidP="00413F6C">
            <w:pPr>
              <w:keepNext/>
              <w:jc w:val="right"/>
              <w:rPr>
                <w:rFonts w:eastAsia="MS PGothic"/>
                <w:sz w:val="18"/>
                <w:szCs w:val="18"/>
              </w:rPr>
            </w:pPr>
            <w:r w:rsidRPr="00E5245D">
              <w:rPr>
                <w:rFonts w:eastAsia="MS PGothic"/>
                <w:sz w:val="18"/>
                <w:szCs w:val="18"/>
              </w:rPr>
              <w:t>10</w:t>
            </w:r>
            <w:r>
              <w:rPr>
                <w:rFonts w:eastAsia="MS PGothic"/>
                <w:sz w:val="18"/>
                <w:szCs w:val="18"/>
              </w:rPr>
              <w:t>,</w:t>
            </w:r>
            <w:r w:rsidRPr="00E5245D">
              <w:rPr>
                <w:rFonts w:eastAsia="MS PGothic"/>
                <w:sz w:val="18"/>
                <w:szCs w:val="18"/>
              </w:rPr>
              <w:t>23</w:t>
            </w:r>
          </w:p>
        </w:tc>
        <w:tc>
          <w:tcPr>
            <w:tcW w:w="838" w:type="dxa"/>
            <w:shd w:val="clear" w:color="auto" w:fill="auto"/>
            <w:noWrap/>
            <w:vAlign w:val="center"/>
            <w:hideMark/>
          </w:tcPr>
          <w:p w14:paraId="51375835" w14:textId="77777777" w:rsidR="001B7027" w:rsidRPr="00E5245D" w:rsidRDefault="001B7027" w:rsidP="00413F6C">
            <w:pPr>
              <w:keepNext/>
              <w:jc w:val="right"/>
              <w:rPr>
                <w:rFonts w:eastAsia="MS PGothic"/>
                <w:sz w:val="18"/>
                <w:szCs w:val="18"/>
              </w:rPr>
            </w:pPr>
            <w:r w:rsidRPr="00E5245D">
              <w:rPr>
                <w:rFonts w:eastAsia="MS PGothic"/>
                <w:sz w:val="18"/>
                <w:szCs w:val="18"/>
              </w:rPr>
              <w:t>10</w:t>
            </w:r>
            <w:r>
              <w:rPr>
                <w:rFonts w:eastAsia="MS PGothic"/>
                <w:sz w:val="18"/>
                <w:szCs w:val="18"/>
              </w:rPr>
              <w:t>,</w:t>
            </w:r>
            <w:r w:rsidRPr="00E5245D">
              <w:rPr>
                <w:rFonts w:eastAsia="MS PGothic"/>
                <w:sz w:val="18"/>
                <w:szCs w:val="18"/>
              </w:rPr>
              <w:t>23</w:t>
            </w:r>
          </w:p>
        </w:tc>
        <w:tc>
          <w:tcPr>
            <w:tcW w:w="659" w:type="dxa"/>
            <w:shd w:val="clear" w:color="auto" w:fill="auto"/>
            <w:noWrap/>
            <w:vAlign w:val="center"/>
          </w:tcPr>
          <w:p w14:paraId="533FC471" w14:textId="77777777" w:rsidR="001B7027" w:rsidRPr="00E5245D" w:rsidRDefault="001B7027" w:rsidP="00413F6C">
            <w:pPr>
              <w:keepNext/>
              <w:jc w:val="right"/>
              <w:rPr>
                <w:rFonts w:eastAsia="MS PGothic"/>
                <w:sz w:val="18"/>
                <w:szCs w:val="18"/>
              </w:rPr>
            </w:pPr>
            <w:r w:rsidRPr="00E5245D">
              <w:rPr>
                <w:rFonts w:eastAsia="MS PGothic"/>
                <w:sz w:val="18"/>
                <w:szCs w:val="18"/>
              </w:rPr>
              <w:t>10.23</w:t>
            </w:r>
          </w:p>
        </w:tc>
        <w:tc>
          <w:tcPr>
            <w:tcW w:w="802" w:type="dxa"/>
            <w:shd w:val="clear" w:color="auto" w:fill="auto"/>
            <w:vAlign w:val="center"/>
            <w:hideMark/>
          </w:tcPr>
          <w:p w14:paraId="50601611" w14:textId="77777777" w:rsidR="001B7027" w:rsidRPr="00E5245D" w:rsidRDefault="001B7027" w:rsidP="00413F6C">
            <w:pPr>
              <w:keepNext/>
              <w:jc w:val="right"/>
              <w:rPr>
                <w:rFonts w:eastAsia="MS PGothic"/>
                <w:sz w:val="18"/>
                <w:szCs w:val="18"/>
              </w:rPr>
            </w:pPr>
            <w:r w:rsidRPr="00E5245D">
              <w:rPr>
                <w:rFonts w:eastAsia="MS PGothic"/>
                <w:sz w:val="18"/>
                <w:szCs w:val="18"/>
              </w:rPr>
              <w:t>0</w:t>
            </w:r>
          </w:p>
        </w:tc>
        <w:tc>
          <w:tcPr>
            <w:tcW w:w="1012" w:type="dxa"/>
            <w:shd w:val="clear" w:color="auto" w:fill="auto"/>
            <w:vAlign w:val="center"/>
          </w:tcPr>
          <w:p w14:paraId="113B5D0D" w14:textId="77777777" w:rsidR="001B7027" w:rsidRPr="00E5245D" w:rsidRDefault="001B7027" w:rsidP="00413F6C">
            <w:pPr>
              <w:keepNext/>
              <w:jc w:val="right"/>
              <w:rPr>
                <w:rFonts w:eastAsia="MS PGothic"/>
                <w:sz w:val="18"/>
                <w:szCs w:val="18"/>
              </w:rPr>
            </w:pPr>
            <w:proofErr w:type="spellStart"/>
            <w:r>
              <w:rPr>
                <w:rFonts w:eastAsia="MS PGothic"/>
                <w:sz w:val="18"/>
                <w:szCs w:val="18"/>
              </w:rPr>
              <w:t>n.</w:t>
            </w:r>
            <w:r w:rsidRPr="00E5245D">
              <w:rPr>
                <w:rFonts w:eastAsia="MS PGothic"/>
                <w:sz w:val="18"/>
                <w:szCs w:val="18"/>
              </w:rPr>
              <w:t>a</w:t>
            </w:r>
            <w:proofErr w:type="spellEnd"/>
            <w:r>
              <w:rPr>
                <w:rFonts w:eastAsia="MS PGothic"/>
                <w:sz w:val="18"/>
                <w:szCs w:val="18"/>
              </w:rPr>
              <w:t>.</w:t>
            </w:r>
          </w:p>
        </w:tc>
      </w:tr>
      <w:tr w:rsidR="001B7027" w:rsidRPr="00E5245D" w14:paraId="21CF81EF" w14:textId="77777777" w:rsidTr="00413F6C">
        <w:trPr>
          <w:trHeight w:val="342"/>
        </w:trPr>
        <w:tc>
          <w:tcPr>
            <w:tcW w:w="660" w:type="dxa"/>
            <w:shd w:val="clear" w:color="auto" w:fill="auto"/>
            <w:vAlign w:val="center"/>
            <w:hideMark/>
          </w:tcPr>
          <w:p w14:paraId="59B4902E" w14:textId="77777777" w:rsidR="001B7027" w:rsidRPr="00E5245D" w:rsidRDefault="001B7027" w:rsidP="00413F6C">
            <w:pPr>
              <w:rPr>
                <w:rFonts w:eastAsia="MS PGothic"/>
                <w:sz w:val="18"/>
                <w:szCs w:val="18"/>
              </w:rPr>
            </w:pPr>
            <w:r w:rsidRPr="00E5245D">
              <w:rPr>
                <w:rFonts w:eastAsia="MS PGothic"/>
                <w:sz w:val="18"/>
                <w:szCs w:val="18"/>
              </w:rPr>
              <w:t>1.2</w:t>
            </w:r>
          </w:p>
        </w:tc>
        <w:tc>
          <w:tcPr>
            <w:tcW w:w="1708" w:type="dxa"/>
            <w:shd w:val="clear" w:color="auto" w:fill="auto"/>
            <w:hideMark/>
          </w:tcPr>
          <w:p w14:paraId="7F0C2CD1" w14:textId="77777777" w:rsidR="001B7027" w:rsidRPr="00E5245D" w:rsidRDefault="001B7027" w:rsidP="00413F6C">
            <w:pPr>
              <w:jc w:val="left"/>
              <w:rPr>
                <w:sz w:val="18"/>
                <w:szCs w:val="18"/>
                <w:lang w:val="es-MX"/>
              </w:rPr>
            </w:pPr>
            <w:r w:rsidRPr="00E5245D">
              <w:rPr>
                <w:sz w:val="18"/>
                <w:szCs w:val="18"/>
                <w:lang w:val="es-MX"/>
              </w:rPr>
              <w:t>Consumo total permisible máximo para las substancias incluidas en el Anexo C, Grupo I (toneladas PAO)</w:t>
            </w:r>
          </w:p>
        </w:tc>
        <w:tc>
          <w:tcPr>
            <w:tcW w:w="848" w:type="dxa"/>
            <w:shd w:val="clear" w:color="auto" w:fill="auto"/>
            <w:noWrap/>
            <w:vAlign w:val="center"/>
            <w:hideMark/>
          </w:tcPr>
          <w:p w14:paraId="112054A6" w14:textId="77777777" w:rsidR="001B7027" w:rsidRPr="00E5245D" w:rsidRDefault="001B7027" w:rsidP="00413F6C">
            <w:pPr>
              <w:jc w:val="right"/>
              <w:rPr>
                <w:rFonts w:eastAsia="MS PGothic"/>
                <w:sz w:val="18"/>
                <w:szCs w:val="18"/>
              </w:rPr>
            </w:pPr>
            <w:r w:rsidRPr="00E5245D">
              <w:rPr>
                <w:rFonts w:eastAsia="MS PGothic"/>
                <w:sz w:val="18"/>
                <w:szCs w:val="18"/>
              </w:rPr>
              <w:t>16</w:t>
            </w:r>
            <w:r>
              <w:rPr>
                <w:rFonts w:eastAsia="MS PGothic"/>
                <w:sz w:val="18"/>
                <w:szCs w:val="18"/>
              </w:rPr>
              <w:t>,</w:t>
            </w:r>
            <w:r w:rsidRPr="00E5245D">
              <w:rPr>
                <w:rFonts w:eastAsia="MS PGothic"/>
                <w:sz w:val="18"/>
                <w:szCs w:val="18"/>
              </w:rPr>
              <w:t>12</w:t>
            </w:r>
          </w:p>
        </w:tc>
        <w:tc>
          <w:tcPr>
            <w:tcW w:w="620" w:type="dxa"/>
            <w:shd w:val="clear" w:color="auto" w:fill="auto"/>
            <w:vAlign w:val="center"/>
          </w:tcPr>
          <w:p w14:paraId="205C2E90" w14:textId="77777777" w:rsidR="001B7027" w:rsidRPr="00E5245D" w:rsidRDefault="001B7027" w:rsidP="00413F6C">
            <w:pPr>
              <w:jc w:val="right"/>
              <w:rPr>
                <w:rFonts w:eastAsia="MS PGothic"/>
                <w:sz w:val="18"/>
                <w:szCs w:val="18"/>
              </w:rPr>
            </w:pPr>
            <w:r w:rsidRPr="00E5245D">
              <w:rPr>
                <w:rFonts w:eastAsia="MS PGothic"/>
                <w:sz w:val="18"/>
                <w:szCs w:val="18"/>
              </w:rPr>
              <w:t>16</w:t>
            </w:r>
            <w:r>
              <w:rPr>
                <w:rFonts w:eastAsia="MS PGothic"/>
                <w:sz w:val="18"/>
                <w:szCs w:val="18"/>
              </w:rPr>
              <w:t>,</w:t>
            </w:r>
            <w:r w:rsidRPr="00E5245D">
              <w:rPr>
                <w:rFonts w:eastAsia="MS PGothic"/>
                <w:sz w:val="18"/>
                <w:szCs w:val="18"/>
              </w:rPr>
              <w:t>12</w:t>
            </w:r>
          </w:p>
        </w:tc>
        <w:tc>
          <w:tcPr>
            <w:tcW w:w="850" w:type="dxa"/>
            <w:shd w:val="clear" w:color="auto" w:fill="auto"/>
            <w:noWrap/>
            <w:vAlign w:val="center"/>
            <w:hideMark/>
          </w:tcPr>
          <w:p w14:paraId="0B72FE04" w14:textId="77777777" w:rsidR="001B7027" w:rsidRPr="00E5245D" w:rsidRDefault="001B7027" w:rsidP="00413F6C">
            <w:pPr>
              <w:jc w:val="right"/>
              <w:rPr>
                <w:rFonts w:eastAsia="MS PGothic"/>
                <w:sz w:val="18"/>
                <w:szCs w:val="18"/>
              </w:rPr>
            </w:pPr>
            <w:r w:rsidRPr="00E5245D">
              <w:rPr>
                <w:rFonts w:eastAsia="MS PGothic"/>
                <w:sz w:val="18"/>
                <w:szCs w:val="18"/>
              </w:rPr>
              <w:t>16</w:t>
            </w:r>
            <w:r>
              <w:rPr>
                <w:rFonts w:eastAsia="MS PGothic"/>
                <w:sz w:val="18"/>
                <w:szCs w:val="18"/>
              </w:rPr>
              <w:t>,</w:t>
            </w:r>
            <w:r w:rsidRPr="00E5245D">
              <w:rPr>
                <w:rFonts w:eastAsia="MS PGothic"/>
                <w:sz w:val="18"/>
                <w:szCs w:val="18"/>
              </w:rPr>
              <w:t>12</w:t>
            </w:r>
          </w:p>
        </w:tc>
        <w:tc>
          <w:tcPr>
            <w:tcW w:w="643" w:type="dxa"/>
            <w:shd w:val="clear" w:color="auto" w:fill="auto"/>
            <w:vAlign w:val="center"/>
          </w:tcPr>
          <w:p w14:paraId="55879FAA" w14:textId="77777777" w:rsidR="001B7027" w:rsidRPr="00E5245D" w:rsidRDefault="001B7027" w:rsidP="00413F6C">
            <w:pPr>
              <w:jc w:val="right"/>
              <w:rPr>
                <w:rFonts w:eastAsia="MS PGothic"/>
                <w:sz w:val="18"/>
                <w:szCs w:val="18"/>
              </w:rPr>
            </w:pPr>
            <w:r w:rsidRPr="00E5245D">
              <w:rPr>
                <w:rFonts w:eastAsia="MS PGothic"/>
                <w:sz w:val="18"/>
                <w:szCs w:val="18"/>
              </w:rPr>
              <w:t>16</w:t>
            </w:r>
            <w:r>
              <w:rPr>
                <w:rFonts w:eastAsia="MS PGothic"/>
                <w:sz w:val="18"/>
                <w:szCs w:val="18"/>
              </w:rPr>
              <w:t>,</w:t>
            </w:r>
            <w:r w:rsidRPr="00E5245D">
              <w:rPr>
                <w:rFonts w:eastAsia="MS PGothic"/>
                <w:sz w:val="18"/>
                <w:szCs w:val="18"/>
              </w:rPr>
              <w:t>12</w:t>
            </w:r>
          </w:p>
        </w:tc>
        <w:tc>
          <w:tcPr>
            <w:tcW w:w="830" w:type="dxa"/>
            <w:shd w:val="clear" w:color="auto" w:fill="auto"/>
            <w:noWrap/>
            <w:vAlign w:val="center"/>
            <w:hideMark/>
          </w:tcPr>
          <w:p w14:paraId="4F053026" w14:textId="77777777" w:rsidR="001B7027" w:rsidRPr="00E5245D" w:rsidRDefault="001B7027" w:rsidP="00413F6C">
            <w:pPr>
              <w:jc w:val="right"/>
              <w:rPr>
                <w:rFonts w:eastAsia="MS PGothic"/>
                <w:sz w:val="18"/>
                <w:szCs w:val="18"/>
              </w:rPr>
            </w:pPr>
            <w:r w:rsidRPr="00E5245D">
              <w:rPr>
                <w:rFonts w:eastAsia="MS PGothic"/>
                <w:sz w:val="18"/>
                <w:szCs w:val="18"/>
              </w:rPr>
              <w:t>10</w:t>
            </w:r>
            <w:r>
              <w:rPr>
                <w:rFonts w:eastAsia="MS PGothic"/>
                <w:sz w:val="18"/>
                <w:szCs w:val="18"/>
              </w:rPr>
              <w:t>,</w:t>
            </w:r>
            <w:r w:rsidRPr="00E5245D">
              <w:rPr>
                <w:rFonts w:eastAsia="MS PGothic"/>
                <w:sz w:val="18"/>
                <w:szCs w:val="18"/>
              </w:rPr>
              <w:t>23</w:t>
            </w:r>
          </w:p>
        </w:tc>
        <w:tc>
          <w:tcPr>
            <w:tcW w:w="644" w:type="dxa"/>
            <w:shd w:val="clear" w:color="auto" w:fill="auto"/>
            <w:vAlign w:val="center"/>
          </w:tcPr>
          <w:p w14:paraId="1514F128" w14:textId="77777777" w:rsidR="001B7027" w:rsidRPr="00E5245D" w:rsidRDefault="001B7027" w:rsidP="00413F6C">
            <w:pPr>
              <w:jc w:val="right"/>
              <w:rPr>
                <w:rFonts w:eastAsia="MS PGothic"/>
                <w:sz w:val="18"/>
                <w:szCs w:val="18"/>
              </w:rPr>
            </w:pPr>
            <w:r w:rsidRPr="00E5245D">
              <w:rPr>
                <w:rFonts w:eastAsia="MS PGothic"/>
                <w:sz w:val="18"/>
                <w:szCs w:val="18"/>
              </w:rPr>
              <w:t>10</w:t>
            </w:r>
            <w:r>
              <w:rPr>
                <w:rFonts w:eastAsia="MS PGothic"/>
                <w:sz w:val="18"/>
                <w:szCs w:val="18"/>
              </w:rPr>
              <w:t>,</w:t>
            </w:r>
            <w:r w:rsidRPr="00E5245D">
              <w:rPr>
                <w:rFonts w:eastAsia="MS PGothic"/>
                <w:sz w:val="18"/>
                <w:szCs w:val="18"/>
              </w:rPr>
              <w:t>23</w:t>
            </w:r>
          </w:p>
        </w:tc>
        <w:tc>
          <w:tcPr>
            <w:tcW w:w="838" w:type="dxa"/>
            <w:shd w:val="clear" w:color="auto" w:fill="auto"/>
            <w:noWrap/>
            <w:vAlign w:val="center"/>
            <w:hideMark/>
          </w:tcPr>
          <w:p w14:paraId="5F744CB8" w14:textId="77777777" w:rsidR="001B7027" w:rsidRPr="00E5245D" w:rsidRDefault="001B7027" w:rsidP="00413F6C">
            <w:pPr>
              <w:jc w:val="right"/>
              <w:rPr>
                <w:rFonts w:eastAsia="MS PGothic"/>
                <w:sz w:val="18"/>
                <w:szCs w:val="18"/>
              </w:rPr>
            </w:pPr>
            <w:r w:rsidRPr="00E5245D">
              <w:rPr>
                <w:rFonts w:eastAsia="MS PGothic"/>
                <w:sz w:val="18"/>
                <w:szCs w:val="18"/>
              </w:rPr>
              <w:t>10</w:t>
            </w:r>
            <w:r>
              <w:rPr>
                <w:rFonts w:eastAsia="MS PGothic"/>
                <w:sz w:val="18"/>
                <w:szCs w:val="18"/>
              </w:rPr>
              <w:t>,</w:t>
            </w:r>
            <w:r w:rsidRPr="00E5245D">
              <w:rPr>
                <w:rFonts w:eastAsia="MS PGothic"/>
                <w:sz w:val="18"/>
                <w:szCs w:val="18"/>
              </w:rPr>
              <w:t>23</w:t>
            </w:r>
          </w:p>
        </w:tc>
        <w:tc>
          <w:tcPr>
            <w:tcW w:w="659" w:type="dxa"/>
            <w:shd w:val="clear" w:color="auto" w:fill="auto"/>
            <w:noWrap/>
            <w:vAlign w:val="center"/>
          </w:tcPr>
          <w:p w14:paraId="0BB009BC" w14:textId="77777777" w:rsidR="001B7027" w:rsidRPr="00E5245D" w:rsidRDefault="001B7027" w:rsidP="00413F6C">
            <w:pPr>
              <w:jc w:val="right"/>
              <w:rPr>
                <w:rFonts w:eastAsia="MS PGothic"/>
                <w:sz w:val="18"/>
                <w:szCs w:val="18"/>
              </w:rPr>
            </w:pPr>
            <w:r w:rsidRPr="00E5245D">
              <w:rPr>
                <w:rFonts w:eastAsia="MS PGothic"/>
                <w:sz w:val="18"/>
                <w:szCs w:val="18"/>
              </w:rPr>
              <w:t>10.23</w:t>
            </w:r>
          </w:p>
        </w:tc>
        <w:tc>
          <w:tcPr>
            <w:tcW w:w="802" w:type="dxa"/>
            <w:shd w:val="clear" w:color="auto" w:fill="auto"/>
            <w:vAlign w:val="center"/>
            <w:hideMark/>
          </w:tcPr>
          <w:p w14:paraId="7B72316F"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1012" w:type="dxa"/>
            <w:shd w:val="clear" w:color="auto" w:fill="auto"/>
            <w:vAlign w:val="center"/>
          </w:tcPr>
          <w:p w14:paraId="66DF5BBE" w14:textId="77777777" w:rsidR="001B7027" w:rsidRPr="00E5245D" w:rsidRDefault="001B7027" w:rsidP="00413F6C">
            <w:pPr>
              <w:jc w:val="right"/>
              <w:rPr>
                <w:rFonts w:eastAsia="MS PGothic"/>
                <w:sz w:val="18"/>
                <w:szCs w:val="18"/>
              </w:rPr>
            </w:pPr>
            <w:proofErr w:type="spellStart"/>
            <w:r w:rsidRPr="00E5245D">
              <w:rPr>
                <w:rFonts w:eastAsia="MS PGothic"/>
                <w:sz w:val="18"/>
                <w:szCs w:val="18"/>
              </w:rPr>
              <w:t>n</w:t>
            </w:r>
            <w:r>
              <w:rPr>
                <w:rFonts w:eastAsia="MS PGothic"/>
                <w:sz w:val="18"/>
                <w:szCs w:val="18"/>
              </w:rPr>
              <w:t>.</w:t>
            </w:r>
            <w:r w:rsidRPr="00E5245D">
              <w:rPr>
                <w:rFonts w:eastAsia="MS PGothic"/>
                <w:sz w:val="18"/>
                <w:szCs w:val="18"/>
              </w:rPr>
              <w:t>a</w:t>
            </w:r>
            <w:proofErr w:type="spellEnd"/>
            <w:r>
              <w:rPr>
                <w:rFonts w:eastAsia="MS PGothic"/>
                <w:sz w:val="18"/>
                <w:szCs w:val="18"/>
              </w:rPr>
              <w:t>.</w:t>
            </w:r>
          </w:p>
        </w:tc>
      </w:tr>
      <w:tr w:rsidR="001B7027" w:rsidRPr="00E5245D" w14:paraId="77A2131D" w14:textId="77777777" w:rsidTr="00413F6C">
        <w:trPr>
          <w:trHeight w:val="188"/>
        </w:trPr>
        <w:tc>
          <w:tcPr>
            <w:tcW w:w="660" w:type="dxa"/>
            <w:shd w:val="clear" w:color="auto" w:fill="auto"/>
            <w:vAlign w:val="center"/>
            <w:hideMark/>
          </w:tcPr>
          <w:p w14:paraId="30B8759B" w14:textId="77777777" w:rsidR="001B7027" w:rsidRPr="00E5245D" w:rsidRDefault="001B7027" w:rsidP="00413F6C">
            <w:pPr>
              <w:rPr>
                <w:rFonts w:eastAsia="MS PGothic"/>
                <w:sz w:val="18"/>
                <w:szCs w:val="18"/>
              </w:rPr>
            </w:pPr>
            <w:r w:rsidRPr="00E5245D">
              <w:rPr>
                <w:rFonts w:eastAsia="MS PGothic"/>
                <w:sz w:val="18"/>
                <w:szCs w:val="18"/>
              </w:rPr>
              <w:t>2.1</w:t>
            </w:r>
          </w:p>
        </w:tc>
        <w:tc>
          <w:tcPr>
            <w:tcW w:w="1708" w:type="dxa"/>
            <w:shd w:val="clear" w:color="auto" w:fill="auto"/>
            <w:hideMark/>
          </w:tcPr>
          <w:p w14:paraId="2F849599" w14:textId="77777777" w:rsidR="001B7027" w:rsidRPr="00E5245D" w:rsidRDefault="001B7027" w:rsidP="00413F6C">
            <w:pPr>
              <w:jc w:val="left"/>
              <w:rPr>
                <w:sz w:val="18"/>
                <w:szCs w:val="18"/>
                <w:lang w:val="es-MX"/>
              </w:rPr>
            </w:pPr>
            <w:r w:rsidRPr="00E5245D">
              <w:rPr>
                <w:sz w:val="18"/>
                <w:szCs w:val="18"/>
                <w:lang w:val="es-MX"/>
              </w:rPr>
              <w:t>Financiación convenida para el organismo de ejecución principal (ONUDI) ($EUA)</w:t>
            </w:r>
          </w:p>
        </w:tc>
        <w:tc>
          <w:tcPr>
            <w:tcW w:w="848" w:type="dxa"/>
            <w:shd w:val="clear" w:color="auto" w:fill="auto"/>
            <w:noWrap/>
            <w:vAlign w:val="center"/>
            <w:hideMark/>
          </w:tcPr>
          <w:p w14:paraId="0C6BE3B4" w14:textId="77777777" w:rsidR="001B7027" w:rsidRPr="00E5245D" w:rsidRDefault="001B7027" w:rsidP="00413F6C">
            <w:pPr>
              <w:jc w:val="right"/>
              <w:rPr>
                <w:rFonts w:eastAsia="MS PGothic"/>
                <w:sz w:val="18"/>
                <w:szCs w:val="18"/>
              </w:rPr>
            </w:pPr>
            <w:r w:rsidRPr="00E5245D">
              <w:rPr>
                <w:rFonts w:eastAsia="MS PGothic"/>
                <w:sz w:val="18"/>
                <w:szCs w:val="18"/>
              </w:rPr>
              <w:t>340</w:t>
            </w:r>
            <w:r>
              <w:rPr>
                <w:rFonts w:eastAsia="MS PGothic"/>
                <w:sz w:val="18"/>
                <w:szCs w:val="18"/>
              </w:rPr>
              <w:t>.</w:t>
            </w:r>
            <w:r w:rsidRPr="00E5245D">
              <w:rPr>
                <w:rFonts w:eastAsia="MS PGothic"/>
                <w:sz w:val="18"/>
                <w:szCs w:val="18"/>
              </w:rPr>
              <w:t>344</w:t>
            </w:r>
          </w:p>
        </w:tc>
        <w:tc>
          <w:tcPr>
            <w:tcW w:w="620" w:type="dxa"/>
            <w:shd w:val="clear" w:color="auto" w:fill="auto"/>
            <w:vAlign w:val="center"/>
          </w:tcPr>
          <w:p w14:paraId="220B310E"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50" w:type="dxa"/>
            <w:shd w:val="clear" w:color="auto" w:fill="auto"/>
            <w:noWrap/>
            <w:vAlign w:val="center"/>
            <w:hideMark/>
          </w:tcPr>
          <w:p w14:paraId="2265B690" w14:textId="77777777" w:rsidR="001B7027" w:rsidRPr="00E5245D" w:rsidRDefault="001B7027" w:rsidP="00413F6C">
            <w:pPr>
              <w:jc w:val="right"/>
              <w:rPr>
                <w:rFonts w:eastAsia="MS PGothic"/>
                <w:sz w:val="18"/>
                <w:szCs w:val="18"/>
              </w:rPr>
            </w:pPr>
            <w:r w:rsidRPr="00E5245D">
              <w:rPr>
                <w:rFonts w:eastAsia="MS PGothic"/>
                <w:sz w:val="18"/>
                <w:szCs w:val="18"/>
              </w:rPr>
              <w:t>117</w:t>
            </w:r>
            <w:r>
              <w:rPr>
                <w:rFonts w:eastAsia="MS PGothic"/>
                <w:sz w:val="18"/>
                <w:szCs w:val="18"/>
              </w:rPr>
              <w:t>.</w:t>
            </w:r>
            <w:r w:rsidRPr="00E5245D">
              <w:rPr>
                <w:rFonts w:eastAsia="MS PGothic"/>
                <w:sz w:val="18"/>
                <w:szCs w:val="18"/>
              </w:rPr>
              <w:t>094</w:t>
            </w:r>
          </w:p>
        </w:tc>
        <w:tc>
          <w:tcPr>
            <w:tcW w:w="643" w:type="dxa"/>
            <w:shd w:val="clear" w:color="auto" w:fill="auto"/>
            <w:vAlign w:val="center"/>
          </w:tcPr>
          <w:p w14:paraId="331968F0"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0" w:type="dxa"/>
            <w:shd w:val="clear" w:color="auto" w:fill="auto"/>
            <w:noWrap/>
            <w:vAlign w:val="center"/>
            <w:hideMark/>
          </w:tcPr>
          <w:p w14:paraId="70DB829F" w14:textId="77777777" w:rsidR="001B7027" w:rsidRPr="00E5245D" w:rsidRDefault="001B7027" w:rsidP="00413F6C">
            <w:pPr>
              <w:jc w:val="right"/>
              <w:rPr>
                <w:rFonts w:eastAsia="MS PGothic"/>
                <w:sz w:val="18"/>
                <w:szCs w:val="18"/>
              </w:rPr>
            </w:pPr>
            <w:r w:rsidRPr="00E5245D">
              <w:rPr>
                <w:rFonts w:eastAsia="MS PGothic"/>
                <w:sz w:val="18"/>
                <w:szCs w:val="18"/>
              </w:rPr>
              <w:t>141</w:t>
            </w:r>
            <w:r>
              <w:rPr>
                <w:rFonts w:eastAsia="MS PGothic"/>
                <w:sz w:val="18"/>
                <w:szCs w:val="18"/>
              </w:rPr>
              <w:t>.</w:t>
            </w:r>
            <w:r w:rsidRPr="00E5245D">
              <w:rPr>
                <w:rFonts w:eastAsia="MS PGothic"/>
                <w:sz w:val="18"/>
                <w:szCs w:val="18"/>
              </w:rPr>
              <w:t>094</w:t>
            </w:r>
          </w:p>
        </w:tc>
        <w:tc>
          <w:tcPr>
            <w:tcW w:w="644" w:type="dxa"/>
            <w:shd w:val="clear" w:color="auto" w:fill="auto"/>
            <w:vAlign w:val="center"/>
          </w:tcPr>
          <w:p w14:paraId="302EF9E2"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8" w:type="dxa"/>
            <w:shd w:val="clear" w:color="auto" w:fill="auto"/>
            <w:noWrap/>
            <w:vAlign w:val="center"/>
            <w:hideMark/>
          </w:tcPr>
          <w:p w14:paraId="15353124" w14:textId="77777777" w:rsidR="001B7027" w:rsidRPr="00E5245D" w:rsidRDefault="001B7027" w:rsidP="00413F6C">
            <w:pPr>
              <w:jc w:val="right"/>
              <w:rPr>
                <w:rFonts w:eastAsia="MS PGothic"/>
                <w:sz w:val="18"/>
                <w:szCs w:val="18"/>
              </w:rPr>
            </w:pPr>
            <w:r w:rsidRPr="00E5245D">
              <w:rPr>
                <w:rFonts w:eastAsia="MS PGothic"/>
                <w:sz w:val="18"/>
                <w:szCs w:val="18"/>
              </w:rPr>
              <w:t>107</w:t>
            </w:r>
            <w:r>
              <w:rPr>
                <w:rFonts w:eastAsia="MS PGothic"/>
                <w:sz w:val="18"/>
                <w:szCs w:val="18"/>
              </w:rPr>
              <w:t>.</w:t>
            </w:r>
            <w:r w:rsidRPr="00E5245D">
              <w:rPr>
                <w:rFonts w:eastAsia="MS PGothic"/>
                <w:sz w:val="18"/>
                <w:szCs w:val="18"/>
              </w:rPr>
              <w:t>094</w:t>
            </w:r>
          </w:p>
        </w:tc>
        <w:tc>
          <w:tcPr>
            <w:tcW w:w="659" w:type="dxa"/>
            <w:shd w:val="clear" w:color="auto" w:fill="auto"/>
            <w:noWrap/>
            <w:vAlign w:val="center"/>
          </w:tcPr>
          <w:p w14:paraId="34AAE3FB"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02" w:type="dxa"/>
            <w:shd w:val="clear" w:color="auto" w:fill="auto"/>
            <w:vAlign w:val="center"/>
            <w:hideMark/>
          </w:tcPr>
          <w:p w14:paraId="1AF8ECFA" w14:textId="77777777" w:rsidR="001B7027" w:rsidRPr="00E5245D" w:rsidRDefault="001B7027" w:rsidP="00413F6C">
            <w:pPr>
              <w:jc w:val="right"/>
              <w:rPr>
                <w:rFonts w:eastAsia="MS PGothic"/>
                <w:sz w:val="18"/>
                <w:szCs w:val="18"/>
              </w:rPr>
            </w:pPr>
            <w:r w:rsidRPr="00E5245D">
              <w:rPr>
                <w:rFonts w:eastAsia="MS PGothic"/>
                <w:sz w:val="18"/>
                <w:szCs w:val="18"/>
              </w:rPr>
              <w:t>74</w:t>
            </w:r>
            <w:r>
              <w:rPr>
                <w:rFonts w:eastAsia="MS PGothic"/>
                <w:sz w:val="18"/>
                <w:szCs w:val="18"/>
              </w:rPr>
              <w:t>.</w:t>
            </w:r>
            <w:r w:rsidRPr="00E5245D">
              <w:rPr>
                <w:rFonts w:eastAsia="MS PGothic"/>
                <w:sz w:val="18"/>
                <w:szCs w:val="18"/>
              </w:rPr>
              <w:t>846</w:t>
            </w:r>
          </w:p>
        </w:tc>
        <w:tc>
          <w:tcPr>
            <w:tcW w:w="1012" w:type="dxa"/>
            <w:shd w:val="clear" w:color="auto" w:fill="auto"/>
            <w:vAlign w:val="center"/>
          </w:tcPr>
          <w:p w14:paraId="5AA7EFA9" w14:textId="77777777" w:rsidR="001B7027" w:rsidRPr="00E5245D" w:rsidRDefault="001B7027" w:rsidP="00413F6C">
            <w:pPr>
              <w:jc w:val="right"/>
              <w:rPr>
                <w:rFonts w:eastAsia="MS PGothic"/>
                <w:sz w:val="18"/>
                <w:szCs w:val="18"/>
              </w:rPr>
            </w:pPr>
            <w:r w:rsidRPr="00E5245D">
              <w:rPr>
                <w:rFonts w:eastAsia="MS PGothic"/>
                <w:sz w:val="18"/>
                <w:szCs w:val="18"/>
              </w:rPr>
              <w:t>780</w:t>
            </w:r>
            <w:r>
              <w:rPr>
                <w:rFonts w:eastAsia="MS PGothic"/>
                <w:sz w:val="18"/>
                <w:szCs w:val="18"/>
              </w:rPr>
              <w:t>.</w:t>
            </w:r>
            <w:r w:rsidRPr="00E5245D">
              <w:rPr>
                <w:rFonts w:eastAsia="MS PGothic"/>
                <w:sz w:val="18"/>
                <w:szCs w:val="18"/>
              </w:rPr>
              <w:t>472</w:t>
            </w:r>
          </w:p>
        </w:tc>
      </w:tr>
      <w:tr w:rsidR="001B7027" w:rsidRPr="00E5245D" w14:paraId="06451901" w14:textId="77777777" w:rsidTr="00413F6C">
        <w:trPr>
          <w:trHeight w:val="188"/>
        </w:trPr>
        <w:tc>
          <w:tcPr>
            <w:tcW w:w="660" w:type="dxa"/>
            <w:shd w:val="clear" w:color="auto" w:fill="auto"/>
            <w:vAlign w:val="center"/>
            <w:hideMark/>
          </w:tcPr>
          <w:p w14:paraId="1FC42EE2" w14:textId="77777777" w:rsidR="001B7027" w:rsidRPr="00E5245D" w:rsidRDefault="001B7027" w:rsidP="00413F6C">
            <w:pPr>
              <w:rPr>
                <w:rFonts w:eastAsia="MS PGothic"/>
                <w:sz w:val="18"/>
                <w:szCs w:val="18"/>
              </w:rPr>
            </w:pPr>
            <w:r w:rsidRPr="00E5245D">
              <w:rPr>
                <w:rFonts w:eastAsia="MS PGothic"/>
                <w:sz w:val="18"/>
                <w:szCs w:val="18"/>
              </w:rPr>
              <w:t>2.2</w:t>
            </w:r>
          </w:p>
        </w:tc>
        <w:tc>
          <w:tcPr>
            <w:tcW w:w="1708" w:type="dxa"/>
            <w:shd w:val="clear" w:color="auto" w:fill="auto"/>
            <w:hideMark/>
          </w:tcPr>
          <w:p w14:paraId="44474495" w14:textId="77777777" w:rsidR="001B7027" w:rsidRPr="00E5245D" w:rsidRDefault="001B7027" w:rsidP="00413F6C">
            <w:pPr>
              <w:jc w:val="left"/>
              <w:rPr>
                <w:sz w:val="18"/>
                <w:szCs w:val="18"/>
                <w:lang w:val="es-MX"/>
              </w:rPr>
            </w:pPr>
            <w:r w:rsidRPr="00E5245D">
              <w:rPr>
                <w:sz w:val="18"/>
                <w:szCs w:val="18"/>
                <w:lang w:val="es-MX"/>
              </w:rPr>
              <w:t>Gastos de apoyo para el organismo de ejecución principal ($EUA)</w:t>
            </w:r>
          </w:p>
        </w:tc>
        <w:tc>
          <w:tcPr>
            <w:tcW w:w="848" w:type="dxa"/>
            <w:shd w:val="clear" w:color="auto" w:fill="auto"/>
            <w:noWrap/>
            <w:vAlign w:val="center"/>
            <w:hideMark/>
          </w:tcPr>
          <w:p w14:paraId="7D1ECF9B" w14:textId="77777777" w:rsidR="001B7027" w:rsidRPr="00E5245D" w:rsidRDefault="001B7027" w:rsidP="00413F6C">
            <w:pPr>
              <w:jc w:val="right"/>
              <w:rPr>
                <w:rFonts w:eastAsia="MS PGothic"/>
                <w:sz w:val="18"/>
                <w:szCs w:val="18"/>
              </w:rPr>
            </w:pPr>
            <w:r w:rsidRPr="00E5245D">
              <w:rPr>
                <w:rFonts w:eastAsia="MS PGothic"/>
                <w:sz w:val="18"/>
                <w:szCs w:val="18"/>
              </w:rPr>
              <w:t>23</w:t>
            </w:r>
            <w:r>
              <w:rPr>
                <w:rFonts w:eastAsia="MS PGothic"/>
                <w:sz w:val="18"/>
                <w:szCs w:val="18"/>
              </w:rPr>
              <w:t>.</w:t>
            </w:r>
            <w:r w:rsidRPr="00E5245D">
              <w:rPr>
                <w:rFonts w:eastAsia="MS PGothic"/>
                <w:sz w:val="18"/>
                <w:szCs w:val="18"/>
              </w:rPr>
              <w:t>824</w:t>
            </w:r>
          </w:p>
        </w:tc>
        <w:tc>
          <w:tcPr>
            <w:tcW w:w="620" w:type="dxa"/>
            <w:shd w:val="clear" w:color="auto" w:fill="auto"/>
            <w:vAlign w:val="center"/>
          </w:tcPr>
          <w:p w14:paraId="220F7874"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50" w:type="dxa"/>
            <w:shd w:val="clear" w:color="auto" w:fill="auto"/>
            <w:noWrap/>
            <w:vAlign w:val="center"/>
            <w:hideMark/>
          </w:tcPr>
          <w:p w14:paraId="468CB974" w14:textId="77777777" w:rsidR="001B7027" w:rsidRPr="00E5245D" w:rsidRDefault="001B7027" w:rsidP="00413F6C">
            <w:pPr>
              <w:jc w:val="right"/>
              <w:rPr>
                <w:rFonts w:eastAsia="MS PGothic"/>
                <w:sz w:val="18"/>
                <w:szCs w:val="18"/>
              </w:rPr>
            </w:pPr>
            <w:r w:rsidRPr="00E5245D">
              <w:rPr>
                <w:rFonts w:eastAsia="MS PGothic"/>
                <w:sz w:val="18"/>
                <w:szCs w:val="18"/>
              </w:rPr>
              <w:t>8</w:t>
            </w:r>
            <w:r>
              <w:rPr>
                <w:rFonts w:eastAsia="MS PGothic"/>
                <w:sz w:val="18"/>
                <w:szCs w:val="18"/>
              </w:rPr>
              <w:t>.</w:t>
            </w:r>
            <w:r w:rsidRPr="00E5245D">
              <w:rPr>
                <w:rFonts w:eastAsia="MS PGothic"/>
                <w:sz w:val="18"/>
                <w:szCs w:val="18"/>
              </w:rPr>
              <w:t>197</w:t>
            </w:r>
          </w:p>
        </w:tc>
        <w:tc>
          <w:tcPr>
            <w:tcW w:w="643" w:type="dxa"/>
            <w:shd w:val="clear" w:color="auto" w:fill="auto"/>
            <w:vAlign w:val="center"/>
          </w:tcPr>
          <w:p w14:paraId="1FB383A4"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0" w:type="dxa"/>
            <w:shd w:val="clear" w:color="auto" w:fill="auto"/>
            <w:noWrap/>
            <w:vAlign w:val="center"/>
            <w:hideMark/>
          </w:tcPr>
          <w:p w14:paraId="44CDDEA7" w14:textId="77777777" w:rsidR="001B7027" w:rsidRPr="00E5245D" w:rsidRDefault="001B7027" w:rsidP="00413F6C">
            <w:pPr>
              <w:jc w:val="right"/>
              <w:rPr>
                <w:rFonts w:eastAsia="MS PGothic"/>
                <w:sz w:val="18"/>
                <w:szCs w:val="18"/>
              </w:rPr>
            </w:pPr>
            <w:r w:rsidRPr="00E5245D">
              <w:rPr>
                <w:rFonts w:eastAsia="MS PGothic"/>
                <w:sz w:val="18"/>
                <w:szCs w:val="18"/>
              </w:rPr>
              <w:t>9</w:t>
            </w:r>
            <w:r>
              <w:rPr>
                <w:rFonts w:eastAsia="MS PGothic"/>
                <w:sz w:val="18"/>
                <w:szCs w:val="18"/>
              </w:rPr>
              <w:t>.</w:t>
            </w:r>
            <w:r w:rsidRPr="00E5245D">
              <w:rPr>
                <w:rFonts w:eastAsia="MS PGothic"/>
                <w:sz w:val="18"/>
                <w:szCs w:val="18"/>
              </w:rPr>
              <w:t>877</w:t>
            </w:r>
          </w:p>
        </w:tc>
        <w:tc>
          <w:tcPr>
            <w:tcW w:w="644" w:type="dxa"/>
            <w:shd w:val="clear" w:color="auto" w:fill="auto"/>
            <w:vAlign w:val="center"/>
          </w:tcPr>
          <w:p w14:paraId="28E38FBA"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8" w:type="dxa"/>
            <w:shd w:val="clear" w:color="auto" w:fill="auto"/>
            <w:noWrap/>
            <w:vAlign w:val="center"/>
            <w:hideMark/>
          </w:tcPr>
          <w:p w14:paraId="3D0D8AFE" w14:textId="77777777" w:rsidR="001B7027" w:rsidRPr="00E5245D" w:rsidRDefault="001B7027" w:rsidP="00413F6C">
            <w:pPr>
              <w:jc w:val="right"/>
              <w:rPr>
                <w:rFonts w:eastAsia="MS PGothic"/>
                <w:sz w:val="18"/>
                <w:szCs w:val="18"/>
              </w:rPr>
            </w:pPr>
            <w:r w:rsidRPr="00E5245D">
              <w:rPr>
                <w:rFonts w:eastAsia="MS PGothic"/>
                <w:sz w:val="18"/>
                <w:szCs w:val="18"/>
              </w:rPr>
              <w:t>7</w:t>
            </w:r>
            <w:r>
              <w:rPr>
                <w:rFonts w:eastAsia="MS PGothic"/>
                <w:sz w:val="18"/>
                <w:szCs w:val="18"/>
              </w:rPr>
              <w:t>.</w:t>
            </w:r>
            <w:r w:rsidRPr="00E5245D">
              <w:rPr>
                <w:rFonts w:eastAsia="MS PGothic"/>
                <w:sz w:val="18"/>
                <w:szCs w:val="18"/>
              </w:rPr>
              <w:t>497</w:t>
            </w:r>
          </w:p>
        </w:tc>
        <w:tc>
          <w:tcPr>
            <w:tcW w:w="659" w:type="dxa"/>
            <w:shd w:val="clear" w:color="auto" w:fill="auto"/>
            <w:noWrap/>
            <w:vAlign w:val="center"/>
          </w:tcPr>
          <w:p w14:paraId="4B9A037F"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02" w:type="dxa"/>
            <w:shd w:val="clear" w:color="auto" w:fill="auto"/>
            <w:vAlign w:val="center"/>
            <w:hideMark/>
          </w:tcPr>
          <w:p w14:paraId="6E84F514" w14:textId="77777777" w:rsidR="001B7027" w:rsidRPr="00E5245D" w:rsidRDefault="001B7027" w:rsidP="00413F6C">
            <w:pPr>
              <w:jc w:val="right"/>
              <w:rPr>
                <w:rFonts w:eastAsia="MS PGothic"/>
                <w:sz w:val="18"/>
                <w:szCs w:val="18"/>
              </w:rPr>
            </w:pPr>
            <w:r w:rsidRPr="00E5245D">
              <w:rPr>
                <w:rFonts w:eastAsia="MS PGothic"/>
                <w:sz w:val="18"/>
                <w:szCs w:val="18"/>
              </w:rPr>
              <w:t>5</w:t>
            </w:r>
            <w:r>
              <w:rPr>
                <w:rFonts w:eastAsia="MS PGothic"/>
                <w:sz w:val="18"/>
                <w:szCs w:val="18"/>
              </w:rPr>
              <w:t>.</w:t>
            </w:r>
            <w:r w:rsidRPr="00E5245D">
              <w:rPr>
                <w:rFonts w:eastAsia="MS PGothic"/>
                <w:sz w:val="18"/>
                <w:szCs w:val="18"/>
              </w:rPr>
              <w:t>239</w:t>
            </w:r>
          </w:p>
        </w:tc>
        <w:tc>
          <w:tcPr>
            <w:tcW w:w="1012" w:type="dxa"/>
            <w:shd w:val="clear" w:color="auto" w:fill="auto"/>
            <w:vAlign w:val="center"/>
          </w:tcPr>
          <w:p w14:paraId="7DBAE737" w14:textId="77777777" w:rsidR="001B7027" w:rsidRPr="00E5245D" w:rsidRDefault="001B7027" w:rsidP="00413F6C">
            <w:pPr>
              <w:jc w:val="right"/>
              <w:rPr>
                <w:rFonts w:eastAsia="MS PGothic"/>
                <w:sz w:val="18"/>
                <w:szCs w:val="18"/>
              </w:rPr>
            </w:pPr>
            <w:r w:rsidRPr="00E5245D">
              <w:rPr>
                <w:rFonts w:eastAsia="MS PGothic"/>
                <w:sz w:val="18"/>
                <w:szCs w:val="18"/>
              </w:rPr>
              <w:t>54</w:t>
            </w:r>
            <w:r>
              <w:rPr>
                <w:rFonts w:eastAsia="MS PGothic"/>
                <w:sz w:val="18"/>
                <w:szCs w:val="18"/>
              </w:rPr>
              <w:t>.</w:t>
            </w:r>
            <w:r w:rsidRPr="00E5245D">
              <w:rPr>
                <w:rFonts w:eastAsia="MS PGothic"/>
                <w:sz w:val="18"/>
                <w:szCs w:val="18"/>
              </w:rPr>
              <w:t>633</w:t>
            </w:r>
          </w:p>
        </w:tc>
      </w:tr>
      <w:tr w:rsidR="001B7027" w:rsidRPr="00E5245D" w14:paraId="2EEE3843" w14:textId="77777777" w:rsidTr="00413F6C">
        <w:trPr>
          <w:trHeight w:val="188"/>
        </w:trPr>
        <w:tc>
          <w:tcPr>
            <w:tcW w:w="660" w:type="dxa"/>
            <w:shd w:val="clear" w:color="auto" w:fill="auto"/>
            <w:vAlign w:val="center"/>
            <w:hideMark/>
          </w:tcPr>
          <w:p w14:paraId="23DCDDC2" w14:textId="77777777" w:rsidR="001B7027" w:rsidRPr="00E5245D" w:rsidRDefault="001B7027" w:rsidP="00413F6C">
            <w:pPr>
              <w:rPr>
                <w:rFonts w:eastAsia="MS PGothic"/>
                <w:sz w:val="18"/>
                <w:szCs w:val="18"/>
              </w:rPr>
            </w:pPr>
            <w:r w:rsidRPr="00E5245D">
              <w:rPr>
                <w:rFonts w:eastAsia="MS PGothic"/>
                <w:sz w:val="18"/>
                <w:szCs w:val="18"/>
              </w:rPr>
              <w:t>2.3</w:t>
            </w:r>
          </w:p>
        </w:tc>
        <w:tc>
          <w:tcPr>
            <w:tcW w:w="1708" w:type="dxa"/>
            <w:shd w:val="clear" w:color="auto" w:fill="auto"/>
            <w:hideMark/>
          </w:tcPr>
          <w:p w14:paraId="6B341D43" w14:textId="77777777" w:rsidR="001B7027" w:rsidRPr="00E5245D" w:rsidRDefault="001B7027" w:rsidP="00413F6C">
            <w:pPr>
              <w:jc w:val="left"/>
              <w:rPr>
                <w:sz w:val="18"/>
                <w:szCs w:val="18"/>
                <w:lang w:val="es-MX"/>
              </w:rPr>
            </w:pPr>
            <w:r w:rsidRPr="00E5245D">
              <w:rPr>
                <w:sz w:val="18"/>
                <w:szCs w:val="18"/>
                <w:lang w:val="es-MX"/>
              </w:rPr>
              <w:t>Financiación convenida para organismo de ejecución cooperante (PNUMA) ($EUA)</w:t>
            </w:r>
          </w:p>
        </w:tc>
        <w:tc>
          <w:tcPr>
            <w:tcW w:w="848" w:type="dxa"/>
            <w:shd w:val="clear" w:color="auto" w:fill="auto"/>
            <w:noWrap/>
            <w:vAlign w:val="center"/>
            <w:hideMark/>
          </w:tcPr>
          <w:p w14:paraId="49537F9C" w14:textId="77777777" w:rsidR="001B7027" w:rsidRPr="00E5245D" w:rsidRDefault="001B7027" w:rsidP="00413F6C">
            <w:pPr>
              <w:jc w:val="right"/>
              <w:rPr>
                <w:rFonts w:eastAsia="MS PGothic"/>
                <w:sz w:val="18"/>
                <w:szCs w:val="18"/>
              </w:rPr>
            </w:pPr>
            <w:r w:rsidRPr="00E5245D">
              <w:rPr>
                <w:rFonts w:eastAsia="MS PGothic"/>
                <w:sz w:val="18"/>
                <w:szCs w:val="18"/>
              </w:rPr>
              <w:t>182</w:t>
            </w:r>
            <w:r>
              <w:rPr>
                <w:rFonts w:eastAsia="MS PGothic"/>
                <w:sz w:val="18"/>
                <w:szCs w:val="18"/>
              </w:rPr>
              <w:t>.</w:t>
            </w:r>
            <w:r w:rsidRPr="00E5245D">
              <w:rPr>
                <w:rFonts w:eastAsia="MS PGothic"/>
                <w:sz w:val="18"/>
                <w:szCs w:val="18"/>
              </w:rPr>
              <w:t>864</w:t>
            </w:r>
          </w:p>
        </w:tc>
        <w:tc>
          <w:tcPr>
            <w:tcW w:w="620" w:type="dxa"/>
            <w:shd w:val="clear" w:color="auto" w:fill="auto"/>
            <w:vAlign w:val="center"/>
          </w:tcPr>
          <w:p w14:paraId="23536FA5"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50" w:type="dxa"/>
            <w:shd w:val="clear" w:color="auto" w:fill="auto"/>
            <w:noWrap/>
            <w:vAlign w:val="center"/>
            <w:hideMark/>
          </w:tcPr>
          <w:p w14:paraId="52EEDCF7" w14:textId="77777777" w:rsidR="001B7027" w:rsidRPr="00E5245D" w:rsidRDefault="001B7027" w:rsidP="00413F6C">
            <w:pPr>
              <w:jc w:val="right"/>
              <w:rPr>
                <w:rFonts w:eastAsia="MS PGothic"/>
                <w:sz w:val="18"/>
                <w:szCs w:val="18"/>
              </w:rPr>
            </w:pPr>
            <w:r w:rsidRPr="00E5245D">
              <w:rPr>
                <w:rFonts w:eastAsia="MS PGothic"/>
                <w:sz w:val="18"/>
                <w:szCs w:val="18"/>
              </w:rPr>
              <w:t>116</w:t>
            </w:r>
            <w:r>
              <w:rPr>
                <w:rFonts w:eastAsia="MS PGothic"/>
                <w:sz w:val="18"/>
                <w:szCs w:val="18"/>
              </w:rPr>
              <w:t>.</w:t>
            </w:r>
            <w:r w:rsidRPr="00E5245D">
              <w:rPr>
                <w:rFonts w:eastAsia="MS PGothic"/>
                <w:sz w:val="18"/>
                <w:szCs w:val="18"/>
              </w:rPr>
              <w:t>000</w:t>
            </w:r>
          </w:p>
        </w:tc>
        <w:tc>
          <w:tcPr>
            <w:tcW w:w="643" w:type="dxa"/>
            <w:shd w:val="clear" w:color="auto" w:fill="auto"/>
            <w:vAlign w:val="center"/>
          </w:tcPr>
          <w:p w14:paraId="309FC945"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0" w:type="dxa"/>
            <w:shd w:val="clear" w:color="auto" w:fill="auto"/>
            <w:noWrap/>
            <w:vAlign w:val="center"/>
            <w:hideMark/>
          </w:tcPr>
          <w:p w14:paraId="7CF9383A" w14:textId="77777777" w:rsidR="001B7027" w:rsidRPr="00E5245D" w:rsidRDefault="001B7027" w:rsidP="00413F6C">
            <w:pPr>
              <w:jc w:val="right"/>
              <w:rPr>
                <w:rFonts w:eastAsia="MS PGothic"/>
                <w:sz w:val="18"/>
                <w:szCs w:val="18"/>
              </w:rPr>
            </w:pPr>
            <w:r w:rsidRPr="00E5245D">
              <w:rPr>
                <w:rFonts w:eastAsia="MS PGothic"/>
                <w:sz w:val="18"/>
                <w:szCs w:val="18"/>
              </w:rPr>
              <w:t>116</w:t>
            </w:r>
            <w:r>
              <w:rPr>
                <w:rFonts w:eastAsia="MS PGothic"/>
                <w:sz w:val="18"/>
                <w:szCs w:val="18"/>
              </w:rPr>
              <w:t>.</w:t>
            </w:r>
            <w:r w:rsidRPr="00E5245D">
              <w:rPr>
                <w:rFonts w:eastAsia="MS PGothic"/>
                <w:sz w:val="18"/>
                <w:szCs w:val="18"/>
              </w:rPr>
              <w:t>000</w:t>
            </w:r>
          </w:p>
        </w:tc>
        <w:tc>
          <w:tcPr>
            <w:tcW w:w="644" w:type="dxa"/>
            <w:shd w:val="clear" w:color="auto" w:fill="auto"/>
            <w:vAlign w:val="center"/>
          </w:tcPr>
          <w:p w14:paraId="7FEEF2F1"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8" w:type="dxa"/>
            <w:shd w:val="clear" w:color="auto" w:fill="auto"/>
            <w:noWrap/>
            <w:vAlign w:val="center"/>
            <w:hideMark/>
          </w:tcPr>
          <w:p w14:paraId="0CEAFAB8" w14:textId="77777777" w:rsidR="001B7027" w:rsidRPr="00E5245D" w:rsidRDefault="001B7027" w:rsidP="00413F6C">
            <w:pPr>
              <w:jc w:val="right"/>
              <w:rPr>
                <w:rFonts w:eastAsia="MS PGothic"/>
                <w:sz w:val="18"/>
                <w:szCs w:val="18"/>
              </w:rPr>
            </w:pPr>
            <w:r w:rsidRPr="00E5245D">
              <w:rPr>
                <w:rFonts w:eastAsia="MS PGothic"/>
                <w:sz w:val="18"/>
                <w:szCs w:val="18"/>
              </w:rPr>
              <w:t>122</w:t>
            </w:r>
            <w:r>
              <w:rPr>
                <w:rFonts w:eastAsia="MS PGothic"/>
                <w:sz w:val="18"/>
                <w:szCs w:val="18"/>
              </w:rPr>
              <w:t>.</w:t>
            </w:r>
            <w:r w:rsidRPr="00E5245D">
              <w:rPr>
                <w:rFonts w:eastAsia="MS PGothic"/>
                <w:sz w:val="18"/>
                <w:szCs w:val="18"/>
              </w:rPr>
              <w:t>000</w:t>
            </w:r>
          </w:p>
        </w:tc>
        <w:tc>
          <w:tcPr>
            <w:tcW w:w="659" w:type="dxa"/>
            <w:shd w:val="clear" w:color="auto" w:fill="auto"/>
            <w:noWrap/>
            <w:vAlign w:val="center"/>
          </w:tcPr>
          <w:p w14:paraId="2DA11F5D"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02" w:type="dxa"/>
            <w:shd w:val="clear" w:color="auto" w:fill="auto"/>
            <w:vAlign w:val="center"/>
            <w:hideMark/>
          </w:tcPr>
          <w:p w14:paraId="193D074F" w14:textId="77777777" w:rsidR="001B7027" w:rsidRPr="00E5245D" w:rsidRDefault="001B7027" w:rsidP="00413F6C">
            <w:pPr>
              <w:jc w:val="right"/>
              <w:rPr>
                <w:rFonts w:eastAsia="MS PGothic"/>
                <w:sz w:val="18"/>
                <w:szCs w:val="18"/>
              </w:rPr>
            </w:pPr>
            <w:r w:rsidRPr="00E5245D">
              <w:rPr>
                <w:rFonts w:eastAsia="MS PGothic"/>
                <w:sz w:val="18"/>
                <w:szCs w:val="18"/>
              </w:rPr>
              <w:t>89</w:t>
            </w:r>
            <w:r>
              <w:rPr>
                <w:rFonts w:eastAsia="MS PGothic"/>
                <w:sz w:val="18"/>
                <w:szCs w:val="18"/>
              </w:rPr>
              <w:t>.</w:t>
            </w:r>
            <w:r w:rsidRPr="00E5245D">
              <w:rPr>
                <w:rFonts w:eastAsia="MS PGothic"/>
                <w:sz w:val="18"/>
                <w:szCs w:val="18"/>
              </w:rPr>
              <w:t>500</w:t>
            </w:r>
          </w:p>
        </w:tc>
        <w:tc>
          <w:tcPr>
            <w:tcW w:w="1012" w:type="dxa"/>
            <w:shd w:val="clear" w:color="auto" w:fill="auto"/>
            <w:vAlign w:val="center"/>
          </w:tcPr>
          <w:p w14:paraId="554E10FA" w14:textId="77777777" w:rsidR="001B7027" w:rsidRPr="00E5245D" w:rsidRDefault="001B7027" w:rsidP="00413F6C">
            <w:pPr>
              <w:jc w:val="right"/>
              <w:rPr>
                <w:rFonts w:eastAsia="MS PGothic"/>
                <w:sz w:val="18"/>
                <w:szCs w:val="18"/>
              </w:rPr>
            </w:pPr>
            <w:r w:rsidRPr="00E5245D">
              <w:rPr>
                <w:rFonts w:eastAsia="MS PGothic"/>
                <w:sz w:val="18"/>
                <w:szCs w:val="18"/>
              </w:rPr>
              <w:t>626</w:t>
            </w:r>
            <w:r>
              <w:rPr>
                <w:rFonts w:eastAsia="MS PGothic"/>
                <w:sz w:val="18"/>
                <w:szCs w:val="18"/>
              </w:rPr>
              <w:t>.</w:t>
            </w:r>
            <w:r w:rsidRPr="00E5245D">
              <w:rPr>
                <w:rFonts w:eastAsia="MS PGothic"/>
                <w:sz w:val="18"/>
                <w:szCs w:val="18"/>
              </w:rPr>
              <w:t>364</w:t>
            </w:r>
          </w:p>
        </w:tc>
      </w:tr>
      <w:tr w:rsidR="001B7027" w:rsidRPr="00E5245D" w14:paraId="711901AB" w14:textId="77777777" w:rsidTr="00413F6C">
        <w:trPr>
          <w:trHeight w:val="188"/>
        </w:trPr>
        <w:tc>
          <w:tcPr>
            <w:tcW w:w="660" w:type="dxa"/>
            <w:shd w:val="clear" w:color="auto" w:fill="auto"/>
            <w:vAlign w:val="center"/>
            <w:hideMark/>
          </w:tcPr>
          <w:p w14:paraId="03F13C55" w14:textId="77777777" w:rsidR="001B7027" w:rsidRPr="00E5245D" w:rsidRDefault="001B7027" w:rsidP="00413F6C">
            <w:pPr>
              <w:rPr>
                <w:rFonts w:eastAsia="MS PGothic"/>
                <w:sz w:val="18"/>
                <w:szCs w:val="18"/>
              </w:rPr>
            </w:pPr>
            <w:r w:rsidRPr="00E5245D">
              <w:rPr>
                <w:rFonts w:eastAsia="MS PGothic"/>
                <w:sz w:val="18"/>
                <w:szCs w:val="18"/>
              </w:rPr>
              <w:t>2.4</w:t>
            </w:r>
          </w:p>
        </w:tc>
        <w:tc>
          <w:tcPr>
            <w:tcW w:w="1708" w:type="dxa"/>
            <w:shd w:val="clear" w:color="auto" w:fill="auto"/>
            <w:hideMark/>
          </w:tcPr>
          <w:p w14:paraId="58A4421F" w14:textId="77777777" w:rsidR="001B7027" w:rsidRPr="00E5245D" w:rsidRDefault="001B7027" w:rsidP="00413F6C">
            <w:pPr>
              <w:jc w:val="left"/>
              <w:rPr>
                <w:sz w:val="18"/>
                <w:szCs w:val="18"/>
                <w:lang w:val="es-MX"/>
              </w:rPr>
            </w:pPr>
            <w:r w:rsidRPr="00E5245D">
              <w:rPr>
                <w:sz w:val="18"/>
                <w:szCs w:val="18"/>
                <w:lang w:val="es-MX"/>
              </w:rPr>
              <w:t>Gastos de apoyo para el organismo de ejecución cooperante ($EUA)</w:t>
            </w:r>
          </w:p>
        </w:tc>
        <w:tc>
          <w:tcPr>
            <w:tcW w:w="848" w:type="dxa"/>
            <w:shd w:val="clear" w:color="auto" w:fill="auto"/>
            <w:noWrap/>
            <w:vAlign w:val="center"/>
            <w:hideMark/>
          </w:tcPr>
          <w:p w14:paraId="308996C6" w14:textId="77777777" w:rsidR="001B7027" w:rsidRPr="00E5245D" w:rsidRDefault="001B7027" w:rsidP="00413F6C">
            <w:pPr>
              <w:jc w:val="right"/>
              <w:rPr>
                <w:rFonts w:eastAsia="MS PGothic"/>
                <w:sz w:val="18"/>
                <w:szCs w:val="18"/>
              </w:rPr>
            </w:pPr>
            <w:r w:rsidRPr="00E5245D">
              <w:rPr>
                <w:rFonts w:eastAsia="MS PGothic"/>
                <w:sz w:val="18"/>
                <w:szCs w:val="18"/>
              </w:rPr>
              <w:t>23</w:t>
            </w:r>
            <w:r>
              <w:rPr>
                <w:rFonts w:eastAsia="MS PGothic"/>
                <w:sz w:val="18"/>
                <w:szCs w:val="18"/>
              </w:rPr>
              <w:t>.</w:t>
            </w:r>
            <w:r w:rsidRPr="00E5245D">
              <w:rPr>
                <w:rFonts w:eastAsia="MS PGothic"/>
                <w:sz w:val="18"/>
                <w:szCs w:val="18"/>
              </w:rPr>
              <w:t>034</w:t>
            </w:r>
          </w:p>
        </w:tc>
        <w:tc>
          <w:tcPr>
            <w:tcW w:w="620" w:type="dxa"/>
            <w:shd w:val="clear" w:color="auto" w:fill="auto"/>
            <w:vAlign w:val="center"/>
          </w:tcPr>
          <w:p w14:paraId="2969F8E8"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50" w:type="dxa"/>
            <w:shd w:val="clear" w:color="auto" w:fill="auto"/>
            <w:noWrap/>
            <w:vAlign w:val="center"/>
            <w:hideMark/>
          </w:tcPr>
          <w:p w14:paraId="617EA0FD" w14:textId="77777777" w:rsidR="001B7027" w:rsidRPr="00E5245D" w:rsidRDefault="001B7027" w:rsidP="00413F6C">
            <w:pPr>
              <w:jc w:val="right"/>
              <w:rPr>
                <w:rFonts w:eastAsia="MS PGothic"/>
                <w:sz w:val="18"/>
                <w:szCs w:val="18"/>
              </w:rPr>
            </w:pPr>
            <w:r w:rsidRPr="00E5245D">
              <w:rPr>
                <w:rFonts w:eastAsia="MS PGothic"/>
                <w:sz w:val="18"/>
                <w:szCs w:val="18"/>
              </w:rPr>
              <w:t>14</w:t>
            </w:r>
            <w:r>
              <w:rPr>
                <w:rFonts w:eastAsia="MS PGothic"/>
                <w:sz w:val="18"/>
                <w:szCs w:val="18"/>
              </w:rPr>
              <w:t>.</w:t>
            </w:r>
            <w:r w:rsidRPr="00E5245D">
              <w:rPr>
                <w:rFonts w:eastAsia="MS PGothic"/>
                <w:sz w:val="18"/>
                <w:szCs w:val="18"/>
              </w:rPr>
              <w:t>612</w:t>
            </w:r>
          </w:p>
        </w:tc>
        <w:tc>
          <w:tcPr>
            <w:tcW w:w="643" w:type="dxa"/>
            <w:shd w:val="clear" w:color="auto" w:fill="auto"/>
            <w:vAlign w:val="center"/>
          </w:tcPr>
          <w:p w14:paraId="51F2F967"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0" w:type="dxa"/>
            <w:shd w:val="clear" w:color="auto" w:fill="auto"/>
            <w:noWrap/>
            <w:vAlign w:val="center"/>
            <w:hideMark/>
          </w:tcPr>
          <w:p w14:paraId="7156C90B" w14:textId="77777777" w:rsidR="001B7027" w:rsidRPr="00E5245D" w:rsidRDefault="001B7027" w:rsidP="00413F6C">
            <w:pPr>
              <w:jc w:val="right"/>
              <w:rPr>
                <w:rFonts w:eastAsia="MS PGothic"/>
                <w:sz w:val="18"/>
                <w:szCs w:val="18"/>
              </w:rPr>
            </w:pPr>
            <w:r w:rsidRPr="00E5245D">
              <w:rPr>
                <w:rFonts w:eastAsia="MS PGothic"/>
                <w:sz w:val="18"/>
                <w:szCs w:val="18"/>
              </w:rPr>
              <w:t>14</w:t>
            </w:r>
            <w:r>
              <w:rPr>
                <w:rFonts w:eastAsia="MS PGothic"/>
                <w:sz w:val="18"/>
                <w:szCs w:val="18"/>
              </w:rPr>
              <w:t>.</w:t>
            </w:r>
            <w:r w:rsidRPr="00E5245D">
              <w:rPr>
                <w:rFonts w:eastAsia="MS PGothic"/>
                <w:sz w:val="18"/>
                <w:szCs w:val="18"/>
              </w:rPr>
              <w:t>612</w:t>
            </w:r>
          </w:p>
        </w:tc>
        <w:tc>
          <w:tcPr>
            <w:tcW w:w="644" w:type="dxa"/>
            <w:shd w:val="clear" w:color="auto" w:fill="auto"/>
            <w:vAlign w:val="center"/>
          </w:tcPr>
          <w:p w14:paraId="296BA907"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8" w:type="dxa"/>
            <w:shd w:val="clear" w:color="auto" w:fill="auto"/>
            <w:noWrap/>
            <w:vAlign w:val="center"/>
            <w:hideMark/>
          </w:tcPr>
          <w:p w14:paraId="2240391A" w14:textId="77777777" w:rsidR="001B7027" w:rsidRPr="00E5245D" w:rsidRDefault="001B7027" w:rsidP="00413F6C">
            <w:pPr>
              <w:jc w:val="right"/>
              <w:rPr>
                <w:rFonts w:eastAsia="MS PGothic"/>
                <w:sz w:val="18"/>
                <w:szCs w:val="18"/>
              </w:rPr>
            </w:pPr>
            <w:r w:rsidRPr="00E5245D">
              <w:rPr>
                <w:rFonts w:eastAsia="MS PGothic"/>
                <w:sz w:val="18"/>
                <w:szCs w:val="18"/>
              </w:rPr>
              <w:t>15</w:t>
            </w:r>
            <w:r>
              <w:rPr>
                <w:rFonts w:eastAsia="MS PGothic"/>
                <w:sz w:val="18"/>
                <w:szCs w:val="18"/>
              </w:rPr>
              <w:t>.</w:t>
            </w:r>
            <w:r w:rsidRPr="00E5245D">
              <w:rPr>
                <w:rFonts w:eastAsia="MS PGothic"/>
                <w:sz w:val="18"/>
                <w:szCs w:val="18"/>
              </w:rPr>
              <w:t>368</w:t>
            </w:r>
          </w:p>
        </w:tc>
        <w:tc>
          <w:tcPr>
            <w:tcW w:w="659" w:type="dxa"/>
            <w:shd w:val="clear" w:color="auto" w:fill="auto"/>
            <w:noWrap/>
            <w:vAlign w:val="center"/>
          </w:tcPr>
          <w:p w14:paraId="14DB5FD5"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02" w:type="dxa"/>
            <w:shd w:val="clear" w:color="auto" w:fill="auto"/>
            <w:vAlign w:val="center"/>
            <w:hideMark/>
          </w:tcPr>
          <w:p w14:paraId="3EF8297F" w14:textId="77777777" w:rsidR="001B7027" w:rsidRPr="00E5245D" w:rsidRDefault="001B7027" w:rsidP="00413F6C">
            <w:pPr>
              <w:jc w:val="right"/>
              <w:rPr>
                <w:rFonts w:eastAsia="MS PGothic"/>
                <w:sz w:val="18"/>
                <w:szCs w:val="18"/>
              </w:rPr>
            </w:pPr>
            <w:r w:rsidRPr="00E5245D">
              <w:rPr>
                <w:rFonts w:eastAsia="MS PGothic"/>
                <w:sz w:val="18"/>
                <w:szCs w:val="18"/>
              </w:rPr>
              <w:t>11</w:t>
            </w:r>
            <w:r>
              <w:rPr>
                <w:rFonts w:eastAsia="MS PGothic"/>
                <w:sz w:val="18"/>
                <w:szCs w:val="18"/>
              </w:rPr>
              <w:t>.</w:t>
            </w:r>
            <w:r w:rsidRPr="00E5245D">
              <w:rPr>
                <w:rFonts w:eastAsia="MS PGothic"/>
                <w:sz w:val="18"/>
                <w:szCs w:val="18"/>
              </w:rPr>
              <w:t>274</w:t>
            </w:r>
          </w:p>
        </w:tc>
        <w:tc>
          <w:tcPr>
            <w:tcW w:w="1012" w:type="dxa"/>
            <w:shd w:val="clear" w:color="auto" w:fill="auto"/>
            <w:vAlign w:val="center"/>
          </w:tcPr>
          <w:p w14:paraId="515CD30A" w14:textId="77777777" w:rsidR="001B7027" w:rsidRPr="00E5245D" w:rsidRDefault="001B7027" w:rsidP="00413F6C">
            <w:pPr>
              <w:jc w:val="right"/>
              <w:rPr>
                <w:rFonts w:eastAsia="MS PGothic"/>
                <w:sz w:val="18"/>
                <w:szCs w:val="18"/>
              </w:rPr>
            </w:pPr>
            <w:r w:rsidRPr="00E5245D">
              <w:rPr>
                <w:rFonts w:eastAsia="MS PGothic"/>
                <w:sz w:val="18"/>
                <w:szCs w:val="18"/>
              </w:rPr>
              <w:t>78</w:t>
            </w:r>
            <w:r>
              <w:rPr>
                <w:rFonts w:eastAsia="MS PGothic"/>
                <w:sz w:val="18"/>
                <w:szCs w:val="18"/>
              </w:rPr>
              <w:t>.</w:t>
            </w:r>
            <w:r w:rsidRPr="00E5245D">
              <w:rPr>
                <w:rFonts w:eastAsia="MS PGothic"/>
                <w:sz w:val="18"/>
                <w:szCs w:val="18"/>
              </w:rPr>
              <w:t>900</w:t>
            </w:r>
          </w:p>
        </w:tc>
      </w:tr>
      <w:tr w:rsidR="001B7027" w:rsidRPr="00E5245D" w14:paraId="3808912F" w14:textId="77777777" w:rsidTr="00413F6C">
        <w:trPr>
          <w:trHeight w:val="188"/>
        </w:trPr>
        <w:tc>
          <w:tcPr>
            <w:tcW w:w="660" w:type="dxa"/>
            <w:shd w:val="clear" w:color="auto" w:fill="auto"/>
            <w:vAlign w:val="center"/>
            <w:hideMark/>
          </w:tcPr>
          <w:p w14:paraId="6761F18F" w14:textId="77777777" w:rsidR="001B7027" w:rsidRPr="00E5245D" w:rsidRDefault="001B7027" w:rsidP="00413F6C">
            <w:pPr>
              <w:rPr>
                <w:rFonts w:eastAsia="MS PGothic"/>
                <w:sz w:val="18"/>
                <w:szCs w:val="18"/>
              </w:rPr>
            </w:pPr>
            <w:r w:rsidRPr="00E5245D">
              <w:rPr>
                <w:rFonts w:eastAsia="MS PGothic"/>
                <w:sz w:val="18"/>
                <w:szCs w:val="18"/>
              </w:rPr>
              <w:t>3.1</w:t>
            </w:r>
          </w:p>
        </w:tc>
        <w:tc>
          <w:tcPr>
            <w:tcW w:w="1708" w:type="dxa"/>
            <w:shd w:val="clear" w:color="auto" w:fill="auto"/>
            <w:hideMark/>
          </w:tcPr>
          <w:p w14:paraId="337CDF47" w14:textId="77777777" w:rsidR="001B7027" w:rsidRPr="00E5245D" w:rsidRDefault="001B7027" w:rsidP="00413F6C">
            <w:pPr>
              <w:jc w:val="left"/>
              <w:rPr>
                <w:sz w:val="18"/>
                <w:szCs w:val="18"/>
                <w:lang w:val="es-MX"/>
              </w:rPr>
            </w:pPr>
            <w:r w:rsidRPr="00E5245D">
              <w:rPr>
                <w:sz w:val="18"/>
                <w:szCs w:val="18"/>
                <w:lang w:val="es-MX"/>
              </w:rPr>
              <w:t>Financiación total convenida ($EUA)</w:t>
            </w:r>
          </w:p>
        </w:tc>
        <w:tc>
          <w:tcPr>
            <w:tcW w:w="848" w:type="dxa"/>
            <w:shd w:val="clear" w:color="auto" w:fill="auto"/>
            <w:noWrap/>
            <w:vAlign w:val="center"/>
            <w:hideMark/>
          </w:tcPr>
          <w:p w14:paraId="588E88F3" w14:textId="77777777" w:rsidR="001B7027" w:rsidRPr="00E5245D" w:rsidRDefault="001B7027" w:rsidP="00413F6C">
            <w:pPr>
              <w:jc w:val="right"/>
              <w:rPr>
                <w:rFonts w:eastAsia="MS PGothic"/>
                <w:sz w:val="18"/>
                <w:szCs w:val="18"/>
              </w:rPr>
            </w:pPr>
            <w:r w:rsidRPr="00E5245D">
              <w:rPr>
                <w:rFonts w:eastAsia="MS PGothic"/>
                <w:sz w:val="18"/>
                <w:szCs w:val="18"/>
              </w:rPr>
              <w:t>523</w:t>
            </w:r>
            <w:r>
              <w:rPr>
                <w:rFonts w:eastAsia="MS PGothic"/>
                <w:sz w:val="18"/>
                <w:szCs w:val="18"/>
              </w:rPr>
              <w:t>.</w:t>
            </w:r>
            <w:r w:rsidRPr="00E5245D">
              <w:rPr>
                <w:rFonts w:eastAsia="MS PGothic"/>
                <w:sz w:val="18"/>
                <w:szCs w:val="18"/>
              </w:rPr>
              <w:t>208</w:t>
            </w:r>
          </w:p>
        </w:tc>
        <w:tc>
          <w:tcPr>
            <w:tcW w:w="620" w:type="dxa"/>
            <w:shd w:val="clear" w:color="auto" w:fill="auto"/>
            <w:vAlign w:val="center"/>
          </w:tcPr>
          <w:p w14:paraId="6F28AA2A"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50" w:type="dxa"/>
            <w:shd w:val="clear" w:color="auto" w:fill="auto"/>
            <w:noWrap/>
            <w:vAlign w:val="center"/>
            <w:hideMark/>
          </w:tcPr>
          <w:p w14:paraId="06150FF0" w14:textId="77777777" w:rsidR="001B7027" w:rsidRPr="00E5245D" w:rsidRDefault="001B7027" w:rsidP="00413F6C">
            <w:pPr>
              <w:jc w:val="right"/>
              <w:rPr>
                <w:rFonts w:eastAsia="MS PGothic"/>
                <w:sz w:val="18"/>
                <w:szCs w:val="18"/>
              </w:rPr>
            </w:pPr>
            <w:r w:rsidRPr="00E5245D">
              <w:rPr>
                <w:rFonts w:eastAsia="MS PGothic"/>
                <w:sz w:val="18"/>
                <w:szCs w:val="18"/>
              </w:rPr>
              <w:t>233</w:t>
            </w:r>
            <w:r>
              <w:rPr>
                <w:rFonts w:eastAsia="MS PGothic"/>
                <w:sz w:val="18"/>
                <w:szCs w:val="18"/>
              </w:rPr>
              <w:t>.</w:t>
            </w:r>
            <w:r w:rsidRPr="00E5245D">
              <w:rPr>
                <w:rFonts w:eastAsia="MS PGothic"/>
                <w:sz w:val="18"/>
                <w:szCs w:val="18"/>
              </w:rPr>
              <w:t>094</w:t>
            </w:r>
          </w:p>
        </w:tc>
        <w:tc>
          <w:tcPr>
            <w:tcW w:w="643" w:type="dxa"/>
            <w:shd w:val="clear" w:color="auto" w:fill="auto"/>
            <w:vAlign w:val="center"/>
          </w:tcPr>
          <w:p w14:paraId="71111545"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0" w:type="dxa"/>
            <w:shd w:val="clear" w:color="auto" w:fill="auto"/>
            <w:noWrap/>
            <w:vAlign w:val="center"/>
            <w:hideMark/>
          </w:tcPr>
          <w:p w14:paraId="3769E2EA" w14:textId="77777777" w:rsidR="001B7027" w:rsidRPr="00E5245D" w:rsidRDefault="001B7027" w:rsidP="00413F6C">
            <w:pPr>
              <w:jc w:val="right"/>
              <w:rPr>
                <w:rFonts w:eastAsia="MS PGothic"/>
                <w:sz w:val="18"/>
                <w:szCs w:val="18"/>
              </w:rPr>
            </w:pPr>
            <w:r w:rsidRPr="00E5245D">
              <w:rPr>
                <w:rFonts w:eastAsia="MS PGothic"/>
                <w:sz w:val="18"/>
                <w:szCs w:val="18"/>
              </w:rPr>
              <w:t>257</w:t>
            </w:r>
            <w:r>
              <w:rPr>
                <w:rFonts w:eastAsia="MS PGothic"/>
                <w:sz w:val="18"/>
                <w:szCs w:val="18"/>
              </w:rPr>
              <w:t>.</w:t>
            </w:r>
            <w:r w:rsidRPr="00E5245D">
              <w:rPr>
                <w:rFonts w:eastAsia="MS PGothic"/>
                <w:sz w:val="18"/>
                <w:szCs w:val="18"/>
              </w:rPr>
              <w:t>094</w:t>
            </w:r>
          </w:p>
        </w:tc>
        <w:tc>
          <w:tcPr>
            <w:tcW w:w="644" w:type="dxa"/>
            <w:shd w:val="clear" w:color="auto" w:fill="auto"/>
            <w:vAlign w:val="center"/>
          </w:tcPr>
          <w:p w14:paraId="743305BE"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8" w:type="dxa"/>
            <w:shd w:val="clear" w:color="auto" w:fill="auto"/>
            <w:noWrap/>
            <w:vAlign w:val="center"/>
            <w:hideMark/>
          </w:tcPr>
          <w:p w14:paraId="647048F3" w14:textId="77777777" w:rsidR="001B7027" w:rsidRPr="00E5245D" w:rsidRDefault="001B7027" w:rsidP="00413F6C">
            <w:pPr>
              <w:jc w:val="right"/>
              <w:rPr>
                <w:rFonts w:eastAsia="MS PGothic"/>
                <w:sz w:val="18"/>
                <w:szCs w:val="18"/>
              </w:rPr>
            </w:pPr>
            <w:r w:rsidRPr="00E5245D">
              <w:rPr>
                <w:rFonts w:eastAsia="MS PGothic"/>
                <w:sz w:val="18"/>
                <w:szCs w:val="18"/>
              </w:rPr>
              <w:t>229</w:t>
            </w:r>
            <w:r>
              <w:rPr>
                <w:rFonts w:eastAsia="MS PGothic"/>
                <w:sz w:val="18"/>
                <w:szCs w:val="18"/>
              </w:rPr>
              <w:t>.</w:t>
            </w:r>
            <w:r w:rsidRPr="00E5245D">
              <w:rPr>
                <w:rFonts w:eastAsia="MS PGothic"/>
                <w:sz w:val="18"/>
                <w:szCs w:val="18"/>
              </w:rPr>
              <w:t>094</w:t>
            </w:r>
          </w:p>
        </w:tc>
        <w:tc>
          <w:tcPr>
            <w:tcW w:w="659" w:type="dxa"/>
            <w:shd w:val="clear" w:color="auto" w:fill="auto"/>
            <w:noWrap/>
            <w:vAlign w:val="center"/>
          </w:tcPr>
          <w:p w14:paraId="42AB8717"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02" w:type="dxa"/>
            <w:shd w:val="clear" w:color="auto" w:fill="auto"/>
            <w:vAlign w:val="center"/>
            <w:hideMark/>
          </w:tcPr>
          <w:p w14:paraId="496A5E03" w14:textId="77777777" w:rsidR="001B7027" w:rsidRPr="00E5245D" w:rsidRDefault="001B7027" w:rsidP="00413F6C">
            <w:pPr>
              <w:jc w:val="right"/>
              <w:rPr>
                <w:rFonts w:eastAsia="MS PGothic"/>
                <w:sz w:val="18"/>
                <w:szCs w:val="18"/>
              </w:rPr>
            </w:pPr>
            <w:r w:rsidRPr="00E5245D">
              <w:rPr>
                <w:rFonts w:eastAsia="MS PGothic"/>
                <w:sz w:val="18"/>
                <w:szCs w:val="18"/>
              </w:rPr>
              <w:t>164</w:t>
            </w:r>
            <w:r>
              <w:rPr>
                <w:rFonts w:eastAsia="MS PGothic"/>
                <w:sz w:val="18"/>
                <w:szCs w:val="18"/>
              </w:rPr>
              <w:t>.</w:t>
            </w:r>
            <w:r w:rsidRPr="00E5245D">
              <w:rPr>
                <w:rFonts w:eastAsia="MS PGothic"/>
                <w:sz w:val="18"/>
                <w:szCs w:val="18"/>
              </w:rPr>
              <w:t>346</w:t>
            </w:r>
          </w:p>
        </w:tc>
        <w:tc>
          <w:tcPr>
            <w:tcW w:w="1012" w:type="dxa"/>
            <w:shd w:val="clear" w:color="auto" w:fill="auto"/>
            <w:vAlign w:val="center"/>
          </w:tcPr>
          <w:p w14:paraId="10A57F12" w14:textId="77777777" w:rsidR="001B7027" w:rsidRPr="00E5245D" w:rsidRDefault="001B7027" w:rsidP="00413F6C">
            <w:pPr>
              <w:jc w:val="right"/>
              <w:rPr>
                <w:rFonts w:eastAsia="MS PGothic"/>
                <w:sz w:val="18"/>
                <w:szCs w:val="18"/>
              </w:rPr>
            </w:pPr>
            <w:r w:rsidRPr="00E5245D">
              <w:rPr>
                <w:rFonts w:eastAsia="MS PGothic"/>
                <w:sz w:val="18"/>
                <w:szCs w:val="18"/>
              </w:rPr>
              <w:t>1</w:t>
            </w:r>
            <w:r>
              <w:rPr>
                <w:rFonts w:eastAsia="MS PGothic"/>
                <w:sz w:val="18"/>
                <w:szCs w:val="18"/>
              </w:rPr>
              <w:t>.</w:t>
            </w:r>
            <w:r w:rsidRPr="00E5245D">
              <w:rPr>
                <w:rFonts w:eastAsia="MS PGothic"/>
                <w:sz w:val="18"/>
                <w:szCs w:val="18"/>
              </w:rPr>
              <w:t>406</w:t>
            </w:r>
            <w:r>
              <w:rPr>
                <w:rFonts w:eastAsia="MS PGothic"/>
                <w:sz w:val="18"/>
                <w:szCs w:val="18"/>
              </w:rPr>
              <w:t>.</w:t>
            </w:r>
            <w:r w:rsidRPr="00E5245D">
              <w:rPr>
                <w:rFonts w:eastAsia="MS PGothic"/>
                <w:sz w:val="18"/>
                <w:szCs w:val="18"/>
              </w:rPr>
              <w:t>836</w:t>
            </w:r>
          </w:p>
        </w:tc>
      </w:tr>
      <w:tr w:rsidR="001B7027" w:rsidRPr="00E5245D" w14:paraId="42155431" w14:textId="77777777" w:rsidTr="00413F6C">
        <w:trPr>
          <w:trHeight w:val="188"/>
        </w:trPr>
        <w:tc>
          <w:tcPr>
            <w:tcW w:w="660" w:type="dxa"/>
            <w:shd w:val="clear" w:color="auto" w:fill="auto"/>
            <w:vAlign w:val="center"/>
            <w:hideMark/>
          </w:tcPr>
          <w:p w14:paraId="3BB68207" w14:textId="77777777" w:rsidR="001B7027" w:rsidRPr="00E5245D" w:rsidRDefault="001B7027" w:rsidP="00413F6C">
            <w:pPr>
              <w:rPr>
                <w:rFonts w:eastAsia="MS PGothic"/>
                <w:sz w:val="18"/>
                <w:szCs w:val="18"/>
              </w:rPr>
            </w:pPr>
            <w:r w:rsidRPr="00E5245D">
              <w:rPr>
                <w:rFonts w:eastAsia="MS PGothic"/>
                <w:sz w:val="18"/>
                <w:szCs w:val="18"/>
              </w:rPr>
              <w:t>3.2</w:t>
            </w:r>
          </w:p>
        </w:tc>
        <w:tc>
          <w:tcPr>
            <w:tcW w:w="1708" w:type="dxa"/>
            <w:shd w:val="clear" w:color="auto" w:fill="auto"/>
            <w:hideMark/>
          </w:tcPr>
          <w:p w14:paraId="63A72B18" w14:textId="77777777" w:rsidR="001B7027" w:rsidRPr="00E5245D" w:rsidRDefault="001B7027" w:rsidP="00413F6C">
            <w:pPr>
              <w:jc w:val="left"/>
              <w:rPr>
                <w:sz w:val="18"/>
                <w:szCs w:val="18"/>
                <w:lang w:val="es-MX"/>
              </w:rPr>
            </w:pPr>
            <w:r w:rsidRPr="00E5245D">
              <w:rPr>
                <w:sz w:val="18"/>
                <w:szCs w:val="18"/>
                <w:lang w:val="es-MX"/>
              </w:rPr>
              <w:t>Total gastos de apoyo ($EUA)</w:t>
            </w:r>
          </w:p>
        </w:tc>
        <w:tc>
          <w:tcPr>
            <w:tcW w:w="848" w:type="dxa"/>
            <w:shd w:val="clear" w:color="auto" w:fill="auto"/>
            <w:noWrap/>
            <w:vAlign w:val="center"/>
            <w:hideMark/>
          </w:tcPr>
          <w:p w14:paraId="1F2D2EC8" w14:textId="77777777" w:rsidR="001B7027" w:rsidRPr="00E5245D" w:rsidRDefault="001B7027" w:rsidP="00413F6C">
            <w:pPr>
              <w:jc w:val="right"/>
              <w:rPr>
                <w:rFonts w:eastAsia="MS PGothic"/>
                <w:sz w:val="18"/>
                <w:szCs w:val="18"/>
              </w:rPr>
            </w:pPr>
            <w:r w:rsidRPr="00E5245D">
              <w:rPr>
                <w:rFonts w:eastAsia="MS PGothic"/>
                <w:sz w:val="18"/>
                <w:szCs w:val="18"/>
              </w:rPr>
              <w:t>46</w:t>
            </w:r>
            <w:r>
              <w:rPr>
                <w:rFonts w:eastAsia="MS PGothic"/>
                <w:sz w:val="18"/>
                <w:szCs w:val="18"/>
              </w:rPr>
              <w:t>.</w:t>
            </w:r>
            <w:r w:rsidRPr="00E5245D">
              <w:rPr>
                <w:rFonts w:eastAsia="MS PGothic"/>
                <w:sz w:val="18"/>
                <w:szCs w:val="18"/>
              </w:rPr>
              <w:t>858</w:t>
            </w:r>
          </w:p>
        </w:tc>
        <w:tc>
          <w:tcPr>
            <w:tcW w:w="620" w:type="dxa"/>
            <w:shd w:val="clear" w:color="auto" w:fill="auto"/>
            <w:vAlign w:val="center"/>
          </w:tcPr>
          <w:p w14:paraId="23687A30"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50" w:type="dxa"/>
            <w:shd w:val="clear" w:color="auto" w:fill="auto"/>
            <w:noWrap/>
            <w:vAlign w:val="center"/>
            <w:hideMark/>
          </w:tcPr>
          <w:p w14:paraId="7A243A82" w14:textId="77777777" w:rsidR="001B7027" w:rsidRPr="00E5245D" w:rsidRDefault="001B7027" w:rsidP="00413F6C">
            <w:pPr>
              <w:jc w:val="right"/>
              <w:rPr>
                <w:rFonts w:eastAsia="MS PGothic"/>
                <w:sz w:val="18"/>
                <w:szCs w:val="18"/>
              </w:rPr>
            </w:pPr>
            <w:r w:rsidRPr="00E5245D">
              <w:rPr>
                <w:rFonts w:eastAsia="MS PGothic"/>
                <w:sz w:val="18"/>
                <w:szCs w:val="18"/>
              </w:rPr>
              <w:t>22</w:t>
            </w:r>
            <w:r>
              <w:rPr>
                <w:rFonts w:eastAsia="MS PGothic"/>
                <w:sz w:val="18"/>
                <w:szCs w:val="18"/>
              </w:rPr>
              <w:t>.</w:t>
            </w:r>
            <w:r w:rsidRPr="00E5245D">
              <w:rPr>
                <w:rFonts w:eastAsia="MS PGothic"/>
                <w:sz w:val="18"/>
                <w:szCs w:val="18"/>
              </w:rPr>
              <w:t>809</w:t>
            </w:r>
          </w:p>
        </w:tc>
        <w:tc>
          <w:tcPr>
            <w:tcW w:w="643" w:type="dxa"/>
            <w:shd w:val="clear" w:color="auto" w:fill="auto"/>
            <w:vAlign w:val="center"/>
          </w:tcPr>
          <w:p w14:paraId="5AE57A79"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0" w:type="dxa"/>
            <w:shd w:val="clear" w:color="auto" w:fill="auto"/>
            <w:noWrap/>
            <w:vAlign w:val="center"/>
            <w:hideMark/>
          </w:tcPr>
          <w:p w14:paraId="30984781" w14:textId="77777777" w:rsidR="001B7027" w:rsidRPr="00E5245D" w:rsidRDefault="001B7027" w:rsidP="00413F6C">
            <w:pPr>
              <w:jc w:val="right"/>
              <w:rPr>
                <w:rFonts w:eastAsia="MS PGothic"/>
                <w:sz w:val="18"/>
                <w:szCs w:val="18"/>
              </w:rPr>
            </w:pPr>
            <w:r w:rsidRPr="00E5245D">
              <w:rPr>
                <w:rFonts w:eastAsia="MS PGothic"/>
                <w:sz w:val="18"/>
                <w:szCs w:val="18"/>
              </w:rPr>
              <w:t>24</w:t>
            </w:r>
            <w:r>
              <w:rPr>
                <w:rFonts w:eastAsia="MS PGothic"/>
                <w:sz w:val="18"/>
                <w:szCs w:val="18"/>
              </w:rPr>
              <w:t>.</w:t>
            </w:r>
            <w:r w:rsidRPr="00E5245D">
              <w:rPr>
                <w:rFonts w:eastAsia="MS PGothic"/>
                <w:sz w:val="18"/>
                <w:szCs w:val="18"/>
              </w:rPr>
              <w:t>489</w:t>
            </w:r>
          </w:p>
        </w:tc>
        <w:tc>
          <w:tcPr>
            <w:tcW w:w="644" w:type="dxa"/>
            <w:shd w:val="clear" w:color="auto" w:fill="auto"/>
            <w:vAlign w:val="center"/>
          </w:tcPr>
          <w:p w14:paraId="5CFBE7A5"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8" w:type="dxa"/>
            <w:shd w:val="clear" w:color="auto" w:fill="auto"/>
            <w:noWrap/>
            <w:vAlign w:val="center"/>
            <w:hideMark/>
          </w:tcPr>
          <w:p w14:paraId="46F27F3B" w14:textId="77777777" w:rsidR="001B7027" w:rsidRPr="00E5245D" w:rsidRDefault="001B7027" w:rsidP="00413F6C">
            <w:pPr>
              <w:jc w:val="right"/>
              <w:rPr>
                <w:rFonts w:eastAsia="MS PGothic"/>
                <w:sz w:val="18"/>
                <w:szCs w:val="18"/>
              </w:rPr>
            </w:pPr>
            <w:r w:rsidRPr="00E5245D">
              <w:rPr>
                <w:rFonts w:eastAsia="MS PGothic"/>
                <w:sz w:val="18"/>
                <w:szCs w:val="18"/>
              </w:rPr>
              <w:t>22</w:t>
            </w:r>
            <w:r>
              <w:rPr>
                <w:rFonts w:eastAsia="MS PGothic"/>
                <w:sz w:val="18"/>
                <w:szCs w:val="18"/>
              </w:rPr>
              <w:t>.</w:t>
            </w:r>
            <w:r w:rsidRPr="00E5245D">
              <w:rPr>
                <w:rFonts w:eastAsia="MS PGothic"/>
                <w:sz w:val="18"/>
                <w:szCs w:val="18"/>
              </w:rPr>
              <w:t>864</w:t>
            </w:r>
          </w:p>
        </w:tc>
        <w:tc>
          <w:tcPr>
            <w:tcW w:w="659" w:type="dxa"/>
            <w:shd w:val="clear" w:color="auto" w:fill="auto"/>
            <w:noWrap/>
            <w:vAlign w:val="center"/>
          </w:tcPr>
          <w:p w14:paraId="6007CF8D"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02" w:type="dxa"/>
            <w:shd w:val="clear" w:color="auto" w:fill="auto"/>
            <w:vAlign w:val="center"/>
            <w:hideMark/>
          </w:tcPr>
          <w:p w14:paraId="26B23B40" w14:textId="77777777" w:rsidR="001B7027" w:rsidRPr="00E5245D" w:rsidRDefault="001B7027" w:rsidP="00413F6C">
            <w:pPr>
              <w:jc w:val="right"/>
              <w:rPr>
                <w:rFonts w:eastAsia="MS PGothic"/>
                <w:sz w:val="18"/>
                <w:szCs w:val="18"/>
              </w:rPr>
            </w:pPr>
            <w:r w:rsidRPr="00E5245D">
              <w:rPr>
                <w:rFonts w:eastAsia="MS PGothic"/>
                <w:sz w:val="18"/>
                <w:szCs w:val="18"/>
              </w:rPr>
              <w:t>16</w:t>
            </w:r>
            <w:r>
              <w:rPr>
                <w:rFonts w:eastAsia="MS PGothic"/>
                <w:sz w:val="18"/>
                <w:szCs w:val="18"/>
              </w:rPr>
              <w:t>.</w:t>
            </w:r>
            <w:r w:rsidRPr="00E5245D">
              <w:rPr>
                <w:rFonts w:eastAsia="MS PGothic"/>
                <w:sz w:val="18"/>
                <w:szCs w:val="18"/>
              </w:rPr>
              <w:t>513</w:t>
            </w:r>
          </w:p>
        </w:tc>
        <w:tc>
          <w:tcPr>
            <w:tcW w:w="1012" w:type="dxa"/>
            <w:shd w:val="clear" w:color="auto" w:fill="auto"/>
            <w:vAlign w:val="center"/>
          </w:tcPr>
          <w:p w14:paraId="1E97D6BA" w14:textId="77777777" w:rsidR="001B7027" w:rsidRPr="00E5245D" w:rsidRDefault="001B7027" w:rsidP="00413F6C">
            <w:pPr>
              <w:jc w:val="right"/>
              <w:rPr>
                <w:rFonts w:eastAsia="MS PGothic"/>
                <w:sz w:val="18"/>
                <w:szCs w:val="18"/>
              </w:rPr>
            </w:pPr>
            <w:r w:rsidRPr="00E5245D">
              <w:rPr>
                <w:rFonts w:eastAsia="MS PGothic"/>
                <w:sz w:val="18"/>
                <w:szCs w:val="18"/>
              </w:rPr>
              <w:t>133</w:t>
            </w:r>
            <w:r>
              <w:rPr>
                <w:rFonts w:eastAsia="MS PGothic"/>
                <w:sz w:val="18"/>
                <w:szCs w:val="18"/>
              </w:rPr>
              <w:t>.</w:t>
            </w:r>
            <w:r w:rsidRPr="00E5245D">
              <w:rPr>
                <w:rFonts w:eastAsia="MS PGothic"/>
                <w:sz w:val="18"/>
                <w:szCs w:val="18"/>
              </w:rPr>
              <w:t>533</w:t>
            </w:r>
          </w:p>
        </w:tc>
      </w:tr>
      <w:tr w:rsidR="001B7027" w:rsidRPr="00E5245D" w14:paraId="0EA5CA44" w14:textId="77777777" w:rsidTr="00413F6C">
        <w:trPr>
          <w:trHeight w:val="188"/>
        </w:trPr>
        <w:tc>
          <w:tcPr>
            <w:tcW w:w="660" w:type="dxa"/>
            <w:shd w:val="clear" w:color="auto" w:fill="auto"/>
            <w:vAlign w:val="center"/>
            <w:hideMark/>
          </w:tcPr>
          <w:p w14:paraId="474BC599" w14:textId="77777777" w:rsidR="001B7027" w:rsidRPr="00E5245D" w:rsidRDefault="001B7027" w:rsidP="00413F6C">
            <w:pPr>
              <w:rPr>
                <w:rFonts w:eastAsia="MS PGothic"/>
                <w:sz w:val="18"/>
                <w:szCs w:val="18"/>
              </w:rPr>
            </w:pPr>
            <w:r w:rsidRPr="00E5245D">
              <w:rPr>
                <w:rFonts w:eastAsia="MS PGothic"/>
                <w:sz w:val="18"/>
                <w:szCs w:val="18"/>
              </w:rPr>
              <w:t>3.3</w:t>
            </w:r>
          </w:p>
        </w:tc>
        <w:tc>
          <w:tcPr>
            <w:tcW w:w="1708" w:type="dxa"/>
            <w:shd w:val="clear" w:color="auto" w:fill="auto"/>
            <w:hideMark/>
          </w:tcPr>
          <w:p w14:paraId="40E86AB4" w14:textId="77777777" w:rsidR="001B7027" w:rsidRPr="00E5245D" w:rsidRDefault="001B7027" w:rsidP="00413F6C">
            <w:pPr>
              <w:jc w:val="left"/>
              <w:rPr>
                <w:sz w:val="18"/>
                <w:szCs w:val="18"/>
                <w:lang w:val="es-MX"/>
              </w:rPr>
            </w:pPr>
            <w:r w:rsidRPr="00E5245D">
              <w:rPr>
                <w:sz w:val="18"/>
                <w:szCs w:val="18"/>
                <w:lang w:val="es-MX"/>
              </w:rPr>
              <w:t>Total de costos convenidos ($EUA)</w:t>
            </w:r>
          </w:p>
        </w:tc>
        <w:tc>
          <w:tcPr>
            <w:tcW w:w="848" w:type="dxa"/>
            <w:shd w:val="clear" w:color="auto" w:fill="auto"/>
            <w:noWrap/>
            <w:vAlign w:val="center"/>
            <w:hideMark/>
          </w:tcPr>
          <w:p w14:paraId="2F52595A" w14:textId="77777777" w:rsidR="001B7027" w:rsidRPr="00E5245D" w:rsidRDefault="001B7027" w:rsidP="00413F6C">
            <w:pPr>
              <w:jc w:val="right"/>
              <w:rPr>
                <w:rFonts w:eastAsia="MS PGothic"/>
                <w:sz w:val="18"/>
                <w:szCs w:val="18"/>
              </w:rPr>
            </w:pPr>
            <w:r w:rsidRPr="00E5245D">
              <w:rPr>
                <w:rFonts w:eastAsia="MS PGothic"/>
                <w:sz w:val="18"/>
                <w:szCs w:val="18"/>
              </w:rPr>
              <w:t>570</w:t>
            </w:r>
            <w:r>
              <w:rPr>
                <w:rFonts w:eastAsia="MS PGothic"/>
                <w:sz w:val="18"/>
                <w:szCs w:val="18"/>
              </w:rPr>
              <w:t>.</w:t>
            </w:r>
            <w:r w:rsidRPr="00E5245D">
              <w:rPr>
                <w:rFonts w:eastAsia="MS PGothic"/>
                <w:sz w:val="18"/>
                <w:szCs w:val="18"/>
              </w:rPr>
              <w:t>066</w:t>
            </w:r>
          </w:p>
        </w:tc>
        <w:tc>
          <w:tcPr>
            <w:tcW w:w="620" w:type="dxa"/>
            <w:shd w:val="clear" w:color="auto" w:fill="auto"/>
            <w:vAlign w:val="center"/>
          </w:tcPr>
          <w:p w14:paraId="053AA2FF"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50" w:type="dxa"/>
            <w:shd w:val="clear" w:color="auto" w:fill="auto"/>
            <w:noWrap/>
            <w:vAlign w:val="center"/>
            <w:hideMark/>
          </w:tcPr>
          <w:p w14:paraId="358BC72F" w14:textId="77777777" w:rsidR="001B7027" w:rsidRPr="00E5245D" w:rsidRDefault="001B7027" w:rsidP="00413F6C">
            <w:pPr>
              <w:jc w:val="right"/>
              <w:rPr>
                <w:rFonts w:eastAsia="MS PGothic"/>
                <w:sz w:val="18"/>
                <w:szCs w:val="18"/>
              </w:rPr>
            </w:pPr>
            <w:r w:rsidRPr="00E5245D">
              <w:rPr>
                <w:rFonts w:eastAsia="MS PGothic"/>
                <w:sz w:val="18"/>
                <w:szCs w:val="18"/>
              </w:rPr>
              <w:t>255</w:t>
            </w:r>
            <w:r>
              <w:rPr>
                <w:rFonts w:eastAsia="MS PGothic"/>
                <w:sz w:val="18"/>
                <w:szCs w:val="18"/>
              </w:rPr>
              <w:t>.</w:t>
            </w:r>
            <w:r w:rsidRPr="00E5245D">
              <w:rPr>
                <w:rFonts w:eastAsia="MS PGothic"/>
                <w:sz w:val="18"/>
                <w:szCs w:val="18"/>
              </w:rPr>
              <w:t>903</w:t>
            </w:r>
          </w:p>
        </w:tc>
        <w:tc>
          <w:tcPr>
            <w:tcW w:w="643" w:type="dxa"/>
            <w:shd w:val="clear" w:color="auto" w:fill="auto"/>
            <w:vAlign w:val="center"/>
          </w:tcPr>
          <w:p w14:paraId="4E6538E7"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0" w:type="dxa"/>
            <w:shd w:val="clear" w:color="auto" w:fill="auto"/>
            <w:noWrap/>
            <w:vAlign w:val="center"/>
            <w:hideMark/>
          </w:tcPr>
          <w:p w14:paraId="1C44E62A" w14:textId="77777777" w:rsidR="001B7027" w:rsidRPr="00E5245D" w:rsidRDefault="001B7027" w:rsidP="00413F6C">
            <w:pPr>
              <w:jc w:val="right"/>
              <w:rPr>
                <w:rFonts w:eastAsia="MS PGothic"/>
                <w:sz w:val="18"/>
                <w:szCs w:val="18"/>
              </w:rPr>
            </w:pPr>
            <w:r w:rsidRPr="00E5245D">
              <w:rPr>
                <w:rFonts w:eastAsia="MS PGothic"/>
                <w:sz w:val="18"/>
                <w:szCs w:val="18"/>
              </w:rPr>
              <w:t>281</w:t>
            </w:r>
            <w:r>
              <w:rPr>
                <w:rFonts w:eastAsia="MS PGothic"/>
                <w:sz w:val="18"/>
                <w:szCs w:val="18"/>
              </w:rPr>
              <w:t>.</w:t>
            </w:r>
            <w:r w:rsidRPr="00E5245D">
              <w:rPr>
                <w:rFonts w:eastAsia="MS PGothic"/>
                <w:sz w:val="18"/>
                <w:szCs w:val="18"/>
              </w:rPr>
              <w:t>583</w:t>
            </w:r>
          </w:p>
        </w:tc>
        <w:tc>
          <w:tcPr>
            <w:tcW w:w="644" w:type="dxa"/>
            <w:shd w:val="clear" w:color="auto" w:fill="auto"/>
            <w:vAlign w:val="center"/>
          </w:tcPr>
          <w:p w14:paraId="1A3E907C"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38" w:type="dxa"/>
            <w:shd w:val="clear" w:color="auto" w:fill="auto"/>
            <w:noWrap/>
            <w:vAlign w:val="center"/>
            <w:hideMark/>
          </w:tcPr>
          <w:p w14:paraId="6D399380" w14:textId="77777777" w:rsidR="001B7027" w:rsidRPr="00E5245D" w:rsidRDefault="001B7027" w:rsidP="00413F6C">
            <w:pPr>
              <w:jc w:val="right"/>
              <w:rPr>
                <w:rFonts w:eastAsia="MS PGothic"/>
                <w:sz w:val="18"/>
                <w:szCs w:val="18"/>
              </w:rPr>
            </w:pPr>
            <w:r w:rsidRPr="00E5245D">
              <w:rPr>
                <w:rFonts w:eastAsia="MS PGothic"/>
                <w:sz w:val="18"/>
                <w:szCs w:val="18"/>
              </w:rPr>
              <w:t>251</w:t>
            </w:r>
            <w:r>
              <w:rPr>
                <w:rFonts w:eastAsia="MS PGothic"/>
                <w:sz w:val="18"/>
                <w:szCs w:val="18"/>
              </w:rPr>
              <w:t>.</w:t>
            </w:r>
            <w:r w:rsidRPr="00E5245D">
              <w:rPr>
                <w:rFonts w:eastAsia="MS PGothic"/>
                <w:sz w:val="18"/>
                <w:szCs w:val="18"/>
              </w:rPr>
              <w:t>958</w:t>
            </w:r>
          </w:p>
        </w:tc>
        <w:tc>
          <w:tcPr>
            <w:tcW w:w="659" w:type="dxa"/>
            <w:shd w:val="clear" w:color="auto" w:fill="auto"/>
            <w:noWrap/>
            <w:vAlign w:val="center"/>
          </w:tcPr>
          <w:p w14:paraId="54DC8704" w14:textId="77777777" w:rsidR="001B7027" w:rsidRPr="00E5245D" w:rsidRDefault="001B7027" w:rsidP="00413F6C">
            <w:pPr>
              <w:jc w:val="right"/>
              <w:rPr>
                <w:rFonts w:eastAsia="MS PGothic"/>
                <w:sz w:val="18"/>
                <w:szCs w:val="18"/>
              </w:rPr>
            </w:pPr>
            <w:r w:rsidRPr="00E5245D">
              <w:rPr>
                <w:rFonts w:eastAsia="MS PGothic"/>
                <w:sz w:val="18"/>
                <w:szCs w:val="18"/>
              </w:rPr>
              <w:t>0</w:t>
            </w:r>
          </w:p>
        </w:tc>
        <w:tc>
          <w:tcPr>
            <w:tcW w:w="802" w:type="dxa"/>
            <w:shd w:val="clear" w:color="auto" w:fill="auto"/>
            <w:vAlign w:val="center"/>
            <w:hideMark/>
          </w:tcPr>
          <w:p w14:paraId="2B34857D" w14:textId="77777777" w:rsidR="001B7027" w:rsidRPr="00E5245D" w:rsidRDefault="001B7027" w:rsidP="00413F6C">
            <w:pPr>
              <w:jc w:val="right"/>
              <w:rPr>
                <w:rFonts w:eastAsia="MS PGothic"/>
                <w:sz w:val="18"/>
                <w:szCs w:val="18"/>
              </w:rPr>
            </w:pPr>
            <w:r w:rsidRPr="00E5245D">
              <w:rPr>
                <w:rFonts w:eastAsia="MS PGothic"/>
                <w:sz w:val="18"/>
                <w:szCs w:val="18"/>
              </w:rPr>
              <w:t>180</w:t>
            </w:r>
            <w:r>
              <w:rPr>
                <w:rFonts w:eastAsia="MS PGothic"/>
                <w:sz w:val="18"/>
                <w:szCs w:val="18"/>
              </w:rPr>
              <w:t>.</w:t>
            </w:r>
            <w:r w:rsidRPr="00E5245D">
              <w:rPr>
                <w:rFonts w:eastAsia="MS PGothic"/>
                <w:sz w:val="18"/>
                <w:szCs w:val="18"/>
              </w:rPr>
              <w:t>859</w:t>
            </w:r>
          </w:p>
        </w:tc>
        <w:tc>
          <w:tcPr>
            <w:tcW w:w="1012" w:type="dxa"/>
            <w:shd w:val="clear" w:color="auto" w:fill="auto"/>
            <w:vAlign w:val="center"/>
          </w:tcPr>
          <w:p w14:paraId="18F1C881" w14:textId="77777777" w:rsidR="001B7027" w:rsidRPr="00E5245D" w:rsidRDefault="001B7027" w:rsidP="00413F6C">
            <w:pPr>
              <w:jc w:val="right"/>
              <w:rPr>
                <w:rFonts w:eastAsia="MS PGothic"/>
                <w:sz w:val="18"/>
                <w:szCs w:val="18"/>
              </w:rPr>
            </w:pPr>
            <w:r w:rsidRPr="00E5245D">
              <w:rPr>
                <w:rFonts w:eastAsia="MS PGothic"/>
                <w:sz w:val="18"/>
                <w:szCs w:val="18"/>
              </w:rPr>
              <w:t>1</w:t>
            </w:r>
            <w:r>
              <w:rPr>
                <w:rFonts w:eastAsia="MS PGothic"/>
                <w:sz w:val="18"/>
                <w:szCs w:val="18"/>
              </w:rPr>
              <w:t>.</w:t>
            </w:r>
            <w:r w:rsidRPr="00E5245D">
              <w:rPr>
                <w:rFonts w:eastAsia="MS PGothic"/>
                <w:sz w:val="18"/>
                <w:szCs w:val="18"/>
              </w:rPr>
              <w:t>540</w:t>
            </w:r>
            <w:r>
              <w:rPr>
                <w:rFonts w:eastAsia="MS PGothic"/>
                <w:sz w:val="18"/>
                <w:szCs w:val="18"/>
              </w:rPr>
              <w:t>.</w:t>
            </w:r>
            <w:r w:rsidRPr="00E5245D">
              <w:rPr>
                <w:rFonts w:eastAsia="MS PGothic"/>
                <w:sz w:val="18"/>
                <w:szCs w:val="18"/>
              </w:rPr>
              <w:t>369</w:t>
            </w:r>
          </w:p>
        </w:tc>
      </w:tr>
      <w:tr w:rsidR="001B7027" w:rsidRPr="00E5245D" w14:paraId="134F5C8D" w14:textId="77777777" w:rsidTr="00413F6C">
        <w:trPr>
          <w:trHeight w:val="188"/>
        </w:trPr>
        <w:tc>
          <w:tcPr>
            <w:tcW w:w="660" w:type="dxa"/>
            <w:shd w:val="clear" w:color="auto" w:fill="auto"/>
            <w:vAlign w:val="center"/>
            <w:hideMark/>
          </w:tcPr>
          <w:p w14:paraId="094D5E89" w14:textId="77777777" w:rsidR="001B7027" w:rsidRPr="00E5245D" w:rsidRDefault="001B7027" w:rsidP="00413F6C">
            <w:pPr>
              <w:rPr>
                <w:rFonts w:eastAsia="MS PGothic"/>
                <w:sz w:val="18"/>
                <w:szCs w:val="18"/>
              </w:rPr>
            </w:pPr>
            <w:r w:rsidRPr="00E5245D">
              <w:rPr>
                <w:rFonts w:eastAsia="MS PGothic"/>
                <w:sz w:val="18"/>
                <w:szCs w:val="18"/>
              </w:rPr>
              <w:t>4.1.1</w:t>
            </w:r>
          </w:p>
        </w:tc>
        <w:tc>
          <w:tcPr>
            <w:tcW w:w="8442" w:type="dxa"/>
            <w:gridSpan w:val="10"/>
            <w:shd w:val="clear" w:color="auto" w:fill="auto"/>
            <w:noWrap/>
            <w:hideMark/>
          </w:tcPr>
          <w:p w14:paraId="78305A59" w14:textId="77777777" w:rsidR="001B7027" w:rsidRPr="00E5245D" w:rsidRDefault="001B7027" w:rsidP="00413F6C">
            <w:pPr>
              <w:jc w:val="left"/>
              <w:rPr>
                <w:sz w:val="18"/>
                <w:szCs w:val="18"/>
                <w:lang w:val="es-MX"/>
              </w:rPr>
            </w:pPr>
            <w:r w:rsidRPr="00E5245D">
              <w:rPr>
                <w:sz w:val="18"/>
                <w:szCs w:val="18"/>
                <w:lang w:val="es-MX"/>
              </w:rPr>
              <w:t>Eliminación total convenida de HCFC-22 por lograr conforme a este Acuerdo (toneladas PAO)</w:t>
            </w:r>
          </w:p>
        </w:tc>
        <w:tc>
          <w:tcPr>
            <w:tcW w:w="1012" w:type="dxa"/>
            <w:shd w:val="clear" w:color="auto" w:fill="auto"/>
            <w:vAlign w:val="center"/>
          </w:tcPr>
          <w:p w14:paraId="72070B74" w14:textId="77777777" w:rsidR="001B7027" w:rsidRPr="00E5245D" w:rsidRDefault="001B7027" w:rsidP="00413F6C">
            <w:pPr>
              <w:jc w:val="right"/>
              <w:rPr>
                <w:rFonts w:eastAsia="MS PGothic"/>
                <w:sz w:val="18"/>
                <w:szCs w:val="18"/>
              </w:rPr>
            </w:pPr>
            <w:r w:rsidRPr="00E5245D">
              <w:rPr>
                <w:rFonts w:eastAsia="MS PGothic"/>
                <w:sz w:val="18"/>
                <w:szCs w:val="18"/>
              </w:rPr>
              <w:t>20</w:t>
            </w:r>
            <w:r>
              <w:rPr>
                <w:rFonts w:eastAsia="MS PGothic"/>
                <w:sz w:val="18"/>
                <w:szCs w:val="18"/>
              </w:rPr>
              <w:t>,</w:t>
            </w:r>
            <w:r w:rsidRPr="00E5245D">
              <w:rPr>
                <w:rFonts w:eastAsia="MS PGothic"/>
                <w:sz w:val="18"/>
                <w:szCs w:val="18"/>
              </w:rPr>
              <w:t>46</w:t>
            </w:r>
          </w:p>
        </w:tc>
      </w:tr>
      <w:tr w:rsidR="001B7027" w:rsidRPr="00E5245D" w14:paraId="4663A821" w14:textId="77777777" w:rsidTr="00413F6C">
        <w:trPr>
          <w:trHeight w:val="188"/>
        </w:trPr>
        <w:tc>
          <w:tcPr>
            <w:tcW w:w="660" w:type="dxa"/>
            <w:shd w:val="clear" w:color="auto" w:fill="auto"/>
            <w:vAlign w:val="center"/>
            <w:hideMark/>
          </w:tcPr>
          <w:p w14:paraId="669E46FE" w14:textId="77777777" w:rsidR="001B7027" w:rsidRPr="00E5245D" w:rsidRDefault="001B7027" w:rsidP="00413F6C">
            <w:pPr>
              <w:rPr>
                <w:rFonts w:eastAsia="MS PGothic"/>
                <w:sz w:val="18"/>
                <w:szCs w:val="18"/>
              </w:rPr>
            </w:pPr>
            <w:r w:rsidRPr="00E5245D">
              <w:rPr>
                <w:rFonts w:eastAsia="MS PGothic"/>
                <w:sz w:val="18"/>
                <w:szCs w:val="18"/>
              </w:rPr>
              <w:t>4.1.2</w:t>
            </w:r>
          </w:p>
        </w:tc>
        <w:tc>
          <w:tcPr>
            <w:tcW w:w="8442" w:type="dxa"/>
            <w:gridSpan w:val="10"/>
            <w:shd w:val="clear" w:color="auto" w:fill="auto"/>
            <w:noWrap/>
            <w:hideMark/>
          </w:tcPr>
          <w:p w14:paraId="611659D6" w14:textId="77777777" w:rsidR="001B7027" w:rsidRPr="00E5245D" w:rsidRDefault="001B7027" w:rsidP="00413F6C">
            <w:pPr>
              <w:jc w:val="left"/>
              <w:rPr>
                <w:sz w:val="18"/>
                <w:szCs w:val="18"/>
                <w:lang w:val="es-MX"/>
              </w:rPr>
            </w:pPr>
            <w:r w:rsidRPr="00E5245D">
              <w:rPr>
                <w:sz w:val="18"/>
                <w:szCs w:val="18"/>
                <w:lang w:val="es-MX"/>
              </w:rPr>
              <w:t>Eliminación de HCFC-22 por lograr en la etapa previa (toneladas PAO)</w:t>
            </w:r>
          </w:p>
        </w:tc>
        <w:tc>
          <w:tcPr>
            <w:tcW w:w="1012" w:type="dxa"/>
            <w:shd w:val="clear" w:color="auto" w:fill="auto"/>
            <w:vAlign w:val="center"/>
          </w:tcPr>
          <w:p w14:paraId="31813F3C" w14:textId="77777777" w:rsidR="001B7027" w:rsidRPr="00E5245D" w:rsidRDefault="001B7027" w:rsidP="00413F6C">
            <w:pPr>
              <w:jc w:val="right"/>
              <w:rPr>
                <w:rFonts w:eastAsia="MS PGothic"/>
                <w:sz w:val="18"/>
                <w:szCs w:val="18"/>
              </w:rPr>
            </w:pPr>
            <w:r w:rsidRPr="00E5245D">
              <w:rPr>
                <w:rFonts w:eastAsia="MS PGothic"/>
                <w:sz w:val="18"/>
                <w:szCs w:val="18"/>
              </w:rPr>
              <w:t>9</w:t>
            </w:r>
            <w:r>
              <w:rPr>
                <w:rFonts w:eastAsia="MS PGothic"/>
                <w:sz w:val="18"/>
                <w:szCs w:val="18"/>
              </w:rPr>
              <w:t>,</w:t>
            </w:r>
            <w:r w:rsidRPr="00E5245D">
              <w:rPr>
                <w:rFonts w:eastAsia="MS PGothic"/>
                <w:sz w:val="18"/>
                <w:szCs w:val="18"/>
              </w:rPr>
              <w:t>11</w:t>
            </w:r>
          </w:p>
        </w:tc>
      </w:tr>
      <w:tr w:rsidR="001B7027" w:rsidRPr="00E5245D" w14:paraId="408D365F" w14:textId="77777777" w:rsidTr="00413F6C">
        <w:trPr>
          <w:trHeight w:val="188"/>
        </w:trPr>
        <w:tc>
          <w:tcPr>
            <w:tcW w:w="660" w:type="dxa"/>
            <w:shd w:val="clear" w:color="auto" w:fill="auto"/>
            <w:vAlign w:val="center"/>
            <w:hideMark/>
          </w:tcPr>
          <w:p w14:paraId="7835D0D4" w14:textId="77777777" w:rsidR="001B7027" w:rsidRPr="00E5245D" w:rsidRDefault="001B7027" w:rsidP="00413F6C">
            <w:pPr>
              <w:rPr>
                <w:rFonts w:eastAsia="MS PGothic"/>
                <w:sz w:val="18"/>
                <w:szCs w:val="18"/>
              </w:rPr>
            </w:pPr>
            <w:r w:rsidRPr="00E5245D">
              <w:rPr>
                <w:rFonts w:eastAsia="MS PGothic"/>
                <w:sz w:val="18"/>
                <w:szCs w:val="18"/>
              </w:rPr>
              <w:t>4.1.3</w:t>
            </w:r>
          </w:p>
        </w:tc>
        <w:tc>
          <w:tcPr>
            <w:tcW w:w="8442" w:type="dxa"/>
            <w:gridSpan w:val="10"/>
            <w:shd w:val="clear" w:color="auto" w:fill="auto"/>
            <w:noWrap/>
            <w:hideMark/>
          </w:tcPr>
          <w:p w14:paraId="439942DC" w14:textId="77777777" w:rsidR="001B7027" w:rsidRPr="00E5245D" w:rsidRDefault="001B7027" w:rsidP="00413F6C">
            <w:pPr>
              <w:jc w:val="left"/>
              <w:rPr>
                <w:sz w:val="18"/>
                <w:szCs w:val="18"/>
                <w:lang w:val="es-MX"/>
              </w:rPr>
            </w:pPr>
            <w:r w:rsidRPr="00E5245D">
              <w:rPr>
                <w:sz w:val="18"/>
                <w:szCs w:val="18"/>
                <w:lang w:val="es-MX"/>
              </w:rPr>
              <w:t>Consumo admisible remanente de HCFC-22 (toneladas PAO)</w:t>
            </w:r>
          </w:p>
        </w:tc>
        <w:tc>
          <w:tcPr>
            <w:tcW w:w="1012" w:type="dxa"/>
            <w:shd w:val="clear" w:color="auto" w:fill="auto"/>
            <w:vAlign w:val="center"/>
          </w:tcPr>
          <w:p w14:paraId="69A6D6D9"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00</w:t>
            </w:r>
          </w:p>
        </w:tc>
      </w:tr>
      <w:tr w:rsidR="001B7027" w:rsidRPr="00E5245D" w14:paraId="07127AB0" w14:textId="77777777" w:rsidTr="00413F6C">
        <w:trPr>
          <w:trHeight w:val="188"/>
        </w:trPr>
        <w:tc>
          <w:tcPr>
            <w:tcW w:w="660" w:type="dxa"/>
            <w:shd w:val="clear" w:color="auto" w:fill="auto"/>
            <w:vAlign w:val="center"/>
          </w:tcPr>
          <w:p w14:paraId="046BB7CD" w14:textId="77777777" w:rsidR="001B7027" w:rsidRPr="00E5245D" w:rsidRDefault="001B7027" w:rsidP="00413F6C">
            <w:pPr>
              <w:rPr>
                <w:rFonts w:eastAsia="MS PGothic"/>
                <w:sz w:val="18"/>
                <w:szCs w:val="18"/>
              </w:rPr>
            </w:pPr>
            <w:r w:rsidRPr="00E5245D">
              <w:rPr>
                <w:rFonts w:eastAsia="MS PGothic"/>
                <w:sz w:val="18"/>
                <w:szCs w:val="18"/>
              </w:rPr>
              <w:t>4.2.1</w:t>
            </w:r>
          </w:p>
        </w:tc>
        <w:tc>
          <w:tcPr>
            <w:tcW w:w="8442" w:type="dxa"/>
            <w:gridSpan w:val="10"/>
            <w:shd w:val="clear" w:color="auto" w:fill="auto"/>
            <w:noWrap/>
          </w:tcPr>
          <w:p w14:paraId="3376EC6B" w14:textId="77777777" w:rsidR="001B7027" w:rsidRPr="00E5245D" w:rsidRDefault="001B7027" w:rsidP="00413F6C">
            <w:pPr>
              <w:jc w:val="left"/>
              <w:rPr>
                <w:sz w:val="18"/>
                <w:szCs w:val="18"/>
                <w:lang w:val="es-MX"/>
              </w:rPr>
            </w:pPr>
            <w:r w:rsidRPr="00E5245D">
              <w:rPr>
                <w:sz w:val="18"/>
                <w:szCs w:val="18"/>
                <w:lang w:val="es-MX"/>
              </w:rPr>
              <w:t>Eliminación total convenida de HCFC-141b por lograr conforme a este Acuerdo (toneladas PAO)</w:t>
            </w:r>
          </w:p>
        </w:tc>
        <w:tc>
          <w:tcPr>
            <w:tcW w:w="1012" w:type="dxa"/>
            <w:shd w:val="clear" w:color="auto" w:fill="auto"/>
            <w:vAlign w:val="center"/>
          </w:tcPr>
          <w:p w14:paraId="7458A081"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00</w:t>
            </w:r>
          </w:p>
        </w:tc>
      </w:tr>
      <w:tr w:rsidR="001B7027" w:rsidRPr="00E5245D" w14:paraId="0DDD317A" w14:textId="77777777" w:rsidTr="00413F6C">
        <w:trPr>
          <w:trHeight w:val="188"/>
        </w:trPr>
        <w:tc>
          <w:tcPr>
            <w:tcW w:w="660" w:type="dxa"/>
            <w:shd w:val="clear" w:color="auto" w:fill="auto"/>
            <w:vAlign w:val="center"/>
          </w:tcPr>
          <w:p w14:paraId="6AF9754C" w14:textId="77777777" w:rsidR="001B7027" w:rsidRPr="00E5245D" w:rsidRDefault="001B7027" w:rsidP="00413F6C">
            <w:pPr>
              <w:rPr>
                <w:rFonts w:eastAsia="MS PGothic"/>
                <w:sz w:val="18"/>
                <w:szCs w:val="18"/>
              </w:rPr>
            </w:pPr>
            <w:r w:rsidRPr="00E5245D">
              <w:rPr>
                <w:rFonts w:eastAsia="MS PGothic"/>
                <w:sz w:val="18"/>
                <w:szCs w:val="18"/>
              </w:rPr>
              <w:t>4.2.2</w:t>
            </w:r>
          </w:p>
        </w:tc>
        <w:tc>
          <w:tcPr>
            <w:tcW w:w="8442" w:type="dxa"/>
            <w:gridSpan w:val="10"/>
            <w:shd w:val="clear" w:color="auto" w:fill="auto"/>
            <w:noWrap/>
          </w:tcPr>
          <w:p w14:paraId="7F15C9C2" w14:textId="77777777" w:rsidR="001B7027" w:rsidRPr="00E5245D" w:rsidRDefault="001B7027" w:rsidP="00413F6C">
            <w:pPr>
              <w:jc w:val="left"/>
              <w:rPr>
                <w:sz w:val="18"/>
                <w:szCs w:val="18"/>
                <w:lang w:val="es-MX"/>
              </w:rPr>
            </w:pPr>
            <w:r w:rsidRPr="00E5245D">
              <w:rPr>
                <w:sz w:val="18"/>
                <w:szCs w:val="18"/>
                <w:lang w:val="es-MX"/>
              </w:rPr>
              <w:t>Eliminación de HCFC-141b por lograr en la etapa previa (toneladas PAO)</w:t>
            </w:r>
          </w:p>
        </w:tc>
        <w:tc>
          <w:tcPr>
            <w:tcW w:w="1012" w:type="dxa"/>
            <w:shd w:val="clear" w:color="auto" w:fill="auto"/>
            <w:vAlign w:val="center"/>
          </w:tcPr>
          <w:p w14:paraId="01EA2013" w14:textId="77777777" w:rsidR="001B7027" w:rsidRPr="00E5245D" w:rsidRDefault="001B7027" w:rsidP="00413F6C">
            <w:pPr>
              <w:jc w:val="right"/>
              <w:rPr>
                <w:rFonts w:eastAsia="MS PGothic"/>
                <w:sz w:val="18"/>
                <w:szCs w:val="18"/>
              </w:rPr>
            </w:pPr>
            <w:r w:rsidRPr="00E5245D">
              <w:rPr>
                <w:rFonts w:eastAsia="MS PGothic"/>
                <w:sz w:val="18"/>
                <w:szCs w:val="18"/>
              </w:rPr>
              <w:t>1</w:t>
            </w:r>
            <w:r>
              <w:rPr>
                <w:rFonts w:eastAsia="MS PGothic"/>
                <w:sz w:val="18"/>
                <w:szCs w:val="18"/>
              </w:rPr>
              <w:t>,</w:t>
            </w:r>
            <w:r w:rsidRPr="00E5245D">
              <w:rPr>
                <w:rFonts w:eastAsia="MS PGothic"/>
                <w:sz w:val="18"/>
                <w:szCs w:val="18"/>
              </w:rPr>
              <w:t>11</w:t>
            </w:r>
          </w:p>
        </w:tc>
      </w:tr>
      <w:tr w:rsidR="001B7027" w:rsidRPr="00E5245D" w14:paraId="448AC26A" w14:textId="77777777" w:rsidTr="00413F6C">
        <w:trPr>
          <w:trHeight w:val="188"/>
        </w:trPr>
        <w:tc>
          <w:tcPr>
            <w:tcW w:w="660" w:type="dxa"/>
            <w:shd w:val="clear" w:color="auto" w:fill="auto"/>
            <w:vAlign w:val="center"/>
          </w:tcPr>
          <w:p w14:paraId="79BFCE1D" w14:textId="77777777" w:rsidR="001B7027" w:rsidRPr="00E5245D" w:rsidRDefault="001B7027" w:rsidP="00413F6C">
            <w:pPr>
              <w:rPr>
                <w:rFonts w:eastAsia="MS PGothic"/>
                <w:sz w:val="18"/>
                <w:szCs w:val="18"/>
              </w:rPr>
            </w:pPr>
            <w:r w:rsidRPr="00E5245D">
              <w:rPr>
                <w:rFonts w:eastAsia="MS PGothic"/>
                <w:sz w:val="18"/>
                <w:szCs w:val="18"/>
              </w:rPr>
              <w:t>4.2.3</w:t>
            </w:r>
          </w:p>
        </w:tc>
        <w:tc>
          <w:tcPr>
            <w:tcW w:w="8442" w:type="dxa"/>
            <w:gridSpan w:val="10"/>
            <w:shd w:val="clear" w:color="auto" w:fill="auto"/>
            <w:noWrap/>
          </w:tcPr>
          <w:p w14:paraId="4E53399A" w14:textId="77777777" w:rsidR="001B7027" w:rsidRPr="00E5245D" w:rsidRDefault="001B7027" w:rsidP="00413F6C">
            <w:pPr>
              <w:jc w:val="left"/>
              <w:rPr>
                <w:sz w:val="18"/>
                <w:szCs w:val="18"/>
                <w:lang w:val="es-MX"/>
              </w:rPr>
            </w:pPr>
            <w:r w:rsidRPr="00E5245D">
              <w:rPr>
                <w:sz w:val="18"/>
                <w:szCs w:val="18"/>
                <w:lang w:val="es-MX"/>
              </w:rPr>
              <w:t>Consumo admisible remanente de HCFC-141b (toneladas PAO)</w:t>
            </w:r>
          </w:p>
        </w:tc>
        <w:tc>
          <w:tcPr>
            <w:tcW w:w="1012" w:type="dxa"/>
            <w:shd w:val="clear" w:color="auto" w:fill="auto"/>
            <w:vAlign w:val="center"/>
          </w:tcPr>
          <w:p w14:paraId="69D5A794"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00</w:t>
            </w:r>
          </w:p>
        </w:tc>
      </w:tr>
      <w:tr w:rsidR="001B7027" w:rsidRPr="00E5245D" w14:paraId="02DDFF1A" w14:textId="77777777" w:rsidTr="00413F6C">
        <w:trPr>
          <w:trHeight w:val="188"/>
        </w:trPr>
        <w:tc>
          <w:tcPr>
            <w:tcW w:w="660" w:type="dxa"/>
            <w:shd w:val="clear" w:color="auto" w:fill="auto"/>
            <w:vAlign w:val="center"/>
          </w:tcPr>
          <w:p w14:paraId="1A513AB2" w14:textId="77777777" w:rsidR="001B7027" w:rsidRPr="00E5245D" w:rsidRDefault="001B7027" w:rsidP="00413F6C">
            <w:pPr>
              <w:rPr>
                <w:rFonts w:eastAsia="MS PGothic"/>
                <w:sz w:val="18"/>
                <w:szCs w:val="18"/>
              </w:rPr>
            </w:pPr>
            <w:r w:rsidRPr="00E5245D">
              <w:rPr>
                <w:rFonts w:eastAsia="MS PGothic"/>
                <w:sz w:val="18"/>
                <w:szCs w:val="18"/>
              </w:rPr>
              <w:t>4.3.1</w:t>
            </w:r>
          </w:p>
        </w:tc>
        <w:tc>
          <w:tcPr>
            <w:tcW w:w="8442" w:type="dxa"/>
            <w:gridSpan w:val="10"/>
            <w:shd w:val="clear" w:color="auto" w:fill="auto"/>
            <w:noWrap/>
          </w:tcPr>
          <w:p w14:paraId="39457E81" w14:textId="77777777" w:rsidR="001B7027" w:rsidRPr="00E5245D" w:rsidRDefault="001B7027" w:rsidP="00413F6C">
            <w:pPr>
              <w:jc w:val="left"/>
              <w:rPr>
                <w:sz w:val="18"/>
                <w:szCs w:val="18"/>
                <w:lang w:val="es-MX"/>
              </w:rPr>
            </w:pPr>
            <w:r w:rsidRPr="00E5245D">
              <w:rPr>
                <w:sz w:val="18"/>
                <w:szCs w:val="18"/>
                <w:lang w:val="es-MX"/>
              </w:rPr>
              <w:t>Eliminación total convenida de HCFC-142b por lograr conforme a este Acuerdo (toneladas PAO)</w:t>
            </w:r>
          </w:p>
        </w:tc>
        <w:tc>
          <w:tcPr>
            <w:tcW w:w="1012" w:type="dxa"/>
            <w:shd w:val="clear" w:color="auto" w:fill="auto"/>
            <w:vAlign w:val="center"/>
          </w:tcPr>
          <w:p w14:paraId="3A12EB69"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00</w:t>
            </w:r>
          </w:p>
        </w:tc>
      </w:tr>
      <w:tr w:rsidR="001B7027" w:rsidRPr="00E5245D" w14:paraId="04DEBF8C" w14:textId="77777777" w:rsidTr="00413F6C">
        <w:trPr>
          <w:trHeight w:val="188"/>
        </w:trPr>
        <w:tc>
          <w:tcPr>
            <w:tcW w:w="660" w:type="dxa"/>
            <w:shd w:val="clear" w:color="auto" w:fill="auto"/>
            <w:vAlign w:val="center"/>
          </w:tcPr>
          <w:p w14:paraId="199047C3" w14:textId="77777777" w:rsidR="001B7027" w:rsidRPr="00E5245D" w:rsidRDefault="001B7027" w:rsidP="00413F6C">
            <w:pPr>
              <w:rPr>
                <w:rFonts w:eastAsia="MS PGothic"/>
                <w:sz w:val="18"/>
                <w:szCs w:val="18"/>
              </w:rPr>
            </w:pPr>
            <w:r w:rsidRPr="00E5245D">
              <w:rPr>
                <w:rFonts w:eastAsia="MS PGothic"/>
                <w:sz w:val="18"/>
                <w:szCs w:val="18"/>
              </w:rPr>
              <w:t>4.3.2</w:t>
            </w:r>
          </w:p>
        </w:tc>
        <w:tc>
          <w:tcPr>
            <w:tcW w:w="8442" w:type="dxa"/>
            <w:gridSpan w:val="10"/>
            <w:shd w:val="clear" w:color="auto" w:fill="auto"/>
            <w:noWrap/>
          </w:tcPr>
          <w:p w14:paraId="4F1DC9F9" w14:textId="77777777" w:rsidR="001B7027" w:rsidRPr="00E5245D" w:rsidRDefault="001B7027" w:rsidP="00413F6C">
            <w:pPr>
              <w:jc w:val="left"/>
              <w:rPr>
                <w:sz w:val="18"/>
                <w:szCs w:val="18"/>
                <w:lang w:val="es-MX"/>
              </w:rPr>
            </w:pPr>
            <w:r w:rsidRPr="00E5245D">
              <w:rPr>
                <w:sz w:val="18"/>
                <w:szCs w:val="18"/>
                <w:lang w:val="es-MX"/>
              </w:rPr>
              <w:t>Eliminación de HCFC-142b por lograr en la etapa previa (toneladas PAO)</w:t>
            </w:r>
          </w:p>
        </w:tc>
        <w:tc>
          <w:tcPr>
            <w:tcW w:w="1012" w:type="dxa"/>
            <w:shd w:val="clear" w:color="auto" w:fill="auto"/>
            <w:vAlign w:val="center"/>
          </w:tcPr>
          <w:p w14:paraId="44DA46E6"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79</w:t>
            </w:r>
          </w:p>
        </w:tc>
      </w:tr>
      <w:tr w:rsidR="001B7027" w:rsidRPr="00E5245D" w14:paraId="5D94C1C3" w14:textId="77777777" w:rsidTr="00413F6C">
        <w:trPr>
          <w:trHeight w:val="188"/>
        </w:trPr>
        <w:tc>
          <w:tcPr>
            <w:tcW w:w="660" w:type="dxa"/>
            <w:shd w:val="clear" w:color="auto" w:fill="auto"/>
            <w:vAlign w:val="center"/>
          </w:tcPr>
          <w:p w14:paraId="7067171A" w14:textId="77777777" w:rsidR="001B7027" w:rsidRPr="00E5245D" w:rsidRDefault="001B7027" w:rsidP="00413F6C">
            <w:pPr>
              <w:rPr>
                <w:rFonts w:eastAsia="MS PGothic"/>
                <w:sz w:val="18"/>
                <w:szCs w:val="18"/>
              </w:rPr>
            </w:pPr>
            <w:r w:rsidRPr="00E5245D">
              <w:rPr>
                <w:rFonts w:eastAsia="MS PGothic"/>
                <w:sz w:val="18"/>
                <w:szCs w:val="18"/>
              </w:rPr>
              <w:t>4.3.3</w:t>
            </w:r>
          </w:p>
        </w:tc>
        <w:tc>
          <w:tcPr>
            <w:tcW w:w="8442" w:type="dxa"/>
            <w:gridSpan w:val="10"/>
            <w:shd w:val="clear" w:color="auto" w:fill="auto"/>
            <w:noWrap/>
          </w:tcPr>
          <w:p w14:paraId="3DEE37F5" w14:textId="77777777" w:rsidR="001B7027" w:rsidRPr="00E5245D" w:rsidRDefault="001B7027" w:rsidP="00413F6C">
            <w:pPr>
              <w:jc w:val="left"/>
              <w:rPr>
                <w:sz w:val="18"/>
                <w:szCs w:val="18"/>
                <w:lang w:val="es-MX"/>
              </w:rPr>
            </w:pPr>
            <w:r w:rsidRPr="00E5245D">
              <w:rPr>
                <w:sz w:val="18"/>
                <w:szCs w:val="18"/>
                <w:lang w:val="es-MX"/>
              </w:rPr>
              <w:t>Consumo admisible remanente de HCFC-142b (toneladas PAO)</w:t>
            </w:r>
          </w:p>
        </w:tc>
        <w:tc>
          <w:tcPr>
            <w:tcW w:w="1012" w:type="dxa"/>
            <w:shd w:val="clear" w:color="auto" w:fill="auto"/>
            <w:vAlign w:val="center"/>
          </w:tcPr>
          <w:p w14:paraId="76E5810D"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00</w:t>
            </w:r>
          </w:p>
        </w:tc>
      </w:tr>
      <w:tr w:rsidR="001B7027" w:rsidRPr="00E5245D" w14:paraId="347409DA" w14:textId="77777777" w:rsidTr="00413F6C">
        <w:trPr>
          <w:trHeight w:val="245"/>
        </w:trPr>
        <w:tc>
          <w:tcPr>
            <w:tcW w:w="660" w:type="dxa"/>
            <w:shd w:val="clear" w:color="auto" w:fill="auto"/>
            <w:vAlign w:val="center"/>
          </w:tcPr>
          <w:p w14:paraId="2EDA415D" w14:textId="77777777" w:rsidR="001B7027" w:rsidRPr="00E5245D" w:rsidRDefault="001B7027" w:rsidP="00413F6C">
            <w:pPr>
              <w:rPr>
                <w:rFonts w:eastAsia="MS PGothic"/>
                <w:sz w:val="18"/>
                <w:szCs w:val="18"/>
              </w:rPr>
            </w:pPr>
            <w:r w:rsidRPr="00E5245D">
              <w:rPr>
                <w:rFonts w:eastAsia="MS PGothic"/>
                <w:sz w:val="18"/>
                <w:szCs w:val="18"/>
              </w:rPr>
              <w:t>4.4.1</w:t>
            </w:r>
          </w:p>
        </w:tc>
        <w:tc>
          <w:tcPr>
            <w:tcW w:w="8442" w:type="dxa"/>
            <w:gridSpan w:val="10"/>
            <w:shd w:val="clear" w:color="auto" w:fill="auto"/>
          </w:tcPr>
          <w:p w14:paraId="060A595E" w14:textId="77777777" w:rsidR="001B7027" w:rsidRPr="00E5245D" w:rsidRDefault="001B7027" w:rsidP="00413F6C">
            <w:pPr>
              <w:jc w:val="left"/>
              <w:rPr>
                <w:sz w:val="18"/>
                <w:szCs w:val="18"/>
                <w:lang w:val="es-MX"/>
              </w:rPr>
            </w:pPr>
            <w:r w:rsidRPr="00E5245D">
              <w:rPr>
                <w:sz w:val="18"/>
                <w:szCs w:val="18"/>
                <w:lang w:val="es-MX"/>
              </w:rPr>
              <w:t xml:space="preserve">Total convenido de eliminación de HCFC-141b presente en </w:t>
            </w:r>
            <w:proofErr w:type="spellStart"/>
            <w:r w:rsidRPr="00E5245D">
              <w:rPr>
                <w:sz w:val="18"/>
                <w:szCs w:val="18"/>
                <w:lang w:val="es-MX"/>
              </w:rPr>
              <w:t>polioles</w:t>
            </w:r>
            <w:proofErr w:type="spellEnd"/>
            <w:r w:rsidRPr="00E5245D">
              <w:rPr>
                <w:sz w:val="18"/>
                <w:szCs w:val="18"/>
                <w:lang w:val="es-MX"/>
              </w:rPr>
              <w:t xml:space="preserve"> premezclados importados, por lograr conforme a este Acuerdo (toneladas PAO)</w:t>
            </w:r>
          </w:p>
        </w:tc>
        <w:tc>
          <w:tcPr>
            <w:tcW w:w="1012" w:type="dxa"/>
            <w:shd w:val="clear" w:color="auto" w:fill="auto"/>
            <w:vAlign w:val="center"/>
          </w:tcPr>
          <w:p w14:paraId="561310B0"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00</w:t>
            </w:r>
          </w:p>
        </w:tc>
      </w:tr>
      <w:tr w:rsidR="001B7027" w:rsidRPr="00E5245D" w14:paraId="6E003287" w14:textId="77777777" w:rsidTr="00413F6C">
        <w:trPr>
          <w:trHeight w:val="188"/>
        </w:trPr>
        <w:tc>
          <w:tcPr>
            <w:tcW w:w="660" w:type="dxa"/>
            <w:shd w:val="clear" w:color="auto" w:fill="auto"/>
            <w:vAlign w:val="center"/>
          </w:tcPr>
          <w:p w14:paraId="62AAC8D5" w14:textId="77777777" w:rsidR="001B7027" w:rsidRPr="00E5245D" w:rsidRDefault="001B7027" w:rsidP="00413F6C">
            <w:pPr>
              <w:rPr>
                <w:rFonts w:eastAsia="MS PGothic"/>
                <w:sz w:val="18"/>
                <w:szCs w:val="18"/>
              </w:rPr>
            </w:pPr>
            <w:r w:rsidRPr="00E5245D">
              <w:rPr>
                <w:rFonts w:eastAsia="MS PGothic"/>
                <w:sz w:val="18"/>
                <w:szCs w:val="18"/>
              </w:rPr>
              <w:t>4.4.2</w:t>
            </w:r>
          </w:p>
        </w:tc>
        <w:tc>
          <w:tcPr>
            <w:tcW w:w="8442" w:type="dxa"/>
            <w:gridSpan w:val="10"/>
            <w:shd w:val="clear" w:color="auto" w:fill="auto"/>
          </w:tcPr>
          <w:p w14:paraId="4CE78F03" w14:textId="77777777" w:rsidR="001B7027" w:rsidRPr="00E5245D" w:rsidRDefault="001B7027" w:rsidP="00413F6C">
            <w:pPr>
              <w:jc w:val="left"/>
              <w:rPr>
                <w:sz w:val="18"/>
                <w:szCs w:val="18"/>
                <w:lang w:val="es-MX"/>
              </w:rPr>
            </w:pPr>
            <w:r w:rsidRPr="00E5245D">
              <w:rPr>
                <w:sz w:val="18"/>
                <w:szCs w:val="18"/>
                <w:lang w:val="es-MX"/>
              </w:rPr>
              <w:t xml:space="preserve">Eliminación de HCFC-141b presente en </w:t>
            </w:r>
            <w:proofErr w:type="spellStart"/>
            <w:r w:rsidRPr="00E5245D">
              <w:rPr>
                <w:sz w:val="18"/>
                <w:szCs w:val="18"/>
                <w:lang w:val="es-MX"/>
              </w:rPr>
              <w:t>polioles</w:t>
            </w:r>
            <w:proofErr w:type="spellEnd"/>
            <w:r w:rsidRPr="00E5245D">
              <w:rPr>
                <w:sz w:val="18"/>
                <w:szCs w:val="18"/>
                <w:lang w:val="es-MX"/>
              </w:rPr>
              <w:t xml:space="preserve"> premezclados importados por lograr en la etapa previa (toneladas PAO)</w:t>
            </w:r>
          </w:p>
        </w:tc>
        <w:tc>
          <w:tcPr>
            <w:tcW w:w="1012" w:type="dxa"/>
            <w:shd w:val="clear" w:color="auto" w:fill="auto"/>
            <w:vAlign w:val="center"/>
          </w:tcPr>
          <w:p w14:paraId="6A6634B0" w14:textId="77777777" w:rsidR="001B7027" w:rsidRPr="00E5245D" w:rsidRDefault="001B7027" w:rsidP="00413F6C">
            <w:pPr>
              <w:jc w:val="right"/>
              <w:rPr>
                <w:rFonts w:eastAsia="MS PGothic"/>
                <w:sz w:val="18"/>
                <w:szCs w:val="18"/>
              </w:rPr>
            </w:pPr>
            <w:r w:rsidRPr="00E5245D">
              <w:rPr>
                <w:rFonts w:eastAsia="MS PGothic"/>
                <w:sz w:val="18"/>
                <w:szCs w:val="18"/>
              </w:rPr>
              <w:t>1</w:t>
            </w:r>
            <w:r>
              <w:rPr>
                <w:rFonts w:eastAsia="MS PGothic"/>
                <w:sz w:val="18"/>
                <w:szCs w:val="18"/>
              </w:rPr>
              <w:t>,</w:t>
            </w:r>
            <w:r w:rsidRPr="00E5245D">
              <w:rPr>
                <w:rFonts w:eastAsia="MS PGothic"/>
                <w:sz w:val="18"/>
                <w:szCs w:val="18"/>
              </w:rPr>
              <w:t>10</w:t>
            </w:r>
          </w:p>
        </w:tc>
      </w:tr>
      <w:tr w:rsidR="001B7027" w:rsidRPr="00E5245D" w14:paraId="59172244" w14:textId="77777777" w:rsidTr="00413F6C">
        <w:trPr>
          <w:trHeight w:val="188"/>
        </w:trPr>
        <w:tc>
          <w:tcPr>
            <w:tcW w:w="660" w:type="dxa"/>
            <w:shd w:val="clear" w:color="auto" w:fill="auto"/>
            <w:vAlign w:val="center"/>
          </w:tcPr>
          <w:p w14:paraId="189F6925" w14:textId="77777777" w:rsidR="001B7027" w:rsidRPr="00E5245D" w:rsidRDefault="001B7027" w:rsidP="00413F6C">
            <w:pPr>
              <w:rPr>
                <w:rFonts w:eastAsia="MS PGothic"/>
                <w:sz w:val="18"/>
                <w:szCs w:val="18"/>
              </w:rPr>
            </w:pPr>
            <w:r w:rsidRPr="00E5245D">
              <w:rPr>
                <w:rFonts w:eastAsia="MS PGothic"/>
                <w:sz w:val="18"/>
                <w:szCs w:val="18"/>
              </w:rPr>
              <w:t>4.4.3</w:t>
            </w:r>
          </w:p>
        </w:tc>
        <w:tc>
          <w:tcPr>
            <w:tcW w:w="8442" w:type="dxa"/>
            <w:gridSpan w:val="10"/>
            <w:shd w:val="clear" w:color="auto" w:fill="auto"/>
          </w:tcPr>
          <w:p w14:paraId="36916CE9" w14:textId="77777777" w:rsidR="001B7027" w:rsidRPr="00E5245D" w:rsidRDefault="001B7027" w:rsidP="00413F6C">
            <w:pPr>
              <w:jc w:val="left"/>
              <w:rPr>
                <w:sz w:val="18"/>
                <w:szCs w:val="18"/>
                <w:lang w:val="es-MX"/>
              </w:rPr>
            </w:pPr>
            <w:r w:rsidRPr="00E5245D">
              <w:rPr>
                <w:sz w:val="18"/>
                <w:szCs w:val="18"/>
                <w:lang w:val="es-MX"/>
              </w:rPr>
              <w:t xml:space="preserve">Consumo admisible remanente del HCFC-141b presente en </w:t>
            </w:r>
            <w:proofErr w:type="spellStart"/>
            <w:r w:rsidRPr="00E5245D">
              <w:rPr>
                <w:sz w:val="18"/>
                <w:szCs w:val="18"/>
                <w:lang w:val="es-MX"/>
              </w:rPr>
              <w:t>polioles</w:t>
            </w:r>
            <w:proofErr w:type="spellEnd"/>
            <w:r w:rsidRPr="00E5245D">
              <w:rPr>
                <w:sz w:val="18"/>
                <w:szCs w:val="18"/>
                <w:lang w:val="es-MX"/>
              </w:rPr>
              <w:t xml:space="preserve"> premezclados de importación (toneladas PAO)</w:t>
            </w:r>
          </w:p>
        </w:tc>
        <w:tc>
          <w:tcPr>
            <w:tcW w:w="1012" w:type="dxa"/>
            <w:shd w:val="clear" w:color="auto" w:fill="auto"/>
            <w:vAlign w:val="center"/>
          </w:tcPr>
          <w:p w14:paraId="040BF087" w14:textId="77777777" w:rsidR="001B7027" w:rsidRPr="00E5245D" w:rsidRDefault="001B7027" w:rsidP="00413F6C">
            <w:pPr>
              <w:jc w:val="right"/>
              <w:rPr>
                <w:rFonts w:eastAsia="MS PGothic"/>
                <w:sz w:val="18"/>
                <w:szCs w:val="18"/>
              </w:rPr>
            </w:pPr>
            <w:r w:rsidRPr="00E5245D">
              <w:rPr>
                <w:rFonts w:eastAsia="MS PGothic"/>
                <w:sz w:val="18"/>
                <w:szCs w:val="18"/>
              </w:rPr>
              <w:t>0</w:t>
            </w:r>
            <w:r>
              <w:rPr>
                <w:rFonts w:eastAsia="MS PGothic"/>
                <w:sz w:val="18"/>
                <w:szCs w:val="18"/>
              </w:rPr>
              <w:t>,</w:t>
            </w:r>
            <w:r w:rsidRPr="00E5245D">
              <w:rPr>
                <w:rFonts w:eastAsia="MS PGothic"/>
                <w:sz w:val="18"/>
                <w:szCs w:val="18"/>
              </w:rPr>
              <w:t>00</w:t>
            </w:r>
          </w:p>
        </w:tc>
      </w:tr>
    </w:tbl>
    <w:p w14:paraId="678A5F85" w14:textId="77777777" w:rsidR="001B7027" w:rsidRPr="00E5245D" w:rsidRDefault="001B7027" w:rsidP="001B7027">
      <w:pPr>
        <w:rPr>
          <w:sz w:val="16"/>
          <w:szCs w:val="16"/>
          <w:lang w:val="es-AR"/>
        </w:rPr>
      </w:pPr>
      <w:r w:rsidRPr="00E5245D">
        <w:rPr>
          <w:sz w:val="16"/>
          <w:szCs w:val="16"/>
          <w:lang w:val="es-ES"/>
        </w:rPr>
        <w:t>*</w:t>
      </w:r>
      <w:r w:rsidRPr="00E5245D">
        <w:rPr>
          <w:sz w:val="16"/>
          <w:szCs w:val="16"/>
          <w:lang w:val="es-AR"/>
        </w:rPr>
        <w:t xml:space="preserve"> Fecha de terminación de la etapa II, conforme al Acuerdo sobre la etapa II: 31 de diciembre de 2021.</w:t>
      </w:r>
    </w:p>
    <w:p w14:paraId="427F62D5" w14:textId="77777777" w:rsidR="001B7027" w:rsidRPr="00E5245D" w:rsidRDefault="001B7027" w:rsidP="001B7027">
      <w:pPr>
        <w:rPr>
          <w:bCs/>
          <w:lang w:val="es-AR"/>
        </w:rPr>
      </w:pPr>
    </w:p>
    <w:p w14:paraId="2BFF6656" w14:textId="77777777" w:rsidR="001B7027" w:rsidRDefault="001B7027" w:rsidP="001B7027">
      <w:pPr>
        <w:jc w:val="left"/>
        <w:rPr>
          <w:b/>
          <w:bCs/>
          <w:lang w:val="es-ES"/>
        </w:rPr>
      </w:pPr>
      <w:r>
        <w:rPr>
          <w:b/>
          <w:bCs/>
          <w:lang w:val="es-ES"/>
        </w:rPr>
        <w:br w:type="page"/>
      </w:r>
    </w:p>
    <w:p w14:paraId="0005CCBC" w14:textId="77777777" w:rsidR="001B7027" w:rsidRPr="00E5245D" w:rsidRDefault="001B7027" w:rsidP="001B7027">
      <w:pPr>
        <w:widowControl w:val="0"/>
        <w:rPr>
          <w:b/>
          <w:lang w:val="es-ES"/>
        </w:rPr>
      </w:pPr>
      <w:r w:rsidRPr="00E5245D">
        <w:rPr>
          <w:b/>
          <w:bCs/>
          <w:lang w:val="es-ES"/>
        </w:rPr>
        <w:lastRenderedPageBreak/>
        <w:t>APÉNDICE 3-A: CALENDARIO DE APROBACIÓN DE LA FINANCIACIÓN</w:t>
      </w:r>
    </w:p>
    <w:p w14:paraId="798BF374" w14:textId="77777777" w:rsidR="001B7027" w:rsidRDefault="001B7027" w:rsidP="001B7027">
      <w:pPr>
        <w:widowControl w:val="0"/>
        <w:rPr>
          <w:lang w:val="es-ES"/>
        </w:rPr>
      </w:pPr>
    </w:p>
    <w:p w14:paraId="09079AF6" w14:textId="77777777" w:rsidR="001B7027" w:rsidRPr="006844DF" w:rsidRDefault="001B7027" w:rsidP="006844DF">
      <w:pPr>
        <w:pStyle w:val="Heading1"/>
        <w:widowControl w:val="0"/>
        <w:numPr>
          <w:ilvl w:val="0"/>
          <w:numId w:val="33"/>
        </w:numPr>
        <w:rPr>
          <w:lang w:val="es-ES"/>
        </w:rPr>
      </w:pPr>
      <w:r w:rsidRPr="006844DF">
        <w:rPr>
          <w:lang w:val="es-ES"/>
        </w:rPr>
        <w:t xml:space="preserve">La financiación para los tramos futuros se considerará para aprobación en la </w:t>
      </w:r>
      <w:r w:rsidRPr="006844DF">
        <w:rPr>
          <w:lang w:val="es-AR"/>
        </w:rPr>
        <w:t xml:space="preserve">segunda </w:t>
      </w:r>
      <w:r w:rsidRPr="006844DF">
        <w:rPr>
          <w:lang w:val="es-ES"/>
        </w:rPr>
        <w:t>reunión del año especificado en el Apéndice 2</w:t>
      </w:r>
      <w:r w:rsidRPr="006844DF">
        <w:rPr>
          <w:lang w:val="es-ES"/>
        </w:rPr>
        <w:noBreakHyphen/>
        <w:t>A.</w:t>
      </w:r>
    </w:p>
    <w:p w14:paraId="03D08D56" w14:textId="77777777" w:rsidR="001B7027" w:rsidRDefault="001B7027" w:rsidP="001B7027">
      <w:pPr>
        <w:keepNext/>
        <w:keepLines/>
        <w:widowControl w:val="0"/>
        <w:rPr>
          <w:b/>
          <w:lang w:val="es-ES"/>
        </w:rPr>
      </w:pPr>
      <w:r>
        <w:rPr>
          <w:b/>
          <w:bCs/>
          <w:lang w:val="es-ES"/>
        </w:rPr>
        <w:t>APÉNDICE 4-A: FORMATO DE LOS INFORMES Y PLANES DE EJECUCIÓN DE TRAMOS</w:t>
      </w:r>
    </w:p>
    <w:p w14:paraId="72CAD808" w14:textId="77777777" w:rsidR="001B7027" w:rsidRDefault="001B7027" w:rsidP="001B7027">
      <w:pPr>
        <w:keepNext/>
        <w:keepLines/>
        <w:widowControl w:val="0"/>
        <w:rPr>
          <w:lang w:val="es-ES"/>
        </w:rPr>
      </w:pPr>
    </w:p>
    <w:p w14:paraId="6ACEA928" w14:textId="77777777" w:rsidR="001B7027" w:rsidRPr="0049239D" w:rsidRDefault="001B7027" w:rsidP="0049239D">
      <w:pPr>
        <w:pStyle w:val="Heading1"/>
        <w:keepNext/>
        <w:keepLines/>
        <w:numPr>
          <w:ilvl w:val="0"/>
          <w:numId w:val="34"/>
        </w:numPr>
        <w:rPr>
          <w:lang w:val="es-ES"/>
        </w:rPr>
      </w:pPr>
      <w:r w:rsidRPr="0049239D">
        <w:rPr>
          <w:lang w:val="es-ES"/>
        </w:rPr>
        <w:t>La presentación del Informe de Ejecución de Tramo y de los Planes para cada tramo solicitado constará de cinco partes:</w:t>
      </w:r>
    </w:p>
    <w:p w14:paraId="153C6649" w14:textId="77777777" w:rsidR="001B7027" w:rsidRDefault="001B7027" w:rsidP="001B7027">
      <w:pPr>
        <w:keepNext/>
        <w:keepLines/>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492CB0A5" w14:textId="77777777" w:rsidR="001B7027" w:rsidRDefault="001B7027" w:rsidP="001B7027">
      <w:pPr>
        <w:keepNext/>
        <w:keepLines/>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28197A3" w14:textId="77777777" w:rsidR="001B7027" w:rsidRDefault="001B7027" w:rsidP="001B7027">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Pr>
          <w:lang w:val="es-ES"/>
        </w:rPr>
        <w:t>Igualmente</w:t>
      </w:r>
      <w:proofErr w:type="gramEnd"/>
      <w:r>
        <w:rPr>
          <w:lang w:val="es-ES"/>
        </w:rPr>
        <w:t xml:space="preserv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50A31F0E" w14:textId="77777777" w:rsidR="001B7027" w:rsidRDefault="001B7027" w:rsidP="001B7027">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1CEB49EF" w14:textId="77777777" w:rsidR="001B7027" w:rsidRDefault="001B7027" w:rsidP="001B7027">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0980143E" w14:textId="77777777" w:rsidR="001B7027" w:rsidRDefault="001B7027" w:rsidP="001B7027">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11954DC4" w14:textId="77777777" w:rsidR="001B7027" w:rsidRDefault="001B7027" w:rsidP="001B7027">
      <w:pPr>
        <w:widowControl w:val="0"/>
        <w:numPr>
          <w:ilvl w:val="1"/>
          <w:numId w:val="1"/>
        </w:numPr>
        <w:spacing w:after="240"/>
        <w:outlineLvl w:val="1"/>
        <w:rPr>
          <w:lang w:val="es-ES"/>
        </w:rPr>
      </w:pPr>
      <w:r>
        <w:rPr>
          <w:lang w:val="es-ES"/>
        </w:rPr>
        <w:t xml:space="preserve">Los Informes y Planes de Ejecución de Tramos a los que se haga referencia como parte de </w:t>
      </w:r>
      <w:r>
        <w:rPr>
          <w:lang w:val="es-ES"/>
        </w:rPr>
        <w:lastRenderedPageBreak/>
        <w:t>este Acuerdo harán referencia exclusivamente a las actividades y fondos cubiertos por este Acuerdo; y</w:t>
      </w:r>
    </w:p>
    <w:p w14:paraId="27D5175F" w14:textId="77777777" w:rsidR="001B7027" w:rsidRDefault="001B7027" w:rsidP="001B7027">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34EE4FB5" w14:textId="77777777" w:rsidR="001B7027" w:rsidRDefault="001B7027" w:rsidP="001B7027">
      <w:pPr>
        <w:rPr>
          <w:lang w:val="es-ES"/>
        </w:rPr>
      </w:pPr>
      <w:r>
        <w:rPr>
          <w:b/>
          <w:bCs/>
          <w:lang w:val="es-ES"/>
        </w:rPr>
        <w:t>APÉNDICE 5-A: INSTITUCIONES DE SUPERVISIÓN Y FUNCIONES</w:t>
      </w:r>
      <w:r>
        <w:rPr>
          <w:bCs/>
          <w:lang w:val="es-ES"/>
        </w:rPr>
        <w:t xml:space="preserve"> </w:t>
      </w:r>
    </w:p>
    <w:p w14:paraId="3574B56F" w14:textId="77777777" w:rsidR="001B7027" w:rsidRDefault="001B7027" w:rsidP="001B7027">
      <w:pPr>
        <w:rPr>
          <w:lang w:val="es-ES"/>
        </w:rPr>
      </w:pPr>
    </w:p>
    <w:p w14:paraId="596145A1" w14:textId="77777777" w:rsidR="001B7027" w:rsidRPr="00BA04FC" w:rsidRDefault="001B7027" w:rsidP="001B7027">
      <w:pPr>
        <w:pStyle w:val="Heading1"/>
        <w:numPr>
          <w:ilvl w:val="0"/>
          <w:numId w:val="31"/>
        </w:numPr>
        <w:ind w:left="0" w:firstLine="0"/>
        <w:rPr>
          <w:lang w:val="es-ES"/>
        </w:rPr>
      </w:pPr>
      <w:r w:rsidRPr="00BA04FC">
        <w:rPr>
          <w:lang w:val="es-ES"/>
        </w:rPr>
        <w:t xml:space="preserve">La Dependencia Nacional del Ozono </w:t>
      </w:r>
      <w:r>
        <w:rPr>
          <w:lang w:val="es-ES"/>
        </w:rPr>
        <w:t>de Omán</w:t>
      </w:r>
      <w:r w:rsidRPr="00BA04FC">
        <w:rPr>
          <w:lang w:val="es-ES"/>
        </w:rPr>
        <w:t>, ubicada dentro de la Autoridad de Aviación Civil, Dirección General de Meteorología, es responsable de la coordinación de las acciones generales del país y las actividades relacionadas con la protección de la capa de ozono, la supervisión general de la implementación. del Protocolo de Montreal, y facilitación de la implementación del Plan. La implementación de las actividades del proyecto planificadas en el Plan será coordinada por la Dependencia Nacional del Ozono en cooperación con el Organismo de Ejecución Principal y el Organismo de Ejecución Cooperante.</w:t>
      </w:r>
    </w:p>
    <w:p w14:paraId="03B91752" w14:textId="77777777" w:rsidR="001B7027" w:rsidRDefault="001B7027" w:rsidP="001B7027">
      <w:pPr>
        <w:pStyle w:val="Heading1"/>
        <w:numPr>
          <w:ilvl w:val="0"/>
          <w:numId w:val="0"/>
        </w:numPr>
        <w:rPr>
          <w:b/>
          <w:lang w:val="es-ES"/>
        </w:rPr>
      </w:pPr>
      <w:r>
        <w:rPr>
          <w:b/>
          <w:bCs/>
          <w:lang w:val="es-ES"/>
        </w:rPr>
        <w:t xml:space="preserve">APÉNDICE 6-A: FUNCIÓN DEL ORGANISMO DE EJECUCIÓN PRINCIPAL </w:t>
      </w:r>
    </w:p>
    <w:p w14:paraId="6EC0527E" w14:textId="77777777" w:rsidR="001B7027" w:rsidRDefault="001B7027" w:rsidP="001B7027">
      <w:pPr>
        <w:keepNext/>
        <w:keepLines/>
        <w:rPr>
          <w:lang w:val="es-ES"/>
        </w:rPr>
      </w:pPr>
    </w:p>
    <w:p w14:paraId="6329A455" w14:textId="77777777" w:rsidR="001B7027" w:rsidRPr="0049239D" w:rsidRDefault="001B7027" w:rsidP="0049239D">
      <w:pPr>
        <w:pStyle w:val="Heading1"/>
        <w:keepNext/>
        <w:keepLines/>
        <w:numPr>
          <w:ilvl w:val="0"/>
          <w:numId w:val="35"/>
        </w:numPr>
        <w:rPr>
          <w:lang w:val="es-ES"/>
        </w:rPr>
      </w:pPr>
      <w:r w:rsidRPr="0049239D">
        <w:rPr>
          <w:lang w:val="es-ES"/>
        </w:rPr>
        <w:t>El Organismo de Ejecución Principal tendrá a su cargo diversas responsabilidades, entre las que se incluyen como mínimo las siguientes:</w:t>
      </w:r>
    </w:p>
    <w:p w14:paraId="4F9234C2" w14:textId="77777777" w:rsidR="001B7027" w:rsidRDefault="001B7027" w:rsidP="001B7027">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36FED530" w14:textId="77777777" w:rsidR="001B7027" w:rsidRDefault="001B7027" w:rsidP="001B7027">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69455CB0" w14:textId="77777777" w:rsidR="001B7027" w:rsidRDefault="001B7027" w:rsidP="001B7027">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2501CC5E" w14:textId="77777777" w:rsidR="001B7027" w:rsidRDefault="001B7027" w:rsidP="001B7027">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5109F25C" w14:textId="77777777" w:rsidR="001B7027" w:rsidRDefault="001B7027" w:rsidP="001B7027">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05A3A6D1" w14:textId="77777777" w:rsidR="001B7027" w:rsidRDefault="001B7027" w:rsidP="001B7027">
      <w:pPr>
        <w:keepNext/>
        <w:keepLines/>
        <w:widowControl w:val="0"/>
        <w:numPr>
          <w:ilvl w:val="1"/>
          <w:numId w:val="1"/>
        </w:numPr>
        <w:spacing w:after="240"/>
        <w:outlineLvl w:val="1"/>
        <w:rPr>
          <w:lang w:val="es-ES"/>
        </w:rPr>
      </w:pPr>
      <w:r>
        <w:rPr>
          <w:lang w:val="es-ES"/>
        </w:rPr>
        <w:lastRenderedPageBreak/>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724348E9" w14:textId="77777777" w:rsidR="001B7027" w:rsidRDefault="001B7027" w:rsidP="001B7027">
      <w:pPr>
        <w:keepNext/>
        <w:keepLines/>
        <w:widowControl w:val="0"/>
        <w:numPr>
          <w:ilvl w:val="1"/>
          <w:numId w:val="1"/>
        </w:numPr>
        <w:spacing w:after="240"/>
        <w:outlineLvl w:val="1"/>
        <w:rPr>
          <w:lang w:val="es-ES"/>
        </w:rPr>
      </w:pPr>
      <w:r>
        <w:rPr>
          <w:lang w:val="es-ES"/>
        </w:rPr>
        <w:t>Asegurar que expertos técnicos independientes competentes lleven a cabo las revisiones técnicas;</w:t>
      </w:r>
    </w:p>
    <w:p w14:paraId="1A50FA33" w14:textId="77777777" w:rsidR="001B7027" w:rsidRDefault="001B7027" w:rsidP="001B7027">
      <w:pPr>
        <w:keepNext/>
        <w:keepLines/>
        <w:widowControl w:val="0"/>
        <w:numPr>
          <w:ilvl w:val="1"/>
          <w:numId w:val="1"/>
        </w:numPr>
        <w:spacing w:after="240"/>
        <w:outlineLvl w:val="1"/>
        <w:rPr>
          <w:lang w:val="es-ES"/>
        </w:rPr>
      </w:pPr>
      <w:r>
        <w:rPr>
          <w:lang w:val="es-ES"/>
        </w:rPr>
        <w:t>Emprender las misiones de supervisión requeridas;</w:t>
      </w:r>
    </w:p>
    <w:p w14:paraId="2F9B2B34" w14:textId="77777777" w:rsidR="001B7027" w:rsidRDefault="001B7027" w:rsidP="001B7027">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6ED537F7" w14:textId="77777777" w:rsidR="001B7027" w:rsidRDefault="001B7027" w:rsidP="001B7027">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04D0E2EA" w14:textId="77777777" w:rsidR="001B7027" w:rsidRDefault="001B7027" w:rsidP="001B7027">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5C9DD8F0" w14:textId="77777777" w:rsidR="001B7027" w:rsidRDefault="001B7027" w:rsidP="001B7027">
      <w:pPr>
        <w:widowControl w:val="0"/>
        <w:numPr>
          <w:ilvl w:val="1"/>
          <w:numId w:val="1"/>
        </w:numPr>
        <w:spacing w:after="240"/>
        <w:outlineLvl w:val="1"/>
        <w:rPr>
          <w:lang w:val="es-ES"/>
        </w:rPr>
      </w:pPr>
      <w:r>
        <w:rPr>
          <w:lang w:val="es-ES"/>
        </w:rPr>
        <w:t>Asegurar que los desembolsos a favor del País se basen en el uso de los indicadores; y</w:t>
      </w:r>
    </w:p>
    <w:p w14:paraId="2E98564A" w14:textId="77777777" w:rsidR="001B7027" w:rsidRDefault="001B7027" w:rsidP="001B7027">
      <w:pPr>
        <w:widowControl w:val="0"/>
        <w:numPr>
          <w:ilvl w:val="1"/>
          <w:numId w:val="1"/>
        </w:numPr>
        <w:spacing w:after="240"/>
        <w:outlineLvl w:val="1"/>
        <w:rPr>
          <w:lang w:val="es-ES"/>
        </w:rPr>
      </w:pPr>
      <w:r>
        <w:rPr>
          <w:lang w:val="es-ES"/>
        </w:rPr>
        <w:t>Brindar asistencia respecto de políticas, gestión y apoyo técnico, cuando sea necesario;</w:t>
      </w:r>
    </w:p>
    <w:p w14:paraId="25332C53" w14:textId="77777777" w:rsidR="001B7027" w:rsidRDefault="001B7027" w:rsidP="001B7027">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37384505" w14:textId="77777777" w:rsidR="001B7027" w:rsidRDefault="001B7027" w:rsidP="001B7027">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04BC94A1" w14:textId="77777777" w:rsidR="001B7027" w:rsidRDefault="001B7027" w:rsidP="001B7027">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519EA6B9" w14:textId="77777777" w:rsidR="001B7027" w:rsidRDefault="001B7027" w:rsidP="001B7027">
      <w:pPr>
        <w:widowControl w:val="0"/>
        <w:rPr>
          <w:b/>
          <w:lang w:val="es-ES"/>
        </w:rPr>
      </w:pPr>
      <w:r>
        <w:rPr>
          <w:b/>
          <w:bCs/>
          <w:lang w:val="es-ES"/>
        </w:rPr>
        <w:t>APÉNDICE 6</w:t>
      </w:r>
      <w:r>
        <w:rPr>
          <w:b/>
          <w:bCs/>
          <w:lang w:val="es-ES"/>
        </w:rPr>
        <w:noBreakHyphen/>
        <w:t>B: FUNCIÓN DE LOS ORGANISMOS DE EJECUCIÓN COOPERANTES</w:t>
      </w:r>
    </w:p>
    <w:p w14:paraId="4E6EF6ED" w14:textId="77777777" w:rsidR="001B7027" w:rsidRDefault="001B7027" w:rsidP="001B7027">
      <w:pPr>
        <w:widowControl w:val="0"/>
        <w:rPr>
          <w:lang w:val="es-ES"/>
        </w:rPr>
      </w:pPr>
    </w:p>
    <w:p w14:paraId="1203B545" w14:textId="77777777" w:rsidR="001B7027" w:rsidRPr="0049239D" w:rsidRDefault="001B7027" w:rsidP="0049239D">
      <w:pPr>
        <w:pStyle w:val="Heading1"/>
        <w:widowControl w:val="0"/>
        <w:numPr>
          <w:ilvl w:val="0"/>
          <w:numId w:val="36"/>
        </w:numPr>
        <w:rPr>
          <w:lang w:val="es-ES"/>
        </w:rPr>
      </w:pPr>
      <w:r w:rsidRPr="0049239D">
        <w:rPr>
          <w:lang w:val="es-ES"/>
        </w:rPr>
        <w:t xml:space="preserve">El Organismo de Ejecución Cooperante tendrá a su cargo diversas actividades. Estas se especifican con más detalle en el Plan, e incluyen como mínimo las siguientes: </w:t>
      </w:r>
    </w:p>
    <w:p w14:paraId="334DE35F" w14:textId="77777777" w:rsidR="001B7027" w:rsidRDefault="001B7027" w:rsidP="001B7027">
      <w:pPr>
        <w:widowControl w:val="0"/>
        <w:numPr>
          <w:ilvl w:val="1"/>
          <w:numId w:val="1"/>
        </w:numPr>
        <w:spacing w:after="240"/>
        <w:outlineLvl w:val="1"/>
        <w:rPr>
          <w:lang w:val="es-ES"/>
        </w:rPr>
      </w:pPr>
      <w:r>
        <w:rPr>
          <w:lang w:val="es-ES"/>
        </w:rPr>
        <w:t xml:space="preserve">Proporcionar asistencia para la elaboración de políticas cuando se requiera; </w:t>
      </w:r>
    </w:p>
    <w:p w14:paraId="4E187C0B" w14:textId="77777777" w:rsidR="001B7027" w:rsidRDefault="001B7027" w:rsidP="001B7027">
      <w:pPr>
        <w:widowControl w:val="0"/>
        <w:numPr>
          <w:ilvl w:val="1"/>
          <w:numId w:val="1"/>
        </w:numPr>
        <w:spacing w:after="240"/>
        <w:outlineLvl w:val="1"/>
        <w:rPr>
          <w:lang w:val="es-ES"/>
        </w:rPr>
      </w:pPr>
      <w:r>
        <w:rPr>
          <w:lang w:val="es-ES"/>
        </w:rPr>
        <w:t>Brindar asistencia al País en la ejecución y evaluación de las actividades que financie el Organismo de Ejecución Cooperante, remitiéndose al Organismo de Ejecución Principal para asegurar que las actividades se ejecuten en una secuencia coordinada; y</w:t>
      </w:r>
    </w:p>
    <w:p w14:paraId="1C5B853E" w14:textId="77777777" w:rsidR="001B7027" w:rsidRDefault="001B7027" w:rsidP="001B7027">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7E136DCB" w14:textId="77777777" w:rsidR="001B7027" w:rsidRDefault="001B7027" w:rsidP="001B7027">
      <w:pPr>
        <w:keepNext/>
        <w:keepLines/>
        <w:widowControl w:val="0"/>
        <w:numPr>
          <w:ilvl w:val="1"/>
          <w:numId w:val="1"/>
        </w:numPr>
        <w:spacing w:after="240"/>
        <w:outlineLvl w:val="1"/>
        <w:rPr>
          <w:lang w:val="es-ES"/>
        </w:rPr>
      </w:pPr>
      <w:r>
        <w:rPr>
          <w:lang w:val="es-ES"/>
        </w:rPr>
        <w:lastRenderedPageBreak/>
        <w:t>Lograr un consenso con el Organismo de Ejecución Principal sobre toda planificación, coordinación y presentación de informes requeridas para facilitar la ejecución del Plan.</w:t>
      </w:r>
    </w:p>
    <w:p w14:paraId="4A67EF85" w14:textId="77777777" w:rsidR="001B7027" w:rsidRDefault="001B7027" w:rsidP="001B7027">
      <w:pPr>
        <w:keepNext/>
        <w:keepLines/>
        <w:widowControl w:val="0"/>
        <w:rPr>
          <w:lang w:val="es-ES"/>
        </w:rPr>
      </w:pPr>
    </w:p>
    <w:p w14:paraId="105C9504" w14:textId="77777777" w:rsidR="001B7027" w:rsidRDefault="001B7027" w:rsidP="001B7027">
      <w:pPr>
        <w:widowControl w:val="0"/>
        <w:rPr>
          <w:b/>
          <w:lang w:val="es-ES"/>
        </w:rPr>
      </w:pPr>
      <w:r>
        <w:rPr>
          <w:b/>
          <w:bCs/>
          <w:lang w:val="es-ES"/>
        </w:rPr>
        <w:t>APÉNDICE 7-A: REDUCCIONES DE LA FINANCIACIÓN EN CASO DE INCUMPLIMIENTO</w:t>
      </w:r>
    </w:p>
    <w:p w14:paraId="4ACD69CF" w14:textId="77777777" w:rsidR="001B7027" w:rsidRDefault="001B7027" w:rsidP="001B7027">
      <w:pPr>
        <w:widowControl w:val="0"/>
        <w:rPr>
          <w:lang w:val="es-ES"/>
        </w:rPr>
      </w:pPr>
    </w:p>
    <w:p w14:paraId="4560FC3F" w14:textId="77777777" w:rsidR="001B7027" w:rsidRPr="0049239D" w:rsidRDefault="001B7027" w:rsidP="0049239D">
      <w:pPr>
        <w:pStyle w:val="Heading1"/>
        <w:widowControl w:val="0"/>
        <w:numPr>
          <w:ilvl w:val="0"/>
          <w:numId w:val="37"/>
        </w:numPr>
        <w:rPr>
          <w:lang w:val="es-ES"/>
        </w:rPr>
      </w:pPr>
      <w:bookmarkStart w:id="2" w:name="_GoBack"/>
      <w:bookmarkEnd w:id="2"/>
      <w:r w:rsidRPr="0049239D">
        <w:rPr>
          <w:lang w:val="es-ES"/>
        </w:rPr>
        <w:t>De conformidad con el párrafo 11 del Acuerdo, el monto de financiación proporcionada podrá reducirse en 134</w:t>
      </w:r>
      <w:r w:rsidRPr="0049239D">
        <w:rPr>
          <w:b/>
          <w:lang w:val="es-AR"/>
        </w:rPr>
        <w:t xml:space="preserve"> </w:t>
      </w:r>
      <w:r w:rsidRPr="0049239D">
        <w:rPr>
          <w:lang w:val="es-ES"/>
        </w:rPr>
        <w:t>$EUA por kg PAO de consumo que supere el nivel definido en la fila 1.2 del Apéndice 2</w:t>
      </w:r>
      <w:r w:rsidRPr="0049239D">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34B9D2C1" w14:textId="77777777" w:rsidR="001B7027" w:rsidRDefault="001B7027" w:rsidP="001B7027">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57D71618" w14:textId="77777777" w:rsidR="001B7027" w:rsidRPr="00DC0A8D" w:rsidRDefault="001B7027" w:rsidP="001B7027">
      <w:pPr>
        <w:jc w:val="center"/>
        <w:rPr>
          <w:lang w:val="en-CA"/>
        </w:rPr>
      </w:pPr>
      <w:r>
        <w:rPr>
          <w:lang w:val="en-CA"/>
        </w:rPr>
        <w:t>_____________________</w:t>
      </w:r>
    </w:p>
    <w:p w14:paraId="71778AB4" w14:textId="77777777" w:rsidR="001B7027" w:rsidRPr="00163623" w:rsidRDefault="001B7027" w:rsidP="001B7027">
      <w:pPr>
        <w:rPr>
          <w:lang w:val="es-AR"/>
        </w:rPr>
      </w:pPr>
    </w:p>
    <w:p w14:paraId="1211227D" w14:textId="77777777" w:rsidR="001B7027" w:rsidRDefault="001B7027" w:rsidP="001B7027">
      <w:pPr>
        <w:rPr>
          <w:lang w:val="es-ES"/>
        </w:rPr>
      </w:pPr>
    </w:p>
    <w:p w14:paraId="064B4E94" w14:textId="77777777" w:rsidR="0087455A" w:rsidRPr="00E45069" w:rsidRDefault="0087455A" w:rsidP="001B7027">
      <w:pPr>
        <w:jc w:val="center"/>
        <w:rPr>
          <w:b/>
          <w:bCs/>
          <w:lang w:val="en-GB"/>
        </w:rPr>
      </w:pPr>
    </w:p>
    <w:sectPr w:rsidR="0087455A" w:rsidRPr="00E4506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2161C" w14:textId="77777777" w:rsidR="00074A3B" w:rsidRDefault="00074A3B">
      <w:r>
        <w:separator/>
      </w:r>
    </w:p>
  </w:endnote>
  <w:endnote w:type="continuationSeparator" w:id="0">
    <w:p w14:paraId="6887135C" w14:textId="77777777" w:rsidR="00074A3B" w:rsidRDefault="00074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E1905" w14:textId="2E54E3C2" w:rsidR="00E45069" w:rsidRPr="0033525D" w:rsidRDefault="00E45069">
    <w:pPr>
      <w:jc w:val="center"/>
    </w:pPr>
    <w:r>
      <w:fldChar w:fldCharType="begin"/>
    </w:r>
    <w:r>
      <w:instrText xml:space="preserve"> PAGE </w:instrText>
    </w:r>
    <w:r>
      <w:fldChar w:fldCharType="separate"/>
    </w:r>
    <w:r w:rsidR="0049239D">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22564" w14:textId="1B3CF03D" w:rsidR="00E45069" w:rsidRPr="0033525D" w:rsidRDefault="00E45069">
    <w:pPr>
      <w:jc w:val="center"/>
    </w:pPr>
    <w:r>
      <w:fldChar w:fldCharType="begin"/>
    </w:r>
    <w:r>
      <w:instrText xml:space="preserve"> PAGE </w:instrText>
    </w:r>
    <w:r>
      <w:fldChar w:fldCharType="separate"/>
    </w:r>
    <w:r w:rsidR="0049239D">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394AF" w14:textId="77777777" w:rsidR="008A0E1C" w:rsidRDefault="008A0E1C" w:rsidP="008A0E1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8DBC4E7" w14:textId="77777777" w:rsidR="008A0E1C" w:rsidRPr="003F58EB" w:rsidRDefault="008A0E1C" w:rsidP="008A0E1C">
    <w:pPr>
      <w:pStyle w:val="FootnoteText"/>
      <w:rPr>
        <w:lang w:val="es-ES"/>
      </w:rPr>
    </w:pPr>
  </w:p>
  <w:p w14:paraId="0D97DEB0" w14:textId="77777777" w:rsidR="00E45069" w:rsidRPr="008A0E1C" w:rsidRDefault="00E45069" w:rsidP="008A0E1C">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633704"/>
      <w:docPartObj>
        <w:docPartGallery w:val="Page Numbers (Bottom of Page)"/>
        <w:docPartUnique/>
      </w:docPartObj>
    </w:sdtPr>
    <w:sdtEndPr>
      <w:rPr>
        <w:noProof/>
      </w:rPr>
    </w:sdtEndPr>
    <w:sdtContent>
      <w:p w14:paraId="5DBD6F6E" w14:textId="479D3575" w:rsidR="00B11ED6" w:rsidRDefault="00074A3B">
        <w:pPr>
          <w:pStyle w:val="Footer"/>
          <w:jc w:val="center"/>
        </w:pPr>
        <w:r>
          <w:fldChar w:fldCharType="begin"/>
        </w:r>
        <w:r>
          <w:instrText xml:space="preserve"> PAGE   \* MERGEFORMAT </w:instrText>
        </w:r>
        <w:r>
          <w:fldChar w:fldCharType="separate"/>
        </w:r>
        <w:r w:rsidR="0049239D">
          <w:rPr>
            <w:noProof/>
          </w:rPr>
          <w:t>10</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936871"/>
      <w:docPartObj>
        <w:docPartGallery w:val="Page Numbers (Bottom of Page)"/>
        <w:docPartUnique/>
      </w:docPartObj>
    </w:sdtPr>
    <w:sdtEndPr>
      <w:rPr>
        <w:noProof/>
      </w:rPr>
    </w:sdtEndPr>
    <w:sdtContent>
      <w:p w14:paraId="15CA2A84" w14:textId="0300AD36" w:rsidR="00B11ED6" w:rsidRDefault="00074A3B">
        <w:pPr>
          <w:pStyle w:val="Footer"/>
          <w:jc w:val="center"/>
        </w:pPr>
        <w:r>
          <w:fldChar w:fldCharType="begin"/>
        </w:r>
        <w:r>
          <w:instrText xml:space="preserve"> PAGE   \* MERGEFORMAT </w:instrText>
        </w:r>
        <w:r>
          <w:fldChar w:fldCharType="separate"/>
        </w:r>
        <w:r w:rsidR="0049239D">
          <w:rPr>
            <w:noProof/>
          </w:rPr>
          <w:t>9</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924489"/>
      <w:docPartObj>
        <w:docPartGallery w:val="Page Numbers (Bottom of Page)"/>
        <w:docPartUnique/>
      </w:docPartObj>
    </w:sdtPr>
    <w:sdtEndPr>
      <w:rPr>
        <w:noProof/>
      </w:rPr>
    </w:sdtEndPr>
    <w:sdtContent>
      <w:p w14:paraId="00EB4791" w14:textId="77777777" w:rsidR="00B11ED6" w:rsidRDefault="00074A3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D252718" w14:textId="77777777" w:rsidR="00B11ED6" w:rsidRDefault="004923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C8243" w14:textId="77777777" w:rsidR="00074A3B" w:rsidRDefault="00074A3B">
      <w:r>
        <w:separator/>
      </w:r>
    </w:p>
  </w:footnote>
  <w:footnote w:type="continuationSeparator" w:id="0">
    <w:p w14:paraId="22ACB73A" w14:textId="77777777" w:rsidR="00074A3B" w:rsidRDefault="00074A3B">
      <w:r>
        <w:continuationSeparator/>
      </w:r>
    </w:p>
  </w:footnote>
  <w:footnote w:id="1">
    <w:p w14:paraId="35DB65C5" w14:textId="0ECF222A" w:rsidR="002959B4" w:rsidRDefault="002959B4">
      <w:pPr>
        <w:pStyle w:val="FootnoteText"/>
        <w:rPr>
          <w:lang w:val="es-AR"/>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13D24EEE" w14:textId="77777777" w:rsidR="002C1EB2" w:rsidRPr="002C1EB2" w:rsidRDefault="002C1EB2">
      <w:pPr>
        <w:pStyle w:val="FootnoteText"/>
        <w:rPr>
          <w:lang w:val="es-ES"/>
        </w:rPr>
      </w:pPr>
    </w:p>
  </w:footnote>
  <w:footnote w:id="2">
    <w:p w14:paraId="6C827B6C" w14:textId="77777777" w:rsidR="00C207E1" w:rsidRPr="00C207E1" w:rsidRDefault="00C207E1" w:rsidP="00C207E1">
      <w:pPr>
        <w:pStyle w:val="FootnoteText"/>
        <w:rPr>
          <w:lang w:val="es-ES"/>
        </w:rPr>
      </w:pPr>
      <w:r w:rsidRPr="00FE3307">
        <w:rPr>
          <w:rStyle w:val="FootnoteReference"/>
        </w:rPr>
        <w:footnoteRef/>
      </w:r>
      <w:r w:rsidRPr="00C207E1">
        <w:rPr>
          <w:lang w:val="es-ES"/>
        </w:rPr>
        <w:t xml:space="preserve"> Con arreglo a una carta de </w:t>
      </w:r>
      <w:r>
        <w:rPr>
          <w:lang w:val="es-ES"/>
        </w:rPr>
        <w:t>1</w:t>
      </w:r>
      <w:r w:rsidRPr="00C207E1">
        <w:rPr>
          <w:lang w:val="es-ES"/>
        </w:rPr>
        <w:t xml:space="preserve">4 de </w:t>
      </w:r>
      <w:r>
        <w:rPr>
          <w:lang w:val="es-ES"/>
        </w:rPr>
        <w:t>julio de 2021</w:t>
      </w:r>
      <w:r w:rsidRPr="00C207E1">
        <w:rPr>
          <w:lang w:val="es-ES"/>
        </w:rPr>
        <w:t xml:space="preserve">dirigida a la ONUDI por el Ministerio de </w:t>
      </w:r>
      <w:r>
        <w:rPr>
          <w:lang w:val="es-ES"/>
        </w:rPr>
        <w:t xml:space="preserve">Meteorología </w:t>
      </w:r>
      <w:r w:rsidRPr="00C207E1">
        <w:rPr>
          <w:lang w:val="es-ES"/>
        </w:rPr>
        <w:t>de Omán.</w:t>
      </w:r>
    </w:p>
  </w:footnote>
  <w:footnote w:id="3">
    <w:p w14:paraId="65FC06C5" w14:textId="77777777" w:rsidR="00156352" w:rsidRPr="00193304" w:rsidRDefault="00156352" w:rsidP="00156352">
      <w:pPr>
        <w:pStyle w:val="FootnoteText"/>
        <w:rPr>
          <w:lang w:val="es-ES"/>
        </w:rPr>
      </w:pPr>
      <w:r w:rsidRPr="004439F1">
        <w:rPr>
          <w:rStyle w:val="FootnoteReference"/>
        </w:rPr>
        <w:footnoteRef/>
      </w:r>
      <w:r w:rsidRPr="00193304">
        <w:rPr>
          <w:lang w:val="es-ES"/>
        </w:rPr>
        <w:t xml:space="preserve"> UNEP/</w:t>
      </w:r>
      <w:proofErr w:type="spellStart"/>
      <w:r w:rsidRPr="00193304">
        <w:rPr>
          <w:lang w:val="es-ES"/>
        </w:rPr>
        <w:t>OzL.Pro</w:t>
      </w:r>
      <w:proofErr w:type="spellEnd"/>
      <w:r w:rsidRPr="00193304">
        <w:rPr>
          <w:lang w:val="es-ES"/>
        </w:rPr>
        <w:t>/</w:t>
      </w:r>
      <w:proofErr w:type="spellStart"/>
      <w:r w:rsidRPr="00193304">
        <w:rPr>
          <w:lang w:val="es-ES"/>
        </w:rPr>
        <w:t>ExCom</w:t>
      </w:r>
      <w:proofErr w:type="spellEnd"/>
      <w:r w:rsidRPr="00193304">
        <w:rPr>
          <w:lang w:val="es-ES"/>
        </w:rPr>
        <w:t>/65/44</w:t>
      </w:r>
    </w:p>
  </w:footnote>
  <w:footnote w:id="4">
    <w:p w14:paraId="0303B709" w14:textId="77777777" w:rsidR="00156352" w:rsidRPr="00193304" w:rsidRDefault="00156352" w:rsidP="00156352">
      <w:pPr>
        <w:pStyle w:val="FootnoteText"/>
        <w:rPr>
          <w:lang w:val="es-ES"/>
        </w:rPr>
      </w:pPr>
      <w:r w:rsidRPr="004439F1">
        <w:rPr>
          <w:rStyle w:val="FootnoteReference"/>
        </w:rPr>
        <w:footnoteRef/>
      </w:r>
      <w:r w:rsidRPr="00193304">
        <w:rPr>
          <w:lang w:val="es-ES"/>
        </w:rPr>
        <w:t xml:space="preserve"> UNEP/</w:t>
      </w:r>
      <w:proofErr w:type="spellStart"/>
      <w:r w:rsidRPr="00193304">
        <w:rPr>
          <w:lang w:val="es-ES"/>
        </w:rPr>
        <w:t>OzL.Pro</w:t>
      </w:r>
      <w:proofErr w:type="spellEnd"/>
      <w:r w:rsidRPr="00193304">
        <w:rPr>
          <w:lang w:val="es-ES"/>
        </w:rPr>
        <w:t>/</w:t>
      </w:r>
      <w:proofErr w:type="spellStart"/>
      <w:r w:rsidRPr="00193304">
        <w:rPr>
          <w:lang w:val="es-ES"/>
        </w:rPr>
        <w:t>ExCom</w:t>
      </w:r>
      <w:proofErr w:type="spellEnd"/>
      <w:r w:rsidRPr="00193304">
        <w:rPr>
          <w:lang w:val="es-ES"/>
        </w:rPr>
        <w:t>/75/85</w:t>
      </w:r>
    </w:p>
  </w:footnote>
  <w:footnote w:id="5">
    <w:p w14:paraId="6A15DF2B" w14:textId="34C7C1DE" w:rsidR="00E45069" w:rsidRPr="00765066" w:rsidRDefault="00E45069" w:rsidP="00E45069">
      <w:pPr>
        <w:pStyle w:val="FootnoteText"/>
        <w:rPr>
          <w:lang w:val="es-ES"/>
        </w:rPr>
      </w:pPr>
      <w:r>
        <w:rPr>
          <w:rStyle w:val="FootnoteReference"/>
        </w:rPr>
        <w:footnoteRef/>
      </w:r>
      <w:r w:rsidRPr="00765066">
        <w:rPr>
          <w:lang w:val="es-ES"/>
        </w:rPr>
        <w:t xml:space="preserve"> </w:t>
      </w:r>
      <w:r w:rsidR="007305DA" w:rsidRPr="00765066">
        <w:rPr>
          <w:lang w:val="es-ES"/>
        </w:rPr>
        <w:t>Cada conjunto de equipos incluye unidades de recuperación, cilind</w:t>
      </w:r>
      <w:r w:rsidR="00765066">
        <w:rPr>
          <w:lang w:val="es-ES"/>
        </w:rPr>
        <w:t>r</w:t>
      </w:r>
      <w:r w:rsidR="007305DA" w:rsidRPr="00765066">
        <w:rPr>
          <w:lang w:val="es-ES"/>
        </w:rPr>
        <w:t xml:space="preserve">os, manómetros, </w:t>
      </w:r>
      <w:r w:rsidR="00765066" w:rsidRPr="00765066">
        <w:rPr>
          <w:lang w:val="es-ES"/>
        </w:rPr>
        <w:t>cajas de herramientas, detectores de fugas, balanza</w:t>
      </w:r>
      <w:r w:rsidR="00765066">
        <w:rPr>
          <w:lang w:val="es-ES"/>
        </w:rPr>
        <w:t>s, vacuómetros, estimados en</w:t>
      </w:r>
      <w:r w:rsidRPr="00765066">
        <w:rPr>
          <w:lang w:val="es-ES"/>
        </w:rPr>
        <w:t xml:space="preserve"> 11</w:t>
      </w:r>
      <w:r w:rsidR="00765066">
        <w:rPr>
          <w:lang w:val="es-ES"/>
        </w:rPr>
        <w:t> </w:t>
      </w:r>
      <w:r w:rsidRPr="00765066">
        <w:rPr>
          <w:lang w:val="es-ES"/>
        </w:rPr>
        <w:t>700</w:t>
      </w:r>
      <w:r w:rsidR="00765066">
        <w:rPr>
          <w:lang w:val="es-ES"/>
        </w:rPr>
        <w:t> $EUA por conjunto</w:t>
      </w:r>
      <w:r w:rsidRPr="00765066">
        <w:rPr>
          <w:lang w:val="es-ES"/>
        </w:rPr>
        <w:t>.</w:t>
      </w:r>
    </w:p>
  </w:footnote>
  <w:footnote w:id="6">
    <w:p w14:paraId="641F620D" w14:textId="7F473F20" w:rsidR="00E45069" w:rsidRPr="00765066" w:rsidRDefault="00E45069" w:rsidP="00E45069">
      <w:pPr>
        <w:pStyle w:val="FootnoteText"/>
        <w:rPr>
          <w:lang w:val="es-ES"/>
        </w:rPr>
      </w:pPr>
      <w:r>
        <w:rPr>
          <w:rStyle w:val="FootnoteReference"/>
        </w:rPr>
        <w:footnoteRef/>
      </w:r>
      <w:r w:rsidRPr="00765066">
        <w:rPr>
          <w:lang w:val="es-ES"/>
        </w:rPr>
        <w:t xml:space="preserve"> </w:t>
      </w:r>
      <w:r w:rsidR="00765066" w:rsidRPr="00765066">
        <w:rPr>
          <w:lang w:val="es-ES"/>
        </w:rPr>
        <w:t>Unidades de regeneración, identificadores de refrigerantes, cilindros d</w:t>
      </w:r>
      <w:r w:rsidR="00765066">
        <w:rPr>
          <w:lang w:val="es-ES"/>
        </w:rPr>
        <w:t>e recuperación, manómetros y mangueras, y equipos de soldadura</w:t>
      </w:r>
      <w:r w:rsidRPr="00765066">
        <w:rPr>
          <w:lang w:val="es-ES"/>
        </w:rPr>
        <w:t>.</w:t>
      </w:r>
    </w:p>
  </w:footnote>
  <w:footnote w:id="7">
    <w:p w14:paraId="230184C3" w14:textId="69930DAA" w:rsidR="00E45069" w:rsidRPr="00FA2A14" w:rsidRDefault="00E45069" w:rsidP="00E45069">
      <w:pPr>
        <w:pStyle w:val="FootnoteText"/>
        <w:rPr>
          <w:lang w:val="es-ES"/>
        </w:rPr>
      </w:pPr>
      <w:r>
        <w:rPr>
          <w:rStyle w:val="FootnoteReference"/>
        </w:rPr>
        <w:footnoteRef/>
      </w:r>
      <w:r w:rsidRPr="00FA2A14">
        <w:rPr>
          <w:lang w:val="es-ES"/>
        </w:rPr>
        <w:t xml:space="preserve"> </w:t>
      </w:r>
      <w:r w:rsidR="00FA2A14" w:rsidRPr="00FA2A14">
        <w:rPr>
          <w:lang w:val="es-ES"/>
        </w:rPr>
        <w:t>La decisión 84/92 d) pidió a los organismos bilaterales y de ejecución la aplicación de la política operacional sobre la incorporación de la perspectiva de género en todo el ciclo del proyecto</w:t>
      </w:r>
      <w:r w:rsidRPr="00FA2A14">
        <w:rPr>
          <w:lang w:val="es-ES"/>
        </w:rPr>
        <w:t>.</w:t>
      </w:r>
    </w:p>
  </w:footnote>
  <w:footnote w:id="8">
    <w:p w14:paraId="7FD9CC71" w14:textId="77777777" w:rsidR="00B42508" w:rsidRPr="00FB0DC9" w:rsidRDefault="00B42508" w:rsidP="00B42508">
      <w:pPr>
        <w:pStyle w:val="FootnoteText"/>
        <w:rPr>
          <w:lang w:val="es-ES"/>
        </w:rPr>
      </w:pPr>
      <w:r>
        <w:rPr>
          <w:rStyle w:val="FootnoteReference"/>
        </w:rPr>
        <w:footnoteRef/>
      </w:r>
      <w:r w:rsidRPr="00FB0DC9">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del nivel básico de HCFC.</w:t>
      </w:r>
    </w:p>
  </w:footnote>
  <w:footnote w:id="9">
    <w:p w14:paraId="48EF15E0" w14:textId="0A7349ED" w:rsidR="00E45069" w:rsidRPr="00765066" w:rsidRDefault="00E45069" w:rsidP="00E45069">
      <w:pPr>
        <w:pStyle w:val="FootnoteText"/>
        <w:rPr>
          <w:lang w:val="es-ES"/>
        </w:rPr>
      </w:pPr>
      <w:r>
        <w:rPr>
          <w:rStyle w:val="FootnoteReference"/>
        </w:rPr>
        <w:footnoteRef/>
      </w:r>
      <w:r w:rsidRPr="00765066">
        <w:rPr>
          <w:lang w:val="es-ES"/>
        </w:rPr>
        <w:t xml:space="preserve"> </w:t>
      </w:r>
      <w:r w:rsidR="00765066" w:rsidRPr="00765066">
        <w:rPr>
          <w:lang w:val="es-ES"/>
        </w:rPr>
        <w:t xml:space="preserve">La etapa </w:t>
      </w:r>
      <w:r w:rsidRPr="00765066">
        <w:rPr>
          <w:lang w:val="es-ES"/>
        </w:rPr>
        <w:t xml:space="preserve">III </w:t>
      </w:r>
      <w:r w:rsidR="00765066" w:rsidRPr="00765066">
        <w:rPr>
          <w:lang w:val="es-ES"/>
        </w:rPr>
        <w:t xml:space="preserve">incluye el ofrecimiento de </w:t>
      </w:r>
      <w:r w:rsidRPr="00765066">
        <w:rPr>
          <w:lang w:val="es-ES"/>
        </w:rPr>
        <w:t>100</w:t>
      </w:r>
      <w:r w:rsidR="00765066" w:rsidRPr="00765066">
        <w:rPr>
          <w:lang w:val="es-ES"/>
        </w:rPr>
        <w:t xml:space="preserve"> $EUA por </w:t>
      </w:r>
      <w:r w:rsidR="00765066">
        <w:rPr>
          <w:lang w:val="es-ES"/>
        </w:rPr>
        <w:t>técnico como incentivo que permitirá la certificación de 1</w:t>
      </w:r>
      <w:r w:rsidR="00193304">
        <w:rPr>
          <w:lang w:val="es-ES"/>
        </w:rPr>
        <w:t> </w:t>
      </w:r>
      <w:r w:rsidR="00765066">
        <w:rPr>
          <w:lang w:val="es-ES"/>
        </w:rPr>
        <w:t>000</w:t>
      </w:r>
      <w:r w:rsidR="00193304">
        <w:rPr>
          <w:lang w:val="es-ES"/>
        </w:rPr>
        <w:t> </w:t>
      </w:r>
      <w:r w:rsidR="00765066">
        <w:rPr>
          <w:lang w:val="es-ES"/>
        </w:rPr>
        <w:t>técnicos</w:t>
      </w:r>
      <w:r w:rsidRPr="00765066">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6FE21" w14:textId="1DFBA258" w:rsidR="00E45069" w:rsidRPr="0033525D" w:rsidRDefault="00E45069">
    <w:r>
      <w:fldChar w:fldCharType="begin"/>
    </w:r>
    <w:r>
      <w:instrText xml:space="preserve"> DOCPROPERTY "Document number"  \* MERGEFORMAT </w:instrText>
    </w:r>
    <w:r>
      <w:fldChar w:fldCharType="separate"/>
    </w:r>
    <w:r w:rsidR="00193304">
      <w:t>UNEP/</w:t>
    </w:r>
    <w:proofErr w:type="spellStart"/>
    <w:r w:rsidR="00193304">
      <w:t>OzL.Pro</w:t>
    </w:r>
    <w:proofErr w:type="spellEnd"/>
    <w:r w:rsidR="00193304">
      <w:t>/</w:t>
    </w:r>
    <w:proofErr w:type="spellStart"/>
    <w:r w:rsidR="00193304">
      <w:t>ExCom</w:t>
    </w:r>
    <w:proofErr w:type="spellEnd"/>
    <w:r w:rsidR="00193304">
      <w:t>/88/58</w:t>
    </w:r>
    <w:r>
      <w:fldChar w:fldCharType="end"/>
    </w:r>
  </w:p>
  <w:p w14:paraId="4DF003F7" w14:textId="77777777" w:rsidR="00E45069" w:rsidRDefault="00E45069"/>
  <w:p w14:paraId="0BD4FB9E" w14:textId="77777777" w:rsidR="00E45069" w:rsidRPr="0033525D" w:rsidRDefault="00E4506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13F3B" w14:textId="351F6C41" w:rsidR="00E45069" w:rsidRPr="0033525D" w:rsidRDefault="00E45069">
    <w:pPr>
      <w:jc w:val="right"/>
    </w:pPr>
    <w:r>
      <w:fldChar w:fldCharType="begin"/>
    </w:r>
    <w:r>
      <w:instrText xml:space="preserve"> DOCPROPERTY "Document number"  \* MERGEFORMAT </w:instrText>
    </w:r>
    <w:r>
      <w:fldChar w:fldCharType="separate"/>
    </w:r>
    <w:r w:rsidR="00193304">
      <w:t>UNEP/</w:t>
    </w:r>
    <w:proofErr w:type="spellStart"/>
    <w:r w:rsidR="00193304">
      <w:t>OzL.Pro</w:t>
    </w:r>
    <w:proofErr w:type="spellEnd"/>
    <w:r w:rsidR="00193304">
      <w:t>/</w:t>
    </w:r>
    <w:proofErr w:type="spellStart"/>
    <w:r w:rsidR="00193304">
      <w:t>ExCom</w:t>
    </w:r>
    <w:proofErr w:type="spellEnd"/>
    <w:r w:rsidR="00193304">
      <w:t>/88/58</w:t>
    </w:r>
    <w:r>
      <w:fldChar w:fldCharType="end"/>
    </w:r>
  </w:p>
  <w:p w14:paraId="12C38584" w14:textId="77777777" w:rsidR="00E45069" w:rsidRDefault="00E45069">
    <w:pPr>
      <w:pStyle w:val="Header"/>
    </w:pPr>
  </w:p>
  <w:p w14:paraId="71E5CC93" w14:textId="77777777" w:rsidR="00E45069" w:rsidRPr="0033525D" w:rsidRDefault="00E4506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0B11B" w14:textId="77777777" w:rsidR="001B7027" w:rsidRDefault="001B702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4DC12" w14:textId="5922FC33" w:rsidR="00B11ED6" w:rsidRDefault="00074A3B">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sidR="001B7027">
      <w:rPr>
        <w:lang w:val="en-CA"/>
      </w:rPr>
      <w:t>UNEP/</w:t>
    </w:r>
    <w:proofErr w:type="spellStart"/>
    <w:r w:rsidR="001B7027">
      <w:rPr>
        <w:lang w:val="en-CA"/>
      </w:rPr>
      <w:t>OzL.Pro</w:t>
    </w:r>
    <w:proofErr w:type="spellEnd"/>
    <w:r w:rsidR="001B7027">
      <w:rPr>
        <w:lang w:val="en-CA"/>
      </w:rPr>
      <w:t>/</w:t>
    </w:r>
    <w:proofErr w:type="spellStart"/>
    <w:r w:rsidR="001B7027">
      <w:rPr>
        <w:lang w:val="en-CA"/>
      </w:rPr>
      <w:t>ExCom</w:t>
    </w:r>
    <w:proofErr w:type="spellEnd"/>
    <w:r w:rsidR="001B7027">
      <w:rPr>
        <w:lang w:val="en-CA"/>
      </w:rPr>
      <w:t>/88/58</w:t>
    </w:r>
    <w:r>
      <w:rPr>
        <w:lang w:val="en-CA"/>
      </w:rPr>
      <w:fldChar w:fldCharType="end"/>
    </w:r>
  </w:p>
  <w:p w14:paraId="565B5D07" w14:textId="290B3EB9" w:rsidR="00B11ED6" w:rsidRDefault="00074A3B">
    <w:pPr>
      <w:pStyle w:val="Header"/>
      <w:jc w:val="left"/>
      <w:rPr>
        <w:lang w:val="en-CA"/>
      </w:rPr>
    </w:pPr>
    <w:proofErr w:type="spellStart"/>
    <w:r>
      <w:rPr>
        <w:lang w:val="en-CA"/>
      </w:rPr>
      <w:t>Anexo</w:t>
    </w:r>
    <w:proofErr w:type="spellEnd"/>
    <w:r>
      <w:rPr>
        <w:lang w:val="en-CA"/>
      </w:rPr>
      <w:t xml:space="preserve"> </w:t>
    </w:r>
    <w:r>
      <w:rPr>
        <w:bCs/>
        <w:lang w:val="en-CA"/>
      </w:rPr>
      <w:t>I</w:t>
    </w:r>
  </w:p>
  <w:p w14:paraId="0A0CC21E" w14:textId="77777777" w:rsidR="00B11ED6" w:rsidRDefault="0049239D">
    <w:pPr>
      <w:pStyle w:val="Header"/>
      <w:jc w:val="lef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7037D" w14:textId="3890B373" w:rsidR="00B11ED6" w:rsidRDefault="00074A3B">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sidR="001B7027">
      <w:rPr>
        <w:lang w:val="en-CA"/>
      </w:rPr>
      <w:t>UNEP/</w:t>
    </w:r>
    <w:proofErr w:type="spellStart"/>
    <w:r w:rsidR="001B7027">
      <w:rPr>
        <w:lang w:val="en-CA"/>
      </w:rPr>
      <w:t>OzL.Pro</w:t>
    </w:r>
    <w:proofErr w:type="spellEnd"/>
    <w:r w:rsidR="001B7027">
      <w:rPr>
        <w:lang w:val="en-CA"/>
      </w:rPr>
      <w:t>/</w:t>
    </w:r>
    <w:proofErr w:type="spellStart"/>
    <w:r w:rsidR="001B7027">
      <w:rPr>
        <w:lang w:val="en-CA"/>
      </w:rPr>
      <w:t>ExCom</w:t>
    </w:r>
    <w:proofErr w:type="spellEnd"/>
    <w:r w:rsidR="001B7027">
      <w:rPr>
        <w:lang w:val="en-CA"/>
      </w:rPr>
      <w:t>/88/58</w:t>
    </w:r>
    <w:r>
      <w:rPr>
        <w:lang w:val="en-CA"/>
      </w:rPr>
      <w:fldChar w:fldCharType="end"/>
    </w:r>
  </w:p>
  <w:p w14:paraId="4FBD8B35" w14:textId="632113D6" w:rsidR="00B11ED6" w:rsidRPr="001F13FD" w:rsidRDefault="00074A3B" w:rsidP="001B7027">
    <w:pPr>
      <w:pStyle w:val="Header"/>
      <w:jc w:val="right"/>
      <w:rPr>
        <w:lang w:val="en-CA"/>
      </w:rPr>
    </w:pPr>
    <w:proofErr w:type="spellStart"/>
    <w:r>
      <w:rPr>
        <w:lang w:val="en-CA"/>
      </w:rPr>
      <w:t>Anexo</w:t>
    </w:r>
    <w:proofErr w:type="spellEnd"/>
    <w:r>
      <w:rPr>
        <w:lang w:val="en-CA"/>
      </w:rPr>
      <w:t xml:space="preserve"> </w:t>
    </w:r>
    <w:r>
      <w:rPr>
        <w:bCs/>
        <w:lang w:val="en-CA"/>
      </w:rPr>
      <w:t>I</w:t>
    </w:r>
  </w:p>
  <w:p w14:paraId="35923DF5" w14:textId="77777777" w:rsidR="00B11ED6" w:rsidRDefault="0049239D">
    <w:pPr>
      <w:pStyle w:val="Header"/>
      <w:jc w:val="right"/>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62B90" w14:textId="77777777" w:rsidR="00B11ED6" w:rsidRPr="001B7027" w:rsidRDefault="00074A3B">
    <w:pPr>
      <w:pStyle w:val="Header"/>
      <w:jc w:val="right"/>
      <w:rPr>
        <w:lang w:val="en-CA"/>
      </w:rPr>
    </w:pPr>
    <w:r>
      <w:fldChar w:fldCharType="begin"/>
    </w:r>
    <w:r w:rsidRPr="001B7027">
      <w:rPr>
        <w:lang w:val="en-CA"/>
      </w:rPr>
      <w:instrText xml:space="preserve"> DOCPROPERTY "Document number"  \* MERGEFORMAT </w:instrText>
    </w:r>
    <w:r>
      <w:fldChar w:fldCharType="separate"/>
    </w:r>
    <w:r w:rsidRPr="001B7027">
      <w:rPr>
        <w:lang w:val="en-CA"/>
      </w:rPr>
      <w:t>UNEP/</w:t>
    </w:r>
    <w:proofErr w:type="spellStart"/>
    <w:r w:rsidRPr="001B7027">
      <w:rPr>
        <w:lang w:val="en-CA"/>
      </w:rPr>
      <w:t>OzL.Pro</w:t>
    </w:r>
    <w:proofErr w:type="spellEnd"/>
    <w:r w:rsidRPr="001B7027">
      <w:rPr>
        <w:lang w:val="en-CA"/>
      </w:rPr>
      <w:t>/</w:t>
    </w:r>
    <w:proofErr w:type="spellStart"/>
    <w:r w:rsidRPr="001B7027">
      <w:rPr>
        <w:lang w:val="en-CA"/>
      </w:rPr>
      <w:t>ExCom</w:t>
    </w:r>
    <w:proofErr w:type="spellEnd"/>
    <w:r w:rsidRPr="001B7027">
      <w:rPr>
        <w:lang w:val="en-CA"/>
      </w:rPr>
      <w:t>/76/L.1</w:t>
    </w:r>
    <w:r>
      <w:fldChar w:fldCharType="end"/>
    </w:r>
  </w:p>
  <w:p w14:paraId="47E23BD5" w14:textId="77777777" w:rsidR="00B11ED6" w:rsidRPr="001B7027" w:rsidRDefault="00074A3B">
    <w:pPr>
      <w:pStyle w:val="Header"/>
      <w:jc w:val="right"/>
      <w:rPr>
        <w:lang w:val="en-CA"/>
      </w:rPr>
    </w:pPr>
    <w:proofErr w:type="spellStart"/>
    <w:r w:rsidRPr="001B7027">
      <w:rPr>
        <w:lang w:val="en-CA"/>
      </w:rPr>
      <w:t>Anexo</w:t>
    </w:r>
    <w:proofErr w:type="spellEnd"/>
    <w:r w:rsidRPr="001B7027">
      <w:rPr>
        <w:lang w:val="en-CA"/>
      </w:rPr>
      <w:t xml:space="preserve"> II</w:t>
    </w:r>
  </w:p>
  <w:p w14:paraId="4D1E326B" w14:textId="77777777" w:rsidR="00B11ED6" w:rsidRPr="001B7027" w:rsidRDefault="0049239D">
    <w:pPr>
      <w:jc w:val="right"/>
      <w:rPr>
        <w:lang w:val="en-CA"/>
      </w:rPr>
    </w:pPr>
  </w:p>
  <w:p w14:paraId="1A811D1F" w14:textId="77777777" w:rsidR="00B11ED6" w:rsidRPr="001B7027" w:rsidRDefault="0049239D">
    <w:pPr>
      <w:rPr>
        <w:lang w:val="en-CA"/>
      </w:rPr>
    </w:pPr>
  </w:p>
  <w:p w14:paraId="6646F777" w14:textId="77777777" w:rsidR="00B11ED6" w:rsidRPr="001B7027" w:rsidRDefault="0049239D">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BE2936"/>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7D0E72"/>
    <w:multiLevelType w:val="hybridMultilevel"/>
    <w:tmpl w:val="CC0C6F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DA5649"/>
    <w:multiLevelType w:val="hybridMultilevel"/>
    <w:tmpl w:val="F94A3D0C"/>
    <w:lvl w:ilvl="0" w:tplc="5802C638">
      <w:start w:val="1"/>
      <w:numFmt w:val="decimal"/>
      <w:lvlText w:val="%1."/>
      <w:lvlJc w:val="left"/>
      <w:pPr>
        <w:ind w:left="439" w:hanging="720"/>
      </w:pPr>
      <w:rPr>
        <w:rFonts w:ascii="Times New Roman" w:eastAsia="Times New Roman" w:hAnsi="Times New Roman" w:cs="Times New Roman" w:hint="default"/>
        <w:b w:val="0"/>
        <w:bCs w:val="0"/>
        <w:i w:val="0"/>
        <w:iCs w:val="0"/>
        <w:w w:val="99"/>
        <w:sz w:val="22"/>
        <w:szCs w:val="22"/>
      </w:rPr>
    </w:lvl>
    <w:lvl w:ilvl="1" w:tplc="D8584488">
      <w:start w:val="1"/>
      <w:numFmt w:val="lowerLetter"/>
      <w:lvlText w:val="%2)"/>
      <w:lvlJc w:val="left"/>
      <w:pPr>
        <w:ind w:left="1880" w:hanging="720"/>
      </w:pPr>
      <w:rPr>
        <w:rFonts w:ascii="Times New Roman" w:eastAsia="Times New Roman" w:hAnsi="Times New Roman" w:cs="Times New Roman" w:hint="default"/>
        <w:b w:val="0"/>
        <w:bCs w:val="0"/>
        <w:i w:val="0"/>
        <w:iCs w:val="0"/>
        <w:spacing w:val="-1"/>
        <w:w w:val="99"/>
        <w:sz w:val="22"/>
        <w:szCs w:val="22"/>
      </w:rPr>
    </w:lvl>
    <w:lvl w:ilvl="2" w:tplc="9C58847A">
      <w:numFmt w:val="bullet"/>
      <w:lvlText w:val="•"/>
      <w:lvlJc w:val="left"/>
      <w:pPr>
        <w:ind w:left="2853" w:hanging="720"/>
      </w:pPr>
      <w:rPr>
        <w:rFonts w:hint="default"/>
      </w:rPr>
    </w:lvl>
    <w:lvl w:ilvl="3" w:tplc="CBD68D2A">
      <w:numFmt w:val="bullet"/>
      <w:lvlText w:val="•"/>
      <w:lvlJc w:val="left"/>
      <w:pPr>
        <w:ind w:left="3826" w:hanging="720"/>
      </w:pPr>
      <w:rPr>
        <w:rFonts w:hint="default"/>
      </w:rPr>
    </w:lvl>
    <w:lvl w:ilvl="4" w:tplc="1FFEBC50">
      <w:numFmt w:val="bullet"/>
      <w:lvlText w:val="•"/>
      <w:lvlJc w:val="left"/>
      <w:pPr>
        <w:ind w:left="4800" w:hanging="720"/>
      </w:pPr>
      <w:rPr>
        <w:rFonts w:hint="default"/>
      </w:rPr>
    </w:lvl>
    <w:lvl w:ilvl="5" w:tplc="F1C255BA">
      <w:numFmt w:val="bullet"/>
      <w:lvlText w:val="•"/>
      <w:lvlJc w:val="left"/>
      <w:pPr>
        <w:ind w:left="5773" w:hanging="720"/>
      </w:pPr>
      <w:rPr>
        <w:rFonts w:hint="default"/>
      </w:rPr>
    </w:lvl>
    <w:lvl w:ilvl="6" w:tplc="49943EEA">
      <w:numFmt w:val="bullet"/>
      <w:lvlText w:val="•"/>
      <w:lvlJc w:val="left"/>
      <w:pPr>
        <w:ind w:left="6746" w:hanging="720"/>
      </w:pPr>
      <w:rPr>
        <w:rFonts w:hint="default"/>
      </w:rPr>
    </w:lvl>
    <w:lvl w:ilvl="7" w:tplc="ECEE08B2">
      <w:numFmt w:val="bullet"/>
      <w:lvlText w:val="•"/>
      <w:lvlJc w:val="left"/>
      <w:pPr>
        <w:ind w:left="7720" w:hanging="720"/>
      </w:pPr>
      <w:rPr>
        <w:rFonts w:hint="default"/>
      </w:rPr>
    </w:lvl>
    <w:lvl w:ilvl="8" w:tplc="13C023AA">
      <w:numFmt w:val="bullet"/>
      <w:lvlText w:val="•"/>
      <w:lvlJc w:val="left"/>
      <w:pPr>
        <w:ind w:left="8693" w:hanging="720"/>
      </w:pPr>
      <w:rPr>
        <w:rFonts w:hint="default"/>
      </w:rPr>
    </w:lvl>
  </w:abstractNum>
  <w:abstractNum w:abstractNumId="15" w15:restartNumberingAfterBreak="0">
    <w:nsid w:val="391F1D3B"/>
    <w:multiLevelType w:val="hybridMultilevel"/>
    <w:tmpl w:val="B1F23B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235568"/>
    <w:multiLevelType w:val="hybridMultilevel"/>
    <w:tmpl w:val="66203FAE"/>
    <w:lvl w:ilvl="0" w:tplc="520C2ACC">
      <w:start w:val="1"/>
      <w:numFmt w:val="decimal"/>
      <w:lvlText w:val="%1."/>
      <w:lvlJc w:val="left"/>
      <w:pPr>
        <w:ind w:left="1040" w:hanging="720"/>
      </w:pPr>
      <w:rPr>
        <w:rFonts w:hint="default"/>
        <w:w w:val="99"/>
      </w:rPr>
    </w:lvl>
    <w:lvl w:ilvl="1" w:tplc="3EA222CC">
      <w:start w:val="1"/>
      <w:numFmt w:val="lowerLetter"/>
      <w:lvlText w:val="%2)"/>
      <w:lvlJc w:val="left"/>
      <w:pPr>
        <w:ind w:left="2480" w:hanging="720"/>
      </w:pPr>
      <w:rPr>
        <w:rFonts w:ascii="Times New Roman" w:eastAsia="Times New Roman" w:hAnsi="Times New Roman" w:cs="Times New Roman" w:hint="default"/>
        <w:spacing w:val="-1"/>
        <w:w w:val="99"/>
        <w:sz w:val="22"/>
        <w:szCs w:val="22"/>
      </w:rPr>
    </w:lvl>
    <w:lvl w:ilvl="2" w:tplc="6C7666D4">
      <w:start w:val="1"/>
      <w:numFmt w:val="lowerRoman"/>
      <w:lvlText w:val="%3)"/>
      <w:lvlJc w:val="left"/>
      <w:pPr>
        <w:ind w:left="3200" w:hanging="720"/>
      </w:pPr>
      <w:rPr>
        <w:rFonts w:ascii="Times New Roman" w:eastAsia="Times New Roman" w:hAnsi="Times New Roman" w:cs="Times New Roman" w:hint="default"/>
        <w:w w:val="99"/>
        <w:sz w:val="22"/>
        <w:szCs w:val="22"/>
      </w:rPr>
    </w:lvl>
    <w:lvl w:ilvl="3" w:tplc="2A3E0718">
      <w:numFmt w:val="bullet"/>
      <w:lvlText w:val="•"/>
      <w:lvlJc w:val="left"/>
      <w:pPr>
        <w:ind w:left="4245" w:hanging="720"/>
      </w:pPr>
      <w:rPr>
        <w:rFonts w:hint="default"/>
      </w:rPr>
    </w:lvl>
    <w:lvl w:ilvl="4" w:tplc="9B36F476">
      <w:numFmt w:val="bullet"/>
      <w:lvlText w:val="•"/>
      <w:lvlJc w:val="left"/>
      <w:pPr>
        <w:ind w:left="5290" w:hanging="720"/>
      </w:pPr>
      <w:rPr>
        <w:rFonts w:hint="default"/>
      </w:rPr>
    </w:lvl>
    <w:lvl w:ilvl="5" w:tplc="13B08D72">
      <w:numFmt w:val="bullet"/>
      <w:lvlText w:val="•"/>
      <w:lvlJc w:val="left"/>
      <w:pPr>
        <w:ind w:left="6335" w:hanging="720"/>
      </w:pPr>
      <w:rPr>
        <w:rFonts w:hint="default"/>
      </w:rPr>
    </w:lvl>
    <w:lvl w:ilvl="6" w:tplc="CF0469DE">
      <w:numFmt w:val="bullet"/>
      <w:lvlText w:val="•"/>
      <w:lvlJc w:val="left"/>
      <w:pPr>
        <w:ind w:left="7380" w:hanging="720"/>
      </w:pPr>
      <w:rPr>
        <w:rFonts w:hint="default"/>
      </w:rPr>
    </w:lvl>
    <w:lvl w:ilvl="7" w:tplc="DED657D4">
      <w:numFmt w:val="bullet"/>
      <w:lvlText w:val="•"/>
      <w:lvlJc w:val="left"/>
      <w:pPr>
        <w:ind w:left="8425" w:hanging="720"/>
      </w:pPr>
      <w:rPr>
        <w:rFonts w:hint="default"/>
      </w:rPr>
    </w:lvl>
    <w:lvl w:ilvl="8" w:tplc="F184E776">
      <w:numFmt w:val="bullet"/>
      <w:lvlText w:val="•"/>
      <w:lvlJc w:val="left"/>
      <w:pPr>
        <w:ind w:left="9470" w:hanging="720"/>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0"/>
  </w:num>
  <w:num w:numId="20">
    <w:abstractNumId w:val="13"/>
  </w:num>
  <w:num w:numId="21">
    <w:abstractNumId w:val="19"/>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1"/>
  </w:num>
  <w:num w:numId="30">
    <w:abstractNumId w:val="10"/>
    <w:lvlOverride w:ilvl="0">
      <w:startOverride w:val="11"/>
    </w:lvlOverride>
  </w:num>
  <w:num w:numId="31">
    <w:abstractNumId w:val="11"/>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069"/>
    <w:rsid w:val="00010AE8"/>
    <w:rsid w:val="000201E7"/>
    <w:rsid w:val="00020313"/>
    <w:rsid w:val="000505E2"/>
    <w:rsid w:val="000511B7"/>
    <w:rsid w:val="00064429"/>
    <w:rsid w:val="00074A3B"/>
    <w:rsid w:val="00096A1E"/>
    <w:rsid w:val="000F0589"/>
    <w:rsid w:val="00106F6E"/>
    <w:rsid w:val="00114CAA"/>
    <w:rsid w:val="00140BB7"/>
    <w:rsid w:val="001464E6"/>
    <w:rsid w:val="00156352"/>
    <w:rsid w:val="00157AF0"/>
    <w:rsid w:val="0016130C"/>
    <w:rsid w:val="0017251E"/>
    <w:rsid w:val="00172A26"/>
    <w:rsid w:val="0019275A"/>
    <w:rsid w:val="00193304"/>
    <w:rsid w:val="001B7027"/>
    <w:rsid w:val="001B7AF5"/>
    <w:rsid w:val="001C2D22"/>
    <w:rsid w:val="001F4047"/>
    <w:rsid w:val="00202718"/>
    <w:rsid w:val="00225ED9"/>
    <w:rsid w:val="00234764"/>
    <w:rsid w:val="00235D4C"/>
    <w:rsid w:val="0024162E"/>
    <w:rsid w:val="002425B4"/>
    <w:rsid w:val="00244477"/>
    <w:rsid w:val="00251A66"/>
    <w:rsid w:val="002959B4"/>
    <w:rsid w:val="002A38C9"/>
    <w:rsid w:val="002C1EB2"/>
    <w:rsid w:val="002E7D48"/>
    <w:rsid w:val="002F16BE"/>
    <w:rsid w:val="003129D1"/>
    <w:rsid w:val="00344EAB"/>
    <w:rsid w:val="00373990"/>
    <w:rsid w:val="003863A4"/>
    <w:rsid w:val="003A2D90"/>
    <w:rsid w:val="003B7115"/>
    <w:rsid w:val="003C368A"/>
    <w:rsid w:val="003C67A1"/>
    <w:rsid w:val="003F61C1"/>
    <w:rsid w:val="004100EA"/>
    <w:rsid w:val="0041376F"/>
    <w:rsid w:val="00455352"/>
    <w:rsid w:val="00476E28"/>
    <w:rsid w:val="0049239D"/>
    <w:rsid w:val="00497E85"/>
    <w:rsid w:val="004A411B"/>
    <w:rsid w:val="004B3994"/>
    <w:rsid w:val="004B535C"/>
    <w:rsid w:val="004C1A11"/>
    <w:rsid w:val="004C3DAA"/>
    <w:rsid w:val="004D6C52"/>
    <w:rsid w:val="00575C24"/>
    <w:rsid w:val="00576F0C"/>
    <w:rsid w:val="00586486"/>
    <w:rsid w:val="005B4970"/>
    <w:rsid w:val="005F2412"/>
    <w:rsid w:val="00602448"/>
    <w:rsid w:val="00613B10"/>
    <w:rsid w:val="00633803"/>
    <w:rsid w:val="00663C5D"/>
    <w:rsid w:val="00670489"/>
    <w:rsid w:val="00682E97"/>
    <w:rsid w:val="006844DF"/>
    <w:rsid w:val="006C3E3F"/>
    <w:rsid w:val="006C71E7"/>
    <w:rsid w:val="006D4FD6"/>
    <w:rsid w:val="006E6FB0"/>
    <w:rsid w:val="00702F36"/>
    <w:rsid w:val="007115B8"/>
    <w:rsid w:val="00724FF5"/>
    <w:rsid w:val="007305DA"/>
    <w:rsid w:val="00730F60"/>
    <w:rsid w:val="007360FB"/>
    <w:rsid w:val="0076039D"/>
    <w:rsid w:val="007608BD"/>
    <w:rsid w:val="00765066"/>
    <w:rsid w:val="007900C4"/>
    <w:rsid w:val="00792A47"/>
    <w:rsid w:val="007A7EA5"/>
    <w:rsid w:val="007C34CC"/>
    <w:rsid w:val="007C65F4"/>
    <w:rsid w:val="007E15CD"/>
    <w:rsid w:val="007E6296"/>
    <w:rsid w:val="00800FD8"/>
    <w:rsid w:val="008029FE"/>
    <w:rsid w:val="00831BC5"/>
    <w:rsid w:val="00832E4F"/>
    <w:rsid w:val="0087455A"/>
    <w:rsid w:val="008913EC"/>
    <w:rsid w:val="008A0E1C"/>
    <w:rsid w:val="008A206B"/>
    <w:rsid w:val="008A455B"/>
    <w:rsid w:val="008C28D5"/>
    <w:rsid w:val="008E34B9"/>
    <w:rsid w:val="008F2E4F"/>
    <w:rsid w:val="00917BC2"/>
    <w:rsid w:val="00951A13"/>
    <w:rsid w:val="0095404E"/>
    <w:rsid w:val="00954127"/>
    <w:rsid w:val="00977075"/>
    <w:rsid w:val="009804AB"/>
    <w:rsid w:val="009B3EDF"/>
    <w:rsid w:val="009B4C87"/>
    <w:rsid w:val="009E0757"/>
    <w:rsid w:val="009E7469"/>
    <w:rsid w:val="00A63223"/>
    <w:rsid w:val="00A67686"/>
    <w:rsid w:val="00A710EC"/>
    <w:rsid w:val="00A8181F"/>
    <w:rsid w:val="00A90801"/>
    <w:rsid w:val="00AA134B"/>
    <w:rsid w:val="00AB52B2"/>
    <w:rsid w:val="00AB56E5"/>
    <w:rsid w:val="00AC7A52"/>
    <w:rsid w:val="00AE7186"/>
    <w:rsid w:val="00B360F7"/>
    <w:rsid w:val="00B40938"/>
    <w:rsid w:val="00B41944"/>
    <w:rsid w:val="00B42508"/>
    <w:rsid w:val="00B60EEC"/>
    <w:rsid w:val="00B67BDF"/>
    <w:rsid w:val="00B70221"/>
    <w:rsid w:val="00B84ACF"/>
    <w:rsid w:val="00B90EF6"/>
    <w:rsid w:val="00BD5248"/>
    <w:rsid w:val="00BE5E93"/>
    <w:rsid w:val="00C05C86"/>
    <w:rsid w:val="00C14E67"/>
    <w:rsid w:val="00C207E1"/>
    <w:rsid w:val="00C22027"/>
    <w:rsid w:val="00C27A9F"/>
    <w:rsid w:val="00C465D9"/>
    <w:rsid w:val="00C63E93"/>
    <w:rsid w:val="00CE2077"/>
    <w:rsid w:val="00CE76C1"/>
    <w:rsid w:val="00D07975"/>
    <w:rsid w:val="00D3566A"/>
    <w:rsid w:val="00D83DDB"/>
    <w:rsid w:val="00D84B6F"/>
    <w:rsid w:val="00D8758E"/>
    <w:rsid w:val="00D91233"/>
    <w:rsid w:val="00DB795B"/>
    <w:rsid w:val="00E17F97"/>
    <w:rsid w:val="00E35036"/>
    <w:rsid w:val="00E36118"/>
    <w:rsid w:val="00E45069"/>
    <w:rsid w:val="00E72838"/>
    <w:rsid w:val="00E822CC"/>
    <w:rsid w:val="00E95478"/>
    <w:rsid w:val="00EA5AD7"/>
    <w:rsid w:val="00EC74A1"/>
    <w:rsid w:val="00ED10A6"/>
    <w:rsid w:val="00F10CD9"/>
    <w:rsid w:val="00F12B29"/>
    <w:rsid w:val="00F25F7C"/>
    <w:rsid w:val="00F43171"/>
    <w:rsid w:val="00F70F38"/>
    <w:rsid w:val="00F9224D"/>
    <w:rsid w:val="00FA2A14"/>
    <w:rsid w:val="00FC261B"/>
    <w:rsid w:val="00FD5B56"/>
    <w:rsid w:val="00FF72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5C361"/>
  <w15:docId w15:val="{45031D75-C02E-47B1-BAEE-EC7823D5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ußnote,WB-Fußnotentex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ußnote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fr"/>
    <w:basedOn w:val="DefaultParagraphFont"/>
    <w:uiPriority w:val="99"/>
    <w:unhideWhenUsed/>
    <w:rsid w:val="002959B4"/>
    <w:rPr>
      <w:vertAlign w:val="superscript"/>
    </w:rPr>
  </w:style>
  <w:style w:type="paragraph" w:styleId="ListParagraph">
    <w:name w:val="List Paragraph"/>
    <w:basedOn w:val="Normal"/>
    <w:link w:val="ListParagraphChar"/>
    <w:uiPriority w:val="1"/>
    <w:qFormat/>
    <w:rsid w:val="00E45069"/>
    <w:pPr>
      <w:ind w:left="720"/>
      <w:contextualSpacing/>
    </w:pPr>
    <w:rPr>
      <w:lang w:val="en-GB"/>
    </w:rPr>
  </w:style>
  <w:style w:type="character" w:customStyle="1" w:styleId="ListParagraphChar">
    <w:name w:val="List Paragraph Char"/>
    <w:basedOn w:val="DefaultParagraphFont"/>
    <w:link w:val="ListParagraph"/>
    <w:uiPriority w:val="34"/>
    <w:locked/>
    <w:rsid w:val="00E45069"/>
    <w:rPr>
      <w:sz w:val="22"/>
      <w:szCs w:val="22"/>
      <w:lang w:val="en-GB"/>
    </w:rPr>
  </w:style>
  <w:style w:type="paragraph" w:customStyle="1" w:styleId="Default">
    <w:name w:val="Default"/>
    <w:rsid w:val="00E4506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4506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45069"/>
    <w:rPr>
      <w:sz w:val="22"/>
      <w:szCs w:val="22"/>
      <w:lang w:val="en-GB"/>
    </w:rPr>
  </w:style>
  <w:style w:type="paragraph" w:styleId="NormalWeb">
    <w:name w:val="Normal (Web)"/>
    <w:basedOn w:val="Normal"/>
    <w:uiPriority w:val="99"/>
    <w:semiHidden/>
    <w:unhideWhenUsed/>
    <w:qFormat/>
    <w:rsid w:val="00E45069"/>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45069"/>
    <w:rPr>
      <w:sz w:val="20"/>
      <w:szCs w:val="20"/>
      <w:lang w:val="en-GB"/>
    </w:rPr>
  </w:style>
  <w:style w:type="character" w:customStyle="1" w:styleId="EndnoteTextChar">
    <w:name w:val="Endnote Text Char"/>
    <w:basedOn w:val="DefaultParagraphFont"/>
    <w:link w:val="EndnoteText"/>
    <w:uiPriority w:val="99"/>
    <w:semiHidden/>
    <w:rsid w:val="00E45069"/>
    <w:rPr>
      <w:lang w:val="en-GB"/>
    </w:rPr>
  </w:style>
  <w:style w:type="character" w:styleId="EndnoteReference">
    <w:name w:val="endnote reference"/>
    <w:basedOn w:val="DefaultParagraphFont"/>
    <w:uiPriority w:val="99"/>
    <w:semiHidden/>
    <w:unhideWhenUsed/>
    <w:rsid w:val="00E45069"/>
    <w:rPr>
      <w:vertAlign w:val="superscript"/>
    </w:rPr>
  </w:style>
  <w:style w:type="character" w:styleId="Hyperlink">
    <w:name w:val="Hyperlink"/>
    <w:basedOn w:val="DefaultParagraphFont"/>
    <w:uiPriority w:val="99"/>
    <w:rsid w:val="00E45069"/>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45069"/>
    <w:rPr>
      <w:sz w:val="22"/>
      <w:szCs w:val="22"/>
      <w:lang w:val="es-ES_tradnl"/>
    </w:rPr>
  </w:style>
  <w:style w:type="character" w:customStyle="1" w:styleId="HeaderChar">
    <w:name w:val="Header Char"/>
    <w:aliases w:val="EthylHeader Char"/>
    <w:basedOn w:val="DefaultParagraphFont"/>
    <w:link w:val="Header"/>
    <w:locked/>
    <w:rsid w:val="00E45069"/>
    <w:rPr>
      <w:sz w:val="22"/>
      <w:szCs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UNEP/OzL.Pro/ExCom/88/58</Document_x0020_Number>
  </documentManagement>
</p:properties>
</file>

<file path=customXml/itemProps1.xml><?xml version="1.0" encoding="utf-8"?>
<ds:datastoreItem xmlns:ds="http://schemas.openxmlformats.org/officeDocument/2006/customXml" ds:itemID="{0245A542-B8C4-496C-AA18-65826ABB942E}"/>
</file>

<file path=customXml/itemProps2.xml><?xml version="1.0" encoding="utf-8"?>
<ds:datastoreItem xmlns:ds="http://schemas.openxmlformats.org/officeDocument/2006/customXml" ds:itemID="{61493C91-67C7-4B1F-B163-4F6109EA7344}"/>
</file>

<file path=customXml/itemProps3.xml><?xml version="1.0" encoding="utf-8"?>
<ds:datastoreItem xmlns:ds="http://schemas.openxmlformats.org/officeDocument/2006/customXml" ds:itemID="{F858186C-F69C-402C-974E-EE975F97A47F}"/>
</file>

<file path=customXml/itemProps4.xml><?xml version="1.0" encoding="utf-8"?>
<ds:datastoreItem xmlns:ds="http://schemas.openxmlformats.org/officeDocument/2006/customXml" ds:itemID="{9EB33830-B033-487F-89C6-D467702B243E}"/>
</file>

<file path=docProps/app.xml><?xml version="1.0" encoding="utf-8"?>
<Properties xmlns="http://schemas.openxmlformats.org/officeDocument/2006/extended-properties" xmlns:vt="http://schemas.openxmlformats.org/officeDocument/2006/docPropsVTypes">
  <Template>S88-template</Template>
  <TotalTime>3</TotalTime>
  <Pages>24</Pages>
  <Words>10409</Words>
  <Characters>53787</Characters>
  <Application>Microsoft Office Word</Application>
  <DocSecurity>0</DocSecurity>
  <Lines>448</Lines>
  <Paragraphs>128</Paragraphs>
  <ScaleCrop>false</ScaleCrop>
  <HeadingPairs>
    <vt:vector size="2" baseType="variant">
      <vt:variant>
        <vt:lpstr>Title</vt:lpstr>
      </vt:variant>
      <vt:variant>
        <vt:i4>1</vt:i4>
      </vt:variant>
    </vt:vector>
  </HeadingPairs>
  <TitlesOfParts>
    <vt:vector size="1" baseType="lpstr">
      <vt:lpstr>Propuesta de proyecto: Omán</vt:lpstr>
    </vt:vector>
  </TitlesOfParts>
  <Company>UNMFS</Company>
  <LinksUpToDate>false</LinksUpToDate>
  <CharactersWithSpaces>64068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Omán</dc:title>
  <dc:creator>44771</dc:creator>
  <cp:lastModifiedBy>HBE</cp:lastModifiedBy>
  <cp:revision>8</cp:revision>
  <cp:lastPrinted>2021-11-09T16:27:00Z</cp:lastPrinted>
  <dcterms:created xsi:type="dcterms:W3CDTF">2021-11-03T11:38:00Z</dcterms:created>
  <dcterms:modified xsi:type="dcterms:W3CDTF">2021-12-13T02:51:00Z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UNEP/OzL.Pro/ExCom/88/58</vt:lpwstr>
  </property>
  <property fmtid="{D5CDD505-2E9C-101B-9397-08002B2CF9AE}" pid="3" name="Revision date">
    <vt:lpwstr>11/5/2021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