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6B5683" w:rsidRPr="002D7D7A" w14:paraId="1B0E63AD" w14:textId="77777777" w:rsidTr="006B5683">
        <w:trPr>
          <w:trHeight w:val="720"/>
        </w:trPr>
        <w:tc>
          <w:tcPr>
            <w:tcW w:w="5220" w:type="dxa"/>
            <w:gridSpan w:val="2"/>
            <w:tcBorders>
              <w:bottom w:val="single" w:sz="18" w:space="0" w:color="auto"/>
            </w:tcBorders>
          </w:tcPr>
          <w:p w14:paraId="3F75B664" w14:textId="354F7C36" w:rsidR="006B5683" w:rsidRPr="002D7D7A" w:rsidRDefault="006B5683" w:rsidP="006B56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rPr>
            </w:pPr>
            <w:r>
              <w:rPr>
                <w:b/>
                <w:bCs/>
                <w:sz w:val="48"/>
                <w:szCs w:val="48"/>
                <w:rtl/>
              </w:rPr>
              <w:t>الأمم المتحدة</w:t>
            </w:r>
          </w:p>
        </w:tc>
        <w:tc>
          <w:tcPr>
            <w:tcW w:w="4590" w:type="dxa"/>
            <w:tcBorders>
              <w:bottom w:val="single" w:sz="18" w:space="0" w:color="auto"/>
            </w:tcBorders>
          </w:tcPr>
          <w:p w14:paraId="21E2F644" w14:textId="77777777" w:rsidR="006B5683" w:rsidRPr="002D7D7A" w:rsidRDefault="006B5683" w:rsidP="006B5683">
            <w:pPr>
              <w:jc w:val="left"/>
              <w:rPr>
                <w:sz w:val="52"/>
                <w:szCs w:val="52"/>
              </w:rPr>
            </w:pPr>
            <w:r w:rsidRPr="002D7D7A">
              <w:rPr>
                <w:rFonts w:ascii="Univers Bold" w:hAnsi="Univers Bold"/>
                <w:b/>
                <w:sz w:val="72"/>
              </w:rPr>
              <w:t>EP</w:t>
            </w:r>
          </w:p>
        </w:tc>
      </w:tr>
      <w:tr w:rsidR="006B5683" w:rsidRPr="002D7D7A" w14:paraId="30FA8B09" w14:textId="77777777" w:rsidTr="006B56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2129694" w14:textId="77777777" w:rsidR="006B5683" w:rsidRPr="002D7D7A" w:rsidRDefault="006B5683" w:rsidP="00095DE5">
            <w:pPr>
              <w:spacing w:before="120"/>
            </w:pPr>
            <w:r w:rsidRPr="002D7D7A">
              <w:rPr>
                <w:noProof/>
                <w:lang w:val="en-US" w:eastAsia="zh-CN"/>
              </w:rPr>
              <mc:AlternateContent>
                <mc:Choice Requires="wpg">
                  <w:drawing>
                    <wp:anchor distT="0" distB="0" distL="114300" distR="114300" simplePos="0" relativeHeight="251659264" behindDoc="0" locked="0" layoutInCell="1" allowOverlap="1" wp14:anchorId="16B4B2F0" wp14:editId="0BC58E38">
                      <wp:simplePos x="0" y="0"/>
                      <wp:positionH relativeFrom="column">
                        <wp:posOffset>196484</wp:posOffset>
                      </wp:positionH>
                      <wp:positionV relativeFrom="paragraph">
                        <wp:posOffset>33265</wp:posOffset>
                      </wp:positionV>
                      <wp:extent cx="652462" cy="1248508"/>
                      <wp:effectExtent l="0" t="0" r="0" b="8890"/>
                      <wp:wrapNone/>
                      <wp:docPr id="1" name="Group 1"/>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6E0EDAC" id="Group 1" o:spid="_x0000_s1026" style="position:absolute;margin-left:15.45pt;margin-top:2.6pt;width:51.35pt;height:98.3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3WIk+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276C97F" w14:textId="77777777" w:rsidR="006B5683" w:rsidRPr="006B5683" w:rsidRDefault="006B5683" w:rsidP="006B5683">
            <w:pPr>
              <w:keepNext/>
              <w:bidi/>
              <w:ind w:right="459"/>
              <w:jc w:val="left"/>
              <w:outlineLvl w:val="3"/>
              <w:rPr>
                <w:rFonts w:cs="Arabic Transparent"/>
                <w:bCs/>
                <w:sz w:val="52"/>
                <w:szCs w:val="52"/>
                <w:rtl/>
                <w:lang w:val="en-GB" w:bidi="ar-DZ"/>
              </w:rPr>
            </w:pPr>
            <w:r w:rsidRPr="006B5683">
              <w:rPr>
                <w:rFonts w:cs="Arabic Transparent"/>
                <w:bCs/>
                <w:sz w:val="52"/>
                <w:szCs w:val="52"/>
                <w:rtl/>
                <w:lang w:val="en-GB" w:bidi="ar-DZ"/>
              </w:rPr>
              <w:t>برنامج</w:t>
            </w:r>
          </w:p>
          <w:p w14:paraId="721CB9A4" w14:textId="77777777" w:rsidR="006B5683" w:rsidRPr="006B5683" w:rsidRDefault="006B5683" w:rsidP="006B5683">
            <w:pPr>
              <w:keepNext/>
              <w:bidi/>
              <w:ind w:right="459"/>
              <w:jc w:val="left"/>
              <w:outlineLvl w:val="3"/>
              <w:rPr>
                <w:rFonts w:cs="Arabic Transparent"/>
                <w:bCs/>
                <w:sz w:val="52"/>
                <w:szCs w:val="52"/>
                <w:rtl/>
                <w:lang w:val="en-GB" w:bidi="ar-DZ"/>
              </w:rPr>
            </w:pPr>
            <w:r w:rsidRPr="006B5683">
              <w:rPr>
                <w:rFonts w:cs="Arabic Transparent"/>
                <w:bCs/>
                <w:sz w:val="52"/>
                <w:szCs w:val="52"/>
                <w:rtl/>
                <w:lang w:val="en-GB" w:bidi="ar-DZ"/>
              </w:rPr>
              <w:t>الأمم المتحدة</w:t>
            </w:r>
          </w:p>
          <w:p w14:paraId="75FEB4B6" w14:textId="0A783803" w:rsidR="006B5683" w:rsidRPr="006B5683" w:rsidRDefault="006B5683" w:rsidP="006B5683">
            <w:pPr>
              <w:keepNext/>
              <w:bidi/>
              <w:ind w:right="459"/>
              <w:jc w:val="left"/>
              <w:outlineLvl w:val="3"/>
              <w:rPr>
                <w:rFonts w:cs="Arabic Transparent"/>
                <w:bCs/>
                <w:sz w:val="52"/>
                <w:szCs w:val="52"/>
                <w:lang w:val="en-GB" w:bidi="ar-DZ"/>
              </w:rPr>
            </w:pPr>
            <w:r w:rsidRPr="006B5683">
              <w:rPr>
                <w:rFonts w:cs="Arabic Transparent"/>
                <w:bCs/>
                <w:sz w:val="52"/>
                <w:szCs w:val="52"/>
                <w:rtl/>
                <w:lang w:val="en-GB" w:bidi="ar-DZ"/>
              </w:rPr>
              <w:t>للبيئة</w:t>
            </w:r>
          </w:p>
        </w:tc>
        <w:tc>
          <w:tcPr>
            <w:tcW w:w="4590" w:type="dxa"/>
            <w:tcBorders>
              <w:top w:val="nil"/>
              <w:left w:val="nil"/>
              <w:bottom w:val="single" w:sz="36" w:space="0" w:color="auto"/>
              <w:right w:val="nil"/>
            </w:tcBorders>
          </w:tcPr>
          <w:p w14:paraId="4767AD8B" w14:textId="77777777" w:rsidR="006B5683" w:rsidRPr="002D7D7A" w:rsidRDefault="006B5683" w:rsidP="00095DE5">
            <w:r w:rsidRPr="002D7D7A">
              <w:t>Distr.</w:t>
            </w:r>
          </w:p>
          <w:p w14:paraId="6F79780C" w14:textId="77777777" w:rsidR="006B5683" w:rsidRPr="002D7D7A" w:rsidRDefault="006B5683" w:rsidP="00095DE5">
            <w:r w:rsidRPr="002D7D7A">
              <w:t>GENERAL</w:t>
            </w:r>
          </w:p>
          <w:p w14:paraId="21FF5A4C" w14:textId="77777777" w:rsidR="006B5683" w:rsidRPr="002D7D7A" w:rsidRDefault="006B5683" w:rsidP="00095DE5"/>
          <w:p w14:paraId="5C37EBDA" w14:textId="77777777" w:rsidR="006B5683" w:rsidRPr="002D7D7A" w:rsidRDefault="006B5683" w:rsidP="00095DE5"/>
          <w:p w14:paraId="685FE6A8" w14:textId="77777777" w:rsidR="006B5683" w:rsidRPr="002D7D7A" w:rsidRDefault="006B5683" w:rsidP="00095DE5">
            <w:fldSimple w:instr=" DOCPROPERTY &quot;Document number&quot;  \* MERGEFORMAT ">
              <w:r w:rsidRPr="002D7D7A">
                <w:t>UNEP/OzL.Pro/ExCom/93/67</w:t>
              </w:r>
            </w:fldSimple>
          </w:p>
          <w:p w14:paraId="42209A6A" w14:textId="77777777" w:rsidR="006B5683" w:rsidRPr="002D7D7A" w:rsidRDefault="006B5683" w:rsidP="00095DE5">
            <w:r w:rsidRPr="002D7D7A">
              <w:fldChar w:fldCharType="begin"/>
            </w:r>
            <w:r w:rsidRPr="002D7D7A">
              <w:instrText xml:space="preserve"> DOCPROPERTY "Revision date" \@ "d MMMM YYYY"  \* MERGEFORMAT </w:instrText>
            </w:r>
            <w:r w:rsidRPr="002D7D7A">
              <w:fldChar w:fldCharType="separate"/>
            </w:r>
            <w:r w:rsidRPr="002D7D7A">
              <w:t>20 October 2023</w:t>
            </w:r>
            <w:r w:rsidRPr="002D7D7A">
              <w:fldChar w:fldCharType="end"/>
            </w:r>
          </w:p>
          <w:p w14:paraId="77D0B71C" w14:textId="3D93EB4E" w:rsidR="006B5683" w:rsidRDefault="006B5683" w:rsidP="00095DE5">
            <w:pPr>
              <w:rPr>
                <w:caps/>
                <w:rtl/>
              </w:rPr>
            </w:pPr>
          </w:p>
          <w:p w14:paraId="79501E33" w14:textId="77777777" w:rsidR="006B5683" w:rsidRDefault="006B5683" w:rsidP="006B5683">
            <w:pPr>
              <w:spacing w:before="120"/>
              <w:jc w:val="left"/>
              <w:rPr>
                <w:lang w:val="en-US"/>
              </w:rPr>
            </w:pPr>
            <w:r>
              <w:rPr>
                <w:lang w:val="en-US"/>
              </w:rPr>
              <w:t>ARABIC</w:t>
            </w:r>
          </w:p>
          <w:p w14:paraId="1D0DAEE0" w14:textId="77777777" w:rsidR="006B5683" w:rsidRPr="002D7D7A" w:rsidRDefault="006B5683" w:rsidP="00095DE5">
            <w:r w:rsidRPr="002D7D7A">
              <w:t>ORIGINAL: ENGLISH</w:t>
            </w:r>
          </w:p>
        </w:tc>
      </w:tr>
    </w:tbl>
    <w:p w14:paraId="5C044BAD" w14:textId="77777777" w:rsidR="00122C98" w:rsidRPr="000F5F8B" w:rsidRDefault="00122C98" w:rsidP="00122C98">
      <w:pPr>
        <w:bidi/>
        <w:jc w:val="left"/>
        <w:rPr>
          <w:sz w:val="26"/>
          <w:szCs w:val="26"/>
          <w:lang w:val="en-US" w:eastAsia="zh-CN" w:bidi="ar-SY"/>
        </w:rPr>
      </w:pPr>
    </w:p>
    <w:p w14:paraId="12057C35" w14:textId="5531367D" w:rsidR="00122C98" w:rsidRDefault="00122C98" w:rsidP="00122C9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77ABB84" w14:textId="77777777" w:rsidR="00122C98" w:rsidRDefault="00122C98" w:rsidP="00122C9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A78B4FC" w14:textId="07E3D85C" w:rsidR="00122C98" w:rsidRPr="00A755B6" w:rsidRDefault="00122C98" w:rsidP="00122C9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الثالث والتسعــــون</w:t>
      </w:r>
      <w:r>
        <w:rPr>
          <w:rFonts w:hint="cs"/>
          <w:sz w:val="28"/>
          <w:szCs w:val="28"/>
          <w:rtl/>
          <w:lang w:val="en-US" w:eastAsia="en-CA" w:bidi="ar-EG"/>
        </w:rPr>
        <w:t xml:space="preserve"> </w:t>
      </w:r>
    </w:p>
    <w:p w14:paraId="43C3EF1A" w14:textId="4189D9BF" w:rsidR="00122C98" w:rsidRDefault="00122C98" w:rsidP="00122C98">
      <w:pPr>
        <w:pStyle w:val="0Heading0"/>
        <w:bidi/>
        <w:ind w:left="4"/>
        <w:rPr>
          <w:rFonts w:asciiTheme="majorBidi" w:hAnsiTheme="majorBidi" w:cstheme="majorBidi"/>
          <w:sz w:val="26"/>
          <w:szCs w:val="26"/>
          <w:lang w:bidi="ar-SY"/>
        </w:rPr>
      </w:pPr>
      <w:r w:rsidRPr="00A755B6">
        <w:rPr>
          <w:rFonts w:hint="cs"/>
          <w:sz w:val="28"/>
          <w:szCs w:val="28"/>
          <w:rtl/>
        </w:rPr>
        <w:t>مونتريال، 15</w:t>
      </w:r>
      <w:r>
        <w:rPr>
          <w:rFonts w:hint="cs"/>
          <w:sz w:val="28"/>
          <w:szCs w:val="28"/>
          <w:rtl/>
        </w:rPr>
        <w:t>-19</w:t>
      </w:r>
      <w:r w:rsidRPr="00A755B6">
        <w:rPr>
          <w:rFonts w:hint="cs"/>
          <w:sz w:val="28"/>
          <w:szCs w:val="28"/>
          <w:rtl/>
        </w:rPr>
        <w:t xml:space="preserve"> </w:t>
      </w:r>
      <w:r>
        <w:rPr>
          <w:rFonts w:hint="cs"/>
          <w:sz w:val="28"/>
          <w:szCs w:val="28"/>
          <w:rtl/>
        </w:rPr>
        <w:t>ديسمبر</w:t>
      </w:r>
      <w:bookmarkStart w:id="0" w:name="_Hlk128756171"/>
      <w:r>
        <w:rPr>
          <w:sz w:val="28"/>
          <w:szCs w:val="28"/>
          <w:lang w:val="en-CA"/>
        </w:rPr>
        <w:t>/</w:t>
      </w:r>
      <w:bookmarkEnd w:id="0"/>
      <w:r>
        <w:rPr>
          <w:rFonts w:hint="cs"/>
          <w:sz w:val="28"/>
          <w:szCs w:val="28"/>
          <w:rtl/>
        </w:rPr>
        <w:t xml:space="preserve">كانون الأول </w:t>
      </w:r>
      <w:r>
        <w:rPr>
          <w:rFonts w:asciiTheme="majorBidi" w:hAnsiTheme="majorBidi" w:cstheme="majorBidi" w:hint="cs"/>
          <w:sz w:val="26"/>
          <w:szCs w:val="26"/>
          <w:rtl/>
          <w:lang w:bidi="ar-SY"/>
        </w:rPr>
        <w:t>2023</w:t>
      </w:r>
    </w:p>
    <w:p w14:paraId="60735977" w14:textId="1EF08FD7" w:rsidR="00122C98" w:rsidRDefault="00122C98" w:rsidP="00122C98">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 xml:space="preserve">المادة 9(د) </w:t>
      </w:r>
      <w:r w:rsidR="005010E3">
        <w:rPr>
          <w:rFonts w:asciiTheme="majorBidi" w:hAnsiTheme="majorBidi" w:cstheme="majorBidi" w:hint="cs"/>
          <w:sz w:val="26"/>
          <w:szCs w:val="26"/>
          <w:rtl/>
          <w:lang w:bidi="ar-AE"/>
        </w:rPr>
        <w:t>من جدول الأعمال المؤقت</w:t>
      </w:r>
      <w:r w:rsidR="005010E3">
        <w:rPr>
          <w:rStyle w:val="FootnoteReference"/>
          <w:rFonts w:asciiTheme="majorBidi" w:hAnsiTheme="majorBidi" w:cstheme="majorBidi"/>
          <w:sz w:val="26"/>
          <w:szCs w:val="26"/>
          <w:rtl/>
          <w:lang w:bidi="ar-AE"/>
        </w:rPr>
        <w:footnoteReference w:id="2"/>
      </w:r>
    </w:p>
    <w:p w14:paraId="4EB8A431" w14:textId="77777777" w:rsidR="00122C98" w:rsidRPr="005010E3" w:rsidRDefault="00122C98" w:rsidP="005010E3">
      <w:pPr>
        <w:bidi/>
        <w:jc w:val="left"/>
        <w:rPr>
          <w:sz w:val="26"/>
          <w:szCs w:val="26"/>
          <w:rtl/>
          <w:lang w:val="en-US" w:eastAsia="zh-CN" w:bidi="ar-SY"/>
        </w:rPr>
      </w:pPr>
    </w:p>
    <w:p w14:paraId="250CE29F" w14:textId="77777777" w:rsidR="00122C98" w:rsidRPr="005010E3" w:rsidRDefault="00122C98" w:rsidP="005010E3">
      <w:pPr>
        <w:bidi/>
        <w:jc w:val="left"/>
        <w:rPr>
          <w:sz w:val="26"/>
          <w:szCs w:val="26"/>
        </w:rPr>
      </w:pPr>
    </w:p>
    <w:p w14:paraId="789AA05D" w14:textId="77777777" w:rsidR="00C15867" w:rsidRPr="005010E3" w:rsidRDefault="00C15867" w:rsidP="005010E3">
      <w:pPr>
        <w:bidi/>
        <w:jc w:val="left"/>
        <w:rPr>
          <w:sz w:val="26"/>
          <w:szCs w:val="26"/>
        </w:rPr>
      </w:pPr>
    </w:p>
    <w:p w14:paraId="5F07063F" w14:textId="77777777" w:rsidR="00066CE8" w:rsidRPr="005010E3" w:rsidRDefault="00261C13" w:rsidP="005010E3">
      <w:pPr>
        <w:pStyle w:val="Heading5"/>
        <w:numPr>
          <w:ilvl w:val="0"/>
          <w:numId w:val="0"/>
        </w:numPr>
        <w:bidi/>
        <w:ind w:left="3600"/>
        <w:rPr>
          <w:sz w:val="26"/>
          <w:szCs w:val="26"/>
        </w:rPr>
      </w:pPr>
      <w:r w:rsidRPr="005010E3">
        <w:rPr>
          <w:sz w:val="26"/>
          <w:szCs w:val="26"/>
        </w:rPr>
        <w:tab/>
      </w:r>
    </w:p>
    <w:p w14:paraId="2B877F79" w14:textId="77777777" w:rsidR="00066CE8" w:rsidRPr="005010E3" w:rsidRDefault="00066CE8" w:rsidP="005010E3">
      <w:pPr>
        <w:bidi/>
        <w:jc w:val="left"/>
        <w:rPr>
          <w:sz w:val="26"/>
          <w:szCs w:val="26"/>
        </w:rPr>
      </w:pPr>
    </w:p>
    <w:p w14:paraId="36FB45B7" w14:textId="2F24E126" w:rsidR="000B13D5" w:rsidRPr="000F5F8B" w:rsidRDefault="000F5F8B" w:rsidP="005010E3">
      <w:pPr>
        <w:bidi/>
        <w:jc w:val="center"/>
        <w:rPr>
          <w:bCs/>
          <w:sz w:val="26"/>
          <w:szCs w:val="26"/>
        </w:rPr>
      </w:pPr>
      <w:r w:rsidRPr="000F5F8B">
        <w:rPr>
          <w:bCs/>
          <w:sz w:val="26"/>
          <w:szCs w:val="26"/>
          <w:rtl/>
        </w:rPr>
        <w:t xml:space="preserve">مقترح المشروع: </w:t>
      </w:r>
      <w:bookmarkStart w:id="1" w:name="_Hlk148806292"/>
      <w:r w:rsidRPr="000F5F8B">
        <w:rPr>
          <w:bCs/>
          <w:sz w:val="26"/>
          <w:szCs w:val="26"/>
          <w:rtl/>
        </w:rPr>
        <w:t>مالاوي</w:t>
      </w:r>
      <w:bookmarkEnd w:id="1"/>
    </w:p>
    <w:p w14:paraId="60AE5F8F" w14:textId="37FE6EFB" w:rsidR="000B13D5" w:rsidRPr="005010E3" w:rsidRDefault="000B13D5" w:rsidP="005010E3">
      <w:pPr>
        <w:bidi/>
        <w:rPr>
          <w:sz w:val="26"/>
          <w:szCs w:val="26"/>
        </w:rPr>
      </w:pPr>
    </w:p>
    <w:p w14:paraId="1C94E83D" w14:textId="77777777" w:rsidR="000B13D5" w:rsidRPr="005010E3" w:rsidRDefault="000B13D5" w:rsidP="005010E3">
      <w:pPr>
        <w:bidi/>
        <w:rPr>
          <w:sz w:val="26"/>
          <w:szCs w:val="26"/>
        </w:rPr>
      </w:pPr>
    </w:p>
    <w:p w14:paraId="179E263B" w14:textId="4252CA37" w:rsidR="000B13D5" w:rsidRPr="005010E3" w:rsidRDefault="000F5F8B" w:rsidP="005010E3">
      <w:pPr>
        <w:bidi/>
        <w:ind w:firstLine="720"/>
        <w:rPr>
          <w:sz w:val="26"/>
          <w:szCs w:val="26"/>
        </w:rPr>
      </w:pPr>
      <w:r w:rsidRPr="000F5F8B">
        <w:rPr>
          <w:sz w:val="26"/>
          <w:szCs w:val="26"/>
          <w:rtl/>
        </w:rPr>
        <w:t>تتألف هذه الوثيقة من تعليقات وتوصيات الأمانة على مقترح المشروع التالي: -</w:t>
      </w:r>
    </w:p>
    <w:p w14:paraId="292D7682" w14:textId="07EEF3B9" w:rsidR="000B13D5" w:rsidRPr="005010E3" w:rsidRDefault="000F5F8B" w:rsidP="005010E3">
      <w:pPr>
        <w:bidi/>
        <w:spacing w:before="240" w:after="240"/>
        <w:rPr>
          <w:sz w:val="26"/>
          <w:szCs w:val="26"/>
          <w:u w:val="single"/>
        </w:rPr>
      </w:pPr>
      <w:r>
        <w:rPr>
          <w:rFonts w:hint="cs"/>
          <w:sz w:val="26"/>
          <w:szCs w:val="26"/>
          <w:u w:val="single"/>
          <w:rtl/>
        </w:rPr>
        <w:t>الخفض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979"/>
      </w:tblGrid>
      <w:tr w:rsidR="000B13D5" w:rsidRPr="005010E3" w14:paraId="5C50C03E" w14:textId="77777777" w:rsidTr="00E91AE3">
        <w:tc>
          <w:tcPr>
            <w:tcW w:w="7371" w:type="dxa"/>
          </w:tcPr>
          <w:p w14:paraId="5028213B" w14:textId="06A8C18E" w:rsidR="00834EB3" w:rsidRPr="005010E3" w:rsidRDefault="00834EB3">
            <w:pPr>
              <w:pStyle w:val="ListParagraph"/>
              <w:numPr>
                <w:ilvl w:val="0"/>
                <w:numId w:val="7"/>
              </w:numPr>
              <w:bidi/>
              <w:ind w:hanging="830"/>
              <w:rPr>
                <w:sz w:val="26"/>
                <w:szCs w:val="26"/>
                <w:lang w:val="en-CA"/>
              </w:rPr>
            </w:pPr>
            <w:r>
              <w:rPr>
                <w:rFonts w:hint="cs"/>
                <w:sz w:val="26"/>
                <w:szCs w:val="26"/>
                <w:rtl/>
                <w:lang w:val="en-CA"/>
              </w:rPr>
              <w:t xml:space="preserve">خطة تنفيذ كيغالي </w:t>
            </w:r>
            <w:r w:rsidR="009648D3">
              <w:rPr>
                <w:rFonts w:hint="cs"/>
                <w:sz w:val="26"/>
                <w:szCs w:val="26"/>
                <w:rtl/>
                <w:lang w:val="en-CA" w:bidi="ar-AE"/>
              </w:rPr>
              <w:t>ل</w:t>
            </w:r>
            <w:r>
              <w:rPr>
                <w:rFonts w:hint="cs"/>
                <w:sz w:val="26"/>
                <w:szCs w:val="26"/>
                <w:rtl/>
                <w:lang w:val="en-CA"/>
              </w:rPr>
              <w:t>لمواد الهيدروفلوروكربونية (المرحلة الأولى، الشريحة الأولى)</w:t>
            </w:r>
          </w:p>
        </w:tc>
        <w:tc>
          <w:tcPr>
            <w:tcW w:w="1979" w:type="dxa"/>
          </w:tcPr>
          <w:p w14:paraId="2E8FC3A1" w14:textId="3393649B" w:rsidR="000B13D5" w:rsidRPr="005010E3" w:rsidRDefault="00103700" w:rsidP="00103700">
            <w:pPr>
              <w:bidi/>
              <w:jc w:val="center"/>
              <w:rPr>
                <w:sz w:val="26"/>
                <w:szCs w:val="26"/>
              </w:rPr>
            </w:pPr>
            <w:r>
              <w:rPr>
                <w:rFonts w:hint="cs"/>
                <w:sz w:val="26"/>
                <w:szCs w:val="26"/>
                <w:rtl/>
              </w:rPr>
              <w:t>اليونيب واليونيدو</w:t>
            </w:r>
          </w:p>
        </w:tc>
      </w:tr>
    </w:tbl>
    <w:p w14:paraId="20EBF2AD" w14:textId="77777777" w:rsidR="000B13D5" w:rsidRPr="005010E3" w:rsidRDefault="000B13D5" w:rsidP="005010E3">
      <w:pPr>
        <w:bidi/>
        <w:rPr>
          <w:sz w:val="26"/>
          <w:szCs w:val="26"/>
        </w:rPr>
      </w:pPr>
    </w:p>
    <w:p w14:paraId="16C99CC2" w14:textId="77777777" w:rsidR="000B13D5" w:rsidRPr="005010E3" w:rsidRDefault="000B13D5" w:rsidP="005010E3">
      <w:pPr>
        <w:bidi/>
        <w:rPr>
          <w:sz w:val="26"/>
          <w:szCs w:val="26"/>
        </w:rPr>
      </w:pPr>
    </w:p>
    <w:p w14:paraId="4F8F8402" w14:textId="77777777" w:rsidR="000B13D5" w:rsidRPr="005010E3" w:rsidRDefault="000B13D5" w:rsidP="005010E3">
      <w:pPr>
        <w:bidi/>
        <w:rPr>
          <w:sz w:val="26"/>
          <w:szCs w:val="26"/>
        </w:rPr>
      </w:pPr>
    </w:p>
    <w:p w14:paraId="4FC83025" w14:textId="77777777" w:rsidR="000B13D5" w:rsidRPr="005010E3" w:rsidRDefault="000B13D5" w:rsidP="005010E3">
      <w:pPr>
        <w:bidi/>
        <w:rPr>
          <w:sz w:val="26"/>
          <w:szCs w:val="26"/>
        </w:rPr>
      </w:pPr>
    </w:p>
    <w:p w14:paraId="4DEBD91A" w14:textId="77777777" w:rsidR="000B13D5" w:rsidRPr="005010E3" w:rsidRDefault="000B13D5" w:rsidP="005010E3">
      <w:pPr>
        <w:bidi/>
        <w:jc w:val="left"/>
        <w:rPr>
          <w:sz w:val="26"/>
          <w:szCs w:val="26"/>
        </w:rPr>
      </w:pPr>
    </w:p>
    <w:p w14:paraId="6BF4963B" w14:textId="77777777" w:rsidR="000B13D5" w:rsidRPr="005010E3" w:rsidRDefault="000B13D5" w:rsidP="005010E3">
      <w:pPr>
        <w:bidi/>
        <w:jc w:val="left"/>
        <w:rPr>
          <w:sz w:val="26"/>
          <w:szCs w:val="26"/>
        </w:rPr>
      </w:pPr>
      <w:r w:rsidRPr="005010E3">
        <w:rPr>
          <w:sz w:val="26"/>
          <w:szCs w:val="26"/>
        </w:rPr>
        <w:br w:type="page"/>
      </w:r>
    </w:p>
    <w:p w14:paraId="26118109" w14:textId="77777777" w:rsidR="000C6B2C" w:rsidRPr="006149D5" w:rsidRDefault="000C6B2C" w:rsidP="000C6B2C">
      <w:pPr>
        <w:pStyle w:val="Heading2"/>
        <w:numPr>
          <w:ilvl w:val="0"/>
          <w:numId w:val="0"/>
        </w:numPr>
        <w:bidi/>
        <w:spacing w:after="0"/>
        <w:jc w:val="center"/>
        <w:rPr>
          <w:b/>
          <w:bCs/>
          <w:sz w:val="26"/>
          <w:szCs w:val="26"/>
          <w:rtl/>
        </w:rPr>
      </w:pPr>
      <w:r w:rsidRPr="006149D5">
        <w:rPr>
          <w:b/>
          <w:bCs/>
          <w:sz w:val="26"/>
          <w:szCs w:val="26"/>
          <w:rtl/>
        </w:rPr>
        <w:lastRenderedPageBreak/>
        <w:t xml:space="preserve">ورقة تقييم المشروع - مشروعات متعددة السنوات </w:t>
      </w:r>
    </w:p>
    <w:p w14:paraId="5CA09D0A" w14:textId="0C6034C3" w:rsidR="000B13D5" w:rsidRDefault="000C6B2C" w:rsidP="000C6B2C">
      <w:pPr>
        <w:bidi/>
        <w:jc w:val="center"/>
        <w:rPr>
          <w:bCs/>
          <w:sz w:val="26"/>
          <w:szCs w:val="26"/>
          <w:rtl/>
        </w:rPr>
      </w:pPr>
      <w:r w:rsidRPr="000F5F8B">
        <w:rPr>
          <w:bCs/>
          <w:sz w:val="26"/>
          <w:szCs w:val="26"/>
          <w:rtl/>
        </w:rPr>
        <w:t>مالاوي</w:t>
      </w:r>
    </w:p>
    <w:p w14:paraId="09B922C3" w14:textId="77777777" w:rsidR="000C6B2C" w:rsidRPr="00705FE4" w:rsidRDefault="000C6B2C" w:rsidP="000C6B2C">
      <w:pPr>
        <w:bidi/>
        <w:jc w:val="center"/>
        <w:rPr>
          <w:sz w:val="16"/>
          <w:szCs w:val="16"/>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4673"/>
      </w:tblGrid>
      <w:tr w:rsidR="000C6B2C" w:rsidRPr="006D0939" w14:paraId="326D7CD9" w14:textId="77777777" w:rsidTr="00095DE5">
        <w:trPr>
          <w:trHeight w:val="240"/>
        </w:trPr>
        <w:tc>
          <w:tcPr>
            <w:tcW w:w="2501" w:type="pct"/>
            <w:shd w:val="clear" w:color="auto" w:fill="auto"/>
          </w:tcPr>
          <w:p w14:paraId="1E77481E" w14:textId="77777777" w:rsidR="000C6B2C" w:rsidRPr="006D0939" w:rsidRDefault="000C6B2C" w:rsidP="00095DE5">
            <w:pPr>
              <w:pStyle w:val="Title1"/>
              <w:bidi/>
              <w:jc w:val="left"/>
              <w:rPr>
                <w:sz w:val="20"/>
                <w:szCs w:val="20"/>
              </w:rPr>
            </w:pPr>
            <w:r w:rsidRPr="006D0939">
              <w:rPr>
                <w:bCs/>
                <w:sz w:val="20"/>
                <w:szCs w:val="20"/>
                <w:rtl/>
              </w:rPr>
              <w:t>(أولاً) عنوان المشروع</w:t>
            </w:r>
          </w:p>
        </w:tc>
        <w:tc>
          <w:tcPr>
            <w:tcW w:w="2499" w:type="pct"/>
            <w:shd w:val="clear" w:color="auto" w:fill="auto"/>
          </w:tcPr>
          <w:p w14:paraId="61165FFE" w14:textId="77777777" w:rsidR="000C6B2C" w:rsidRPr="006D0939" w:rsidRDefault="000C6B2C" w:rsidP="00095DE5">
            <w:pPr>
              <w:pStyle w:val="Title1"/>
              <w:bidi/>
              <w:rPr>
                <w:sz w:val="20"/>
                <w:szCs w:val="20"/>
              </w:rPr>
            </w:pPr>
            <w:r w:rsidRPr="006D0939">
              <w:rPr>
                <w:bCs/>
                <w:sz w:val="20"/>
                <w:szCs w:val="20"/>
                <w:rtl/>
              </w:rPr>
              <w:t>الوكالة</w:t>
            </w:r>
          </w:p>
        </w:tc>
      </w:tr>
      <w:tr w:rsidR="000C6B2C" w:rsidRPr="006D0939" w14:paraId="4F0FCFBF" w14:textId="77777777" w:rsidTr="00095DE5">
        <w:trPr>
          <w:trHeight w:val="240"/>
        </w:trPr>
        <w:tc>
          <w:tcPr>
            <w:tcW w:w="2501" w:type="pct"/>
            <w:shd w:val="clear" w:color="auto" w:fill="auto"/>
          </w:tcPr>
          <w:p w14:paraId="2D5B680D" w14:textId="771E631D" w:rsidR="000C6B2C" w:rsidRPr="006D0939" w:rsidRDefault="000C6B2C" w:rsidP="00095DE5">
            <w:pPr>
              <w:pStyle w:val="Title1"/>
              <w:bidi/>
              <w:jc w:val="left"/>
              <w:rPr>
                <w:b w:val="0"/>
                <w:bCs/>
                <w:sz w:val="20"/>
                <w:szCs w:val="20"/>
              </w:rPr>
            </w:pPr>
            <w:r w:rsidRPr="000C6B2C">
              <w:rPr>
                <w:b w:val="0"/>
                <w:bCs/>
                <w:sz w:val="20"/>
                <w:szCs w:val="20"/>
                <w:rtl/>
              </w:rPr>
              <w:t xml:space="preserve">خطة تنفيذ كيغالي </w:t>
            </w:r>
            <w:r w:rsidR="009648D3">
              <w:rPr>
                <w:rFonts w:hint="cs"/>
                <w:b w:val="0"/>
                <w:bCs/>
                <w:sz w:val="20"/>
                <w:szCs w:val="20"/>
                <w:rtl/>
              </w:rPr>
              <w:t>ل</w:t>
            </w:r>
            <w:r w:rsidRPr="000C6B2C">
              <w:rPr>
                <w:b w:val="0"/>
                <w:bCs/>
                <w:sz w:val="20"/>
                <w:szCs w:val="20"/>
                <w:rtl/>
              </w:rPr>
              <w:t xml:space="preserve">لمواد الهيدروفلوروكربونية </w:t>
            </w:r>
            <w:r w:rsidRPr="006D0939">
              <w:rPr>
                <w:b w:val="0"/>
                <w:bCs/>
                <w:sz w:val="20"/>
                <w:szCs w:val="20"/>
                <w:rtl/>
              </w:rPr>
              <w:t xml:space="preserve">(المرحلة </w:t>
            </w:r>
            <w:r>
              <w:rPr>
                <w:rFonts w:hint="cs"/>
                <w:b w:val="0"/>
                <w:bCs/>
                <w:sz w:val="20"/>
                <w:szCs w:val="20"/>
                <w:rtl/>
              </w:rPr>
              <w:t>الأولى</w:t>
            </w:r>
            <w:r w:rsidRPr="006D0939">
              <w:rPr>
                <w:b w:val="0"/>
                <w:bCs/>
                <w:sz w:val="20"/>
                <w:szCs w:val="20"/>
                <w:rtl/>
              </w:rPr>
              <w:t>)</w:t>
            </w:r>
          </w:p>
        </w:tc>
        <w:tc>
          <w:tcPr>
            <w:tcW w:w="2499" w:type="pct"/>
            <w:shd w:val="clear" w:color="auto" w:fill="auto"/>
          </w:tcPr>
          <w:p w14:paraId="26B37EAF" w14:textId="77777777" w:rsidR="000C6B2C" w:rsidRPr="006D0939" w:rsidRDefault="000C6B2C" w:rsidP="00095DE5">
            <w:pPr>
              <w:pStyle w:val="Title1"/>
              <w:bidi/>
              <w:rPr>
                <w:b w:val="0"/>
                <w:sz w:val="20"/>
                <w:szCs w:val="20"/>
                <w:lang w:bidi="ar-AE"/>
              </w:rPr>
            </w:pPr>
            <w:r>
              <w:rPr>
                <w:rFonts w:hint="cs"/>
                <w:sz w:val="20"/>
                <w:szCs w:val="20"/>
                <w:rtl/>
                <w:lang w:bidi="ar-EG"/>
              </w:rPr>
              <w:t>اليونيب</w:t>
            </w:r>
            <w:r w:rsidRPr="006D0939">
              <w:rPr>
                <w:sz w:val="20"/>
                <w:szCs w:val="20"/>
                <w:rtl/>
              </w:rPr>
              <w:t xml:space="preserve"> (رئيسية)، </w:t>
            </w:r>
            <w:r>
              <w:rPr>
                <w:rFonts w:hint="cs"/>
                <w:sz w:val="20"/>
                <w:szCs w:val="20"/>
                <w:rtl/>
              </w:rPr>
              <w:t>اليونيدو</w:t>
            </w:r>
          </w:p>
        </w:tc>
      </w:tr>
    </w:tbl>
    <w:p w14:paraId="2CA1B9DD" w14:textId="77777777" w:rsidR="000C6B2C" w:rsidRPr="00705FE4" w:rsidRDefault="000C6B2C" w:rsidP="000C6B2C">
      <w:pPr>
        <w:bidi/>
        <w:jc w:val="center"/>
        <w:rPr>
          <w:sz w:val="16"/>
          <w:szCs w:val="16"/>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5"/>
        <w:gridCol w:w="1442"/>
        <w:gridCol w:w="1530"/>
        <w:gridCol w:w="3143"/>
      </w:tblGrid>
      <w:tr w:rsidR="000C6B2C" w:rsidRPr="006D0939" w14:paraId="6BC3C48F" w14:textId="77777777" w:rsidTr="001D269B">
        <w:trPr>
          <w:trHeight w:val="240"/>
        </w:trPr>
        <w:tc>
          <w:tcPr>
            <w:tcW w:w="1730" w:type="pct"/>
            <w:shd w:val="clear" w:color="auto" w:fill="auto"/>
          </w:tcPr>
          <w:p w14:paraId="350E4FEE" w14:textId="2A7C9066" w:rsidR="000C6B2C" w:rsidRPr="006D0939" w:rsidRDefault="000C6B2C" w:rsidP="00095DE5">
            <w:pPr>
              <w:pStyle w:val="Title1"/>
              <w:bidi/>
              <w:jc w:val="left"/>
              <w:rPr>
                <w:sz w:val="20"/>
                <w:szCs w:val="20"/>
                <w:rtl/>
              </w:rPr>
            </w:pPr>
            <w:r w:rsidRPr="006D0939">
              <w:rPr>
                <w:bCs/>
                <w:sz w:val="20"/>
                <w:szCs w:val="20"/>
                <w:rtl/>
              </w:rPr>
              <w:t xml:space="preserve">(ثانيا) أحدث بيانات المادة 7 (المرفق </w:t>
            </w:r>
            <w:r>
              <w:rPr>
                <w:rFonts w:hint="cs"/>
                <w:bCs/>
                <w:sz w:val="20"/>
                <w:szCs w:val="20"/>
                <w:rtl/>
                <w:lang w:bidi="ar-AE"/>
              </w:rPr>
              <w:t>و</w:t>
            </w:r>
            <w:r>
              <w:rPr>
                <w:rFonts w:hint="cs"/>
                <w:bCs/>
                <w:sz w:val="20"/>
                <w:szCs w:val="20"/>
                <w:rtl/>
              </w:rPr>
              <w:t>او</w:t>
            </w:r>
            <w:r w:rsidRPr="006D0939">
              <w:rPr>
                <w:bCs/>
                <w:sz w:val="20"/>
                <w:szCs w:val="20"/>
                <w:rtl/>
              </w:rPr>
              <w:t>)</w:t>
            </w:r>
          </w:p>
        </w:tc>
        <w:tc>
          <w:tcPr>
            <w:tcW w:w="771" w:type="pct"/>
            <w:shd w:val="clear" w:color="auto" w:fill="auto"/>
          </w:tcPr>
          <w:p w14:paraId="09F39119" w14:textId="77777777" w:rsidR="000C6B2C" w:rsidRPr="006D0939" w:rsidRDefault="000C6B2C" w:rsidP="00095DE5">
            <w:pPr>
              <w:pStyle w:val="Title1"/>
              <w:bidi/>
              <w:rPr>
                <w:b w:val="0"/>
                <w:sz w:val="20"/>
                <w:szCs w:val="20"/>
                <w:rtl/>
                <w:lang w:val="en-US" w:bidi="ar-AE"/>
              </w:rPr>
            </w:pPr>
            <w:r w:rsidRPr="001D269B">
              <w:rPr>
                <w:b w:val="0"/>
                <w:bCs/>
                <w:sz w:val="20"/>
                <w:szCs w:val="20"/>
                <w:rtl/>
              </w:rPr>
              <w:t>السنة</w:t>
            </w:r>
            <w:r w:rsidRPr="006D0939">
              <w:rPr>
                <w:sz w:val="20"/>
                <w:szCs w:val="20"/>
                <w:rtl/>
              </w:rPr>
              <w:t xml:space="preserve">: </w:t>
            </w:r>
            <w:r>
              <w:rPr>
                <w:rFonts w:hint="cs"/>
                <w:sz w:val="20"/>
                <w:szCs w:val="20"/>
                <w:rtl/>
              </w:rPr>
              <w:t>2022</w:t>
            </w:r>
          </w:p>
        </w:tc>
        <w:tc>
          <w:tcPr>
            <w:tcW w:w="818" w:type="pct"/>
            <w:shd w:val="clear" w:color="auto" w:fill="auto"/>
          </w:tcPr>
          <w:p w14:paraId="011D2E3D" w14:textId="03E392A8" w:rsidR="000C6B2C" w:rsidRPr="006D0939" w:rsidRDefault="001D269B" w:rsidP="00095DE5">
            <w:pPr>
              <w:pStyle w:val="Title1"/>
              <w:bidi/>
              <w:rPr>
                <w:b w:val="0"/>
                <w:sz w:val="20"/>
                <w:szCs w:val="20"/>
                <w:rtl/>
                <w:lang w:val="en-US" w:bidi="ar-AE"/>
              </w:rPr>
            </w:pPr>
            <w:r w:rsidRPr="001D269B">
              <w:rPr>
                <w:b w:val="0"/>
                <w:sz w:val="20"/>
                <w:szCs w:val="20"/>
                <w:rtl/>
                <w:lang w:val="en-US" w:bidi="ar-AE"/>
              </w:rPr>
              <w:t xml:space="preserve">116.94 </w:t>
            </w:r>
            <w:r w:rsidRPr="0000521F">
              <w:rPr>
                <w:rFonts w:hint="cs"/>
                <w:b w:val="0"/>
                <w:sz w:val="20"/>
                <w:szCs w:val="20"/>
                <w:rtl/>
                <w:lang w:val="en-US" w:bidi="ar-AE"/>
              </w:rPr>
              <w:t>طن متري</w:t>
            </w:r>
          </w:p>
        </w:tc>
        <w:tc>
          <w:tcPr>
            <w:tcW w:w="1681" w:type="pct"/>
            <w:shd w:val="clear" w:color="auto" w:fill="auto"/>
          </w:tcPr>
          <w:p w14:paraId="5783864B" w14:textId="0CBE086A" w:rsidR="000C6B2C" w:rsidRPr="006D0939" w:rsidRDefault="001D269B" w:rsidP="00095DE5">
            <w:pPr>
              <w:pStyle w:val="Title1"/>
              <w:bidi/>
              <w:jc w:val="left"/>
              <w:rPr>
                <w:b w:val="0"/>
                <w:sz w:val="20"/>
                <w:szCs w:val="20"/>
                <w:lang w:bidi="ar-AE"/>
              </w:rPr>
            </w:pPr>
            <w:r w:rsidRPr="001D269B">
              <w:rPr>
                <w:b w:val="0"/>
                <w:sz w:val="20"/>
                <w:szCs w:val="20"/>
                <w:rtl/>
                <w:lang w:bidi="ar-AE"/>
              </w:rPr>
              <w:t>199,697</w:t>
            </w:r>
            <w:r>
              <w:rPr>
                <w:rFonts w:hint="cs"/>
                <w:b w:val="0"/>
                <w:sz w:val="20"/>
                <w:szCs w:val="20"/>
                <w:rtl/>
                <w:lang w:bidi="ar-AE"/>
              </w:rPr>
              <w:t xml:space="preserve"> طن من مكافئ ثاني أكسيد الكربون</w:t>
            </w:r>
          </w:p>
        </w:tc>
      </w:tr>
    </w:tbl>
    <w:p w14:paraId="2FEA8C92" w14:textId="541F77A2" w:rsidR="000C6B2C" w:rsidRPr="00705FE4" w:rsidRDefault="000C6B2C" w:rsidP="000C6B2C">
      <w:pPr>
        <w:bidi/>
        <w:jc w:val="center"/>
        <w:rPr>
          <w:sz w:val="16"/>
          <w:szCs w:val="16"/>
          <w:rtl/>
        </w:rPr>
      </w:pPr>
    </w:p>
    <w:tbl>
      <w:tblPr>
        <w:tblStyle w:val="TableGrid"/>
        <w:bidiVisual/>
        <w:tblW w:w="5458" w:type="pct"/>
        <w:tblInd w:w="-431" w:type="dxa"/>
        <w:tblLook w:val="04A0" w:firstRow="1" w:lastRow="0" w:firstColumn="1" w:lastColumn="0" w:noHBand="0" w:noVBand="1"/>
      </w:tblPr>
      <w:tblGrid>
        <w:gridCol w:w="1842"/>
        <w:gridCol w:w="718"/>
        <w:gridCol w:w="719"/>
        <w:gridCol w:w="892"/>
        <w:gridCol w:w="1068"/>
        <w:gridCol w:w="1070"/>
        <w:gridCol w:w="1133"/>
        <w:gridCol w:w="749"/>
        <w:gridCol w:w="586"/>
        <w:gridCol w:w="1429"/>
      </w:tblGrid>
      <w:tr w:rsidR="002D7D7A" w:rsidRPr="002D7D7A" w14:paraId="70FBF009" w14:textId="77777777" w:rsidTr="00856882">
        <w:trPr>
          <w:trHeight w:val="250"/>
        </w:trPr>
        <w:tc>
          <w:tcPr>
            <w:tcW w:w="4013" w:type="pct"/>
            <w:gridSpan w:val="8"/>
            <w:shd w:val="clear" w:color="auto" w:fill="auto"/>
          </w:tcPr>
          <w:p w14:paraId="75305436" w14:textId="32F15831" w:rsidR="001D269B" w:rsidRPr="001D269B" w:rsidRDefault="001D269B" w:rsidP="001D269B">
            <w:pPr>
              <w:bidi/>
              <w:jc w:val="left"/>
              <w:rPr>
                <w:bCs/>
                <w:sz w:val="19"/>
                <w:szCs w:val="19"/>
              </w:rPr>
            </w:pPr>
            <w:r w:rsidRPr="001D269B">
              <w:rPr>
                <w:bCs/>
                <w:sz w:val="19"/>
                <w:szCs w:val="19"/>
                <w:rtl/>
              </w:rPr>
              <w:t xml:space="preserve">(ثالثا) أحدث البيانات القطاعية للبرنامج القُطري (طن من </w:t>
            </w:r>
            <w:r w:rsidRPr="001D269B">
              <w:rPr>
                <w:rFonts w:hint="cs"/>
                <w:bCs/>
                <w:sz w:val="19"/>
                <w:szCs w:val="19"/>
                <w:rtl/>
              </w:rPr>
              <w:t>مكافئ ثاني أكسيد الكربون</w:t>
            </w:r>
            <w:r w:rsidRPr="001D269B">
              <w:rPr>
                <w:bCs/>
                <w:sz w:val="19"/>
                <w:szCs w:val="19"/>
                <w:rtl/>
              </w:rPr>
              <w:t>)</w:t>
            </w:r>
          </w:p>
        </w:tc>
        <w:tc>
          <w:tcPr>
            <w:tcW w:w="987" w:type="pct"/>
            <w:gridSpan w:val="2"/>
            <w:shd w:val="clear" w:color="auto" w:fill="auto"/>
          </w:tcPr>
          <w:p w14:paraId="5A1BA0FD" w14:textId="2A2BA887" w:rsidR="000B13D5" w:rsidRPr="001D269B" w:rsidRDefault="001D269B" w:rsidP="001D269B">
            <w:pPr>
              <w:bidi/>
              <w:jc w:val="center"/>
              <w:rPr>
                <w:bCs/>
                <w:sz w:val="19"/>
                <w:szCs w:val="19"/>
              </w:rPr>
            </w:pPr>
            <w:r w:rsidRPr="001D269B">
              <w:rPr>
                <w:rFonts w:hint="cs"/>
                <w:bCs/>
                <w:sz w:val="19"/>
                <w:szCs w:val="19"/>
                <w:rtl/>
              </w:rPr>
              <w:t>السنة: 2022</w:t>
            </w:r>
          </w:p>
        </w:tc>
      </w:tr>
      <w:tr w:rsidR="00856882" w:rsidRPr="002D7D7A" w14:paraId="5084E13D" w14:textId="77777777" w:rsidTr="00856882">
        <w:trPr>
          <w:trHeight w:val="250"/>
        </w:trPr>
        <w:tc>
          <w:tcPr>
            <w:tcW w:w="903" w:type="pct"/>
            <w:vMerge w:val="restart"/>
            <w:shd w:val="clear" w:color="auto" w:fill="auto"/>
            <w:tcMar>
              <w:left w:w="85" w:type="dxa"/>
              <w:right w:w="85" w:type="dxa"/>
            </w:tcMar>
            <w:vAlign w:val="center"/>
          </w:tcPr>
          <w:p w14:paraId="0C347937" w14:textId="2B67BB47" w:rsidR="000B13D5" w:rsidRPr="002D7D7A" w:rsidRDefault="001D269B" w:rsidP="001D269B">
            <w:pPr>
              <w:bidi/>
              <w:jc w:val="center"/>
              <w:rPr>
                <w:sz w:val="19"/>
                <w:szCs w:val="19"/>
              </w:rPr>
            </w:pPr>
            <w:r w:rsidRPr="001D269B">
              <w:rPr>
                <w:sz w:val="19"/>
                <w:szCs w:val="19"/>
                <w:rtl/>
              </w:rPr>
              <w:t>المادة الكيميائية</w:t>
            </w:r>
          </w:p>
        </w:tc>
        <w:tc>
          <w:tcPr>
            <w:tcW w:w="352" w:type="pct"/>
            <w:vMerge w:val="restart"/>
            <w:shd w:val="clear" w:color="auto" w:fill="auto"/>
            <w:tcMar>
              <w:left w:w="85" w:type="dxa"/>
              <w:right w:w="85" w:type="dxa"/>
            </w:tcMar>
            <w:vAlign w:val="center"/>
          </w:tcPr>
          <w:p w14:paraId="541AF4D7" w14:textId="4D31108A" w:rsidR="000B13D5" w:rsidRPr="002D7D7A" w:rsidRDefault="001D269B" w:rsidP="001D269B">
            <w:pPr>
              <w:bidi/>
              <w:jc w:val="center"/>
              <w:rPr>
                <w:sz w:val="19"/>
                <w:szCs w:val="19"/>
              </w:rPr>
            </w:pPr>
            <w:r w:rsidRPr="001D269B">
              <w:rPr>
                <w:sz w:val="19"/>
                <w:szCs w:val="19"/>
                <w:rtl/>
              </w:rPr>
              <w:t>أيروسول</w:t>
            </w:r>
          </w:p>
        </w:tc>
        <w:tc>
          <w:tcPr>
            <w:tcW w:w="352" w:type="pct"/>
            <w:vMerge w:val="restart"/>
            <w:shd w:val="clear" w:color="auto" w:fill="auto"/>
            <w:tcMar>
              <w:left w:w="85" w:type="dxa"/>
              <w:right w:w="85" w:type="dxa"/>
            </w:tcMar>
            <w:vAlign w:val="center"/>
          </w:tcPr>
          <w:p w14:paraId="292FCF59" w14:textId="559D6485" w:rsidR="000B13D5" w:rsidRPr="002D7D7A" w:rsidRDefault="001D269B" w:rsidP="001D269B">
            <w:pPr>
              <w:bidi/>
              <w:jc w:val="center"/>
              <w:rPr>
                <w:sz w:val="19"/>
                <w:szCs w:val="19"/>
              </w:rPr>
            </w:pPr>
            <w:r w:rsidRPr="001D269B">
              <w:rPr>
                <w:sz w:val="19"/>
                <w:szCs w:val="19"/>
                <w:rtl/>
              </w:rPr>
              <w:t>الرغاوي</w:t>
            </w:r>
          </w:p>
        </w:tc>
        <w:tc>
          <w:tcPr>
            <w:tcW w:w="437" w:type="pct"/>
            <w:vMerge w:val="restart"/>
            <w:shd w:val="clear" w:color="auto" w:fill="auto"/>
            <w:tcMar>
              <w:left w:w="85" w:type="dxa"/>
              <w:right w:w="85" w:type="dxa"/>
            </w:tcMar>
            <w:vAlign w:val="center"/>
          </w:tcPr>
          <w:p w14:paraId="2A324ABF" w14:textId="4B7B3790" w:rsidR="000B13D5" w:rsidRPr="002D7D7A" w:rsidRDefault="001D269B" w:rsidP="001D269B">
            <w:pPr>
              <w:bidi/>
              <w:jc w:val="center"/>
              <w:rPr>
                <w:sz w:val="19"/>
                <w:szCs w:val="19"/>
              </w:rPr>
            </w:pPr>
            <w:r w:rsidRPr="001D269B">
              <w:rPr>
                <w:sz w:val="19"/>
                <w:szCs w:val="19"/>
                <w:rtl/>
              </w:rPr>
              <w:t>مكافحة الحرائق</w:t>
            </w:r>
          </w:p>
        </w:tc>
        <w:tc>
          <w:tcPr>
            <w:tcW w:w="1602" w:type="pct"/>
            <w:gridSpan w:val="3"/>
            <w:shd w:val="clear" w:color="auto" w:fill="auto"/>
            <w:tcMar>
              <w:left w:w="85" w:type="dxa"/>
              <w:right w:w="85" w:type="dxa"/>
            </w:tcMar>
            <w:vAlign w:val="center"/>
          </w:tcPr>
          <w:p w14:paraId="666A4AD0" w14:textId="6EF70783" w:rsidR="000B13D5" w:rsidRPr="002D7D7A" w:rsidRDefault="00947E20" w:rsidP="001D269B">
            <w:pPr>
              <w:bidi/>
              <w:jc w:val="center"/>
              <w:rPr>
                <w:sz w:val="19"/>
                <w:szCs w:val="19"/>
              </w:rPr>
            </w:pPr>
            <w:r>
              <w:rPr>
                <w:rFonts w:hint="cs"/>
                <w:sz w:val="19"/>
                <w:szCs w:val="19"/>
                <w:rtl/>
              </w:rPr>
              <w:t>تكييف الهواء والتبريد</w:t>
            </w:r>
          </w:p>
        </w:tc>
        <w:tc>
          <w:tcPr>
            <w:tcW w:w="367" w:type="pct"/>
            <w:vMerge w:val="restart"/>
            <w:shd w:val="clear" w:color="auto" w:fill="auto"/>
            <w:tcMar>
              <w:left w:w="85" w:type="dxa"/>
              <w:right w:w="85" w:type="dxa"/>
            </w:tcMar>
            <w:vAlign w:val="center"/>
          </w:tcPr>
          <w:p w14:paraId="16C50E11" w14:textId="2FAEAB0D" w:rsidR="000B13D5" w:rsidRPr="002D7D7A" w:rsidRDefault="001D269B" w:rsidP="001D269B">
            <w:pPr>
              <w:bidi/>
              <w:jc w:val="center"/>
              <w:rPr>
                <w:sz w:val="19"/>
                <w:szCs w:val="19"/>
              </w:rPr>
            </w:pPr>
            <w:r w:rsidRPr="001D269B">
              <w:rPr>
                <w:sz w:val="19"/>
                <w:szCs w:val="19"/>
                <w:rtl/>
              </w:rPr>
              <w:t>المذيبات</w:t>
            </w:r>
          </w:p>
        </w:tc>
        <w:tc>
          <w:tcPr>
            <w:tcW w:w="287" w:type="pct"/>
            <w:vMerge w:val="restart"/>
            <w:shd w:val="clear" w:color="auto" w:fill="auto"/>
            <w:tcMar>
              <w:left w:w="85" w:type="dxa"/>
              <w:right w:w="85" w:type="dxa"/>
            </w:tcMar>
            <w:vAlign w:val="center"/>
          </w:tcPr>
          <w:p w14:paraId="20B9695C" w14:textId="3F8BCA40" w:rsidR="000B13D5" w:rsidRPr="002D7D7A" w:rsidRDefault="001D269B" w:rsidP="001D269B">
            <w:pPr>
              <w:bidi/>
              <w:jc w:val="center"/>
              <w:rPr>
                <w:sz w:val="19"/>
                <w:szCs w:val="19"/>
              </w:rPr>
            </w:pPr>
            <w:r>
              <w:rPr>
                <w:rFonts w:hint="cs"/>
                <w:sz w:val="19"/>
                <w:szCs w:val="19"/>
                <w:rtl/>
              </w:rPr>
              <w:t>أُخرى</w:t>
            </w:r>
          </w:p>
        </w:tc>
        <w:tc>
          <w:tcPr>
            <w:tcW w:w="700" w:type="pct"/>
            <w:vMerge w:val="restart"/>
            <w:shd w:val="clear" w:color="auto" w:fill="auto"/>
            <w:tcMar>
              <w:left w:w="85" w:type="dxa"/>
              <w:right w:w="85" w:type="dxa"/>
            </w:tcMar>
            <w:vAlign w:val="center"/>
          </w:tcPr>
          <w:p w14:paraId="040BB755" w14:textId="016E17FE" w:rsidR="000B13D5" w:rsidRPr="002D7D7A" w:rsidRDefault="001D269B" w:rsidP="001D269B">
            <w:pPr>
              <w:bidi/>
              <w:jc w:val="center"/>
              <w:rPr>
                <w:sz w:val="19"/>
                <w:szCs w:val="19"/>
              </w:rPr>
            </w:pPr>
            <w:r w:rsidRPr="001D269B">
              <w:rPr>
                <w:sz w:val="19"/>
                <w:szCs w:val="19"/>
                <w:rtl/>
              </w:rPr>
              <w:t>إجمالي الاستهلاك القطاعي</w:t>
            </w:r>
          </w:p>
        </w:tc>
      </w:tr>
      <w:tr w:rsidR="0000521F" w:rsidRPr="002D7D7A" w14:paraId="34241BB4" w14:textId="77777777" w:rsidTr="00856882">
        <w:trPr>
          <w:trHeight w:val="107"/>
        </w:trPr>
        <w:tc>
          <w:tcPr>
            <w:tcW w:w="903" w:type="pct"/>
            <w:vMerge/>
            <w:shd w:val="clear" w:color="auto" w:fill="auto"/>
            <w:tcMar>
              <w:left w:w="85" w:type="dxa"/>
              <w:right w:w="85" w:type="dxa"/>
            </w:tcMar>
            <w:vAlign w:val="center"/>
          </w:tcPr>
          <w:p w14:paraId="14C1C531" w14:textId="77777777" w:rsidR="000B13D5" w:rsidRPr="002D7D7A" w:rsidRDefault="000B13D5" w:rsidP="001D269B">
            <w:pPr>
              <w:bidi/>
              <w:jc w:val="center"/>
              <w:rPr>
                <w:sz w:val="19"/>
                <w:szCs w:val="19"/>
              </w:rPr>
            </w:pPr>
          </w:p>
        </w:tc>
        <w:tc>
          <w:tcPr>
            <w:tcW w:w="352" w:type="pct"/>
            <w:vMerge/>
            <w:shd w:val="clear" w:color="auto" w:fill="auto"/>
            <w:tcMar>
              <w:left w:w="85" w:type="dxa"/>
              <w:right w:w="85" w:type="dxa"/>
            </w:tcMar>
            <w:vAlign w:val="center"/>
          </w:tcPr>
          <w:p w14:paraId="68B6AF15" w14:textId="77777777" w:rsidR="000B13D5" w:rsidRPr="002D7D7A" w:rsidRDefault="000B13D5" w:rsidP="001D269B">
            <w:pPr>
              <w:bidi/>
              <w:jc w:val="center"/>
              <w:rPr>
                <w:sz w:val="19"/>
                <w:szCs w:val="19"/>
              </w:rPr>
            </w:pPr>
          </w:p>
        </w:tc>
        <w:tc>
          <w:tcPr>
            <w:tcW w:w="352" w:type="pct"/>
            <w:vMerge/>
            <w:shd w:val="clear" w:color="auto" w:fill="auto"/>
            <w:tcMar>
              <w:left w:w="85" w:type="dxa"/>
              <w:right w:w="85" w:type="dxa"/>
            </w:tcMar>
            <w:vAlign w:val="center"/>
          </w:tcPr>
          <w:p w14:paraId="4367A101" w14:textId="77777777" w:rsidR="000B13D5" w:rsidRPr="002D7D7A" w:rsidRDefault="000B13D5" w:rsidP="001D269B">
            <w:pPr>
              <w:bidi/>
              <w:jc w:val="center"/>
              <w:rPr>
                <w:sz w:val="19"/>
                <w:szCs w:val="19"/>
              </w:rPr>
            </w:pPr>
          </w:p>
        </w:tc>
        <w:tc>
          <w:tcPr>
            <w:tcW w:w="437" w:type="pct"/>
            <w:vMerge/>
            <w:shd w:val="clear" w:color="auto" w:fill="auto"/>
            <w:tcMar>
              <w:left w:w="85" w:type="dxa"/>
              <w:right w:w="85" w:type="dxa"/>
            </w:tcMar>
            <w:vAlign w:val="center"/>
          </w:tcPr>
          <w:p w14:paraId="79987E2C" w14:textId="77777777" w:rsidR="000B13D5" w:rsidRPr="002D7D7A" w:rsidRDefault="000B13D5" w:rsidP="001D269B">
            <w:pPr>
              <w:bidi/>
              <w:jc w:val="center"/>
              <w:rPr>
                <w:sz w:val="19"/>
                <w:szCs w:val="19"/>
              </w:rPr>
            </w:pPr>
          </w:p>
        </w:tc>
        <w:tc>
          <w:tcPr>
            <w:tcW w:w="1047" w:type="pct"/>
            <w:gridSpan w:val="2"/>
            <w:shd w:val="clear" w:color="auto" w:fill="auto"/>
            <w:tcMar>
              <w:left w:w="85" w:type="dxa"/>
              <w:right w:w="85" w:type="dxa"/>
            </w:tcMar>
          </w:tcPr>
          <w:p w14:paraId="6A2D63E1" w14:textId="106EB70D" w:rsidR="000B13D5" w:rsidRPr="002D7D7A" w:rsidRDefault="001D269B" w:rsidP="001D269B">
            <w:pPr>
              <w:bidi/>
              <w:jc w:val="center"/>
              <w:rPr>
                <w:sz w:val="19"/>
                <w:szCs w:val="19"/>
              </w:rPr>
            </w:pPr>
            <w:r w:rsidRPr="001D269B">
              <w:rPr>
                <w:sz w:val="19"/>
                <w:szCs w:val="19"/>
                <w:rtl/>
              </w:rPr>
              <w:t>التصنيع</w:t>
            </w:r>
            <w:r w:rsidR="005F6A08">
              <w:rPr>
                <w:rFonts w:hint="cs"/>
                <w:sz w:val="19"/>
                <w:szCs w:val="19"/>
                <w:rtl/>
              </w:rPr>
              <w:t xml:space="preserve"> </w:t>
            </w:r>
          </w:p>
        </w:tc>
        <w:tc>
          <w:tcPr>
            <w:tcW w:w="554" w:type="pct"/>
            <w:vMerge w:val="restart"/>
            <w:shd w:val="clear" w:color="auto" w:fill="auto"/>
            <w:tcMar>
              <w:left w:w="85" w:type="dxa"/>
              <w:right w:w="85" w:type="dxa"/>
            </w:tcMar>
            <w:vAlign w:val="center"/>
          </w:tcPr>
          <w:p w14:paraId="6A5D9F5A" w14:textId="019E8D3E" w:rsidR="000B13D5" w:rsidRPr="002D7D7A" w:rsidRDefault="001D269B" w:rsidP="001D269B">
            <w:pPr>
              <w:bidi/>
              <w:jc w:val="center"/>
              <w:rPr>
                <w:sz w:val="19"/>
                <w:szCs w:val="19"/>
              </w:rPr>
            </w:pPr>
            <w:r w:rsidRPr="001D269B">
              <w:rPr>
                <w:sz w:val="19"/>
                <w:szCs w:val="19"/>
                <w:rtl/>
              </w:rPr>
              <w:t>الخدمة</w:t>
            </w:r>
          </w:p>
        </w:tc>
        <w:tc>
          <w:tcPr>
            <w:tcW w:w="367" w:type="pct"/>
            <w:vMerge/>
            <w:shd w:val="clear" w:color="auto" w:fill="auto"/>
            <w:tcMar>
              <w:left w:w="85" w:type="dxa"/>
              <w:right w:w="85" w:type="dxa"/>
            </w:tcMar>
            <w:vAlign w:val="center"/>
          </w:tcPr>
          <w:p w14:paraId="24B74020" w14:textId="77777777" w:rsidR="000B13D5" w:rsidRPr="002D7D7A" w:rsidRDefault="000B13D5" w:rsidP="001D269B">
            <w:pPr>
              <w:bidi/>
              <w:jc w:val="center"/>
              <w:rPr>
                <w:sz w:val="19"/>
                <w:szCs w:val="19"/>
              </w:rPr>
            </w:pPr>
          </w:p>
        </w:tc>
        <w:tc>
          <w:tcPr>
            <w:tcW w:w="287" w:type="pct"/>
            <w:vMerge/>
            <w:shd w:val="clear" w:color="auto" w:fill="auto"/>
            <w:tcMar>
              <w:left w:w="85" w:type="dxa"/>
              <w:right w:w="85" w:type="dxa"/>
            </w:tcMar>
            <w:vAlign w:val="center"/>
          </w:tcPr>
          <w:p w14:paraId="2523CBD7" w14:textId="77777777" w:rsidR="000B13D5" w:rsidRPr="002D7D7A" w:rsidRDefault="000B13D5" w:rsidP="001D269B">
            <w:pPr>
              <w:bidi/>
              <w:jc w:val="center"/>
              <w:rPr>
                <w:sz w:val="19"/>
                <w:szCs w:val="19"/>
              </w:rPr>
            </w:pPr>
          </w:p>
        </w:tc>
        <w:tc>
          <w:tcPr>
            <w:tcW w:w="700" w:type="pct"/>
            <w:vMerge/>
            <w:shd w:val="clear" w:color="auto" w:fill="auto"/>
            <w:tcMar>
              <w:left w:w="85" w:type="dxa"/>
              <w:right w:w="85" w:type="dxa"/>
            </w:tcMar>
            <w:vAlign w:val="center"/>
          </w:tcPr>
          <w:p w14:paraId="694FC421" w14:textId="77777777" w:rsidR="000B13D5" w:rsidRPr="002D7D7A" w:rsidRDefault="000B13D5" w:rsidP="001D269B">
            <w:pPr>
              <w:bidi/>
              <w:jc w:val="center"/>
              <w:rPr>
                <w:sz w:val="19"/>
                <w:szCs w:val="19"/>
              </w:rPr>
            </w:pPr>
          </w:p>
        </w:tc>
      </w:tr>
      <w:tr w:rsidR="0000521F" w:rsidRPr="002D7D7A" w14:paraId="46AE4A62" w14:textId="77777777" w:rsidTr="00856882">
        <w:trPr>
          <w:trHeight w:val="96"/>
        </w:trPr>
        <w:tc>
          <w:tcPr>
            <w:tcW w:w="903" w:type="pct"/>
            <w:vMerge/>
            <w:shd w:val="clear" w:color="auto" w:fill="auto"/>
            <w:tcMar>
              <w:left w:w="85" w:type="dxa"/>
              <w:right w:w="85" w:type="dxa"/>
            </w:tcMar>
            <w:vAlign w:val="center"/>
          </w:tcPr>
          <w:p w14:paraId="68478993" w14:textId="77777777" w:rsidR="000B13D5" w:rsidRPr="002D7D7A" w:rsidRDefault="000B13D5" w:rsidP="001D269B">
            <w:pPr>
              <w:bidi/>
              <w:jc w:val="center"/>
              <w:rPr>
                <w:sz w:val="19"/>
                <w:szCs w:val="19"/>
              </w:rPr>
            </w:pPr>
          </w:p>
        </w:tc>
        <w:tc>
          <w:tcPr>
            <w:tcW w:w="352" w:type="pct"/>
            <w:vMerge/>
            <w:shd w:val="clear" w:color="auto" w:fill="auto"/>
            <w:tcMar>
              <w:left w:w="85" w:type="dxa"/>
              <w:right w:w="85" w:type="dxa"/>
            </w:tcMar>
            <w:vAlign w:val="center"/>
          </w:tcPr>
          <w:p w14:paraId="1B75CDA8" w14:textId="77777777" w:rsidR="000B13D5" w:rsidRPr="002D7D7A" w:rsidRDefault="000B13D5" w:rsidP="001D269B">
            <w:pPr>
              <w:bidi/>
              <w:jc w:val="center"/>
              <w:rPr>
                <w:sz w:val="19"/>
                <w:szCs w:val="19"/>
              </w:rPr>
            </w:pPr>
          </w:p>
        </w:tc>
        <w:tc>
          <w:tcPr>
            <w:tcW w:w="352" w:type="pct"/>
            <w:vMerge/>
            <w:shd w:val="clear" w:color="auto" w:fill="auto"/>
            <w:tcMar>
              <w:left w:w="85" w:type="dxa"/>
              <w:right w:w="85" w:type="dxa"/>
            </w:tcMar>
            <w:vAlign w:val="center"/>
          </w:tcPr>
          <w:p w14:paraId="115F662C" w14:textId="77777777" w:rsidR="000B13D5" w:rsidRPr="002D7D7A" w:rsidRDefault="000B13D5" w:rsidP="001D269B">
            <w:pPr>
              <w:bidi/>
              <w:jc w:val="center"/>
              <w:rPr>
                <w:sz w:val="19"/>
                <w:szCs w:val="19"/>
              </w:rPr>
            </w:pPr>
          </w:p>
        </w:tc>
        <w:tc>
          <w:tcPr>
            <w:tcW w:w="437" w:type="pct"/>
            <w:vMerge/>
            <w:shd w:val="clear" w:color="auto" w:fill="auto"/>
            <w:tcMar>
              <w:left w:w="85" w:type="dxa"/>
              <w:right w:w="85" w:type="dxa"/>
            </w:tcMar>
            <w:vAlign w:val="center"/>
          </w:tcPr>
          <w:p w14:paraId="13DF6C0C" w14:textId="77777777" w:rsidR="000B13D5" w:rsidRPr="002D7D7A" w:rsidRDefault="000B13D5" w:rsidP="001D269B">
            <w:pPr>
              <w:bidi/>
              <w:jc w:val="center"/>
              <w:rPr>
                <w:sz w:val="19"/>
                <w:szCs w:val="19"/>
              </w:rPr>
            </w:pPr>
          </w:p>
        </w:tc>
        <w:tc>
          <w:tcPr>
            <w:tcW w:w="523" w:type="pct"/>
            <w:shd w:val="clear" w:color="auto" w:fill="auto"/>
            <w:tcMar>
              <w:left w:w="85" w:type="dxa"/>
              <w:right w:w="85" w:type="dxa"/>
            </w:tcMar>
            <w:vAlign w:val="center"/>
          </w:tcPr>
          <w:p w14:paraId="7D40B576" w14:textId="53AF0FA2" w:rsidR="000B13D5" w:rsidRPr="002D7D7A" w:rsidRDefault="005F6A08" w:rsidP="001D269B">
            <w:pPr>
              <w:bidi/>
              <w:jc w:val="center"/>
              <w:rPr>
                <w:sz w:val="19"/>
                <w:szCs w:val="19"/>
              </w:rPr>
            </w:pPr>
            <w:r>
              <w:rPr>
                <w:rFonts w:hint="cs"/>
                <w:sz w:val="19"/>
                <w:szCs w:val="19"/>
                <w:rtl/>
              </w:rPr>
              <w:t>تكييف</w:t>
            </w:r>
            <w:r w:rsidR="00947E20">
              <w:rPr>
                <w:rFonts w:hint="cs"/>
                <w:sz w:val="19"/>
                <w:szCs w:val="19"/>
                <w:rtl/>
              </w:rPr>
              <w:t xml:space="preserve"> </w:t>
            </w:r>
            <w:r>
              <w:rPr>
                <w:rFonts w:hint="cs"/>
                <w:sz w:val="19"/>
                <w:szCs w:val="19"/>
                <w:rtl/>
              </w:rPr>
              <w:t>الهواء</w:t>
            </w:r>
          </w:p>
        </w:tc>
        <w:tc>
          <w:tcPr>
            <w:tcW w:w="524" w:type="pct"/>
            <w:shd w:val="clear" w:color="auto" w:fill="auto"/>
            <w:tcMar>
              <w:left w:w="85" w:type="dxa"/>
              <w:right w:w="85" w:type="dxa"/>
            </w:tcMar>
            <w:vAlign w:val="center"/>
          </w:tcPr>
          <w:p w14:paraId="367E7D68" w14:textId="49E167C0" w:rsidR="000B13D5" w:rsidRPr="002D7D7A" w:rsidRDefault="005F6A08" w:rsidP="001D269B">
            <w:pPr>
              <w:bidi/>
              <w:jc w:val="center"/>
              <w:rPr>
                <w:sz w:val="19"/>
                <w:szCs w:val="19"/>
              </w:rPr>
            </w:pPr>
            <w:r w:rsidRPr="005F6A08">
              <w:rPr>
                <w:sz w:val="19"/>
                <w:szCs w:val="19"/>
                <w:rtl/>
              </w:rPr>
              <w:t>أُخرى</w:t>
            </w:r>
          </w:p>
        </w:tc>
        <w:tc>
          <w:tcPr>
            <w:tcW w:w="554" w:type="pct"/>
            <w:vMerge/>
            <w:shd w:val="clear" w:color="auto" w:fill="auto"/>
            <w:tcMar>
              <w:left w:w="85" w:type="dxa"/>
              <w:right w:w="85" w:type="dxa"/>
            </w:tcMar>
            <w:vAlign w:val="center"/>
          </w:tcPr>
          <w:p w14:paraId="2D9DDD44" w14:textId="77777777" w:rsidR="000B13D5" w:rsidRPr="002D7D7A" w:rsidRDefault="000B13D5" w:rsidP="001D269B">
            <w:pPr>
              <w:bidi/>
              <w:jc w:val="center"/>
              <w:rPr>
                <w:sz w:val="19"/>
                <w:szCs w:val="19"/>
              </w:rPr>
            </w:pPr>
          </w:p>
        </w:tc>
        <w:tc>
          <w:tcPr>
            <w:tcW w:w="367" w:type="pct"/>
            <w:vMerge/>
            <w:shd w:val="clear" w:color="auto" w:fill="auto"/>
            <w:tcMar>
              <w:left w:w="85" w:type="dxa"/>
              <w:right w:w="85" w:type="dxa"/>
            </w:tcMar>
            <w:vAlign w:val="center"/>
          </w:tcPr>
          <w:p w14:paraId="1C3E556B" w14:textId="77777777" w:rsidR="000B13D5" w:rsidRPr="002D7D7A" w:rsidRDefault="000B13D5" w:rsidP="001D269B">
            <w:pPr>
              <w:bidi/>
              <w:jc w:val="center"/>
              <w:rPr>
                <w:sz w:val="19"/>
                <w:szCs w:val="19"/>
              </w:rPr>
            </w:pPr>
          </w:p>
        </w:tc>
        <w:tc>
          <w:tcPr>
            <w:tcW w:w="287" w:type="pct"/>
            <w:vMerge/>
            <w:shd w:val="clear" w:color="auto" w:fill="auto"/>
            <w:tcMar>
              <w:left w:w="85" w:type="dxa"/>
              <w:right w:w="85" w:type="dxa"/>
            </w:tcMar>
            <w:vAlign w:val="center"/>
          </w:tcPr>
          <w:p w14:paraId="1E5FA9F0" w14:textId="77777777" w:rsidR="000B13D5" w:rsidRPr="002D7D7A" w:rsidRDefault="000B13D5" w:rsidP="001D269B">
            <w:pPr>
              <w:bidi/>
              <w:jc w:val="center"/>
              <w:rPr>
                <w:sz w:val="19"/>
                <w:szCs w:val="19"/>
              </w:rPr>
            </w:pPr>
          </w:p>
        </w:tc>
        <w:tc>
          <w:tcPr>
            <w:tcW w:w="700" w:type="pct"/>
            <w:vMerge/>
            <w:shd w:val="clear" w:color="auto" w:fill="auto"/>
            <w:tcMar>
              <w:left w:w="85" w:type="dxa"/>
              <w:right w:w="85" w:type="dxa"/>
            </w:tcMar>
            <w:vAlign w:val="center"/>
          </w:tcPr>
          <w:p w14:paraId="57071B47" w14:textId="77777777" w:rsidR="000B13D5" w:rsidRPr="002D7D7A" w:rsidRDefault="000B13D5" w:rsidP="001D269B">
            <w:pPr>
              <w:bidi/>
              <w:jc w:val="center"/>
              <w:rPr>
                <w:sz w:val="19"/>
                <w:szCs w:val="19"/>
              </w:rPr>
            </w:pPr>
          </w:p>
        </w:tc>
      </w:tr>
      <w:tr w:rsidR="0000521F" w:rsidRPr="002D7D7A" w14:paraId="38A488FC" w14:textId="77777777" w:rsidTr="00856882">
        <w:trPr>
          <w:trHeight w:val="121"/>
        </w:trPr>
        <w:tc>
          <w:tcPr>
            <w:tcW w:w="903" w:type="pct"/>
            <w:shd w:val="clear" w:color="auto" w:fill="auto"/>
          </w:tcPr>
          <w:p w14:paraId="27687868" w14:textId="3A0EECB0" w:rsidR="00947E20" w:rsidRPr="002D7D7A" w:rsidRDefault="00856882" w:rsidP="00947E20">
            <w:pPr>
              <w:bidi/>
              <w:jc w:val="left"/>
              <w:rPr>
                <w:sz w:val="19"/>
                <w:szCs w:val="19"/>
              </w:rPr>
            </w:pPr>
            <w:r>
              <w:rPr>
                <w:rFonts w:hint="cs"/>
                <w:sz w:val="19"/>
                <w:szCs w:val="19"/>
                <w:rtl/>
              </w:rPr>
              <w:t>ال</w:t>
            </w:r>
            <w:r w:rsidR="00947E20">
              <w:rPr>
                <w:rFonts w:hint="cs"/>
                <w:sz w:val="19"/>
                <w:szCs w:val="19"/>
                <w:rtl/>
              </w:rPr>
              <w:t>هيدروفلوروكربون-32</w:t>
            </w:r>
          </w:p>
        </w:tc>
        <w:tc>
          <w:tcPr>
            <w:tcW w:w="352" w:type="pct"/>
            <w:shd w:val="clear" w:color="auto" w:fill="auto"/>
          </w:tcPr>
          <w:p w14:paraId="6DDFE959" w14:textId="77777777" w:rsidR="000B13D5" w:rsidRPr="002D7D7A" w:rsidRDefault="000B13D5" w:rsidP="001D269B">
            <w:pPr>
              <w:bidi/>
              <w:jc w:val="right"/>
              <w:rPr>
                <w:sz w:val="19"/>
                <w:szCs w:val="19"/>
              </w:rPr>
            </w:pPr>
          </w:p>
        </w:tc>
        <w:tc>
          <w:tcPr>
            <w:tcW w:w="352" w:type="pct"/>
            <w:shd w:val="clear" w:color="auto" w:fill="auto"/>
          </w:tcPr>
          <w:p w14:paraId="4207E4AE" w14:textId="77777777" w:rsidR="000B13D5" w:rsidRPr="002D7D7A" w:rsidRDefault="000B13D5" w:rsidP="001D269B">
            <w:pPr>
              <w:bidi/>
              <w:jc w:val="right"/>
              <w:rPr>
                <w:sz w:val="19"/>
                <w:szCs w:val="19"/>
              </w:rPr>
            </w:pPr>
          </w:p>
        </w:tc>
        <w:tc>
          <w:tcPr>
            <w:tcW w:w="437" w:type="pct"/>
            <w:shd w:val="clear" w:color="auto" w:fill="auto"/>
          </w:tcPr>
          <w:p w14:paraId="43DCD009" w14:textId="77777777" w:rsidR="000B13D5" w:rsidRPr="002D7D7A" w:rsidRDefault="000B13D5" w:rsidP="001D269B">
            <w:pPr>
              <w:bidi/>
              <w:jc w:val="right"/>
              <w:rPr>
                <w:sz w:val="19"/>
                <w:szCs w:val="19"/>
              </w:rPr>
            </w:pPr>
          </w:p>
        </w:tc>
        <w:tc>
          <w:tcPr>
            <w:tcW w:w="523" w:type="pct"/>
            <w:shd w:val="clear" w:color="auto" w:fill="auto"/>
          </w:tcPr>
          <w:p w14:paraId="0925C788" w14:textId="77777777" w:rsidR="000B13D5" w:rsidRPr="002D7D7A" w:rsidRDefault="000B13D5" w:rsidP="001D269B">
            <w:pPr>
              <w:bidi/>
              <w:jc w:val="right"/>
              <w:rPr>
                <w:sz w:val="19"/>
                <w:szCs w:val="19"/>
              </w:rPr>
            </w:pPr>
          </w:p>
        </w:tc>
        <w:tc>
          <w:tcPr>
            <w:tcW w:w="524" w:type="pct"/>
            <w:shd w:val="clear" w:color="auto" w:fill="auto"/>
          </w:tcPr>
          <w:p w14:paraId="09647338" w14:textId="77777777" w:rsidR="000B13D5" w:rsidRPr="002D7D7A" w:rsidRDefault="000B13D5" w:rsidP="001D269B">
            <w:pPr>
              <w:bidi/>
              <w:jc w:val="right"/>
              <w:rPr>
                <w:sz w:val="19"/>
                <w:szCs w:val="19"/>
              </w:rPr>
            </w:pPr>
          </w:p>
        </w:tc>
        <w:tc>
          <w:tcPr>
            <w:tcW w:w="554" w:type="pct"/>
            <w:shd w:val="clear" w:color="auto" w:fill="auto"/>
          </w:tcPr>
          <w:p w14:paraId="6DA4D168" w14:textId="7BB3F548" w:rsidR="000B13D5" w:rsidRPr="002D7D7A" w:rsidRDefault="00947E20" w:rsidP="00947E20">
            <w:pPr>
              <w:bidi/>
              <w:jc w:val="left"/>
              <w:rPr>
                <w:sz w:val="19"/>
                <w:szCs w:val="19"/>
              </w:rPr>
            </w:pPr>
            <w:r w:rsidRPr="00947E20">
              <w:rPr>
                <w:sz w:val="19"/>
                <w:szCs w:val="19"/>
                <w:rtl/>
              </w:rPr>
              <w:t>27</w:t>
            </w:r>
          </w:p>
        </w:tc>
        <w:tc>
          <w:tcPr>
            <w:tcW w:w="367" w:type="pct"/>
            <w:shd w:val="clear" w:color="auto" w:fill="auto"/>
          </w:tcPr>
          <w:p w14:paraId="6702671C" w14:textId="77777777" w:rsidR="000B13D5" w:rsidRPr="002D7D7A" w:rsidRDefault="000B13D5" w:rsidP="001D269B">
            <w:pPr>
              <w:bidi/>
              <w:jc w:val="right"/>
              <w:rPr>
                <w:sz w:val="19"/>
                <w:szCs w:val="19"/>
              </w:rPr>
            </w:pPr>
          </w:p>
        </w:tc>
        <w:tc>
          <w:tcPr>
            <w:tcW w:w="287" w:type="pct"/>
            <w:shd w:val="clear" w:color="auto" w:fill="auto"/>
          </w:tcPr>
          <w:p w14:paraId="623A7F67" w14:textId="77777777" w:rsidR="000B13D5" w:rsidRPr="002D7D7A" w:rsidRDefault="000B13D5" w:rsidP="001D269B">
            <w:pPr>
              <w:bidi/>
              <w:jc w:val="right"/>
              <w:rPr>
                <w:sz w:val="19"/>
                <w:szCs w:val="19"/>
              </w:rPr>
            </w:pPr>
          </w:p>
        </w:tc>
        <w:tc>
          <w:tcPr>
            <w:tcW w:w="700" w:type="pct"/>
            <w:shd w:val="clear" w:color="auto" w:fill="auto"/>
          </w:tcPr>
          <w:p w14:paraId="79367146" w14:textId="7E1CD991" w:rsidR="000B13D5" w:rsidRPr="002D7D7A" w:rsidRDefault="00947E20" w:rsidP="00947E20">
            <w:pPr>
              <w:bidi/>
              <w:jc w:val="left"/>
              <w:rPr>
                <w:sz w:val="19"/>
                <w:szCs w:val="19"/>
              </w:rPr>
            </w:pPr>
            <w:r w:rsidRPr="00947E20">
              <w:rPr>
                <w:sz w:val="19"/>
                <w:szCs w:val="19"/>
                <w:rtl/>
              </w:rPr>
              <w:t>27</w:t>
            </w:r>
          </w:p>
        </w:tc>
      </w:tr>
      <w:tr w:rsidR="0000521F" w:rsidRPr="002D7D7A" w14:paraId="2FDBFEF9" w14:textId="77777777" w:rsidTr="00856882">
        <w:trPr>
          <w:trHeight w:val="250"/>
        </w:trPr>
        <w:tc>
          <w:tcPr>
            <w:tcW w:w="903" w:type="pct"/>
            <w:shd w:val="clear" w:color="auto" w:fill="auto"/>
          </w:tcPr>
          <w:p w14:paraId="1B27FD72" w14:textId="78AE46A5" w:rsidR="00947E20" w:rsidRPr="002D7D7A" w:rsidRDefault="00856882" w:rsidP="00947E20">
            <w:pPr>
              <w:bidi/>
              <w:jc w:val="left"/>
              <w:rPr>
                <w:sz w:val="19"/>
                <w:szCs w:val="19"/>
              </w:rPr>
            </w:pPr>
            <w:r>
              <w:rPr>
                <w:rFonts w:hint="cs"/>
                <w:sz w:val="19"/>
                <w:szCs w:val="19"/>
                <w:rtl/>
              </w:rPr>
              <w:t>ال</w:t>
            </w:r>
            <w:r w:rsidR="00947E20" w:rsidRPr="00947E20">
              <w:rPr>
                <w:sz w:val="19"/>
                <w:szCs w:val="19"/>
                <w:rtl/>
              </w:rPr>
              <w:t>هيدروفلوروكربون-</w:t>
            </w:r>
            <w:r w:rsidR="00947E20">
              <w:rPr>
                <w:rFonts w:hint="cs"/>
                <w:sz w:val="19"/>
                <w:szCs w:val="19"/>
                <w:rtl/>
              </w:rPr>
              <w:t>134أ</w:t>
            </w:r>
          </w:p>
        </w:tc>
        <w:tc>
          <w:tcPr>
            <w:tcW w:w="352" w:type="pct"/>
            <w:shd w:val="clear" w:color="auto" w:fill="auto"/>
          </w:tcPr>
          <w:p w14:paraId="6832C658" w14:textId="77777777" w:rsidR="000B13D5" w:rsidRPr="002D7D7A" w:rsidRDefault="000B13D5" w:rsidP="001D269B">
            <w:pPr>
              <w:bidi/>
              <w:jc w:val="right"/>
              <w:rPr>
                <w:sz w:val="19"/>
                <w:szCs w:val="19"/>
              </w:rPr>
            </w:pPr>
          </w:p>
        </w:tc>
        <w:tc>
          <w:tcPr>
            <w:tcW w:w="352" w:type="pct"/>
            <w:shd w:val="clear" w:color="auto" w:fill="auto"/>
          </w:tcPr>
          <w:p w14:paraId="7EF00631" w14:textId="77777777" w:rsidR="000B13D5" w:rsidRPr="002D7D7A" w:rsidRDefault="000B13D5" w:rsidP="001D269B">
            <w:pPr>
              <w:bidi/>
              <w:jc w:val="right"/>
              <w:rPr>
                <w:sz w:val="19"/>
                <w:szCs w:val="19"/>
              </w:rPr>
            </w:pPr>
          </w:p>
        </w:tc>
        <w:tc>
          <w:tcPr>
            <w:tcW w:w="437" w:type="pct"/>
            <w:shd w:val="clear" w:color="auto" w:fill="auto"/>
          </w:tcPr>
          <w:p w14:paraId="592A790A" w14:textId="77777777" w:rsidR="000B13D5" w:rsidRPr="002D7D7A" w:rsidRDefault="000B13D5" w:rsidP="001D269B">
            <w:pPr>
              <w:bidi/>
              <w:jc w:val="right"/>
              <w:rPr>
                <w:sz w:val="19"/>
                <w:szCs w:val="19"/>
              </w:rPr>
            </w:pPr>
          </w:p>
        </w:tc>
        <w:tc>
          <w:tcPr>
            <w:tcW w:w="523" w:type="pct"/>
            <w:shd w:val="clear" w:color="auto" w:fill="auto"/>
          </w:tcPr>
          <w:p w14:paraId="4D725C8F" w14:textId="77777777" w:rsidR="000B13D5" w:rsidRPr="002D7D7A" w:rsidRDefault="000B13D5" w:rsidP="001D269B">
            <w:pPr>
              <w:bidi/>
              <w:jc w:val="right"/>
              <w:rPr>
                <w:sz w:val="19"/>
                <w:szCs w:val="19"/>
              </w:rPr>
            </w:pPr>
          </w:p>
        </w:tc>
        <w:tc>
          <w:tcPr>
            <w:tcW w:w="524" w:type="pct"/>
            <w:shd w:val="clear" w:color="auto" w:fill="auto"/>
          </w:tcPr>
          <w:p w14:paraId="3755B151" w14:textId="77777777" w:rsidR="000B13D5" w:rsidRPr="002D7D7A" w:rsidRDefault="000B13D5" w:rsidP="001D269B">
            <w:pPr>
              <w:bidi/>
              <w:jc w:val="right"/>
              <w:rPr>
                <w:sz w:val="19"/>
                <w:szCs w:val="19"/>
              </w:rPr>
            </w:pPr>
          </w:p>
        </w:tc>
        <w:tc>
          <w:tcPr>
            <w:tcW w:w="554" w:type="pct"/>
            <w:shd w:val="clear" w:color="auto" w:fill="auto"/>
          </w:tcPr>
          <w:p w14:paraId="6D804252" w14:textId="38E3F672" w:rsidR="000B13D5" w:rsidRPr="002D7D7A" w:rsidRDefault="00947E20" w:rsidP="00947E20">
            <w:pPr>
              <w:bidi/>
              <w:jc w:val="left"/>
              <w:rPr>
                <w:sz w:val="19"/>
                <w:szCs w:val="19"/>
              </w:rPr>
            </w:pPr>
            <w:r w:rsidRPr="00947E20">
              <w:rPr>
                <w:sz w:val="19"/>
                <w:szCs w:val="19"/>
                <w:rtl/>
              </w:rPr>
              <w:t>131,274</w:t>
            </w:r>
          </w:p>
        </w:tc>
        <w:tc>
          <w:tcPr>
            <w:tcW w:w="367" w:type="pct"/>
            <w:shd w:val="clear" w:color="auto" w:fill="auto"/>
          </w:tcPr>
          <w:p w14:paraId="6C7D3215" w14:textId="77777777" w:rsidR="000B13D5" w:rsidRPr="002D7D7A" w:rsidRDefault="000B13D5" w:rsidP="001D269B">
            <w:pPr>
              <w:bidi/>
              <w:jc w:val="right"/>
              <w:rPr>
                <w:sz w:val="19"/>
                <w:szCs w:val="19"/>
              </w:rPr>
            </w:pPr>
          </w:p>
        </w:tc>
        <w:tc>
          <w:tcPr>
            <w:tcW w:w="287" w:type="pct"/>
            <w:shd w:val="clear" w:color="auto" w:fill="auto"/>
          </w:tcPr>
          <w:p w14:paraId="19F737DB" w14:textId="77777777" w:rsidR="000B13D5" w:rsidRPr="002D7D7A" w:rsidRDefault="000B13D5" w:rsidP="001D269B">
            <w:pPr>
              <w:bidi/>
              <w:jc w:val="right"/>
              <w:rPr>
                <w:sz w:val="19"/>
                <w:szCs w:val="19"/>
              </w:rPr>
            </w:pPr>
          </w:p>
        </w:tc>
        <w:tc>
          <w:tcPr>
            <w:tcW w:w="700" w:type="pct"/>
            <w:shd w:val="clear" w:color="auto" w:fill="auto"/>
          </w:tcPr>
          <w:p w14:paraId="3C269983" w14:textId="73D67BCC" w:rsidR="000B13D5" w:rsidRPr="002D7D7A" w:rsidRDefault="00947E20" w:rsidP="00947E20">
            <w:pPr>
              <w:bidi/>
              <w:jc w:val="left"/>
              <w:rPr>
                <w:sz w:val="19"/>
                <w:szCs w:val="19"/>
              </w:rPr>
            </w:pPr>
            <w:r w:rsidRPr="00947E20">
              <w:rPr>
                <w:sz w:val="19"/>
                <w:szCs w:val="19"/>
                <w:rtl/>
              </w:rPr>
              <w:t>131,274</w:t>
            </w:r>
          </w:p>
        </w:tc>
      </w:tr>
      <w:tr w:rsidR="0000521F" w:rsidRPr="002D7D7A" w14:paraId="0AFDBE9F" w14:textId="77777777" w:rsidTr="00856882">
        <w:trPr>
          <w:trHeight w:val="250"/>
        </w:trPr>
        <w:tc>
          <w:tcPr>
            <w:tcW w:w="903" w:type="pct"/>
            <w:shd w:val="clear" w:color="auto" w:fill="auto"/>
          </w:tcPr>
          <w:p w14:paraId="25D15BC5" w14:textId="77777777" w:rsidR="000B13D5" w:rsidRPr="002D7D7A" w:rsidRDefault="000B13D5" w:rsidP="001D269B">
            <w:pPr>
              <w:bidi/>
              <w:jc w:val="left"/>
              <w:rPr>
                <w:sz w:val="19"/>
                <w:szCs w:val="19"/>
              </w:rPr>
            </w:pPr>
            <w:r w:rsidRPr="002D7D7A">
              <w:rPr>
                <w:sz w:val="19"/>
                <w:szCs w:val="19"/>
              </w:rPr>
              <w:t xml:space="preserve">R-404A </w:t>
            </w:r>
          </w:p>
        </w:tc>
        <w:tc>
          <w:tcPr>
            <w:tcW w:w="352" w:type="pct"/>
            <w:shd w:val="clear" w:color="auto" w:fill="auto"/>
          </w:tcPr>
          <w:p w14:paraId="6BBA48B7" w14:textId="77777777" w:rsidR="000B13D5" w:rsidRPr="002D7D7A" w:rsidRDefault="000B13D5" w:rsidP="001D269B">
            <w:pPr>
              <w:bidi/>
              <w:jc w:val="right"/>
              <w:rPr>
                <w:sz w:val="19"/>
                <w:szCs w:val="19"/>
              </w:rPr>
            </w:pPr>
          </w:p>
        </w:tc>
        <w:tc>
          <w:tcPr>
            <w:tcW w:w="352" w:type="pct"/>
            <w:shd w:val="clear" w:color="auto" w:fill="auto"/>
          </w:tcPr>
          <w:p w14:paraId="64847E81" w14:textId="77777777" w:rsidR="000B13D5" w:rsidRPr="002D7D7A" w:rsidRDefault="000B13D5" w:rsidP="001D269B">
            <w:pPr>
              <w:bidi/>
              <w:jc w:val="right"/>
              <w:rPr>
                <w:sz w:val="19"/>
                <w:szCs w:val="19"/>
              </w:rPr>
            </w:pPr>
          </w:p>
        </w:tc>
        <w:tc>
          <w:tcPr>
            <w:tcW w:w="437" w:type="pct"/>
            <w:shd w:val="clear" w:color="auto" w:fill="auto"/>
          </w:tcPr>
          <w:p w14:paraId="49F5F59A" w14:textId="77777777" w:rsidR="000B13D5" w:rsidRPr="002D7D7A" w:rsidRDefault="000B13D5" w:rsidP="001D269B">
            <w:pPr>
              <w:bidi/>
              <w:jc w:val="right"/>
              <w:rPr>
                <w:sz w:val="19"/>
                <w:szCs w:val="19"/>
              </w:rPr>
            </w:pPr>
          </w:p>
        </w:tc>
        <w:tc>
          <w:tcPr>
            <w:tcW w:w="523" w:type="pct"/>
            <w:shd w:val="clear" w:color="auto" w:fill="auto"/>
          </w:tcPr>
          <w:p w14:paraId="7BDBED82" w14:textId="77777777" w:rsidR="000B13D5" w:rsidRPr="002D7D7A" w:rsidRDefault="000B13D5" w:rsidP="001D269B">
            <w:pPr>
              <w:bidi/>
              <w:jc w:val="right"/>
              <w:rPr>
                <w:sz w:val="19"/>
                <w:szCs w:val="19"/>
              </w:rPr>
            </w:pPr>
          </w:p>
        </w:tc>
        <w:tc>
          <w:tcPr>
            <w:tcW w:w="524" w:type="pct"/>
            <w:shd w:val="clear" w:color="auto" w:fill="auto"/>
          </w:tcPr>
          <w:p w14:paraId="3F3388E4" w14:textId="77777777" w:rsidR="000B13D5" w:rsidRPr="002D7D7A" w:rsidRDefault="000B13D5" w:rsidP="001D269B">
            <w:pPr>
              <w:bidi/>
              <w:jc w:val="right"/>
              <w:rPr>
                <w:sz w:val="19"/>
                <w:szCs w:val="19"/>
              </w:rPr>
            </w:pPr>
          </w:p>
        </w:tc>
        <w:tc>
          <w:tcPr>
            <w:tcW w:w="554" w:type="pct"/>
            <w:shd w:val="clear" w:color="auto" w:fill="auto"/>
          </w:tcPr>
          <w:p w14:paraId="371765A0" w14:textId="50B55B30" w:rsidR="000B13D5" w:rsidRPr="002D7D7A" w:rsidRDefault="00947E20" w:rsidP="00947E20">
            <w:pPr>
              <w:bidi/>
              <w:jc w:val="left"/>
              <w:rPr>
                <w:sz w:val="19"/>
                <w:szCs w:val="19"/>
              </w:rPr>
            </w:pPr>
            <w:r w:rsidRPr="00947E20">
              <w:rPr>
                <w:sz w:val="19"/>
                <w:szCs w:val="19"/>
                <w:rtl/>
              </w:rPr>
              <w:t>33,334</w:t>
            </w:r>
          </w:p>
        </w:tc>
        <w:tc>
          <w:tcPr>
            <w:tcW w:w="367" w:type="pct"/>
            <w:shd w:val="clear" w:color="auto" w:fill="auto"/>
          </w:tcPr>
          <w:p w14:paraId="17A279F4" w14:textId="77777777" w:rsidR="000B13D5" w:rsidRPr="002D7D7A" w:rsidRDefault="000B13D5" w:rsidP="001D269B">
            <w:pPr>
              <w:bidi/>
              <w:jc w:val="right"/>
              <w:rPr>
                <w:sz w:val="19"/>
                <w:szCs w:val="19"/>
              </w:rPr>
            </w:pPr>
          </w:p>
        </w:tc>
        <w:tc>
          <w:tcPr>
            <w:tcW w:w="287" w:type="pct"/>
            <w:shd w:val="clear" w:color="auto" w:fill="auto"/>
          </w:tcPr>
          <w:p w14:paraId="4F2D3C6A" w14:textId="77777777" w:rsidR="000B13D5" w:rsidRPr="002D7D7A" w:rsidRDefault="000B13D5" w:rsidP="001D269B">
            <w:pPr>
              <w:bidi/>
              <w:jc w:val="right"/>
              <w:rPr>
                <w:sz w:val="19"/>
                <w:szCs w:val="19"/>
              </w:rPr>
            </w:pPr>
          </w:p>
        </w:tc>
        <w:tc>
          <w:tcPr>
            <w:tcW w:w="700" w:type="pct"/>
            <w:shd w:val="clear" w:color="auto" w:fill="auto"/>
          </w:tcPr>
          <w:p w14:paraId="15737FE2" w14:textId="23E2DD89" w:rsidR="000B13D5" w:rsidRPr="002D7D7A" w:rsidRDefault="00947E20" w:rsidP="00947E20">
            <w:pPr>
              <w:bidi/>
              <w:jc w:val="left"/>
              <w:rPr>
                <w:sz w:val="19"/>
                <w:szCs w:val="19"/>
              </w:rPr>
            </w:pPr>
            <w:r w:rsidRPr="00947E20">
              <w:rPr>
                <w:sz w:val="19"/>
                <w:szCs w:val="19"/>
                <w:rtl/>
              </w:rPr>
              <w:t>33,334</w:t>
            </w:r>
          </w:p>
        </w:tc>
      </w:tr>
      <w:tr w:rsidR="0000521F" w:rsidRPr="002D7D7A" w14:paraId="3225B942" w14:textId="77777777" w:rsidTr="00856882">
        <w:trPr>
          <w:trHeight w:val="250"/>
        </w:trPr>
        <w:tc>
          <w:tcPr>
            <w:tcW w:w="903" w:type="pct"/>
            <w:shd w:val="clear" w:color="auto" w:fill="auto"/>
          </w:tcPr>
          <w:p w14:paraId="4386921C" w14:textId="77777777" w:rsidR="000B13D5" w:rsidRPr="002D7D7A" w:rsidRDefault="000B13D5" w:rsidP="001D269B">
            <w:pPr>
              <w:bidi/>
              <w:jc w:val="left"/>
              <w:rPr>
                <w:sz w:val="19"/>
                <w:szCs w:val="19"/>
              </w:rPr>
            </w:pPr>
            <w:r w:rsidRPr="002D7D7A">
              <w:rPr>
                <w:sz w:val="19"/>
                <w:szCs w:val="19"/>
              </w:rPr>
              <w:t xml:space="preserve">R-407A </w:t>
            </w:r>
          </w:p>
        </w:tc>
        <w:tc>
          <w:tcPr>
            <w:tcW w:w="352" w:type="pct"/>
            <w:shd w:val="clear" w:color="auto" w:fill="auto"/>
          </w:tcPr>
          <w:p w14:paraId="1CA0066E" w14:textId="77777777" w:rsidR="000B13D5" w:rsidRPr="002D7D7A" w:rsidRDefault="000B13D5" w:rsidP="001D269B">
            <w:pPr>
              <w:bidi/>
              <w:jc w:val="right"/>
              <w:rPr>
                <w:sz w:val="19"/>
                <w:szCs w:val="19"/>
              </w:rPr>
            </w:pPr>
          </w:p>
        </w:tc>
        <w:tc>
          <w:tcPr>
            <w:tcW w:w="352" w:type="pct"/>
            <w:shd w:val="clear" w:color="auto" w:fill="auto"/>
          </w:tcPr>
          <w:p w14:paraId="42235DA9" w14:textId="77777777" w:rsidR="000B13D5" w:rsidRPr="002D7D7A" w:rsidRDefault="000B13D5" w:rsidP="001D269B">
            <w:pPr>
              <w:bidi/>
              <w:jc w:val="right"/>
              <w:rPr>
                <w:sz w:val="19"/>
                <w:szCs w:val="19"/>
              </w:rPr>
            </w:pPr>
          </w:p>
        </w:tc>
        <w:tc>
          <w:tcPr>
            <w:tcW w:w="437" w:type="pct"/>
            <w:shd w:val="clear" w:color="auto" w:fill="auto"/>
          </w:tcPr>
          <w:p w14:paraId="61CD02F8" w14:textId="77777777" w:rsidR="000B13D5" w:rsidRPr="002D7D7A" w:rsidRDefault="000B13D5" w:rsidP="001D269B">
            <w:pPr>
              <w:bidi/>
              <w:jc w:val="right"/>
              <w:rPr>
                <w:sz w:val="19"/>
                <w:szCs w:val="19"/>
              </w:rPr>
            </w:pPr>
          </w:p>
        </w:tc>
        <w:tc>
          <w:tcPr>
            <w:tcW w:w="523" w:type="pct"/>
            <w:shd w:val="clear" w:color="auto" w:fill="auto"/>
          </w:tcPr>
          <w:p w14:paraId="10F7D77D" w14:textId="77777777" w:rsidR="000B13D5" w:rsidRPr="002D7D7A" w:rsidRDefault="000B13D5" w:rsidP="001D269B">
            <w:pPr>
              <w:bidi/>
              <w:jc w:val="right"/>
              <w:rPr>
                <w:sz w:val="19"/>
                <w:szCs w:val="19"/>
              </w:rPr>
            </w:pPr>
          </w:p>
        </w:tc>
        <w:tc>
          <w:tcPr>
            <w:tcW w:w="524" w:type="pct"/>
            <w:shd w:val="clear" w:color="auto" w:fill="auto"/>
          </w:tcPr>
          <w:p w14:paraId="0F127F66" w14:textId="77777777" w:rsidR="000B13D5" w:rsidRPr="002D7D7A" w:rsidRDefault="000B13D5" w:rsidP="001D269B">
            <w:pPr>
              <w:bidi/>
              <w:jc w:val="right"/>
              <w:rPr>
                <w:sz w:val="19"/>
                <w:szCs w:val="19"/>
              </w:rPr>
            </w:pPr>
          </w:p>
        </w:tc>
        <w:tc>
          <w:tcPr>
            <w:tcW w:w="554" w:type="pct"/>
            <w:shd w:val="clear" w:color="auto" w:fill="auto"/>
          </w:tcPr>
          <w:p w14:paraId="53AE2D3E" w14:textId="28260AE4" w:rsidR="000B13D5" w:rsidRPr="002D7D7A" w:rsidRDefault="00947E20" w:rsidP="00947E20">
            <w:pPr>
              <w:bidi/>
              <w:jc w:val="left"/>
              <w:rPr>
                <w:sz w:val="19"/>
                <w:szCs w:val="19"/>
              </w:rPr>
            </w:pPr>
            <w:r w:rsidRPr="00947E20">
              <w:rPr>
                <w:sz w:val="19"/>
                <w:szCs w:val="19"/>
                <w:rtl/>
              </w:rPr>
              <w:t>9,060</w:t>
            </w:r>
          </w:p>
        </w:tc>
        <w:tc>
          <w:tcPr>
            <w:tcW w:w="367" w:type="pct"/>
            <w:shd w:val="clear" w:color="auto" w:fill="auto"/>
          </w:tcPr>
          <w:p w14:paraId="5C0A7E69" w14:textId="77777777" w:rsidR="000B13D5" w:rsidRPr="002D7D7A" w:rsidRDefault="000B13D5" w:rsidP="001D269B">
            <w:pPr>
              <w:bidi/>
              <w:jc w:val="right"/>
              <w:rPr>
                <w:sz w:val="19"/>
                <w:szCs w:val="19"/>
              </w:rPr>
            </w:pPr>
          </w:p>
        </w:tc>
        <w:tc>
          <w:tcPr>
            <w:tcW w:w="287" w:type="pct"/>
            <w:shd w:val="clear" w:color="auto" w:fill="auto"/>
          </w:tcPr>
          <w:p w14:paraId="19A068A6" w14:textId="77777777" w:rsidR="000B13D5" w:rsidRPr="002D7D7A" w:rsidRDefault="000B13D5" w:rsidP="001D269B">
            <w:pPr>
              <w:bidi/>
              <w:jc w:val="right"/>
              <w:rPr>
                <w:sz w:val="19"/>
                <w:szCs w:val="19"/>
              </w:rPr>
            </w:pPr>
          </w:p>
        </w:tc>
        <w:tc>
          <w:tcPr>
            <w:tcW w:w="700" w:type="pct"/>
            <w:shd w:val="clear" w:color="auto" w:fill="auto"/>
          </w:tcPr>
          <w:p w14:paraId="39DB6E5D" w14:textId="74EB0422" w:rsidR="000B13D5" w:rsidRPr="002D7D7A" w:rsidRDefault="00947E20" w:rsidP="00947E20">
            <w:pPr>
              <w:bidi/>
              <w:jc w:val="left"/>
              <w:rPr>
                <w:sz w:val="19"/>
                <w:szCs w:val="19"/>
              </w:rPr>
            </w:pPr>
            <w:r w:rsidRPr="00947E20">
              <w:rPr>
                <w:sz w:val="19"/>
                <w:szCs w:val="19"/>
                <w:rtl/>
              </w:rPr>
              <w:t>9,060</w:t>
            </w:r>
          </w:p>
        </w:tc>
      </w:tr>
      <w:tr w:rsidR="0000521F" w:rsidRPr="002D7D7A" w14:paraId="5B2975B6" w14:textId="77777777" w:rsidTr="00856882">
        <w:trPr>
          <w:trHeight w:val="250"/>
        </w:trPr>
        <w:tc>
          <w:tcPr>
            <w:tcW w:w="903" w:type="pct"/>
            <w:shd w:val="clear" w:color="auto" w:fill="auto"/>
          </w:tcPr>
          <w:p w14:paraId="6C40D9CA" w14:textId="77777777" w:rsidR="000B13D5" w:rsidRPr="002D7D7A" w:rsidRDefault="000B13D5" w:rsidP="001D269B">
            <w:pPr>
              <w:bidi/>
              <w:jc w:val="left"/>
              <w:rPr>
                <w:sz w:val="19"/>
                <w:szCs w:val="19"/>
              </w:rPr>
            </w:pPr>
            <w:r w:rsidRPr="002D7D7A">
              <w:rPr>
                <w:sz w:val="19"/>
                <w:szCs w:val="19"/>
              </w:rPr>
              <w:t xml:space="preserve">R-407C </w:t>
            </w:r>
          </w:p>
        </w:tc>
        <w:tc>
          <w:tcPr>
            <w:tcW w:w="352" w:type="pct"/>
            <w:shd w:val="clear" w:color="auto" w:fill="auto"/>
          </w:tcPr>
          <w:p w14:paraId="0EEFF8CC" w14:textId="77777777" w:rsidR="000B13D5" w:rsidRPr="002D7D7A" w:rsidRDefault="000B13D5" w:rsidP="001D269B">
            <w:pPr>
              <w:bidi/>
              <w:jc w:val="right"/>
              <w:rPr>
                <w:sz w:val="19"/>
                <w:szCs w:val="19"/>
              </w:rPr>
            </w:pPr>
          </w:p>
        </w:tc>
        <w:tc>
          <w:tcPr>
            <w:tcW w:w="352" w:type="pct"/>
            <w:shd w:val="clear" w:color="auto" w:fill="auto"/>
          </w:tcPr>
          <w:p w14:paraId="2728587E" w14:textId="77777777" w:rsidR="000B13D5" w:rsidRPr="002D7D7A" w:rsidRDefault="000B13D5" w:rsidP="001D269B">
            <w:pPr>
              <w:bidi/>
              <w:jc w:val="right"/>
              <w:rPr>
                <w:sz w:val="19"/>
                <w:szCs w:val="19"/>
              </w:rPr>
            </w:pPr>
          </w:p>
        </w:tc>
        <w:tc>
          <w:tcPr>
            <w:tcW w:w="437" w:type="pct"/>
            <w:shd w:val="clear" w:color="auto" w:fill="auto"/>
          </w:tcPr>
          <w:p w14:paraId="51D79DF5" w14:textId="77777777" w:rsidR="000B13D5" w:rsidRPr="002D7D7A" w:rsidRDefault="000B13D5" w:rsidP="001D269B">
            <w:pPr>
              <w:bidi/>
              <w:jc w:val="right"/>
              <w:rPr>
                <w:sz w:val="19"/>
                <w:szCs w:val="19"/>
              </w:rPr>
            </w:pPr>
          </w:p>
        </w:tc>
        <w:tc>
          <w:tcPr>
            <w:tcW w:w="523" w:type="pct"/>
            <w:shd w:val="clear" w:color="auto" w:fill="auto"/>
          </w:tcPr>
          <w:p w14:paraId="57D3A515" w14:textId="77777777" w:rsidR="000B13D5" w:rsidRPr="002D7D7A" w:rsidRDefault="000B13D5" w:rsidP="001D269B">
            <w:pPr>
              <w:bidi/>
              <w:jc w:val="right"/>
              <w:rPr>
                <w:sz w:val="19"/>
                <w:szCs w:val="19"/>
              </w:rPr>
            </w:pPr>
          </w:p>
        </w:tc>
        <w:tc>
          <w:tcPr>
            <w:tcW w:w="524" w:type="pct"/>
            <w:shd w:val="clear" w:color="auto" w:fill="auto"/>
          </w:tcPr>
          <w:p w14:paraId="6D70F1BD" w14:textId="77777777" w:rsidR="000B13D5" w:rsidRPr="002D7D7A" w:rsidRDefault="000B13D5" w:rsidP="001D269B">
            <w:pPr>
              <w:bidi/>
              <w:jc w:val="right"/>
              <w:rPr>
                <w:sz w:val="19"/>
                <w:szCs w:val="19"/>
              </w:rPr>
            </w:pPr>
          </w:p>
        </w:tc>
        <w:tc>
          <w:tcPr>
            <w:tcW w:w="554" w:type="pct"/>
            <w:shd w:val="clear" w:color="auto" w:fill="auto"/>
          </w:tcPr>
          <w:p w14:paraId="20F6DB12" w14:textId="4B47B137" w:rsidR="000B13D5" w:rsidRPr="002D7D7A" w:rsidRDefault="00947E20" w:rsidP="00947E20">
            <w:pPr>
              <w:bidi/>
              <w:jc w:val="left"/>
              <w:rPr>
                <w:sz w:val="19"/>
                <w:szCs w:val="19"/>
              </w:rPr>
            </w:pPr>
            <w:r w:rsidRPr="00947E20">
              <w:rPr>
                <w:sz w:val="19"/>
                <w:szCs w:val="19"/>
                <w:rtl/>
              </w:rPr>
              <w:t>6,741</w:t>
            </w:r>
          </w:p>
        </w:tc>
        <w:tc>
          <w:tcPr>
            <w:tcW w:w="367" w:type="pct"/>
            <w:shd w:val="clear" w:color="auto" w:fill="auto"/>
          </w:tcPr>
          <w:p w14:paraId="393EFB4F" w14:textId="77777777" w:rsidR="000B13D5" w:rsidRPr="002D7D7A" w:rsidRDefault="000B13D5" w:rsidP="001D269B">
            <w:pPr>
              <w:bidi/>
              <w:jc w:val="right"/>
              <w:rPr>
                <w:sz w:val="19"/>
                <w:szCs w:val="19"/>
              </w:rPr>
            </w:pPr>
          </w:p>
        </w:tc>
        <w:tc>
          <w:tcPr>
            <w:tcW w:w="287" w:type="pct"/>
            <w:shd w:val="clear" w:color="auto" w:fill="auto"/>
          </w:tcPr>
          <w:p w14:paraId="403BE143" w14:textId="77777777" w:rsidR="000B13D5" w:rsidRPr="002D7D7A" w:rsidRDefault="000B13D5" w:rsidP="001D269B">
            <w:pPr>
              <w:bidi/>
              <w:jc w:val="right"/>
              <w:rPr>
                <w:sz w:val="19"/>
                <w:szCs w:val="19"/>
              </w:rPr>
            </w:pPr>
          </w:p>
        </w:tc>
        <w:tc>
          <w:tcPr>
            <w:tcW w:w="700" w:type="pct"/>
            <w:shd w:val="clear" w:color="auto" w:fill="auto"/>
          </w:tcPr>
          <w:p w14:paraId="543D9FD4" w14:textId="3A5C56BD" w:rsidR="000B13D5" w:rsidRPr="002D7D7A" w:rsidRDefault="00947E20" w:rsidP="00947E20">
            <w:pPr>
              <w:bidi/>
              <w:jc w:val="left"/>
              <w:rPr>
                <w:sz w:val="19"/>
                <w:szCs w:val="19"/>
              </w:rPr>
            </w:pPr>
            <w:r w:rsidRPr="00947E20">
              <w:rPr>
                <w:sz w:val="19"/>
                <w:szCs w:val="19"/>
                <w:rtl/>
              </w:rPr>
              <w:t>6,741</w:t>
            </w:r>
          </w:p>
        </w:tc>
      </w:tr>
      <w:tr w:rsidR="0000521F" w:rsidRPr="002D7D7A" w14:paraId="19894649" w14:textId="77777777" w:rsidTr="00856882">
        <w:trPr>
          <w:trHeight w:val="250"/>
        </w:trPr>
        <w:tc>
          <w:tcPr>
            <w:tcW w:w="903" w:type="pct"/>
            <w:shd w:val="clear" w:color="auto" w:fill="auto"/>
          </w:tcPr>
          <w:p w14:paraId="60959DF5" w14:textId="77777777" w:rsidR="000B13D5" w:rsidRPr="002D7D7A" w:rsidRDefault="000B13D5" w:rsidP="001D269B">
            <w:pPr>
              <w:bidi/>
              <w:jc w:val="left"/>
              <w:rPr>
                <w:sz w:val="19"/>
                <w:szCs w:val="19"/>
              </w:rPr>
            </w:pPr>
            <w:r w:rsidRPr="002D7D7A">
              <w:rPr>
                <w:sz w:val="19"/>
                <w:szCs w:val="19"/>
              </w:rPr>
              <w:t xml:space="preserve">R-410A </w:t>
            </w:r>
          </w:p>
        </w:tc>
        <w:tc>
          <w:tcPr>
            <w:tcW w:w="352" w:type="pct"/>
            <w:shd w:val="clear" w:color="auto" w:fill="auto"/>
          </w:tcPr>
          <w:p w14:paraId="66D9ADD9" w14:textId="77777777" w:rsidR="000B13D5" w:rsidRPr="002D7D7A" w:rsidRDefault="000B13D5" w:rsidP="001D269B">
            <w:pPr>
              <w:bidi/>
              <w:jc w:val="right"/>
              <w:rPr>
                <w:sz w:val="19"/>
                <w:szCs w:val="19"/>
              </w:rPr>
            </w:pPr>
          </w:p>
        </w:tc>
        <w:tc>
          <w:tcPr>
            <w:tcW w:w="352" w:type="pct"/>
            <w:shd w:val="clear" w:color="auto" w:fill="auto"/>
          </w:tcPr>
          <w:p w14:paraId="47EF429C" w14:textId="77777777" w:rsidR="000B13D5" w:rsidRPr="002D7D7A" w:rsidRDefault="000B13D5" w:rsidP="001D269B">
            <w:pPr>
              <w:bidi/>
              <w:jc w:val="right"/>
              <w:rPr>
                <w:sz w:val="19"/>
                <w:szCs w:val="19"/>
              </w:rPr>
            </w:pPr>
          </w:p>
        </w:tc>
        <w:tc>
          <w:tcPr>
            <w:tcW w:w="437" w:type="pct"/>
            <w:shd w:val="clear" w:color="auto" w:fill="auto"/>
          </w:tcPr>
          <w:p w14:paraId="40DB4046" w14:textId="77777777" w:rsidR="000B13D5" w:rsidRPr="002D7D7A" w:rsidRDefault="000B13D5" w:rsidP="001D269B">
            <w:pPr>
              <w:bidi/>
              <w:jc w:val="right"/>
              <w:rPr>
                <w:sz w:val="19"/>
                <w:szCs w:val="19"/>
              </w:rPr>
            </w:pPr>
          </w:p>
        </w:tc>
        <w:tc>
          <w:tcPr>
            <w:tcW w:w="523" w:type="pct"/>
            <w:shd w:val="clear" w:color="auto" w:fill="auto"/>
          </w:tcPr>
          <w:p w14:paraId="363DA2F5" w14:textId="77777777" w:rsidR="000B13D5" w:rsidRPr="002D7D7A" w:rsidRDefault="000B13D5" w:rsidP="001D269B">
            <w:pPr>
              <w:bidi/>
              <w:jc w:val="right"/>
              <w:rPr>
                <w:sz w:val="19"/>
                <w:szCs w:val="19"/>
              </w:rPr>
            </w:pPr>
          </w:p>
        </w:tc>
        <w:tc>
          <w:tcPr>
            <w:tcW w:w="524" w:type="pct"/>
            <w:shd w:val="clear" w:color="auto" w:fill="auto"/>
          </w:tcPr>
          <w:p w14:paraId="75A16F8F" w14:textId="77777777" w:rsidR="000B13D5" w:rsidRPr="002D7D7A" w:rsidRDefault="000B13D5" w:rsidP="001D269B">
            <w:pPr>
              <w:bidi/>
              <w:jc w:val="right"/>
              <w:rPr>
                <w:sz w:val="19"/>
                <w:szCs w:val="19"/>
              </w:rPr>
            </w:pPr>
          </w:p>
        </w:tc>
        <w:tc>
          <w:tcPr>
            <w:tcW w:w="554" w:type="pct"/>
            <w:shd w:val="clear" w:color="auto" w:fill="auto"/>
          </w:tcPr>
          <w:p w14:paraId="4D41C9FE" w14:textId="7F7BCCB9" w:rsidR="000B13D5" w:rsidRPr="002D7D7A" w:rsidRDefault="00947E20" w:rsidP="00947E20">
            <w:pPr>
              <w:bidi/>
              <w:jc w:val="left"/>
              <w:rPr>
                <w:sz w:val="19"/>
                <w:szCs w:val="19"/>
              </w:rPr>
            </w:pPr>
            <w:r w:rsidRPr="00947E20">
              <w:rPr>
                <w:sz w:val="19"/>
                <w:szCs w:val="19"/>
                <w:rtl/>
              </w:rPr>
              <w:t>16,074</w:t>
            </w:r>
          </w:p>
        </w:tc>
        <w:tc>
          <w:tcPr>
            <w:tcW w:w="367" w:type="pct"/>
            <w:shd w:val="clear" w:color="auto" w:fill="auto"/>
          </w:tcPr>
          <w:p w14:paraId="6FEEF7A7" w14:textId="77777777" w:rsidR="000B13D5" w:rsidRPr="002D7D7A" w:rsidRDefault="000B13D5" w:rsidP="001D269B">
            <w:pPr>
              <w:bidi/>
              <w:jc w:val="right"/>
              <w:rPr>
                <w:sz w:val="19"/>
                <w:szCs w:val="19"/>
              </w:rPr>
            </w:pPr>
          </w:p>
        </w:tc>
        <w:tc>
          <w:tcPr>
            <w:tcW w:w="287" w:type="pct"/>
            <w:shd w:val="clear" w:color="auto" w:fill="auto"/>
          </w:tcPr>
          <w:p w14:paraId="3D9FAE77" w14:textId="77777777" w:rsidR="000B13D5" w:rsidRPr="002D7D7A" w:rsidRDefault="000B13D5" w:rsidP="001D269B">
            <w:pPr>
              <w:bidi/>
              <w:jc w:val="right"/>
              <w:rPr>
                <w:sz w:val="19"/>
                <w:szCs w:val="19"/>
              </w:rPr>
            </w:pPr>
          </w:p>
        </w:tc>
        <w:tc>
          <w:tcPr>
            <w:tcW w:w="700" w:type="pct"/>
            <w:shd w:val="clear" w:color="auto" w:fill="auto"/>
          </w:tcPr>
          <w:p w14:paraId="31F4DB2E" w14:textId="7814F28F" w:rsidR="000B13D5" w:rsidRPr="002D7D7A" w:rsidRDefault="00947E20" w:rsidP="00947E20">
            <w:pPr>
              <w:bidi/>
              <w:jc w:val="left"/>
              <w:rPr>
                <w:sz w:val="19"/>
                <w:szCs w:val="19"/>
              </w:rPr>
            </w:pPr>
            <w:r w:rsidRPr="00947E20">
              <w:rPr>
                <w:sz w:val="19"/>
                <w:szCs w:val="19"/>
                <w:rtl/>
              </w:rPr>
              <w:t>16,074</w:t>
            </w:r>
          </w:p>
        </w:tc>
      </w:tr>
      <w:tr w:rsidR="0000521F" w:rsidRPr="002D7D7A" w14:paraId="36519FF5" w14:textId="77777777" w:rsidTr="00856882">
        <w:trPr>
          <w:trHeight w:val="250"/>
        </w:trPr>
        <w:tc>
          <w:tcPr>
            <w:tcW w:w="903" w:type="pct"/>
            <w:shd w:val="clear" w:color="auto" w:fill="auto"/>
          </w:tcPr>
          <w:p w14:paraId="425A1870" w14:textId="77777777" w:rsidR="000B13D5" w:rsidRPr="002D7D7A" w:rsidRDefault="000B13D5" w:rsidP="001D269B">
            <w:pPr>
              <w:bidi/>
              <w:jc w:val="left"/>
              <w:rPr>
                <w:sz w:val="19"/>
                <w:szCs w:val="19"/>
              </w:rPr>
            </w:pPr>
            <w:r w:rsidRPr="002D7D7A">
              <w:rPr>
                <w:sz w:val="19"/>
                <w:szCs w:val="19"/>
              </w:rPr>
              <w:t xml:space="preserve">R-507A </w:t>
            </w:r>
          </w:p>
        </w:tc>
        <w:tc>
          <w:tcPr>
            <w:tcW w:w="352" w:type="pct"/>
            <w:shd w:val="clear" w:color="auto" w:fill="auto"/>
          </w:tcPr>
          <w:p w14:paraId="15686A31" w14:textId="77777777" w:rsidR="000B13D5" w:rsidRPr="002D7D7A" w:rsidRDefault="000B13D5" w:rsidP="001D269B">
            <w:pPr>
              <w:bidi/>
              <w:jc w:val="right"/>
              <w:rPr>
                <w:sz w:val="19"/>
                <w:szCs w:val="19"/>
              </w:rPr>
            </w:pPr>
          </w:p>
        </w:tc>
        <w:tc>
          <w:tcPr>
            <w:tcW w:w="352" w:type="pct"/>
            <w:shd w:val="clear" w:color="auto" w:fill="auto"/>
          </w:tcPr>
          <w:p w14:paraId="61BE83AF" w14:textId="77777777" w:rsidR="000B13D5" w:rsidRPr="002D7D7A" w:rsidRDefault="000B13D5" w:rsidP="001D269B">
            <w:pPr>
              <w:bidi/>
              <w:jc w:val="right"/>
              <w:rPr>
                <w:sz w:val="19"/>
                <w:szCs w:val="19"/>
              </w:rPr>
            </w:pPr>
          </w:p>
        </w:tc>
        <w:tc>
          <w:tcPr>
            <w:tcW w:w="437" w:type="pct"/>
            <w:shd w:val="clear" w:color="auto" w:fill="auto"/>
          </w:tcPr>
          <w:p w14:paraId="64CEBF04" w14:textId="77777777" w:rsidR="000B13D5" w:rsidRPr="002D7D7A" w:rsidRDefault="000B13D5" w:rsidP="001D269B">
            <w:pPr>
              <w:bidi/>
              <w:jc w:val="right"/>
              <w:rPr>
                <w:sz w:val="19"/>
                <w:szCs w:val="19"/>
              </w:rPr>
            </w:pPr>
          </w:p>
        </w:tc>
        <w:tc>
          <w:tcPr>
            <w:tcW w:w="523" w:type="pct"/>
            <w:shd w:val="clear" w:color="auto" w:fill="auto"/>
          </w:tcPr>
          <w:p w14:paraId="6A82F29D" w14:textId="77777777" w:rsidR="000B13D5" w:rsidRPr="002D7D7A" w:rsidRDefault="000B13D5" w:rsidP="001D269B">
            <w:pPr>
              <w:bidi/>
              <w:jc w:val="right"/>
              <w:rPr>
                <w:sz w:val="19"/>
                <w:szCs w:val="19"/>
              </w:rPr>
            </w:pPr>
          </w:p>
        </w:tc>
        <w:tc>
          <w:tcPr>
            <w:tcW w:w="524" w:type="pct"/>
            <w:shd w:val="clear" w:color="auto" w:fill="auto"/>
          </w:tcPr>
          <w:p w14:paraId="3CA25C09" w14:textId="77777777" w:rsidR="000B13D5" w:rsidRPr="002D7D7A" w:rsidRDefault="000B13D5" w:rsidP="001D269B">
            <w:pPr>
              <w:bidi/>
              <w:jc w:val="right"/>
              <w:rPr>
                <w:sz w:val="19"/>
                <w:szCs w:val="19"/>
              </w:rPr>
            </w:pPr>
          </w:p>
        </w:tc>
        <w:tc>
          <w:tcPr>
            <w:tcW w:w="554" w:type="pct"/>
            <w:shd w:val="clear" w:color="auto" w:fill="auto"/>
          </w:tcPr>
          <w:p w14:paraId="3BB1876F" w14:textId="43573475" w:rsidR="000B13D5" w:rsidRPr="002D7D7A" w:rsidRDefault="00947E20" w:rsidP="00947E20">
            <w:pPr>
              <w:bidi/>
              <w:jc w:val="left"/>
              <w:rPr>
                <w:sz w:val="19"/>
                <w:szCs w:val="19"/>
              </w:rPr>
            </w:pPr>
            <w:r w:rsidRPr="00947E20">
              <w:rPr>
                <w:sz w:val="19"/>
                <w:szCs w:val="19"/>
                <w:rtl/>
              </w:rPr>
              <w:t>3,188</w:t>
            </w:r>
          </w:p>
        </w:tc>
        <w:tc>
          <w:tcPr>
            <w:tcW w:w="367" w:type="pct"/>
            <w:shd w:val="clear" w:color="auto" w:fill="auto"/>
          </w:tcPr>
          <w:p w14:paraId="24A56FB6" w14:textId="77777777" w:rsidR="000B13D5" w:rsidRPr="002D7D7A" w:rsidRDefault="000B13D5" w:rsidP="001D269B">
            <w:pPr>
              <w:bidi/>
              <w:jc w:val="right"/>
              <w:rPr>
                <w:sz w:val="19"/>
                <w:szCs w:val="19"/>
              </w:rPr>
            </w:pPr>
          </w:p>
        </w:tc>
        <w:tc>
          <w:tcPr>
            <w:tcW w:w="287" w:type="pct"/>
            <w:shd w:val="clear" w:color="auto" w:fill="auto"/>
          </w:tcPr>
          <w:p w14:paraId="79BB7068" w14:textId="77777777" w:rsidR="000B13D5" w:rsidRPr="002D7D7A" w:rsidRDefault="000B13D5" w:rsidP="001D269B">
            <w:pPr>
              <w:bidi/>
              <w:jc w:val="right"/>
              <w:rPr>
                <w:sz w:val="19"/>
                <w:szCs w:val="19"/>
              </w:rPr>
            </w:pPr>
          </w:p>
        </w:tc>
        <w:tc>
          <w:tcPr>
            <w:tcW w:w="700" w:type="pct"/>
            <w:shd w:val="clear" w:color="auto" w:fill="auto"/>
          </w:tcPr>
          <w:p w14:paraId="26D43713" w14:textId="368DCA95" w:rsidR="000B13D5" w:rsidRPr="002D7D7A" w:rsidRDefault="00947E20" w:rsidP="00947E20">
            <w:pPr>
              <w:bidi/>
              <w:jc w:val="left"/>
              <w:rPr>
                <w:sz w:val="19"/>
                <w:szCs w:val="19"/>
              </w:rPr>
            </w:pPr>
            <w:r w:rsidRPr="00947E20">
              <w:rPr>
                <w:sz w:val="19"/>
                <w:szCs w:val="19"/>
                <w:rtl/>
              </w:rPr>
              <w:t>3,188</w:t>
            </w:r>
          </w:p>
        </w:tc>
      </w:tr>
    </w:tbl>
    <w:p w14:paraId="2CAB7D60" w14:textId="78A18ED7" w:rsidR="00E0037C" w:rsidRPr="00705FE4" w:rsidRDefault="00E0037C" w:rsidP="00705FE4">
      <w:pPr>
        <w:bidi/>
        <w:jc w:val="center"/>
        <w:rPr>
          <w:sz w:val="16"/>
          <w:szCs w:val="16"/>
          <w:rtl/>
        </w:rPr>
      </w:pPr>
    </w:p>
    <w:tbl>
      <w:tblPr>
        <w:tblStyle w:val="TableGrid"/>
        <w:bidiVisual/>
        <w:tblW w:w="5486" w:type="pct"/>
        <w:tblInd w:w="-4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59"/>
        <w:gridCol w:w="1531"/>
        <w:gridCol w:w="2969"/>
      </w:tblGrid>
      <w:tr w:rsidR="00C44912" w:rsidRPr="00C44912" w14:paraId="3846719A" w14:textId="77777777" w:rsidTr="00C44912">
        <w:trPr>
          <w:trHeight w:val="240"/>
        </w:trPr>
        <w:tc>
          <w:tcPr>
            <w:tcW w:w="2807" w:type="pct"/>
            <w:shd w:val="clear" w:color="auto" w:fill="auto"/>
          </w:tcPr>
          <w:p w14:paraId="514C1C73" w14:textId="5D735A9B" w:rsidR="00C44912" w:rsidRPr="00C44912" w:rsidRDefault="00C44912" w:rsidP="00095DE5">
            <w:pPr>
              <w:pStyle w:val="Title1"/>
              <w:bidi/>
              <w:jc w:val="left"/>
              <w:rPr>
                <w:sz w:val="19"/>
                <w:szCs w:val="19"/>
                <w:rtl/>
                <w:lang w:bidi="ar-AE"/>
              </w:rPr>
            </w:pPr>
            <w:r w:rsidRPr="00C44912">
              <w:rPr>
                <w:bCs/>
                <w:sz w:val="19"/>
                <w:szCs w:val="19"/>
                <w:rtl/>
                <w:lang w:val="en-US"/>
              </w:rPr>
              <w:t xml:space="preserve">(رابعا) </w:t>
            </w:r>
            <w:r w:rsidRPr="00C44912">
              <w:rPr>
                <w:rFonts w:hint="cs"/>
                <w:bCs/>
                <w:sz w:val="19"/>
                <w:szCs w:val="19"/>
                <w:rtl/>
                <w:lang w:val="en-US"/>
              </w:rPr>
              <w:t>متوسط استهلاك المواد الهيدروفلوروكربونية في الخدمة في الفترة 2020-2022</w:t>
            </w:r>
          </w:p>
        </w:tc>
        <w:tc>
          <w:tcPr>
            <w:tcW w:w="746" w:type="pct"/>
            <w:shd w:val="clear" w:color="auto" w:fill="auto"/>
          </w:tcPr>
          <w:p w14:paraId="5FFE7F58" w14:textId="0FB0E360" w:rsidR="00C44912" w:rsidRPr="00C44912" w:rsidRDefault="00C44912" w:rsidP="00095DE5">
            <w:pPr>
              <w:pStyle w:val="Title1"/>
              <w:bidi/>
              <w:jc w:val="left"/>
              <w:rPr>
                <w:sz w:val="19"/>
                <w:szCs w:val="19"/>
                <w:rtl/>
                <w:lang w:bidi="ar-AE"/>
              </w:rPr>
            </w:pPr>
            <w:r w:rsidRPr="00C44912">
              <w:rPr>
                <w:sz w:val="19"/>
                <w:szCs w:val="19"/>
                <w:rtl/>
                <w:lang w:bidi="ar-AE"/>
              </w:rPr>
              <w:t xml:space="preserve">115.65 </w:t>
            </w:r>
            <w:r w:rsidRPr="00C44912">
              <w:rPr>
                <w:rFonts w:hint="cs"/>
                <w:sz w:val="19"/>
                <w:szCs w:val="19"/>
                <w:rtl/>
                <w:lang w:bidi="ar-AE"/>
              </w:rPr>
              <w:t>طن متري</w:t>
            </w:r>
          </w:p>
        </w:tc>
        <w:tc>
          <w:tcPr>
            <w:tcW w:w="1447" w:type="pct"/>
            <w:shd w:val="clear" w:color="auto" w:fill="auto"/>
          </w:tcPr>
          <w:p w14:paraId="4192D01B" w14:textId="761A399B" w:rsidR="00C44912" w:rsidRPr="00C44912" w:rsidRDefault="00C44912" w:rsidP="00095DE5">
            <w:pPr>
              <w:pStyle w:val="Title1"/>
              <w:bidi/>
              <w:jc w:val="left"/>
              <w:rPr>
                <w:sz w:val="19"/>
                <w:szCs w:val="19"/>
                <w:rtl/>
                <w:lang w:bidi="ar-AE"/>
              </w:rPr>
            </w:pPr>
            <w:r w:rsidRPr="00C44912">
              <w:rPr>
                <w:sz w:val="19"/>
                <w:szCs w:val="19"/>
                <w:rtl/>
                <w:lang w:bidi="ar-AE"/>
              </w:rPr>
              <w:t>197,488</w:t>
            </w:r>
            <w:r w:rsidRPr="00C44912">
              <w:rPr>
                <w:rFonts w:hint="cs"/>
                <w:sz w:val="19"/>
                <w:szCs w:val="19"/>
                <w:rtl/>
                <w:lang w:bidi="ar-AE"/>
              </w:rPr>
              <w:t xml:space="preserve"> طن من مكافئ ثاني أكسيد الكربون</w:t>
            </w:r>
          </w:p>
        </w:tc>
      </w:tr>
    </w:tbl>
    <w:p w14:paraId="68F1D0B4" w14:textId="1FE07A4F" w:rsidR="00947E20" w:rsidRPr="00705FE4" w:rsidRDefault="00947E20" w:rsidP="00705FE4">
      <w:pPr>
        <w:bidi/>
        <w:jc w:val="center"/>
        <w:rPr>
          <w:sz w:val="16"/>
          <w:szCs w:val="16"/>
          <w:rtl/>
        </w:rPr>
      </w:pPr>
    </w:p>
    <w:tbl>
      <w:tblPr>
        <w:tblStyle w:val="TableGrid"/>
        <w:bidiVisual/>
        <w:tblW w:w="5458" w:type="pct"/>
        <w:tblInd w:w="-431" w:type="dxa"/>
        <w:tblLook w:val="04A0" w:firstRow="1" w:lastRow="0" w:firstColumn="1" w:lastColumn="0" w:noHBand="0" w:noVBand="1"/>
      </w:tblPr>
      <w:tblGrid>
        <w:gridCol w:w="4274"/>
        <w:gridCol w:w="1361"/>
        <w:gridCol w:w="2409"/>
        <w:gridCol w:w="2162"/>
      </w:tblGrid>
      <w:tr w:rsidR="0058147A" w:rsidRPr="002D7D7A" w14:paraId="15B0B7F5" w14:textId="77777777" w:rsidTr="0058147A">
        <w:trPr>
          <w:trHeight w:val="272"/>
        </w:trPr>
        <w:tc>
          <w:tcPr>
            <w:tcW w:w="5000" w:type="pct"/>
            <w:gridSpan w:val="4"/>
            <w:shd w:val="clear" w:color="auto" w:fill="auto"/>
          </w:tcPr>
          <w:p w14:paraId="5EE86D29" w14:textId="2882446A" w:rsidR="0058147A" w:rsidRPr="0058147A" w:rsidRDefault="0058147A" w:rsidP="0058147A">
            <w:pPr>
              <w:bidi/>
              <w:jc w:val="left"/>
              <w:rPr>
                <w:b/>
                <w:bCs/>
                <w:caps/>
                <w:sz w:val="19"/>
                <w:szCs w:val="19"/>
                <w:lang w:val="en-US"/>
              </w:rPr>
            </w:pPr>
            <w:r w:rsidRPr="0058147A">
              <w:rPr>
                <w:rFonts w:hint="cs"/>
                <w:b/>
                <w:bCs/>
                <w:caps/>
                <w:sz w:val="19"/>
                <w:szCs w:val="19"/>
                <w:rtl/>
                <w:lang w:val="en-US"/>
              </w:rPr>
              <w:t>(خامساً) بيانات الاستهلاك (</w:t>
            </w:r>
            <w:r w:rsidRPr="0058147A">
              <w:rPr>
                <w:b/>
                <w:bCs/>
                <w:caps/>
                <w:sz w:val="19"/>
                <w:szCs w:val="19"/>
                <w:rtl/>
                <w:lang w:val="en-US"/>
              </w:rPr>
              <w:t>طن من مكافئ ثاني أكسيد الكربون</w:t>
            </w:r>
            <w:r w:rsidRPr="0058147A">
              <w:rPr>
                <w:rFonts w:hint="cs"/>
                <w:b/>
                <w:bCs/>
                <w:caps/>
                <w:sz w:val="19"/>
                <w:szCs w:val="19"/>
                <w:rtl/>
                <w:lang w:val="en-US"/>
              </w:rPr>
              <w:t>)</w:t>
            </w:r>
          </w:p>
        </w:tc>
      </w:tr>
      <w:tr w:rsidR="0058147A" w:rsidRPr="002D7D7A" w14:paraId="1AD2DFD3" w14:textId="77777777" w:rsidTr="00705FE4">
        <w:trPr>
          <w:trHeight w:val="478"/>
        </w:trPr>
        <w:tc>
          <w:tcPr>
            <w:tcW w:w="2094" w:type="pct"/>
            <w:shd w:val="clear" w:color="auto" w:fill="auto"/>
          </w:tcPr>
          <w:p w14:paraId="378DE15C" w14:textId="78ECD36B" w:rsidR="0058147A" w:rsidRPr="002D7D7A" w:rsidRDefault="0058147A" w:rsidP="0058147A">
            <w:pPr>
              <w:bidi/>
              <w:ind w:right="-107"/>
              <w:jc w:val="left"/>
              <w:rPr>
                <w:sz w:val="19"/>
                <w:szCs w:val="19"/>
              </w:rPr>
            </w:pPr>
            <w:r>
              <w:rPr>
                <w:rFonts w:hint="cs"/>
                <w:sz w:val="19"/>
                <w:szCs w:val="19"/>
                <w:rtl/>
              </w:rPr>
              <w:t>خط الأساس: متوسط استهلاك الهيدروفلوروكربون للفترة 2020-2022 بالإضافة إلى 65% من خط الأساس للهيدروكلوروفلوروكربون</w:t>
            </w:r>
          </w:p>
        </w:tc>
        <w:tc>
          <w:tcPr>
            <w:tcW w:w="667" w:type="pct"/>
            <w:shd w:val="clear" w:color="auto" w:fill="auto"/>
          </w:tcPr>
          <w:p w14:paraId="590B5878" w14:textId="54EF2BE3" w:rsidR="0058147A" w:rsidRPr="002D7D7A" w:rsidRDefault="0058147A" w:rsidP="0058147A">
            <w:pPr>
              <w:bidi/>
              <w:jc w:val="left"/>
              <w:rPr>
                <w:sz w:val="19"/>
                <w:szCs w:val="19"/>
              </w:rPr>
            </w:pPr>
            <w:r w:rsidRPr="0058147A">
              <w:rPr>
                <w:sz w:val="19"/>
                <w:szCs w:val="19"/>
                <w:rtl/>
              </w:rPr>
              <w:t>428,435</w:t>
            </w:r>
          </w:p>
        </w:tc>
        <w:tc>
          <w:tcPr>
            <w:tcW w:w="1180" w:type="pct"/>
            <w:shd w:val="clear" w:color="auto" w:fill="auto"/>
          </w:tcPr>
          <w:p w14:paraId="234DC977" w14:textId="06A5FBC6" w:rsidR="0058147A" w:rsidRPr="002D7D7A" w:rsidRDefault="0058147A" w:rsidP="0058147A">
            <w:pPr>
              <w:bidi/>
              <w:jc w:val="left"/>
              <w:rPr>
                <w:sz w:val="19"/>
                <w:szCs w:val="19"/>
              </w:rPr>
            </w:pPr>
            <w:r w:rsidRPr="0058147A">
              <w:rPr>
                <w:sz w:val="19"/>
                <w:szCs w:val="19"/>
                <w:rtl/>
              </w:rPr>
              <w:t>نقطة البدء للتخفيضات المجمعة المستدامة</w:t>
            </w:r>
          </w:p>
        </w:tc>
        <w:tc>
          <w:tcPr>
            <w:tcW w:w="1059" w:type="pct"/>
            <w:shd w:val="clear" w:color="auto" w:fill="auto"/>
          </w:tcPr>
          <w:p w14:paraId="7A3693D9" w14:textId="5ECF6C88" w:rsidR="0058147A" w:rsidRPr="002D7D7A" w:rsidRDefault="00D64BE7" w:rsidP="00D64BE7">
            <w:pPr>
              <w:bidi/>
              <w:jc w:val="left"/>
              <w:rPr>
                <w:sz w:val="19"/>
                <w:szCs w:val="19"/>
              </w:rPr>
            </w:pPr>
            <w:r>
              <w:rPr>
                <w:rFonts w:hint="cs"/>
                <w:sz w:val="19"/>
                <w:szCs w:val="19"/>
                <w:rtl/>
              </w:rPr>
              <w:t>[لا ينطبق]*</w:t>
            </w:r>
          </w:p>
        </w:tc>
      </w:tr>
      <w:tr w:rsidR="0058147A" w:rsidRPr="002D7D7A" w14:paraId="2E9418C3" w14:textId="77777777" w:rsidTr="0058147A">
        <w:trPr>
          <w:trHeight w:val="233"/>
        </w:trPr>
        <w:tc>
          <w:tcPr>
            <w:tcW w:w="5000" w:type="pct"/>
            <w:gridSpan w:val="4"/>
            <w:shd w:val="clear" w:color="auto" w:fill="auto"/>
          </w:tcPr>
          <w:p w14:paraId="26E15C06" w14:textId="30700648" w:rsidR="0058147A" w:rsidRPr="00D64BE7" w:rsidRDefault="00D64BE7" w:rsidP="0058147A">
            <w:pPr>
              <w:bidi/>
              <w:jc w:val="left"/>
              <w:rPr>
                <w:bCs/>
                <w:sz w:val="19"/>
                <w:szCs w:val="19"/>
              </w:rPr>
            </w:pPr>
            <w:r w:rsidRPr="00D64BE7">
              <w:rPr>
                <w:bCs/>
                <w:sz w:val="19"/>
                <w:szCs w:val="19"/>
                <w:rtl/>
              </w:rPr>
              <w:t>الاستهلاك المؤهل للتمويل</w:t>
            </w:r>
          </w:p>
        </w:tc>
      </w:tr>
      <w:tr w:rsidR="0058147A" w:rsidRPr="002D7D7A" w14:paraId="520B52F6" w14:textId="77777777" w:rsidTr="00705FE4">
        <w:trPr>
          <w:trHeight w:val="272"/>
        </w:trPr>
        <w:tc>
          <w:tcPr>
            <w:tcW w:w="2094" w:type="pct"/>
          </w:tcPr>
          <w:p w14:paraId="0286CEBB" w14:textId="15360EAA" w:rsidR="0058147A" w:rsidRPr="002D7D7A" w:rsidRDefault="00D64BE7" w:rsidP="0058147A">
            <w:pPr>
              <w:bidi/>
              <w:jc w:val="left"/>
              <w:rPr>
                <w:sz w:val="19"/>
                <w:szCs w:val="19"/>
              </w:rPr>
            </w:pPr>
            <w:r w:rsidRPr="00D64BE7">
              <w:rPr>
                <w:sz w:val="19"/>
                <w:szCs w:val="19"/>
                <w:rtl/>
              </w:rPr>
              <w:t>المُوافق عليه بالفعل:</w:t>
            </w:r>
          </w:p>
        </w:tc>
        <w:tc>
          <w:tcPr>
            <w:tcW w:w="667" w:type="pct"/>
            <w:shd w:val="clear" w:color="auto" w:fill="auto"/>
          </w:tcPr>
          <w:p w14:paraId="08B57FE7" w14:textId="68831FEB" w:rsidR="0058147A" w:rsidRPr="002D7D7A" w:rsidRDefault="00D64BE7" w:rsidP="00D64BE7">
            <w:pPr>
              <w:bidi/>
              <w:jc w:val="left"/>
              <w:rPr>
                <w:sz w:val="19"/>
                <w:szCs w:val="19"/>
              </w:rPr>
            </w:pPr>
            <w:r w:rsidRPr="00D64BE7">
              <w:rPr>
                <w:sz w:val="19"/>
                <w:szCs w:val="19"/>
                <w:rtl/>
              </w:rPr>
              <w:t>0</w:t>
            </w:r>
          </w:p>
        </w:tc>
        <w:tc>
          <w:tcPr>
            <w:tcW w:w="1180" w:type="pct"/>
            <w:shd w:val="clear" w:color="auto" w:fill="auto"/>
          </w:tcPr>
          <w:p w14:paraId="35F87B97" w14:textId="5819F35A" w:rsidR="0058147A" w:rsidRPr="002D7D7A" w:rsidRDefault="00D64BE7" w:rsidP="0058147A">
            <w:pPr>
              <w:bidi/>
              <w:jc w:val="left"/>
              <w:rPr>
                <w:sz w:val="19"/>
                <w:szCs w:val="19"/>
              </w:rPr>
            </w:pPr>
            <w:r w:rsidRPr="00D64BE7">
              <w:rPr>
                <w:sz w:val="19"/>
                <w:szCs w:val="19"/>
                <w:rtl/>
              </w:rPr>
              <w:t>المتبقي:</w:t>
            </w:r>
          </w:p>
        </w:tc>
        <w:tc>
          <w:tcPr>
            <w:tcW w:w="1059" w:type="pct"/>
            <w:shd w:val="clear" w:color="auto" w:fill="auto"/>
          </w:tcPr>
          <w:p w14:paraId="18AA22F2" w14:textId="236839A3" w:rsidR="0058147A" w:rsidRPr="002D7D7A" w:rsidRDefault="00D64BE7" w:rsidP="00D64BE7">
            <w:pPr>
              <w:bidi/>
              <w:jc w:val="left"/>
              <w:rPr>
                <w:sz w:val="19"/>
                <w:szCs w:val="19"/>
              </w:rPr>
            </w:pPr>
            <w:r>
              <w:rPr>
                <w:rFonts w:hint="cs"/>
                <w:sz w:val="19"/>
                <w:szCs w:val="19"/>
                <w:rtl/>
              </w:rPr>
              <w:t>[لا ينطبق]*</w:t>
            </w:r>
          </w:p>
        </w:tc>
      </w:tr>
    </w:tbl>
    <w:p w14:paraId="419A3D66" w14:textId="4DF11DCF" w:rsidR="00412381" w:rsidRPr="00412381" w:rsidRDefault="00D64BE7" w:rsidP="00412381">
      <w:pPr>
        <w:bidi/>
        <w:ind w:hanging="360"/>
        <w:rPr>
          <w:sz w:val="18"/>
          <w:szCs w:val="18"/>
        </w:rPr>
      </w:pPr>
      <w:r>
        <w:rPr>
          <w:rFonts w:hint="cs"/>
          <w:sz w:val="18"/>
          <w:szCs w:val="18"/>
          <w:rtl/>
        </w:rPr>
        <w:t>*</w:t>
      </w:r>
      <w:r w:rsidRPr="00D64BE7">
        <w:rPr>
          <w:rtl/>
        </w:rPr>
        <w:t xml:space="preserve"> </w:t>
      </w:r>
      <w:r w:rsidR="00412381" w:rsidRPr="00412381">
        <w:rPr>
          <w:sz w:val="18"/>
          <w:szCs w:val="18"/>
          <w:rtl/>
        </w:rPr>
        <w:t>بالنسبة للدول التي يكون معدل استهلاكها للهيدروفلوروكربونية  في الفترة من 2020 إلى 2022 خدمي فقط ودون 360 مليون طن</w:t>
      </w:r>
      <w:r w:rsidR="00A263A7">
        <w:rPr>
          <w:sz w:val="18"/>
          <w:szCs w:val="18"/>
        </w:rPr>
        <w:t>.</w:t>
      </w:r>
    </w:p>
    <w:p w14:paraId="0F0AD4C0" w14:textId="55324260" w:rsidR="00D64BE7" w:rsidRPr="00412381" w:rsidRDefault="00D64BE7" w:rsidP="00412381">
      <w:pPr>
        <w:bidi/>
        <w:rPr>
          <w:sz w:val="18"/>
          <w:szCs w:val="18"/>
        </w:rPr>
      </w:pPr>
    </w:p>
    <w:p w14:paraId="460C8CE8" w14:textId="53AC31F4" w:rsidR="004A5CAC" w:rsidRPr="00705FE4" w:rsidRDefault="004A5CAC" w:rsidP="00705FE4">
      <w:pPr>
        <w:bidi/>
        <w:jc w:val="center"/>
        <w:rPr>
          <w:sz w:val="16"/>
          <w:szCs w:val="16"/>
          <w:rtl/>
        </w:rPr>
      </w:pPr>
    </w:p>
    <w:tbl>
      <w:tblPr>
        <w:tblStyle w:val="TableGrid"/>
        <w:bidiVisual/>
        <w:tblW w:w="5458" w:type="pct"/>
        <w:tblInd w:w="-431" w:type="dxa"/>
        <w:tblLook w:val="04A0" w:firstRow="1" w:lastRow="0" w:firstColumn="1" w:lastColumn="0" w:noHBand="0" w:noVBand="1"/>
      </w:tblPr>
      <w:tblGrid>
        <w:gridCol w:w="1035"/>
        <w:gridCol w:w="5219"/>
        <w:gridCol w:w="988"/>
        <w:gridCol w:w="988"/>
        <w:gridCol w:w="988"/>
        <w:gridCol w:w="988"/>
      </w:tblGrid>
      <w:tr w:rsidR="002D7D7A" w:rsidRPr="002D7D7A" w14:paraId="4308D085" w14:textId="77777777" w:rsidTr="0000521F">
        <w:trPr>
          <w:trHeight w:val="258"/>
        </w:trPr>
        <w:tc>
          <w:tcPr>
            <w:tcW w:w="3064" w:type="pct"/>
            <w:gridSpan w:val="2"/>
            <w:shd w:val="clear" w:color="auto" w:fill="auto"/>
            <w:vAlign w:val="center"/>
          </w:tcPr>
          <w:p w14:paraId="3E8B433F" w14:textId="7521A57C" w:rsidR="00F84A6B" w:rsidRPr="00D64BE7" w:rsidRDefault="00D64BE7" w:rsidP="00D64BE7">
            <w:pPr>
              <w:bidi/>
              <w:jc w:val="left"/>
              <w:rPr>
                <w:bCs/>
                <w:sz w:val="19"/>
                <w:szCs w:val="19"/>
              </w:rPr>
            </w:pPr>
            <w:r w:rsidRPr="00D64BE7">
              <w:rPr>
                <w:bCs/>
                <w:sz w:val="19"/>
                <w:szCs w:val="19"/>
                <w:rtl/>
              </w:rPr>
              <w:t>(سادساً) خطة الأعمال المعتمدة</w:t>
            </w:r>
          </w:p>
        </w:tc>
        <w:tc>
          <w:tcPr>
            <w:tcW w:w="484" w:type="pct"/>
            <w:vAlign w:val="center"/>
          </w:tcPr>
          <w:p w14:paraId="7F9FA565" w14:textId="4D68830B" w:rsidR="00F84A6B" w:rsidRPr="00D64BE7" w:rsidRDefault="00D64BE7" w:rsidP="00D64BE7">
            <w:pPr>
              <w:bidi/>
              <w:jc w:val="center"/>
              <w:rPr>
                <w:bCs/>
                <w:sz w:val="19"/>
                <w:szCs w:val="19"/>
              </w:rPr>
            </w:pPr>
            <w:r w:rsidRPr="00D64BE7">
              <w:rPr>
                <w:bCs/>
                <w:sz w:val="19"/>
                <w:szCs w:val="19"/>
                <w:rtl/>
              </w:rPr>
              <w:t>2023</w:t>
            </w:r>
          </w:p>
        </w:tc>
        <w:tc>
          <w:tcPr>
            <w:tcW w:w="484" w:type="pct"/>
            <w:vAlign w:val="center"/>
          </w:tcPr>
          <w:p w14:paraId="2A9907E8" w14:textId="3B3DFEFD" w:rsidR="00F84A6B" w:rsidRPr="00D64BE7" w:rsidRDefault="00D64BE7" w:rsidP="00D64BE7">
            <w:pPr>
              <w:bidi/>
              <w:jc w:val="center"/>
              <w:rPr>
                <w:bCs/>
                <w:sz w:val="19"/>
                <w:szCs w:val="19"/>
              </w:rPr>
            </w:pPr>
            <w:r w:rsidRPr="00D64BE7">
              <w:rPr>
                <w:bCs/>
                <w:sz w:val="19"/>
                <w:szCs w:val="19"/>
                <w:rtl/>
              </w:rPr>
              <w:t>2024</w:t>
            </w:r>
          </w:p>
        </w:tc>
        <w:tc>
          <w:tcPr>
            <w:tcW w:w="484" w:type="pct"/>
            <w:vAlign w:val="center"/>
          </w:tcPr>
          <w:p w14:paraId="4BD11EA1" w14:textId="0A4B2769" w:rsidR="00F84A6B" w:rsidRPr="00D64BE7" w:rsidRDefault="00D64BE7" w:rsidP="00D64BE7">
            <w:pPr>
              <w:bidi/>
              <w:jc w:val="center"/>
              <w:rPr>
                <w:bCs/>
                <w:sz w:val="19"/>
                <w:szCs w:val="19"/>
              </w:rPr>
            </w:pPr>
            <w:r w:rsidRPr="00D64BE7">
              <w:rPr>
                <w:bCs/>
                <w:sz w:val="19"/>
                <w:szCs w:val="19"/>
                <w:rtl/>
              </w:rPr>
              <w:t>2025</w:t>
            </w:r>
          </w:p>
        </w:tc>
        <w:tc>
          <w:tcPr>
            <w:tcW w:w="484" w:type="pct"/>
            <w:shd w:val="clear" w:color="auto" w:fill="auto"/>
            <w:vAlign w:val="center"/>
          </w:tcPr>
          <w:p w14:paraId="3090EE0A" w14:textId="2C0A407E" w:rsidR="00F84A6B" w:rsidRPr="00D64BE7" w:rsidRDefault="00D64BE7" w:rsidP="00D64BE7">
            <w:pPr>
              <w:bidi/>
              <w:jc w:val="center"/>
              <w:rPr>
                <w:bCs/>
                <w:sz w:val="19"/>
                <w:szCs w:val="19"/>
              </w:rPr>
            </w:pPr>
            <w:r w:rsidRPr="00D64BE7">
              <w:rPr>
                <w:rFonts w:hint="cs"/>
                <w:bCs/>
                <w:sz w:val="19"/>
                <w:szCs w:val="19"/>
                <w:rtl/>
              </w:rPr>
              <w:t>المجموع</w:t>
            </w:r>
          </w:p>
        </w:tc>
      </w:tr>
      <w:tr w:rsidR="00D64BE7" w:rsidRPr="002D7D7A" w14:paraId="4A0AFE41" w14:textId="77777777" w:rsidTr="0000521F">
        <w:trPr>
          <w:trHeight w:val="258"/>
        </w:trPr>
        <w:tc>
          <w:tcPr>
            <w:tcW w:w="507" w:type="pct"/>
            <w:vMerge w:val="restart"/>
            <w:shd w:val="clear" w:color="auto" w:fill="auto"/>
          </w:tcPr>
          <w:p w14:paraId="443464D2" w14:textId="0F3204D9" w:rsidR="00D64BE7" w:rsidRPr="002D7D7A" w:rsidRDefault="00D64BE7" w:rsidP="00D64BE7">
            <w:pPr>
              <w:bidi/>
              <w:jc w:val="center"/>
              <w:rPr>
                <w:sz w:val="19"/>
                <w:szCs w:val="19"/>
              </w:rPr>
            </w:pPr>
            <w:r w:rsidRPr="006D0939">
              <w:rPr>
                <w:sz w:val="20"/>
                <w:szCs w:val="20"/>
                <w:rtl/>
              </w:rPr>
              <w:t>اليونيب</w:t>
            </w:r>
          </w:p>
        </w:tc>
        <w:tc>
          <w:tcPr>
            <w:tcW w:w="2557" w:type="pct"/>
            <w:shd w:val="clear" w:color="auto" w:fill="auto"/>
          </w:tcPr>
          <w:p w14:paraId="290C9259" w14:textId="71CB47DB" w:rsidR="00D64BE7" w:rsidRPr="002D7D7A" w:rsidRDefault="00D64BE7" w:rsidP="00D64BE7">
            <w:pPr>
              <w:bidi/>
              <w:jc w:val="left"/>
              <w:rPr>
                <w:sz w:val="19"/>
                <w:szCs w:val="19"/>
              </w:rPr>
            </w:pPr>
            <w:r>
              <w:rPr>
                <w:rFonts w:hint="cs"/>
                <w:sz w:val="19"/>
                <w:szCs w:val="19"/>
                <w:rtl/>
              </w:rPr>
              <w:t>الخفض التدريجي للمواد الهيدروفلوروكربونية (</w:t>
            </w:r>
            <w:r w:rsidRPr="00D64BE7">
              <w:rPr>
                <w:sz w:val="19"/>
                <w:szCs w:val="19"/>
                <w:rtl/>
              </w:rPr>
              <w:t>طن من مكافئ ثاني أكسيد الكربون</w:t>
            </w:r>
            <w:r>
              <w:rPr>
                <w:rFonts w:hint="cs"/>
                <w:sz w:val="19"/>
                <w:szCs w:val="19"/>
                <w:rtl/>
              </w:rPr>
              <w:t>)</w:t>
            </w:r>
          </w:p>
        </w:tc>
        <w:tc>
          <w:tcPr>
            <w:tcW w:w="484" w:type="pct"/>
            <w:shd w:val="clear" w:color="auto" w:fill="auto"/>
          </w:tcPr>
          <w:p w14:paraId="625733CD" w14:textId="2D811223" w:rsidR="00D64BE7" w:rsidRPr="002D7D7A" w:rsidRDefault="00D64BE7" w:rsidP="00D64BE7">
            <w:pPr>
              <w:bidi/>
              <w:jc w:val="left"/>
              <w:rPr>
                <w:sz w:val="19"/>
                <w:szCs w:val="19"/>
              </w:rPr>
            </w:pPr>
            <w:r w:rsidRPr="00D64BE7">
              <w:rPr>
                <w:sz w:val="19"/>
                <w:szCs w:val="19"/>
                <w:rtl/>
              </w:rPr>
              <w:t>0.00</w:t>
            </w:r>
          </w:p>
        </w:tc>
        <w:tc>
          <w:tcPr>
            <w:tcW w:w="484" w:type="pct"/>
          </w:tcPr>
          <w:p w14:paraId="466B26A6" w14:textId="6486BA6C" w:rsidR="00D64BE7" w:rsidRPr="002D7D7A" w:rsidRDefault="00D64BE7" w:rsidP="00D64BE7">
            <w:pPr>
              <w:bidi/>
              <w:jc w:val="left"/>
              <w:rPr>
                <w:sz w:val="19"/>
                <w:szCs w:val="19"/>
              </w:rPr>
            </w:pPr>
            <w:r w:rsidRPr="00D64BE7">
              <w:rPr>
                <w:sz w:val="19"/>
                <w:szCs w:val="19"/>
                <w:rtl/>
              </w:rPr>
              <w:t>0.00</w:t>
            </w:r>
          </w:p>
        </w:tc>
        <w:tc>
          <w:tcPr>
            <w:tcW w:w="484" w:type="pct"/>
          </w:tcPr>
          <w:p w14:paraId="17B68CB8" w14:textId="3C3DC022" w:rsidR="00D64BE7" w:rsidRPr="002D7D7A" w:rsidRDefault="00D64BE7" w:rsidP="00D64BE7">
            <w:pPr>
              <w:bidi/>
              <w:jc w:val="left"/>
              <w:rPr>
                <w:sz w:val="19"/>
                <w:szCs w:val="19"/>
              </w:rPr>
            </w:pPr>
            <w:r w:rsidRPr="00D64BE7">
              <w:rPr>
                <w:sz w:val="19"/>
                <w:szCs w:val="19"/>
                <w:rtl/>
              </w:rPr>
              <w:t>0.00</w:t>
            </w:r>
          </w:p>
        </w:tc>
        <w:tc>
          <w:tcPr>
            <w:tcW w:w="484" w:type="pct"/>
          </w:tcPr>
          <w:p w14:paraId="51411D39" w14:textId="7F18465E" w:rsidR="00D64BE7" w:rsidRPr="002D7D7A" w:rsidRDefault="00D64BE7" w:rsidP="00D64BE7">
            <w:pPr>
              <w:bidi/>
              <w:jc w:val="left"/>
              <w:rPr>
                <w:sz w:val="19"/>
                <w:szCs w:val="19"/>
              </w:rPr>
            </w:pPr>
            <w:r w:rsidRPr="00D64BE7">
              <w:rPr>
                <w:sz w:val="19"/>
                <w:szCs w:val="19"/>
                <w:rtl/>
              </w:rPr>
              <w:t>0.00</w:t>
            </w:r>
          </w:p>
        </w:tc>
      </w:tr>
      <w:tr w:rsidR="00D64BE7" w:rsidRPr="002D7D7A" w14:paraId="60CB7FBE" w14:textId="77777777" w:rsidTr="0000521F">
        <w:trPr>
          <w:trHeight w:val="258"/>
        </w:trPr>
        <w:tc>
          <w:tcPr>
            <w:tcW w:w="507" w:type="pct"/>
            <w:vMerge/>
            <w:shd w:val="clear" w:color="auto" w:fill="auto"/>
          </w:tcPr>
          <w:p w14:paraId="22C8E8B2" w14:textId="77777777" w:rsidR="00D64BE7" w:rsidRPr="002D7D7A" w:rsidRDefault="00D64BE7" w:rsidP="00D64BE7">
            <w:pPr>
              <w:bidi/>
              <w:jc w:val="center"/>
              <w:rPr>
                <w:sz w:val="19"/>
                <w:szCs w:val="19"/>
              </w:rPr>
            </w:pPr>
          </w:p>
        </w:tc>
        <w:tc>
          <w:tcPr>
            <w:tcW w:w="2557" w:type="pct"/>
            <w:shd w:val="clear" w:color="auto" w:fill="auto"/>
          </w:tcPr>
          <w:p w14:paraId="1093A96B" w14:textId="3F56945E" w:rsidR="00D64BE7" w:rsidRPr="002D7D7A" w:rsidRDefault="00D64BE7" w:rsidP="00D64BE7">
            <w:pPr>
              <w:bidi/>
              <w:jc w:val="left"/>
              <w:rPr>
                <w:sz w:val="19"/>
                <w:szCs w:val="19"/>
              </w:rPr>
            </w:pPr>
            <w:r w:rsidRPr="006D0939">
              <w:rPr>
                <w:color w:val="000000" w:themeColor="text1"/>
                <w:sz w:val="20"/>
                <w:szCs w:val="20"/>
                <w:rtl/>
              </w:rPr>
              <w:t>التمويل (دولار أمريكي)</w:t>
            </w:r>
          </w:p>
        </w:tc>
        <w:tc>
          <w:tcPr>
            <w:tcW w:w="484" w:type="pct"/>
            <w:shd w:val="clear" w:color="auto" w:fill="auto"/>
          </w:tcPr>
          <w:p w14:paraId="0BD71C8E" w14:textId="594D5259" w:rsidR="00D64BE7" w:rsidRPr="002D7D7A" w:rsidRDefault="00D64BE7" w:rsidP="00D64BE7">
            <w:pPr>
              <w:bidi/>
              <w:jc w:val="left"/>
              <w:rPr>
                <w:sz w:val="19"/>
                <w:szCs w:val="19"/>
              </w:rPr>
            </w:pPr>
            <w:r w:rsidRPr="00D64BE7">
              <w:rPr>
                <w:sz w:val="19"/>
                <w:szCs w:val="19"/>
                <w:rtl/>
              </w:rPr>
              <w:t>47,460</w:t>
            </w:r>
          </w:p>
        </w:tc>
        <w:tc>
          <w:tcPr>
            <w:tcW w:w="484" w:type="pct"/>
          </w:tcPr>
          <w:p w14:paraId="566F2D48" w14:textId="0282A1B3" w:rsidR="00D64BE7" w:rsidRPr="002D7D7A" w:rsidRDefault="00D64BE7" w:rsidP="00D64BE7">
            <w:pPr>
              <w:bidi/>
              <w:jc w:val="left"/>
              <w:rPr>
                <w:sz w:val="19"/>
                <w:szCs w:val="19"/>
              </w:rPr>
            </w:pPr>
            <w:r w:rsidRPr="00D64BE7">
              <w:rPr>
                <w:sz w:val="19"/>
                <w:szCs w:val="19"/>
                <w:rtl/>
              </w:rPr>
              <w:t>0</w:t>
            </w:r>
          </w:p>
        </w:tc>
        <w:tc>
          <w:tcPr>
            <w:tcW w:w="484" w:type="pct"/>
          </w:tcPr>
          <w:p w14:paraId="0228F7C1" w14:textId="27F10890" w:rsidR="00D64BE7" w:rsidRPr="002D7D7A" w:rsidRDefault="00D64BE7" w:rsidP="00D64BE7">
            <w:pPr>
              <w:bidi/>
              <w:jc w:val="left"/>
              <w:rPr>
                <w:sz w:val="19"/>
                <w:szCs w:val="19"/>
              </w:rPr>
            </w:pPr>
            <w:r w:rsidRPr="00D64BE7">
              <w:rPr>
                <w:sz w:val="19"/>
                <w:szCs w:val="19"/>
                <w:rtl/>
              </w:rPr>
              <w:t>0</w:t>
            </w:r>
          </w:p>
        </w:tc>
        <w:tc>
          <w:tcPr>
            <w:tcW w:w="484" w:type="pct"/>
          </w:tcPr>
          <w:p w14:paraId="78B55D5C" w14:textId="37318DA3" w:rsidR="00D64BE7" w:rsidRPr="002D7D7A" w:rsidRDefault="00D64BE7" w:rsidP="00D64BE7">
            <w:pPr>
              <w:bidi/>
              <w:jc w:val="left"/>
              <w:rPr>
                <w:sz w:val="19"/>
                <w:szCs w:val="19"/>
              </w:rPr>
            </w:pPr>
            <w:r w:rsidRPr="00D64BE7">
              <w:rPr>
                <w:sz w:val="19"/>
                <w:szCs w:val="19"/>
                <w:rtl/>
              </w:rPr>
              <w:t>47,460</w:t>
            </w:r>
          </w:p>
        </w:tc>
      </w:tr>
      <w:tr w:rsidR="00D64BE7" w:rsidRPr="002D7D7A" w14:paraId="4356CB54" w14:textId="77777777" w:rsidTr="0000521F">
        <w:trPr>
          <w:trHeight w:val="258"/>
        </w:trPr>
        <w:tc>
          <w:tcPr>
            <w:tcW w:w="507" w:type="pct"/>
            <w:vMerge w:val="restart"/>
            <w:shd w:val="clear" w:color="auto" w:fill="auto"/>
          </w:tcPr>
          <w:p w14:paraId="79F08D63" w14:textId="079949AD" w:rsidR="00D64BE7" w:rsidRPr="002D7D7A" w:rsidRDefault="00D64BE7" w:rsidP="00D64BE7">
            <w:pPr>
              <w:bidi/>
              <w:jc w:val="center"/>
              <w:rPr>
                <w:sz w:val="19"/>
                <w:szCs w:val="19"/>
              </w:rPr>
            </w:pPr>
            <w:r w:rsidRPr="00D84880">
              <w:rPr>
                <w:sz w:val="20"/>
                <w:szCs w:val="20"/>
                <w:rtl/>
                <w:lang w:bidi="ar-AE"/>
              </w:rPr>
              <w:t>اليونيدو</w:t>
            </w:r>
          </w:p>
        </w:tc>
        <w:tc>
          <w:tcPr>
            <w:tcW w:w="2557" w:type="pct"/>
            <w:shd w:val="clear" w:color="auto" w:fill="auto"/>
          </w:tcPr>
          <w:p w14:paraId="1C6D085A" w14:textId="5C3AD7CE" w:rsidR="00D64BE7" w:rsidRPr="002D7D7A" w:rsidRDefault="00D64BE7" w:rsidP="00D64BE7">
            <w:pPr>
              <w:bidi/>
              <w:jc w:val="left"/>
              <w:rPr>
                <w:sz w:val="19"/>
                <w:szCs w:val="19"/>
              </w:rPr>
            </w:pPr>
            <w:r>
              <w:rPr>
                <w:rFonts w:hint="cs"/>
                <w:sz w:val="19"/>
                <w:szCs w:val="19"/>
                <w:rtl/>
              </w:rPr>
              <w:t>الخفض التدريجي للمواد الهيدروفلوروكربونية (</w:t>
            </w:r>
            <w:r w:rsidRPr="00D64BE7">
              <w:rPr>
                <w:sz w:val="19"/>
                <w:szCs w:val="19"/>
                <w:rtl/>
              </w:rPr>
              <w:t>طن من مكافئ ثاني أكسيد الكربون</w:t>
            </w:r>
            <w:r>
              <w:rPr>
                <w:rFonts w:hint="cs"/>
                <w:sz w:val="19"/>
                <w:szCs w:val="19"/>
                <w:rtl/>
              </w:rPr>
              <w:t>)</w:t>
            </w:r>
          </w:p>
        </w:tc>
        <w:tc>
          <w:tcPr>
            <w:tcW w:w="484" w:type="pct"/>
            <w:shd w:val="clear" w:color="auto" w:fill="auto"/>
          </w:tcPr>
          <w:p w14:paraId="1DE62210" w14:textId="2B2925A3" w:rsidR="00D64BE7" w:rsidRPr="002D7D7A" w:rsidRDefault="00D64BE7" w:rsidP="00D64BE7">
            <w:pPr>
              <w:bidi/>
              <w:jc w:val="left"/>
              <w:rPr>
                <w:sz w:val="19"/>
                <w:szCs w:val="19"/>
              </w:rPr>
            </w:pPr>
            <w:r w:rsidRPr="00D64BE7">
              <w:rPr>
                <w:sz w:val="19"/>
                <w:szCs w:val="19"/>
                <w:rtl/>
              </w:rPr>
              <w:t>0.00</w:t>
            </w:r>
          </w:p>
        </w:tc>
        <w:tc>
          <w:tcPr>
            <w:tcW w:w="484" w:type="pct"/>
          </w:tcPr>
          <w:p w14:paraId="20B59096" w14:textId="31B10938" w:rsidR="00D64BE7" w:rsidRPr="002D7D7A" w:rsidRDefault="00D64BE7" w:rsidP="00D64BE7">
            <w:pPr>
              <w:bidi/>
              <w:jc w:val="left"/>
              <w:rPr>
                <w:sz w:val="19"/>
                <w:szCs w:val="19"/>
              </w:rPr>
            </w:pPr>
            <w:r w:rsidRPr="00D64BE7">
              <w:rPr>
                <w:sz w:val="19"/>
                <w:szCs w:val="19"/>
                <w:rtl/>
              </w:rPr>
              <w:t>0.00</w:t>
            </w:r>
          </w:p>
        </w:tc>
        <w:tc>
          <w:tcPr>
            <w:tcW w:w="484" w:type="pct"/>
          </w:tcPr>
          <w:p w14:paraId="70789CFC" w14:textId="7C1B9BFD" w:rsidR="00D64BE7" w:rsidRPr="002D7D7A" w:rsidRDefault="00D64BE7" w:rsidP="00D64BE7">
            <w:pPr>
              <w:bidi/>
              <w:jc w:val="left"/>
              <w:rPr>
                <w:sz w:val="19"/>
                <w:szCs w:val="19"/>
              </w:rPr>
            </w:pPr>
            <w:r w:rsidRPr="00D64BE7">
              <w:rPr>
                <w:sz w:val="19"/>
                <w:szCs w:val="19"/>
                <w:rtl/>
              </w:rPr>
              <w:t>0.00</w:t>
            </w:r>
          </w:p>
        </w:tc>
        <w:tc>
          <w:tcPr>
            <w:tcW w:w="484" w:type="pct"/>
          </w:tcPr>
          <w:p w14:paraId="5E2B6F39" w14:textId="57DE2C29" w:rsidR="00D64BE7" w:rsidRPr="002D7D7A" w:rsidRDefault="00D64BE7" w:rsidP="00D64BE7">
            <w:pPr>
              <w:bidi/>
              <w:jc w:val="left"/>
              <w:rPr>
                <w:sz w:val="19"/>
                <w:szCs w:val="19"/>
              </w:rPr>
            </w:pPr>
            <w:r w:rsidRPr="00D64BE7">
              <w:rPr>
                <w:sz w:val="19"/>
                <w:szCs w:val="19"/>
                <w:rtl/>
              </w:rPr>
              <w:t>0.00</w:t>
            </w:r>
          </w:p>
        </w:tc>
      </w:tr>
      <w:tr w:rsidR="002D7D7A" w:rsidRPr="002D7D7A" w14:paraId="437C9AF5" w14:textId="77777777" w:rsidTr="0000521F">
        <w:trPr>
          <w:trHeight w:val="258"/>
        </w:trPr>
        <w:tc>
          <w:tcPr>
            <w:tcW w:w="507" w:type="pct"/>
            <w:vMerge/>
            <w:shd w:val="clear" w:color="auto" w:fill="auto"/>
          </w:tcPr>
          <w:p w14:paraId="73C32563" w14:textId="77777777" w:rsidR="00F84A6B" w:rsidRPr="002D7D7A" w:rsidRDefault="00F84A6B" w:rsidP="00D64BE7">
            <w:pPr>
              <w:bidi/>
              <w:jc w:val="center"/>
              <w:rPr>
                <w:sz w:val="19"/>
                <w:szCs w:val="19"/>
              </w:rPr>
            </w:pPr>
          </w:p>
        </w:tc>
        <w:tc>
          <w:tcPr>
            <w:tcW w:w="2557" w:type="pct"/>
            <w:shd w:val="clear" w:color="auto" w:fill="auto"/>
          </w:tcPr>
          <w:p w14:paraId="207E38EF" w14:textId="40E9E072" w:rsidR="00F84A6B" w:rsidRPr="002D7D7A" w:rsidRDefault="00D64BE7" w:rsidP="00D64BE7">
            <w:pPr>
              <w:bidi/>
              <w:jc w:val="left"/>
              <w:rPr>
                <w:sz w:val="19"/>
                <w:szCs w:val="19"/>
              </w:rPr>
            </w:pPr>
            <w:r w:rsidRPr="006D0939">
              <w:rPr>
                <w:color w:val="000000" w:themeColor="text1"/>
                <w:sz w:val="20"/>
                <w:szCs w:val="20"/>
                <w:rtl/>
              </w:rPr>
              <w:t>التمويل (دولار أمريكي)</w:t>
            </w:r>
          </w:p>
        </w:tc>
        <w:tc>
          <w:tcPr>
            <w:tcW w:w="484" w:type="pct"/>
            <w:shd w:val="clear" w:color="auto" w:fill="auto"/>
          </w:tcPr>
          <w:p w14:paraId="255AE6F1" w14:textId="65F2BC35" w:rsidR="00F84A6B" w:rsidRPr="002D7D7A" w:rsidRDefault="00D64BE7" w:rsidP="00D64BE7">
            <w:pPr>
              <w:bidi/>
              <w:jc w:val="left"/>
              <w:rPr>
                <w:sz w:val="19"/>
                <w:szCs w:val="19"/>
              </w:rPr>
            </w:pPr>
            <w:r w:rsidRPr="00D64BE7">
              <w:rPr>
                <w:sz w:val="19"/>
                <w:szCs w:val="19"/>
                <w:rtl/>
              </w:rPr>
              <w:t>19,260</w:t>
            </w:r>
          </w:p>
        </w:tc>
        <w:tc>
          <w:tcPr>
            <w:tcW w:w="484" w:type="pct"/>
          </w:tcPr>
          <w:p w14:paraId="2B5A7548" w14:textId="540CAF56" w:rsidR="00F84A6B" w:rsidRPr="002D7D7A" w:rsidRDefault="00D64BE7" w:rsidP="00D64BE7">
            <w:pPr>
              <w:bidi/>
              <w:jc w:val="left"/>
              <w:rPr>
                <w:sz w:val="19"/>
                <w:szCs w:val="19"/>
              </w:rPr>
            </w:pPr>
            <w:r w:rsidRPr="00D64BE7">
              <w:rPr>
                <w:sz w:val="19"/>
                <w:szCs w:val="19"/>
                <w:rtl/>
              </w:rPr>
              <w:t>0</w:t>
            </w:r>
          </w:p>
        </w:tc>
        <w:tc>
          <w:tcPr>
            <w:tcW w:w="484" w:type="pct"/>
          </w:tcPr>
          <w:p w14:paraId="48521ACE" w14:textId="60B8116D" w:rsidR="00F84A6B" w:rsidRPr="002D7D7A" w:rsidRDefault="00D64BE7" w:rsidP="00D64BE7">
            <w:pPr>
              <w:bidi/>
              <w:jc w:val="left"/>
              <w:rPr>
                <w:sz w:val="19"/>
                <w:szCs w:val="19"/>
              </w:rPr>
            </w:pPr>
            <w:r w:rsidRPr="00D64BE7">
              <w:rPr>
                <w:sz w:val="19"/>
                <w:szCs w:val="19"/>
                <w:rtl/>
              </w:rPr>
              <w:t>0</w:t>
            </w:r>
          </w:p>
        </w:tc>
        <w:tc>
          <w:tcPr>
            <w:tcW w:w="484" w:type="pct"/>
          </w:tcPr>
          <w:p w14:paraId="10DB2DE6" w14:textId="1A92BC8B" w:rsidR="00F84A6B" w:rsidRPr="002D7D7A" w:rsidRDefault="00D64BE7" w:rsidP="00D64BE7">
            <w:pPr>
              <w:bidi/>
              <w:jc w:val="left"/>
              <w:rPr>
                <w:sz w:val="19"/>
                <w:szCs w:val="19"/>
              </w:rPr>
            </w:pPr>
            <w:r w:rsidRPr="00D64BE7">
              <w:rPr>
                <w:sz w:val="19"/>
                <w:szCs w:val="19"/>
                <w:rtl/>
              </w:rPr>
              <w:t>19,260</w:t>
            </w:r>
          </w:p>
        </w:tc>
      </w:tr>
    </w:tbl>
    <w:p w14:paraId="1E519102" w14:textId="77777777" w:rsidR="000B13D5" w:rsidRPr="00705FE4" w:rsidRDefault="000B13D5" w:rsidP="00705FE4">
      <w:pPr>
        <w:bidi/>
        <w:jc w:val="center"/>
        <w:rPr>
          <w:sz w:val="16"/>
          <w:szCs w:val="16"/>
        </w:rPr>
      </w:pPr>
    </w:p>
    <w:tbl>
      <w:tblPr>
        <w:tblStyle w:val="TableGrid"/>
        <w:bidiVisual/>
        <w:tblW w:w="5772" w:type="pct"/>
        <w:jc w:val="center"/>
        <w:tblLayout w:type="fixed"/>
        <w:tblLook w:val="04A0" w:firstRow="1" w:lastRow="0" w:firstColumn="1" w:lastColumn="0" w:noHBand="0" w:noVBand="1"/>
      </w:tblPr>
      <w:tblGrid>
        <w:gridCol w:w="1703"/>
        <w:gridCol w:w="553"/>
        <w:gridCol w:w="1174"/>
        <w:gridCol w:w="827"/>
        <w:gridCol w:w="810"/>
        <w:gridCol w:w="807"/>
        <w:gridCol w:w="807"/>
        <w:gridCol w:w="807"/>
        <w:gridCol w:w="810"/>
        <w:gridCol w:w="810"/>
        <w:gridCol w:w="810"/>
        <w:gridCol w:w="876"/>
      </w:tblGrid>
      <w:tr w:rsidR="002D7D7A" w:rsidRPr="002D7D7A" w14:paraId="346DB398" w14:textId="77777777" w:rsidTr="000B108A">
        <w:trPr>
          <w:trHeight w:val="216"/>
          <w:jc w:val="center"/>
        </w:trPr>
        <w:tc>
          <w:tcPr>
            <w:tcW w:w="1589" w:type="pct"/>
            <w:gridSpan w:val="3"/>
            <w:shd w:val="clear" w:color="auto" w:fill="auto"/>
            <w:tcMar>
              <w:left w:w="72" w:type="dxa"/>
              <w:right w:w="72" w:type="dxa"/>
            </w:tcMar>
          </w:tcPr>
          <w:p w14:paraId="3A34B1B3" w14:textId="3A0EAD3A" w:rsidR="00F70D77" w:rsidRPr="00702C5E" w:rsidRDefault="00702C5E" w:rsidP="00344569">
            <w:pPr>
              <w:bidi/>
              <w:jc w:val="left"/>
              <w:rPr>
                <w:bCs/>
                <w:sz w:val="19"/>
                <w:szCs w:val="19"/>
              </w:rPr>
            </w:pPr>
            <w:r w:rsidRPr="00702C5E">
              <w:rPr>
                <w:rFonts w:hint="cs"/>
                <w:bCs/>
                <w:sz w:val="19"/>
                <w:szCs w:val="19"/>
                <w:rtl/>
              </w:rPr>
              <w:t>(سابعاً) بيانات المشروع</w:t>
            </w:r>
          </w:p>
        </w:tc>
        <w:tc>
          <w:tcPr>
            <w:tcW w:w="383" w:type="pct"/>
            <w:shd w:val="clear" w:color="auto" w:fill="auto"/>
            <w:tcMar>
              <w:left w:w="72" w:type="dxa"/>
              <w:right w:w="72" w:type="dxa"/>
            </w:tcMar>
            <w:vAlign w:val="center"/>
          </w:tcPr>
          <w:p w14:paraId="1291EDCE" w14:textId="0BE5EB58" w:rsidR="00F70D77" w:rsidRPr="00702C5E" w:rsidRDefault="00702C5E" w:rsidP="00344569">
            <w:pPr>
              <w:bidi/>
              <w:jc w:val="center"/>
              <w:rPr>
                <w:bCs/>
                <w:sz w:val="19"/>
                <w:szCs w:val="19"/>
              </w:rPr>
            </w:pPr>
            <w:r w:rsidRPr="00702C5E">
              <w:rPr>
                <w:bCs/>
                <w:sz w:val="19"/>
                <w:szCs w:val="19"/>
                <w:rtl/>
              </w:rPr>
              <w:t>2023</w:t>
            </w:r>
          </w:p>
        </w:tc>
        <w:tc>
          <w:tcPr>
            <w:tcW w:w="375" w:type="pct"/>
            <w:shd w:val="clear" w:color="auto" w:fill="auto"/>
            <w:tcMar>
              <w:left w:w="72" w:type="dxa"/>
              <w:right w:w="72" w:type="dxa"/>
            </w:tcMar>
            <w:vAlign w:val="center"/>
          </w:tcPr>
          <w:p w14:paraId="035CC025" w14:textId="373CB549" w:rsidR="00F70D77" w:rsidRPr="00702C5E" w:rsidRDefault="00702C5E" w:rsidP="00344569">
            <w:pPr>
              <w:bidi/>
              <w:jc w:val="center"/>
              <w:rPr>
                <w:bCs/>
                <w:sz w:val="19"/>
                <w:szCs w:val="19"/>
              </w:rPr>
            </w:pPr>
            <w:r w:rsidRPr="00702C5E">
              <w:rPr>
                <w:bCs/>
                <w:sz w:val="19"/>
                <w:szCs w:val="19"/>
                <w:rtl/>
              </w:rPr>
              <w:t>2024</w:t>
            </w:r>
          </w:p>
        </w:tc>
        <w:tc>
          <w:tcPr>
            <w:tcW w:w="374" w:type="pct"/>
            <w:shd w:val="clear" w:color="auto" w:fill="auto"/>
            <w:tcMar>
              <w:left w:w="72" w:type="dxa"/>
              <w:right w:w="72" w:type="dxa"/>
            </w:tcMar>
            <w:vAlign w:val="center"/>
          </w:tcPr>
          <w:p w14:paraId="184409C9" w14:textId="32D27680" w:rsidR="00F70D77" w:rsidRPr="00702C5E" w:rsidRDefault="00702C5E" w:rsidP="00344569">
            <w:pPr>
              <w:bidi/>
              <w:jc w:val="center"/>
              <w:rPr>
                <w:bCs/>
                <w:sz w:val="19"/>
                <w:szCs w:val="19"/>
              </w:rPr>
            </w:pPr>
            <w:r w:rsidRPr="00702C5E">
              <w:rPr>
                <w:bCs/>
                <w:sz w:val="19"/>
                <w:szCs w:val="19"/>
                <w:rtl/>
              </w:rPr>
              <w:t>2025</w:t>
            </w:r>
          </w:p>
        </w:tc>
        <w:tc>
          <w:tcPr>
            <w:tcW w:w="374" w:type="pct"/>
            <w:tcMar>
              <w:left w:w="72" w:type="dxa"/>
              <w:right w:w="72" w:type="dxa"/>
            </w:tcMar>
            <w:vAlign w:val="center"/>
          </w:tcPr>
          <w:p w14:paraId="05381C4B" w14:textId="1A0BF7B7" w:rsidR="00F70D77" w:rsidRPr="00702C5E" w:rsidRDefault="00702C5E" w:rsidP="00344569">
            <w:pPr>
              <w:bidi/>
              <w:jc w:val="center"/>
              <w:rPr>
                <w:bCs/>
                <w:sz w:val="19"/>
                <w:szCs w:val="19"/>
              </w:rPr>
            </w:pPr>
            <w:r w:rsidRPr="00702C5E">
              <w:rPr>
                <w:bCs/>
                <w:sz w:val="19"/>
                <w:szCs w:val="19"/>
                <w:rtl/>
              </w:rPr>
              <w:t>2026</w:t>
            </w:r>
          </w:p>
        </w:tc>
        <w:tc>
          <w:tcPr>
            <w:tcW w:w="374" w:type="pct"/>
            <w:tcMar>
              <w:left w:w="72" w:type="dxa"/>
              <w:right w:w="72" w:type="dxa"/>
            </w:tcMar>
            <w:vAlign w:val="center"/>
          </w:tcPr>
          <w:p w14:paraId="54A22C88" w14:textId="5BA1136C" w:rsidR="00F70D77" w:rsidRPr="00702C5E" w:rsidRDefault="00702C5E" w:rsidP="00344569">
            <w:pPr>
              <w:bidi/>
              <w:jc w:val="center"/>
              <w:rPr>
                <w:bCs/>
                <w:sz w:val="19"/>
                <w:szCs w:val="19"/>
              </w:rPr>
            </w:pPr>
            <w:r w:rsidRPr="00702C5E">
              <w:rPr>
                <w:bCs/>
                <w:sz w:val="19"/>
                <w:szCs w:val="19"/>
                <w:rtl/>
              </w:rPr>
              <w:t>2027</w:t>
            </w:r>
          </w:p>
        </w:tc>
        <w:tc>
          <w:tcPr>
            <w:tcW w:w="375" w:type="pct"/>
            <w:tcMar>
              <w:left w:w="72" w:type="dxa"/>
              <w:right w:w="72" w:type="dxa"/>
            </w:tcMar>
          </w:tcPr>
          <w:p w14:paraId="6C933B97" w14:textId="10AF53A0" w:rsidR="00F70D77" w:rsidRPr="00702C5E" w:rsidRDefault="00702C5E" w:rsidP="00344569">
            <w:pPr>
              <w:bidi/>
              <w:jc w:val="center"/>
              <w:rPr>
                <w:bCs/>
                <w:sz w:val="19"/>
                <w:szCs w:val="19"/>
              </w:rPr>
            </w:pPr>
            <w:r w:rsidRPr="00702C5E">
              <w:rPr>
                <w:bCs/>
                <w:sz w:val="19"/>
                <w:szCs w:val="19"/>
                <w:rtl/>
              </w:rPr>
              <w:t>2028</w:t>
            </w:r>
          </w:p>
        </w:tc>
        <w:tc>
          <w:tcPr>
            <w:tcW w:w="375" w:type="pct"/>
            <w:tcMar>
              <w:left w:w="72" w:type="dxa"/>
              <w:right w:w="72" w:type="dxa"/>
            </w:tcMar>
          </w:tcPr>
          <w:p w14:paraId="6761F60E" w14:textId="309DA0FC" w:rsidR="00F70D77" w:rsidRPr="00702C5E" w:rsidRDefault="00702C5E" w:rsidP="00344569">
            <w:pPr>
              <w:bidi/>
              <w:jc w:val="center"/>
              <w:rPr>
                <w:bCs/>
                <w:sz w:val="19"/>
                <w:szCs w:val="19"/>
              </w:rPr>
            </w:pPr>
            <w:r w:rsidRPr="00702C5E">
              <w:rPr>
                <w:bCs/>
                <w:sz w:val="19"/>
                <w:szCs w:val="19"/>
                <w:rtl/>
              </w:rPr>
              <w:t>2029</w:t>
            </w:r>
          </w:p>
        </w:tc>
        <w:tc>
          <w:tcPr>
            <w:tcW w:w="375" w:type="pct"/>
            <w:tcMar>
              <w:left w:w="72" w:type="dxa"/>
              <w:right w:w="72" w:type="dxa"/>
            </w:tcMar>
          </w:tcPr>
          <w:p w14:paraId="0980DD5E" w14:textId="12DC597E" w:rsidR="00F70D77" w:rsidRPr="00702C5E" w:rsidRDefault="00702C5E" w:rsidP="00344569">
            <w:pPr>
              <w:bidi/>
              <w:jc w:val="center"/>
              <w:rPr>
                <w:bCs/>
                <w:sz w:val="19"/>
                <w:szCs w:val="19"/>
              </w:rPr>
            </w:pPr>
            <w:r w:rsidRPr="00702C5E">
              <w:rPr>
                <w:bCs/>
                <w:sz w:val="19"/>
                <w:szCs w:val="19"/>
                <w:rtl/>
              </w:rPr>
              <w:t>2030</w:t>
            </w:r>
          </w:p>
        </w:tc>
        <w:tc>
          <w:tcPr>
            <w:tcW w:w="408" w:type="pct"/>
            <w:shd w:val="clear" w:color="auto" w:fill="auto"/>
            <w:tcMar>
              <w:left w:w="72" w:type="dxa"/>
              <w:right w:w="72" w:type="dxa"/>
            </w:tcMar>
            <w:vAlign w:val="center"/>
          </w:tcPr>
          <w:p w14:paraId="34296E00" w14:textId="311347CB" w:rsidR="00F70D77" w:rsidRPr="00702C5E" w:rsidRDefault="00702C5E" w:rsidP="00344569">
            <w:pPr>
              <w:bidi/>
              <w:jc w:val="center"/>
              <w:rPr>
                <w:bCs/>
                <w:sz w:val="19"/>
                <w:szCs w:val="19"/>
              </w:rPr>
            </w:pPr>
            <w:r w:rsidRPr="00702C5E">
              <w:rPr>
                <w:rFonts w:hint="cs"/>
                <w:bCs/>
                <w:sz w:val="19"/>
                <w:szCs w:val="19"/>
                <w:rtl/>
              </w:rPr>
              <w:t>المجموع</w:t>
            </w:r>
          </w:p>
        </w:tc>
      </w:tr>
      <w:tr w:rsidR="002D7D7A" w:rsidRPr="002D7D7A" w14:paraId="1311CE7B" w14:textId="77777777" w:rsidTr="000B108A">
        <w:trPr>
          <w:trHeight w:val="234"/>
          <w:jc w:val="center"/>
        </w:trPr>
        <w:tc>
          <w:tcPr>
            <w:tcW w:w="789" w:type="pct"/>
            <w:vMerge w:val="restart"/>
            <w:shd w:val="clear" w:color="auto" w:fill="auto"/>
            <w:tcMar>
              <w:left w:w="58" w:type="dxa"/>
              <w:right w:w="58" w:type="dxa"/>
            </w:tcMar>
            <w:vAlign w:val="center"/>
          </w:tcPr>
          <w:p w14:paraId="6F8F8D88" w14:textId="458DBD19" w:rsidR="00F70D77" w:rsidRPr="002D7D7A" w:rsidRDefault="00702C5E" w:rsidP="00344569">
            <w:pPr>
              <w:tabs>
                <w:tab w:val="left" w:pos="8280"/>
              </w:tabs>
              <w:bidi/>
              <w:jc w:val="left"/>
              <w:rPr>
                <w:sz w:val="19"/>
                <w:szCs w:val="19"/>
              </w:rPr>
            </w:pPr>
            <w:r>
              <w:rPr>
                <w:rFonts w:hint="cs"/>
                <w:sz w:val="19"/>
                <w:szCs w:val="19"/>
                <w:rtl/>
              </w:rPr>
              <w:t>الاستهلاك (</w:t>
            </w:r>
            <w:r w:rsidRPr="00702C5E">
              <w:rPr>
                <w:sz w:val="19"/>
                <w:szCs w:val="19"/>
                <w:rtl/>
              </w:rPr>
              <w:t>طن من مكافئ ثاني أكسيد الكربون</w:t>
            </w:r>
            <w:r>
              <w:rPr>
                <w:rFonts w:hint="cs"/>
                <w:sz w:val="19"/>
                <w:szCs w:val="19"/>
                <w:rtl/>
              </w:rPr>
              <w:t>)</w:t>
            </w:r>
          </w:p>
        </w:tc>
        <w:tc>
          <w:tcPr>
            <w:tcW w:w="799" w:type="pct"/>
            <w:gridSpan w:val="2"/>
            <w:shd w:val="clear" w:color="auto" w:fill="auto"/>
            <w:tcMar>
              <w:left w:w="29" w:type="dxa"/>
              <w:right w:w="58" w:type="dxa"/>
            </w:tcMar>
          </w:tcPr>
          <w:p w14:paraId="713586E6" w14:textId="5E2DC94C" w:rsidR="00F70D77" w:rsidRPr="002D7D7A" w:rsidRDefault="00702C5E" w:rsidP="00344569">
            <w:pPr>
              <w:tabs>
                <w:tab w:val="left" w:pos="8280"/>
              </w:tabs>
              <w:bidi/>
              <w:ind w:right="-108"/>
              <w:jc w:val="left"/>
              <w:rPr>
                <w:sz w:val="19"/>
                <w:szCs w:val="19"/>
              </w:rPr>
            </w:pPr>
            <w:r>
              <w:rPr>
                <w:rFonts w:hint="cs"/>
                <w:sz w:val="19"/>
                <w:szCs w:val="19"/>
                <w:rtl/>
              </w:rPr>
              <w:t>حدود بروتوكول مونتريال</w:t>
            </w:r>
          </w:p>
        </w:tc>
        <w:tc>
          <w:tcPr>
            <w:tcW w:w="383" w:type="pct"/>
            <w:shd w:val="clear" w:color="auto" w:fill="auto"/>
            <w:tcMar>
              <w:left w:w="72" w:type="dxa"/>
              <w:right w:w="72" w:type="dxa"/>
            </w:tcMar>
          </w:tcPr>
          <w:p w14:paraId="2D85265C" w14:textId="3C0939B7" w:rsidR="00F70D77" w:rsidRPr="002D7D7A" w:rsidRDefault="00702C5E" w:rsidP="00702C5E">
            <w:pPr>
              <w:tabs>
                <w:tab w:val="left" w:pos="8280"/>
              </w:tabs>
              <w:bidi/>
              <w:jc w:val="left"/>
              <w:rPr>
                <w:sz w:val="19"/>
                <w:szCs w:val="19"/>
              </w:rPr>
            </w:pPr>
            <w:r>
              <w:rPr>
                <w:rFonts w:hint="cs"/>
                <w:sz w:val="19"/>
                <w:szCs w:val="19"/>
                <w:rtl/>
              </w:rPr>
              <w:t>لا ينطبق</w:t>
            </w:r>
          </w:p>
        </w:tc>
        <w:tc>
          <w:tcPr>
            <w:tcW w:w="375" w:type="pct"/>
            <w:tcMar>
              <w:left w:w="72" w:type="dxa"/>
              <w:right w:w="72" w:type="dxa"/>
            </w:tcMar>
          </w:tcPr>
          <w:p w14:paraId="681D5430" w14:textId="546CC618" w:rsidR="00F70D77" w:rsidRPr="002D7D7A" w:rsidRDefault="00EE49B6" w:rsidP="000B108A">
            <w:pPr>
              <w:tabs>
                <w:tab w:val="left" w:pos="8280"/>
              </w:tabs>
              <w:bidi/>
              <w:jc w:val="left"/>
              <w:rPr>
                <w:sz w:val="19"/>
                <w:szCs w:val="19"/>
              </w:rPr>
            </w:pPr>
            <w:r w:rsidRPr="00EE49B6">
              <w:rPr>
                <w:sz w:val="19"/>
                <w:szCs w:val="19"/>
                <w:rtl/>
              </w:rPr>
              <w:t>428,435</w:t>
            </w:r>
          </w:p>
        </w:tc>
        <w:tc>
          <w:tcPr>
            <w:tcW w:w="374" w:type="pct"/>
            <w:tcMar>
              <w:left w:w="72" w:type="dxa"/>
              <w:right w:w="72" w:type="dxa"/>
            </w:tcMar>
          </w:tcPr>
          <w:p w14:paraId="48339B31" w14:textId="4489006B" w:rsidR="00F70D77" w:rsidRPr="002D7D7A" w:rsidRDefault="00EE49B6" w:rsidP="000B108A">
            <w:pPr>
              <w:tabs>
                <w:tab w:val="left" w:pos="8280"/>
              </w:tabs>
              <w:bidi/>
              <w:jc w:val="left"/>
              <w:rPr>
                <w:sz w:val="19"/>
                <w:szCs w:val="19"/>
              </w:rPr>
            </w:pPr>
            <w:r w:rsidRPr="00EE49B6">
              <w:rPr>
                <w:sz w:val="19"/>
                <w:szCs w:val="19"/>
                <w:rtl/>
              </w:rPr>
              <w:t>428,435</w:t>
            </w:r>
          </w:p>
        </w:tc>
        <w:tc>
          <w:tcPr>
            <w:tcW w:w="374" w:type="pct"/>
            <w:tcMar>
              <w:left w:w="72" w:type="dxa"/>
              <w:right w:w="72" w:type="dxa"/>
            </w:tcMar>
          </w:tcPr>
          <w:p w14:paraId="7ED573E6" w14:textId="58A9A802" w:rsidR="00F70D77" w:rsidRPr="002D7D7A" w:rsidRDefault="00EE49B6" w:rsidP="000B108A">
            <w:pPr>
              <w:tabs>
                <w:tab w:val="left" w:pos="8280"/>
              </w:tabs>
              <w:bidi/>
              <w:jc w:val="left"/>
              <w:rPr>
                <w:sz w:val="19"/>
                <w:szCs w:val="19"/>
              </w:rPr>
            </w:pPr>
            <w:r w:rsidRPr="00EE49B6">
              <w:rPr>
                <w:sz w:val="19"/>
                <w:szCs w:val="19"/>
                <w:rtl/>
              </w:rPr>
              <w:t>428,435</w:t>
            </w:r>
          </w:p>
        </w:tc>
        <w:tc>
          <w:tcPr>
            <w:tcW w:w="374" w:type="pct"/>
            <w:tcMar>
              <w:left w:w="72" w:type="dxa"/>
              <w:right w:w="72" w:type="dxa"/>
            </w:tcMar>
          </w:tcPr>
          <w:p w14:paraId="5DCC3B3C" w14:textId="08A4CB1C" w:rsidR="00F70D77" w:rsidRPr="002D7D7A" w:rsidRDefault="00EE49B6" w:rsidP="000B108A">
            <w:pPr>
              <w:tabs>
                <w:tab w:val="left" w:pos="8280"/>
              </w:tabs>
              <w:bidi/>
              <w:jc w:val="left"/>
              <w:rPr>
                <w:sz w:val="19"/>
                <w:szCs w:val="19"/>
              </w:rPr>
            </w:pPr>
            <w:r w:rsidRPr="00EE49B6">
              <w:rPr>
                <w:sz w:val="19"/>
                <w:szCs w:val="19"/>
                <w:rtl/>
              </w:rPr>
              <w:t>428,435</w:t>
            </w:r>
          </w:p>
        </w:tc>
        <w:tc>
          <w:tcPr>
            <w:tcW w:w="375" w:type="pct"/>
            <w:tcMar>
              <w:left w:w="72" w:type="dxa"/>
              <w:right w:w="72" w:type="dxa"/>
            </w:tcMar>
          </w:tcPr>
          <w:p w14:paraId="7F095039" w14:textId="51A9DE21" w:rsidR="00F70D77" w:rsidRPr="002D7D7A" w:rsidRDefault="00EE49B6" w:rsidP="000B108A">
            <w:pPr>
              <w:tabs>
                <w:tab w:val="left" w:pos="8280"/>
              </w:tabs>
              <w:bidi/>
              <w:jc w:val="left"/>
              <w:rPr>
                <w:sz w:val="19"/>
                <w:szCs w:val="19"/>
              </w:rPr>
            </w:pPr>
            <w:r w:rsidRPr="00EE49B6">
              <w:rPr>
                <w:sz w:val="19"/>
                <w:szCs w:val="19"/>
                <w:rtl/>
              </w:rPr>
              <w:t>428,435</w:t>
            </w:r>
          </w:p>
        </w:tc>
        <w:tc>
          <w:tcPr>
            <w:tcW w:w="375" w:type="pct"/>
            <w:tcMar>
              <w:left w:w="72" w:type="dxa"/>
              <w:right w:w="72" w:type="dxa"/>
            </w:tcMar>
          </w:tcPr>
          <w:p w14:paraId="23579C56" w14:textId="7A6B74DB" w:rsidR="00F70D77" w:rsidRPr="002D7D7A" w:rsidRDefault="00EE49B6" w:rsidP="000B108A">
            <w:pPr>
              <w:tabs>
                <w:tab w:val="left" w:pos="8280"/>
              </w:tabs>
              <w:bidi/>
              <w:jc w:val="left"/>
              <w:rPr>
                <w:sz w:val="19"/>
                <w:szCs w:val="19"/>
              </w:rPr>
            </w:pPr>
            <w:r w:rsidRPr="00EE49B6">
              <w:rPr>
                <w:sz w:val="19"/>
                <w:szCs w:val="19"/>
                <w:rtl/>
              </w:rPr>
              <w:t>385,591</w:t>
            </w:r>
          </w:p>
        </w:tc>
        <w:tc>
          <w:tcPr>
            <w:tcW w:w="375" w:type="pct"/>
            <w:tcMar>
              <w:left w:w="72" w:type="dxa"/>
              <w:right w:w="72" w:type="dxa"/>
            </w:tcMar>
          </w:tcPr>
          <w:p w14:paraId="10F0267F" w14:textId="11610A98" w:rsidR="00F70D77" w:rsidRPr="002D7D7A" w:rsidRDefault="00EE49B6" w:rsidP="000B108A">
            <w:pPr>
              <w:tabs>
                <w:tab w:val="left" w:pos="8280"/>
              </w:tabs>
              <w:bidi/>
              <w:jc w:val="left"/>
              <w:rPr>
                <w:sz w:val="19"/>
                <w:szCs w:val="19"/>
              </w:rPr>
            </w:pPr>
            <w:r w:rsidRPr="00EE49B6">
              <w:rPr>
                <w:sz w:val="19"/>
                <w:szCs w:val="19"/>
                <w:rtl/>
              </w:rPr>
              <w:t>385,591</w:t>
            </w:r>
          </w:p>
        </w:tc>
        <w:tc>
          <w:tcPr>
            <w:tcW w:w="408" w:type="pct"/>
            <w:tcMar>
              <w:left w:w="72" w:type="dxa"/>
              <w:right w:w="72" w:type="dxa"/>
            </w:tcMar>
          </w:tcPr>
          <w:p w14:paraId="73154C02" w14:textId="471F9B87" w:rsidR="00F70D77" w:rsidRPr="002D7D7A" w:rsidRDefault="00702C5E" w:rsidP="000B108A">
            <w:pPr>
              <w:tabs>
                <w:tab w:val="left" w:pos="8280"/>
              </w:tabs>
              <w:bidi/>
              <w:jc w:val="left"/>
              <w:rPr>
                <w:sz w:val="19"/>
                <w:szCs w:val="19"/>
              </w:rPr>
            </w:pPr>
            <w:r>
              <w:rPr>
                <w:rFonts w:hint="cs"/>
                <w:sz w:val="19"/>
                <w:szCs w:val="19"/>
                <w:rtl/>
              </w:rPr>
              <w:t>لا ينطبق</w:t>
            </w:r>
          </w:p>
        </w:tc>
      </w:tr>
      <w:tr w:rsidR="00702C5E" w:rsidRPr="002D7D7A" w14:paraId="012998C5" w14:textId="77777777" w:rsidTr="000B108A">
        <w:trPr>
          <w:trHeight w:val="234"/>
          <w:jc w:val="center"/>
        </w:trPr>
        <w:tc>
          <w:tcPr>
            <w:tcW w:w="789" w:type="pct"/>
            <w:vMerge/>
            <w:shd w:val="clear" w:color="auto" w:fill="auto"/>
            <w:tcMar>
              <w:left w:w="58" w:type="dxa"/>
              <w:right w:w="58" w:type="dxa"/>
            </w:tcMar>
          </w:tcPr>
          <w:p w14:paraId="2D2B11F0" w14:textId="77777777" w:rsidR="00702C5E" w:rsidRPr="002D7D7A" w:rsidRDefault="00702C5E" w:rsidP="00702C5E">
            <w:pPr>
              <w:tabs>
                <w:tab w:val="left" w:pos="8280"/>
              </w:tabs>
              <w:bidi/>
              <w:jc w:val="left"/>
              <w:rPr>
                <w:sz w:val="19"/>
                <w:szCs w:val="19"/>
              </w:rPr>
            </w:pPr>
          </w:p>
        </w:tc>
        <w:tc>
          <w:tcPr>
            <w:tcW w:w="799" w:type="pct"/>
            <w:gridSpan w:val="2"/>
            <w:shd w:val="clear" w:color="auto" w:fill="auto"/>
            <w:tcMar>
              <w:left w:w="29" w:type="dxa"/>
              <w:right w:w="58" w:type="dxa"/>
            </w:tcMar>
          </w:tcPr>
          <w:p w14:paraId="685BE213" w14:textId="5FCB70E2" w:rsidR="00702C5E" w:rsidRPr="002D7D7A" w:rsidRDefault="00702C5E" w:rsidP="00702C5E">
            <w:pPr>
              <w:tabs>
                <w:tab w:val="left" w:pos="8280"/>
              </w:tabs>
              <w:bidi/>
              <w:jc w:val="left"/>
              <w:rPr>
                <w:sz w:val="19"/>
                <w:szCs w:val="19"/>
              </w:rPr>
            </w:pPr>
            <w:r>
              <w:rPr>
                <w:rFonts w:hint="cs"/>
                <w:sz w:val="19"/>
                <w:szCs w:val="19"/>
                <w:rtl/>
              </w:rPr>
              <w:t>الحد الأقصى المسموح به</w:t>
            </w:r>
          </w:p>
        </w:tc>
        <w:tc>
          <w:tcPr>
            <w:tcW w:w="383" w:type="pct"/>
            <w:shd w:val="clear" w:color="auto" w:fill="auto"/>
            <w:tcMar>
              <w:left w:w="72" w:type="dxa"/>
              <w:right w:w="72" w:type="dxa"/>
            </w:tcMar>
          </w:tcPr>
          <w:p w14:paraId="27FCF475" w14:textId="359C56BD" w:rsidR="00702C5E" w:rsidRPr="002D7D7A" w:rsidRDefault="00EE49B6" w:rsidP="000B108A">
            <w:pPr>
              <w:tabs>
                <w:tab w:val="left" w:pos="8280"/>
              </w:tabs>
              <w:bidi/>
              <w:jc w:val="left"/>
              <w:rPr>
                <w:sz w:val="19"/>
                <w:szCs w:val="19"/>
              </w:rPr>
            </w:pPr>
            <w:r w:rsidRPr="00EE49B6">
              <w:rPr>
                <w:sz w:val="19"/>
                <w:szCs w:val="19"/>
                <w:rtl/>
              </w:rPr>
              <w:t>209,337</w:t>
            </w:r>
          </w:p>
        </w:tc>
        <w:tc>
          <w:tcPr>
            <w:tcW w:w="375" w:type="pct"/>
            <w:tcMar>
              <w:left w:w="72" w:type="dxa"/>
              <w:right w:w="72" w:type="dxa"/>
            </w:tcMar>
          </w:tcPr>
          <w:p w14:paraId="2E3AE227" w14:textId="60773296" w:rsidR="00702C5E" w:rsidRPr="002D7D7A" w:rsidRDefault="00EE49B6" w:rsidP="000B108A">
            <w:pPr>
              <w:tabs>
                <w:tab w:val="left" w:pos="8280"/>
              </w:tabs>
              <w:bidi/>
              <w:jc w:val="left"/>
              <w:rPr>
                <w:sz w:val="19"/>
                <w:szCs w:val="19"/>
              </w:rPr>
            </w:pPr>
            <w:r w:rsidRPr="00EE49B6">
              <w:rPr>
                <w:sz w:val="19"/>
                <w:szCs w:val="19"/>
                <w:rtl/>
              </w:rPr>
              <w:t>217,890</w:t>
            </w:r>
          </w:p>
        </w:tc>
        <w:tc>
          <w:tcPr>
            <w:tcW w:w="374" w:type="pct"/>
            <w:tcMar>
              <w:left w:w="72" w:type="dxa"/>
              <w:right w:w="72" w:type="dxa"/>
            </w:tcMar>
          </w:tcPr>
          <w:p w14:paraId="2402CE1B" w14:textId="711819CE" w:rsidR="00702C5E" w:rsidRPr="002D7D7A" w:rsidRDefault="00EE49B6" w:rsidP="000B108A">
            <w:pPr>
              <w:tabs>
                <w:tab w:val="left" w:pos="8280"/>
              </w:tabs>
              <w:bidi/>
              <w:jc w:val="left"/>
              <w:rPr>
                <w:sz w:val="19"/>
                <w:szCs w:val="19"/>
              </w:rPr>
            </w:pPr>
            <w:r w:rsidRPr="00EE49B6">
              <w:rPr>
                <w:sz w:val="19"/>
                <w:szCs w:val="19"/>
                <w:rtl/>
              </w:rPr>
              <w:t>214,626</w:t>
            </w:r>
          </w:p>
        </w:tc>
        <w:tc>
          <w:tcPr>
            <w:tcW w:w="374" w:type="pct"/>
            <w:tcMar>
              <w:left w:w="72" w:type="dxa"/>
              <w:right w:w="72" w:type="dxa"/>
            </w:tcMar>
          </w:tcPr>
          <w:p w14:paraId="1AA9B6C8" w14:textId="54AF2D56" w:rsidR="00702C5E" w:rsidRPr="002D7D7A" w:rsidRDefault="00EE49B6" w:rsidP="000B108A">
            <w:pPr>
              <w:tabs>
                <w:tab w:val="left" w:pos="8280"/>
              </w:tabs>
              <w:bidi/>
              <w:jc w:val="left"/>
              <w:rPr>
                <w:sz w:val="19"/>
                <w:szCs w:val="19"/>
              </w:rPr>
            </w:pPr>
            <w:r w:rsidRPr="00EE49B6">
              <w:rPr>
                <w:sz w:val="19"/>
                <w:szCs w:val="19"/>
                <w:rtl/>
              </w:rPr>
              <w:t>209,580</w:t>
            </w:r>
          </w:p>
        </w:tc>
        <w:tc>
          <w:tcPr>
            <w:tcW w:w="374" w:type="pct"/>
            <w:tcMar>
              <w:left w:w="72" w:type="dxa"/>
              <w:right w:w="72" w:type="dxa"/>
            </w:tcMar>
          </w:tcPr>
          <w:p w14:paraId="7BD5C961" w14:textId="0C90F139" w:rsidR="00702C5E" w:rsidRPr="002D7D7A" w:rsidRDefault="00EE49B6" w:rsidP="000B108A">
            <w:pPr>
              <w:tabs>
                <w:tab w:val="left" w:pos="8280"/>
              </w:tabs>
              <w:bidi/>
              <w:jc w:val="left"/>
              <w:rPr>
                <w:sz w:val="19"/>
                <w:szCs w:val="19"/>
              </w:rPr>
            </w:pPr>
            <w:r w:rsidRPr="00EE49B6">
              <w:rPr>
                <w:sz w:val="19"/>
                <w:szCs w:val="19"/>
                <w:rtl/>
              </w:rPr>
              <w:t>206,020</w:t>
            </w:r>
          </w:p>
        </w:tc>
        <w:tc>
          <w:tcPr>
            <w:tcW w:w="375" w:type="pct"/>
            <w:tcMar>
              <w:left w:w="72" w:type="dxa"/>
              <w:right w:w="72" w:type="dxa"/>
            </w:tcMar>
          </w:tcPr>
          <w:p w14:paraId="539B8D51" w14:textId="0BF34115" w:rsidR="00702C5E" w:rsidRPr="002D7D7A" w:rsidRDefault="00EE49B6" w:rsidP="000B108A">
            <w:pPr>
              <w:tabs>
                <w:tab w:val="left" w:pos="8280"/>
              </w:tabs>
              <w:bidi/>
              <w:jc w:val="left"/>
              <w:rPr>
                <w:sz w:val="19"/>
                <w:szCs w:val="19"/>
              </w:rPr>
            </w:pPr>
            <w:r w:rsidRPr="00EE49B6">
              <w:rPr>
                <w:sz w:val="19"/>
                <w:szCs w:val="19"/>
                <w:rtl/>
              </w:rPr>
              <w:t>203,508</w:t>
            </w:r>
          </w:p>
        </w:tc>
        <w:tc>
          <w:tcPr>
            <w:tcW w:w="375" w:type="pct"/>
            <w:tcMar>
              <w:left w:w="72" w:type="dxa"/>
              <w:right w:w="72" w:type="dxa"/>
            </w:tcMar>
          </w:tcPr>
          <w:p w14:paraId="118938AA" w14:textId="6856D452" w:rsidR="00702C5E" w:rsidRPr="002D7D7A" w:rsidRDefault="00EE49B6" w:rsidP="000B108A">
            <w:pPr>
              <w:tabs>
                <w:tab w:val="left" w:pos="8280"/>
              </w:tabs>
              <w:bidi/>
              <w:jc w:val="left"/>
              <w:rPr>
                <w:sz w:val="19"/>
                <w:szCs w:val="19"/>
              </w:rPr>
            </w:pPr>
            <w:r w:rsidRPr="00EE49B6">
              <w:rPr>
                <w:sz w:val="19"/>
                <w:szCs w:val="19"/>
                <w:rtl/>
              </w:rPr>
              <w:t>201,736</w:t>
            </w:r>
          </w:p>
        </w:tc>
        <w:tc>
          <w:tcPr>
            <w:tcW w:w="375" w:type="pct"/>
            <w:tcMar>
              <w:left w:w="72" w:type="dxa"/>
              <w:right w:w="72" w:type="dxa"/>
            </w:tcMar>
          </w:tcPr>
          <w:p w14:paraId="1731A661" w14:textId="5732EB41" w:rsidR="00702C5E" w:rsidRPr="002D7D7A" w:rsidRDefault="00EE49B6" w:rsidP="000B108A">
            <w:pPr>
              <w:tabs>
                <w:tab w:val="left" w:pos="8280"/>
              </w:tabs>
              <w:bidi/>
              <w:jc w:val="left"/>
              <w:rPr>
                <w:sz w:val="19"/>
                <w:szCs w:val="19"/>
              </w:rPr>
            </w:pPr>
            <w:r w:rsidRPr="00EE49B6">
              <w:rPr>
                <w:sz w:val="19"/>
                <w:szCs w:val="19"/>
                <w:rtl/>
              </w:rPr>
              <w:t>197,488</w:t>
            </w:r>
          </w:p>
        </w:tc>
        <w:tc>
          <w:tcPr>
            <w:tcW w:w="408" w:type="pct"/>
            <w:tcMar>
              <w:left w:w="72" w:type="dxa"/>
              <w:right w:w="72" w:type="dxa"/>
            </w:tcMar>
          </w:tcPr>
          <w:p w14:paraId="584F9C3C" w14:textId="749C3B6B" w:rsidR="00702C5E" w:rsidRPr="002D7D7A" w:rsidRDefault="00702C5E" w:rsidP="000B108A">
            <w:pPr>
              <w:tabs>
                <w:tab w:val="left" w:pos="8280"/>
              </w:tabs>
              <w:bidi/>
              <w:jc w:val="left"/>
              <w:rPr>
                <w:sz w:val="19"/>
                <w:szCs w:val="19"/>
              </w:rPr>
            </w:pPr>
            <w:r>
              <w:rPr>
                <w:rFonts w:hint="cs"/>
                <w:sz w:val="19"/>
                <w:szCs w:val="19"/>
                <w:rtl/>
              </w:rPr>
              <w:t>لا ينطبق</w:t>
            </w:r>
          </w:p>
        </w:tc>
      </w:tr>
      <w:tr w:rsidR="002D7D7A" w:rsidRPr="002D7D7A" w14:paraId="6F29337E" w14:textId="77777777" w:rsidTr="000B108A">
        <w:trPr>
          <w:trHeight w:val="234"/>
          <w:jc w:val="center"/>
        </w:trPr>
        <w:tc>
          <w:tcPr>
            <w:tcW w:w="789" w:type="pct"/>
            <w:vMerge w:val="restart"/>
            <w:shd w:val="clear" w:color="auto" w:fill="auto"/>
            <w:tcMar>
              <w:left w:w="58" w:type="dxa"/>
              <w:right w:w="58" w:type="dxa"/>
            </w:tcMar>
            <w:vAlign w:val="center"/>
          </w:tcPr>
          <w:p w14:paraId="33D6716B" w14:textId="273470AC" w:rsidR="00F70D77" w:rsidRPr="002D7D7A" w:rsidRDefault="00702C5E" w:rsidP="00344569">
            <w:pPr>
              <w:tabs>
                <w:tab w:val="left" w:pos="8280"/>
              </w:tabs>
              <w:bidi/>
              <w:ind w:right="-110"/>
              <w:jc w:val="left"/>
              <w:rPr>
                <w:sz w:val="19"/>
                <w:szCs w:val="19"/>
              </w:rPr>
            </w:pPr>
            <w:r>
              <w:rPr>
                <w:rFonts w:hint="cs"/>
                <w:sz w:val="19"/>
                <w:szCs w:val="19"/>
                <w:rtl/>
              </w:rPr>
              <w:t>المبالغ المطلوبة من حيث المبدأ (دولار أمريكي)</w:t>
            </w:r>
          </w:p>
        </w:tc>
        <w:tc>
          <w:tcPr>
            <w:tcW w:w="256" w:type="pct"/>
            <w:vMerge w:val="restart"/>
            <w:shd w:val="clear" w:color="auto" w:fill="auto"/>
            <w:tcMar>
              <w:left w:w="58" w:type="dxa"/>
              <w:right w:w="58" w:type="dxa"/>
            </w:tcMar>
            <w:vAlign w:val="center"/>
          </w:tcPr>
          <w:p w14:paraId="44C9E406" w14:textId="31609B2F" w:rsidR="00F70D77" w:rsidRPr="002D7D7A" w:rsidRDefault="00702C5E" w:rsidP="00344569">
            <w:pPr>
              <w:tabs>
                <w:tab w:val="left" w:pos="8280"/>
              </w:tabs>
              <w:bidi/>
              <w:ind w:left="-249" w:right="-246"/>
              <w:jc w:val="center"/>
              <w:rPr>
                <w:sz w:val="19"/>
                <w:szCs w:val="19"/>
              </w:rPr>
            </w:pPr>
            <w:r>
              <w:rPr>
                <w:rFonts w:hint="cs"/>
                <w:sz w:val="19"/>
                <w:szCs w:val="19"/>
                <w:rtl/>
              </w:rPr>
              <w:t>اليونيب</w:t>
            </w:r>
          </w:p>
        </w:tc>
        <w:tc>
          <w:tcPr>
            <w:tcW w:w="543" w:type="pct"/>
            <w:shd w:val="clear" w:color="auto" w:fill="auto"/>
            <w:tcMar>
              <w:left w:w="29" w:type="dxa"/>
              <w:right w:w="29" w:type="dxa"/>
            </w:tcMar>
            <w:vAlign w:val="center"/>
          </w:tcPr>
          <w:p w14:paraId="103D8A78" w14:textId="5055A800" w:rsidR="00F70D77" w:rsidRPr="002D7D7A" w:rsidRDefault="00702C5E" w:rsidP="00344569">
            <w:pPr>
              <w:tabs>
                <w:tab w:val="left" w:pos="8280"/>
              </w:tabs>
              <w:bidi/>
              <w:jc w:val="left"/>
              <w:rPr>
                <w:sz w:val="19"/>
                <w:szCs w:val="19"/>
              </w:rPr>
            </w:pPr>
            <w:r>
              <w:rPr>
                <w:rFonts w:hint="cs"/>
                <w:sz w:val="19"/>
                <w:szCs w:val="19"/>
                <w:rtl/>
              </w:rPr>
              <w:t>تكاليف المشروع</w:t>
            </w:r>
          </w:p>
        </w:tc>
        <w:tc>
          <w:tcPr>
            <w:tcW w:w="383" w:type="pct"/>
            <w:shd w:val="clear" w:color="auto" w:fill="auto"/>
            <w:tcMar>
              <w:left w:w="72" w:type="dxa"/>
              <w:right w:w="72" w:type="dxa"/>
            </w:tcMar>
          </w:tcPr>
          <w:p w14:paraId="23F5D5F1" w14:textId="66097262" w:rsidR="00F70D77" w:rsidRPr="002D7D7A" w:rsidRDefault="00EE49B6" w:rsidP="000B108A">
            <w:pPr>
              <w:tabs>
                <w:tab w:val="left" w:pos="8280"/>
              </w:tabs>
              <w:bidi/>
              <w:jc w:val="left"/>
              <w:rPr>
                <w:sz w:val="19"/>
                <w:szCs w:val="19"/>
              </w:rPr>
            </w:pPr>
            <w:r w:rsidRPr="00EE49B6">
              <w:rPr>
                <w:sz w:val="19"/>
                <w:szCs w:val="19"/>
                <w:rtl/>
              </w:rPr>
              <w:t>39,000</w:t>
            </w:r>
          </w:p>
        </w:tc>
        <w:tc>
          <w:tcPr>
            <w:tcW w:w="375" w:type="pct"/>
            <w:tcMar>
              <w:left w:w="72" w:type="dxa"/>
              <w:right w:w="72" w:type="dxa"/>
            </w:tcMar>
          </w:tcPr>
          <w:p w14:paraId="291D48CE" w14:textId="5E562653"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637EE0E6" w14:textId="58AA8BB9"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1586BE22" w14:textId="1029AC57" w:rsidR="00F70D77" w:rsidRPr="002D7D7A" w:rsidRDefault="00EE49B6" w:rsidP="000B108A">
            <w:pPr>
              <w:tabs>
                <w:tab w:val="left" w:pos="8280"/>
              </w:tabs>
              <w:bidi/>
              <w:jc w:val="left"/>
              <w:rPr>
                <w:sz w:val="19"/>
                <w:szCs w:val="19"/>
              </w:rPr>
            </w:pPr>
            <w:r w:rsidRPr="00EE49B6">
              <w:rPr>
                <w:sz w:val="19"/>
                <w:szCs w:val="19"/>
                <w:rtl/>
              </w:rPr>
              <w:t>48,000</w:t>
            </w:r>
          </w:p>
        </w:tc>
        <w:tc>
          <w:tcPr>
            <w:tcW w:w="374" w:type="pct"/>
            <w:tcMar>
              <w:left w:w="72" w:type="dxa"/>
              <w:right w:w="72" w:type="dxa"/>
            </w:tcMar>
          </w:tcPr>
          <w:p w14:paraId="6D38EB60" w14:textId="4B4E47C6"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3BAAB797" w14:textId="2DA93368"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1F51DD1F" w14:textId="69506A11"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462D25FC" w14:textId="3E7374D4" w:rsidR="00F70D77" w:rsidRPr="002D7D7A" w:rsidRDefault="00EE49B6" w:rsidP="000B108A">
            <w:pPr>
              <w:tabs>
                <w:tab w:val="left" w:pos="8280"/>
              </w:tabs>
              <w:bidi/>
              <w:jc w:val="left"/>
              <w:rPr>
                <w:sz w:val="19"/>
                <w:szCs w:val="19"/>
              </w:rPr>
            </w:pPr>
            <w:r w:rsidRPr="00EE49B6">
              <w:rPr>
                <w:sz w:val="19"/>
                <w:szCs w:val="19"/>
                <w:rtl/>
              </w:rPr>
              <w:t>17,000</w:t>
            </w:r>
          </w:p>
        </w:tc>
        <w:tc>
          <w:tcPr>
            <w:tcW w:w="408" w:type="pct"/>
            <w:tcMar>
              <w:left w:w="72" w:type="dxa"/>
              <w:right w:w="72" w:type="dxa"/>
            </w:tcMar>
          </w:tcPr>
          <w:p w14:paraId="229CA9C2" w14:textId="1AB1E6E0" w:rsidR="00F70D77" w:rsidRPr="002D7D7A" w:rsidRDefault="00EE49B6" w:rsidP="000B108A">
            <w:pPr>
              <w:tabs>
                <w:tab w:val="left" w:pos="8280"/>
              </w:tabs>
              <w:bidi/>
              <w:jc w:val="left"/>
              <w:rPr>
                <w:sz w:val="19"/>
                <w:szCs w:val="19"/>
              </w:rPr>
            </w:pPr>
            <w:r w:rsidRPr="00EE49B6">
              <w:rPr>
                <w:sz w:val="19"/>
                <w:szCs w:val="19"/>
                <w:rtl/>
              </w:rPr>
              <w:t>104,000</w:t>
            </w:r>
          </w:p>
        </w:tc>
      </w:tr>
      <w:tr w:rsidR="002D7D7A" w:rsidRPr="002D7D7A" w14:paraId="65EBCAB8" w14:textId="77777777" w:rsidTr="000B108A">
        <w:trPr>
          <w:trHeight w:val="234"/>
          <w:jc w:val="center"/>
        </w:trPr>
        <w:tc>
          <w:tcPr>
            <w:tcW w:w="789" w:type="pct"/>
            <w:vMerge/>
            <w:shd w:val="clear" w:color="auto" w:fill="auto"/>
            <w:tcMar>
              <w:left w:w="58" w:type="dxa"/>
              <w:right w:w="58" w:type="dxa"/>
            </w:tcMar>
          </w:tcPr>
          <w:p w14:paraId="1AA95592" w14:textId="77777777" w:rsidR="00F70D77" w:rsidRPr="002D7D7A" w:rsidRDefault="00F70D77" w:rsidP="00344569">
            <w:pPr>
              <w:tabs>
                <w:tab w:val="left" w:pos="8280"/>
              </w:tabs>
              <w:bidi/>
              <w:jc w:val="left"/>
              <w:rPr>
                <w:sz w:val="19"/>
                <w:szCs w:val="19"/>
              </w:rPr>
            </w:pPr>
          </w:p>
        </w:tc>
        <w:tc>
          <w:tcPr>
            <w:tcW w:w="256" w:type="pct"/>
            <w:vMerge/>
            <w:shd w:val="clear" w:color="auto" w:fill="auto"/>
            <w:tcMar>
              <w:left w:w="58" w:type="dxa"/>
              <w:right w:w="58" w:type="dxa"/>
            </w:tcMar>
            <w:vAlign w:val="center"/>
          </w:tcPr>
          <w:p w14:paraId="6D4491FC" w14:textId="77777777" w:rsidR="00F70D77" w:rsidRPr="002D7D7A" w:rsidRDefault="00F70D77" w:rsidP="00344569">
            <w:pPr>
              <w:tabs>
                <w:tab w:val="left" w:pos="8280"/>
              </w:tabs>
              <w:bidi/>
              <w:ind w:left="-249" w:right="-246"/>
              <w:jc w:val="left"/>
              <w:rPr>
                <w:sz w:val="19"/>
                <w:szCs w:val="19"/>
              </w:rPr>
            </w:pPr>
          </w:p>
        </w:tc>
        <w:tc>
          <w:tcPr>
            <w:tcW w:w="543" w:type="pct"/>
            <w:shd w:val="clear" w:color="auto" w:fill="auto"/>
            <w:tcMar>
              <w:left w:w="29" w:type="dxa"/>
              <w:right w:w="29" w:type="dxa"/>
            </w:tcMar>
            <w:vAlign w:val="center"/>
          </w:tcPr>
          <w:p w14:paraId="7AA1697A" w14:textId="6144C72A" w:rsidR="00F70D77" w:rsidRPr="002D7D7A" w:rsidRDefault="00702C5E" w:rsidP="00344569">
            <w:pPr>
              <w:tabs>
                <w:tab w:val="left" w:pos="8280"/>
              </w:tabs>
              <w:bidi/>
              <w:jc w:val="left"/>
              <w:rPr>
                <w:sz w:val="19"/>
                <w:szCs w:val="19"/>
              </w:rPr>
            </w:pPr>
            <w:r>
              <w:rPr>
                <w:rFonts w:hint="cs"/>
                <w:sz w:val="19"/>
                <w:szCs w:val="19"/>
                <w:rtl/>
              </w:rPr>
              <w:t>تكاليف الدعم</w:t>
            </w:r>
          </w:p>
        </w:tc>
        <w:tc>
          <w:tcPr>
            <w:tcW w:w="383" w:type="pct"/>
            <w:shd w:val="clear" w:color="auto" w:fill="auto"/>
            <w:tcMar>
              <w:left w:w="72" w:type="dxa"/>
              <w:right w:w="72" w:type="dxa"/>
            </w:tcMar>
          </w:tcPr>
          <w:p w14:paraId="1D58741E" w14:textId="03EFD363" w:rsidR="00F70D77" w:rsidRPr="002D7D7A" w:rsidRDefault="00EE49B6" w:rsidP="000B108A">
            <w:pPr>
              <w:tabs>
                <w:tab w:val="left" w:pos="8280"/>
              </w:tabs>
              <w:bidi/>
              <w:jc w:val="left"/>
              <w:rPr>
                <w:sz w:val="19"/>
                <w:szCs w:val="19"/>
              </w:rPr>
            </w:pPr>
            <w:r w:rsidRPr="00EE49B6">
              <w:rPr>
                <w:sz w:val="19"/>
                <w:szCs w:val="19"/>
                <w:rtl/>
              </w:rPr>
              <w:t>5,070</w:t>
            </w:r>
          </w:p>
        </w:tc>
        <w:tc>
          <w:tcPr>
            <w:tcW w:w="375" w:type="pct"/>
            <w:tcMar>
              <w:left w:w="72" w:type="dxa"/>
              <w:right w:w="72" w:type="dxa"/>
            </w:tcMar>
          </w:tcPr>
          <w:p w14:paraId="656B740B" w14:textId="5187AA5D"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664FBF55" w14:textId="3CE2EC03"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1C6C0AF4" w14:textId="15B4E855" w:rsidR="00F70D77" w:rsidRPr="002D7D7A" w:rsidRDefault="00EE49B6" w:rsidP="000B108A">
            <w:pPr>
              <w:tabs>
                <w:tab w:val="left" w:pos="8280"/>
              </w:tabs>
              <w:bidi/>
              <w:jc w:val="left"/>
              <w:rPr>
                <w:sz w:val="19"/>
                <w:szCs w:val="19"/>
              </w:rPr>
            </w:pPr>
            <w:r w:rsidRPr="00EE49B6">
              <w:rPr>
                <w:sz w:val="19"/>
                <w:szCs w:val="19"/>
                <w:rtl/>
              </w:rPr>
              <w:t>6,240</w:t>
            </w:r>
          </w:p>
        </w:tc>
        <w:tc>
          <w:tcPr>
            <w:tcW w:w="374" w:type="pct"/>
            <w:tcMar>
              <w:left w:w="72" w:type="dxa"/>
              <w:right w:w="72" w:type="dxa"/>
            </w:tcMar>
          </w:tcPr>
          <w:p w14:paraId="77ECFBC4" w14:textId="3C491558"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59839932" w14:textId="4F422E09"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2898EAE8" w14:textId="6D24C4F7"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223A4F6D" w14:textId="44C0BBD6" w:rsidR="00F70D77" w:rsidRPr="002D7D7A" w:rsidRDefault="00EE49B6" w:rsidP="000B108A">
            <w:pPr>
              <w:tabs>
                <w:tab w:val="left" w:pos="8280"/>
              </w:tabs>
              <w:bidi/>
              <w:jc w:val="left"/>
              <w:rPr>
                <w:sz w:val="19"/>
                <w:szCs w:val="19"/>
              </w:rPr>
            </w:pPr>
            <w:r w:rsidRPr="00EE49B6">
              <w:rPr>
                <w:sz w:val="19"/>
                <w:szCs w:val="19"/>
                <w:rtl/>
              </w:rPr>
              <w:t>2,210</w:t>
            </w:r>
          </w:p>
        </w:tc>
        <w:tc>
          <w:tcPr>
            <w:tcW w:w="408" w:type="pct"/>
            <w:tcMar>
              <w:left w:w="72" w:type="dxa"/>
              <w:right w:w="72" w:type="dxa"/>
            </w:tcMar>
          </w:tcPr>
          <w:p w14:paraId="0D7894A9" w14:textId="191E99BA" w:rsidR="00F70D77" w:rsidRPr="002D7D7A" w:rsidRDefault="00EE49B6" w:rsidP="000B108A">
            <w:pPr>
              <w:tabs>
                <w:tab w:val="left" w:pos="8280"/>
              </w:tabs>
              <w:bidi/>
              <w:jc w:val="left"/>
              <w:rPr>
                <w:sz w:val="19"/>
                <w:szCs w:val="19"/>
              </w:rPr>
            </w:pPr>
            <w:r w:rsidRPr="00EE49B6">
              <w:rPr>
                <w:sz w:val="19"/>
                <w:szCs w:val="19"/>
                <w:rtl/>
              </w:rPr>
              <w:t>13,520</w:t>
            </w:r>
          </w:p>
        </w:tc>
      </w:tr>
      <w:tr w:rsidR="00702C5E" w:rsidRPr="002D7D7A" w14:paraId="6FFEED7D" w14:textId="77777777" w:rsidTr="000B108A">
        <w:trPr>
          <w:trHeight w:val="234"/>
          <w:jc w:val="center"/>
        </w:trPr>
        <w:tc>
          <w:tcPr>
            <w:tcW w:w="789" w:type="pct"/>
            <w:vMerge/>
            <w:shd w:val="clear" w:color="auto" w:fill="auto"/>
            <w:tcMar>
              <w:left w:w="58" w:type="dxa"/>
              <w:right w:w="58" w:type="dxa"/>
            </w:tcMar>
          </w:tcPr>
          <w:p w14:paraId="21CCDEF2" w14:textId="77777777" w:rsidR="00702C5E" w:rsidRPr="002D7D7A" w:rsidRDefault="00702C5E" w:rsidP="00702C5E">
            <w:pPr>
              <w:tabs>
                <w:tab w:val="left" w:pos="8280"/>
              </w:tabs>
              <w:bidi/>
              <w:jc w:val="left"/>
              <w:rPr>
                <w:sz w:val="19"/>
                <w:szCs w:val="19"/>
              </w:rPr>
            </w:pPr>
          </w:p>
        </w:tc>
        <w:tc>
          <w:tcPr>
            <w:tcW w:w="256" w:type="pct"/>
            <w:vMerge w:val="restart"/>
            <w:shd w:val="clear" w:color="auto" w:fill="auto"/>
            <w:tcMar>
              <w:left w:w="58" w:type="dxa"/>
              <w:right w:w="58" w:type="dxa"/>
            </w:tcMar>
            <w:vAlign w:val="center"/>
          </w:tcPr>
          <w:p w14:paraId="4B91A52F" w14:textId="41DBA962" w:rsidR="00702C5E" w:rsidRPr="002D7D7A" w:rsidRDefault="00702C5E" w:rsidP="00702C5E">
            <w:pPr>
              <w:tabs>
                <w:tab w:val="left" w:pos="8280"/>
              </w:tabs>
              <w:bidi/>
              <w:ind w:left="-249" w:right="-246"/>
              <w:jc w:val="center"/>
              <w:rPr>
                <w:sz w:val="19"/>
                <w:szCs w:val="19"/>
              </w:rPr>
            </w:pPr>
            <w:r>
              <w:rPr>
                <w:rFonts w:hint="cs"/>
                <w:sz w:val="19"/>
                <w:szCs w:val="19"/>
                <w:rtl/>
              </w:rPr>
              <w:t>اليونيدو</w:t>
            </w:r>
          </w:p>
        </w:tc>
        <w:tc>
          <w:tcPr>
            <w:tcW w:w="543" w:type="pct"/>
            <w:shd w:val="clear" w:color="auto" w:fill="auto"/>
            <w:tcMar>
              <w:left w:w="29" w:type="dxa"/>
              <w:right w:w="29" w:type="dxa"/>
            </w:tcMar>
            <w:vAlign w:val="center"/>
          </w:tcPr>
          <w:p w14:paraId="2D7AC98D" w14:textId="3DC5C635" w:rsidR="00702C5E" w:rsidRPr="002D7D7A" w:rsidRDefault="00702C5E" w:rsidP="00702C5E">
            <w:pPr>
              <w:tabs>
                <w:tab w:val="left" w:pos="8280"/>
              </w:tabs>
              <w:bidi/>
              <w:jc w:val="left"/>
              <w:rPr>
                <w:sz w:val="19"/>
                <w:szCs w:val="19"/>
              </w:rPr>
            </w:pPr>
            <w:r>
              <w:rPr>
                <w:rFonts w:hint="cs"/>
                <w:sz w:val="19"/>
                <w:szCs w:val="19"/>
                <w:rtl/>
              </w:rPr>
              <w:t>تكاليف المشروع</w:t>
            </w:r>
          </w:p>
        </w:tc>
        <w:tc>
          <w:tcPr>
            <w:tcW w:w="383" w:type="pct"/>
            <w:shd w:val="clear" w:color="auto" w:fill="auto"/>
            <w:tcMar>
              <w:left w:w="72" w:type="dxa"/>
              <w:right w:w="72" w:type="dxa"/>
            </w:tcMar>
          </w:tcPr>
          <w:p w14:paraId="5A92F904" w14:textId="175C8F51" w:rsidR="00702C5E" w:rsidRPr="002D7D7A" w:rsidRDefault="00EE49B6" w:rsidP="000B108A">
            <w:pPr>
              <w:tabs>
                <w:tab w:val="left" w:pos="8280"/>
              </w:tabs>
              <w:bidi/>
              <w:jc w:val="left"/>
              <w:rPr>
                <w:sz w:val="19"/>
                <w:szCs w:val="19"/>
              </w:rPr>
            </w:pPr>
            <w:r w:rsidRPr="00EE49B6">
              <w:rPr>
                <w:sz w:val="19"/>
                <w:szCs w:val="19"/>
                <w:rtl/>
              </w:rPr>
              <w:t>29,000</w:t>
            </w:r>
          </w:p>
        </w:tc>
        <w:tc>
          <w:tcPr>
            <w:tcW w:w="375" w:type="pct"/>
            <w:tcMar>
              <w:left w:w="72" w:type="dxa"/>
              <w:right w:w="72" w:type="dxa"/>
            </w:tcMar>
          </w:tcPr>
          <w:p w14:paraId="536803A4" w14:textId="56A87E51" w:rsidR="00702C5E"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586087B6" w14:textId="5FD31215" w:rsidR="00702C5E"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0A4348DB" w14:textId="48921E95" w:rsidR="00702C5E" w:rsidRPr="002D7D7A" w:rsidRDefault="00EE49B6" w:rsidP="000B108A">
            <w:pPr>
              <w:tabs>
                <w:tab w:val="left" w:pos="8280"/>
              </w:tabs>
              <w:bidi/>
              <w:jc w:val="left"/>
              <w:rPr>
                <w:sz w:val="19"/>
                <w:szCs w:val="19"/>
              </w:rPr>
            </w:pPr>
            <w:r w:rsidRPr="00EE49B6">
              <w:rPr>
                <w:sz w:val="19"/>
                <w:szCs w:val="19"/>
                <w:rtl/>
              </w:rPr>
              <w:t>37,000</w:t>
            </w:r>
          </w:p>
        </w:tc>
        <w:tc>
          <w:tcPr>
            <w:tcW w:w="374" w:type="pct"/>
            <w:tcMar>
              <w:left w:w="72" w:type="dxa"/>
              <w:right w:w="72" w:type="dxa"/>
            </w:tcMar>
          </w:tcPr>
          <w:p w14:paraId="524EB713" w14:textId="637DE611" w:rsidR="00702C5E"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30D2329D" w14:textId="13EE23CC" w:rsidR="00702C5E"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0AEC7B4B" w14:textId="146B5598" w:rsidR="00702C5E"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3C9B77EB" w14:textId="2EA93D9C" w:rsidR="00702C5E" w:rsidRPr="002D7D7A" w:rsidRDefault="00EE49B6" w:rsidP="000B108A">
            <w:pPr>
              <w:tabs>
                <w:tab w:val="left" w:pos="8280"/>
              </w:tabs>
              <w:bidi/>
              <w:jc w:val="left"/>
              <w:rPr>
                <w:sz w:val="19"/>
                <w:szCs w:val="19"/>
              </w:rPr>
            </w:pPr>
            <w:r w:rsidRPr="00EE49B6">
              <w:rPr>
                <w:sz w:val="19"/>
                <w:szCs w:val="19"/>
                <w:rtl/>
              </w:rPr>
              <w:t>0</w:t>
            </w:r>
          </w:p>
        </w:tc>
        <w:tc>
          <w:tcPr>
            <w:tcW w:w="408" w:type="pct"/>
            <w:tcMar>
              <w:left w:w="72" w:type="dxa"/>
              <w:right w:w="72" w:type="dxa"/>
            </w:tcMar>
          </w:tcPr>
          <w:p w14:paraId="2D429FF3" w14:textId="0FDACCCE" w:rsidR="00702C5E" w:rsidRPr="002D7D7A" w:rsidRDefault="00EE49B6" w:rsidP="000B108A">
            <w:pPr>
              <w:tabs>
                <w:tab w:val="left" w:pos="8280"/>
              </w:tabs>
              <w:bidi/>
              <w:jc w:val="left"/>
              <w:rPr>
                <w:sz w:val="19"/>
                <w:szCs w:val="19"/>
              </w:rPr>
            </w:pPr>
            <w:r w:rsidRPr="00EE49B6">
              <w:rPr>
                <w:sz w:val="19"/>
                <w:szCs w:val="19"/>
                <w:rtl/>
              </w:rPr>
              <w:t>66,000</w:t>
            </w:r>
          </w:p>
        </w:tc>
      </w:tr>
      <w:tr w:rsidR="00702C5E" w:rsidRPr="002D7D7A" w14:paraId="0C300288" w14:textId="77777777" w:rsidTr="000B108A">
        <w:trPr>
          <w:trHeight w:val="234"/>
          <w:jc w:val="center"/>
        </w:trPr>
        <w:tc>
          <w:tcPr>
            <w:tcW w:w="789" w:type="pct"/>
            <w:vMerge/>
            <w:shd w:val="clear" w:color="auto" w:fill="auto"/>
            <w:tcMar>
              <w:left w:w="58" w:type="dxa"/>
              <w:right w:w="58" w:type="dxa"/>
            </w:tcMar>
          </w:tcPr>
          <w:p w14:paraId="21E9C7CD" w14:textId="77777777" w:rsidR="00702C5E" w:rsidRPr="002D7D7A" w:rsidRDefault="00702C5E" w:rsidP="00702C5E">
            <w:pPr>
              <w:tabs>
                <w:tab w:val="left" w:pos="8280"/>
              </w:tabs>
              <w:bidi/>
              <w:jc w:val="center"/>
              <w:rPr>
                <w:sz w:val="19"/>
                <w:szCs w:val="19"/>
              </w:rPr>
            </w:pPr>
          </w:p>
        </w:tc>
        <w:tc>
          <w:tcPr>
            <w:tcW w:w="256" w:type="pct"/>
            <w:vMerge/>
            <w:shd w:val="clear" w:color="auto" w:fill="auto"/>
            <w:tcMar>
              <w:left w:w="58" w:type="dxa"/>
              <w:right w:w="58" w:type="dxa"/>
            </w:tcMar>
          </w:tcPr>
          <w:p w14:paraId="20A2D2D3" w14:textId="77777777" w:rsidR="00702C5E" w:rsidRPr="002D7D7A" w:rsidRDefault="00702C5E" w:rsidP="00702C5E">
            <w:pPr>
              <w:tabs>
                <w:tab w:val="left" w:pos="8280"/>
              </w:tabs>
              <w:bidi/>
              <w:jc w:val="center"/>
              <w:rPr>
                <w:sz w:val="19"/>
                <w:szCs w:val="19"/>
              </w:rPr>
            </w:pPr>
          </w:p>
        </w:tc>
        <w:tc>
          <w:tcPr>
            <w:tcW w:w="543" w:type="pct"/>
            <w:shd w:val="clear" w:color="auto" w:fill="auto"/>
            <w:tcMar>
              <w:left w:w="29" w:type="dxa"/>
              <w:right w:w="29" w:type="dxa"/>
            </w:tcMar>
            <w:vAlign w:val="center"/>
          </w:tcPr>
          <w:p w14:paraId="217EA9D8" w14:textId="4336F669" w:rsidR="00702C5E" w:rsidRPr="002D7D7A" w:rsidRDefault="00702C5E" w:rsidP="00702C5E">
            <w:pPr>
              <w:tabs>
                <w:tab w:val="left" w:pos="8280"/>
              </w:tabs>
              <w:bidi/>
              <w:jc w:val="left"/>
              <w:rPr>
                <w:sz w:val="19"/>
                <w:szCs w:val="19"/>
              </w:rPr>
            </w:pPr>
            <w:r>
              <w:rPr>
                <w:rFonts w:hint="cs"/>
                <w:sz w:val="19"/>
                <w:szCs w:val="19"/>
                <w:rtl/>
              </w:rPr>
              <w:t>تكاليف الدعم</w:t>
            </w:r>
          </w:p>
        </w:tc>
        <w:tc>
          <w:tcPr>
            <w:tcW w:w="383" w:type="pct"/>
            <w:shd w:val="clear" w:color="auto" w:fill="auto"/>
            <w:tcMar>
              <w:left w:w="72" w:type="dxa"/>
              <w:right w:w="72" w:type="dxa"/>
            </w:tcMar>
          </w:tcPr>
          <w:p w14:paraId="134677FF" w14:textId="3B5523A6" w:rsidR="00702C5E" w:rsidRPr="002D7D7A" w:rsidRDefault="00EE49B6" w:rsidP="000B108A">
            <w:pPr>
              <w:tabs>
                <w:tab w:val="left" w:pos="8280"/>
              </w:tabs>
              <w:bidi/>
              <w:jc w:val="left"/>
              <w:rPr>
                <w:sz w:val="19"/>
                <w:szCs w:val="19"/>
              </w:rPr>
            </w:pPr>
            <w:r w:rsidRPr="00EE49B6">
              <w:rPr>
                <w:sz w:val="19"/>
                <w:szCs w:val="19"/>
                <w:rtl/>
              </w:rPr>
              <w:t>2,610</w:t>
            </w:r>
          </w:p>
        </w:tc>
        <w:tc>
          <w:tcPr>
            <w:tcW w:w="375" w:type="pct"/>
            <w:tcMar>
              <w:left w:w="72" w:type="dxa"/>
              <w:right w:w="72" w:type="dxa"/>
            </w:tcMar>
          </w:tcPr>
          <w:p w14:paraId="117631C7" w14:textId="43ADB439" w:rsidR="00702C5E"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7E606559" w14:textId="6AA39244" w:rsidR="00702C5E"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531D012A" w14:textId="2296298A" w:rsidR="00702C5E" w:rsidRPr="002D7D7A" w:rsidRDefault="00EE49B6" w:rsidP="000B108A">
            <w:pPr>
              <w:tabs>
                <w:tab w:val="left" w:pos="8280"/>
              </w:tabs>
              <w:bidi/>
              <w:jc w:val="left"/>
              <w:rPr>
                <w:sz w:val="19"/>
                <w:szCs w:val="19"/>
              </w:rPr>
            </w:pPr>
            <w:r w:rsidRPr="00EE49B6">
              <w:rPr>
                <w:sz w:val="19"/>
                <w:szCs w:val="19"/>
                <w:rtl/>
              </w:rPr>
              <w:t>3,330</w:t>
            </w:r>
          </w:p>
        </w:tc>
        <w:tc>
          <w:tcPr>
            <w:tcW w:w="374" w:type="pct"/>
            <w:tcMar>
              <w:left w:w="72" w:type="dxa"/>
              <w:right w:w="72" w:type="dxa"/>
            </w:tcMar>
          </w:tcPr>
          <w:p w14:paraId="1AC28F96" w14:textId="756CA66D" w:rsidR="00702C5E"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350B337A" w14:textId="358BA26D" w:rsidR="00702C5E"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09C29BD3" w14:textId="6F3D356D" w:rsidR="00702C5E"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110289D2" w14:textId="738255BD" w:rsidR="00702C5E" w:rsidRPr="002D7D7A" w:rsidRDefault="00EE49B6" w:rsidP="000B108A">
            <w:pPr>
              <w:tabs>
                <w:tab w:val="left" w:pos="8280"/>
              </w:tabs>
              <w:bidi/>
              <w:jc w:val="left"/>
              <w:rPr>
                <w:sz w:val="19"/>
                <w:szCs w:val="19"/>
              </w:rPr>
            </w:pPr>
            <w:r w:rsidRPr="00EE49B6">
              <w:rPr>
                <w:sz w:val="19"/>
                <w:szCs w:val="19"/>
                <w:rtl/>
              </w:rPr>
              <w:t>0</w:t>
            </w:r>
          </w:p>
        </w:tc>
        <w:tc>
          <w:tcPr>
            <w:tcW w:w="408" w:type="pct"/>
            <w:tcMar>
              <w:left w:w="72" w:type="dxa"/>
              <w:right w:w="72" w:type="dxa"/>
            </w:tcMar>
          </w:tcPr>
          <w:p w14:paraId="09E0B297" w14:textId="00A30F1C" w:rsidR="00702C5E" w:rsidRPr="002D7D7A" w:rsidRDefault="00EE49B6" w:rsidP="000B108A">
            <w:pPr>
              <w:tabs>
                <w:tab w:val="left" w:pos="8280"/>
              </w:tabs>
              <w:bidi/>
              <w:jc w:val="left"/>
              <w:rPr>
                <w:sz w:val="19"/>
                <w:szCs w:val="19"/>
              </w:rPr>
            </w:pPr>
            <w:r w:rsidRPr="00EE49B6">
              <w:rPr>
                <w:sz w:val="19"/>
                <w:szCs w:val="19"/>
                <w:rtl/>
              </w:rPr>
              <w:t>5,940</w:t>
            </w:r>
          </w:p>
        </w:tc>
      </w:tr>
      <w:tr w:rsidR="002D7D7A" w:rsidRPr="002D7D7A" w14:paraId="57F75E67" w14:textId="77777777" w:rsidTr="000B108A">
        <w:trPr>
          <w:trHeight w:val="234"/>
          <w:jc w:val="center"/>
        </w:trPr>
        <w:tc>
          <w:tcPr>
            <w:tcW w:w="789" w:type="pct"/>
            <w:vMerge w:val="restart"/>
            <w:shd w:val="clear" w:color="auto" w:fill="auto"/>
            <w:tcMar>
              <w:left w:w="58" w:type="dxa"/>
              <w:right w:w="58" w:type="dxa"/>
            </w:tcMar>
            <w:vAlign w:val="center"/>
          </w:tcPr>
          <w:p w14:paraId="28DDCD4F" w14:textId="0E08BC10" w:rsidR="00F70D77" w:rsidRPr="002D7D7A" w:rsidRDefault="00702C5E" w:rsidP="00344569">
            <w:pPr>
              <w:tabs>
                <w:tab w:val="left" w:pos="8280"/>
              </w:tabs>
              <w:bidi/>
              <w:jc w:val="left"/>
              <w:rPr>
                <w:sz w:val="19"/>
                <w:szCs w:val="19"/>
              </w:rPr>
            </w:pPr>
            <w:r>
              <w:rPr>
                <w:rFonts w:hint="cs"/>
                <w:sz w:val="19"/>
                <w:szCs w:val="19"/>
                <w:rtl/>
              </w:rPr>
              <w:t>المبالغ الموصى بها من حيث المبدأ (دولار أمريكي)</w:t>
            </w:r>
          </w:p>
        </w:tc>
        <w:tc>
          <w:tcPr>
            <w:tcW w:w="799" w:type="pct"/>
            <w:gridSpan w:val="2"/>
            <w:shd w:val="clear" w:color="auto" w:fill="auto"/>
            <w:tcMar>
              <w:left w:w="58" w:type="dxa"/>
              <w:right w:w="58" w:type="dxa"/>
            </w:tcMar>
          </w:tcPr>
          <w:p w14:paraId="601A287D" w14:textId="0BD8F0ED" w:rsidR="00F70D77" w:rsidRPr="002D7D7A" w:rsidRDefault="00702C5E" w:rsidP="00344569">
            <w:pPr>
              <w:tabs>
                <w:tab w:val="left" w:pos="8280"/>
              </w:tabs>
              <w:bidi/>
              <w:ind w:right="-219"/>
              <w:jc w:val="left"/>
              <w:rPr>
                <w:sz w:val="19"/>
                <w:szCs w:val="19"/>
              </w:rPr>
            </w:pPr>
            <w:r>
              <w:rPr>
                <w:rFonts w:hint="cs"/>
                <w:sz w:val="19"/>
                <w:szCs w:val="19"/>
                <w:rtl/>
              </w:rPr>
              <w:t>مجموع تكاليف المشروع</w:t>
            </w:r>
          </w:p>
        </w:tc>
        <w:tc>
          <w:tcPr>
            <w:tcW w:w="383" w:type="pct"/>
            <w:shd w:val="clear" w:color="auto" w:fill="auto"/>
            <w:tcMar>
              <w:left w:w="72" w:type="dxa"/>
              <w:right w:w="72" w:type="dxa"/>
            </w:tcMar>
          </w:tcPr>
          <w:p w14:paraId="6690269D" w14:textId="63F38630" w:rsidR="00F70D77" w:rsidRPr="002D7D7A" w:rsidRDefault="00EE49B6" w:rsidP="000B108A">
            <w:pPr>
              <w:tabs>
                <w:tab w:val="left" w:pos="8280"/>
              </w:tabs>
              <w:bidi/>
              <w:jc w:val="left"/>
              <w:rPr>
                <w:sz w:val="19"/>
                <w:szCs w:val="19"/>
              </w:rPr>
            </w:pPr>
            <w:r w:rsidRPr="00EE49B6">
              <w:rPr>
                <w:sz w:val="19"/>
                <w:szCs w:val="19"/>
                <w:rtl/>
              </w:rPr>
              <w:t>68,000</w:t>
            </w:r>
          </w:p>
        </w:tc>
        <w:tc>
          <w:tcPr>
            <w:tcW w:w="375" w:type="pct"/>
            <w:tcMar>
              <w:left w:w="72" w:type="dxa"/>
              <w:right w:w="72" w:type="dxa"/>
            </w:tcMar>
          </w:tcPr>
          <w:p w14:paraId="432641C2" w14:textId="1B350C49"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2DB57875" w14:textId="353D9856"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25DAF733" w14:textId="2A64F88F" w:rsidR="00F70D77" w:rsidRPr="002D7D7A" w:rsidRDefault="00EE49B6" w:rsidP="000B108A">
            <w:pPr>
              <w:tabs>
                <w:tab w:val="left" w:pos="8280"/>
              </w:tabs>
              <w:bidi/>
              <w:jc w:val="left"/>
              <w:rPr>
                <w:sz w:val="19"/>
                <w:szCs w:val="19"/>
              </w:rPr>
            </w:pPr>
            <w:r w:rsidRPr="00EE49B6">
              <w:rPr>
                <w:sz w:val="19"/>
                <w:szCs w:val="19"/>
                <w:rtl/>
              </w:rPr>
              <w:t>85,000</w:t>
            </w:r>
          </w:p>
        </w:tc>
        <w:tc>
          <w:tcPr>
            <w:tcW w:w="374" w:type="pct"/>
            <w:tcMar>
              <w:left w:w="72" w:type="dxa"/>
              <w:right w:w="72" w:type="dxa"/>
            </w:tcMar>
          </w:tcPr>
          <w:p w14:paraId="5C4A1912" w14:textId="2BE8623B"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21B0B490" w14:textId="38F68AAE"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130BB6CE" w14:textId="4BD9C6F7"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193A0EC0" w14:textId="4A2ABE1D" w:rsidR="00F70D77" w:rsidRPr="002D7D7A" w:rsidRDefault="00EE49B6" w:rsidP="000B108A">
            <w:pPr>
              <w:tabs>
                <w:tab w:val="left" w:pos="8280"/>
              </w:tabs>
              <w:bidi/>
              <w:jc w:val="left"/>
              <w:rPr>
                <w:sz w:val="19"/>
                <w:szCs w:val="19"/>
              </w:rPr>
            </w:pPr>
            <w:r w:rsidRPr="00EE49B6">
              <w:rPr>
                <w:sz w:val="19"/>
                <w:szCs w:val="19"/>
                <w:rtl/>
              </w:rPr>
              <w:t>17,000</w:t>
            </w:r>
          </w:p>
        </w:tc>
        <w:tc>
          <w:tcPr>
            <w:tcW w:w="408" w:type="pct"/>
            <w:tcMar>
              <w:left w:w="72" w:type="dxa"/>
              <w:right w:w="72" w:type="dxa"/>
            </w:tcMar>
          </w:tcPr>
          <w:p w14:paraId="4370C30B" w14:textId="0957ACD7" w:rsidR="00F70D77" w:rsidRPr="002D7D7A" w:rsidRDefault="00EE49B6" w:rsidP="000B108A">
            <w:pPr>
              <w:tabs>
                <w:tab w:val="left" w:pos="8280"/>
              </w:tabs>
              <w:bidi/>
              <w:jc w:val="left"/>
              <w:rPr>
                <w:sz w:val="19"/>
                <w:szCs w:val="19"/>
              </w:rPr>
            </w:pPr>
            <w:r w:rsidRPr="00EE49B6">
              <w:rPr>
                <w:sz w:val="19"/>
                <w:szCs w:val="19"/>
                <w:rtl/>
              </w:rPr>
              <w:t>170,000</w:t>
            </w:r>
          </w:p>
        </w:tc>
      </w:tr>
      <w:tr w:rsidR="002D7D7A" w:rsidRPr="002D7D7A" w14:paraId="2F84E453" w14:textId="77777777" w:rsidTr="000B108A">
        <w:trPr>
          <w:trHeight w:val="234"/>
          <w:jc w:val="center"/>
        </w:trPr>
        <w:tc>
          <w:tcPr>
            <w:tcW w:w="789" w:type="pct"/>
            <w:vMerge/>
            <w:shd w:val="clear" w:color="auto" w:fill="auto"/>
            <w:tcMar>
              <w:left w:w="58" w:type="dxa"/>
              <w:right w:w="58" w:type="dxa"/>
            </w:tcMar>
          </w:tcPr>
          <w:p w14:paraId="47ED745A" w14:textId="77777777" w:rsidR="00F70D77" w:rsidRPr="002D7D7A" w:rsidRDefault="00F70D77" w:rsidP="00344569">
            <w:pPr>
              <w:tabs>
                <w:tab w:val="left" w:pos="8280"/>
              </w:tabs>
              <w:bidi/>
              <w:jc w:val="left"/>
              <w:rPr>
                <w:sz w:val="19"/>
                <w:szCs w:val="19"/>
              </w:rPr>
            </w:pPr>
          </w:p>
        </w:tc>
        <w:tc>
          <w:tcPr>
            <w:tcW w:w="799" w:type="pct"/>
            <w:gridSpan w:val="2"/>
            <w:shd w:val="clear" w:color="auto" w:fill="auto"/>
            <w:tcMar>
              <w:left w:w="58" w:type="dxa"/>
              <w:right w:w="58" w:type="dxa"/>
            </w:tcMar>
          </w:tcPr>
          <w:p w14:paraId="7B957FDA" w14:textId="22282284" w:rsidR="00F70D77" w:rsidRPr="002D7D7A" w:rsidRDefault="00702C5E" w:rsidP="00344569">
            <w:pPr>
              <w:tabs>
                <w:tab w:val="left" w:pos="8280"/>
              </w:tabs>
              <w:bidi/>
              <w:ind w:right="-219"/>
              <w:jc w:val="left"/>
              <w:rPr>
                <w:sz w:val="19"/>
                <w:szCs w:val="19"/>
              </w:rPr>
            </w:pPr>
            <w:r>
              <w:rPr>
                <w:rFonts w:hint="cs"/>
                <w:sz w:val="19"/>
                <w:szCs w:val="19"/>
                <w:rtl/>
              </w:rPr>
              <w:t>مجموع تكاليف الدعم</w:t>
            </w:r>
          </w:p>
        </w:tc>
        <w:tc>
          <w:tcPr>
            <w:tcW w:w="383" w:type="pct"/>
            <w:shd w:val="clear" w:color="auto" w:fill="auto"/>
            <w:tcMar>
              <w:left w:w="72" w:type="dxa"/>
              <w:right w:w="72" w:type="dxa"/>
            </w:tcMar>
          </w:tcPr>
          <w:p w14:paraId="3156C243" w14:textId="62E716BE" w:rsidR="00F70D77" w:rsidRPr="002D7D7A" w:rsidRDefault="00EE49B6" w:rsidP="000B108A">
            <w:pPr>
              <w:tabs>
                <w:tab w:val="left" w:pos="8280"/>
              </w:tabs>
              <w:bidi/>
              <w:jc w:val="left"/>
              <w:rPr>
                <w:sz w:val="19"/>
                <w:szCs w:val="19"/>
              </w:rPr>
            </w:pPr>
            <w:r w:rsidRPr="00EE49B6">
              <w:rPr>
                <w:sz w:val="19"/>
                <w:szCs w:val="19"/>
                <w:rtl/>
              </w:rPr>
              <w:t>7,680</w:t>
            </w:r>
          </w:p>
        </w:tc>
        <w:tc>
          <w:tcPr>
            <w:tcW w:w="375" w:type="pct"/>
            <w:tcMar>
              <w:left w:w="72" w:type="dxa"/>
              <w:right w:w="72" w:type="dxa"/>
            </w:tcMar>
          </w:tcPr>
          <w:p w14:paraId="686745C0" w14:textId="423CC029"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5CEBC68B" w14:textId="425BE500" w:rsidR="00F70D77" w:rsidRPr="002D7D7A" w:rsidRDefault="00EE49B6" w:rsidP="000B108A">
            <w:pPr>
              <w:tabs>
                <w:tab w:val="left" w:pos="8280"/>
              </w:tabs>
              <w:bidi/>
              <w:jc w:val="left"/>
              <w:rPr>
                <w:sz w:val="19"/>
                <w:szCs w:val="19"/>
              </w:rPr>
            </w:pPr>
            <w:r w:rsidRPr="00EE49B6">
              <w:rPr>
                <w:sz w:val="19"/>
                <w:szCs w:val="19"/>
                <w:rtl/>
              </w:rPr>
              <w:t>0</w:t>
            </w:r>
          </w:p>
        </w:tc>
        <w:tc>
          <w:tcPr>
            <w:tcW w:w="374" w:type="pct"/>
            <w:tcMar>
              <w:left w:w="72" w:type="dxa"/>
              <w:right w:w="72" w:type="dxa"/>
            </w:tcMar>
          </w:tcPr>
          <w:p w14:paraId="5C2C9CA2" w14:textId="198B011F" w:rsidR="00F70D77" w:rsidRPr="002D7D7A" w:rsidRDefault="00EE49B6" w:rsidP="000B108A">
            <w:pPr>
              <w:tabs>
                <w:tab w:val="left" w:pos="8280"/>
              </w:tabs>
              <w:bidi/>
              <w:jc w:val="left"/>
              <w:rPr>
                <w:sz w:val="19"/>
                <w:szCs w:val="19"/>
              </w:rPr>
            </w:pPr>
            <w:r w:rsidRPr="00EE49B6">
              <w:rPr>
                <w:sz w:val="19"/>
                <w:szCs w:val="19"/>
                <w:rtl/>
              </w:rPr>
              <w:t>9,570</w:t>
            </w:r>
          </w:p>
        </w:tc>
        <w:tc>
          <w:tcPr>
            <w:tcW w:w="374" w:type="pct"/>
            <w:tcMar>
              <w:left w:w="72" w:type="dxa"/>
              <w:right w:w="72" w:type="dxa"/>
            </w:tcMar>
          </w:tcPr>
          <w:p w14:paraId="3681E066" w14:textId="5D5EAD8B"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2F8A71F6" w14:textId="021224C8"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6D42BA17" w14:textId="4D7176FC"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2A6E079B" w14:textId="43D4CAE5" w:rsidR="00F70D77" w:rsidRPr="002D7D7A" w:rsidRDefault="00EE49B6" w:rsidP="000B108A">
            <w:pPr>
              <w:tabs>
                <w:tab w:val="left" w:pos="8280"/>
              </w:tabs>
              <w:bidi/>
              <w:jc w:val="left"/>
              <w:rPr>
                <w:sz w:val="19"/>
                <w:szCs w:val="19"/>
              </w:rPr>
            </w:pPr>
            <w:r w:rsidRPr="00EE49B6">
              <w:rPr>
                <w:sz w:val="19"/>
                <w:szCs w:val="19"/>
                <w:rtl/>
              </w:rPr>
              <w:t>2,210</w:t>
            </w:r>
          </w:p>
        </w:tc>
        <w:tc>
          <w:tcPr>
            <w:tcW w:w="408" w:type="pct"/>
            <w:tcMar>
              <w:left w:w="72" w:type="dxa"/>
              <w:right w:w="72" w:type="dxa"/>
            </w:tcMar>
          </w:tcPr>
          <w:p w14:paraId="33E9E863" w14:textId="7604C60D" w:rsidR="00F70D77" w:rsidRPr="002D7D7A" w:rsidRDefault="00EE49B6" w:rsidP="000B108A">
            <w:pPr>
              <w:tabs>
                <w:tab w:val="left" w:pos="8280"/>
              </w:tabs>
              <w:bidi/>
              <w:jc w:val="left"/>
              <w:rPr>
                <w:sz w:val="19"/>
                <w:szCs w:val="19"/>
              </w:rPr>
            </w:pPr>
            <w:r w:rsidRPr="00EE49B6">
              <w:rPr>
                <w:sz w:val="19"/>
                <w:szCs w:val="19"/>
                <w:rtl/>
              </w:rPr>
              <w:t>19,460</w:t>
            </w:r>
          </w:p>
        </w:tc>
      </w:tr>
      <w:tr w:rsidR="00C25345" w:rsidRPr="002D7D7A" w14:paraId="6B14E186" w14:textId="77777777" w:rsidTr="000B108A">
        <w:trPr>
          <w:trHeight w:val="234"/>
          <w:jc w:val="center"/>
        </w:trPr>
        <w:tc>
          <w:tcPr>
            <w:tcW w:w="789" w:type="pct"/>
            <w:vMerge/>
            <w:shd w:val="clear" w:color="auto" w:fill="auto"/>
            <w:tcMar>
              <w:left w:w="58" w:type="dxa"/>
              <w:right w:w="58" w:type="dxa"/>
            </w:tcMar>
          </w:tcPr>
          <w:p w14:paraId="18380D23" w14:textId="77777777" w:rsidR="00F70D77" w:rsidRPr="002D7D7A" w:rsidRDefault="00F70D77" w:rsidP="00344569">
            <w:pPr>
              <w:tabs>
                <w:tab w:val="left" w:pos="8280"/>
              </w:tabs>
              <w:bidi/>
              <w:jc w:val="left"/>
              <w:rPr>
                <w:sz w:val="19"/>
                <w:szCs w:val="19"/>
              </w:rPr>
            </w:pPr>
          </w:p>
        </w:tc>
        <w:tc>
          <w:tcPr>
            <w:tcW w:w="799" w:type="pct"/>
            <w:gridSpan w:val="2"/>
            <w:shd w:val="clear" w:color="auto" w:fill="auto"/>
            <w:tcMar>
              <w:left w:w="58" w:type="dxa"/>
              <w:right w:w="58" w:type="dxa"/>
            </w:tcMar>
          </w:tcPr>
          <w:p w14:paraId="395CA80B" w14:textId="3B9591AB" w:rsidR="00F70D77" w:rsidRPr="002D7D7A" w:rsidRDefault="00702C5E" w:rsidP="00344569">
            <w:pPr>
              <w:tabs>
                <w:tab w:val="left" w:pos="8280"/>
              </w:tabs>
              <w:bidi/>
              <w:ind w:right="-219"/>
              <w:jc w:val="left"/>
              <w:rPr>
                <w:sz w:val="19"/>
                <w:szCs w:val="19"/>
              </w:rPr>
            </w:pPr>
            <w:r>
              <w:rPr>
                <w:rFonts w:hint="cs"/>
                <w:sz w:val="19"/>
                <w:szCs w:val="19"/>
                <w:rtl/>
              </w:rPr>
              <w:t>مجموع التمويل</w:t>
            </w:r>
          </w:p>
        </w:tc>
        <w:tc>
          <w:tcPr>
            <w:tcW w:w="383" w:type="pct"/>
            <w:shd w:val="clear" w:color="auto" w:fill="auto"/>
            <w:tcMar>
              <w:left w:w="72" w:type="dxa"/>
              <w:right w:w="72" w:type="dxa"/>
            </w:tcMar>
          </w:tcPr>
          <w:p w14:paraId="32A78DE8" w14:textId="4E660CAE" w:rsidR="00F70D77" w:rsidRPr="002D7D7A" w:rsidRDefault="00EE49B6" w:rsidP="000B108A">
            <w:pPr>
              <w:tabs>
                <w:tab w:val="left" w:pos="8280"/>
              </w:tabs>
              <w:bidi/>
              <w:jc w:val="left"/>
              <w:rPr>
                <w:sz w:val="19"/>
                <w:szCs w:val="19"/>
              </w:rPr>
            </w:pPr>
            <w:r w:rsidRPr="00EE49B6">
              <w:rPr>
                <w:sz w:val="19"/>
                <w:szCs w:val="19"/>
                <w:rtl/>
              </w:rPr>
              <w:t>75,680</w:t>
            </w:r>
          </w:p>
        </w:tc>
        <w:tc>
          <w:tcPr>
            <w:tcW w:w="375" w:type="pct"/>
            <w:shd w:val="clear" w:color="auto" w:fill="auto"/>
            <w:tcMar>
              <w:left w:w="72" w:type="dxa"/>
              <w:right w:w="72" w:type="dxa"/>
            </w:tcMar>
          </w:tcPr>
          <w:p w14:paraId="60FBC3F0" w14:textId="65DCFAF6" w:rsidR="00F70D77" w:rsidRPr="002D7D7A" w:rsidRDefault="00EE49B6" w:rsidP="000B108A">
            <w:pPr>
              <w:tabs>
                <w:tab w:val="left" w:pos="8280"/>
              </w:tabs>
              <w:bidi/>
              <w:jc w:val="left"/>
              <w:rPr>
                <w:sz w:val="19"/>
                <w:szCs w:val="19"/>
              </w:rPr>
            </w:pPr>
            <w:r w:rsidRPr="00EE49B6">
              <w:rPr>
                <w:sz w:val="19"/>
                <w:szCs w:val="19"/>
                <w:rtl/>
              </w:rPr>
              <w:t>0</w:t>
            </w:r>
          </w:p>
        </w:tc>
        <w:tc>
          <w:tcPr>
            <w:tcW w:w="374" w:type="pct"/>
            <w:shd w:val="clear" w:color="auto" w:fill="auto"/>
            <w:tcMar>
              <w:left w:w="72" w:type="dxa"/>
              <w:right w:w="72" w:type="dxa"/>
            </w:tcMar>
          </w:tcPr>
          <w:p w14:paraId="3598B30B" w14:textId="184035CC" w:rsidR="00F70D77" w:rsidRPr="002D7D7A" w:rsidRDefault="00EE49B6" w:rsidP="000B108A">
            <w:pPr>
              <w:tabs>
                <w:tab w:val="left" w:pos="8280"/>
              </w:tabs>
              <w:bidi/>
              <w:jc w:val="left"/>
              <w:rPr>
                <w:sz w:val="19"/>
                <w:szCs w:val="19"/>
              </w:rPr>
            </w:pPr>
            <w:r w:rsidRPr="00EE49B6">
              <w:rPr>
                <w:sz w:val="19"/>
                <w:szCs w:val="19"/>
                <w:rtl/>
              </w:rPr>
              <w:t>0</w:t>
            </w:r>
          </w:p>
        </w:tc>
        <w:tc>
          <w:tcPr>
            <w:tcW w:w="374" w:type="pct"/>
            <w:shd w:val="clear" w:color="auto" w:fill="auto"/>
            <w:tcMar>
              <w:left w:w="72" w:type="dxa"/>
              <w:right w:w="72" w:type="dxa"/>
            </w:tcMar>
          </w:tcPr>
          <w:p w14:paraId="3E197334" w14:textId="0EC9993E" w:rsidR="00F70D77" w:rsidRPr="002D7D7A" w:rsidRDefault="00EE49B6" w:rsidP="000B108A">
            <w:pPr>
              <w:tabs>
                <w:tab w:val="left" w:pos="8280"/>
              </w:tabs>
              <w:bidi/>
              <w:jc w:val="left"/>
              <w:rPr>
                <w:sz w:val="19"/>
                <w:szCs w:val="19"/>
              </w:rPr>
            </w:pPr>
            <w:r w:rsidRPr="00EE49B6">
              <w:rPr>
                <w:sz w:val="19"/>
                <w:szCs w:val="19"/>
                <w:rtl/>
              </w:rPr>
              <w:t>94,570</w:t>
            </w:r>
          </w:p>
        </w:tc>
        <w:tc>
          <w:tcPr>
            <w:tcW w:w="374" w:type="pct"/>
            <w:shd w:val="clear" w:color="auto" w:fill="auto"/>
            <w:tcMar>
              <w:left w:w="72" w:type="dxa"/>
              <w:right w:w="72" w:type="dxa"/>
            </w:tcMar>
          </w:tcPr>
          <w:p w14:paraId="7165734B" w14:textId="7B58CDB7" w:rsidR="00F70D77" w:rsidRPr="002D7D7A" w:rsidRDefault="00EE49B6" w:rsidP="000B108A">
            <w:pPr>
              <w:tabs>
                <w:tab w:val="left" w:pos="8280"/>
              </w:tabs>
              <w:bidi/>
              <w:jc w:val="left"/>
              <w:rPr>
                <w:sz w:val="19"/>
                <w:szCs w:val="19"/>
              </w:rPr>
            </w:pPr>
            <w:r w:rsidRPr="00EE49B6">
              <w:rPr>
                <w:sz w:val="19"/>
                <w:szCs w:val="19"/>
                <w:rtl/>
              </w:rPr>
              <w:t>0</w:t>
            </w:r>
          </w:p>
        </w:tc>
        <w:tc>
          <w:tcPr>
            <w:tcW w:w="375" w:type="pct"/>
            <w:shd w:val="clear" w:color="auto" w:fill="auto"/>
            <w:tcMar>
              <w:left w:w="72" w:type="dxa"/>
              <w:right w:w="72" w:type="dxa"/>
            </w:tcMar>
          </w:tcPr>
          <w:p w14:paraId="5C05098B" w14:textId="4C2E353C" w:rsidR="00F70D77" w:rsidRPr="002D7D7A" w:rsidRDefault="00EE49B6" w:rsidP="000B108A">
            <w:pPr>
              <w:tabs>
                <w:tab w:val="left" w:pos="8280"/>
              </w:tabs>
              <w:bidi/>
              <w:jc w:val="left"/>
              <w:rPr>
                <w:sz w:val="19"/>
                <w:szCs w:val="19"/>
              </w:rPr>
            </w:pPr>
            <w:r w:rsidRPr="00EE49B6">
              <w:rPr>
                <w:sz w:val="19"/>
                <w:szCs w:val="19"/>
                <w:rtl/>
              </w:rPr>
              <w:t>0</w:t>
            </w:r>
          </w:p>
        </w:tc>
        <w:tc>
          <w:tcPr>
            <w:tcW w:w="375" w:type="pct"/>
            <w:shd w:val="clear" w:color="auto" w:fill="auto"/>
            <w:tcMar>
              <w:left w:w="72" w:type="dxa"/>
              <w:right w:w="72" w:type="dxa"/>
            </w:tcMar>
          </w:tcPr>
          <w:p w14:paraId="484BF8BB" w14:textId="255625FF" w:rsidR="00F70D77" w:rsidRPr="002D7D7A" w:rsidRDefault="00EE49B6" w:rsidP="000B108A">
            <w:pPr>
              <w:tabs>
                <w:tab w:val="left" w:pos="8280"/>
              </w:tabs>
              <w:bidi/>
              <w:jc w:val="left"/>
              <w:rPr>
                <w:sz w:val="19"/>
                <w:szCs w:val="19"/>
              </w:rPr>
            </w:pPr>
            <w:r w:rsidRPr="00EE49B6">
              <w:rPr>
                <w:sz w:val="19"/>
                <w:szCs w:val="19"/>
                <w:rtl/>
              </w:rPr>
              <w:t>0</w:t>
            </w:r>
          </w:p>
        </w:tc>
        <w:tc>
          <w:tcPr>
            <w:tcW w:w="375" w:type="pct"/>
            <w:tcMar>
              <w:left w:w="72" w:type="dxa"/>
              <w:right w:w="72" w:type="dxa"/>
            </w:tcMar>
          </w:tcPr>
          <w:p w14:paraId="5EA8EA24" w14:textId="4DCBD5E7" w:rsidR="00F70D77" w:rsidRPr="002D7D7A" w:rsidRDefault="00EE49B6" w:rsidP="000B108A">
            <w:pPr>
              <w:tabs>
                <w:tab w:val="left" w:pos="8280"/>
              </w:tabs>
              <w:bidi/>
              <w:jc w:val="left"/>
              <w:rPr>
                <w:sz w:val="19"/>
                <w:szCs w:val="19"/>
              </w:rPr>
            </w:pPr>
            <w:r w:rsidRPr="00EE49B6">
              <w:rPr>
                <w:sz w:val="19"/>
                <w:szCs w:val="19"/>
                <w:rtl/>
              </w:rPr>
              <w:t>19,210</w:t>
            </w:r>
          </w:p>
        </w:tc>
        <w:tc>
          <w:tcPr>
            <w:tcW w:w="408" w:type="pct"/>
            <w:tcMar>
              <w:left w:w="72" w:type="dxa"/>
              <w:right w:w="72" w:type="dxa"/>
            </w:tcMar>
          </w:tcPr>
          <w:p w14:paraId="2591F29B" w14:textId="39B1CFFE" w:rsidR="00F70D77" w:rsidRPr="002D7D7A" w:rsidRDefault="00EE49B6" w:rsidP="000B108A">
            <w:pPr>
              <w:tabs>
                <w:tab w:val="left" w:pos="8280"/>
              </w:tabs>
              <w:bidi/>
              <w:jc w:val="left"/>
              <w:rPr>
                <w:sz w:val="19"/>
                <w:szCs w:val="19"/>
              </w:rPr>
            </w:pPr>
            <w:r w:rsidRPr="00EE49B6">
              <w:rPr>
                <w:sz w:val="19"/>
                <w:szCs w:val="19"/>
                <w:rtl/>
              </w:rPr>
              <w:t>189,460</w:t>
            </w:r>
          </w:p>
        </w:tc>
      </w:tr>
    </w:tbl>
    <w:p w14:paraId="1B1CBAE2" w14:textId="77777777" w:rsidR="000B13D5" w:rsidRPr="00705FE4" w:rsidRDefault="000B13D5" w:rsidP="00705FE4">
      <w:pPr>
        <w:bidi/>
        <w:jc w:val="center"/>
        <w:rPr>
          <w:sz w:val="16"/>
          <w:szCs w:val="16"/>
        </w:rPr>
      </w:pPr>
    </w:p>
    <w:tbl>
      <w:tblPr>
        <w:tblStyle w:val="TableGrid10"/>
        <w:bidiVisual/>
        <w:tblW w:w="5458" w:type="pct"/>
        <w:tblInd w:w="-431" w:type="dxa"/>
        <w:tblLook w:val="04A0" w:firstRow="1" w:lastRow="0" w:firstColumn="1" w:lastColumn="0" w:noHBand="0" w:noVBand="1"/>
      </w:tblPr>
      <w:tblGrid>
        <w:gridCol w:w="3111"/>
        <w:gridCol w:w="3331"/>
        <w:gridCol w:w="3764"/>
      </w:tblGrid>
      <w:tr w:rsidR="002D7D7A" w:rsidRPr="002D7D7A" w14:paraId="299634E3" w14:textId="77777777" w:rsidTr="002C6E10">
        <w:trPr>
          <w:trHeight w:hRule="exact" w:val="260"/>
        </w:trPr>
        <w:tc>
          <w:tcPr>
            <w:tcW w:w="5000" w:type="pct"/>
            <w:gridSpan w:val="3"/>
            <w:shd w:val="clear" w:color="auto" w:fill="auto"/>
          </w:tcPr>
          <w:p w14:paraId="383A247A" w14:textId="4CEC39B1" w:rsidR="002C6E10" w:rsidRPr="002C6E10" w:rsidRDefault="002C6E10" w:rsidP="002C6E10">
            <w:pPr>
              <w:bidi/>
              <w:rPr>
                <w:bCs/>
                <w:sz w:val="19"/>
                <w:szCs w:val="19"/>
              </w:rPr>
            </w:pPr>
            <w:r w:rsidRPr="002C6E10">
              <w:rPr>
                <w:rFonts w:hint="cs"/>
                <w:bCs/>
                <w:sz w:val="19"/>
                <w:szCs w:val="19"/>
                <w:rtl/>
              </w:rPr>
              <w:t>(ثامناً) التمويل المطلوب للموافقة عليه للشريحة الأولى (2023)</w:t>
            </w:r>
          </w:p>
        </w:tc>
      </w:tr>
      <w:tr w:rsidR="002D7D7A" w:rsidRPr="002D7D7A" w14:paraId="44B2CEE7" w14:textId="77777777" w:rsidTr="002C6E10">
        <w:trPr>
          <w:trHeight w:hRule="exact" w:val="278"/>
        </w:trPr>
        <w:tc>
          <w:tcPr>
            <w:tcW w:w="1524" w:type="pct"/>
            <w:shd w:val="clear" w:color="auto" w:fill="auto"/>
          </w:tcPr>
          <w:p w14:paraId="0277B6C5" w14:textId="6928E894" w:rsidR="000B13D5" w:rsidRPr="002C6E10" w:rsidRDefault="002C6E10" w:rsidP="002C6E10">
            <w:pPr>
              <w:bidi/>
              <w:jc w:val="center"/>
              <w:rPr>
                <w:bCs/>
                <w:sz w:val="19"/>
                <w:szCs w:val="19"/>
              </w:rPr>
            </w:pPr>
            <w:r w:rsidRPr="002C6E10">
              <w:rPr>
                <w:rFonts w:hint="cs"/>
                <w:bCs/>
                <w:sz w:val="19"/>
                <w:szCs w:val="19"/>
                <w:rtl/>
              </w:rPr>
              <w:t>الوكالة المشغلة</w:t>
            </w:r>
          </w:p>
        </w:tc>
        <w:tc>
          <w:tcPr>
            <w:tcW w:w="1632" w:type="pct"/>
            <w:shd w:val="clear" w:color="auto" w:fill="auto"/>
          </w:tcPr>
          <w:p w14:paraId="45AB4FED" w14:textId="1ED0A1BD" w:rsidR="000B13D5" w:rsidRPr="002C6E10" w:rsidRDefault="002C6E10" w:rsidP="002C6E10">
            <w:pPr>
              <w:bidi/>
              <w:jc w:val="center"/>
              <w:rPr>
                <w:bCs/>
                <w:sz w:val="19"/>
                <w:szCs w:val="19"/>
              </w:rPr>
            </w:pPr>
            <w:r w:rsidRPr="002C6E10">
              <w:rPr>
                <w:rFonts w:hint="cs"/>
                <w:bCs/>
                <w:sz w:val="19"/>
                <w:szCs w:val="19"/>
                <w:rtl/>
              </w:rPr>
              <w:t>التمويل الموصى به (دولار أمريكي)</w:t>
            </w:r>
          </w:p>
        </w:tc>
        <w:tc>
          <w:tcPr>
            <w:tcW w:w="1844" w:type="pct"/>
            <w:shd w:val="clear" w:color="auto" w:fill="auto"/>
          </w:tcPr>
          <w:p w14:paraId="5825FEF5" w14:textId="6807E681" w:rsidR="000B13D5" w:rsidRPr="002C6E10" w:rsidRDefault="002C6E10" w:rsidP="002C6E10">
            <w:pPr>
              <w:bidi/>
              <w:jc w:val="center"/>
              <w:rPr>
                <w:bCs/>
                <w:sz w:val="19"/>
                <w:szCs w:val="19"/>
              </w:rPr>
            </w:pPr>
            <w:r w:rsidRPr="002C6E10">
              <w:rPr>
                <w:rFonts w:hint="cs"/>
                <w:bCs/>
                <w:sz w:val="19"/>
                <w:szCs w:val="19"/>
                <w:rtl/>
              </w:rPr>
              <w:t>تكاليف دعم الوكالة (دولار أمريكي)</w:t>
            </w:r>
          </w:p>
        </w:tc>
      </w:tr>
      <w:tr w:rsidR="002D7D7A" w:rsidRPr="002D7D7A" w14:paraId="732D6FED" w14:textId="77777777" w:rsidTr="002C6E10">
        <w:trPr>
          <w:trHeight w:hRule="exact" w:val="282"/>
        </w:trPr>
        <w:tc>
          <w:tcPr>
            <w:tcW w:w="1524" w:type="pct"/>
            <w:shd w:val="clear" w:color="auto" w:fill="auto"/>
          </w:tcPr>
          <w:p w14:paraId="1AB83BDA" w14:textId="5D90B6E2" w:rsidR="000B13D5" w:rsidRPr="002D7D7A" w:rsidRDefault="002C6E10" w:rsidP="002C6E10">
            <w:pPr>
              <w:bidi/>
              <w:rPr>
                <w:sz w:val="19"/>
                <w:szCs w:val="19"/>
              </w:rPr>
            </w:pPr>
            <w:r>
              <w:rPr>
                <w:rFonts w:hint="cs"/>
                <w:sz w:val="19"/>
                <w:szCs w:val="19"/>
                <w:rtl/>
              </w:rPr>
              <w:t>اليونيب</w:t>
            </w:r>
          </w:p>
        </w:tc>
        <w:tc>
          <w:tcPr>
            <w:tcW w:w="1632" w:type="pct"/>
            <w:shd w:val="clear" w:color="auto" w:fill="auto"/>
          </w:tcPr>
          <w:p w14:paraId="28DCDC0F" w14:textId="24DCED48" w:rsidR="000B13D5" w:rsidRPr="002D7D7A" w:rsidRDefault="002C6E10" w:rsidP="002C6E10">
            <w:pPr>
              <w:bidi/>
              <w:jc w:val="left"/>
              <w:rPr>
                <w:sz w:val="19"/>
                <w:szCs w:val="19"/>
              </w:rPr>
            </w:pPr>
            <w:r w:rsidRPr="002C6E10">
              <w:rPr>
                <w:sz w:val="19"/>
                <w:szCs w:val="19"/>
                <w:rtl/>
              </w:rPr>
              <w:t>39,000</w:t>
            </w:r>
          </w:p>
        </w:tc>
        <w:tc>
          <w:tcPr>
            <w:tcW w:w="1844" w:type="pct"/>
            <w:shd w:val="clear" w:color="auto" w:fill="auto"/>
          </w:tcPr>
          <w:p w14:paraId="3BF2F854" w14:textId="7B9DFFDF" w:rsidR="000B13D5" w:rsidRPr="002D7D7A" w:rsidRDefault="002C6E10" w:rsidP="002C6E10">
            <w:pPr>
              <w:bidi/>
              <w:jc w:val="left"/>
              <w:rPr>
                <w:sz w:val="19"/>
                <w:szCs w:val="19"/>
              </w:rPr>
            </w:pPr>
            <w:r w:rsidRPr="002C6E10">
              <w:rPr>
                <w:sz w:val="19"/>
                <w:szCs w:val="19"/>
                <w:rtl/>
              </w:rPr>
              <w:t>5,070</w:t>
            </w:r>
          </w:p>
        </w:tc>
      </w:tr>
      <w:tr w:rsidR="002D7D7A" w:rsidRPr="002D7D7A" w14:paraId="4A6AFBD9" w14:textId="77777777" w:rsidTr="002C6E10">
        <w:trPr>
          <w:trHeight w:hRule="exact" w:val="286"/>
        </w:trPr>
        <w:tc>
          <w:tcPr>
            <w:tcW w:w="1524" w:type="pct"/>
            <w:shd w:val="clear" w:color="auto" w:fill="auto"/>
          </w:tcPr>
          <w:p w14:paraId="312BC6E4" w14:textId="1DCBEB5E" w:rsidR="000B13D5" w:rsidRPr="002D7D7A" w:rsidRDefault="002C6E10" w:rsidP="002C6E10">
            <w:pPr>
              <w:bidi/>
              <w:rPr>
                <w:sz w:val="19"/>
                <w:szCs w:val="19"/>
              </w:rPr>
            </w:pPr>
            <w:r>
              <w:rPr>
                <w:rFonts w:hint="cs"/>
                <w:sz w:val="19"/>
                <w:szCs w:val="19"/>
                <w:rtl/>
              </w:rPr>
              <w:t>اليونيدو</w:t>
            </w:r>
          </w:p>
        </w:tc>
        <w:tc>
          <w:tcPr>
            <w:tcW w:w="1632" w:type="pct"/>
            <w:shd w:val="clear" w:color="auto" w:fill="auto"/>
          </w:tcPr>
          <w:p w14:paraId="7779F2F7" w14:textId="3063A55C" w:rsidR="000B13D5" w:rsidRPr="002D7D7A" w:rsidRDefault="002C6E10" w:rsidP="002C6E10">
            <w:pPr>
              <w:bidi/>
              <w:jc w:val="left"/>
              <w:rPr>
                <w:sz w:val="19"/>
                <w:szCs w:val="19"/>
              </w:rPr>
            </w:pPr>
            <w:r w:rsidRPr="002C6E10">
              <w:rPr>
                <w:sz w:val="19"/>
                <w:szCs w:val="19"/>
                <w:rtl/>
              </w:rPr>
              <w:t>29,000</w:t>
            </w:r>
          </w:p>
        </w:tc>
        <w:tc>
          <w:tcPr>
            <w:tcW w:w="1844" w:type="pct"/>
            <w:shd w:val="clear" w:color="auto" w:fill="auto"/>
          </w:tcPr>
          <w:p w14:paraId="1C6ADB47" w14:textId="6AB8FE17" w:rsidR="000B13D5" w:rsidRPr="002D7D7A" w:rsidRDefault="002C6E10" w:rsidP="002C6E10">
            <w:pPr>
              <w:bidi/>
              <w:jc w:val="left"/>
              <w:rPr>
                <w:sz w:val="19"/>
                <w:szCs w:val="19"/>
              </w:rPr>
            </w:pPr>
            <w:r w:rsidRPr="002C6E10">
              <w:rPr>
                <w:sz w:val="19"/>
                <w:szCs w:val="19"/>
                <w:rtl/>
              </w:rPr>
              <w:t>2,610</w:t>
            </w:r>
          </w:p>
        </w:tc>
      </w:tr>
      <w:tr w:rsidR="002D7D7A" w:rsidRPr="002D7D7A" w14:paraId="3C525A4D" w14:textId="77777777" w:rsidTr="002C6E10">
        <w:trPr>
          <w:trHeight w:hRule="exact" w:val="290"/>
        </w:trPr>
        <w:tc>
          <w:tcPr>
            <w:tcW w:w="1524" w:type="pct"/>
            <w:shd w:val="clear" w:color="auto" w:fill="auto"/>
          </w:tcPr>
          <w:p w14:paraId="054C917F" w14:textId="305FFA8B" w:rsidR="000B13D5" w:rsidRPr="002D7D7A" w:rsidRDefault="002C6E10" w:rsidP="002C6E10">
            <w:pPr>
              <w:bidi/>
              <w:rPr>
                <w:b/>
                <w:bCs/>
                <w:sz w:val="19"/>
                <w:szCs w:val="19"/>
              </w:rPr>
            </w:pPr>
            <w:r>
              <w:rPr>
                <w:rFonts w:hint="cs"/>
                <w:b/>
                <w:bCs/>
                <w:sz w:val="19"/>
                <w:szCs w:val="19"/>
                <w:rtl/>
              </w:rPr>
              <w:t>المجموع</w:t>
            </w:r>
          </w:p>
        </w:tc>
        <w:tc>
          <w:tcPr>
            <w:tcW w:w="1632" w:type="pct"/>
            <w:shd w:val="clear" w:color="auto" w:fill="auto"/>
          </w:tcPr>
          <w:p w14:paraId="65766A8F" w14:textId="012DA5B6" w:rsidR="000B13D5" w:rsidRPr="002D7D7A" w:rsidRDefault="002C6E10" w:rsidP="002C6E10">
            <w:pPr>
              <w:bidi/>
              <w:jc w:val="left"/>
              <w:rPr>
                <w:sz w:val="19"/>
                <w:szCs w:val="19"/>
              </w:rPr>
            </w:pPr>
            <w:r w:rsidRPr="002C6E10">
              <w:rPr>
                <w:sz w:val="19"/>
                <w:szCs w:val="19"/>
                <w:rtl/>
              </w:rPr>
              <w:t>68,000</w:t>
            </w:r>
          </w:p>
        </w:tc>
        <w:tc>
          <w:tcPr>
            <w:tcW w:w="1844" w:type="pct"/>
            <w:shd w:val="clear" w:color="auto" w:fill="auto"/>
          </w:tcPr>
          <w:p w14:paraId="0AE2DD59" w14:textId="560B04A2" w:rsidR="000B13D5" w:rsidRPr="002D7D7A" w:rsidRDefault="002C6E10" w:rsidP="002C6E10">
            <w:pPr>
              <w:bidi/>
              <w:jc w:val="left"/>
              <w:rPr>
                <w:sz w:val="19"/>
                <w:szCs w:val="19"/>
              </w:rPr>
            </w:pPr>
            <w:r w:rsidRPr="002C6E10">
              <w:rPr>
                <w:sz w:val="19"/>
                <w:szCs w:val="19"/>
                <w:rtl/>
              </w:rPr>
              <w:t>7,680</w:t>
            </w:r>
          </w:p>
        </w:tc>
      </w:tr>
    </w:tbl>
    <w:p w14:paraId="3E5F13F0" w14:textId="77777777" w:rsidR="000B13D5" w:rsidRPr="00705FE4" w:rsidRDefault="000B13D5" w:rsidP="00705FE4">
      <w:pPr>
        <w:bidi/>
        <w:jc w:val="center"/>
        <w:rPr>
          <w:sz w:val="16"/>
          <w:szCs w:val="16"/>
        </w:rPr>
      </w:pPr>
    </w:p>
    <w:tbl>
      <w:tblPr>
        <w:tblStyle w:val="TableGrid"/>
        <w:bidiVisual/>
        <w:tblW w:w="5458" w:type="pct"/>
        <w:tblInd w:w="-431" w:type="dxa"/>
        <w:tblLook w:val="04A0" w:firstRow="1" w:lastRow="0" w:firstColumn="1" w:lastColumn="0" w:noHBand="0" w:noVBand="1"/>
      </w:tblPr>
      <w:tblGrid>
        <w:gridCol w:w="3121"/>
        <w:gridCol w:w="7085"/>
      </w:tblGrid>
      <w:tr w:rsidR="002D7D7A" w:rsidRPr="002D7D7A" w14:paraId="3F0F5398" w14:textId="77777777" w:rsidTr="002C6E10">
        <w:trPr>
          <w:trHeight w:hRule="exact" w:val="298"/>
        </w:trPr>
        <w:tc>
          <w:tcPr>
            <w:tcW w:w="1529" w:type="pct"/>
            <w:shd w:val="clear" w:color="auto" w:fill="auto"/>
          </w:tcPr>
          <w:p w14:paraId="608CC177" w14:textId="4C08B274" w:rsidR="000B13D5" w:rsidRPr="002C6E10" w:rsidRDefault="002C6E10" w:rsidP="002C6E10">
            <w:pPr>
              <w:bidi/>
              <w:jc w:val="left"/>
              <w:rPr>
                <w:bCs/>
                <w:sz w:val="19"/>
                <w:szCs w:val="19"/>
              </w:rPr>
            </w:pPr>
            <w:r w:rsidRPr="002C6E10">
              <w:rPr>
                <w:bCs/>
                <w:sz w:val="19"/>
                <w:szCs w:val="19"/>
                <w:rtl/>
              </w:rPr>
              <w:t>توصيات الأمانة:</w:t>
            </w:r>
          </w:p>
        </w:tc>
        <w:tc>
          <w:tcPr>
            <w:tcW w:w="3471" w:type="pct"/>
            <w:shd w:val="clear" w:color="auto" w:fill="auto"/>
          </w:tcPr>
          <w:p w14:paraId="12E6E5EC" w14:textId="379C2749" w:rsidR="002B0C8B" w:rsidRPr="002D7D7A" w:rsidRDefault="002C6E10" w:rsidP="002C6E10">
            <w:pPr>
              <w:bidi/>
              <w:jc w:val="center"/>
              <w:rPr>
                <w:sz w:val="19"/>
                <w:szCs w:val="19"/>
              </w:rPr>
            </w:pPr>
            <w:r>
              <w:rPr>
                <w:rFonts w:hint="cs"/>
                <w:sz w:val="19"/>
                <w:szCs w:val="19"/>
                <w:rtl/>
              </w:rPr>
              <w:t xml:space="preserve">النظر بالطلب بشكل فردي </w:t>
            </w:r>
            <w:r>
              <w:rPr>
                <w:sz w:val="19"/>
                <w:szCs w:val="19"/>
                <w:rtl/>
              </w:rPr>
              <w:t>–</w:t>
            </w:r>
            <w:r>
              <w:rPr>
                <w:rFonts w:hint="cs"/>
                <w:sz w:val="19"/>
                <w:szCs w:val="19"/>
                <w:rtl/>
              </w:rPr>
              <w:t xml:space="preserve"> تم حل كافة المشكلات الفنية والمتعلقة بالتكلفة</w:t>
            </w:r>
          </w:p>
        </w:tc>
      </w:tr>
    </w:tbl>
    <w:p w14:paraId="00CB5DE9" w14:textId="5CAC26D3" w:rsidR="000B13D5" w:rsidRPr="002C6E10" w:rsidRDefault="000B13D5" w:rsidP="00E05F3A">
      <w:pPr>
        <w:jc w:val="left"/>
        <w:rPr>
          <w:bCs/>
          <w:sz w:val="26"/>
          <w:szCs w:val="26"/>
        </w:rPr>
      </w:pPr>
      <w:r w:rsidRPr="002D7D7A">
        <w:rPr>
          <w:b/>
        </w:rPr>
        <w:lastRenderedPageBreak/>
        <w:br w:type="page"/>
      </w:r>
      <w:r w:rsidR="002C6E10" w:rsidRPr="002C6E10">
        <w:rPr>
          <w:rFonts w:hint="cs"/>
          <w:bCs/>
          <w:sz w:val="26"/>
          <w:szCs w:val="26"/>
          <w:rtl/>
        </w:rPr>
        <w:t>وصف المشروع</w:t>
      </w:r>
    </w:p>
    <w:p w14:paraId="0F34D397" w14:textId="28EE04CC" w:rsidR="009648D3" w:rsidRPr="009648D3" w:rsidRDefault="009648D3" w:rsidP="00B01F44">
      <w:pPr>
        <w:pStyle w:val="Heading1"/>
        <w:bidi/>
        <w:spacing w:line="288" w:lineRule="auto"/>
        <w:rPr>
          <w:sz w:val="26"/>
          <w:szCs w:val="26"/>
        </w:rPr>
      </w:pPr>
      <w:r w:rsidRPr="009648D3">
        <w:rPr>
          <w:sz w:val="26"/>
          <w:szCs w:val="26"/>
          <w:rtl/>
        </w:rPr>
        <w:t>بالنيابة عن حكومة ملاوي، قدمت اليونيب باعتبارها الوكالة المنفذة الرئيسية طلباً للمرحلة الأولى من خطة تنفيذ كيغالي للمواد الهيدروفلوروكربونية، بتكلفة إجمالية قدرها 189,460 دولار أمريكي، تشمل 104,000 دولار أمريكي، بالإضافة إلى تكاليف دعم الوكالة البالغة 13,520 دولار لليونيب و66,000 دولار أمريكي، بالإضافة إلى تكاليف دعم الوكالة البالغة 5,940 دولار أمريكي لليونيدو، كما تم التقديم في الأصل</w:t>
      </w:r>
      <w:r>
        <w:rPr>
          <w:rStyle w:val="FootnoteReference"/>
          <w:sz w:val="26"/>
          <w:szCs w:val="26"/>
          <w:rtl/>
        </w:rPr>
        <w:footnoteReference w:id="3"/>
      </w:r>
      <w:r w:rsidRPr="009648D3">
        <w:rPr>
          <w:sz w:val="26"/>
          <w:szCs w:val="26"/>
          <w:rtl/>
        </w:rPr>
        <w:t>.</w:t>
      </w:r>
    </w:p>
    <w:p w14:paraId="32F04465" w14:textId="112DEC88" w:rsidR="000B13D5" w:rsidRDefault="000F6E59" w:rsidP="000F6E59">
      <w:pPr>
        <w:pStyle w:val="Heading1"/>
        <w:bidi/>
        <w:spacing w:line="288" w:lineRule="auto"/>
        <w:rPr>
          <w:sz w:val="26"/>
          <w:szCs w:val="26"/>
          <w:rtl/>
        </w:rPr>
      </w:pPr>
      <w:r w:rsidRPr="000F6E59">
        <w:rPr>
          <w:sz w:val="26"/>
          <w:szCs w:val="26"/>
          <w:rtl/>
        </w:rPr>
        <w:t>سيساعد تنفيذ المرحلة الأولى من خطة تنفيذ كيغالي حكومة ملاوي على تحقيق هدف التخفيض بنسبة 10 في المائة من استهلاك خط أساس الهيدروفلوروكربون بحلول 1 يناير/كانون الثاني 2029.</w:t>
      </w:r>
    </w:p>
    <w:p w14:paraId="76DC63A8" w14:textId="3D12F085" w:rsidR="000F6E59" w:rsidRDefault="006B59C5" w:rsidP="003576A5">
      <w:pPr>
        <w:pStyle w:val="Heading1"/>
        <w:bidi/>
        <w:spacing w:line="288" w:lineRule="auto"/>
        <w:rPr>
          <w:sz w:val="26"/>
          <w:szCs w:val="26"/>
          <w:rtl/>
        </w:rPr>
      </w:pPr>
      <w:r w:rsidRPr="006B59C5">
        <w:rPr>
          <w:sz w:val="26"/>
          <w:szCs w:val="26"/>
          <w:rtl/>
        </w:rPr>
        <w:t>تبلغ قيمة الشريحة الأولى من المرحلة الأولى من خطة تنفيذ كيغالي المطلوبة في هذا الاجتماع 75,680 دولار أمريكي، وتتكون من 39,000 دولار أمريكي، بالإضافة إلى تكاليف دعم الوكالة البالغة 5,070 دولار أمريكي لليونيب و29,000 دولار أمريكي، بالإضافة إلى تكاليف دعم الوكالة البالغة 2,610 دولار أمريكي لليونيدو، كما تم التقديم في الأصل، للفترة بين يناير/كانون الثاني 2024 وديسمبر/كانون الأول 2025.</w:t>
      </w:r>
    </w:p>
    <w:p w14:paraId="34B1BF81" w14:textId="4CC0E531" w:rsidR="000B13D5" w:rsidRPr="002C6E10" w:rsidRDefault="002C6E10" w:rsidP="002C6E10">
      <w:pPr>
        <w:bidi/>
        <w:spacing w:after="240"/>
        <w:rPr>
          <w:bCs/>
          <w:sz w:val="26"/>
          <w:szCs w:val="26"/>
        </w:rPr>
      </w:pPr>
      <w:r w:rsidRPr="002C6E10">
        <w:rPr>
          <w:rFonts w:hint="cs"/>
          <w:bCs/>
          <w:sz w:val="26"/>
          <w:szCs w:val="26"/>
          <w:rtl/>
        </w:rPr>
        <w:t>خلفية</w:t>
      </w:r>
    </w:p>
    <w:p w14:paraId="370C2D7F" w14:textId="4F07C2E9" w:rsidR="002402E8" w:rsidRPr="002402E8" w:rsidRDefault="007110FA" w:rsidP="002402E8">
      <w:pPr>
        <w:pStyle w:val="Heading1"/>
        <w:bidi/>
        <w:spacing w:line="288" w:lineRule="auto"/>
        <w:rPr>
          <w:sz w:val="26"/>
          <w:szCs w:val="26"/>
        </w:rPr>
      </w:pPr>
      <w:r w:rsidRPr="007110FA">
        <w:rPr>
          <w:sz w:val="26"/>
          <w:szCs w:val="26"/>
          <w:rtl/>
        </w:rPr>
        <w:t>صادقت حكومة ملاوي على جميع تعديلات بروتوكول مونتريال، بما في ذلك تعديل كيغالي بتاريخ 21 نوفمبر/تشرين الثاني 2017. يبلغ خط أساس استهلاك المواد الهيدروكلوروفلوروكربونية في ملاوي 10.80 طن من قدرات استنفاد الأوزون أو 196.40 طن متري، ومن المقرر أن تتخلص تماماً من استهلاك المواد الهيدروكلوروفلوروكربونية بحلول 1 يناير/كانون الثاني 2030.</w:t>
      </w:r>
    </w:p>
    <w:p w14:paraId="53BAC08A" w14:textId="77179C19" w:rsidR="000B13D5" w:rsidRPr="002C6E10" w:rsidRDefault="002411B4" w:rsidP="002C6E10">
      <w:pPr>
        <w:bidi/>
        <w:spacing w:after="240"/>
        <w:outlineLvl w:val="0"/>
        <w:rPr>
          <w:bCs/>
          <w:sz w:val="26"/>
          <w:szCs w:val="26"/>
          <w:u w:val="single"/>
        </w:rPr>
      </w:pPr>
      <w:r w:rsidRPr="002411B4">
        <w:rPr>
          <w:bCs/>
          <w:sz w:val="26"/>
          <w:szCs w:val="26"/>
          <w:u w:val="single"/>
          <w:rtl/>
        </w:rPr>
        <w:t>حالة تنفيذ خطة إدارة إزالة المواد الهيدروكلوروفلوروكربونية</w:t>
      </w:r>
    </w:p>
    <w:p w14:paraId="550CD7D1" w14:textId="554732DD" w:rsidR="002411B4" w:rsidRDefault="002411B4" w:rsidP="002411B4">
      <w:pPr>
        <w:pStyle w:val="Heading1"/>
        <w:bidi/>
        <w:spacing w:line="288" w:lineRule="auto"/>
        <w:rPr>
          <w:sz w:val="26"/>
          <w:szCs w:val="26"/>
          <w:rtl/>
        </w:rPr>
      </w:pPr>
      <w:r w:rsidRPr="002411B4">
        <w:rPr>
          <w:sz w:val="26"/>
          <w:szCs w:val="26"/>
          <w:rtl/>
        </w:rPr>
        <w:t>تمت الموافقة على المرحلة الأولى من خطة إدارة إزالة المواد الهيدروكلوروفلوروكربونية في ملاوي في الأصل خلال الاجتماع الثاني والستين للجنة التنفيذية</w:t>
      </w:r>
      <w:r w:rsidR="007E6D99">
        <w:rPr>
          <w:rStyle w:val="FootnoteReference"/>
          <w:sz w:val="26"/>
          <w:szCs w:val="26"/>
          <w:rtl/>
        </w:rPr>
        <w:footnoteReference w:id="4"/>
      </w:r>
      <w:r w:rsidRPr="002411B4">
        <w:rPr>
          <w:sz w:val="26"/>
          <w:szCs w:val="26"/>
          <w:rtl/>
        </w:rPr>
        <w:t>، وتم تنقيحها في الاجتماع السبعين</w:t>
      </w:r>
      <w:r w:rsidR="007E6D99">
        <w:rPr>
          <w:rStyle w:val="FootnoteReference"/>
          <w:sz w:val="26"/>
          <w:szCs w:val="26"/>
          <w:rtl/>
        </w:rPr>
        <w:footnoteReference w:id="5"/>
      </w:r>
      <w:r w:rsidRPr="002411B4">
        <w:rPr>
          <w:sz w:val="26"/>
          <w:szCs w:val="26"/>
          <w:rtl/>
        </w:rPr>
        <w:t xml:space="preserve"> لتحقيق التخفيض بنسبة 35 في المائة من خط الأساس بحلول عام 2020، مما أدى إلى التخلص التدريجي من 3.78 طن من قدرات استنفاد الأوزون من المواد الهيدروكلوروفلوروكربونية، بتكلفة إجمالية قدرها 350,000 دولار أمريكي، بالإضافة إلى تكاليف دعم الوكالة.</w:t>
      </w:r>
    </w:p>
    <w:p w14:paraId="2777268C" w14:textId="6CE30FED" w:rsidR="001F5C7C" w:rsidRPr="001F5C7C" w:rsidRDefault="009077E1" w:rsidP="001F5C7C">
      <w:pPr>
        <w:pStyle w:val="Heading1"/>
        <w:bidi/>
        <w:spacing w:line="288" w:lineRule="auto"/>
        <w:rPr>
          <w:sz w:val="26"/>
          <w:szCs w:val="26"/>
        </w:rPr>
      </w:pPr>
      <w:r w:rsidRPr="009077E1">
        <w:rPr>
          <w:sz w:val="26"/>
          <w:szCs w:val="26"/>
          <w:rtl/>
        </w:rPr>
        <w:t>تمت الموافقة على المرحلة الثانية من خطة إدارة إزالة المواد الهيدروكلوروفلوروكربونية لملاوي في الأصل خلال الاجتماع الخامس والثمانين</w:t>
      </w:r>
      <w:r>
        <w:rPr>
          <w:rStyle w:val="FootnoteReference"/>
          <w:sz w:val="26"/>
          <w:szCs w:val="26"/>
          <w:rtl/>
        </w:rPr>
        <w:footnoteReference w:id="6"/>
      </w:r>
      <w:r w:rsidRPr="009077E1">
        <w:rPr>
          <w:sz w:val="26"/>
          <w:szCs w:val="26"/>
          <w:rtl/>
        </w:rPr>
        <w:t xml:space="preserve"> لخفض استهلاك الهيدروكلوروفلوروكربون بنسبة 100 في المائة من خط الأساس بحلول عام 2030 وتم تنقيحها في الاجتماع الثاني والتسعين</w:t>
      </w:r>
      <w:r>
        <w:rPr>
          <w:rStyle w:val="FootnoteReference"/>
          <w:sz w:val="26"/>
          <w:szCs w:val="26"/>
          <w:rtl/>
        </w:rPr>
        <w:footnoteReference w:id="7"/>
      </w:r>
      <w:r w:rsidRPr="009077E1">
        <w:rPr>
          <w:sz w:val="26"/>
          <w:szCs w:val="26"/>
          <w:rtl/>
        </w:rPr>
        <w:t xml:space="preserve"> لتشمل أنشطة إضافية لإدخال بدائل للمواد الهيدروكلوروفلوروكربونية منخفضة أو صفرية القدرة على إحداث الاحتباس الحراري وللحفاظ على كفاءة استخدام الطاقة في قطاع خدمة التبريد، بتكلفة إجمالية قدرها 770,000 دولار أمريكي، بالإضافة إلى تكاليف دعم الوكالة. </w:t>
      </w:r>
      <w:r w:rsidRPr="009077E1">
        <w:rPr>
          <w:sz w:val="26"/>
          <w:szCs w:val="26"/>
          <w:rtl/>
        </w:rPr>
        <w:lastRenderedPageBreak/>
        <w:t>وسيتم الانتهاء من المرحلة الثانية من خطة إدارة إزالة المواد الهيدروكلوروفلوروكربونية بحلول 31 ديسمبر/كانون الأول 2031، على النحو المنصوص عليه في الاتفاق المبرم بين حكومة ملاوي واللجنة التنفيذية.</w:t>
      </w:r>
    </w:p>
    <w:p w14:paraId="510F5C28" w14:textId="76D19403" w:rsidR="000B13D5" w:rsidRPr="002C6E10" w:rsidRDefault="001852EA" w:rsidP="002C6E10">
      <w:pPr>
        <w:pStyle w:val="Heading1"/>
        <w:keepNext/>
        <w:widowControl w:val="0"/>
        <w:numPr>
          <w:ilvl w:val="0"/>
          <w:numId w:val="0"/>
        </w:numPr>
        <w:suppressAutoHyphens/>
        <w:bidi/>
        <w:spacing w:before="240"/>
        <w:rPr>
          <w:sz w:val="26"/>
          <w:szCs w:val="26"/>
        </w:rPr>
      </w:pPr>
      <w:r w:rsidRPr="001852EA">
        <w:rPr>
          <w:sz w:val="26"/>
          <w:szCs w:val="26"/>
          <w:u w:val="single"/>
          <w:rtl/>
        </w:rPr>
        <w:t>حالة تنفيذ الأنشطة ذات الصلة بالهيدروفلوروكربون</w:t>
      </w:r>
    </w:p>
    <w:p w14:paraId="51A3504A" w14:textId="7986721E" w:rsidR="007835EA" w:rsidRPr="007835EA" w:rsidRDefault="00290C44" w:rsidP="007835EA">
      <w:pPr>
        <w:pStyle w:val="Heading1"/>
        <w:bidi/>
        <w:spacing w:line="288" w:lineRule="auto"/>
        <w:rPr>
          <w:sz w:val="26"/>
          <w:szCs w:val="26"/>
        </w:rPr>
      </w:pPr>
      <w:r w:rsidRPr="00290C44">
        <w:rPr>
          <w:sz w:val="26"/>
          <w:szCs w:val="26"/>
          <w:rtl/>
        </w:rPr>
        <w:t xml:space="preserve">في الاجتماع الرابع والسبعين، تلقت ملاوي تمويلاً لإجراء مسح حول استخدام بدائل المواد المستنفدة للأوزون (70,000 دولار أمريكي)، والذي تم الانتهاء منه في أغسطس 2017. وفي الاجتماع الحادي والثمانين، تلقت ملاوي تمويلًا لتنفيذ الأنشطة التمكينية لإزالة الهيدروفلوروكربون (150,000 دولار أمريكي)، والتي تم الانتهاء منها في يونيو/حزيران 2022. وقد ساعدت هذه الأنشطة البلد، ضمن جملة أمور أخرى، في توعية صانعي السياسات وصناع القرار بشأن الأحكام الواردة في تعديل كيغالي، بما في ذلك إنشاء لجنة برلمانية معنية بالموارد الطبيعية لدعم مراجعة التشريعات المتعلقة بإدراج أحكام تعديل كيغالي، ورفع مستوى الوعي لدى المستهلكين والجمهور بشأن فوائد استخدام التكنولوجيات البديلة منخفضة القدرة على إحداث </w:t>
      </w:r>
      <w:r w:rsidR="00D32A3D">
        <w:rPr>
          <w:rFonts w:hint="cs"/>
          <w:sz w:val="26"/>
          <w:szCs w:val="26"/>
          <w:rtl/>
        </w:rPr>
        <w:t>الاحتباس الحراري</w:t>
      </w:r>
      <w:r w:rsidRPr="00290C44">
        <w:rPr>
          <w:sz w:val="26"/>
          <w:szCs w:val="26"/>
          <w:rtl/>
        </w:rPr>
        <w:t xml:space="preserve">؛ وتحديد العوائق ووضع استراتيجيات لزيادة استيعاب التكنولوجيات البديلة للمواد الهيدروفلوروكربونية منخفضة القدرة على إحداث </w:t>
      </w:r>
      <w:r w:rsidR="00D32A3D">
        <w:rPr>
          <w:rFonts w:hint="cs"/>
          <w:sz w:val="26"/>
          <w:szCs w:val="26"/>
          <w:rtl/>
        </w:rPr>
        <w:t>الاحتباس</w:t>
      </w:r>
      <w:r w:rsidRPr="00290C44">
        <w:rPr>
          <w:sz w:val="26"/>
          <w:szCs w:val="26"/>
          <w:rtl/>
        </w:rPr>
        <w:t xml:space="preserve"> </w:t>
      </w:r>
      <w:r w:rsidR="00D32A3D">
        <w:rPr>
          <w:rFonts w:hint="cs"/>
          <w:sz w:val="26"/>
          <w:szCs w:val="26"/>
          <w:rtl/>
        </w:rPr>
        <w:t>الحراري</w:t>
      </w:r>
      <w:r w:rsidRPr="00290C44">
        <w:rPr>
          <w:sz w:val="26"/>
          <w:szCs w:val="26"/>
          <w:rtl/>
        </w:rPr>
        <w:t>؛ وتحديث نظام الترخيص والإبلاغ في البلاد ليشمل المواد الهيدروفلوروكربونية وإنشاء سجل إلكتروني لجميع المواد الخاضعة للرقابة بموجب بروتوكول مونتريال؛ وتحديد احتياجات بناء قدرات وكالات الإنفاذ وقطاع خدمات التبريد لدعم التخفيض التدريجي للمواد الهيدروفلوروكربونية؛ وتحديث اللوائح المتعلقة بإدارة المواد الخاضعة للرقابة بموجب بروتوكول مونتريال حيث تم إدراج الأحكام الواردة في تعديل كيغالي.</w:t>
      </w:r>
    </w:p>
    <w:p w14:paraId="6DC4403D" w14:textId="360100F0" w:rsidR="000B13D5" w:rsidRPr="002C6E10" w:rsidRDefault="00E37ACB" w:rsidP="002C6E10">
      <w:pPr>
        <w:pStyle w:val="Heading1"/>
        <w:numPr>
          <w:ilvl w:val="0"/>
          <w:numId w:val="0"/>
        </w:numPr>
        <w:bidi/>
        <w:rPr>
          <w:b/>
          <w:bCs/>
          <w:sz w:val="26"/>
          <w:szCs w:val="26"/>
        </w:rPr>
      </w:pPr>
      <w:r w:rsidRPr="00E37ACB">
        <w:rPr>
          <w:b/>
          <w:bCs/>
          <w:sz w:val="26"/>
          <w:szCs w:val="26"/>
          <w:rtl/>
        </w:rPr>
        <w:t>المرحلة الأولى من خطة تنفيذ كيغالي للمواد الهيدروفلوروكربونية</w:t>
      </w:r>
    </w:p>
    <w:p w14:paraId="1CE14FE9" w14:textId="66A5E05E" w:rsidR="000B13D5" w:rsidRPr="002C6E10" w:rsidRDefault="00E37ACB" w:rsidP="002C6E10">
      <w:pPr>
        <w:keepNext/>
        <w:keepLines/>
        <w:bidi/>
        <w:spacing w:after="240"/>
        <w:rPr>
          <w:sz w:val="26"/>
          <w:szCs w:val="26"/>
          <w:u w:val="single"/>
        </w:rPr>
      </w:pPr>
      <w:r w:rsidRPr="00E37ACB">
        <w:rPr>
          <w:sz w:val="26"/>
          <w:szCs w:val="26"/>
          <w:u w:val="single"/>
          <w:rtl/>
        </w:rPr>
        <w:t>الأطر السياسية والتنظيمية والمؤسسية</w:t>
      </w:r>
    </w:p>
    <w:p w14:paraId="2459F455" w14:textId="5CB634CE" w:rsidR="00E37ACB" w:rsidRPr="00E37ACB" w:rsidRDefault="00987BFC" w:rsidP="00E37ACB">
      <w:pPr>
        <w:pStyle w:val="Heading1"/>
        <w:bidi/>
        <w:spacing w:line="288" w:lineRule="auto"/>
        <w:rPr>
          <w:sz w:val="26"/>
          <w:szCs w:val="26"/>
        </w:rPr>
      </w:pPr>
      <w:r w:rsidRPr="00987BFC">
        <w:rPr>
          <w:sz w:val="26"/>
          <w:szCs w:val="26"/>
          <w:rtl/>
        </w:rPr>
        <w:t>تم إنشاء وحدة الأوزون الوطنية في إطار إدارة شؤون البيئة ضمن وزارة الموارد الطبيعية والتغير المناخي. وتقوم وحدة الأوزون الوطنية، باعتبارها الوكالة الوطنية الرئيسية لتنفيذ بروتوكول مونتريال، بتنسيق جميع الأنشطة ذات الصلة وهي مسؤولة عن جمع البيانات والإبلاغ عنها بشأن استهلاك المواد الخاضعة للرقابة بموجب بروتوكول مونتريال.</w:t>
      </w:r>
    </w:p>
    <w:p w14:paraId="14DC52BA" w14:textId="487516C4" w:rsidR="00987BFC" w:rsidRPr="00987BFC" w:rsidRDefault="00EE5160" w:rsidP="00987BFC">
      <w:pPr>
        <w:pStyle w:val="Heading1"/>
        <w:bidi/>
        <w:spacing w:line="288" w:lineRule="auto"/>
        <w:rPr>
          <w:sz w:val="26"/>
          <w:szCs w:val="26"/>
        </w:rPr>
      </w:pPr>
      <w:r w:rsidRPr="00EE5160">
        <w:rPr>
          <w:sz w:val="26"/>
          <w:szCs w:val="26"/>
          <w:rtl/>
        </w:rPr>
        <w:t xml:space="preserve">تقدم لجنة الأوزون الوطنية، التي تتكون من إدارة شؤون البيئة، ومكتب المواصفات، </w:t>
      </w:r>
      <w:r w:rsidR="001606FB">
        <w:rPr>
          <w:rFonts w:hint="cs"/>
          <w:sz w:val="26"/>
          <w:szCs w:val="26"/>
          <w:rtl/>
        </w:rPr>
        <w:t>وجمعية</w:t>
      </w:r>
      <w:r w:rsidRPr="00EE5160">
        <w:rPr>
          <w:sz w:val="26"/>
          <w:szCs w:val="26"/>
          <w:rtl/>
        </w:rPr>
        <w:t xml:space="preserve"> المستهلكين، ووزارة العدل، ووزارة المالية، ووزارة التجارة والصناعة، ووزارة الزراعة، وهيئة الإيرادات، واتحادات غرف التجارة والصناعة، -تقدم الإرشاد والتوجيه السياسي لرصد تنفيذ الأنشطة بموجب بروتوكول مونتريال بشكل فعال.</w:t>
      </w:r>
    </w:p>
    <w:p w14:paraId="5DFA2708" w14:textId="300AD8C2" w:rsidR="00CE4A35" w:rsidRDefault="00CE4A35" w:rsidP="00CE4A35">
      <w:pPr>
        <w:pStyle w:val="Heading1"/>
        <w:bidi/>
        <w:spacing w:line="288" w:lineRule="auto"/>
        <w:rPr>
          <w:sz w:val="26"/>
          <w:szCs w:val="26"/>
          <w:rtl/>
        </w:rPr>
      </w:pPr>
      <w:r w:rsidRPr="00CE4A35">
        <w:rPr>
          <w:sz w:val="26"/>
          <w:szCs w:val="26"/>
          <w:rtl/>
        </w:rPr>
        <w:t>يوجد في ملاوي جمعية وطنية للتبريد، وثلاث جمعيات إقليمية للتبريد، بالإضافة إلى جمعية المرأة في مجالات التدفئة والطاقة والتهوية وتكييف الهواء والتبريد. وتوفر هذه الجمعيات التوجيه السياسي والفني للعمليات اليومية لفنيي التبريد وتراقب تنفيذ ممارسات التبريد الجيدة ومدونات الممارسة الأخرى في قطاع التبريد وتكييف الهواء.</w:t>
      </w:r>
    </w:p>
    <w:p w14:paraId="2B2A5D0D" w14:textId="7CA0A663" w:rsidR="00CE4A35" w:rsidRPr="00CE4A35" w:rsidRDefault="009E6E1A" w:rsidP="00CE4A35">
      <w:pPr>
        <w:pStyle w:val="Heading1"/>
        <w:bidi/>
        <w:spacing w:line="288" w:lineRule="auto"/>
        <w:rPr>
          <w:sz w:val="26"/>
          <w:szCs w:val="26"/>
        </w:rPr>
      </w:pPr>
      <w:r w:rsidRPr="009E6E1A">
        <w:rPr>
          <w:sz w:val="26"/>
          <w:szCs w:val="26"/>
          <w:rtl/>
        </w:rPr>
        <w:t>يتضمن قانون إدارة البيئة أحكاماً لحماية وإدارة البيئة والحفاظ على الموارد الطبيعية واستخدامها المستدام. وتنص المادة 62 من هذا القانون على فرض تدابير لمراقبة ورصد استيراد واستخدام المواد الهيدروفلوروكربونية وغيرها من المواد الخاضعة للرقابة.</w:t>
      </w:r>
    </w:p>
    <w:p w14:paraId="6550CF9B" w14:textId="768A316C" w:rsidR="009E6E1A" w:rsidRPr="009E6E1A" w:rsidRDefault="007E4E07" w:rsidP="009E6E1A">
      <w:pPr>
        <w:pStyle w:val="Heading1"/>
        <w:bidi/>
        <w:spacing w:line="288" w:lineRule="auto"/>
        <w:rPr>
          <w:sz w:val="26"/>
          <w:szCs w:val="26"/>
        </w:rPr>
      </w:pPr>
      <w:r w:rsidRPr="007E4E07">
        <w:rPr>
          <w:sz w:val="26"/>
          <w:szCs w:val="26"/>
          <w:rtl/>
        </w:rPr>
        <w:lastRenderedPageBreak/>
        <w:t>ستتم الاستفادة من الإطار والهيكل التنظيمي والمؤسسي الحالي من أجل التنفيذ الفعال لخطة تنفيذ كيغالي. كما ستشارك مؤسسات أخرى مثل وزارة الطاقة أيضاً في لجنة الأوزون الوطنية لتوفير الإشراف على القضايا المتعلقة بكفاءة استخدام الطاقة.</w:t>
      </w:r>
    </w:p>
    <w:p w14:paraId="32D07946" w14:textId="5119D1E3" w:rsidR="000B13D5" w:rsidRPr="002C6E10" w:rsidRDefault="00217C27" w:rsidP="002C6E10">
      <w:pPr>
        <w:keepNext/>
        <w:keepLines/>
        <w:bidi/>
        <w:spacing w:after="240"/>
        <w:outlineLvl w:val="0"/>
        <w:rPr>
          <w:sz w:val="26"/>
          <w:szCs w:val="26"/>
          <w:u w:val="single"/>
        </w:rPr>
      </w:pPr>
      <w:r w:rsidRPr="00217C27">
        <w:rPr>
          <w:sz w:val="26"/>
          <w:szCs w:val="26"/>
          <w:u w:val="single"/>
          <w:rtl/>
        </w:rPr>
        <w:t>استهلاك الهيدروفلوروكربون</w:t>
      </w:r>
    </w:p>
    <w:p w14:paraId="1D0F70B7" w14:textId="2F201A44" w:rsidR="00217C27" w:rsidRPr="00217C27" w:rsidRDefault="004719E8" w:rsidP="00217C27">
      <w:pPr>
        <w:pStyle w:val="Heading1"/>
        <w:bidi/>
        <w:spacing w:line="288" w:lineRule="auto"/>
        <w:rPr>
          <w:sz w:val="26"/>
          <w:szCs w:val="26"/>
        </w:rPr>
      </w:pPr>
      <w:r w:rsidRPr="004719E8">
        <w:rPr>
          <w:sz w:val="26"/>
          <w:szCs w:val="26"/>
          <w:rtl/>
        </w:rPr>
        <w:t>تستورد ملاوي فقط المواد الهيدروفلوروكربونية لاستخدامها في قطاع خدمات التبريد وتكييف الهواء المتنقل. وفي عام 2022، استهلكت ملاوي الهيدروفلوروكربون-134أ (65.7 في المائة من إجمالي استهلاك الهيدروفلوروكربون بأطنان مكافئ ثاني أكسيد الكربون (مكافئ ثاني أكسيد الكربون)</w:t>
      </w:r>
      <w:r>
        <w:rPr>
          <w:rFonts w:hint="cs"/>
          <w:sz w:val="26"/>
          <w:szCs w:val="26"/>
          <w:rtl/>
        </w:rPr>
        <w:t>)</w:t>
      </w:r>
      <w:r w:rsidRPr="004719E8">
        <w:rPr>
          <w:sz w:val="26"/>
          <w:szCs w:val="26"/>
          <w:rtl/>
        </w:rPr>
        <w:t>، وغاز</w:t>
      </w:r>
      <w:r>
        <w:rPr>
          <w:rFonts w:hint="cs"/>
          <w:sz w:val="26"/>
          <w:szCs w:val="26"/>
          <w:rtl/>
        </w:rPr>
        <w:t xml:space="preserve"> </w:t>
      </w:r>
      <w:r>
        <w:rPr>
          <w:sz w:val="26"/>
          <w:szCs w:val="26"/>
          <w:lang w:val="en-US"/>
        </w:rPr>
        <w:t>R-404A</w:t>
      </w:r>
      <w:r>
        <w:rPr>
          <w:rFonts w:hint="cs"/>
          <w:sz w:val="26"/>
          <w:szCs w:val="26"/>
          <w:rtl/>
          <w:lang w:val="en-US" w:bidi="ar-AE"/>
        </w:rPr>
        <w:t xml:space="preserve"> (16.7 ف</w:t>
      </w:r>
      <w:r w:rsidRPr="004719E8">
        <w:rPr>
          <w:sz w:val="26"/>
          <w:szCs w:val="26"/>
          <w:rtl/>
        </w:rPr>
        <w:t>ي المائة)، وغاز</w:t>
      </w:r>
      <w:r>
        <w:rPr>
          <w:rFonts w:hint="cs"/>
          <w:sz w:val="26"/>
          <w:szCs w:val="26"/>
          <w:rtl/>
        </w:rPr>
        <w:t xml:space="preserve"> </w:t>
      </w:r>
      <w:r w:rsidRPr="004719E8">
        <w:rPr>
          <w:sz w:val="26"/>
          <w:szCs w:val="26"/>
        </w:rPr>
        <w:t>R-410A</w:t>
      </w:r>
      <w:r>
        <w:rPr>
          <w:rFonts w:hint="cs"/>
          <w:sz w:val="26"/>
          <w:szCs w:val="26"/>
          <w:rtl/>
        </w:rPr>
        <w:t xml:space="preserve"> (8.0 </w:t>
      </w:r>
      <w:r w:rsidRPr="004719E8">
        <w:rPr>
          <w:sz w:val="26"/>
          <w:szCs w:val="26"/>
          <w:rtl/>
        </w:rPr>
        <w:t>في المائة) وغاز</w:t>
      </w:r>
      <w:r>
        <w:rPr>
          <w:rFonts w:hint="cs"/>
          <w:sz w:val="26"/>
          <w:szCs w:val="26"/>
          <w:rtl/>
        </w:rPr>
        <w:t xml:space="preserve"> </w:t>
      </w:r>
      <w:r w:rsidRPr="004719E8">
        <w:rPr>
          <w:sz w:val="26"/>
          <w:szCs w:val="26"/>
        </w:rPr>
        <w:t>R-407A</w:t>
      </w:r>
      <w:r w:rsidRPr="004719E8">
        <w:rPr>
          <w:sz w:val="26"/>
          <w:szCs w:val="26"/>
          <w:rtl/>
        </w:rPr>
        <w:t xml:space="preserve"> </w:t>
      </w:r>
      <w:r>
        <w:rPr>
          <w:rFonts w:hint="cs"/>
          <w:sz w:val="26"/>
          <w:szCs w:val="26"/>
          <w:rtl/>
        </w:rPr>
        <w:t xml:space="preserve">(4.5 </w:t>
      </w:r>
      <w:r w:rsidRPr="004719E8">
        <w:rPr>
          <w:sz w:val="26"/>
          <w:szCs w:val="26"/>
          <w:rtl/>
        </w:rPr>
        <w:t>في المائة) وغاز</w:t>
      </w:r>
      <w:r>
        <w:rPr>
          <w:rFonts w:hint="cs"/>
          <w:sz w:val="26"/>
          <w:szCs w:val="26"/>
          <w:rtl/>
        </w:rPr>
        <w:t xml:space="preserve"> </w:t>
      </w:r>
      <w:r w:rsidRPr="004719E8">
        <w:rPr>
          <w:sz w:val="26"/>
          <w:szCs w:val="26"/>
        </w:rPr>
        <w:t>R-407C</w:t>
      </w:r>
      <w:r>
        <w:rPr>
          <w:rFonts w:hint="cs"/>
          <w:sz w:val="26"/>
          <w:szCs w:val="26"/>
          <w:rtl/>
        </w:rPr>
        <w:t xml:space="preserve"> (3.4 </w:t>
      </w:r>
      <w:r w:rsidRPr="004719E8">
        <w:rPr>
          <w:sz w:val="26"/>
          <w:szCs w:val="26"/>
          <w:rtl/>
        </w:rPr>
        <w:t>في المائة) وغاز</w:t>
      </w:r>
      <w:r w:rsidR="009104AB">
        <w:rPr>
          <w:rFonts w:hint="cs"/>
          <w:sz w:val="26"/>
          <w:szCs w:val="26"/>
          <w:rtl/>
        </w:rPr>
        <w:t xml:space="preserve"> </w:t>
      </w:r>
      <w:r w:rsidR="009104AB">
        <w:rPr>
          <w:sz w:val="26"/>
          <w:szCs w:val="26"/>
          <w:lang w:val="en-US"/>
        </w:rPr>
        <w:t>R-507A</w:t>
      </w:r>
      <w:r w:rsidR="009104AB">
        <w:rPr>
          <w:rFonts w:hint="cs"/>
          <w:sz w:val="26"/>
          <w:szCs w:val="26"/>
          <w:rtl/>
          <w:lang w:val="en-US" w:bidi="ar-AE"/>
        </w:rPr>
        <w:t xml:space="preserve"> </w:t>
      </w:r>
      <w:r>
        <w:rPr>
          <w:rFonts w:hint="cs"/>
          <w:sz w:val="26"/>
          <w:szCs w:val="26"/>
          <w:rtl/>
        </w:rPr>
        <w:t>(1.6 ف</w:t>
      </w:r>
      <w:r w:rsidRPr="004719E8">
        <w:rPr>
          <w:sz w:val="26"/>
          <w:szCs w:val="26"/>
          <w:rtl/>
        </w:rPr>
        <w:t>ي المائة). يعرض الجدول 1 استهلاك البلاد من الهيدروفلوروكربون على النحو الذي تم إبلاغه إلى أمانة الأوزون بموجب المادة 7 من بروتوكول مونتريال.</w:t>
      </w:r>
    </w:p>
    <w:p w14:paraId="7B60D433" w14:textId="12A528AD" w:rsidR="000B13D5" w:rsidRPr="002C6E10" w:rsidRDefault="004719E8" w:rsidP="002C6E10">
      <w:pPr>
        <w:pStyle w:val="Heading1"/>
        <w:numPr>
          <w:ilvl w:val="0"/>
          <w:numId w:val="0"/>
        </w:numPr>
        <w:bidi/>
        <w:spacing w:after="0"/>
        <w:rPr>
          <w:sz w:val="26"/>
          <w:szCs w:val="26"/>
        </w:rPr>
      </w:pPr>
      <w:r w:rsidRPr="004719E8">
        <w:rPr>
          <w:b/>
          <w:bCs/>
          <w:sz w:val="26"/>
          <w:szCs w:val="26"/>
          <w:rtl/>
        </w:rPr>
        <w:t>الجدول 1 استهلاك الهيدروفلوروكربون في ملاوي (2019-2022 بيانات المادة 7)</w:t>
      </w:r>
    </w:p>
    <w:tbl>
      <w:tblPr>
        <w:tblStyle w:val="TableGrid"/>
        <w:bidiVisual/>
        <w:tblW w:w="5000" w:type="pct"/>
        <w:tblLayout w:type="fixed"/>
        <w:tblLook w:val="04A0" w:firstRow="1" w:lastRow="0" w:firstColumn="1" w:lastColumn="0" w:noHBand="0" w:noVBand="1"/>
      </w:tblPr>
      <w:tblGrid>
        <w:gridCol w:w="2249"/>
        <w:gridCol w:w="1257"/>
        <w:gridCol w:w="989"/>
        <w:gridCol w:w="991"/>
        <w:gridCol w:w="989"/>
        <w:gridCol w:w="1259"/>
        <w:gridCol w:w="1616"/>
      </w:tblGrid>
      <w:tr w:rsidR="00856882" w:rsidRPr="002D7D7A" w14:paraId="14459778" w14:textId="77777777" w:rsidTr="00B14384">
        <w:trPr>
          <w:tblHeader/>
        </w:trPr>
        <w:tc>
          <w:tcPr>
            <w:tcW w:w="1203" w:type="pct"/>
            <w:tcBorders>
              <w:top w:val="single" w:sz="4" w:space="0" w:color="auto"/>
              <w:left w:val="single" w:sz="4" w:space="0" w:color="auto"/>
              <w:bottom w:val="single" w:sz="4" w:space="0" w:color="auto"/>
              <w:right w:val="single" w:sz="4" w:space="0" w:color="auto"/>
            </w:tcBorders>
            <w:shd w:val="clear" w:color="auto" w:fill="auto"/>
            <w:vAlign w:val="center"/>
          </w:tcPr>
          <w:p w14:paraId="4CB9922E" w14:textId="4A0AE36B" w:rsidR="000B13D5" w:rsidRPr="002D7D7A" w:rsidRDefault="00856882" w:rsidP="002C6E10">
            <w:pPr>
              <w:keepLines/>
              <w:widowControl w:val="0"/>
              <w:tabs>
                <w:tab w:val="left" w:pos="3141"/>
              </w:tabs>
              <w:suppressAutoHyphens/>
              <w:bidi/>
              <w:jc w:val="center"/>
              <w:rPr>
                <w:b/>
                <w:bCs/>
                <w:sz w:val="20"/>
                <w:szCs w:val="20"/>
              </w:rPr>
            </w:pPr>
            <w:r>
              <w:rPr>
                <w:rFonts w:hint="cs"/>
                <w:b/>
                <w:bCs/>
                <w:sz w:val="20"/>
                <w:szCs w:val="20"/>
                <w:rtl/>
              </w:rPr>
              <w:t>المواد الهيدروفلوروكربونية</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0629BD9D" w14:textId="77017DA8" w:rsidR="000B13D5" w:rsidRPr="002D7D7A" w:rsidRDefault="00856882" w:rsidP="002C6E10">
            <w:pPr>
              <w:keepLines/>
              <w:widowControl w:val="0"/>
              <w:tabs>
                <w:tab w:val="left" w:pos="3141"/>
              </w:tabs>
              <w:suppressAutoHyphens/>
              <w:bidi/>
              <w:jc w:val="center"/>
              <w:rPr>
                <w:b/>
                <w:bCs/>
                <w:sz w:val="20"/>
                <w:szCs w:val="20"/>
              </w:rPr>
            </w:pPr>
            <w:r>
              <w:rPr>
                <w:rFonts w:hint="cs"/>
                <w:b/>
                <w:bCs/>
                <w:sz w:val="20"/>
                <w:szCs w:val="20"/>
                <w:rtl/>
              </w:rPr>
              <w:t xml:space="preserve">إحداث </w:t>
            </w:r>
            <w:r w:rsidR="00D32A3D">
              <w:rPr>
                <w:rFonts w:hint="cs"/>
                <w:b/>
                <w:bCs/>
                <w:sz w:val="20"/>
                <w:szCs w:val="20"/>
                <w:rtl/>
              </w:rPr>
              <w:t>الاحتباس</w:t>
            </w:r>
            <w:r>
              <w:rPr>
                <w:rFonts w:hint="cs"/>
                <w:b/>
                <w:bCs/>
                <w:sz w:val="20"/>
                <w:szCs w:val="20"/>
                <w:rtl/>
              </w:rPr>
              <w:t xml:space="preserve"> </w:t>
            </w:r>
            <w:r w:rsidR="00D32A3D">
              <w:rPr>
                <w:rFonts w:hint="cs"/>
                <w:b/>
                <w:bCs/>
                <w:sz w:val="20"/>
                <w:szCs w:val="20"/>
                <w:rtl/>
              </w:rPr>
              <w:t>الحراري</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0A5BEDC8" w14:textId="69570972" w:rsidR="000B13D5" w:rsidRPr="002D7D7A" w:rsidRDefault="00856882" w:rsidP="002C6E10">
            <w:pPr>
              <w:keepLines/>
              <w:widowControl w:val="0"/>
              <w:tabs>
                <w:tab w:val="left" w:pos="3141"/>
              </w:tabs>
              <w:suppressAutoHyphens/>
              <w:bidi/>
              <w:jc w:val="center"/>
              <w:rPr>
                <w:b/>
                <w:bCs/>
                <w:sz w:val="20"/>
                <w:szCs w:val="20"/>
              </w:rPr>
            </w:pPr>
            <w:r w:rsidRPr="00856882">
              <w:rPr>
                <w:b/>
                <w:bCs/>
                <w:sz w:val="20"/>
                <w:szCs w:val="20"/>
                <w:rtl/>
              </w:rPr>
              <w:t>2019</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3BDB88C" w14:textId="3A95C29D" w:rsidR="000B13D5" w:rsidRPr="002D7D7A" w:rsidRDefault="00856882" w:rsidP="002C6E10">
            <w:pPr>
              <w:keepLines/>
              <w:widowControl w:val="0"/>
              <w:tabs>
                <w:tab w:val="left" w:pos="3141"/>
              </w:tabs>
              <w:suppressAutoHyphens/>
              <w:bidi/>
              <w:jc w:val="center"/>
              <w:rPr>
                <w:b/>
                <w:bCs/>
                <w:sz w:val="20"/>
                <w:szCs w:val="20"/>
              </w:rPr>
            </w:pPr>
            <w:r w:rsidRPr="00856882">
              <w:rPr>
                <w:b/>
                <w:bCs/>
                <w:sz w:val="20"/>
                <w:szCs w:val="20"/>
                <w:rtl/>
              </w:rPr>
              <w:t>2020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05D90C1" w14:textId="3EEFB91F" w:rsidR="000B13D5" w:rsidRPr="002D7D7A" w:rsidRDefault="00856882" w:rsidP="002C6E10">
            <w:pPr>
              <w:keepLines/>
              <w:widowControl w:val="0"/>
              <w:tabs>
                <w:tab w:val="left" w:pos="3141"/>
              </w:tabs>
              <w:suppressAutoHyphens/>
              <w:bidi/>
              <w:jc w:val="center"/>
              <w:rPr>
                <w:b/>
                <w:bCs/>
                <w:sz w:val="20"/>
                <w:szCs w:val="20"/>
              </w:rPr>
            </w:pPr>
            <w:r w:rsidRPr="00856882">
              <w:rPr>
                <w:b/>
                <w:bCs/>
                <w:sz w:val="20"/>
                <w:szCs w:val="20"/>
                <w:rtl/>
              </w:rPr>
              <w:t>2021</w:t>
            </w:r>
          </w:p>
        </w:tc>
        <w:tc>
          <w:tcPr>
            <w:tcW w:w="673" w:type="pct"/>
            <w:tcBorders>
              <w:top w:val="single" w:sz="4" w:space="0" w:color="auto"/>
              <w:left w:val="single" w:sz="4" w:space="0" w:color="auto"/>
              <w:bottom w:val="single" w:sz="4" w:space="0" w:color="auto"/>
              <w:right w:val="single" w:sz="4" w:space="0" w:color="auto"/>
            </w:tcBorders>
            <w:vAlign w:val="center"/>
          </w:tcPr>
          <w:p w14:paraId="4086F0F0" w14:textId="2EEB11DD" w:rsidR="000B13D5" w:rsidRPr="002D7D7A" w:rsidRDefault="00856882" w:rsidP="002C6E10">
            <w:pPr>
              <w:keepLines/>
              <w:widowControl w:val="0"/>
              <w:tabs>
                <w:tab w:val="left" w:pos="3141"/>
              </w:tabs>
              <w:suppressAutoHyphens/>
              <w:bidi/>
              <w:jc w:val="center"/>
              <w:rPr>
                <w:b/>
                <w:bCs/>
                <w:sz w:val="20"/>
                <w:szCs w:val="20"/>
              </w:rPr>
            </w:pPr>
            <w:r w:rsidRPr="00856882">
              <w:rPr>
                <w:b/>
                <w:bCs/>
                <w:sz w:val="20"/>
                <w:szCs w:val="20"/>
                <w:rtl/>
              </w:rPr>
              <w:t>2022</w:t>
            </w:r>
          </w:p>
        </w:tc>
        <w:tc>
          <w:tcPr>
            <w:tcW w:w="864" w:type="pct"/>
            <w:tcBorders>
              <w:top w:val="single" w:sz="4" w:space="0" w:color="auto"/>
              <w:left w:val="single" w:sz="4" w:space="0" w:color="auto"/>
              <w:bottom w:val="single" w:sz="4" w:space="0" w:color="auto"/>
              <w:right w:val="single" w:sz="4" w:space="0" w:color="auto"/>
            </w:tcBorders>
            <w:vAlign w:val="center"/>
          </w:tcPr>
          <w:p w14:paraId="13D60334" w14:textId="180C8F9F" w:rsidR="00856882" w:rsidRPr="002D7D7A" w:rsidRDefault="00856882" w:rsidP="00856882">
            <w:pPr>
              <w:keepLines/>
              <w:widowControl w:val="0"/>
              <w:tabs>
                <w:tab w:val="left" w:pos="3141"/>
              </w:tabs>
              <w:suppressAutoHyphens/>
              <w:bidi/>
              <w:ind w:left="-157" w:right="-105"/>
              <w:jc w:val="center"/>
              <w:rPr>
                <w:b/>
                <w:bCs/>
                <w:sz w:val="20"/>
                <w:szCs w:val="20"/>
              </w:rPr>
            </w:pPr>
            <w:r>
              <w:rPr>
                <w:rFonts w:hint="cs"/>
                <w:b/>
                <w:bCs/>
                <w:sz w:val="20"/>
                <w:szCs w:val="20"/>
                <w:rtl/>
              </w:rPr>
              <w:t xml:space="preserve">حصة </w:t>
            </w:r>
            <w:r w:rsidR="004719E8">
              <w:rPr>
                <w:rFonts w:hint="cs"/>
                <w:b/>
                <w:bCs/>
                <w:sz w:val="20"/>
                <w:szCs w:val="20"/>
                <w:rtl/>
              </w:rPr>
              <w:t>استهلاك</w:t>
            </w:r>
            <w:r>
              <w:rPr>
                <w:rFonts w:hint="cs"/>
                <w:b/>
                <w:bCs/>
                <w:sz w:val="20"/>
                <w:szCs w:val="20"/>
                <w:rtl/>
              </w:rPr>
              <w:t xml:space="preserve"> الهيدروفلوروكربون في 2022 (%)</w:t>
            </w:r>
          </w:p>
        </w:tc>
      </w:tr>
      <w:tr w:rsidR="002D7D7A" w:rsidRPr="002D7D7A" w14:paraId="7692CE9D" w14:textId="77777777" w:rsidTr="002C6E10">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CD08533" w14:textId="6A2F5B48" w:rsidR="000B13D5" w:rsidRPr="002D7D7A" w:rsidRDefault="002C6E10" w:rsidP="002C6E10">
            <w:pPr>
              <w:keepLines/>
              <w:widowControl w:val="0"/>
              <w:tabs>
                <w:tab w:val="left" w:pos="3141"/>
              </w:tabs>
              <w:suppressAutoHyphens/>
              <w:bidi/>
              <w:jc w:val="left"/>
              <w:rPr>
                <w:sz w:val="20"/>
                <w:szCs w:val="20"/>
              </w:rPr>
            </w:pPr>
            <w:r>
              <w:rPr>
                <w:rFonts w:hint="cs"/>
                <w:b/>
                <w:bCs/>
                <w:sz w:val="20"/>
                <w:szCs w:val="20"/>
                <w:rtl/>
              </w:rPr>
              <w:t>طن متري</w:t>
            </w:r>
          </w:p>
        </w:tc>
      </w:tr>
      <w:tr w:rsidR="00856882" w:rsidRPr="002D7D7A" w14:paraId="2DC9C779"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790D5C1C" w14:textId="0D79B105" w:rsidR="00856882" w:rsidRPr="002D7D7A" w:rsidRDefault="00856882" w:rsidP="00856882">
            <w:pPr>
              <w:keepLines/>
              <w:widowControl w:val="0"/>
              <w:tabs>
                <w:tab w:val="left" w:pos="3141"/>
              </w:tabs>
              <w:suppressAutoHyphens/>
              <w:bidi/>
              <w:rPr>
                <w:sz w:val="20"/>
                <w:szCs w:val="20"/>
              </w:rPr>
            </w:pPr>
            <w:r w:rsidRPr="00856882">
              <w:rPr>
                <w:sz w:val="20"/>
                <w:szCs w:val="20"/>
                <w:rtl/>
              </w:rPr>
              <w:t>الهيدروفلوروكربون-32</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1093A0C6" w14:textId="69FEBE32" w:rsidR="000B13D5" w:rsidRPr="002D7D7A" w:rsidRDefault="00B14384" w:rsidP="00856882">
            <w:pPr>
              <w:keepLines/>
              <w:widowControl w:val="0"/>
              <w:tabs>
                <w:tab w:val="left" w:pos="3141"/>
              </w:tabs>
              <w:suppressAutoHyphens/>
              <w:bidi/>
              <w:jc w:val="left"/>
              <w:rPr>
                <w:sz w:val="20"/>
                <w:szCs w:val="20"/>
              </w:rPr>
            </w:pPr>
            <w:r w:rsidRPr="00B14384">
              <w:rPr>
                <w:sz w:val="20"/>
                <w:szCs w:val="20"/>
                <w:rtl/>
              </w:rPr>
              <w:t>675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A8B967D" w14:textId="70264684"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818E29F" w14:textId="45C1A252"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DBAC3DA" w14:textId="57CB8231"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w:t>
            </w:r>
          </w:p>
        </w:tc>
        <w:tc>
          <w:tcPr>
            <w:tcW w:w="673" w:type="pct"/>
            <w:tcBorders>
              <w:top w:val="single" w:sz="4" w:space="0" w:color="auto"/>
              <w:left w:val="single" w:sz="4" w:space="0" w:color="auto"/>
              <w:bottom w:val="single" w:sz="4" w:space="0" w:color="auto"/>
              <w:right w:val="single" w:sz="4" w:space="0" w:color="auto"/>
            </w:tcBorders>
          </w:tcPr>
          <w:p w14:paraId="60F87715" w14:textId="1DE8F5D5"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0.04</w:t>
            </w:r>
          </w:p>
        </w:tc>
        <w:tc>
          <w:tcPr>
            <w:tcW w:w="864" w:type="pct"/>
            <w:tcBorders>
              <w:top w:val="single" w:sz="4" w:space="0" w:color="auto"/>
              <w:left w:val="single" w:sz="4" w:space="0" w:color="auto"/>
              <w:bottom w:val="single" w:sz="4" w:space="0" w:color="auto"/>
              <w:right w:val="single" w:sz="4" w:space="0" w:color="auto"/>
            </w:tcBorders>
          </w:tcPr>
          <w:p w14:paraId="36FD4841" w14:textId="1D7DE8CC"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0.0</w:t>
            </w:r>
          </w:p>
        </w:tc>
      </w:tr>
      <w:tr w:rsidR="00856882" w:rsidRPr="002D7D7A" w14:paraId="35D1AA35"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30F628FA" w14:textId="520F4FEE" w:rsidR="000B13D5" w:rsidRPr="002D7D7A" w:rsidRDefault="00856882" w:rsidP="002C6E10">
            <w:pPr>
              <w:keepLines/>
              <w:widowControl w:val="0"/>
              <w:tabs>
                <w:tab w:val="left" w:pos="3141"/>
              </w:tabs>
              <w:suppressAutoHyphens/>
              <w:bidi/>
              <w:rPr>
                <w:sz w:val="20"/>
                <w:szCs w:val="20"/>
              </w:rPr>
            </w:pPr>
            <w:r w:rsidRPr="00856882">
              <w:rPr>
                <w:sz w:val="20"/>
                <w:szCs w:val="20"/>
                <w:rtl/>
              </w:rPr>
              <w:t>الهيدروفلوروكربون-134أ</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6E8EC540" w14:textId="31FE74E2" w:rsidR="000B13D5" w:rsidRPr="002D7D7A" w:rsidRDefault="00B14384" w:rsidP="00856882">
            <w:pPr>
              <w:keepLines/>
              <w:widowControl w:val="0"/>
              <w:tabs>
                <w:tab w:val="left" w:pos="3141"/>
              </w:tabs>
              <w:suppressAutoHyphens/>
              <w:bidi/>
              <w:jc w:val="left"/>
              <w:rPr>
                <w:sz w:val="20"/>
                <w:szCs w:val="20"/>
              </w:rPr>
            </w:pPr>
            <w:r w:rsidRPr="00B14384">
              <w:rPr>
                <w:sz w:val="20"/>
                <w:szCs w:val="20"/>
                <w:rtl/>
              </w:rPr>
              <w:t>1,430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6321E8F" w14:textId="3A5D609B"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85.0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CB4CF5" w14:textId="24095AB5"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90.20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1543A55" w14:textId="613E12AA"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91.1</w:t>
            </w:r>
          </w:p>
        </w:tc>
        <w:tc>
          <w:tcPr>
            <w:tcW w:w="673" w:type="pct"/>
            <w:tcBorders>
              <w:top w:val="single" w:sz="4" w:space="0" w:color="auto"/>
              <w:left w:val="single" w:sz="4" w:space="0" w:color="auto"/>
              <w:bottom w:val="single" w:sz="4" w:space="0" w:color="auto"/>
              <w:right w:val="single" w:sz="4" w:space="0" w:color="auto"/>
            </w:tcBorders>
          </w:tcPr>
          <w:p w14:paraId="574E94F0" w14:textId="49CD6326"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91.80</w:t>
            </w:r>
          </w:p>
        </w:tc>
        <w:tc>
          <w:tcPr>
            <w:tcW w:w="864" w:type="pct"/>
            <w:tcBorders>
              <w:top w:val="single" w:sz="4" w:space="0" w:color="auto"/>
              <w:left w:val="single" w:sz="4" w:space="0" w:color="auto"/>
              <w:bottom w:val="single" w:sz="4" w:space="0" w:color="auto"/>
              <w:right w:val="single" w:sz="4" w:space="0" w:color="auto"/>
            </w:tcBorders>
          </w:tcPr>
          <w:p w14:paraId="7CB48EA7" w14:textId="1DE84432"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78.5</w:t>
            </w:r>
          </w:p>
        </w:tc>
      </w:tr>
      <w:tr w:rsidR="00856882" w:rsidRPr="002D7D7A" w14:paraId="57AF737F"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477B91BD" w14:textId="77777777" w:rsidR="000B13D5" w:rsidRPr="002D7D7A" w:rsidRDefault="000B13D5" w:rsidP="002C6E10">
            <w:pPr>
              <w:keepLines/>
              <w:widowControl w:val="0"/>
              <w:tabs>
                <w:tab w:val="left" w:pos="3141"/>
              </w:tabs>
              <w:suppressAutoHyphens/>
              <w:bidi/>
              <w:rPr>
                <w:sz w:val="20"/>
                <w:szCs w:val="20"/>
              </w:rPr>
            </w:pPr>
            <w:r w:rsidRPr="002D7D7A">
              <w:rPr>
                <w:sz w:val="20"/>
                <w:szCs w:val="20"/>
              </w:rPr>
              <w:t xml:space="preserve">R-404A </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6A92DB5F" w14:textId="1539D898" w:rsidR="000B13D5" w:rsidRPr="002D7D7A" w:rsidRDefault="00B14384" w:rsidP="00856882">
            <w:pPr>
              <w:keepLines/>
              <w:widowControl w:val="0"/>
              <w:suppressAutoHyphens/>
              <w:bidi/>
              <w:jc w:val="left"/>
              <w:rPr>
                <w:sz w:val="20"/>
                <w:szCs w:val="20"/>
              </w:rPr>
            </w:pPr>
            <w:r w:rsidRPr="00B14384">
              <w:rPr>
                <w:sz w:val="20"/>
                <w:szCs w:val="20"/>
                <w:rtl/>
              </w:rPr>
              <w:t>3,922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EF6B1F1" w14:textId="6BAB9EA4"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8.42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91529A3" w14:textId="5348C495"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8.10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BEB502B" w14:textId="45A36F79"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8.3</w:t>
            </w:r>
          </w:p>
        </w:tc>
        <w:tc>
          <w:tcPr>
            <w:tcW w:w="673" w:type="pct"/>
            <w:tcBorders>
              <w:top w:val="single" w:sz="4" w:space="0" w:color="auto"/>
              <w:left w:val="single" w:sz="4" w:space="0" w:color="auto"/>
              <w:bottom w:val="single" w:sz="4" w:space="0" w:color="auto"/>
              <w:right w:val="single" w:sz="4" w:space="0" w:color="auto"/>
            </w:tcBorders>
          </w:tcPr>
          <w:p w14:paraId="4D6F687F" w14:textId="47BE3421"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8.50</w:t>
            </w:r>
          </w:p>
        </w:tc>
        <w:tc>
          <w:tcPr>
            <w:tcW w:w="864" w:type="pct"/>
            <w:tcBorders>
              <w:top w:val="single" w:sz="4" w:space="0" w:color="auto"/>
              <w:left w:val="single" w:sz="4" w:space="0" w:color="auto"/>
              <w:bottom w:val="single" w:sz="4" w:space="0" w:color="auto"/>
              <w:right w:val="single" w:sz="4" w:space="0" w:color="auto"/>
            </w:tcBorders>
          </w:tcPr>
          <w:p w14:paraId="4608B909" w14:textId="378505FA"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7.3</w:t>
            </w:r>
          </w:p>
        </w:tc>
      </w:tr>
      <w:tr w:rsidR="00856882" w:rsidRPr="002D7D7A" w14:paraId="163806C3"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00EEB831" w14:textId="77777777" w:rsidR="000B13D5" w:rsidRPr="002D7D7A" w:rsidRDefault="000B13D5" w:rsidP="002C6E10">
            <w:pPr>
              <w:keepLines/>
              <w:widowControl w:val="0"/>
              <w:tabs>
                <w:tab w:val="left" w:pos="3141"/>
              </w:tabs>
              <w:suppressAutoHyphens/>
              <w:bidi/>
              <w:rPr>
                <w:sz w:val="20"/>
                <w:szCs w:val="20"/>
              </w:rPr>
            </w:pPr>
            <w:r w:rsidRPr="002D7D7A">
              <w:rPr>
                <w:sz w:val="20"/>
                <w:szCs w:val="20"/>
              </w:rPr>
              <w:t>R-407A</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611CD63D" w14:textId="62746428" w:rsidR="000B13D5" w:rsidRPr="002D7D7A" w:rsidRDefault="00B14384" w:rsidP="00856882">
            <w:pPr>
              <w:keepLines/>
              <w:widowControl w:val="0"/>
              <w:tabs>
                <w:tab w:val="left" w:pos="3141"/>
              </w:tabs>
              <w:suppressAutoHyphens/>
              <w:bidi/>
              <w:jc w:val="left"/>
              <w:rPr>
                <w:sz w:val="20"/>
                <w:szCs w:val="20"/>
              </w:rPr>
            </w:pPr>
            <w:r w:rsidRPr="00B14384">
              <w:rPr>
                <w:sz w:val="20"/>
                <w:szCs w:val="20"/>
                <w:rtl/>
              </w:rPr>
              <w:t>2,107</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A53C2F8" w14:textId="77BAF699"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4.95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6B7D1B" w14:textId="099DAC53"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4.50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8AB6CEB" w14:textId="182E3E79"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4.1</w:t>
            </w:r>
          </w:p>
        </w:tc>
        <w:tc>
          <w:tcPr>
            <w:tcW w:w="673" w:type="pct"/>
            <w:tcBorders>
              <w:top w:val="single" w:sz="4" w:space="0" w:color="auto"/>
              <w:left w:val="single" w:sz="4" w:space="0" w:color="auto"/>
              <w:bottom w:val="single" w:sz="4" w:space="0" w:color="auto"/>
              <w:right w:val="single" w:sz="4" w:space="0" w:color="auto"/>
            </w:tcBorders>
          </w:tcPr>
          <w:p w14:paraId="237E53BB" w14:textId="7043961A"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4.30</w:t>
            </w:r>
          </w:p>
        </w:tc>
        <w:tc>
          <w:tcPr>
            <w:tcW w:w="864" w:type="pct"/>
            <w:tcBorders>
              <w:top w:val="single" w:sz="4" w:space="0" w:color="auto"/>
              <w:left w:val="single" w:sz="4" w:space="0" w:color="auto"/>
              <w:bottom w:val="single" w:sz="4" w:space="0" w:color="auto"/>
              <w:right w:val="single" w:sz="4" w:space="0" w:color="auto"/>
            </w:tcBorders>
          </w:tcPr>
          <w:p w14:paraId="405EF70A" w14:textId="0D3A6EAD"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3.7</w:t>
            </w:r>
          </w:p>
        </w:tc>
      </w:tr>
      <w:tr w:rsidR="00856882" w:rsidRPr="002D7D7A" w14:paraId="2AABD4B4"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7E682F4B" w14:textId="77777777" w:rsidR="000B13D5" w:rsidRPr="002D7D7A" w:rsidRDefault="000B13D5" w:rsidP="002C6E10">
            <w:pPr>
              <w:keepLines/>
              <w:widowControl w:val="0"/>
              <w:tabs>
                <w:tab w:val="left" w:pos="3141"/>
              </w:tabs>
              <w:suppressAutoHyphens/>
              <w:bidi/>
              <w:rPr>
                <w:sz w:val="20"/>
                <w:szCs w:val="20"/>
              </w:rPr>
            </w:pPr>
            <w:r w:rsidRPr="002D7D7A">
              <w:rPr>
                <w:sz w:val="20"/>
                <w:szCs w:val="20"/>
              </w:rPr>
              <w:t>R-407C</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DEB42E2" w14:textId="2CFA1D12" w:rsidR="000B13D5" w:rsidRPr="002D7D7A" w:rsidRDefault="00B14384" w:rsidP="00856882">
            <w:pPr>
              <w:keepLines/>
              <w:widowControl w:val="0"/>
              <w:tabs>
                <w:tab w:val="left" w:pos="3141"/>
              </w:tabs>
              <w:suppressAutoHyphens/>
              <w:bidi/>
              <w:jc w:val="left"/>
              <w:rPr>
                <w:sz w:val="20"/>
                <w:szCs w:val="20"/>
              </w:rPr>
            </w:pPr>
            <w:r w:rsidRPr="00B14384">
              <w:rPr>
                <w:sz w:val="20"/>
                <w:szCs w:val="20"/>
                <w:rtl/>
              </w:rPr>
              <w:t>1,774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571D502" w14:textId="6FB52B64"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2.31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B057FC6" w14:textId="6232E53C"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3.70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D03A4CC" w14:textId="2AC1B8BB"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3.3</w:t>
            </w:r>
          </w:p>
        </w:tc>
        <w:tc>
          <w:tcPr>
            <w:tcW w:w="673" w:type="pct"/>
            <w:tcBorders>
              <w:top w:val="single" w:sz="4" w:space="0" w:color="auto"/>
              <w:left w:val="single" w:sz="4" w:space="0" w:color="auto"/>
              <w:bottom w:val="single" w:sz="4" w:space="0" w:color="auto"/>
              <w:right w:val="single" w:sz="4" w:space="0" w:color="auto"/>
            </w:tcBorders>
          </w:tcPr>
          <w:p w14:paraId="6FD60617" w14:textId="476FA5EA"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3.80</w:t>
            </w:r>
          </w:p>
        </w:tc>
        <w:tc>
          <w:tcPr>
            <w:tcW w:w="864" w:type="pct"/>
            <w:tcBorders>
              <w:top w:val="single" w:sz="4" w:space="0" w:color="auto"/>
              <w:left w:val="single" w:sz="4" w:space="0" w:color="auto"/>
              <w:bottom w:val="single" w:sz="4" w:space="0" w:color="auto"/>
              <w:right w:val="single" w:sz="4" w:space="0" w:color="auto"/>
            </w:tcBorders>
          </w:tcPr>
          <w:p w14:paraId="00B49459" w14:textId="55E2B715"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3.3</w:t>
            </w:r>
          </w:p>
        </w:tc>
      </w:tr>
      <w:tr w:rsidR="00856882" w:rsidRPr="002D7D7A" w14:paraId="62B83D08"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1D0BC3FA" w14:textId="77777777" w:rsidR="000B13D5" w:rsidRPr="002D7D7A" w:rsidRDefault="000B13D5" w:rsidP="002C6E10">
            <w:pPr>
              <w:keepLines/>
              <w:widowControl w:val="0"/>
              <w:tabs>
                <w:tab w:val="left" w:pos="3141"/>
              </w:tabs>
              <w:suppressAutoHyphens/>
              <w:bidi/>
              <w:rPr>
                <w:sz w:val="20"/>
                <w:szCs w:val="20"/>
              </w:rPr>
            </w:pPr>
            <w:r w:rsidRPr="002D7D7A">
              <w:rPr>
                <w:sz w:val="20"/>
                <w:szCs w:val="20"/>
              </w:rPr>
              <w:t>R-410A</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676A10D7" w14:textId="7B5720E7" w:rsidR="000B13D5" w:rsidRPr="002D7D7A" w:rsidRDefault="00B14384" w:rsidP="00856882">
            <w:pPr>
              <w:keepLines/>
              <w:widowControl w:val="0"/>
              <w:tabs>
                <w:tab w:val="left" w:pos="3141"/>
              </w:tabs>
              <w:suppressAutoHyphens/>
              <w:bidi/>
              <w:jc w:val="left"/>
              <w:rPr>
                <w:sz w:val="20"/>
                <w:szCs w:val="20"/>
              </w:rPr>
            </w:pPr>
            <w:r w:rsidRPr="00B14384">
              <w:rPr>
                <w:sz w:val="20"/>
                <w:szCs w:val="20"/>
                <w:rtl/>
              </w:rPr>
              <w:t>2,088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B150772" w14:textId="47F26B1A"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6.91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0CB81D3" w14:textId="66BCCE07"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7.20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A403439" w14:textId="0A3CA83A"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7.5</w:t>
            </w:r>
          </w:p>
        </w:tc>
        <w:tc>
          <w:tcPr>
            <w:tcW w:w="673" w:type="pct"/>
            <w:tcBorders>
              <w:top w:val="single" w:sz="4" w:space="0" w:color="auto"/>
              <w:left w:val="single" w:sz="4" w:space="0" w:color="auto"/>
              <w:bottom w:val="single" w:sz="4" w:space="0" w:color="auto"/>
              <w:right w:val="single" w:sz="4" w:space="0" w:color="auto"/>
            </w:tcBorders>
          </w:tcPr>
          <w:p w14:paraId="4C204DDE" w14:textId="013EB690"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7.70</w:t>
            </w:r>
          </w:p>
        </w:tc>
        <w:tc>
          <w:tcPr>
            <w:tcW w:w="864" w:type="pct"/>
            <w:tcBorders>
              <w:top w:val="single" w:sz="4" w:space="0" w:color="auto"/>
              <w:left w:val="single" w:sz="4" w:space="0" w:color="auto"/>
              <w:bottom w:val="single" w:sz="4" w:space="0" w:color="auto"/>
              <w:right w:val="single" w:sz="4" w:space="0" w:color="auto"/>
            </w:tcBorders>
          </w:tcPr>
          <w:p w14:paraId="0E580B5A" w14:textId="040A6F71"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6.6</w:t>
            </w:r>
          </w:p>
        </w:tc>
      </w:tr>
      <w:tr w:rsidR="00856882" w:rsidRPr="002D7D7A" w14:paraId="411B9FC5" w14:textId="77777777" w:rsidTr="00B14384">
        <w:tc>
          <w:tcPr>
            <w:tcW w:w="1203" w:type="pct"/>
            <w:tcBorders>
              <w:top w:val="single" w:sz="4" w:space="0" w:color="auto"/>
              <w:left w:val="single" w:sz="4" w:space="0" w:color="auto"/>
              <w:bottom w:val="single" w:sz="4" w:space="0" w:color="auto"/>
              <w:right w:val="single" w:sz="4" w:space="0" w:color="auto"/>
            </w:tcBorders>
            <w:shd w:val="clear" w:color="auto" w:fill="auto"/>
          </w:tcPr>
          <w:p w14:paraId="510A44BB" w14:textId="77777777" w:rsidR="000B13D5" w:rsidRPr="002D7D7A" w:rsidRDefault="000B13D5" w:rsidP="002C6E10">
            <w:pPr>
              <w:keepLines/>
              <w:widowControl w:val="0"/>
              <w:tabs>
                <w:tab w:val="left" w:pos="3141"/>
              </w:tabs>
              <w:suppressAutoHyphens/>
              <w:bidi/>
              <w:rPr>
                <w:sz w:val="20"/>
                <w:szCs w:val="20"/>
              </w:rPr>
            </w:pPr>
            <w:r w:rsidRPr="002D7D7A">
              <w:rPr>
                <w:sz w:val="20"/>
                <w:szCs w:val="20"/>
              </w:rPr>
              <w:t>R-507A</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11FB9832" w14:textId="1A44D4C0" w:rsidR="000B13D5" w:rsidRPr="002D7D7A" w:rsidRDefault="00B14384" w:rsidP="00856882">
            <w:pPr>
              <w:keepLines/>
              <w:widowControl w:val="0"/>
              <w:tabs>
                <w:tab w:val="left" w:pos="3141"/>
              </w:tabs>
              <w:suppressAutoHyphens/>
              <w:bidi/>
              <w:jc w:val="left"/>
              <w:rPr>
                <w:sz w:val="20"/>
                <w:szCs w:val="20"/>
              </w:rPr>
            </w:pPr>
            <w:r w:rsidRPr="00B14384">
              <w:rPr>
                <w:sz w:val="20"/>
                <w:szCs w:val="20"/>
                <w:rtl/>
              </w:rPr>
              <w:t>3,985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C0A7CF8" w14:textId="58745A85"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1.25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96928E2" w14:textId="2F9D369C"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1.10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2524A6F" w14:textId="0B1349F0"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0.9</w:t>
            </w:r>
          </w:p>
        </w:tc>
        <w:tc>
          <w:tcPr>
            <w:tcW w:w="673" w:type="pct"/>
            <w:tcBorders>
              <w:top w:val="single" w:sz="4" w:space="0" w:color="auto"/>
              <w:left w:val="single" w:sz="4" w:space="0" w:color="auto"/>
              <w:bottom w:val="single" w:sz="4" w:space="0" w:color="auto"/>
              <w:right w:val="single" w:sz="4" w:space="0" w:color="auto"/>
            </w:tcBorders>
          </w:tcPr>
          <w:p w14:paraId="79FE401D" w14:textId="4A995586"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0.80</w:t>
            </w:r>
          </w:p>
        </w:tc>
        <w:tc>
          <w:tcPr>
            <w:tcW w:w="864" w:type="pct"/>
            <w:tcBorders>
              <w:top w:val="single" w:sz="4" w:space="0" w:color="auto"/>
              <w:left w:val="single" w:sz="4" w:space="0" w:color="auto"/>
              <w:bottom w:val="single" w:sz="4" w:space="0" w:color="auto"/>
              <w:right w:val="single" w:sz="4" w:space="0" w:color="auto"/>
            </w:tcBorders>
          </w:tcPr>
          <w:p w14:paraId="29EE96CA" w14:textId="795304EB" w:rsidR="000B13D5" w:rsidRPr="002D7D7A" w:rsidRDefault="00B14384" w:rsidP="00B14384">
            <w:pPr>
              <w:keepLines/>
              <w:widowControl w:val="0"/>
              <w:tabs>
                <w:tab w:val="left" w:pos="3141"/>
              </w:tabs>
              <w:suppressAutoHyphens/>
              <w:bidi/>
              <w:jc w:val="left"/>
              <w:rPr>
                <w:sz w:val="20"/>
                <w:szCs w:val="20"/>
              </w:rPr>
            </w:pPr>
            <w:r w:rsidRPr="00B14384">
              <w:rPr>
                <w:sz w:val="20"/>
                <w:szCs w:val="20"/>
                <w:rtl/>
              </w:rPr>
              <w:t>0.7</w:t>
            </w:r>
          </w:p>
        </w:tc>
      </w:tr>
      <w:tr w:rsidR="00B14384" w:rsidRPr="002D7D7A" w14:paraId="6C4DA177" w14:textId="77777777" w:rsidTr="00B14384">
        <w:tc>
          <w:tcPr>
            <w:tcW w:w="1875" w:type="pct"/>
            <w:gridSpan w:val="2"/>
            <w:tcBorders>
              <w:top w:val="single" w:sz="4" w:space="0" w:color="auto"/>
              <w:left w:val="single" w:sz="4" w:space="0" w:color="auto"/>
              <w:bottom w:val="single" w:sz="4" w:space="0" w:color="auto"/>
              <w:right w:val="single" w:sz="4" w:space="0" w:color="auto"/>
            </w:tcBorders>
            <w:shd w:val="clear" w:color="auto" w:fill="auto"/>
          </w:tcPr>
          <w:p w14:paraId="5BCD20FB" w14:textId="6B037FC5" w:rsidR="000B13D5" w:rsidRPr="002D7D7A" w:rsidRDefault="00856882" w:rsidP="002C6E10">
            <w:pPr>
              <w:keepLines/>
              <w:widowControl w:val="0"/>
              <w:tabs>
                <w:tab w:val="left" w:pos="3141"/>
              </w:tabs>
              <w:suppressAutoHyphens/>
              <w:bidi/>
              <w:rPr>
                <w:b/>
                <w:bCs/>
                <w:sz w:val="20"/>
                <w:szCs w:val="20"/>
                <w:lang w:eastAsia="en-CA"/>
              </w:rPr>
            </w:pPr>
            <w:r>
              <w:rPr>
                <w:rFonts w:hint="cs"/>
                <w:b/>
                <w:bCs/>
                <w:sz w:val="20"/>
                <w:szCs w:val="20"/>
                <w:rtl/>
                <w:lang w:eastAsia="en-CA"/>
              </w:rPr>
              <w:t>المجموع (طن متري)</w:t>
            </w:r>
          </w:p>
        </w:tc>
        <w:tc>
          <w:tcPr>
            <w:tcW w:w="529" w:type="pct"/>
            <w:tcBorders>
              <w:top w:val="single" w:sz="4" w:space="0" w:color="auto"/>
              <w:left w:val="single" w:sz="4" w:space="0" w:color="auto"/>
              <w:bottom w:val="single" w:sz="4" w:space="0" w:color="auto"/>
              <w:right w:val="single" w:sz="4" w:space="0" w:color="auto"/>
            </w:tcBorders>
            <w:vAlign w:val="center"/>
          </w:tcPr>
          <w:p w14:paraId="677723E8" w14:textId="79202E70" w:rsidR="000B13D5" w:rsidRPr="002D7D7A" w:rsidRDefault="00B14384" w:rsidP="00B14384">
            <w:pPr>
              <w:keepLines/>
              <w:widowControl w:val="0"/>
              <w:suppressAutoHyphens/>
              <w:bidi/>
              <w:jc w:val="left"/>
              <w:rPr>
                <w:b/>
                <w:bCs/>
                <w:sz w:val="20"/>
                <w:szCs w:val="20"/>
              </w:rPr>
            </w:pPr>
            <w:r w:rsidRPr="00B14384">
              <w:rPr>
                <w:b/>
                <w:bCs/>
                <w:sz w:val="20"/>
                <w:szCs w:val="20"/>
                <w:rtl/>
              </w:rPr>
              <w:t>108.84</w:t>
            </w:r>
          </w:p>
        </w:tc>
        <w:tc>
          <w:tcPr>
            <w:tcW w:w="530" w:type="pct"/>
            <w:tcBorders>
              <w:top w:val="single" w:sz="4" w:space="0" w:color="auto"/>
              <w:left w:val="single" w:sz="4" w:space="0" w:color="auto"/>
              <w:bottom w:val="single" w:sz="4" w:space="0" w:color="auto"/>
              <w:right w:val="single" w:sz="4" w:space="0" w:color="auto"/>
            </w:tcBorders>
            <w:vAlign w:val="center"/>
          </w:tcPr>
          <w:p w14:paraId="60A97C9B" w14:textId="03A28CFB" w:rsidR="000B13D5" w:rsidRPr="002D7D7A" w:rsidRDefault="00B14384" w:rsidP="00B14384">
            <w:pPr>
              <w:keepLines/>
              <w:widowControl w:val="0"/>
              <w:suppressAutoHyphens/>
              <w:bidi/>
              <w:jc w:val="left"/>
              <w:rPr>
                <w:b/>
                <w:bCs/>
                <w:sz w:val="20"/>
                <w:szCs w:val="20"/>
              </w:rPr>
            </w:pPr>
            <w:r w:rsidRPr="00B14384">
              <w:rPr>
                <w:b/>
                <w:bCs/>
                <w:sz w:val="20"/>
                <w:szCs w:val="20"/>
                <w:rtl/>
              </w:rPr>
              <w:t>114.80</w:t>
            </w:r>
          </w:p>
        </w:tc>
        <w:tc>
          <w:tcPr>
            <w:tcW w:w="529" w:type="pct"/>
            <w:tcBorders>
              <w:top w:val="single" w:sz="4" w:space="0" w:color="auto"/>
              <w:left w:val="single" w:sz="4" w:space="0" w:color="auto"/>
              <w:bottom w:val="single" w:sz="4" w:space="0" w:color="auto"/>
              <w:right w:val="single" w:sz="4" w:space="0" w:color="auto"/>
            </w:tcBorders>
            <w:vAlign w:val="center"/>
          </w:tcPr>
          <w:p w14:paraId="611E33C7" w14:textId="227D3DB8" w:rsidR="000B13D5" w:rsidRPr="002D7D7A" w:rsidRDefault="00B14384" w:rsidP="00B14384">
            <w:pPr>
              <w:keepLines/>
              <w:widowControl w:val="0"/>
              <w:suppressAutoHyphens/>
              <w:bidi/>
              <w:jc w:val="left"/>
              <w:rPr>
                <w:b/>
                <w:bCs/>
                <w:sz w:val="20"/>
                <w:szCs w:val="20"/>
              </w:rPr>
            </w:pPr>
            <w:r w:rsidRPr="00B14384">
              <w:rPr>
                <w:b/>
                <w:bCs/>
                <w:sz w:val="20"/>
                <w:szCs w:val="20"/>
                <w:rtl/>
              </w:rPr>
              <w:t>115.20</w:t>
            </w:r>
          </w:p>
        </w:tc>
        <w:tc>
          <w:tcPr>
            <w:tcW w:w="673" w:type="pct"/>
            <w:tcBorders>
              <w:top w:val="single" w:sz="4" w:space="0" w:color="auto"/>
              <w:left w:val="single" w:sz="4" w:space="0" w:color="auto"/>
              <w:bottom w:val="single" w:sz="4" w:space="0" w:color="auto"/>
              <w:right w:val="single" w:sz="4" w:space="0" w:color="auto"/>
            </w:tcBorders>
            <w:vAlign w:val="bottom"/>
          </w:tcPr>
          <w:p w14:paraId="5EB54197" w14:textId="4839FF9D" w:rsidR="000B13D5" w:rsidRPr="002D7D7A" w:rsidRDefault="00B14384" w:rsidP="00B14384">
            <w:pPr>
              <w:keepLines/>
              <w:widowControl w:val="0"/>
              <w:suppressAutoHyphens/>
              <w:bidi/>
              <w:jc w:val="left"/>
              <w:rPr>
                <w:b/>
                <w:bCs/>
                <w:sz w:val="20"/>
                <w:szCs w:val="20"/>
              </w:rPr>
            </w:pPr>
            <w:r w:rsidRPr="00B14384">
              <w:rPr>
                <w:b/>
                <w:bCs/>
                <w:sz w:val="20"/>
                <w:szCs w:val="20"/>
                <w:rtl/>
              </w:rPr>
              <w:t>116.94</w:t>
            </w:r>
          </w:p>
        </w:tc>
        <w:tc>
          <w:tcPr>
            <w:tcW w:w="864" w:type="pct"/>
            <w:tcBorders>
              <w:top w:val="single" w:sz="4" w:space="0" w:color="auto"/>
              <w:left w:val="single" w:sz="4" w:space="0" w:color="auto"/>
              <w:bottom w:val="single" w:sz="4" w:space="0" w:color="auto"/>
              <w:right w:val="single" w:sz="4" w:space="0" w:color="auto"/>
            </w:tcBorders>
            <w:vAlign w:val="bottom"/>
          </w:tcPr>
          <w:p w14:paraId="6AA23810" w14:textId="7F9CD45F" w:rsidR="000B13D5" w:rsidRPr="002D7D7A" w:rsidRDefault="00B14384" w:rsidP="00B14384">
            <w:pPr>
              <w:keepLines/>
              <w:widowControl w:val="0"/>
              <w:tabs>
                <w:tab w:val="left" w:pos="3141"/>
              </w:tabs>
              <w:suppressAutoHyphens/>
              <w:bidi/>
              <w:jc w:val="left"/>
              <w:rPr>
                <w:b/>
                <w:bCs/>
                <w:sz w:val="20"/>
                <w:szCs w:val="20"/>
              </w:rPr>
            </w:pPr>
            <w:r w:rsidRPr="00B14384">
              <w:rPr>
                <w:b/>
                <w:bCs/>
                <w:sz w:val="20"/>
                <w:szCs w:val="20"/>
                <w:rtl/>
              </w:rPr>
              <w:t>100</w:t>
            </w:r>
          </w:p>
        </w:tc>
      </w:tr>
      <w:tr w:rsidR="002D7D7A" w:rsidRPr="002D7D7A" w14:paraId="7E5819BE" w14:textId="77777777" w:rsidTr="002C6E10">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9384265" w14:textId="33D4D52C" w:rsidR="000B13D5" w:rsidRPr="002D7D7A" w:rsidRDefault="00856882" w:rsidP="002C6E10">
            <w:pPr>
              <w:keepNext/>
              <w:keepLines/>
              <w:tabs>
                <w:tab w:val="left" w:pos="3141"/>
              </w:tabs>
              <w:suppressAutoHyphens/>
              <w:bidi/>
              <w:rPr>
                <w:b/>
                <w:bCs/>
                <w:sz w:val="20"/>
                <w:szCs w:val="20"/>
              </w:rPr>
            </w:pPr>
            <w:r w:rsidRPr="00856882">
              <w:rPr>
                <w:b/>
                <w:bCs/>
                <w:sz w:val="20"/>
                <w:szCs w:val="20"/>
                <w:rtl/>
              </w:rPr>
              <w:t>طن من مكافئ ثاني أكسيد الكربون</w:t>
            </w:r>
          </w:p>
        </w:tc>
      </w:tr>
      <w:tr w:rsidR="00856882" w:rsidRPr="002D7D7A" w14:paraId="495CC1E2" w14:textId="77777777" w:rsidTr="00B14384">
        <w:trPr>
          <w:trHeight w:val="159"/>
        </w:trPr>
        <w:tc>
          <w:tcPr>
            <w:tcW w:w="1203" w:type="pct"/>
            <w:tcBorders>
              <w:top w:val="single" w:sz="4" w:space="0" w:color="auto"/>
              <w:left w:val="single" w:sz="4" w:space="0" w:color="auto"/>
              <w:bottom w:val="single" w:sz="4" w:space="0" w:color="auto"/>
              <w:right w:val="single" w:sz="4" w:space="0" w:color="auto"/>
            </w:tcBorders>
          </w:tcPr>
          <w:p w14:paraId="14E0945F" w14:textId="17F21A4A" w:rsidR="00856882" w:rsidRPr="002D7D7A" w:rsidRDefault="00856882" w:rsidP="00856882">
            <w:pPr>
              <w:keepNext/>
              <w:keepLines/>
              <w:shd w:val="clear" w:color="auto" w:fill="FFFFFF" w:themeFill="background1"/>
              <w:suppressAutoHyphens/>
              <w:bidi/>
              <w:rPr>
                <w:sz w:val="20"/>
                <w:szCs w:val="20"/>
              </w:rPr>
            </w:pPr>
            <w:r w:rsidRPr="00856882">
              <w:rPr>
                <w:sz w:val="20"/>
                <w:szCs w:val="20"/>
                <w:rtl/>
              </w:rPr>
              <w:t>الهيدروفلوروكربون-32</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06A8CE37" w14:textId="148E348C" w:rsidR="00856882" w:rsidRPr="002D7D7A" w:rsidRDefault="00B14384" w:rsidP="00856882">
            <w:pPr>
              <w:keepNext/>
              <w:keepLines/>
              <w:shd w:val="clear" w:color="auto" w:fill="FFFFFF" w:themeFill="background1"/>
              <w:suppressAutoHyphens/>
              <w:bidi/>
              <w:jc w:val="left"/>
              <w:rPr>
                <w:sz w:val="20"/>
                <w:szCs w:val="20"/>
              </w:rPr>
            </w:pPr>
            <w:r w:rsidRPr="00B14384">
              <w:rPr>
                <w:sz w:val="20"/>
                <w:szCs w:val="20"/>
                <w:rtl/>
              </w:rPr>
              <w:t>675</w:t>
            </w:r>
          </w:p>
        </w:tc>
        <w:tc>
          <w:tcPr>
            <w:tcW w:w="529" w:type="pct"/>
            <w:tcBorders>
              <w:top w:val="single" w:sz="4" w:space="0" w:color="auto"/>
              <w:left w:val="single" w:sz="4" w:space="0" w:color="auto"/>
              <w:bottom w:val="single" w:sz="4" w:space="0" w:color="auto"/>
              <w:right w:val="single" w:sz="4" w:space="0" w:color="auto"/>
            </w:tcBorders>
          </w:tcPr>
          <w:p w14:paraId="14FBD552" w14:textId="55761234"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0</w:t>
            </w:r>
          </w:p>
        </w:tc>
        <w:tc>
          <w:tcPr>
            <w:tcW w:w="530" w:type="pct"/>
            <w:tcBorders>
              <w:top w:val="single" w:sz="4" w:space="0" w:color="auto"/>
              <w:left w:val="single" w:sz="4" w:space="0" w:color="auto"/>
              <w:bottom w:val="single" w:sz="4" w:space="0" w:color="auto"/>
              <w:right w:val="single" w:sz="4" w:space="0" w:color="auto"/>
            </w:tcBorders>
          </w:tcPr>
          <w:p w14:paraId="1C336D41" w14:textId="3254B991"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0</w:t>
            </w:r>
          </w:p>
        </w:tc>
        <w:tc>
          <w:tcPr>
            <w:tcW w:w="529" w:type="pct"/>
            <w:tcBorders>
              <w:top w:val="single" w:sz="4" w:space="0" w:color="auto"/>
              <w:left w:val="single" w:sz="4" w:space="0" w:color="auto"/>
              <w:bottom w:val="single" w:sz="4" w:space="0" w:color="auto"/>
              <w:right w:val="single" w:sz="4" w:space="0" w:color="auto"/>
            </w:tcBorders>
          </w:tcPr>
          <w:p w14:paraId="7BF30E82" w14:textId="6F168559"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0</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36807E66" w14:textId="5D639AF1"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27</w:t>
            </w:r>
          </w:p>
        </w:tc>
        <w:tc>
          <w:tcPr>
            <w:tcW w:w="864" w:type="pct"/>
            <w:tcBorders>
              <w:top w:val="single" w:sz="4" w:space="0" w:color="auto"/>
              <w:left w:val="single" w:sz="4" w:space="0" w:color="auto"/>
              <w:bottom w:val="single" w:sz="4" w:space="0" w:color="auto"/>
              <w:right w:val="single" w:sz="4" w:space="0" w:color="auto"/>
            </w:tcBorders>
          </w:tcPr>
          <w:p w14:paraId="7A7DDB8E" w14:textId="5F246815"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0.0</w:t>
            </w:r>
          </w:p>
        </w:tc>
      </w:tr>
      <w:tr w:rsidR="00856882" w:rsidRPr="002D7D7A" w14:paraId="0244AF3E" w14:textId="77777777" w:rsidTr="00B14384">
        <w:tc>
          <w:tcPr>
            <w:tcW w:w="1203" w:type="pct"/>
            <w:tcBorders>
              <w:top w:val="single" w:sz="4" w:space="0" w:color="auto"/>
              <w:left w:val="single" w:sz="4" w:space="0" w:color="auto"/>
              <w:bottom w:val="single" w:sz="4" w:space="0" w:color="auto"/>
              <w:right w:val="single" w:sz="4" w:space="0" w:color="auto"/>
            </w:tcBorders>
          </w:tcPr>
          <w:p w14:paraId="0686D924" w14:textId="6A4B6F5E" w:rsidR="00856882" w:rsidRPr="002D7D7A" w:rsidRDefault="00856882" w:rsidP="00856882">
            <w:pPr>
              <w:shd w:val="clear" w:color="auto" w:fill="FFFFFF" w:themeFill="background1"/>
              <w:suppressAutoHyphens/>
              <w:bidi/>
              <w:rPr>
                <w:sz w:val="20"/>
                <w:szCs w:val="20"/>
              </w:rPr>
            </w:pPr>
            <w:r w:rsidRPr="00856882">
              <w:rPr>
                <w:sz w:val="20"/>
                <w:szCs w:val="20"/>
                <w:rtl/>
              </w:rPr>
              <w:t>الهيدروفلوروكربون-134أ</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E44EBFA" w14:textId="666A79E4" w:rsidR="00856882" w:rsidRPr="002D7D7A" w:rsidRDefault="00B14384" w:rsidP="00856882">
            <w:pPr>
              <w:shd w:val="clear" w:color="auto" w:fill="FFFFFF" w:themeFill="background1"/>
              <w:suppressAutoHyphens/>
              <w:bidi/>
              <w:jc w:val="left"/>
              <w:rPr>
                <w:sz w:val="20"/>
                <w:szCs w:val="20"/>
              </w:rPr>
            </w:pPr>
            <w:r w:rsidRPr="00B14384">
              <w:rPr>
                <w:sz w:val="20"/>
                <w:szCs w:val="20"/>
                <w:rtl/>
              </w:rPr>
              <w:t>1,430</w:t>
            </w:r>
          </w:p>
        </w:tc>
        <w:tc>
          <w:tcPr>
            <w:tcW w:w="529" w:type="pct"/>
            <w:tcBorders>
              <w:top w:val="single" w:sz="4" w:space="0" w:color="auto"/>
              <w:left w:val="single" w:sz="4" w:space="0" w:color="auto"/>
              <w:bottom w:val="single" w:sz="4" w:space="0" w:color="auto"/>
              <w:right w:val="single" w:sz="4" w:space="0" w:color="auto"/>
            </w:tcBorders>
          </w:tcPr>
          <w:p w14:paraId="351DD4FA" w14:textId="3B5747F4"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121,550</w:t>
            </w:r>
          </w:p>
        </w:tc>
        <w:tc>
          <w:tcPr>
            <w:tcW w:w="530" w:type="pct"/>
            <w:tcBorders>
              <w:top w:val="single" w:sz="4" w:space="0" w:color="auto"/>
              <w:left w:val="single" w:sz="4" w:space="0" w:color="auto"/>
              <w:bottom w:val="single" w:sz="4" w:space="0" w:color="auto"/>
              <w:right w:val="single" w:sz="4" w:space="0" w:color="auto"/>
            </w:tcBorders>
          </w:tcPr>
          <w:p w14:paraId="548037BC" w14:textId="1B281CA3"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128,986</w:t>
            </w:r>
          </w:p>
        </w:tc>
        <w:tc>
          <w:tcPr>
            <w:tcW w:w="529" w:type="pct"/>
            <w:tcBorders>
              <w:top w:val="single" w:sz="4" w:space="0" w:color="auto"/>
              <w:left w:val="single" w:sz="4" w:space="0" w:color="auto"/>
              <w:bottom w:val="single" w:sz="4" w:space="0" w:color="auto"/>
              <w:right w:val="single" w:sz="4" w:space="0" w:color="auto"/>
            </w:tcBorders>
          </w:tcPr>
          <w:p w14:paraId="55E71AFC" w14:textId="657E03E2"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130,271</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1E0320C6" w14:textId="5599F8DD"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131,274</w:t>
            </w:r>
          </w:p>
        </w:tc>
        <w:tc>
          <w:tcPr>
            <w:tcW w:w="864" w:type="pct"/>
            <w:tcBorders>
              <w:top w:val="single" w:sz="4" w:space="0" w:color="auto"/>
              <w:left w:val="single" w:sz="4" w:space="0" w:color="auto"/>
              <w:bottom w:val="single" w:sz="4" w:space="0" w:color="auto"/>
              <w:right w:val="single" w:sz="4" w:space="0" w:color="auto"/>
            </w:tcBorders>
          </w:tcPr>
          <w:p w14:paraId="790CFCA1" w14:textId="10EEF57A" w:rsidR="00856882"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65.7</w:t>
            </w:r>
          </w:p>
        </w:tc>
      </w:tr>
      <w:tr w:rsidR="00856882" w:rsidRPr="002D7D7A" w14:paraId="1F822612" w14:textId="77777777" w:rsidTr="00B14384">
        <w:tc>
          <w:tcPr>
            <w:tcW w:w="1203" w:type="pct"/>
            <w:tcBorders>
              <w:top w:val="single" w:sz="4" w:space="0" w:color="auto"/>
              <w:left w:val="single" w:sz="4" w:space="0" w:color="auto"/>
              <w:bottom w:val="single" w:sz="4" w:space="0" w:color="auto"/>
              <w:right w:val="single" w:sz="4" w:space="0" w:color="auto"/>
            </w:tcBorders>
          </w:tcPr>
          <w:p w14:paraId="20038FA7" w14:textId="77777777" w:rsidR="000B13D5" w:rsidRPr="002D7D7A" w:rsidRDefault="000B13D5" w:rsidP="002C6E10">
            <w:pPr>
              <w:shd w:val="clear" w:color="auto" w:fill="FFFFFF" w:themeFill="background1"/>
              <w:suppressAutoHyphens/>
              <w:bidi/>
              <w:rPr>
                <w:sz w:val="20"/>
                <w:szCs w:val="20"/>
              </w:rPr>
            </w:pPr>
            <w:r w:rsidRPr="002D7D7A">
              <w:rPr>
                <w:sz w:val="20"/>
                <w:szCs w:val="20"/>
              </w:rPr>
              <w:t>R-404A</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43AAC101" w14:textId="0071DE5A" w:rsidR="000B13D5" w:rsidRPr="002D7D7A" w:rsidRDefault="00B14384" w:rsidP="00856882">
            <w:pPr>
              <w:shd w:val="clear" w:color="auto" w:fill="FFFFFF" w:themeFill="background1"/>
              <w:suppressAutoHyphens/>
              <w:bidi/>
              <w:jc w:val="left"/>
              <w:rPr>
                <w:sz w:val="20"/>
                <w:szCs w:val="20"/>
              </w:rPr>
            </w:pPr>
            <w:r w:rsidRPr="00B14384">
              <w:rPr>
                <w:sz w:val="20"/>
                <w:szCs w:val="20"/>
                <w:rtl/>
              </w:rPr>
              <w:t>3,922</w:t>
            </w:r>
          </w:p>
        </w:tc>
        <w:tc>
          <w:tcPr>
            <w:tcW w:w="529" w:type="pct"/>
            <w:tcBorders>
              <w:top w:val="single" w:sz="4" w:space="0" w:color="auto"/>
              <w:left w:val="single" w:sz="4" w:space="0" w:color="auto"/>
              <w:bottom w:val="single" w:sz="4" w:space="0" w:color="auto"/>
              <w:right w:val="single" w:sz="4" w:space="0" w:color="auto"/>
            </w:tcBorders>
          </w:tcPr>
          <w:p w14:paraId="08BB0AD9" w14:textId="329B165D"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33,020</w:t>
            </w:r>
          </w:p>
        </w:tc>
        <w:tc>
          <w:tcPr>
            <w:tcW w:w="530" w:type="pct"/>
            <w:tcBorders>
              <w:top w:val="single" w:sz="4" w:space="0" w:color="auto"/>
              <w:left w:val="single" w:sz="4" w:space="0" w:color="auto"/>
              <w:bottom w:val="single" w:sz="4" w:space="0" w:color="auto"/>
              <w:right w:val="single" w:sz="4" w:space="0" w:color="auto"/>
            </w:tcBorders>
          </w:tcPr>
          <w:p w14:paraId="0A9BE540" w14:textId="000027CE"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31,765</w:t>
            </w:r>
          </w:p>
        </w:tc>
        <w:tc>
          <w:tcPr>
            <w:tcW w:w="529" w:type="pct"/>
            <w:tcBorders>
              <w:top w:val="single" w:sz="4" w:space="0" w:color="auto"/>
              <w:left w:val="single" w:sz="4" w:space="0" w:color="auto"/>
              <w:bottom w:val="single" w:sz="4" w:space="0" w:color="auto"/>
              <w:right w:val="single" w:sz="4" w:space="0" w:color="auto"/>
            </w:tcBorders>
          </w:tcPr>
          <w:p w14:paraId="19B6877E" w14:textId="3C494A7A"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32,549</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0A78ABF1" w14:textId="3068E85D"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33,334</w:t>
            </w:r>
          </w:p>
        </w:tc>
        <w:tc>
          <w:tcPr>
            <w:tcW w:w="864" w:type="pct"/>
            <w:tcBorders>
              <w:top w:val="single" w:sz="4" w:space="0" w:color="auto"/>
              <w:left w:val="single" w:sz="4" w:space="0" w:color="auto"/>
              <w:bottom w:val="single" w:sz="4" w:space="0" w:color="auto"/>
              <w:right w:val="single" w:sz="4" w:space="0" w:color="auto"/>
            </w:tcBorders>
          </w:tcPr>
          <w:p w14:paraId="5268F4BF" w14:textId="1643250A"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16.7</w:t>
            </w:r>
          </w:p>
        </w:tc>
      </w:tr>
      <w:tr w:rsidR="00856882" w:rsidRPr="002D7D7A" w14:paraId="6316BC23" w14:textId="77777777" w:rsidTr="00B14384">
        <w:tc>
          <w:tcPr>
            <w:tcW w:w="1203" w:type="pct"/>
            <w:tcBorders>
              <w:top w:val="single" w:sz="4" w:space="0" w:color="auto"/>
              <w:left w:val="single" w:sz="4" w:space="0" w:color="auto"/>
              <w:bottom w:val="single" w:sz="4" w:space="0" w:color="auto"/>
              <w:right w:val="single" w:sz="4" w:space="0" w:color="auto"/>
            </w:tcBorders>
          </w:tcPr>
          <w:p w14:paraId="5EFB3C7B" w14:textId="77777777" w:rsidR="000B13D5" w:rsidRPr="002D7D7A" w:rsidRDefault="000B13D5" w:rsidP="002C6E10">
            <w:pPr>
              <w:shd w:val="clear" w:color="auto" w:fill="FFFFFF" w:themeFill="background1"/>
              <w:suppressAutoHyphens/>
              <w:bidi/>
              <w:rPr>
                <w:sz w:val="20"/>
                <w:szCs w:val="20"/>
              </w:rPr>
            </w:pPr>
            <w:r w:rsidRPr="002D7D7A">
              <w:rPr>
                <w:sz w:val="20"/>
                <w:szCs w:val="20"/>
              </w:rPr>
              <w:t>R-407A</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674C2082" w14:textId="668DB69C" w:rsidR="000B13D5" w:rsidRPr="002D7D7A" w:rsidRDefault="00B14384" w:rsidP="00856882">
            <w:pPr>
              <w:shd w:val="clear" w:color="auto" w:fill="FFFFFF" w:themeFill="background1"/>
              <w:suppressAutoHyphens/>
              <w:bidi/>
              <w:jc w:val="left"/>
              <w:rPr>
                <w:sz w:val="20"/>
                <w:szCs w:val="20"/>
              </w:rPr>
            </w:pPr>
            <w:r w:rsidRPr="00B14384">
              <w:rPr>
                <w:sz w:val="20"/>
                <w:szCs w:val="20"/>
                <w:rtl/>
              </w:rPr>
              <w:t>2,107</w:t>
            </w:r>
          </w:p>
        </w:tc>
        <w:tc>
          <w:tcPr>
            <w:tcW w:w="529" w:type="pct"/>
            <w:tcBorders>
              <w:top w:val="single" w:sz="4" w:space="0" w:color="auto"/>
              <w:left w:val="single" w:sz="4" w:space="0" w:color="auto"/>
              <w:bottom w:val="single" w:sz="4" w:space="0" w:color="auto"/>
              <w:right w:val="single" w:sz="4" w:space="0" w:color="auto"/>
            </w:tcBorders>
          </w:tcPr>
          <w:p w14:paraId="6E8815A8" w14:textId="6C89341C"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10,429</w:t>
            </w:r>
          </w:p>
        </w:tc>
        <w:tc>
          <w:tcPr>
            <w:tcW w:w="530" w:type="pct"/>
            <w:tcBorders>
              <w:top w:val="single" w:sz="4" w:space="0" w:color="auto"/>
              <w:left w:val="single" w:sz="4" w:space="0" w:color="auto"/>
              <w:bottom w:val="single" w:sz="4" w:space="0" w:color="auto"/>
              <w:right w:val="single" w:sz="4" w:space="0" w:color="auto"/>
            </w:tcBorders>
          </w:tcPr>
          <w:p w14:paraId="75B3C697" w14:textId="02D3CA16"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9,482</w:t>
            </w:r>
          </w:p>
        </w:tc>
        <w:tc>
          <w:tcPr>
            <w:tcW w:w="529" w:type="pct"/>
            <w:tcBorders>
              <w:top w:val="single" w:sz="4" w:space="0" w:color="auto"/>
              <w:left w:val="single" w:sz="4" w:space="0" w:color="auto"/>
              <w:bottom w:val="single" w:sz="4" w:space="0" w:color="auto"/>
              <w:right w:val="single" w:sz="4" w:space="0" w:color="auto"/>
            </w:tcBorders>
          </w:tcPr>
          <w:p w14:paraId="0CD672BD" w14:textId="250C0F8F"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8,639</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19FC7515" w14:textId="265C41B9"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9,060</w:t>
            </w:r>
          </w:p>
        </w:tc>
        <w:tc>
          <w:tcPr>
            <w:tcW w:w="864" w:type="pct"/>
            <w:tcBorders>
              <w:top w:val="single" w:sz="4" w:space="0" w:color="auto"/>
              <w:left w:val="single" w:sz="4" w:space="0" w:color="auto"/>
              <w:bottom w:val="single" w:sz="4" w:space="0" w:color="auto"/>
              <w:right w:val="single" w:sz="4" w:space="0" w:color="auto"/>
            </w:tcBorders>
          </w:tcPr>
          <w:p w14:paraId="052477DB" w14:textId="50D26911"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4.5</w:t>
            </w:r>
          </w:p>
        </w:tc>
      </w:tr>
      <w:tr w:rsidR="00856882" w:rsidRPr="002D7D7A" w14:paraId="27AA8EE0" w14:textId="77777777" w:rsidTr="00B14384">
        <w:tc>
          <w:tcPr>
            <w:tcW w:w="1203" w:type="pct"/>
            <w:tcBorders>
              <w:top w:val="single" w:sz="4" w:space="0" w:color="auto"/>
              <w:left w:val="single" w:sz="4" w:space="0" w:color="auto"/>
              <w:bottom w:val="single" w:sz="4" w:space="0" w:color="auto"/>
              <w:right w:val="single" w:sz="4" w:space="0" w:color="auto"/>
            </w:tcBorders>
          </w:tcPr>
          <w:p w14:paraId="7A3C71AA" w14:textId="77777777" w:rsidR="000B13D5" w:rsidRPr="002D7D7A" w:rsidRDefault="000B13D5" w:rsidP="002C6E10">
            <w:pPr>
              <w:shd w:val="clear" w:color="auto" w:fill="FFFFFF" w:themeFill="background1"/>
              <w:suppressAutoHyphens/>
              <w:bidi/>
              <w:rPr>
                <w:sz w:val="20"/>
                <w:szCs w:val="20"/>
              </w:rPr>
            </w:pPr>
            <w:r w:rsidRPr="002D7D7A">
              <w:rPr>
                <w:sz w:val="20"/>
                <w:szCs w:val="20"/>
              </w:rPr>
              <w:t>R-407C</w:t>
            </w: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BE1769F" w14:textId="54AB85BA" w:rsidR="000B13D5" w:rsidRPr="002D7D7A" w:rsidRDefault="00B14384" w:rsidP="00856882">
            <w:pPr>
              <w:shd w:val="clear" w:color="auto" w:fill="FFFFFF" w:themeFill="background1"/>
              <w:suppressAutoHyphens/>
              <w:bidi/>
              <w:jc w:val="left"/>
              <w:rPr>
                <w:sz w:val="20"/>
                <w:szCs w:val="20"/>
              </w:rPr>
            </w:pPr>
            <w:r w:rsidRPr="00B14384">
              <w:rPr>
                <w:sz w:val="20"/>
                <w:szCs w:val="20"/>
                <w:rtl/>
              </w:rPr>
              <w:t>1,774</w:t>
            </w:r>
          </w:p>
        </w:tc>
        <w:tc>
          <w:tcPr>
            <w:tcW w:w="529" w:type="pct"/>
            <w:tcBorders>
              <w:top w:val="single" w:sz="4" w:space="0" w:color="auto"/>
              <w:left w:val="single" w:sz="4" w:space="0" w:color="auto"/>
              <w:bottom w:val="single" w:sz="4" w:space="0" w:color="auto"/>
              <w:right w:val="single" w:sz="4" w:space="0" w:color="auto"/>
            </w:tcBorders>
          </w:tcPr>
          <w:p w14:paraId="1390B94F" w14:textId="4CC988FE"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4,098</w:t>
            </w:r>
          </w:p>
        </w:tc>
        <w:tc>
          <w:tcPr>
            <w:tcW w:w="530" w:type="pct"/>
            <w:tcBorders>
              <w:top w:val="single" w:sz="4" w:space="0" w:color="auto"/>
              <w:left w:val="single" w:sz="4" w:space="0" w:color="auto"/>
              <w:bottom w:val="single" w:sz="4" w:space="0" w:color="auto"/>
              <w:right w:val="single" w:sz="4" w:space="0" w:color="auto"/>
            </w:tcBorders>
          </w:tcPr>
          <w:p w14:paraId="3221D5CE" w14:textId="4D1EE6F0"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6,563</w:t>
            </w:r>
          </w:p>
        </w:tc>
        <w:tc>
          <w:tcPr>
            <w:tcW w:w="529" w:type="pct"/>
            <w:tcBorders>
              <w:top w:val="single" w:sz="4" w:space="0" w:color="auto"/>
              <w:left w:val="single" w:sz="4" w:space="0" w:color="auto"/>
              <w:bottom w:val="single" w:sz="4" w:space="0" w:color="auto"/>
              <w:right w:val="single" w:sz="4" w:space="0" w:color="auto"/>
            </w:tcBorders>
          </w:tcPr>
          <w:p w14:paraId="57140BF6" w14:textId="09CBB27F"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5,854</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371BCB30" w14:textId="24469FD5"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6,741</w:t>
            </w:r>
          </w:p>
        </w:tc>
        <w:tc>
          <w:tcPr>
            <w:tcW w:w="864" w:type="pct"/>
            <w:tcBorders>
              <w:top w:val="single" w:sz="4" w:space="0" w:color="auto"/>
              <w:left w:val="single" w:sz="4" w:space="0" w:color="auto"/>
              <w:bottom w:val="single" w:sz="4" w:space="0" w:color="auto"/>
              <w:right w:val="single" w:sz="4" w:space="0" w:color="auto"/>
            </w:tcBorders>
          </w:tcPr>
          <w:p w14:paraId="404EBCB7" w14:textId="09FA9DAD"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3.4</w:t>
            </w:r>
          </w:p>
        </w:tc>
      </w:tr>
      <w:tr w:rsidR="00856882" w:rsidRPr="002D7D7A" w14:paraId="3796AF4C" w14:textId="77777777" w:rsidTr="00B14384">
        <w:tc>
          <w:tcPr>
            <w:tcW w:w="1203" w:type="pct"/>
            <w:tcBorders>
              <w:top w:val="single" w:sz="4" w:space="0" w:color="auto"/>
              <w:left w:val="single" w:sz="4" w:space="0" w:color="auto"/>
              <w:bottom w:val="single" w:sz="4" w:space="0" w:color="auto"/>
              <w:right w:val="single" w:sz="4" w:space="0" w:color="auto"/>
            </w:tcBorders>
          </w:tcPr>
          <w:p w14:paraId="5537EB69" w14:textId="77777777" w:rsidR="000B13D5" w:rsidRPr="002D7D7A" w:rsidRDefault="000B13D5" w:rsidP="002C6E10">
            <w:pPr>
              <w:shd w:val="clear" w:color="auto" w:fill="FFFFFF" w:themeFill="background1"/>
              <w:suppressAutoHyphens/>
              <w:bidi/>
              <w:rPr>
                <w:sz w:val="20"/>
                <w:szCs w:val="20"/>
              </w:rPr>
            </w:pPr>
            <w:r w:rsidRPr="002D7D7A">
              <w:rPr>
                <w:sz w:val="20"/>
                <w:szCs w:val="20"/>
              </w:rPr>
              <w:t>R-410A</w:t>
            </w:r>
          </w:p>
        </w:tc>
        <w:tc>
          <w:tcPr>
            <w:tcW w:w="672" w:type="pct"/>
            <w:tcBorders>
              <w:top w:val="single" w:sz="4" w:space="0" w:color="auto"/>
              <w:left w:val="single" w:sz="4" w:space="0" w:color="auto"/>
              <w:bottom w:val="single" w:sz="4" w:space="0" w:color="auto"/>
              <w:right w:val="single" w:sz="4" w:space="0" w:color="auto"/>
            </w:tcBorders>
          </w:tcPr>
          <w:p w14:paraId="5D4EF249" w14:textId="2D510916" w:rsidR="000B13D5" w:rsidRPr="002D7D7A" w:rsidRDefault="00B14384" w:rsidP="00856882">
            <w:pPr>
              <w:shd w:val="clear" w:color="auto" w:fill="FFFFFF" w:themeFill="background1"/>
              <w:suppressAutoHyphens/>
              <w:bidi/>
              <w:jc w:val="left"/>
              <w:rPr>
                <w:sz w:val="20"/>
                <w:szCs w:val="20"/>
              </w:rPr>
            </w:pPr>
            <w:r w:rsidRPr="00B14384">
              <w:rPr>
                <w:sz w:val="20"/>
                <w:szCs w:val="20"/>
                <w:rtl/>
              </w:rPr>
              <w:t>2,088</w:t>
            </w:r>
          </w:p>
        </w:tc>
        <w:tc>
          <w:tcPr>
            <w:tcW w:w="529" w:type="pct"/>
            <w:tcBorders>
              <w:top w:val="single" w:sz="4" w:space="0" w:color="auto"/>
              <w:left w:val="single" w:sz="4" w:space="0" w:color="auto"/>
              <w:bottom w:val="single" w:sz="4" w:space="0" w:color="auto"/>
              <w:right w:val="single" w:sz="4" w:space="0" w:color="auto"/>
            </w:tcBorders>
          </w:tcPr>
          <w:p w14:paraId="38B1BDE0" w14:textId="2A8DFBD9"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14,425</w:t>
            </w:r>
          </w:p>
        </w:tc>
        <w:tc>
          <w:tcPr>
            <w:tcW w:w="530" w:type="pct"/>
            <w:tcBorders>
              <w:top w:val="single" w:sz="4" w:space="0" w:color="auto"/>
              <w:left w:val="single" w:sz="4" w:space="0" w:color="auto"/>
              <w:bottom w:val="single" w:sz="4" w:space="0" w:color="auto"/>
              <w:right w:val="single" w:sz="4" w:space="0" w:color="auto"/>
            </w:tcBorders>
          </w:tcPr>
          <w:p w14:paraId="15CE0EAC" w14:textId="3FCC51FC"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15,030</w:t>
            </w:r>
          </w:p>
        </w:tc>
        <w:tc>
          <w:tcPr>
            <w:tcW w:w="529" w:type="pct"/>
            <w:tcBorders>
              <w:top w:val="single" w:sz="4" w:space="0" w:color="auto"/>
              <w:left w:val="single" w:sz="4" w:space="0" w:color="auto"/>
              <w:bottom w:val="single" w:sz="4" w:space="0" w:color="auto"/>
              <w:right w:val="single" w:sz="4" w:space="0" w:color="auto"/>
            </w:tcBorders>
          </w:tcPr>
          <w:p w14:paraId="1D159D3A" w14:textId="22AECDD1"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15,656</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613D6B26" w14:textId="64078BA7"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16,074</w:t>
            </w:r>
          </w:p>
        </w:tc>
        <w:tc>
          <w:tcPr>
            <w:tcW w:w="864" w:type="pct"/>
            <w:tcBorders>
              <w:top w:val="single" w:sz="4" w:space="0" w:color="auto"/>
              <w:left w:val="single" w:sz="4" w:space="0" w:color="auto"/>
              <w:bottom w:val="single" w:sz="4" w:space="0" w:color="auto"/>
              <w:right w:val="single" w:sz="4" w:space="0" w:color="auto"/>
            </w:tcBorders>
          </w:tcPr>
          <w:p w14:paraId="0C4469AC" w14:textId="638E4E39"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8.0</w:t>
            </w:r>
          </w:p>
        </w:tc>
      </w:tr>
      <w:tr w:rsidR="00856882" w:rsidRPr="002D7D7A" w14:paraId="5713FC00" w14:textId="77777777" w:rsidTr="00B14384">
        <w:tc>
          <w:tcPr>
            <w:tcW w:w="1203" w:type="pct"/>
            <w:tcBorders>
              <w:top w:val="single" w:sz="4" w:space="0" w:color="auto"/>
              <w:left w:val="single" w:sz="4" w:space="0" w:color="auto"/>
              <w:bottom w:val="single" w:sz="4" w:space="0" w:color="auto"/>
              <w:right w:val="single" w:sz="4" w:space="0" w:color="auto"/>
            </w:tcBorders>
          </w:tcPr>
          <w:p w14:paraId="2ACFB8D9" w14:textId="77777777" w:rsidR="000B13D5" w:rsidRPr="002D7D7A" w:rsidDel="007C588C" w:rsidRDefault="000B13D5" w:rsidP="002C6E10">
            <w:pPr>
              <w:shd w:val="clear" w:color="auto" w:fill="FFFFFF" w:themeFill="background1"/>
              <w:suppressAutoHyphens/>
              <w:bidi/>
              <w:rPr>
                <w:sz w:val="20"/>
                <w:szCs w:val="20"/>
              </w:rPr>
            </w:pPr>
            <w:r w:rsidRPr="002D7D7A">
              <w:rPr>
                <w:sz w:val="20"/>
                <w:szCs w:val="20"/>
              </w:rPr>
              <w:t>R-507A</w:t>
            </w:r>
          </w:p>
        </w:tc>
        <w:tc>
          <w:tcPr>
            <w:tcW w:w="672" w:type="pct"/>
            <w:tcBorders>
              <w:top w:val="single" w:sz="4" w:space="0" w:color="auto"/>
              <w:left w:val="single" w:sz="4" w:space="0" w:color="auto"/>
              <w:bottom w:val="single" w:sz="4" w:space="0" w:color="auto"/>
              <w:right w:val="single" w:sz="4" w:space="0" w:color="auto"/>
            </w:tcBorders>
          </w:tcPr>
          <w:p w14:paraId="7DF3262F" w14:textId="4FB87A9E" w:rsidR="000B13D5" w:rsidRPr="002D7D7A" w:rsidRDefault="00B14384" w:rsidP="00856882">
            <w:pPr>
              <w:shd w:val="clear" w:color="auto" w:fill="FFFFFF" w:themeFill="background1"/>
              <w:suppressAutoHyphens/>
              <w:bidi/>
              <w:jc w:val="left"/>
              <w:rPr>
                <w:sz w:val="20"/>
                <w:szCs w:val="20"/>
              </w:rPr>
            </w:pPr>
            <w:r w:rsidRPr="00B14384">
              <w:rPr>
                <w:sz w:val="20"/>
                <w:szCs w:val="20"/>
                <w:rtl/>
              </w:rPr>
              <w:t>3,985</w:t>
            </w:r>
          </w:p>
        </w:tc>
        <w:tc>
          <w:tcPr>
            <w:tcW w:w="529" w:type="pct"/>
            <w:tcBorders>
              <w:top w:val="single" w:sz="4" w:space="0" w:color="auto"/>
              <w:left w:val="single" w:sz="4" w:space="0" w:color="auto"/>
              <w:bottom w:val="single" w:sz="4" w:space="0" w:color="auto"/>
              <w:right w:val="single" w:sz="4" w:space="0" w:color="auto"/>
            </w:tcBorders>
          </w:tcPr>
          <w:p w14:paraId="740CD29B" w14:textId="5B619D89"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4,981</w:t>
            </w:r>
          </w:p>
        </w:tc>
        <w:tc>
          <w:tcPr>
            <w:tcW w:w="530" w:type="pct"/>
            <w:tcBorders>
              <w:top w:val="single" w:sz="4" w:space="0" w:color="auto"/>
              <w:left w:val="single" w:sz="4" w:space="0" w:color="auto"/>
              <w:bottom w:val="single" w:sz="4" w:space="0" w:color="auto"/>
              <w:right w:val="single" w:sz="4" w:space="0" w:color="auto"/>
            </w:tcBorders>
          </w:tcPr>
          <w:p w14:paraId="2AF87620" w14:textId="44861F36"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4,384</w:t>
            </w:r>
          </w:p>
        </w:tc>
        <w:tc>
          <w:tcPr>
            <w:tcW w:w="529" w:type="pct"/>
            <w:tcBorders>
              <w:top w:val="single" w:sz="4" w:space="0" w:color="auto"/>
              <w:left w:val="single" w:sz="4" w:space="0" w:color="auto"/>
              <w:bottom w:val="single" w:sz="4" w:space="0" w:color="auto"/>
              <w:right w:val="single" w:sz="4" w:space="0" w:color="auto"/>
            </w:tcBorders>
          </w:tcPr>
          <w:p w14:paraId="18D8802B" w14:textId="2262FF7E"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3,587</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44B9C398" w14:textId="5BA06047"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3,188</w:t>
            </w:r>
          </w:p>
        </w:tc>
        <w:tc>
          <w:tcPr>
            <w:tcW w:w="864" w:type="pct"/>
            <w:tcBorders>
              <w:top w:val="single" w:sz="4" w:space="0" w:color="auto"/>
              <w:left w:val="single" w:sz="4" w:space="0" w:color="auto"/>
              <w:bottom w:val="single" w:sz="4" w:space="0" w:color="auto"/>
              <w:right w:val="single" w:sz="4" w:space="0" w:color="auto"/>
            </w:tcBorders>
          </w:tcPr>
          <w:p w14:paraId="25916D1F" w14:textId="5BE3BF4F" w:rsidR="000B13D5" w:rsidRPr="002D7D7A" w:rsidRDefault="00B14384" w:rsidP="00B14384">
            <w:pPr>
              <w:keepNext/>
              <w:keepLines/>
              <w:shd w:val="clear" w:color="auto" w:fill="FFFFFF" w:themeFill="background1"/>
              <w:suppressAutoHyphens/>
              <w:bidi/>
              <w:jc w:val="left"/>
              <w:rPr>
                <w:sz w:val="20"/>
                <w:szCs w:val="20"/>
              </w:rPr>
            </w:pPr>
            <w:r w:rsidRPr="00B14384">
              <w:rPr>
                <w:sz w:val="20"/>
                <w:szCs w:val="20"/>
                <w:rtl/>
              </w:rPr>
              <w:t>1.6</w:t>
            </w:r>
          </w:p>
        </w:tc>
      </w:tr>
      <w:tr w:rsidR="00B14384" w:rsidRPr="002D7D7A" w14:paraId="66A29977" w14:textId="77777777" w:rsidTr="00B14384">
        <w:tc>
          <w:tcPr>
            <w:tcW w:w="1875" w:type="pct"/>
            <w:gridSpan w:val="2"/>
            <w:tcBorders>
              <w:top w:val="single" w:sz="4" w:space="0" w:color="auto"/>
              <w:left w:val="single" w:sz="4" w:space="0" w:color="auto"/>
              <w:bottom w:val="single" w:sz="4" w:space="0" w:color="auto"/>
              <w:right w:val="single" w:sz="4" w:space="0" w:color="auto"/>
            </w:tcBorders>
          </w:tcPr>
          <w:p w14:paraId="34B77F9E" w14:textId="32FB6E95" w:rsidR="000B13D5" w:rsidRPr="002D7D7A" w:rsidRDefault="00856882" w:rsidP="002C6E10">
            <w:pPr>
              <w:shd w:val="clear" w:color="auto" w:fill="FFFFFF" w:themeFill="background1"/>
              <w:suppressAutoHyphens/>
              <w:bidi/>
              <w:rPr>
                <w:b/>
                <w:bCs/>
                <w:sz w:val="20"/>
                <w:szCs w:val="20"/>
              </w:rPr>
            </w:pPr>
            <w:r>
              <w:rPr>
                <w:rFonts w:hint="cs"/>
                <w:b/>
                <w:bCs/>
                <w:sz w:val="20"/>
                <w:szCs w:val="20"/>
                <w:rtl/>
              </w:rPr>
              <w:t xml:space="preserve">المجموع </w:t>
            </w:r>
            <w:r w:rsidR="00B14384">
              <w:rPr>
                <w:rFonts w:hint="cs"/>
                <w:b/>
                <w:bCs/>
                <w:sz w:val="20"/>
                <w:szCs w:val="20"/>
                <w:rtl/>
              </w:rPr>
              <w:t>(</w:t>
            </w:r>
            <w:r w:rsidRPr="00856882">
              <w:rPr>
                <w:b/>
                <w:bCs/>
                <w:sz w:val="20"/>
                <w:szCs w:val="20"/>
                <w:rtl/>
              </w:rPr>
              <w:t>طن من مكافئ ثاني أكسيد الكربون</w:t>
            </w:r>
            <w:r w:rsidR="00B14384">
              <w:rPr>
                <w:rFonts w:hint="cs"/>
                <w:b/>
                <w:bCs/>
                <w:sz w:val="20"/>
                <w:szCs w:val="20"/>
                <w:rtl/>
              </w:rPr>
              <w:t>)</w:t>
            </w:r>
          </w:p>
        </w:tc>
        <w:tc>
          <w:tcPr>
            <w:tcW w:w="529" w:type="pct"/>
            <w:tcBorders>
              <w:top w:val="single" w:sz="4" w:space="0" w:color="auto"/>
              <w:left w:val="single" w:sz="4" w:space="0" w:color="auto"/>
              <w:bottom w:val="single" w:sz="4" w:space="0" w:color="auto"/>
              <w:right w:val="single" w:sz="4" w:space="0" w:color="auto"/>
            </w:tcBorders>
          </w:tcPr>
          <w:p w14:paraId="7EA78E49" w14:textId="0CE97995" w:rsidR="000B13D5" w:rsidRPr="002D7D7A" w:rsidRDefault="00B14384" w:rsidP="00B14384">
            <w:pPr>
              <w:shd w:val="clear" w:color="auto" w:fill="FFFFFF" w:themeFill="background1"/>
              <w:suppressAutoHyphens/>
              <w:bidi/>
              <w:jc w:val="left"/>
              <w:rPr>
                <w:b/>
                <w:bCs/>
                <w:sz w:val="20"/>
                <w:szCs w:val="20"/>
              </w:rPr>
            </w:pPr>
            <w:r w:rsidRPr="00B14384">
              <w:rPr>
                <w:b/>
                <w:bCs/>
                <w:sz w:val="20"/>
                <w:szCs w:val="20"/>
                <w:rtl/>
              </w:rPr>
              <w:t>188,503</w:t>
            </w:r>
          </w:p>
        </w:tc>
        <w:tc>
          <w:tcPr>
            <w:tcW w:w="530" w:type="pct"/>
            <w:tcBorders>
              <w:top w:val="single" w:sz="4" w:space="0" w:color="auto"/>
              <w:left w:val="single" w:sz="4" w:space="0" w:color="auto"/>
              <w:bottom w:val="single" w:sz="4" w:space="0" w:color="auto"/>
              <w:right w:val="single" w:sz="4" w:space="0" w:color="auto"/>
            </w:tcBorders>
          </w:tcPr>
          <w:p w14:paraId="7D0A8811" w14:textId="7B3F1D78" w:rsidR="000B13D5" w:rsidRPr="002D7D7A" w:rsidRDefault="00B14384" w:rsidP="00B14384">
            <w:pPr>
              <w:shd w:val="clear" w:color="auto" w:fill="FFFFFF" w:themeFill="background1"/>
              <w:suppressAutoHyphens/>
              <w:bidi/>
              <w:jc w:val="left"/>
              <w:rPr>
                <w:b/>
                <w:bCs/>
                <w:sz w:val="20"/>
                <w:szCs w:val="20"/>
              </w:rPr>
            </w:pPr>
            <w:r w:rsidRPr="00B14384">
              <w:rPr>
                <w:b/>
                <w:bCs/>
                <w:sz w:val="20"/>
                <w:szCs w:val="20"/>
                <w:rtl/>
              </w:rPr>
              <w:t>196,209</w:t>
            </w:r>
          </w:p>
        </w:tc>
        <w:tc>
          <w:tcPr>
            <w:tcW w:w="529" w:type="pct"/>
            <w:tcBorders>
              <w:top w:val="single" w:sz="4" w:space="0" w:color="auto"/>
              <w:left w:val="single" w:sz="4" w:space="0" w:color="auto"/>
              <w:bottom w:val="single" w:sz="4" w:space="0" w:color="auto"/>
              <w:right w:val="single" w:sz="4" w:space="0" w:color="auto"/>
            </w:tcBorders>
          </w:tcPr>
          <w:p w14:paraId="1812F6A1" w14:textId="77CA5528" w:rsidR="000B13D5" w:rsidRPr="002D7D7A" w:rsidRDefault="00B14384" w:rsidP="00B14384">
            <w:pPr>
              <w:shd w:val="clear" w:color="auto" w:fill="FFFFFF" w:themeFill="background1"/>
              <w:suppressAutoHyphens/>
              <w:bidi/>
              <w:jc w:val="left"/>
              <w:rPr>
                <w:b/>
                <w:bCs/>
                <w:sz w:val="20"/>
                <w:szCs w:val="20"/>
              </w:rPr>
            </w:pPr>
            <w:r w:rsidRPr="00B14384">
              <w:rPr>
                <w:b/>
                <w:bCs/>
                <w:sz w:val="20"/>
                <w:szCs w:val="20"/>
                <w:rtl/>
              </w:rPr>
              <w:t>196,557</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2A8C3B1B" w14:textId="104A21B4" w:rsidR="000B13D5" w:rsidRPr="002D7D7A" w:rsidRDefault="00B14384" w:rsidP="00B14384">
            <w:pPr>
              <w:suppressAutoHyphens/>
              <w:bidi/>
              <w:jc w:val="left"/>
              <w:rPr>
                <w:b/>
                <w:bCs/>
                <w:sz w:val="20"/>
                <w:szCs w:val="20"/>
              </w:rPr>
            </w:pPr>
            <w:r w:rsidRPr="00B14384">
              <w:rPr>
                <w:b/>
                <w:bCs/>
                <w:sz w:val="20"/>
                <w:szCs w:val="20"/>
                <w:rtl/>
              </w:rPr>
              <w:t>199,697</w:t>
            </w:r>
          </w:p>
        </w:tc>
        <w:tc>
          <w:tcPr>
            <w:tcW w:w="864" w:type="pct"/>
            <w:tcBorders>
              <w:top w:val="single" w:sz="4" w:space="0" w:color="auto"/>
              <w:left w:val="single" w:sz="4" w:space="0" w:color="auto"/>
              <w:bottom w:val="single" w:sz="4" w:space="0" w:color="auto"/>
              <w:right w:val="single" w:sz="4" w:space="0" w:color="auto"/>
            </w:tcBorders>
          </w:tcPr>
          <w:p w14:paraId="60C4529F" w14:textId="69257986" w:rsidR="000B13D5" w:rsidRPr="002D7D7A" w:rsidRDefault="00B14384" w:rsidP="00B14384">
            <w:pPr>
              <w:shd w:val="clear" w:color="auto" w:fill="FFFFFF" w:themeFill="background1"/>
              <w:suppressAutoHyphens/>
              <w:bidi/>
              <w:jc w:val="left"/>
              <w:rPr>
                <w:b/>
                <w:bCs/>
                <w:sz w:val="20"/>
                <w:szCs w:val="20"/>
              </w:rPr>
            </w:pPr>
            <w:r w:rsidRPr="00B14384">
              <w:rPr>
                <w:b/>
                <w:bCs/>
                <w:sz w:val="20"/>
                <w:szCs w:val="20"/>
                <w:rtl/>
              </w:rPr>
              <w:t>100</w:t>
            </w:r>
          </w:p>
        </w:tc>
      </w:tr>
    </w:tbl>
    <w:p w14:paraId="06E6662A" w14:textId="77777777" w:rsidR="000B13D5" w:rsidRPr="007F36F5" w:rsidRDefault="000B13D5" w:rsidP="007F36F5">
      <w:pPr>
        <w:pStyle w:val="Heading1"/>
        <w:numPr>
          <w:ilvl w:val="0"/>
          <w:numId w:val="0"/>
        </w:numPr>
        <w:bidi/>
        <w:spacing w:after="0"/>
        <w:rPr>
          <w:sz w:val="26"/>
          <w:szCs w:val="26"/>
        </w:rPr>
      </w:pPr>
    </w:p>
    <w:p w14:paraId="3B614D01" w14:textId="5528E33A" w:rsidR="004719E8" w:rsidRPr="004719E8" w:rsidRDefault="00CC45EE" w:rsidP="004719E8">
      <w:pPr>
        <w:pStyle w:val="Heading1"/>
        <w:bidi/>
        <w:spacing w:line="288" w:lineRule="auto"/>
        <w:rPr>
          <w:sz w:val="26"/>
          <w:szCs w:val="26"/>
        </w:rPr>
      </w:pPr>
      <w:r w:rsidRPr="00CC45EE">
        <w:rPr>
          <w:sz w:val="26"/>
          <w:szCs w:val="26"/>
          <w:rtl/>
        </w:rPr>
        <w:t>تزايد استهلاك الهيدروفلوروكربون-134أ خلال الفترة 2018-2022 بسبب زيادة استيراد الثلاجات المنزلية القائمة على الهيدروفلوروكربون-134أ. فعلى سبيل المثال، بلغ استهلاك الهيدروفلوروكربون-134أ في عام 2018 نحو 74.21 طن متري، وهو أقل بكثير من الاستهلاك البالغِ 91.8 طن متري في عام 2022. وغالباً ما يستخدم الهيدروفلوروكربون-134أ في أجهزة التبريد وتكييف الهواء المنزلية والتجارية بدلاً من قطاع النقل.</w:t>
      </w:r>
    </w:p>
    <w:p w14:paraId="11B99095" w14:textId="742D8483" w:rsidR="00CC45EE" w:rsidRPr="00CC45EE" w:rsidRDefault="005663A9" w:rsidP="00CC45EE">
      <w:pPr>
        <w:pStyle w:val="Heading1"/>
        <w:bidi/>
        <w:spacing w:line="288" w:lineRule="auto"/>
        <w:rPr>
          <w:sz w:val="26"/>
          <w:szCs w:val="26"/>
        </w:rPr>
      </w:pPr>
      <w:r w:rsidRPr="005663A9">
        <w:rPr>
          <w:sz w:val="26"/>
          <w:szCs w:val="26"/>
          <w:rtl/>
        </w:rPr>
        <w:t xml:space="preserve">خلال الفترة 2018-2022، ظل استهلاك غاز </w:t>
      </w:r>
      <w:r w:rsidRPr="005663A9">
        <w:rPr>
          <w:sz w:val="26"/>
          <w:szCs w:val="26"/>
        </w:rPr>
        <w:t>R-404A</w:t>
      </w:r>
      <w:r w:rsidRPr="005663A9">
        <w:rPr>
          <w:sz w:val="26"/>
          <w:szCs w:val="26"/>
          <w:rtl/>
        </w:rPr>
        <w:t xml:space="preserve"> و</w:t>
      </w:r>
      <w:r w:rsidRPr="005663A9">
        <w:rPr>
          <w:sz w:val="26"/>
          <w:szCs w:val="26"/>
        </w:rPr>
        <w:t>R-407A</w:t>
      </w:r>
      <w:r w:rsidRPr="005663A9">
        <w:rPr>
          <w:sz w:val="26"/>
          <w:szCs w:val="26"/>
          <w:rtl/>
        </w:rPr>
        <w:t xml:space="preserve"> و</w:t>
      </w:r>
      <w:r w:rsidRPr="005663A9">
        <w:rPr>
          <w:sz w:val="26"/>
          <w:szCs w:val="26"/>
        </w:rPr>
        <w:t>R-407C</w:t>
      </w:r>
      <w:r w:rsidRPr="005663A9">
        <w:rPr>
          <w:sz w:val="26"/>
          <w:szCs w:val="26"/>
          <w:rtl/>
        </w:rPr>
        <w:t xml:space="preserve"> ثابتاً تقريباً، في حين شهد استهلاك غاز </w:t>
      </w:r>
      <w:r w:rsidRPr="005663A9">
        <w:rPr>
          <w:sz w:val="26"/>
          <w:szCs w:val="26"/>
        </w:rPr>
        <w:t>R-507A</w:t>
      </w:r>
      <w:r w:rsidRPr="005663A9">
        <w:rPr>
          <w:sz w:val="26"/>
          <w:szCs w:val="26"/>
          <w:rtl/>
        </w:rPr>
        <w:t xml:space="preserve"> انخفاضاً تدريجياً؛ ويعزى ذلك أساساً إلى النمو المحدود في احتياجات خدمة صيانة المعدات التي تستخدم غازات التبريد هذه. فيما شهد الطلب على غاز </w:t>
      </w:r>
      <w:r w:rsidRPr="005663A9">
        <w:rPr>
          <w:sz w:val="26"/>
          <w:szCs w:val="26"/>
        </w:rPr>
        <w:t>R-410A</w:t>
      </w:r>
      <w:r w:rsidRPr="005663A9">
        <w:rPr>
          <w:sz w:val="26"/>
          <w:szCs w:val="26"/>
          <w:rtl/>
        </w:rPr>
        <w:t xml:space="preserve"> زيادة بشكل رئيسي بسبب زيادة مكيفات الهواء المعتمدة على غاز </w:t>
      </w:r>
      <w:r w:rsidRPr="005663A9">
        <w:rPr>
          <w:sz w:val="26"/>
          <w:szCs w:val="26"/>
        </w:rPr>
        <w:t>R-410A</w:t>
      </w:r>
      <w:r w:rsidRPr="005663A9">
        <w:rPr>
          <w:sz w:val="26"/>
          <w:szCs w:val="26"/>
          <w:rtl/>
        </w:rPr>
        <w:t xml:space="preserve"> في البلاد.</w:t>
      </w:r>
    </w:p>
    <w:p w14:paraId="1A5632EE" w14:textId="7104D05C" w:rsidR="005663A9" w:rsidRDefault="00AD4B92" w:rsidP="005663A9">
      <w:pPr>
        <w:pStyle w:val="Heading1"/>
        <w:bidi/>
        <w:spacing w:line="288" w:lineRule="auto"/>
        <w:rPr>
          <w:sz w:val="26"/>
          <w:szCs w:val="26"/>
          <w:rtl/>
        </w:rPr>
      </w:pPr>
      <w:r w:rsidRPr="00AD4B92">
        <w:rPr>
          <w:sz w:val="26"/>
          <w:szCs w:val="26"/>
          <w:rtl/>
        </w:rPr>
        <w:lastRenderedPageBreak/>
        <w:t xml:space="preserve">علاوة على ذلك، زاد استهلاك المواد الهيدروكربونية بشكل مطرد خلال الفترة 2016-2022 حيث يعزى ذلك أساساً إلى الاعتماد السريع لهذه التقنيات في المقام الأول في الثلاجات المنزلية وتطبيقات التبريد التجارية المستقلة. وأثبت المسح أيضاً أن مركب الهيدروفلوروكربون-32 يسود الأسواق المحلية ببطء فضلاً عن أن عدداً قليلاً للغاية من المؤسسات التجارية لديها معدات تعتمد على غاز التبريد هذا. ومن المتوقع أن يزداد استهلاكه بشكل مطرد في غضون السنوات القادمة ليحل محل غاز </w:t>
      </w:r>
      <w:r w:rsidRPr="00AD4B92">
        <w:rPr>
          <w:sz w:val="26"/>
          <w:szCs w:val="26"/>
        </w:rPr>
        <w:t>R-410A</w:t>
      </w:r>
      <w:r w:rsidRPr="00AD4B92">
        <w:rPr>
          <w:sz w:val="26"/>
          <w:szCs w:val="26"/>
          <w:rtl/>
        </w:rPr>
        <w:t>.</w:t>
      </w:r>
    </w:p>
    <w:p w14:paraId="60BA5E0B" w14:textId="481E2929" w:rsidR="00AD4B92" w:rsidRPr="00AD4B92" w:rsidRDefault="005B02EE" w:rsidP="00AD4B92">
      <w:pPr>
        <w:pStyle w:val="Heading1"/>
        <w:bidi/>
        <w:spacing w:line="288" w:lineRule="auto"/>
        <w:rPr>
          <w:sz w:val="26"/>
          <w:szCs w:val="26"/>
        </w:rPr>
      </w:pPr>
      <w:r w:rsidRPr="005B02EE">
        <w:rPr>
          <w:sz w:val="26"/>
          <w:szCs w:val="26"/>
          <w:rtl/>
        </w:rPr>
        <w:t>شهد اقتصاد ملاوي نمواً مستقراً خلال السنوات الأخيرة مما أدى إلى زيادة الدخل المتاح لمعظم سكان ملاوي والذين باتو بدورهم قادرين على امتلاك أجهزة للتبريد والتكييف. ووفقاً للتقرير الاقتصادي (الصادر عن حكومة ملاوي، 2022)، فقد بلغ نمو الناتج المحلي الإجمالي للبلاد 0.8 في المائة في عام 2020، و3.9 في المائة في عام 2021، ومن المتوقع أن ينمو بنسبة 4.1 في المائة في عام 2022. شهد تطوير البنى التحتية في المناطق الحضرية نمواً متزايداً حيث تم تجهيز المنازل السكنية الحديثة والمباني الأخرى بمعدات تبريد وتكييف الهواء التي تستخدم المواد الهيدروفلوروكربونية؛ مما أدى إلى زيادة استهلاك معظم غازات التبريد للفترة بين 2018</w:t>
      </w:r>
      <w:r>
        <w:rPr>
          <w:rStyle w:val="FootnoteReference"/>
          <w:sz w:val="26"/>
          <w:szCs w:val="26"/>
          <w:rtl/>
        </w:rPr>
        <w:footnoteReference w:id="8"/>
      </w:r>
      <w:r w:rsidRPr="005B02EE">
        <w:rPr>
          <w:sz w:val="26"/>
          <w:szCs w:val="26"/>
          <w:rtl/>
        </w:rPr>
        <w:t xml:space="preserve"> و2022.</w:t>
      </w:r>
    </w:p>
    <w:p w14:paraId="56E789EE" w14:textId="48FB04B8" w:rsidR="00D62A2A" w:rsidRPr="00D41940" w:rsidRDefault="00D41940" w:rsidP="007F36F5">
      <w:pPr>
        <w:bidi/>
        <w:rPr>
          <w:sz w:val="26"/>
          <w:szCs w:val="26"/>
        </w:rPr>
      </w:pPr>
      <w:r w:rsidRPr="00D41940">
        <w:rPr>
          <w:sz w:val="26"/>
          <w:szCs w:val="26"/>
          <w:rtl/>
        </w:rPr>
        <w:t>تقرير تنفيذ البرنامج الق</w:t>
      </w:r>
      <w:r>
        <w:rPr>
          <w:rFonts w:hint="cs"/>
          <w:sz w:val="26"/>
          <w:szCs w:val="26"/>
          <w:rtl/>
        </w:rPr>
        <w:t>ُ</w:t>
      </w:r>
      <w:r w:rsidRPr="00D41940">
        <w:rPr>
          <w:sz w:val="26"/>
          <w:szCs w:val="26"/>
          <w:rtl/>
        </w:rPr>
        <w:t>طري</w:t>
      </w:r>
    </w:p>
    <w:p w14:paraId="287CC5AA" w14:textId="77777777" w:rsidR="00D62A2A" w:rsidRPr="007F36F5" w:rsidRDefault="00D62A2A" w:rsidP="007F36F5">
      <w:pPr>
        <w:bidi/>
        <w:rPr>
          <w:i/>
          <w:iCs/>
          <w:sz w:val="26"/>
          <w:szCs w:val="26"/>
        </w:rPr>
      </w:pPr>
    </w:p>
    <w:p w14:paraId="1324F40B" w14:textId="7DF74A93" w:rsidR="00D41940" w:rsidRPr="00D41940" w:rsidRDefault="00D41940" w:rsidP="00D41940">
      <w:pPr>
        <w:pStyle w:val="Heading1"/>
        <w:bidi/>
        <w:spacing w:line="288" w:lineRule="auto"/>
        <w:rPr>
          <w:sz w:val="26"/>
          <w:szCs w:val="26"/>
        </w:rPr>
      </w:pPr>
      <w:r w:rsidRPr="00D41940">
        <w:rPr>
          <w:sz w:val="26"/>
          <w:szCs w:val="26"/>
          <w:rtl/>
        </w:rPr>
        <w:t>تتوافق بيانات الاستهلاك القطاعي للهيدروفلوروكربون التي قدمتها حكومة ملاوي في تقريرها بشأن تنفيذ برنامجها القطري لعام 2022 مع البيانات المبلغ عنها بموجب المادة 7 من بروتوكول مونتريال.</w:t>
      </w:r>
    </w:p>
    <w:p w14:paraId="0032FDFC" w14:textId="390472AD" w:rsidR="000B13D5" w:rsidRPr="007F36F5" w:rsidRDefault="00D41940" w:rsidP="007F36F5">
      <w:pPr>
        <w:pStyle w:val="Heading1"/>
        <w:numPr>
          <w:ilvl w:val="0"/>
          <w:numId w:val="0"/>
        </w:numPr>
        <w:bidi/>
        <w:spacing w:before="240"/>
        <w:rPr>
          <w:sz w:val="26"/>
          <w:szCs w:val="26"/>
          <w:u w:val="single"/>
        </w:rPr>
      </w:pPr>
      <w:r w:rsidRPr="00D41940">
        <w:rPr>
          <w:sz w:val="26"/>
          <w:szCs w:val="26"/>
          <w:u w:val="single"/>
          <w:rtl/>
        </w:rPr>
        <w:t>توزيع الهيدروفلوروكربون حسب القطاع</w:t>
      </w:r>
    </w:p>
    <w:p w14:paraId="4FF49DBB" w14:textId="23405BFC" w:rsidR="00E84FF8" w:rsidRPr="00E84FF8" w:rsidRDefault="00E84FF8" w:rsidP="00E84FF8">
      <w:pPr>
        <w:pStyle w:val="Heading1"/>
        <w:bidi/>
        <w:spacing w:line="288" w:lineRule="auto"/>
        <w:rPr>
          <w:sz w:val="26"/>
          <w:szCs w:val="26"/>
        </w:rPr>
      </w:pPr>
      <w:r w:rsidRPr="00E84FF8">
        <w:rPr>
          <w:sz w:val="26"/>
          <w:szCs w:val="26"/>
          <w:rtl/>
        </w:rPr>
        <w:t>تُستهلك المواد الهيدروفلوروكربونية أساساً لأغراض الخدمة في التبريد التجاري (55.8 في المائة بالطن المتري و58.2 في المائة بالأطنان المكافئة لثاني أكسيد الكربون)، يليها التبريد المنزلي (25.8 في المائة بالطن المتري و21.6 في المائة بأطنان مكافئ ثاني أكسيد الكربون)، وتكييف الهواء السكني والتجاري (9.9 في المائة بالطن المتري و11.5 في المائة بأطنان مكافئ ثاني أكسيد الكربون)، والقطاعات الفرعية الأخرى، على النحو المبين في الجدول 2.</w:t>
      </w:r>
    </w:p>
    <w:p w14:paraId="08466A39" w14:textId="0D919F86" w:rsidR="000B13D5" w:rsidRPr="007F36F5" w:rsidRDefault="00E84FF8" w:rsidP="007F36F5">
      <w:pPr>
        <w:keepNext/>
        <w:suppressAutoHyphens/>
        <w:bidi/>
        <w:outlineLvl w:val="0"/>
        <w:rPr>
          <w:b/>
          <w:bCs/>
          <w:sz w:val="26"/>
          <w:szCs w:val="26"/>
        </w:rPr>
      </w:pPr>
      <w:r w:rsidRPr="00E84FF8">
        <w:rPr>
          <w:b/>
          <w:bCs/>
          <w:sz w:val="26"/>
          <w:szCs w:val="26"/>
          <w:rtl/>
        </w:rPr>
        <w:t>الجدول 2. استهلاك الهيدروفلوروكربون في القطاعات الفرعية لخدمة التبريد وتكييف الهواء (2022)</w:t>
      </w:r>
    </w:p>
    <w:tbl>
      <w:tblPr>
        <w:bidiVisual/>
        <w:tblW w:w="5283" w:type="pct"/>
        <w:tblLook w:val="04A0" w:firstRow="1" w:lastRow="0" w:firstColumn="1" w:lastColumn="0" w:noHBand="0" w:noVBand="1"/>
      </w:tblPr>
      <w:tblGrid>
        <w:gridCol w:w="1086"/>
        <w:gridCol w:w="1300"/>
        <w:gridCol w:w="1371"/>
        <w:gridCol w:w="1436"/>
        <w:gridCol w:w="648"/>
        <w:gridCol w:w="646"/>
        <w:gridCol w:w="650"/>
        <w:gridCol w:w="650"/>
        <w:gridCol w:w="632"/>
        <w:gridCol w:w="749"/>
        <w:gridCol w:w="711"/>
      </w:tblGrid>
      <w:tr w:rsidR="008B1DF8" w:rsidRPr="008B1DF8" w14:paraId="60D60E48" w14:textId="77777777" w:rsidTr="00162541">
        <w:trPr>
          <w:trHeight w:val="444"/>
          <w:tblHeader/>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1065B180" w14:textId="4C0EBFF6" w:rsidR="000B13D5" w:rsidRPr="008B1DF8" w:rsidRDefault="008B1DF8" w:rsidP="008B1DF8">
            <w:pPr>
              <w:keepNext/>
              <w:suppressAutoHyphens/>
              <w:bidi/>
              <w:jc w:val="center"/>
              <w:rPr>
                <w:rFonts w:asciiTheme="majorBidi" w:hAnsiTheme="majorBidi" w:cstheme="majorBidi"/>
                <w:b/>
                <w:bCs/>
                <w:sz w:val="18"/>
                <w:szCs w:val="18"/>
                <w:lang w:eastAsia="en-CA"/>
              </w:rPr>
            </w:pPr>
            <w:r w:rsidRPr="008B1DF8">
              <w:rPr>
                <w:rFonts w:asciiTheme="majorBidi" w:hAnsiTheme="majorBidi" w:cstheme="majorBidi" w:hint="cs"/>
                <w:b/>
                <w:bCs/>
                <w:sz w:val="18"/>
                <w:szCs w:val="18"/>
                <w:rtl/>
                <w:lang w:eastAsia="en-CA"/>
              </w:rPr>
              <w:t>القطاع</w:t>
            </w:r>
          </w:p>
        </w:tc>
        <w:tc>
          <w:tcPr>
            <w:tcW w:w="69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8573618" w14:textId="31AB1917" w:rsidR="000B13D5" w:rsidRPr="008B1DF8" w:rsidRDefault="008B1DF8" w:rsidP="008B1DF8">
            <w:pPr>
              <w:keepNext/>
              <w:suppressAutoHyphens/>
              <w:bidi/>
              <w:ind w:left="9"/>
              <w:jc w:val="center"/>
              <w:rPr>
                <w:rFonts w:asciiTheme="majorBidi" w:hAnsiTheme="majorBidi" w:cstheme="majorBidi"/>
                <w:b/>
                <w:bCs/>
                <w:sz w:val="18"/>
                <w:szCs w:val="18"/>
                <w:lang w:eastAsia="en-CA"/>
              </w:rPr>
            </w:pPr>
            <w:r w:rsidRPr="008B1DF8">
              <w:rPr>
                <w:rFonts w:asciiTheme="majorBidi" w:hAnsiTheme="majorBidi"/>
                <w:b/>
                <w:bCs/>
                <w:sz w:val="18"/>
                <w:szCs w:val="18"/>
                <w:rtl/>
                <w:lang w:eastAsia="en-CA"/>
              </w:rPr>
              <w:t>الهيدروفلوروكربون-32</w:t>
            </w:r>
          </w:p>
        </w:tc>
        <w:tc>
          <w:tcPr>
            <w:tcW w:w="727"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4C31235" w14:textId="0599B94F" w:rsidR="000B13D5" w:rsidRPr="008B1DF8" w:rsidRDefault="008B1DF8" w:rsidP="008B1DF8">
            <w:pPr>
              <w:keepNext/>
              <w:suppressAutoHyphens/>
              <w:bidi/>
              <w:ind w:left="84"/>
              <w:jc w:val="center"/>
              <w:rPr>
                <w:rFonts w:asciiTheme="majorBidi" w:hAnsiTheme="majorBidi" w:cstheme="majorBidi"/>
                <w:b/>
                <w:bCs/>
                <w:sz w:val="18"/>
                <w:szCs w:val="18"/>
                <w:lang w:eastAsia="en-CA"/>
              </w:rPr>
            </w:pPr>
            <w:r w:rsidRPr="008B1DF8">
              <w:rPr>
                <w:rFonts w:asciiTheme="majorBidi" w:hAnsiTheme="majorBidi"/>
                <w:b/>
                <w:bCs/>
                <w:sz w:val="18"/>
                <w:szCs w:val="18"/>
                <w:rtl/>
                <w:lang w:eastAsia="en-CA"/>
              </w:rPr>
              <w:t>الهيدروفلوروكربون-134أ</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3A9E4CC7" w14:textId="77777777" w:rsidR="000B13D5" w:rsidRPr="008B1DF8" w:rsidRDefault="000B13D5" w:rsidP="008B1DF8">
            <w:pPr>
              <w:keepNext/>
              <w:suppressAutoHyphens/>
              <w:bidi/>
              <w:ind w:left="-151" w:right="-170"/>
              <w:jc w:val="center"/>
              <w:rPr>
                <w:rFonts w:asciiTheme="majorBidi" w:hAnsiTheme="majorBidi" w:cstheme="majorBidi"/>
                <w:b/>
                <w:bCs/>
                <w:sz w:val="18"/>
                <w:szCs w:val="18"/>
                <w:lang w:eastAsia="en-CA"/>
              </w:rPr>
            </w:pPr>
            <w:r w:rsidRPr="008B1DF8">
              <w:rPr>
                <w:rFonts w:asciiTheme="majorBidi" w:hAnsiTheme="majorBidi" w:cstheme="majorBidi"/>
                <w:b/>
                <w:bCs/>
                <w:sz w:val="18"/>
                <w:szCs w:val="18"/>
                <w:lang w:eastAsia="en-CA"/>
              </w:rPr>
              <w:t>R-404A</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5F439BE" w14:textId="77777777" w:rsidR="000B13D5" w:rsidRPr="008B1DF8" w:rsidRDefault="000B13D5" w:rsidP="008B1DF8">
            <w:pPr>
              <w:keepNext/>
              <w:suppressAutoHyphens/>
              <w:bidi/>
              <w:jc w:val="center"/>
              <w:rPr>
                <w:rFonts w:asciiTheme="majorBidi" w:hAnsiTheme="majorBidi" w:cstheme="majorBidi"/>
                <w:b/>
                <w:bCs/>
                <w:sz w:val="18"/>
                <w:szCs w:val="18"/>
                <w:lang w:eastAsia="en-CA"/>
              </w:rPr>
            </w:pPr>
            <w:r w:rsidRPr="008B1DF8">
              <w:rPr>
                <w:rFonts w:asciiTheme="majorBidi" w:hAnsiTheme="majorBidi" w:cstheme="majorBidi"/>
                <w:b/>
                <w:bCs/>
                <w:sz w:val="18"/>
                <w:szCs w:val="18"/>
                <w:lang w:eastAsia="en-CA"/>
              </w:rPr>
              <w:t>R-407C</w:t>
            </w:r>
          </w:p>
        </w:tc>
        <w:tc>
          <w:tcPr>
            <w:tcW w:w="329"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5582ADA" w14:textId="77777777" w:rsidR="000B13D5" w:rsidRPr="008B1DF8" w:rsidRDefault="000B13D5" w:rsidP="008B1DF8">
            <w:pPr>
              <w:keepNext/>
              <w:suppressAutoHyphens/>
              <w:bidi/>
              <w:jc w:val="center"/>
              <w:rPr>
                <w:rFonts w:asciiTheme="majorBidi" w:hAnsiTheme="majorBidi" w:cstheme="majorBidi"/>
                <w:b/>
                <w:bCs/>
                <w:sz w:val="18"/>
                <w:szCs w:val="18"/>
                <w:lang w:eastAsia="en-CA"/>
              </w:rPr>
            </w:pPr>
            <w:r w:rsidRPr="008B1DF8">
              <w:rPr>
                <w:rFonts w:asciiTheme="majorBidi" w:hAnsiTheme="majorBidi" w:cstheme="majorBidi"/>
                <w:b/>
                <w:bCs/>
                <w:sz w:val="18"/>
                <w:szCs w:val="18"/>
                <w:lang w:eastAsia="en-CA"/>
              </w:rPr>
              <w:t>R-410A</w:t>
            </w:r>
          </w:p>
        </w:tc>
        <w:tc>
          <w:tcPr>
            <w:tcW w:w="329"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70DE91" w14:textId="77777777" w:rsidR="000B13D5" w:rsidRPr="008B1DF8" w:rsidRDefault="000B13D5" w:rsidP="008B1DF8">
            <w:pPr>
              <w:keepNext/>
              <w:suppressAutoHyphens/>
              <w:bidi/>
              <w:jc w:val="center"/>
              <w:rPr>
                <w:rFonts w:asciiTheme="majorBidi" w:hAnsiTheme="majorBidi" w:cstheme="majorBidi"/>
                <w:b/>
                <w:bCs/>
                <w:sz w:val="18"/>
                <w:szCs w:val="18"/>
                <w:lang w:eastAsia="en-CA"/>
              </w:rPr>
            </w:pPr>
            <w:r w:rsidRPr="008B1DF8">
              <w:rPr>
                <w:rFonts w:asciiTheme="majorBidi" w:hAnsiTheme="majorBidi" w:cstheme="majorBidi"/>
                <w:b/>
                <w:bCs/>
                <w:sz w:val="18"/>
                <w:szCs w:val="18"/>
                <w:lang w:eastAsia="en-CA"/>
              </w:rPr>
              <w:t>R-407A</w:t>
            </w:r>
          </w:p>
        </w:tc>
        <w:tc>
          <w:tcPr>
            <w:tcW w:w="3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F170D55" w14:textId="77777777" w:rsidR="000B13D5" w:rsidRPr="008B1DF8" w:rsidRDefault="000B13D5" w:rsidP="008B1DF8">
            <w:pPr>
              <w:keepNext/>
              <w:suppressAutoHyphens/>
              <w:bidi/>
              <w:jc w:val="center"/>
              <w:rPr>
                <w:rFonts w:asciiTheme="majorBidi" w:hAnsiTheme="majorBidi" w:cstheme="majorBidi"/>
                <w:b/>
                <w:bCs/>
                <w:sz w:val="18"/>
                <w:szCs w:val="18"/>
                <w:lang w:eastAsia="en-CA"/>
              </w:rPr>
            </w:pPr>
            <w:r w:rsidRPr="008B1DF8">
              <w:rPr>
                <w:rFonts w:asciiTheme="majorBidi" w:hAnsiTheme="majorBidi" w:cstheme="majorBidi"/>
                <w:b/>
                <w:bCs/>
                <w:sz w:val="18"/>
                <w:szCs w:val="18"/>
                <w:lang w:eastAsia="en-CA"/>
              </w:rPr>
              <w:t>R-507A</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7267599C" w14:textId="6A4792F8" w:rsidR="000B13D5" w:rsidRPr="008B1DF8" w:rsidRDefault="008B1DF8" w:rsidP="008B1DF8">
            <w:pPr>
              <w:keepNext/>
              <w:suppressAutoHyphens/>
              <w:bidi/>
              <w:jc w:val="center"/>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المجموع</w:t>
            </w:r>
          </w:p>
        </w:tc>
        <w:tc>
          <w:tcPr>
            <w:tcW w:w="359"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01E59D74" w14:textId="58E7B877" w:rsidR="000B13D5" w:rsidRPr="008B1DF8" w:rsidRDefault="008B1DF8" w:rsidP="008B1DF8">
            <w:pPr>
              <w:keepNext/>
              <w:suppressAutoHyphens/>
              <w:bidi/>
              <w:jc w:val="center"/>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الحصة من مجموع (%)</w:t>
            </w:r>
          </w:p>
        </w:tc>
      </w:tr>
      <w:tr w:rsidR="002D7D7A" w:rsidRPr="008B1DF8" w14:paraId="787927C4" w14:textId="77777777" w:rsidTr="00162541">
        <w:trPr>
          <w:trHeight w:val="227"/>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EEC145" w14:textId="37ED03D5" w:rsidR="000B13D5" w:rsidRPr="008B1DF8" w:rsidRDefault="008B1DF8" w:rsidP="008B1DF8">
            <w:pPr>
              <w:keepNext/>
              <w:suppressAutoHyphens/>
              <w:bidi/>
              <w:jc w:val="center"/>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طن متري</w:t>
            </w:r>
          </w:p>
        </w:tc>
      </w:tr>
      <w:tr w:rsidR="002D7D7A" w:rsidRPr="008B1DF8" w14:paraId="61AE75C1" w14:textId="77777777" w:rsidTr="00162541">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F770C7" w14:textId="40DD7897" w:rsidR="000B13D5" w:rsidRPr="008B1DF8" w:rsidRDefault="00BB285E" w:rsidP="00BB285E">
            <w:pPr>
              <w:keepNext/>
              <w:suppressAutoHyphens/>
              <w:bidi/>
              <w:ind w:left="500" w:hanging="381"/>
              <w:jc w:val="left"/>
              <w:rPr>
                <w:rFonts w:asciiTheme="majorBidi" w:hAnsiTheme="majorBidi" w:cstheme="majorBidi"/>
                <w:sz w:val="18"/>
                <w:szCs w:val="18"/>
              </w:rPr>
            </w:pPr>
            <w:r>
              <w:rPr>
                <w:rFonts w:asciiTheme="majorBidi" w:hAnsiTheme="majorBidi" w:cstheme="majorBidi" w:hint="cs"/>
                <w:b/>
                <w:bCs/>
                <w:sz w:val="18"/>
                <w:szCs w:val="18"/>
                <w:rtl/>
                <w:lang w:eastAsia="en-CA"/>
              </w:rPr>
              <w:t>القطاعات الفرعية للتبريد</w:t>
            </w:r>
          </w:p>
        </w:tc>
      </w:tr>
      <w:tr w:rsidR="008B1DF8" w:rsidRPr="008B1DF8" w14:paraId="261C8941"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69CA" w14:textId="07FA046F" w:rsidR="000B13D5" w:rsidRPr="00BB285E" w:rsidRDefault="00162541" w:rsidP="008B1DF8">
            <w:pPr>
              <w:keepNext/>
              <w:suppressAutoHyphens/>
              <w:bidi/>
              <w:ind w:left="96"/>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منزلي</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2F742C" w14:textId="4E37172A" w:rsidR="000B13D5" w:rsidRPr="008B1DF8" w:rsidRDefault="00941AB8" w:rsidP="00941AB8">
            <w:pPr>
              <w:keepNext/>
              <w:tabs>
                <w:tab w:val="center" w:pos="392"/>
                <w:tab w:val="right" w:pos="819"/>
              </w:tabs>
              <w:suppressAutoHyphens/>
              <w:bidi/>
              <w:ind w:left="-34"/>
              <w:jc w:val="left"/>
              <w:rPr>
                <w:rFonts w:asciiTheme="majorBidi" w:hAnsiTheme="majorBidi" w:cstheme="majorBidi"/>
                <w:sz w:val="18"/>
                <w:szCs w:val="18"/>
              </w:rPr>
            </w:pPr>
            <w:r w:rsidRPr="00941AB8">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88BDAF" w14:textId="2680781D"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30.20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1CC99" w14:textId="45ACD964"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2E43F" w14:textId="33B2E2D6"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B167C" w14:textId="303EE76C"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8A6577" w14:textId="6FE781DA"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637EF0" w14:textId="6C9C2A4D"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9AF01" w14:textId="15D9B95F" w:rsidR="000B13D5" w:rsidRPr="008B1DF8" w:rsidRDefault="00941AB8" w:rsidP="00941AB8">
            <w:pPr>
              <w:keepNext/>
              <w:suppressAutoHyphens/>
              <w:bidi/>
              <w:jc w:val="left"/>
              <w:rPr>
                <w:rFonts w:asciiTheme="majorBidi" w:hAnsiTheme="majorBidi" w:cstheme="majorBidi"/>
                <w:sz w:val="18"/>
                <w:szCs w:val="18"/>
              </w:rPr>
            </w:pPr>
            <w:r w:rsidRPr="00941AB8">
              <w:rPr>
                <w:rFonts w:asciiTheme="majorBidi" w:hAnsiTheme="majorBidi"/>
                <w:sz w:val="18"/>
                <w:szCs w:val="18"/>
                <w:rtl/>
              </w:rPr>
              <w:t>30.20</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8B8FE9" w14:textId="2702A7C4" w:rsidR="000B13D5" w:rsidRPr="008B1DF8" w:rsidRDefault="00941AB8" w:rsidP="00941AB8">
            <w:pPr>
              <w:keepNext/>
              <w:suppressAutoHyphens/>
              <w:bidi/>
              <w:jc w:val="left"/>
              <w:rPr>
                <w:rFonts w:asciiTheme="majorBidi" w:hAnsiTheme="majorBidi" w:cstheme="majorBidi"/>
                <w:b/>
                <w:bCs/>
                <w:sz w:val="18"/>
                <w:szCs w:val="18"/>
                <w:lang w:eastAsia="en-CA"/>
              </w:rPr>
            </w:pPr>
            <w:r w:rsidRPr="00941AB8">
              <w:rPr>
                <w:rFonts w:asciiTheme="majorBidi" w:hAnsiTheme="majorBidi"/>
                <w:b/>
                <w:bCs/>
                <w:sz w:val="18"/>
                <w:szCs w:val="18"/>
                <w:rtl/>
                <w:lang w:eastAsia="en-CA"/>
              </w:rPr>
              <w:t>25.8</w:t>
            </w:r>
          </w:p>
        </w:tc>
      </w:tr>
      <w:tr w:rsidR="008B1DF8" w:rsidRPr="008B1DF8" w14:paraId="31DDD480" w14:textId="77777777" w:rsidTr="00162541">
        <w:trPr>
          <w:trHeight w:val="144"/>
        </w:trPr>
        <w:tc>
          <w:tcPr>
            <w:tcW w:w="549" w:type="pct"/>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2FCA5184" w14:textId="0F9D7128" w:rsidR="000B13D5" w:rsidRPr="00BB285E" w:rsidRDefault="00BB285E" w:rsidP="008B1DF8">
            <w:pPr>
              <w:keepNext/>
              <w:suppressAutoHyphens/>
              <w:bidi/>
              <w:ind w:left="96"/>
              <w:rPr>
                <w:rFonts w:asciiTheme="majorBidi" w:hAnsiTheme="majorBidi" w:cstheme="majorBidi"/>
                <w:b/>
                <w:bCs/>
                <w:sz w:val="18"/>
                <w:szCs w:val="18"/>
                <w:lang w:eastAsia="en-CA"/>
              </w:rPr>
            </w:pPr>
            <w:r w:rsidRPr="00BB285E">
              <w:rPr>
                <w:rFonts w:asciiTheme="majorBidi" w:hAnsiTheme="majorBidi" w:cstheme="majorBidi" w:hint="cs"/>
                <w:b/>
                <w:bCs/>
                <w:sz w:val="18"/>
                <w:szCs w:val="18"/>
                <w:rtl/>
                <w:lang w:eastAsia="en-CA"/>
              </w:rPr>
              <w:t>تجاري</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FA5F2B1" w14:textId="057B9E21" w:rsidR="000B13D5" w:rsidRPr="008B1DF8" w:rsidRDefault="00BB285E" w:rsidP="008B1DF8">
            <w:pPr>
              <w:keepNext/>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الوحدات المنفردة</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5C63EB" w14:textId="70B567C3" w:rsidR="000B13D5" w:rsidRPr="008B1DF8" w:rsidRDefault="00941AB8" w:rsidP="00941AB8">
            <w:pPr>
              <w:keepNext/>
              <w:tabs>
                <w:tab w:val="center" w:pos="392"/>
                <w:tab w:val="right" w:pos="819"/>
              </w:tabs>
              <w:suppressAutoHyphens/>
              <w:bidi/>
              <w:ind w:left="-34"/>
              <w:jc w:val="left"/>
              <w:rPr>
                <w:rFonts w:asciiTheme="majorBidi" w:hAnsiTheme="majorBidi" w:cstheme="majorBidi"/>
                <w:sz w:val="18"/>
                <w:szCs w:val="18"/>
              </w:rPr>
            </w:pPr>
            <w:r w:rsidRPr="00941AB8">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1EC57" w14:textId="30BC1953"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35.80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848165" w14:textId="1CD96E3C"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4.32</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4FDF3" w14:textId="1E704EBF"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F094E" w14:textId="53D28C5A"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A763" w14:textId="3E1582BE"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2.40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5667B1" w14:textId="774A8FD9"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0.50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D4CC43" w14:textId="14079B05"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43.02</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D13CF" w14:textId="004E5C84" w:rsidR="000B13D5" w:rsidRPr="008B1DF8" w:rsidRDefault="00941AB8" w:rsidP="00941AB8">
            <w:pPr>
              <w:keepNext/>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36.8</w:t>
            </w:r>
          </w:p>
        </w:tc>
      </w:tr>
      <w:tr w:rsidR="008B1DF8" w:rsidRPr="008B1DF8" w14:paraId="4788430B" w14:textId="77777777" w:rsidTr="00162541">
        <w:trPr>
          <w:trHeight w:val="144"/>
        </w:trPr>
        <w:tc>
          <w:tcPr>
            <w:tcW w:w="549" w:type="pct"/>
            <w:vMerge/>
            <w:tcBorders>
              <w:left w:val="single" w:sz="4" w:space="0" w:color="auto"/>
              <w:right w:val="single" w:sz="4" w:space="0" w:color="auto"/>
            </w:tcBorders>
            <w:shd w:val="clear" w:color="auto" w:fill="auto"/>
            <w:tcMar>
              <w:left w:w="43" w:type="dxa"/>
              <w:right w:w="43" w:type="dxa"/>
            </w:tcMar>
          </w:tcPr>
          <w:p w14:paraId="262E0659" w14:textId="77777777" w:rsidR="000B13D5" w:rsidRPr="008B1DF8" w:rsidRDefault="000B13D5" w:rsidP="008B1DF8">
            <w:pPr>
              <w:suppressAutoHyphens/>
              <w:bidi/>
              <w:ind w:left="96"/>
              <w:rPr>
                <w:rFonts w:asciiTheme="majorBidi" w:hAnsiTheme="majorBidi" w:cstheme="majorBidi"/>
                <w:sz w:val="18"/>
                <w:szCs w:val="18"/>
                <w:lang w:eastAsia="en-CA"/>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EB6419F" w14:textId="0CA8D1D8" w:rsidR="000B13D5" w:rsidRPr="008B1DF8" w:rsidRDefault="00BB285E" w:rsidP="008B1DF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 xml:space="preserve">وحدات التبريد المكثف </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0060EE" w14:textId="2AADD30F" w:rsidR="000B13D5" w:rsidRPr="008B1DF8" w:rsidRDefault="00941AB8" w:rsidP="00941AB8">
            <w:pPr>
              <w:tabs>
                <w:tab w:val="center" w:pos="392"/>
                <w:tab w:val="right" w:pos="819"/>
              </w:tabs>
              <w:suppressAutoHyphens/>
              <w:bidi/>
              <w:ind w:left="-34"/>
              <w:jc w:val="left"/>
              <w:rPr>
                <w:rFonts w:asciiTheme="majorBidi" w:hAnsiTheme="majorBidi" w:cstheme="majorBidi"/>
                <w:sz w:val="18"/>
                <w:szCs w:val="18"/>
              </w:rPr>
            </w:pPr>
            <w:r w:rsidRPr="00941AB8">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936114" w14:textId="053E6C05" w:rsidR="000B13D5" w:rsidRPr="008B1DF8" w:rsidRDefault="00941AB8" w:rsidP="00941AB8">
            <w:pPr>
              <w:tabs>
                <w:tab w:val="center" w:pos="392"/>
                <w:tab w:val="right" w:pos="819"/>
              </w:tabs>
              <w:suppressAutoHyphens/>
              <w:bidi/>
              <w:jc w:val="left"/>
              <w:rPr>
                <w:rFonts w:asciiTheme="majorBidi" w:hAnsiTheme="majorBidi" w:cstheme="majorBidi"/>
                <w:sz w:val="18"/>
                <w:szCs w:val="18"/>
              </w:rPr>
            </w:pPr>
            <w:r w:rsidRPr="00941AB8">
              <w:rPr>
                <w:rFonts w:asciiTheme="majorBidi" w:hAnsiTheme="majorBidi"/>
                <w:sz w:val="18"/>
                <w:szCs w:val="18"/>
                <w:rtl/>
              </w:rPr>
              <w:t>10.60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01535" w14:textId="28116B56"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1.79</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A5D08" w14:textId="02AFDE41"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FE063" w14:textId="484BDA74"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FFFB1" w14:textId="3688CE3B"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1.90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11F51" w14:textId="3540880F"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0.30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B1D20" w14:textId="23C0F7EC"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14.59</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D91F07" w14:textId="481F895F"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12.5</w:t>
            </w:r>
          </w:p>
        </w:tc>
      </w:tr>
      <w:tr w:rsidR="008B1DF8" w:rsidRPr="008B1DF8" w14:paraId="7DBD2073" w14:textId="77777777" w:rsidTr="00162541">
        <w:trPr>
          <w:trHeight w:val="144"/>
        </w:trPr>
        <w:tc>
          <w:tcPr>
            <w:tcW w:w="549" w:type="pct"/>
            <w:vMerge/>
            <w:tcBorders>
              <w:left w:val="single" w:sz="4" w:space="0" w:color="auto"/>
              <w:right w:val="single" w:sz="4" w:space="0" w:color="auto"/>
            </w:tcBorders>
            <w:shd w:val="clear" w:color="auto" w:fill="auto"/>
            <w:tcMar>
              <w:left w:w="43" w:type="dxa"/>
              <w:right w:w="43" w:type="dxa"/>
            </w:tcMar>
          </w:tcPr>
          <w:p w14:paraId="5180EA04" w14:textId="77777777" w:rsidR="000B13D5" w:rsidRPr="008B1DF8" w:rsidRDefault="000B13D5" w:rsidP="008B1DF8">
            <w:pPr>
              <w:suppressAutoHyphens/>
              <w:bidi/>
              <w:ind w:left="96"/>
              <w:rPr>
                <w:rFonts w:asciiTheme="majorBidi" w:hAnsiTheme="majorBidi" w:cstheme="majorBidi"/>
                <w:sz w:val="18"/>
                <w:szCs w:val="18"/>
                <w:lang w:eastAsia="en-CA"/>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99E804E" w14:textId="35CBFBB3" w:rsidR="000B13D5" w:rsidRPr="008B1DF8" w:rsidRDefault="00941AB8" w:rsidP="008B1DF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أنظمة التبريد المركزي</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D1CE9" w14:textId="16392BBE" w:rsidR="000B13D5" w:rsidRPr="008B1DF8" w:rsidRDefault="00941AB8" w:rsidP="00941AB8">
            <w:pPr>
              <w:tabs>
                <w:tab w:val="center" w:pos="392"/>
                <w:tab w:val="right" w:pos="819"/>
              </w:tabs>
              <w:suppressAutoHyphens/>
              <w:bidi/>
              <w:ind w:left="-34"/>
              <w:jc w:val="left"/>
              <w:rPr>
                <w:rFonts w:asciiTheme="majorBidi" w:hAnsiTheme="majorBidi" w:cstheme="majorBidi"/>
                <w:sz w:val="18"/>
                <w:szCs w:val="18"/>
              </w:rPr>
            </w:pPr>
            <w:r w:rsidRPr="00941AB8">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D1AF" w14:textId="7C81EDB8"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6.40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B2BDE" w14:textId="34C602B0"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1.18</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1EE93F" w14:textId="2FBBA37A"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E6EAA2" w14:textId="6E0C759C"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C40D08" w14:textId="1019185F"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4F759" w14:textId="36415D2A"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01EC85" w14:textId="6A5BAF8D"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7.58</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B8655" w14:textId="2F10D6F0" w:rsidR="000B13D5" w:rsidRPr="008B1DF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6.5</w:t>
            </w:r>
          </w:p>
        </w:tc>
      </w:tr>
      <w:tr w:rsidR="008B1DF8" w:rsidRPr="008B1DF8" w14:paraId="24F35C05" w14:textId="77777777" w:rsidTr="00162541">
        <w:trPr>
          <w:trHeight w:val="144"/>
        </w:trPr>
        <w:tc>
          <w:tcPr>
            <w:tcW w:w="549" w:type="pct"/>
            <w:vMerge/>
            <w:tcBorders>
              <w:left w:val="single" w:sz="4" w:space="0" w:color="auto"/>
              <w:bottom w:val="single" w:sz="4" w:space="0" w:color="auto"/>
              <w:right w:val="single" w:sz="4" w:space="0" w:color="auto"/>
            </w:tcBorders>
            <w:shd w:val="clear" w:color="auto" w:fill="auto"/>
            <w:tcMar>
              <w:left w:w="43" w:type="dxa"/>
              <w:right w:w="43" w:type="dxa"/>
            </w:tcMar>
          </w:tcPr>
          <w:p w14:paraId="5B92D71C" w14:textId="77777777" w:rsidR="000B13D5" w:rsidRPr="008B1DF8" w:rsidRDefault="000B13D5" w:rsidP="008B1DF8">
            <w:pPr>
              <w:suppressAutoHyphens/>
              <w:bidi/>
              <w:ind w:left="96"/>
              <w:rPr>
                <w:rFonts w:asciiTheme="majorBidi" w:hAnsiTheme="majorBidi" w:cstheme="majorBidi"/>
                <w:sz w:val="18"/>
                <w:szCs w:val="18"/>
                <w:lang w:eastAsia="en-CA"/>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B53266A" w14:textId="02CF0E07" w:rsidR="000B13D5" w:rsidRPr="00941AB8" w:rsidRDefault="00941AB8" w:rsidP="008B1DF8">
            <w:pPr>
              <w:suppressAutoHyphens/>
              <w:bidi/>
              <w:ind w:left="96"/>
              <w:rPr>
                <w:rFonts w:asciiTheme="majorBidi" w:hAnsiTheme="majorBidi" w:cstheme="majorBidi"/>
                <w:sz w:val="18"/>
                <w:szCs w:val="18"/>
                <w:lang w:eastAsia="en-CA"/>
              </w:rPr>
            </w:pPr>
            <w:r w:rsidRPr="00941AB8">
              <w:rPr>
                <w:rFonts w:asciiTheme="majorBidi" w:hAnsiTheme="majorBidi" w:cstheme="majorBidi" w:hint="cs"/>
                <w:sz w:val="18"/>
                <w:szCs w:val="18"/>
                <w:rtl/>
                <w:lang w:eastAsia="en-CA"/>
              </w:rPr>
              <w:t>المجموع الفردي</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F570CC" w14:textId="057226A8" w:rsidR="000B13D5" w:rsidRPr="00941AB8" w:rsidRDefault="00941AB8" w:rsidP="00941AB8">
            <w:pPr>
              <w:tabs>
                <w:tab w:val="center" w:pos="392"/>
                <w:tab w:val="right" w:pos="819"/>
              </w:tabs>
              <w:suppressAutoHyphens/>
              <w:bidi/>
              <w:ind w:left="-34"/>
              <w:jc w:val="left"/>
              <w:rPr>
                <w:rFonts w:asciiTheme="majorBidi" w:hAnsiTheme="majorBidi" w:cstheme="majorBidi"/>
                <w:sz w:val="18"/>
                <w:szCs w:val="18"/>
              </w:rPr>
            </w:pPr>
            <w:r w:rsidRPr="00941AB8">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F5161A" w14:textId="57D5F66B"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52.80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D509" w14:textId="7C84AF76"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7.29</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2A231" w14:textId="32C30763"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52F89" w14:textId="56D74E40"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D464E" w14:textId="3A17CA53"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4.30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CEE645" w14:textId="3AB4B1FF"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0.80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4A6EF" w14:textId="36A417AE"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65.19</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64C557" w14:textId="49248A23"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55.8</w:t>
            </w:r>
          </w:p>
        </w:tc>
      </w:tr>
      <w:tr w:rsidR="008B1DF8" w:rsidRPr="008B1DF8" w14:paraId="3F4051FC"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1E03A2" w14:textId="3ED079FB" w:rsidR="000B13D5" w:rsidRPr="00941AB8" w:rsidRDefault="00941AB8" w:rsidP="008B1DF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المجموع الفرعي للتبريد</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E3332" w14:textId="6CE12989" w:rsidR="000B13D5" w:rsidRPr="00941AB8" w:rsidRDefault="00941AB8" w:rsidP="00941AB8">
            <w:pPr>
              <w:tabs>
                <w:tab w:val="center" w:pos="392"/>
                <w:tab w:val="right" w:pos="819"/>
              </w:tabs>
              <w:suppressAutoHyphens/>
              <w:bidi/>
              <w:ind w:left="-34"/>
              <w:jc w:val="left"/>
              <w:rPr>
                <w:rFonts w:asciiTheme="majorBidi" w:hAnsiTheme="majorBidi" w:cstheme="majorBidi"/>
                <w:sz w:val="18"/>
                <w:szCs w:val="18"/>
              </w:rPr>
            </w:pPr>
            <w:r w:rsidRPr="00941AB8">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7EDABC" w14:textId="7EF8D118"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83.00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9A2268" w14:textId="68A4957D"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7.29</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26CDE4" w14:textId="2CE74A20"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5830F" w14:textId="30B7AD37"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71D17B" w14:textId="5666EE54"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4.30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7E3F6A" w14:textId="31DF7414"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0.80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539648" w14:textId="5322A476"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95.39</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91AA8" w14:textId="2C273110" w:rsidR="000B13D5" w:rsidRPr="00941AB8" w:rsidRDefault="00C35779" w:rsidP="00941AB8">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81.6</w:t>
            </w:r>
          </w:p>
        </w:tc>
      </w:tr>
      <w:tr w:rsidR="002D7D7A" w:rsidRPr="008B1DF8" w14:paraId="115069B6" w14:textId="77777777" w:rsidTr="00162541">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195F7CE" w14:textId="0A61737D" w:rsidR="00941AB8" w:rsidRPr="00941AB8" w:rsidRDefault="00941AB8" w:rsidP="00941AB8">
            <w:pPr>
              <w:keepNext/>
              <w:suppressAutoHyphens/>
              <w:bidi/>
              <w:ind w:left="500" w:hanging="381"/>
              <w:jc w:val="left"/>
              <w:rPr>
                <w:rFonts w:asciiTheme="majorBidi" w:hAnsiTheme="majorBidi" w:cstheme="majorBidi"/>
                <w:b/>
                <w:bCs/>
                <w:sz w:val="18"/>
                <w:szCs w:val="18"/>
                <w:lang w:eastAsia="en-CA"/>
              </w:rPr>
            </w:pPr>
            <w:r w:rsidRPr="00941AB8">
              <w:rPr>
                <w:rFonts w:asciiTheme="majorBidi" w:hAnsiTheme="majorBidi" w:cstheme="majorBidi" w:hint="cs"/>
                <w:b/>
                <w:bCs/>
                <w:sz w:val="18"/>
                <w:szCs w:val="18"/>
                <w:rtl/>
                <w:lang w:eastAsia="en-CA"/>
              </w:rPr>
              <w:t>القطاعات الفرعية لتكييف الهواء</w:t>
            </w:r>
          </w:p>
        </w:tc>
      </w:tr>
      <w:tr w:rsidR="008B1DF8" w:rsidRPr="008B1DF8" w14:paraId="0EA41329"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F436B8" w14:textId="256BB89F" w:rsidR="000B13D5" w:rsidRPr="008B1DF8" w:rsidRDefault="00941AB8" w:rsidP="008B1DF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السكني</w:t>
            </w:r>
            <w:r w:rsidR="000B13D5" w:rsidRPr="008B1DF8">
              <w:rPr>
                <w:rFonts w:asciiTheme="majorBidi" w:hAnsiTheme="majorBidi" w:cstheme="majorBidi"/>
                <w:sz w:val="18"/>
                <w:szCs w:val="18"/>
                <w:lang w:eastAsia="en-CA"/>
              </w:rPr>
              <w:t xml:space="preserve"> </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41540" w14:textId="06FDAFCF"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0FFB03" w14:textId="76E59B1E"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1D75DC" w14:textId="3D499074"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F559B" w14:textId="0809A8CF"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2.60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0F99" w14:textId="06507FF3"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1.10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9736D4" w14:textId="31149B45"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1F191D" w14:textId="26BDF64C"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34CEC" w14:textId="519EC86A"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3.70</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AB5FA" w14:textId="54AC4E86"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3.2</w:t>
            </w:r>
          </w:p>
        </w:tc>
      </w:tr>
      <w:tr w:rsidR="008B1DF8" w:rsidRPr="008B1DF8" w14:paraId="5C34C6F4"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7FCF7B" w14:textId="69A801A6" w:rsidR="000B13D5" w:rsidRPr="008B1DF8" w:rsidRDefault="00941AB8" w:rsidP="008B1DF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التجاري</w:t>
            </w:r>
            <w:r w:rsidR="000B13D5" w:rsidRPr="008B1DF8">
              <w:rPr>
                <w:rFonts w:asciiTheme="majorBidi" w:hAnsiTheme="majorBidi" w:cstheme="majorBidi"/>
                <w:sz w:val="18"/>
                <w:szCs w:val="18"/>
                <w:lang w:eastAsia="en-CA"/>
              </w:rPr>
              <w:t xml:space="preserve"> </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77562" w14:textId="6FFDD735"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0.04</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EDFF6" w14:textId="17787C7F"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28C0C" w14:textId="3C17EBCD"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13A496" w14:textId="48D10ABD"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1.20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9E14FD" w14:textId="178403A0"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6.60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98098B" w14:textId="3D3CC82D"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31F51" w14:textId="161538CB"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55027" w14:textId="742CEB42"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7.84</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A0A709" w14:textId="0AE1E295"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6.7</w:t>
            </w:r>
          </w:p>
        </w:tc>
      </w:tr>
      <w:tr w:rsidR="008B1DF8" w:rsidRPr="008B1DF8" w14:paraId="3CD0875C"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C171CE" w14:textId="47D75DF2" w:rsidR="000B13D5" w:rsidRPr="008B1DF8" w:rsidRDefault="00162541" w:rsidP="008B1DF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المتنقل</w:t>
            </w:r>
            <w:r w:rsidR="000B13D5" w:rsidRPr="008B1DF8">
              <w:rPr>
                <w:rFonts w:asciiTheme="majorBidi" w:hAnsiTheme="majorBidi" w:cstheme="majorBidi"/>
                <w:sz w:val="18"/>
                <w:szCs w:val="18"/>
                <w:lang w:eastAsia="en-CA"/>
              </w:rPr>
              <w:t xml:space="preserve"> </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7CCA4" w14:textId="3446798F"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0.00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B2A37E" w14:textId="4381F356"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8.80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36F29D" w14:textId="29F9C521"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1.21</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0642B5" w14:textId="6E8B4018"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9F325" w14:textId="494342B3"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1A0AB" w14:textId="2EB474CC"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D8BE0" w14:textId="4D48978E"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BDC59" w14:textId="432D05AF"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10.01</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E14993" w14:textId="58AFAE3A" w:rsidR="000B13D5" w:rsidRPr="008B1DF8"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8.6</w:t>
            </w:r>
          </w:p>
        </w:tc>
      </w:tr>
      <w:tr w:rsidR="008B1DF8" w:rsidRPr="008B1DF8" w14:paraId="03AB7380"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B11C" w14:textId="16684C41" w:rsidR="000B13D5" w:rsidRPr="00941AB8" w:rsidRDefault="00941AB8" w:rsidP="008B1DF8">
            <w:pPr>
              <w:suppressAutoHyphens/>
              <w:bidi/>
              <w:ind w:left="96"/>
              <w:rPr>
                <w:rFonts w:asciiTheme="majorBidi" w:hAnsiTheme="majorBidi" w:cstheme="majorBidi"/>
                <w:sz w:val="18"/>
                <w:szCs w:val="18"/>
                <w:lang w:eastAsia="en-CA"/>
              </w:rPr>
            </w:pPr>
            <w:r w:rsidRPr="00941AB8">
              <w:rPr>
                <w:rFonts w:asciiTheme="majorBidi" w:hAnsiTheme="majorBidi" w:cstheme="majorBidi" w:hint="cs"/>
                <w:sz w:val="18"/>
                <w:szCs w:val="18"/>
                <w:rtl/>
                <w:lang w:eastAsia="en-CA"/>
              </w:rPr>
              <w:t>المجموع الفرعي لتكييف الهواء</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C84D19" w14:textId="46FB1F36"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0.04</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428E54" w14:textId="74BE814B"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8.80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5AE29D" w14:textId="7E895962"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1.21</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4806A" w14:textId="4B640321"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3.80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AF6B7A" w14:textId="75C0D43E"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7.70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B02A8" w14:textId="79FEBF97"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61D0FA" w14:textId="4D8A7852"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0.00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9B00E0" w14:textId="51C9E52D"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21.55</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D8D87" w14:textId="4D792B49"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18.4</w:t>
            </w:r>
          </w:p>
        </w:tc>
      </w:tr>
      <w:tr w:rsidR="008B1DF8" w:rsidRPr="008B1DF8" w14:paraId="0C83B95A" w14:textId="77777777" w:rsidTr="00162541">
        <w:trPr>
          <w:trHeight w:val="227"/>
        </w:trPr>
        <w:tc>
          <w:tcPr>
            <w:tcW w:w="12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37AA7ED" w14:textId="77745F7E" w:rsidR="000B13D5" w:rsidRPr="008B1DF8" w:rsidRDefault="00941AB8" w:rsidP="008B1DF8">
            <w:pPr>
              <w:suppressAutoHyphens/>
              <w:bidi/>
              <w:ind w:left="96" w:right="84"/>
              <w:jc w:val="left"/>
              <w:rPr>
                <w:rFonts w:asciiTheme="majorBidi" w:hAnsiTheme="majorBidi" w:cstheme="majorBidi"/>
                <w:sz w:val="18"/>
                <w:szCs w:val="18"/>
                <w:lang w:eastAsia="en-CA"/>
              </w:rPr>
            </w:pPr>
            <w:r>
              <w:rPr>
                <w:rFonts w:asciiTheme="majorBidi" w:hAnsiTheme="majorBidi" w:cstheme="majorBidi" w:hint="cs"/>
                <w:b/>
                <w:bCs/>
                <w:sz w:val="18"/>
                <w:szCs w:val="18"/>
                <w:rtl/>
                <w:lang w:eastAsia="en-CA"/>
              </w:rPr>
              <w:t>المجموع (طن متري)</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9124D" w14:textId="2244CAF5"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0.04</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000B1" w14:textId="536B51B1"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91.80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7775B8" w14:textId="0D121EF0"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8.50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EBF194" w14:textId="7C6272A3"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3.80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9F9D98" w14:textId="326B9B7A"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7.70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DC076" w14:textId="5EA694E7"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4.30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7D4C74" w14:textId="0C90A790"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0.80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AD2F5" w14:textId="75E82F35" w:rsidR="000B13D5" w:rsidRPr="008B1DF8" w:rsidRDefault="00C35779" w:rsidP="00C35779">
            <w:pPr>
              <w:tabs>
                <w:tab w:val="center" w:pos="392"/>
                <w:tab w:val="right" w:pos="819"/>
              </w:tabs>
              <w:suppressAutoHyphens/>
              <w:bidi/>
              <w:ind w:left="-34"/>
              <w:jc w:val="left"/>
              <w:rPr>
                <w:rFonts w:asciiTheme="majorBidi" w:hAnsiTheme="majorBidi" w:cstheme="majorBidi"/>
                <w:b/>
                <w:bCs/>
                <w:sz w:val="18"/>
                <w:szCs w:val="18"/>
              </w:rPr>
            </w:pPr>
            <w:r w:rsidRPr="00C35779">
              <w:rPr>
                <w:rFonts w:asciiTheme="majorBidi" w:hAnsiTheme="majorBidi"/>
                <w:b/>
                <w:bCs/>
                <w:sz w:val="18"/>
                <w:szCs w:val="18"/>
                <w:rtl/>
              </w:rPr>
              <w:t>116.94</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11ABF286" w14:textId="1CE16C40" w:rsidR="000B13D5" w:rsidRPr="008B1DF8" w:rsidRDefault="00C35779" w:rsidP="00C35779">
            <w:pPr>
              <w:suppressAutoHyphens/>
              <w:bidi/>
              <w:jc w:val="left"/>
              <w:rPr>
                <w:rFonts w:asciiTheme="majorBidi" w:hAnsiTheme="majorBidi" w:cstheme="majorBidi"/>
                <w:b/>
                <w:bCs/>
                <w:sz w:val="18"/>
                <w:szCs w:val="18"/>
                <w:lang w:eastAsia="en-CA"/>
              </w:rPr>
            </w:pPr>
            <w:r w:rsidRPr="00C35779">
              <w:rPr>
                <w:rFonts w:asciiTheme="majorBidi" w:hAnsiTheme="majorBidi"/>
                <w:b/>
                <w:bCs/>
                <w:sz w:val="18"/>
                <w:szCs w:val="18"/>
                <w:rtl/>
                <w:lang w:eastAsia="en-CA"/>
              </w:rPr>
              <w:t>100</w:t>
            </w:r>
          </w:p>
        </w:tc>
      </w:tr>
      <w:tr w:rsidR="002D7D7A" w:rsidRPr="008B1DF8" w14:paraId="7202ABC8" w14:textId="77777777" w:rsidTr="00162541">
        <w:trPr>
          <w:trHeight w:val="234"/>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6A6DCA" w14:textId="0318C830" w:rsidR="000B13D5" w:rsidRPr="008B1DF8" w:rsidRDefault="00941AB8" w:rsidP="008B1DF8">
            <w:pPr>
              <w:suppressAutoHyphens/>
              <w:bidi/>
              <w:jc w:val="center"/>
              <w:rPr>
                <w:rFonts w:asciiTheme="majorBidi" w:hAnsiTheme="majorBidi" w:cstheme="majorBidi"/>
                <w:b/>
                <w:bCs/>
                <w:sz w:val="18"/>
                <w:szCs w:val="18"/>
              </w:rPr>
            </w:pPr>
            <w:r w:rsidRPr="00941AB8">
              <w:rPr>
                <w:rFonts w:asciiTheme="majorBidi" w:hAnsiTheme="majorBidi"/>
                <w:b/>
                <w:bCs/>
                <w:sz w:val="18"/>
                <w:szCs w:val="18"/>
                <w:rtl/>
                <w:lang w:eastAsia="en-CA"/>
              </w:rPr>
              <w:lastRenderedPageBreak/>
              <w:t>طن من مكافئ ثاني أكسيد الكربون</w:t>
            </w:r>
          </w:p>
        </w:tc>
      </w:tr>
      <w:tr w:rsidR="00941AB8" w:rsidRPr="008B1DF8" w14:paraId="69D79CC7" w14:textId="77777777" w:rsidTr="00162541">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8509D8" w14:textId="7345FAA3" w:rsidR="00941AB8" w:rsidRPr="008B1DF8" w:rsidRDefault="00941AB8" w:rsidP="00941AB8">
            <w:pPr>
              <w:keepNext/>
              <w:suppressAutoHyphens/>
              <w:bidi/>
              <w:ind w:left="500" w:hanging="381"/>
              <w:jc w:val="left"/>
              <w:rPr>
                <w:rFonts w:asciiTheme="majorBidi" w:hAnsiTheme="majorBidi" w:cstheme="majorBidi"/>
                <w:sz w:val="18"/>
                <w:szCs w:val="18"/>
              </w:rPr>
            </w:pPr>
            <w:r>
              <w:rPr>
                <w:rFonts w:asciiTheme="majorBidi" w:hAnsiTheme="majorBidi" w:cstheme="majorBidi" w:hint="cs"/>
                <w:b/>
                <w:bCs/>
                <w:sz w:val="18"/>
                <w:szCs w:val="18"/>
                <w:rtl/>
                <w:lang w:eastAsia="en-CA"/>
              </w:rPr>
              <w:t>القطاعات الفرعية للتبريد</w:t>
            </w:r>
          </w:p>
        </w:tc>
      </w:tr>
      <w:tr w:rsidR="008B1DF8" w:rsidRPr="008B1DF8" w14:paraId="2911B5D8" w14:textId="77777777" w:rsidTr="00162541">
        <w:trPr>
          <w:trHeight w:val="227"/>
        </w:trPr>
        <w:tc>
          <w:tcPr>
            <w:tcW w:w="12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5B22" w14:textId="3EAA2AC0" w:rsidR="000B13D5" w:rsidRPr="008B1DF8" w:rsidRDefault="00162541" w:rsidP="008B1DF8">
            <w:pPr>
              <w:suppressAutoHyphens/>
              <w:bidi/>
              <w:ind w:left="96"/>
              <w:jc w:val="left"/>
              <w:rPr>
                <w:rFonts w:asciiTheme="majorBidi" w:hAnsiTheme="majorBidi" w:cstheme="majorBidi"/>
                <w:sz w:val="18"/>
                <w:szCs w:val="18"/>
                <w:lang w:eastAsia="en-CA"/>
              </w:rPr>
            </w:pPr>
            <w:r>
              <w:rPr>
                <w:rFonts w:asciiTheme="majorBidi" w:hAnsiTheme="majorBidi" w:cstheme="majorBidi" w:hint="cs"/>
                <w:sz w:val="18"/>
                <w:szCs w:val="18"/>
                <w:rtl/>
              </w:rPr>
              <w:t>منزلي</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7C02DCD9" w14:textId="46CE2C2F"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F6533" w14:textId="64356176"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43,186</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593A0C73" w14:textId="18768A6B"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FC7717" w14:textId="52DC1324"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4A7162A1" w14:textId="30A36C90"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E199F2" w14:textId="48900DF5"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3BDBC27D" w14:textId="221FA15C"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10CB3" w14:textId="0EBBA5DD"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43,186</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21112052" w14:textId="7F09F073"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21.6</w:t>
            </w:r>
          </w:p>
        </w:tc>
      </w:tr>
      <w:tr w:rsidR="00941AB8" w:rsidRPr="008B1DF8" w14:paraId="5ABC1095" w14:textId="77777777" w:rsidTr="00162541">
        <w:trPr>
          <w:trHeight w:val="227"/>
        </w:trPr>
        <w:tc>
          <w:tcPr>
            <w:tcW w:w="549" w:type="pct"/>
            <w:vMerge w:val="restart"/>
            <w:tcBorders>
              <w:top w:val="nil"/>
              <w:left w:val="single" w:sz="4" w:space="0" w:color="auto"/>
              <w:right w:val="single" w:sz="4" w:space="0" w:color="auto"/>
            </w:tcBorders>
            <w:shd w:val="clear" w:color="auto" w:fill="auto"/>
            <w:tcMar>
              <w:left w:w="43" w:type="dxa"/>
              <w:right w:w="43" w:type="dxa"/>
            </w:tcMar>
            <w:vAlign w:val="center"/>
            <w:hideMark/>
          </w:tcPr>
          <w:p w14:paraId="2779E0F5" w14:textId="1233AEC4" w:rsidR="00941AB8" w:rsidRPr="008B1DF8" w:rsidRDefault="00941AB8" w:rsidP="00941AB8">
            <w:pPr>
              <w:suppressAutoHyphens/>
              <w:bidi/>
              <w:ind w:left="96"/>
              <w:jc w:val="left"/>
              <w:rPr>
                <w:rFonts w:asciiTheme="majorBidi" w:hAnsiTheme="majorBidi" w:cstheme="majorBidi"/>
                <w:sz w:val="18"/>
                <w:szCs w:val="18"/>
                <w:lang w:eastAsia="en-CA"/>
              </w:rPr>
            </w:pPr>
            <w:r>
              <w:rPr>
                <w:rFonts w:asciiTheme="majorBidi" w:hAnsiTheme="majorBidi" w:cstheme="majorBidi" w:hint="cs"/>
                <w:sz w:val="18"/>
                <w:szCs w:val="18"/>
                <w:rtl/>
              </w:rPr>
              <w:t>تجاري</w:t>
            </w:r>
          </w:p>
        </w:tc>
        <w:tc>
          <w:tcPr>
            <w:tcW w:w="658" w:type="pct"/>
            <w:tcBorders>
              <w:top w:val="nil"/>
              <w:left w:val="single" w:sz="4" w:space="0" w:color="auto"/>
              <w:bottom w:val="single" w:sz="4" w:space="0" w:color="auto"/>
              <w:right w:val="single" w:sz="4" w:space="0" w:color="auto"/>
            </w:tcBorders>
            <w:shd w:val="clear" w:color="auto" w:fill="auto"/>
          </w:tcPr>
          <w:p w14:paraId="09B7E768" w14:textId="339FAFEA" w:rsidR="00941AB8" w:rsidRPr="008B1DF8" w:rsidRDefault="00941AB8" w:rsidP="00941AB8">
            <w:pPr>
              <w:suppressAutoHyphens/>
              <w:bidi/>
              <w:ind w:left="96"/>
              <w:rPr>
                <w:rFonts w:asciiTheme="majorBidi" w:hAnsiTheme="majorBidi" w:cstheme="majorBidi"/>
                <w:sz w:val="18"/>
                <w:szCs w:val="18"/>
                <w:lang w:eastAsia="en-CA"/>
              </w:rPr>
            </w:pPr>
            <w:r>
              <w:rPr>
                <w:rFonts w:asciiTheme="majorBidi" w:hAnsiTheme="majorBidi" w:cstheme="majorBidi" w:hint="cs"/>
                <w:sz w:val="18"/>
                <w:szCs w:val="18"/>
                <w:rtl/>
                <w:lang w:eastAsia="en-CA"/>
              </w:rPr>
              <w:t>الوحدات المنفردة</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6F35306F" w14:textId="03BA0113"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0003E" w14:textId="47CB0F25"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51,194</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3D663659" w14:textId="4C786413"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16,941</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FB66C" w14:textId="6FE61B68"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484608A7" w14:textId="17F4996C"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6CA15" w14:textId="68871338"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5,057</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02435230" w14:textId="6E52EC2D"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1,993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4A5" w14:textId="63DF3138"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75,185</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0C1D4A67" w14:textId="13318419"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37.6</w:t>
            </w:r>
          </w:p>
        </w:tc>
      </w:tr>
      <w:tr w:rsidR="00941AB8" w:rsidRPr="008B1DF8" w14:paraId="0C8B02B9" w14:textId="77777777" w:rsidTr="00162541">
        <w:trPr>
          <w:trHeight w:val="227"/>
        </w:trPr>
        <w:tc>
          <w:tcPr>
            <w:tcW w:w="549" w:type="pct"/>
            <w:vMerge/>
            <w:tcBorders>
              <w:left w:val="single" w:sz="4" w:space="0" w:color="auto"/>
              <w:right w:val="single" w:sz="4" w:space="0" w:color="auto"/>
            </w:tcBorders>
            <w:shd w:val="clear" w:color="auto" w:fill="auto"/>
            <w:tcMar>
              <w:left w:w="43" w:type="dxa"/>
              <w:right w:w="43" w:type="dxa"/>
            </w:tcMar>
            <w:hideMark/>
          </w:tcPr>
          <w:p w14:paraId="7BD502AF" w14:textId="77777777" w:rsidR="00941AB8" w:rsidRPr="008B1DF8" w:rsidRDefault="00941AB8" w:rsidP="00941AB8">
            <w:pPr>
              <w:suppressAutoHyphens/>
              <w:bidi/>
              <w:ind w:left="96"/>
              <w:jc w:val="left"/>
              <w:rPr>
                <w:rFonts w:asciiTheme="majorBidi" w:hAnsiTheme="majorBidi" w:cstheme="majorBidi"/>
                <w:sz w:val="18"/>
                <w:szCs w:val="18"/>
                <w:lang w:eastAsia="en-CA"/>
              </w:rPr>
            </w:pPr>
          </w:p>
        </w:tc>
        <w:tc>
          <w:tcPr>
            <w:tcW w:w="658" w:type="pct"/>
            <w:tcBorders>
              <w:top w:val="nil"/>
              <w:left w:val="single" w:sz="4" w:space="0" w:color="auto"/>
              <w:bottom w:val="single" w:sz="4" w:space="0" w:color="auto"/>
              <w:right w:val="single" w:sz="4" w:space="0" w:color="auto"/>
            </w:tcBorders>
            <w:shd w:val="clear" w:color="auto" w:fill="auto"/>
          </w:tcPr>
          <w:p w14:paraId="35D4FC9E" w14:textId="7D0D920C" w:rsidR="00941AB8" w:rsidRPr="008B1DF8" w:rsidRDefault="00941AB8" w:rsidP="00941AB8">
            <w:pPr>
              <w:suppressAutoHyphens/>
              <w:bidi/>
              <w:ind w:left="96"/>
              <w:jc w:val="left"/>
              <w:rPr>
                <w:rFonts w:asciiTheme="majorBidi" w:hAnsiTheme="majorBidi" w:cstheme="majorBidi"/>
                <w:sz w:val="18"/>
                <w:szCs w:val="18"/>
                <w:lang w:eastAsia="en-CA"/>
              </w:rPr>
            </w:pPr>
            <w:r>
              <w:rPr>
                <w:rFonts w:asciiTheme="majorBidi" w:hAnsiTheme="majorBidi" w:cstheme="majorBidi" w:hint="cs"/>
                <w:sz w:val="18"/>
                <w:szCs w:val="18"/>
                <w:rtl/>
                <w:lang w:eastAsia="en-CA"/>
              </w:rPr>
              <w:t xml:space="preserve">وحدات التبريد المكثف </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46EC1BC7" w14:textId="1E9E06F8"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F28E16" w14:textId="51F1F679"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15,158</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7641D84D" w14:textId="7E504DEE"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7,020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3FAFB" w14:textId="6F1AA4E8"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34905683" w14:textId="532D3410"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3A593" w14:textId="3084AF23"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4,003</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4403C4E7" w14:textId="661FE75F"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1,195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5BD37" w14:textId="4CC67C91"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27,376</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7458C503" w14:textId="48CFFEBA"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13.7</w:t>
            </w:r>
          </w:p>
        </w:tc>
      </w:tr>
      <w:tr w:rsidR="00941AB8" w:rsidRPr="008B1DF8" w14:paraId="33E36D82" w14:textId="77777777" w:rsidTr="00162541">
        <w:trPr>
          <w:trHeight w:val="227"/>
        </w:trPr>
        <w:tc>
          <w:tcPr>
            <w:tcW w:w="549" w:type="pct"/>
            <w:vMerge/>
            <w:tcBorders>
              <w:left w:val="single" w:sz="4" w:space="0" w:color="auto"/>
              <w:right w:val="single" w:sz="4" w:space="0" w:color="auto"/>
            </w:tcBorders>
            <w:shd w:val="clear" w:color="auto" w:fill="auto"/>
            <w:tcMar>
              <w:left w:w="43" w:type="dxa"/>
              <w:right w:w="43" w:type="dxa"/>
            </w:tcMar>
          </w:tcPr>
          <w:p w14:paraId="4BF425C9" w14:textId="77777777" w:rsidR="00941AB8" w:rsidRPr="008B1DF8" w:rsidRDefault="00941AB8" w:rsidP="00941AB8">
            <w:pPr>
              <w:suppressAutoHyphens/>
              <w:bidi/>
              <w:ind w:left="96"/>
              <w:jc w:val="left"/>
              <w:rPr>
                <w:rFonts w:asciiTheme="majorBidi" w:hAnsiTheme="majorBidi" w:cstheme="majorBidi"/>
                <w:sz w:val="18"/>
                <w:szCs w:val="18"/>
              </w:rPr>
            </w:pPr>
          </w:p>
        </w:tc>
        <w:tc>
          <w:tcPr>
            <w:tcW w:w="658" w:type="pct"/>
            <w:tcBorders>
              <w:top w:val="nil"/>
              <w:left w:val="single" w:sz="4" w:space="0" w:color="auto"/>
              <w:bottom w:val="single" w:sz="4" w:space="0" w:color="auto"/>
              <w:right w:val="single" w:sz="4" w:space="0" w:color="auto"/>
            </w:tcBorders>
            <w:shd w:val="clear" w:color="auto" w:fill="auto"/>
          </w:tcPr>
          <w:p w14:paraId="705A5ACC" w14:textId="07E9C432" w:rsidR="00941AB8" w:rsidRPr="008B1DF8" w:rsidRDefault="00941AB8" w:rsidP="00941AB8">
            <w:pPr>
              <w:suppressAutoHyphens/>
              <w:bidi/>
              <w:ind w:left="96"/>
              <w:jc w:val="left"/>
              <w:rPr>
                <w:rFonts w:asciiTheme="majorBidi" w:hAnsiTheme="majorBidi" w:cstheme="majorBidi"/>
                <w:sz w:val="18"/>
                <w:szCs w:val="18"/>
              </w:rPr>
            </w:pPr>
            <w:r>
              <w:rPr>
                <w:rFonts w:asciiTheme="majorBidi" w:hAnsiTheme="majorBidi" w:cstheme="majorBidi" w:hint="cs"/>
                <w:sz w:val="18"/>
                <w:szCs w:val="18"/>
                <w:rtl/>
                <w:lang w:eastAsia="en-CA"/>
              </w:rPr>
              <w:t>أنظمة التبريد المركزي</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555A2896" w14:textId="2C3A35AD"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D3F2A8" w14:textId="64D8A983"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9,152</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24111403" w14:textId="61C38F80"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4,627</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399008" w14:textId="71C9BAF4"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41574DAF" w14:textId="51EAE3AD"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4C170D" w14:textId="0E76F3F0"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7B1D3DD0" w14:textId="1D15FBD6"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D94A93" w14:textId="1F914EF4"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13,779</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4A0EC68A" w14:textId="6611E469" w:rsidR="00941AB8"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6.9</w:t>
            </w:r>
          </w:p>
        </w:tc>
      </w:tr>
      <w:tr w:rsidR="00941AB8" w:rsidRPr="008B1DF8" w14:paraId="1B2CA1E0" w14:textId="77777777" w:rsidTr="00162541">
        <w:trPr>
          <w:trHeight w:val="144"/>
        </w:trPr>
        <w:tc>
          <w:tcPr>
            <w:tcW w:w="549" w:type="pct"/>
            <w:vMerge/>
            <w:tcBorders>
              <w:left w:val="single" w:sz="4" w:space="0" w:color="auto"/>
              <w:bottom w:val="single" w:sz="4" w:space="0" w:color="auto"/>
              <w:right w:val="single" w:sz="4" w:space="0" w:color="auto"/>
            </w:tcBorders>
            <w:shd w:val="clear" w:color="auto" w:fill="auto"/>
            <w:tcMar>
              <w:left w:w="43" w:type="dxa"/>
              <w:right w:w="43" w:type="dxa"/>
            </w:tcMar>
          </w:tcPr>
          <w:p w14:paraId="36ECD1BE" w14:textId="77777777" w:rsidR="00941AB8" w:rsidRPr="008B1DF8" w:rsidRDefault="00941AB8" w:rsidP="00941AB8">
            <w:pPr>
              <w:suppressAutoHyphens/>
              <w:bidi/>
              <w:ind w:left="96"/>
              <w:rPr>
                <w:rFonts w:asciiTheme="majorBidi" w:hAnsiTheme="majorBidi" w:cstheme="majorBidi"/>
                <w:sz w:val="18"/>
                <w:szCs w:val="18"/>
                <w:lang w:eastAsia="en-CA"/>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63744BC" w14:textId="7BD475A8" w:rsidR="00941AB8" w:rsidRPr="008B1DF8" w:rsidRDefault="00941AB8" w:rsidP="00941AB8">
            <w:pPr>
              <w:suppressAutoHyphens/>
              <w:bidi/>
              <w:ind w:left="96"/>
              <w:rPr>
                <w:rFonts w:asciiTheme="majorBidi" w:hAnsiTheme="majorBidi" w:cstheme="majorBidi"/>
                <w:i/>
                <w:iCs/>
                <w:sz w:val="18"/>
                <w:szCs w:val="18"/>
                <w:lang w:eastAsia="en-CA"/>
              </w:rPr>
            </w:pPr>
            <w:r w:rsidRPr="00941AB8">
              <w:rPr>
                <w:rFonts w:asciiTheme="majorBidi" w:hAnsiTheme="majorBidi" w:cstheme="majorBidi" w:hint="cs"/>
                <w:sz w:val="18"/>
                <w:szCs w:val="18"/>
                <w:rtl/>
                <w:lang w:eastAsia="en-CA"/>
              </w:rPr>
              <w:t>المجموع الفردي</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54AA8E" w14:textId="20E1ABBA" w:rsidR="00941AB8" w:rsidRPr="00C35779"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1FBD4A" w14:textId="461E810A" w:rsidR="00941AB8"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75,504</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AD8018" w14:textId="6EA5E7F6" w:rsidR="00941AB8"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28,588</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8179B" w14:textId="7968F018" w:rsidR="00941AB8"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E99A3" w14:textId="785B9626" w:rsidR="00941AB8"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8AD4D" w14:textId="06D39D62" w:rsidR="00941AB8"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9,060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CD2775" w14:textId="0AAE3521" w:rsidR="00941AB8"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3,188</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6F8E17" w14:textId="3BD4A6B5" w:rsidR="00941AB8"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116,340</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AF959" w14:textId="72A15205" w:rsidR="00941AB8"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58.2</w:t>
            </w:r>
          </w:p>
        </w:tc>
      </w:tr>
      <w:tr w:rsidR="008B1DF8" w:rsidRPr="008B1DF8" w14:paraId="6E2DC290"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E059" w14:textId="013C6093" w:rsidR="000B13D5" w:rsidRPr="00941AB8" w:rsidRDefault="00941AB8" w:rsidP="008B1DF8">
            <w:pPr>
              <w:suppressAutoHyphens/>
              <w:bidi/>
              <w:ind w:left="96"/>
              <w:rPr>
                <w:rFonts w:asciiTheme="majorBidi" w:hAnsiTheme="majorBidi" w:cstheme="majorBidi"/>
                <w:sz w:val="18"/>
                <w:szCs w:val="18"/>
                <w:lang w:eastAsia="en-CA"/>
              </w:rPr>
            </w:pPr>
            <w:r w:rsidRPr="00941AB8">
              <w:rPr>
                <w:rFonts w:asciiTheme="majorBidi" w:hAnsiTheme="majorBidi"/>
                <w:sz w:val="18"/>
                <w:szCs w:val="18"/>
                <w:rtl/>
                <w:lang w:eastAsia="en-CA"/>
              </w:rPr>
              <w:t>المجموع الفرعي للتبريد</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8D853B" w14:textId="22920D45" w:rsidR="000B13D5" w:rsidRPr="00C35779"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D0C89" w14:textId="646926CC"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118,690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6D761" w14:textId="669924D5" w:rsidR="000B13D5" w:rsidRPr="00C35779" w:rsidRDefault="00C35779" w:rsidP="00C35779">
            <w:pPr>
              <w:tabs>
                <w:tab w:val="center" w:pos="392"/>
                <w:tab w:val="right" w:pos="819"/>
              </w:tabs>
              <w:suppressAutoHyphens/>
              <w:bidi/>
              <w:jc w:val="left"/>
              <w:rPr>
                <w:rFonts w:asciiTheme="majorBidi" w:hAnsiTheme="majorBidi" w:cstheme="majorBidi"/>
                <w:sz w:val="18"/>
                <w:szCs w:val="18"/>
              </w:rPr>
            </w:pPr>
            <w:r w:rsidRPr="00C35779">
              <w:rPr>
                <w:rFonts w:asciiTheme="majorBidi" w:hAnsiTheme="majorBidi"/>
                <w:sz w:val="18"/>
                <w:szCs w:val="18"/>
                <w:rtl/>
              </w:rPr>
              <w:t>28,588</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1AEDB" w14:textId="2A5ED5EC"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ADE2E5" w14:textId="58925017"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65525" w14:textId="133F7E96"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9,060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D19C7" w14:textId="29BE3B81"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3,188</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296A7" w14:textId="4245BEFA"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159,526</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4A305A" w14:textId="1F89DA57"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79.8</w:t>
            </w:r>
          </w:p>
        </w:tc>
      </w:tr>
      <w:tr w:rsidR="002D7D7A" w:rsidRPr="008B1DF8" w14:paraId="1BFBA750" w14:textId="77777777" w:rsidTr="00162541">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C8DEE4B" w14:textId="77398F76" w:rsidR="000B13D5" w:rsidRPr="008B1DF8" w:rsidRDefault="00941AB8" w:rsidP="00941AB8">
            <w:pPr>
              <w:keepNext/>
              <w:suppressAutoHyphens/>
              <w:bidi/>
              <w:ind w:left="500" w:hanging="381"/>
              <w:jc w:val="left"/>
              <w:rPr>
                <w:rFonts w:asciiTheme="majorBidi" w:hAnsiTheme="majorBidi" w:cstheme="majorBidi"/>
                <w:sz w:val="18"/>
                <w:szCs w:val="18"/>
              </w:rPr>
            </w:pPr>
            <w:r w:rsidRPr="00941AB8">
              <w:rPr>
                <w:rFonts w:asciiTheme="majorBidi" w:hAnsiTheme="majorBidi"/>
                <w:b/>
                <w:bCs/>
                <w:sz w:val="18"/>
                <w:szCs w:val="18"/>
                <w:rtl/>
                <w:lang w:eastAsia="en-CA"/>
              </w:rPr>
              <w:t xml:space="preserve">القطاعات </w:t>
            </w:r>
            <w:r w:rsidRPr="00941AB8">
              <w:rPr>
                <w:rFonts w:asciiTheme="majorBidi" w:hAnsiTheme="majorBidi" w:cstheme="majorBidi"/>
                <w:b/>
                <w:bCs/>
                <w:sz w:val="18"/>
                <w:szCs w:val="18"/>
                <w:rtl/>
                <w:lang w:eastAsia="en-CA"/>
              </w:rPr>
              <w:t>الفرعية</w:t>
            </w:r>
            <w:r w:rsidRPr="00941AB8">
              <w:rPr>
                <w:rFonts w:asciiTheme="majorBidi" w:hAnsiTheme="majorBidi"/>
                <w:b/>
                <w:bCs/>
                <w:sz w:val="18"/>
                <w:szCs w:val="18"/>
                <w:rtl/>
                <w:lang w:eastAsia="en-CA"/>
              </w:rPr>
              <w:t xml:space="preserve"> لتكييف الهواء</w:t>
            </w:r>
          </w:p>
        </w:tc>
      </w:tr>
      <w:tr w:rsidR="008B1DF8" w:rsidRPr="008B1DF8" w14:paraId="37F63D57" w14:textId="77777777" w:rsidTr="00162541">
        <w:trPr>
          <w:trHeight w:val="227"/>
        </w:trPr>
        <w:tc>
          <w:tcPr>
            <w:tcW w:w="12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4E697A" w14:textId="0E9F617E" w:rsidR="000B13D5" w:rsidRPr="008B1DF8" w:rsidRDefault="00941AB8" w:rsidP="008B1DF8">
            <w:pPr>
              <w:suppressAutoHyphens/>
              <w:bidi/>
              <w:ind w:left="96"/>
              <w:jc w:val="left"/>
              <w:rPr>
                <w:rFonts w:asciiTheme="majorBidi" w:hAnsiTheme="majorBidi" w:cstheme="majorBidi"/>
                <w:sz w:val="18"/>
                <w:szCs w:val="18"/>
                <w:lang w:eastAsia="en-CA"/>
              </w:rPr>
            </w:pPr>
            <w:r>
              <w:rPr>
                <w:rFonts w:asciiTheme="majorBidi" w:hAnsiTheme="majorBidi" w:cstheme="majorBidi" w:hint="cs"/>
                <w:sz w:val="18"/>
                <w:szCs w:val="18"/>
                <w:rtl/>
              </w:rPr>
              <w:t>السكني</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7B3136BF" w14:textId="577AECDE"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0E3DE4" w14:textId="15CC90FF"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7F691B15" w14:textId="59458497"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40EADD" w14:textId="1B960C00"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4,612</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1B7F1267" w14:textId="4323FF81"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2,296</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F1C578" w14:textId="1EC57DF2"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7A317471" w14:textId="3C995BE6"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4D09F6" w14:textId="4D8100C2"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6,908</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64840665" w14:textId="6A7C9CFE"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3.5</w:t>
            </w:r>
          </w:p>
        </w:tc>
      </w:tr>
      <w:tr w:rsidR="008B1DF8" w:rsidRPr="008B1DF8" w14:paraId="485EEB83" w14:textId="77777777" w:rsidTr="00162541">
        <w:trPr>
          <w:trHeight w:val="227"/>
        </w:trPr>
        <w:tc>
          <w:tcPr>
            <w:tcW w:w="12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9BF49D" w14:textId="17AA2CA9" w:rsidR="000B13D5" w:rsidRPr="008B1DF8" w:rsidRDefault="00941AB8" w:rsidP="008B1DF8">
            <w:pPr>
              <w:suppressAutoHyphens/>
              <w:bidi/>
              <w:ind w:left="96"/>
              <w:jc w:val="left"/>
              <w:rPr>
                <w:rFonts w:asciiTheme="majorBidi" w:hAnsiTheme="majorBidi" w:cstheme="majorBidi"/>
                <w:sz w:val="18"/>
                <w:szCs w:val="18"/>
                <w:lang w:eastAsia="en-CA"/>
              </w:rPr>
            </w:pPr>
            <w:r>
              <w:rPr>
                <w:rFonts w:asciiTheme="majorBidi" w:hAnsiTheme="majorBidi" w:cstheme="majorBidi" w:hint="cs"/>
                <w:sz w:val="18"/>
                <w:szCs w:val="18"/>
                <w:rtl/>
                <w:lang w:eastAsia="en-CA"/>
              </w:rPr>
              <w:t>التجاري</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06042C37" w14:textId="563B2BF4"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27</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0F326" w14:textId="312A3C00"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301CE959" w14:textId="67028B8D"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30CE6D" w14:textId="440B6C2F"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2,129</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4B6C164C" w14:textId="1258C5E7"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13,778</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02E44" w14:textId="3E61F7D7"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781B9335" w14:textId="715D6EDC"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EB5469" w14:textId="2EE26AB4"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15,933</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6312193C" w14:textId="6BD10D9A"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8.0</w:t>
            </w:r>
          </w:p>
        </w:tc>
      </w:tr>
      <w:tr w:rsidR="008B1DF8" w:rsidRPr="008B1DF8" w14:paraId="0B7E342F" w14:textId="77777777" w:rsidTr="00162541">
        <w:trPr>
          <w:trHeight w:val="227"/>
        </w:trPr>
        <w:tc>
          <w:tcPr>
            <w:tcW w:w="120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7DDCD3" w14:textId="274162DB" w:rsidR="000B13D5" w:rsidRPr="008B1DF8" w:rsidRDefault="00162541" w:rsidP="008B1DF8">
            <w:pPr>
              <w:suppressAutoHyphens/>
              <w:bidi/>
              <w:ind w:left="96"/>
              <w:jc w:val="left"/>
              <w:rPr>
                <w:rFonts w:asciiTheme="majorBidi" w:hAnsiTheme="majorBidi" w:cstheme="majorBidi"/>
                <w:sz w:val="18"/>
                <w:szCs w:val="18"/>
                <w:lang w:eastAsia="en-CA"/>
              </w:rPr>
            </w:pPr>
            <w:r>
              <w:rPr>
                <w:rFonts w:asciiTheme="majorBidi" w:hAnsiTheme="majorBidi" w:cstheme="majorBidi" w:hint="cs"/>
                <w:sz w:val="18"/>
                <w:szCs w:val="18"/>
                <w:rtl/>
                <w:lang w:eastAsia="en-CA"/>
              </w:rPr>
              <w:t>المتنقل</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038D7B80" w14:textId="64CE14A2" w:rsidR="000B13D5" w:rsidRPr="008B1DF8"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0</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C77FE4" w14:textId="1BC9788B"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12,584</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318235FB" w14:textId="37D4F621"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4,745</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DA417" w14:textId="5F241ACD"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026CF242" w14:textId="4916E0A0"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670AC" w14:textId="7E56EC64"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2E6D2DC9" w14:textId="740C522A"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24473" w14:textId="461265B4"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17,329</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7988ADBD" w14:textId="138D41AC" w:rsidR="000B13D5" w:rsidRPr="008B1DF8" w:rsidRDefault="0072597F" w:rsidP="00C35779">
            <w:pPr>
              <w:tabs>
                <w:tab w:val="center" w:pos="392"/>
                <w:tab w:val="right" w:pos="819"/>
              </w:tabs>
              <w:suppressAutoHyphens/>
              <w:bidi/>
              <w:ind w:left="-34"/>
              <w:jc w:val="left"/>
              <w:rPr>
                <w:rFonts w:asciiTheme="majorBidi" w:hAnsiTheme="majorBidi" w:cstheme="majorBidi"/>
                <w:sz w:val="18"/>
                <w:szCs w:val="18"/>
              </w:rPr>
            </w:pPr>
            <w:r w:rsidRPr="0072597F">
              <w:rPr>
                <w:rFonts w:asciiTheme="majorBidi" w:hAnsiTheme="majorBidi"/>
                <w:sz w:val="18"/>
                <w:szCs w:val="18"/>
                <w:rtl/>
              </w:rPr>
              <w:t>8.7</w:t>
            </w:r>
          </w:p>
        </w:tc>
      </w:tr>
      <w:tr w:rsidR="008B1DF8" w:rsidRPr="008B1DF8" w14:paraId="435D75AC" w14:textId="77777777" w:rsidTr="00162541">
        <w:trPr>
          <w:trHeight w:val="144"/>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4A0C1" w14:textId="46C7AAFA" w:rsidR="000B13D5" w:rsidRPr="00941AB8" w:rsidRDefault="00941AB8" w:rsidP="008B1DF8">
            <w:pPr>
              <w:suppressAutoHyphens/>
              <w:bidi/>
              <w:ind w:left="96"/>
              <w:rPr>
                <w:rFonts w:asciiTheme="majorBidi" w:hAnsiTheme="majorBidi" w:cstheme="majorBidi"/>
                <w:sz w:val="18"/>
                <w:szCs w:val="18"/>
                <w:lang w:eastAsia="en-CA"/>
              </w:rPr>
            </w:pPr>
            <w:r w:rsidRPr="00941AB8">
              <w:rPr>
                <w:rFonts w:asciiTheme="majorBidi" w:hAnsiTheme="majorBidi"/>
                <w:sz w:val="18"/>
                <w:szCs w:val="18"/>
                <w:rtl/>
                <w:lang w:eastAsia="en-CA"/>
              </w:rPr>
              <w:t>المجموع الفرعي لتكييف الهواء</w:t>
            </w:r>
          </w:p>
        </w:tc>
        <w:tc>
          <w:tcPr>
            <w:tcW w:w="6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7CFFF" w14:textId="6CD4EB59" w:rsidR="000B13D5" w:rsidRPr="00C35779" w:rsidRDefault="00C35779" w:rsidP="00C35779">
            <w:pPr>
              <w:tabs>
                <w:tab w:val="center" w:pos="392"/>
                <w:tab w:val="right" w:pos="819"/>
              </w:tabs>
              <w:suppressAutoHyphens/>
              <w:bidi/>
              <w:ind w:left="-34"/>
              <w:jc w:val="left"/>
              <w:rPr>
                <w:rFonts w:asciiTheme="majorBidi" w:hAnsiTheme="majorBidi" w:cstheme="majorBidi"/>
                <w:sz w:val="18"/>
                <w:szCs w:val="18"/>
              </w:rPr>
            </w:pPr>
            <w:r w:rsidRPr="00C35779">
              <w:rPr>
                <w:rFonts w:asciiTheme="majorBidi" w:hAnsiTheme="majorBidi"/>
                <w:sz w:val="18"/>
                <w:szCs w:val="18"/>
                <w:rtl/>
              </w:rPr>
              <w:t>27</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B35934" w14:textId="359B1C25"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12,584</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720B7D" w14:textId="498022C3"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4,745</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F8DF5" w14:textId="136492E1"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6,741</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5B7CA" w14:textId="57524138"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16,074</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7450" w14:textId="6CD00A2D"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0</w:t>
            </w:r>
          </w:p>
        </w:tc>
        <w:tc>
          <w:tcPr>
            <w:tcW w:w="3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2CFD1" w14:textId="6A911CFD"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B6BF3" w14:textId="5CF7B9E3"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40,170</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9401E" w14:textId="0B954ECD" w:rsidR="000B13D5" w:rsidRPr="00C35779" w:rsidRDefault="0072597F" w:rsidP="00C35779">
            <w:pPr>
              <w:tabs>
                <w:tab w:val="center" w:pos="392"/>
                <w:tab w:val="right" w:pos="819"/>
              </w:tabs>
              <w:suppressAutoHyphens/>
              <w:bidi/>
              <w:jc w:val="left"/>
              <w:rPr>
                <w:rFonts w:asciiTheme="majorBidi" w:hAnsiTheme="majorBidi" w:cstheme="majorBidi"/>
                <w:sz w:val="18"/>
                <w:szCs w:val="18"/>
              </w:rPr>
            </w:pPr>
            <w:r w:rsidRPr="0072597F">
              <w:rPr>
                <w:rFonts w:asciiTheme="majorBidi" w:hAnsiTheme="majorBidi"/>
                <w:sz w:val="18"/>
                <w:szCs w:val="18"/>
                <w:rtl/>
              </w:rPr>
              <w:t>20.2</w:t>
            </w:r>
          </w:p>
        </w:tc>
      </w:tr>
      <w:tr w:rsidR="008B1DF8" w:rsidRPr="008B1DF8" w14:paraId="2985689F" w14:textId="77777777" w:rsidTr="00162541">
        <w:trPr>
          <w:trHeight w:val="227"/>
        </w:trPr>
        <w:tc>
          <w:tcPr>
            <w:tcW w:w="12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37818DB" w14:textId="2B07614A" w:rsidR="000B13D5" w:rsidRPr="008B1DF8" w:rsidRDefault="00941AB8" w:rsidP="008B1DF8">
            <w:pPr>
              <w:suppressAutoHyphens/>
              <w:bidi/>
              <w:ind w:left="96" w:right="84"/>
              <w:jc w:val="left"/>
              <w:rPr>
                <w:rFonts w:asciiTheme="majorBidi" w:hAnsiTheme="majorBidi" w:cstheme="majorBidi"/>
                <w:b/>
                <w:bCs/>
                <w:sz w:val="18"/>
                <w:szCs w:val="18"/>
              </w:rPr>
            </w:pPr>
            <w:r>
              <w:rPr>
                <w:rFonts w:asciiTheme="majorBidi" w:hAnsiTheme="majorBidi" w:cstheme="majorBidi" w:hint="cs"/>
                <w:b/>
                <w:bCs/>
                <w:sz w:val="18"/>
                <w:szCs w:val="18"/>
                <w:rtl/>
              </w:rPr>
              <w:t>المجموع (</w:t>
            </w:r>
            <w:r w:rsidRPr="00941AB8">
              <w:rPr>
                <w:rFonts w:asciiTheme="majorBidi" w:hAnsiTheme="majorBidi"/>
                <w:b/>
                <w:bCs/>
                <w:sz w:val="18"/>
                <w:szCs w:val="18"/>
                <w:rtl/>
              </w:rPr>
              <w:t>طن من مكافئ ثاني أكسيد الكربون</w:t>
            </w:r>
            <w:r>
              <w:rPr>
                <w:rFonts w:asciiTheme="majorBidi" w:hAnsiTheme="majorBidi" w:cstheme="majorBidi" w:hint="cs"/>
                <w:b/>
                <w:bCs/>
                <w:sz w:val="18"/>
                <w:szCs w:val="18"/>
                <w:rtl/>
              </w:rPr>
              <w:t>)</w:t>
            </w:r>
          </w:p>
        </w:tc>
        <w:tc>
          <w:tcPr>
            <w:tcW w:w="694" w:type="pct"/>
            <w:tcBorders>
              <w:top w:val="nil"/>
              <w:left w:val="nil"/>
              <w:bottom w:val="single" w:sz="4" w:space="0" w:color="auto"/>
              <w:right w:val="single" w:sz="4" w:space="0" w:color="auto"/>
            </w:tcBorders>
            <w:shd w:val="clear" w:color="auto" w:fill="auto"/>
            <w:tcMar>
              <w:left w:w="43" w:type="dxa"/>
              <w:right w:w="43" w:type="dxa"/>
            </w:tcMar>
          </w:tcPr>
          <w:p w14:paraId="615E6D70" w14:textId="49C32FDB" w:rsidR="000B13D5" w:rsidRPr="008B1DF8" w:rsidRDefault="00C35779" w:rsidP="00C35779">
            <w:pPr>
              <w:suppressAutoHyphens/>
              <w:bidi/>
              <w:jc w:val="left"/>
              <w:rPr>
                <w:rFonts w:asciiTheme="majorBidi" w:hAnsiTheme="majorBidi" w:cstheme="majorBidi"/>
                <w:b/>
                <w:bCs/>
                <w:sz w:val="18"/>
                <w:szCs w:val="18"/>
              </w:rPr>
            </w:pPr>
            <w:r w:rsidRPr="00C35779">
              <w:rPr>
                <w:rFonts w:asciiTheme="majorBidi" w:hAnsiTheme="majorBidi"/>
                <w:b/>
                <w:bCs/>
                <w:sz w:val="18"/>
                <w:szCs w:val="18"/>
                <w:rtl/>
              </w:rPr>
              <w:t>27</w:t>
            </w:r>
          </w:p>
        </w:tc>
        <w:tc>
          <w:tcPr>
            <w:tcW w:w="7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994078" w14:textId="14D7177B"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131,274</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584B332E" w14:textId="04FE10FA"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33,334</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741A7" w14:textId="21DBECD0"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6,741</w:t>
            </w:r>
          </w:p>
        </w:tc>
        <w:tc>
          <w:tcPr>
            <w:tcW w:w="329" w:type="pct"/>
            <w:tcBorders>
              <w:top w:val="nil"/>
              <w:left w:val="nil"/>
              <w:bottom w:val="single" w:sz="4" w:space="0" w:color="auto"/>
              <w:right w:val="single" w:sz="4" w:space="0" w:color="auto"/>
            </w:tcBorders>
            <w:shd w:val="clear" w:color="auto" w:fill="auto"/>
            <w:tcMar>
              <w:left w:w="43" w:type="dxa"/>
              <w:right w:w="43" w:type="dxa"/>
            </w:tcMar>
          </w:tcPr>
          <w:p w14:paraId="439E8A9F" w14:textId="29E3399D"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16,074</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8BF44" w14:textId="52AB3962"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9,060</w:t>
            </w:r>
          </w:p>
        </w:tc>
        <w:tc>
          <w:tcPr>
            <w:tcW w:w="320" w:type="pct"/>
            <w:tcBorders>
              <w:top w:val="nil"/>
              <w:left w:val="nil"/>
              <w:bottom w:val="single" w:sz="4" w:space="0" w:color="auto"/>
              <w:right w:val="single" w:sz="4" w:space="0" w:color="auto"/>
            </w:tcBorders>
            <w:shd w:val="clear" w:color="auto" w:fill="auto"/>
            <w:tcMar>
              <w:left w:w="43" w:type="dxa"/>
              <w:right w:w="43" w:type="dxa"/>
            </w:tcMar>
          </w:tcPr>
          <w:p w14:paraId="000E74D0" w14:textId="68C713F8"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3,188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412A0" w14:textId="31AE82EC" w:rsidR="000B13D5" w:rsidRPr="008B1DF8" w:rsidRDefault="0072597F" w:rsidP="00C35779">
            <w:pPr>
              <w:suppressAutoHyphens/>
              <w:bidi/>
              <w:jc w:val="left"/>
              <w:rPr>
                <w:rFonts w:asciiTheme="majorBidi" w:hAnsiTheme="majorBidi" w:cstheme="majorBidi"/>
                <w:b/>
                <w:bCs/>
                <w:sz w:val="18"/>
                <w:szCs w:val="18"/>
              </w:rPr>
            </w:pPr>
            <w:r w:rsidRPr="0072597F">
              <w:rPr>
                <w:rFonts w:asciiTheme="majorBidi" w:hAnsiTheme="majorBidi"/>
                <w:b/>
                <w:bCs/>
                <w:sz w:val="18"/>
                <w:szCs w:val="18"/>
                <w:rtl/>
              </w:rPr>
              <w:t>199,697</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426B4D68" w14:textId="0C2428A6" w:rsidR="000B13D5" w:rsidRPr="008B1DF8" w:rsidRDefault="0072597F" w:rsidP="00C35779">
            <w:pPr>
              <w:suppressAutoHyphens/>
              <w:bidi/>
              <w:jc w:val="left"/>
              <w:rPr>
                <w:rFonts w:asciiTheme="majorBidi" w:hAnsiTheme="majorBidi" w:cstheme="majorBidi"/>
                <w:b/>
                <w:bCs/>
                <w:sz w:val="18"/>
                <w:szCs w:val="18"/>
                <w:lang w:eastAsia="en-CA"/>
              </w:rPr>
            </w:pPr>
            <w:r w:rsidRPr="0072597F">
              <w:rPr>
                <w:rFonts w:asciiTheme="majorBidi" w:hAnsiTheme="majorBidi"/>
                <w:b/>
                <w:bCs/>
                <w:sz w:val="18"/>
                <w:szCs w:val="18"/>
                <w:rtl/>
                <w:lang w:eastAsia="en-CA"/>
              </w:rPr>
              <w:t>100</w:t>
            </w:r>
          </w:p>
        </w:tc>
      </w:tr>
    </w:tbl>
    <w:p w14:paraId="7E0B6D6E" w14:textId="23019089" w:rsidR="000B13D5" w:rsidRPr="00162541" w:rsidRDefault="00162541" w:rsidP="0072597F">
      <w:pPr>
        <w:pStyle w:val="Heading1"/>
        <w:keepNext/>
        <w:numPr>
          <w:ilvl w:val="0"/>
          <w:numId w:val="0"/>
        </w:numPr>
        <w:bidi/>
        <w:spacing w:before="240"/>
        <w:rPr>
          <w:sz w:val="26"/>
          <w:szCs w:val="26"/>
        </w:rPr>
      </w:pPr>
      <w:r w:rsidRPr="00162541">
        <w:rPr>
          <w:sz w:val="26"/>
          <w:szCs w:val="26"/>
          <w:rtl/>
        </w:rPr>
        <w:t>قطاع خدمات التبريد والتكييف</w:t>
      </w:r>
    </w:p>
    <w:p w14:paraId="7957D757" w14:textId="60DB0798" w:rsidR="00162541" w:rsidRDefault="00162541" w:rsidP="00162541">
      <w:pPr>
        <w:pStyle w:val="Heading1"/>
        <w:bidi/>
        <w:spacing w:line="288" w:lineRule="auto"/>
        <w:rPr>
          <w:sz w:val="26"/>
          <w:szCs w:val="26"/>
          <w:rtl/>
        </w:rPr>
      </w:pPr>
      <w:r w:rsidRPr="00162541">
        <w:rPr>
          <w:sz w:val="26"/>
          <w:szCs w:val="26"/>
          <w:rtl/>
        </w:rPr>
        <w:t>يوجد حوالي 1,840 فني، يعمل 1,200 منهم في ورش غير رسمية. وتبلغ النسبة المئوية المقدرة للفنيين الذين يقومون بخدمات صيانة معدات التبريد المنزلية، ومعدات التبريد التجارية، ومعدات تكييف الهواء ومكيفات الهواء المتنقلة في القطاع غير الرسمي (أي كنسبة مئوية من الفنيين الذين يقومون بخدمات صيانة معدات مختلفة) 65 و14 و22 و22 في المائة على التوالي. وهناك 83 ورشة عمل تستهلك المواد الهيدروفلوروكربونية مسجلة لدى وحدة الأوزون الوطنية و28 ورشة عمل تبين أنها تعمل لكن لم يتم تسجيلها بعد. يقوم معظم الفنيين غير الرسميين بخدمات صيانة معدات التبريد وتكييف الهواء المنزلية بينما يقوم الفنيون الرسميون بصيانة جميع معدات التبريد. وقد تم تدريب إجمالي 580 من فنيي التبريد وتكييف الهواء (32 في المائة) من المؤسسات الرسمية وغير الرسمية على ممارسات الخدمة الجيدة بما في ذلك التعامل الآمن مع غازات التبريد القابلة للاشتعال والسامة.</w:t>
      </w:r>
    </w:p>
    <w:p w14:paraId="4DBF3280" w14:textId="13CF703C" w:rsidR="00162541" w:rsidRPr="00162541" w:rsidRDefault="00AE779A" w:rsidP="00162541">
      <w:pPr>
        <w:pStyle w:val="Heading1"/>
        <w:bidi/>
        <w:spacing w:line="288" w:lineRule="auto"/>
        <w:rPr>
          <w:sz w:val="26"/>
          <w:szCs w:val="26"/>
        </w:rPr>
      </w:pPr>
      <w:r w:rsidRPr="00AE779A">
        <w:rPr>
          <w:sz w:val="26"/>
          <w:szCs w:val="26"/>
          <w:rtl/>
        </w:rPr>
        <w:t>يوجد في ملاوي حالياً مدرستان للتدريب المهني هما "كلية ليلونجوي التقنية" و"كلية سوتشي التقنية"، إذ تدربان حوالي 40 فني من فنيي مركز التبريد وتكييف الهواء سنوياً. ولا يحتوي المنهج التدريبي لفنيي التبريد وتكييف الهواء في مدارس التدريب المهني على محتوى كافٍ لممارسات التبريد الجيدة التي تغطي تقنيات التبريد الجديدة في أنواع مختلفة من المعدات؛ لذلك من الضروري تحديث المناهج الدراسية وبناء قدرات المتدربين الخريجين بالمناهج المحدثة. وقد ثبت أيضاً أن فنيي التبريد وتكييف الهواء الذين تم تدريبهم منذ بضع سنوات يحتاجون إلى تدريب إضافي على ممارسات الخدمة الجيدة فضلاً عن رفع مستوى مهاراتهم ومعارفهم مع الإحاطة بالتغيرات المستمرة الطارئة على التقنيات في قطاع التبريد وتكييف الهواء.</w:t>
      </w:r>
    </w:p>
    <w:p w14:paraId="7EB99160" w14:textId="096062C5" w:rsidR="000B13D5" w:rsidRPr="00AE779A" w:rsidRDefault="00AE779A" w:rsidP="0072597F">
      <w:pPr>
        <w:suppressAutoHyphens/>
        <w:bidi/>
        <w:spacing w:after="240"/>
        <w:rPr>
          <w:sz w:val="26"/>
          <w:szCs w:val="26"/>
        </w:rPr>
      </w:pPr>
      <w:r w:rsidRPr="00AE779A">
        <w:rPr>
          <w:sz w:val="26"/>
          <w:szCs w:val="26"/>
          <w:rtl/>
        </w:rPr>
        <w:t>خدمات التبريد المنزلية والتجارية والصناعية</w:t>
      </w:r>
    </w:p>
    <w:p w14:paraId="71400465" w14:textId="40410602" w:rsidR="00AE779A" w:rsidRPr="00AE779A" w:rsidRDefault="00AE779A" w:rsidP="00AE779A">
      <w:pPr>
        <w:pStyle w:val="Heading1"/>
        <w:bidi/>
        <w:spacing w:line="288" w:lineRule="auto"/>
        <w:rPr>
          <w:sz w:val="26"/>
          <w:szCs w:val="26"/>
        </w:rPr>
      </w:pPr>
      <w:r w:rsidRPr="00AE779A">
        <w:rPr>
          <w:sz w:val="26"/>
          <w:szCs w:val="26"/>
          <w:rtl/>
        </w:rPr>
        <w:t xml:space="preserve">يستخدم الهيدروفلوروكربون-134أ بشكل رئيسي في قطاع خدمة التبريد المنزلي وخاصة في الثلاجات. وفي المنازل، تشمل معدات التبريد المستخدمة الثلاجات المنزلية والمجمدات ومبردات المياه، وغازات التبريد الأخرى التي تستخدمها هذه المعدات هي </w:t>
      </w:r>
      <w:r w:rsidRPr="00AE779A">
        <w:rPr>
          <w:sz w:val="26"/>
          <w:szCs w:val="26"/>
        </w:rPr>
        <w:t>R-410A</w:t>
      </w:r>
      <w:r w:rsidRPr="00AE779A">
        <w:rPr>
          <w:sz w:val="26"/>
          <w:szCs w:val="26"/>
          <w:rtl/>
        </w:rPr>
        <w:t>، و</w:t>
      </w:r>
      <w:r w:rsidRPr="00AE779A">
        <w:rPr>
          <w:sz w:val="26"/>
          <w:szCs w:val="26"/>
        </w:rPr>
        <w:t>R-404A</w:t>
      </w:r>
      <w:r w:rsidRPr="00AE779A">
        <w:rPr>
          <w:sz w:val="26"/>
          <w:szCs w:val="26"/>
          <w:rtl/>
        </w:rPr>
        <w:t>، والمواد الهيدروكربونية، وغاز (</w:t>
      </w:r>
      <w:r w:rsidRPr="00AE779A">
        <w:rPr>
          <w:sz w:val="26"/>
          <w:szCs w:val="26"/>
        </w:rPr>
        <w:t>R-600a</w:t>
      </w:r>
      <w:r w:rsidRPr="00AE779A">
        <w:rPr>
          <w:sz w:val="26"/>
          <w:szCs w:val="26"/>
          <w:rtl/>
        </w:rPr>
        <w:t xml:space="preserve"> و</w:t>
      </w:r>
      <w:r w:rsidRPr="00AE779A">
        <w:rPr>
          <w:sz w:val="26"/>
          <w:szCs w:val="26"/>
        </w:rPr>
        <w:t>R-290</w:t>
      </w:r>
      <w:r w:rsidRPr="00AE779A">
        <w:rPr>
          <w:sz w:val="26"/>
          <w:szCs w:val="26"/>
          <w:rtl/>
        </w:rPr>
        <w:t>).</w:t>
      </w:r>
    </w:p>
    <w:p w14:paraId="4E516FA5" w14:textId="24B634A0" w:rsidR="00AE779A" w:rsidRPr="00AE779A" w:rsidRDefault="00AE779A" w:rsidP="00AE779A">
      <w:pPr>
        <w:pStyle w:val="Heading1"/>
        <w:bidi/>
        <w:spacing w:line="288" w:lineRule="auto"/>
        <w:rPr>
          <w:sz w:val="26"/>
          <w:szCs w:val="26"/>
        </w:rPr>
      </w:pPr>
      <w:r w:rsidRPr="00AE779A">
        <w:rPr>
          <w:sz w:val="26"/>
          <w:szCs w:val="26"/>
          <w:rtl/>
        </w:rPr>
        <w:lastRenderedPageBreak/>
        <w:t>يتألف قطاع التبريد التجاري من أنظمة مركزية قائمة بذاتها ووحدات مكثفة تتضمن تجهيزات ومعدات مثل غرف التبريد، والمبردات، ومحطات تكييف الهواء المركزية، ومنشآت صنع الثلج. وتتكون الأخيرة من مرافق تبريد كبيرة ذات سعة شحن كبيرة لغازات التبريد. تُستخدم معدات التبريد التجارية بشكل كبير في مؤسسات تجهيز الأغذية مثل مصايد الأسماك والمسالخ ومحلات الجزارة ومحلات السوبر ماركت والمطابخ الكبيرة التي تديرها الفنادق والمستشفيات. تعد مركبات الهيدروفلوروكربون-404أ، والهيدروفلوروكربون-134أ، والهيدروكلوروفلوروكربون-22 من غازات التبريد الرئيسية المستخدمة في القطاع التجاري.</w:t>
      </w:r>
    </w:p>
    <w:p w14:paraId="2EE944D3" w14:textId="0A944CEC" w:rsidR="00AE779A" w:rsidRPr="00AE779A" w:rsidRDefault="00AE779A" w:rsidP="00AE779A">
      <w:pPr>
        <w:pStyle w:val="Heading1"/>
        <w:bidi/>
        <w:spacing w:line="288" w:lineRule="auto"/>
        <w:rPr>
          <w:sz w:val="26"/>
          <w:szCs w:val="26"/>
        </w:rPr>
      </w:pPr>
      <w:r w:rsidRPr="00AE779A">
        <w:rPr>
          <w:sz w:val="26"/>
          <w:szCs w:val="26"/>
          <w:rtl/>
        </w:rPr>
        <w:t>هنالك نحو 2 مليون جهاز تبريد منزلي قائم على المواد الهيدروفلوروكربونية؛ ومع ذلك، فإن سعة استيعابها للغاز منخفضة جداً مقارنة بالأجهزة التجارية.</w:t>
      </w:r>
    </w:p>
    <w:p w14:paraId="722B6537" w14:textId="1E154712" w:rsidR="000B13D5" w:rsidRPr="00AE779A" w:rsidRDefault="00AE779A" w:rsidP="0072597F">
      <w:pPr>
        <w:pStyle w:val="Heading1"/>
        <w:keepNext/>
        <w:numPr>
          <w:ilvl w:val="0"/>
          <w:numId w:val="0"/>
        </w:numPr>
        <w:bidi/>
        <w:rPr>
          <w:sz w:val="26"/>
          <w:szCs w:val="26"/>
        </w:rPr>
      </w:pPr>
      <w:r w:rsidRPr="00AE779A">
        <w:rPr>
          <w:sz w:val="26"/>
          <w:szCs w:val="26"/>
          <w:rtl/>
        </w:rPr>
        <w:t>خدمة صيانة مكيفات الهواء السكنية والتجارية</w:t>
      </w:r>
    </w:p>
    <w:p w14:paraId="086A3B4A" w14:textId="47C921AD" w:rsidR="00AE779A" w:rsidRPr="00AE779A" w:rsidRDefault="00F97ABC" w:rsidP="00AE779A">
      <w:pPr>
        <w:pStyle w:val="Heading1"/>
        <w:bidi/>
        <w:spacing w:line="288" w:lineRule="auto"/>
        <w:rPr>
          <w:sz w:val="26"/>
          <w:szCs w:val="26"/>
        </w:rPr>
      </w:pPr>
      <w:r w:rsidRPr="00F97ABC">
        <w:rPr>
          <w:sz w:val="26"/>
          <w:szCs w:val="26"/>
          <w:rtl/>
        </w:rPr>
        <w:t>تُستخدم مكيفات الهواء السكنية بشكل رئيسي في المنازل والمكاتب الصغيرة، وهي تعتمد بشكل أساسي على الهيدروفلوروكربون-410أ. لكن وحدات تكييف الهواء التجارية القائمة أيضاً على الهيدروفلوروكربون-410أ تدخل السوق ببطء. وفي السنوات الثلاث الماضية، دخلت مكيفات الهواء التي تعتمد على الهيدروفلوروكربون-32 إلى السوق، ومن المتوقع أن ينمو استخدام غاز التبريد هذا في المستقبل المنظور.</w:t>
      </w:r>
    </w:p>
    <w:p w14:paraId="1FC2A559" w14:textId="31DBD2DD" w:rsidR="000B13D5" w:rsidRPr="00F97ABC" w:rsidRDefault="00F97ABC" w:rsidP="0072597F">
      <w:pPr>
        <w:keepNext/>
        <w:suppressAutoHyphens/>
        <w:bidi/>
        <w:spacing w:after="240"/>
        <w:rPr>
          <w:sz w:val="26"/>
          <w:szCs w:val="26"/>
        </w:rPr>
      </w:pPr>
      <w:r w:rsidRPr="00F97ABC">
        <w:rPr>
          <w:sz w:val="26"/>
          <w:szCs w:val="26"/>
          <w:rtl/>
        </w:rPr>
        <w:t>خدمات تكييف الهواء المتنقلة وتبريد قطاع النقل</w:t>
      </w:r>
    </w:p>
    <w:p w14:paraId="32BB0AAE" w14:textId="20363A1E" w:rsidR="00F97ABC" w:rsidRPr="00F97ABC" w:rsidRDefault="00F97ABC" w:rsidP="00F97ABC">
      <w:pPr>
        <w:pStyle w:val="Heading1"/>
        <w:bidi/>
        <w:spacing w:line="288" w:lineRule="auto"/>
        <w:rPr>
          <w:sz w:val="26"/>
          <w:szCs w:val="26"/>
        </w:rPr>
      </w:pPr>
      <w:r w:rsidRPr="00F97ABC">
        <w:rPr>
          <w:sz w:val="26"/>
          <w:szCs w:val="26"/>
          <w:rtl/>
        </w:rPr>
        <w:t xml:space="preserve">تستخدم وحدات التبريد وتكييف الهواء بشكل رئيسي الهيدروفلوروكربون-134أ كغاز تبريد، ومن المتوقع أن ينمو هذا الاستهلاك مع زيادة عدد معدات التبريد وتكييف الهواء. وفي تبريد قطاع النقل، يتم استهلاك غاز </w:t>
      </w:r>
      <w:r w:rsidRPr="00F97ABC">
        <w:rPr>
          <w:sz w:val="26"/>
          <w:szCs w:val="26"/>
        </w:rPr>
        <w:t>R-404A</w:t>
      </w:r>
      <w:r w:rsidRPr="00F97ABC">
        <w:rPr>
          <w:sz w:val="26"/>
          <w:szCs w:val="26"/>
          <w:rtl/>
        </w:rPr>
        <w:t xml:space="preserve"> ولا يعد هذا الاستهلاك مرتفعاً جداً.</w:t>
      </w:r>
    </w:p>
    <w:p w14:paraId="0F314DA9" w14:textId="68DECA6C" w:rsidR="000B13D5" w:rsidRPr="0072597F" w:rsidRDefault="00F97ABC" w:rsidP="0072597F">
      <w:pPr>
        <w:keepNext/>
        <w:suppressAutoHyphens/>
        <w:bidi/>
        <w:spacing w:after="240"/>
        <w:rPr>
          <w:sz w:val="26"/>
          <w:szCs w:val="26"/>
          <w:u w:val="single"/>
        </w:rPr>
      </w:pPr>
      <w:r w:rsidRPr="00F97ABC">
        <w:rPr>
          <w:sz w:val="26"/>
          <w:szCs w:val="26"/>
          <w:u w:val="single"/>
          <w:rtl/>
        </w:rPr>
        <w:t>استراتيجية الخفض التدريجي للمرحلة الأولى من خطة تنفيذ كيغالي للمواد الهيدروفلوروكربونية</w:t>
      </w:r>
    </w:p>
    <w:p w14:paraId="717CFE72" w14:textId="184E4CCC" w:rsidR="000B13D5" w:rsidRPr="00F97ABC" w:rsidRDefault="00F97ABC" w:rsidP="0072597F">
      <w:pPr>
        <w:suppressAutoHyphens/>
        <w:bidi/>
        <w:spacing w:after="240"/>
        <w:outlineLvl w:val="0"/>
        <w:rPr>
          <w:sz w:val="26"/>
          <w:szCs w:val="26"/>
        </w:rPr>
      </w:pPr>
      <w:r w:rsidRPr="00F97ABC">
        <w:rPr>
          <w:sz w:val="26"/>
          <w:szCs w:val="26"/>
          <w:rtl/>
        </w:rPr>
        <w:t>استراتيجية شاملة</w:t>
      </w:r>
    </w:p>
    <w:p w14:paraId="7CEB91F4" w14:textId="23A918AD" w:rsidR="00F97ABC" w:rsidRPr="00F97ABC" w:rsidRDefault="00F97ABC" w:rsidP="00F97ABC">
      <w:pPr>
        <w:pStyle w:val="Heading1"/>
        <w:bidi/>
        <w:spacing w:line="288" w:lineRule="auto"/>
        <w:rPr>
          <w:sz w:val="26"/>
          <w:szCs w:val="26"/>
        </w:rPr>
      </w:pPr>
      <w:r w:rsidRPr="00F97ABC">
        <w:rPr>
          <w:sz w:val="26"/>
          <w:szCs w:val="26"/>
          <w:rtl/>
        </w:rPr>
        <w:t>تقترح حكومة ملاوي ثلاث مراحل لخطة تنفيذ كيغالي. ومن المقرر تنفيذ المرحلة الأولى بالتزامن مع خطة إدارة إزالة المواد الهيدروكلوروفلوروكربونية حتى عام 2030. من المتوقع أن تغطي المرحلة الثانية فترة 10 سنوات (من 2030 إلى 2040)، ومن المقرر أن تمتد المرحلة الثالثة لمدة خمس سنوات، حتى عام 2045.</w:t>
      </w:r>
    </w:p>
    <w:p w14:paraId="4D083A1E" w14:textId="05B7F03F" w:rsidR="000B13D5" w:rsidRPr="00F97ABC" w:rsidRDefault="00F97ABC" w:rsidP="0072597F">
      <w:pPr>
        <w:bidi/>
        <w:spacing w:after="240"/>
        <w:rPr>
          <w:sz w:val="26"/>
          <w:szCs w:val="26"/>
        </w:rPr>
      </w:pPr>
      <w:r w:rsidRPr="00F97ABC">
        <w:rPr>
          <w:sz w:val="26"/>
          <w:szCs w:val="26"/>
          <w:rtl/>
        </w:rPr>
        <w:t>خط أساس الهيدروفلوروكربون والتخفيضات المقترحة المزمعة</w:t>
      </w:r>
    </w:p>
    <w:p w14:paraId="76F2050E" w14:textId="19FE75A7" w:rsidR="00F97ABC" w:rsidRPr="00F97ABC" w:rsidRDefault="00F97ABC" w:rsidP="00F97ABC">
      <w:pPr>
        <w:pStyle w:val="Heading1"/>
        <w:bidi/>
        <w:spacing w:line="288" w:lineRule="auto"/>
        <w:rPr>
          <w:sz w:val="26"/>
          <w:szCs w:val="26"/>
        </w:rPr>
      </w:pPr>
      <w:r w:rsidRPr="00F97ABC">
        <w:rPr>
          <w:sz w:val="26"/>
          <w:szCs w:val="26"/>
          <w:rtl/>
        </w:rPr>
        <w:t>أبلغت حكومة ملاوي عن بياناتها بموجب المادة 7 للفترة 2020-2022. وبإضافة 65 في المائة من خط أساس استهلاك الهيدروكلوروفلوروكربون المحتسبة بأطنان مكافئ ثاني أكسيد الكربون إلى متوسط استهلاك الهيدروفلوروكربون في عامي 2020 و2022، يبلغ خط أساس الاستهلاك المحدد 428,435 طن من مكافئ ثاني أكسيد الكربون، على النحو المبين في الجدول 3.</w:t>
      </w:r>
    </w:p>
    <w:p w14:paraId="560A5AA3" w14:textId="191EB791" w:rsidR="000B13D5" w:rsidRPr="0072597F" w:rsidRDefault="00642826" w:rsidP="0072597F">
      <w:pPr>
        <w:keepNext/>
        <w:suppressAutoHyphens/>
        <w:bidi/>
        <w:outlineLvl w:val="0"/>
        <w:rPr>
          <w:b/>
          <w:bCs/>
          <w:sz w:val="26"/>
          <w:szCs w:val="26"/>
        </w:rPr>
      </w:pPr>
      <w:bookmarkStart w:id="2" w:name="_Hlk131922742"/>
      <w:r w:rsidRPr="00642826">
        <w:rPr>
          <w:b/>
          <w:bCs/>
          <w:sz w:val="26"/>
          <w:szCs w:val="26"/>
          <w:rtl/>
        </w:rPr>
        <w:lastRenderedPageBreak/>
        <w:t>الجدول 3. خط أساس الهيدروفلوروكربون في ملاوي (</w:t>
      </w:r>
      <w:r>
        <w:rPr>
          <w:rFonts w:hint="cs"/>
          <w:b/>
          <w:bCs/>
          <w:sz w:val="26"/>
          <w:szCs w:val="26"/>
          <w:rtl/>
        </w:rPr>
        <w:t>طن من</w:t>
      </w:r>
      <w:r w:rsidRPr="00642826">
        <w:rPr>
          <w:b/>
          <w:bCs/>
          <w:sz w:val="26"/>
          <w:szCs w:val="26"/>
          <w:rtl/>
        </w:rPr>
        <w:t xml:space="preserve">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7"/>
        <w:gridCol w:w="1604"/>
        <w:gridCol w:w="1606"/>
        <w:gridCol w:w="1603"/>
      </w:tblGrid>
      <w:tr w:rsidR="002D7D7A" w:rsidRPr="002D7D7A" w14:paraId="7EA82C73" w14:textId="77777777" w:rsidTr="00642826">
        <w:trPr>
          <w:trHeight w:val="377"/>
          <w:tblHeader/>
        </w:trPr>
        <w:tc>
          <w:tcPr>
            <w:tcW w:w="2426" w:type="pct"/>
            <w:shd w:val="clear" w:color="auto" w:fill="auto"/>
            <w:tcMar>
              <w:top w:w="17" w:type="dxa"/>
              <w:left w:w="108" w:type="dxa"/>
              <w:bottom w:w="17" w:type="dxa"/>
              <w:right w:w="108" w:type="dxa"/>
            </w:tcMar>
            <w:vAlign w:val="center"/>
          </w:tcPr>
          <w:p w14:paraId="6643F36F" w14:textId="65C13353" w:rsidR="000B13D5" w:rsidRPr="002D7D7A" w:rsidRDefault="00642826" w:rsidP="0072597F">
            <w:pPr>
              <w:keepNext/>
              <w:suppressAutoHyphens/>
              <w:bidi/>
              <w:jc w:val="center"/>
              <w:rPr>
                <w:b/>
                <w:bCs/>
                <w:sz w:val="20"/>
                <w:szCs w:val="20"/>
              </w:rPr>
            </w:pPr>
            <w:r w:rsidRPr="00642826">
              <w:rPr>
                <w:b/>
                <w:bCs/>
                <w:sz w:val="20"/>
                <w:szCs w:val="20"/>
                <w:rtl/>
              </w:rPr>
              <w:t>عناصر احتساب خط الأساس</w:t>
            </w:r>
          </w:p>
        </w:tc>
        <w:tc>
          <w:tcPr>
            <w:tcW w:w="858" w:type="pct"/>
            <w:shd w:val="clear" w:color="auto" w:fill="auto"/>
            <w:tcMar>
              <w:top w:w="17" w:type="dxa"/>
              <w:left w:w="108" w:type="dxa"/>
              <w:bottom w:w="17" w:type="dxa"/>
              <w:right w:w="108" w:type="dxa"/>
            </w:tcMar>
            <w:vAlign w:val="center"/>
          </w:tcPr>
          <w:p w14:paraId="57DEC975" w14:textId="19ADA9F3" w:rsidR="000B13D5" w:rsidRPr="002D7D7A" w:rsidRDefault="0072597F" w:rsidP="0072597F">
            <w:pPr>
              <w:keepNext/>
              <w:suppressAutoHyphens/>
              <w:bidi/>
              <w:jc w:val="center"/>
              <w:rPr>
                <w:b/>
                <w:bCs/>
                <w:sz w:val="20"/>
                <w:szCs w:val="20"/>
              </w:rPr>
            </w:pPr>
            <w:r w:rsidRPr="0072597F">
              <w:rPr>
                <w:b/>
                <w:bCs/>
                <w:sz w:val="20"/>
                <w:szCs w:val="20"/>
                <w:rtl/>
              </w:rPr>
              <w:t>2020</w:t>
            </w:r>
          </w:p>
        </w:tc>
        <w:tc>
          <w:tcPr>
            <w:tcW w:w="859" w:type="pct"/>
            <w:shd w:val="clear" w:color="auto" w:fill="auto"/>
            <w:tcMar>
              <w:top w:w="17" w:type="dxa"/>
              <w:left w:w="108" w:type="dxa"/>
              <w:bottom w:w="17" w:type="dxa"/>
              <w:right w:w="108" w:type="dxa"/>
            </w:tcMar>
            <w:vAlign w:val="center"/>
          </w:tcPr>
          <w:p w14:paraId="18E36912" w14:textId="6AF84948" w:rsidR="000B13D5" w:rsidRPr="002D7D7A" w:rsidRDefault="0072597F" w:rsidP="0072597F">
            <w:pPr>
              <w:keepNext/>
              <w:suppressAutoHyphens/>
              <w:bidi/>
              <w:jc w:val="center"/>
              <w:rPr>
                <w:b/>
                <w:bCs/>
                <w:sz w:val="20"/>
                <w:szCs w:val="20"/>
              </w:rPr>
            </w:pPr>
            <w:r w:rsidRPr="0072597F">
              <w:rPr>
                <w:b/>
                <w:bCs/>
                <w:sz w:val="20"/>
                <w:szCs w:val="20"/>
                <w:rtl/>
              </w:rPr>
              <w:t>2021</w:t>
            </w:r>
          </w:p>
        </w:tc>
        <w:tc>
          <w:tcPr>
            <w:tcW w:w="857" w:type="pct"/>
            <w:shd w:val="clear" w:color="auto" w:fill="auto"/>
            <w:tcMar>
              <w:top w:w="17" w:type="dxa"/>
              <w:left w:w="108" w:type="dxa"/>
              <w:bottom w:w="17" w:type="dxa"/>
              <w:right w:w="108" w:type="dxa"/>
            </w:tcMar>
            <w:vAlign w:val="center"/>
          </w:tcPr>
          <w:p w14:paraId="674289AA" w14:textId="702DA52E" w:rsidR="000B13D5" w:rsidRPr="002D7D7A" w:rsidRDefault="0072597F" w:rsidP="0072597F">
            <w:pPr>
              <w:keepNext/>
              <w:suppressAutoHyphens/>
              <w:bidi/>
              <w:jc w:val="center"/>
              <w:rPr>
                <w:b/>
                <w:bCs/>
                <w:sz w:val="20"/>
                <w:szCs w:val="20"/>
              </w:rPr>
            </w:pPr>
            <w:r w:rsidRPr="0072597F">
              <w:rPr>
                <w:b/>
                <w:bCs/>
                <w:sz w:val="20"/>
                <w:szCs w:val="20"/>
                <w:rtl/>
              </w:rPr>
              <w:t>2022</w:t>
            </w:r>
          </w:p>
        </w:tc>
      </w:tr>
      <w:tr w:rsidR="002D7D7A" w:rsidRPr="002D7D7A" w14:paraId="1730A923" w14:textId="77777777" w:rsidTr="00642826">
        <w:trPr>
          <w:trHeight w:val="144"/>
        </w:trPr>
        <w:tc>
          <w:tcPr>
            <w:tcW w:w="2426" w:type="pct"/>
            <w:shd w:val="clear" w:color="auto" w:fill="auto"/>
            <w:tcMar>
              <w:top w:w="17" w:type="dxa"/>
              <w:left w:w="108" w:type="dxa"/>
              <w:bottom w:w="17" w:type="dxa"/>
              <w:right w:w="108" w:type="dxa"/>
            </w:tcMar>
          </w:tcPr>
          <w:p w14:paraId="14BE34FC" w14:textId="7F8F48F2" w:rsidR="000B13D5" w:rsidRPr="002D7D7A" w:rsidRDefault="00642826" w:rsidP="0072597F">
            <w:pPr>
              <w:keepNext/>
              <w:suppressAutoHyphens/>
              <w:bidi/>
              <w:rPr>
                <w:sz w:val="20"/>
                <w:szCs w:val="20"/>
              </w:rPr>
            </w:pPr>
            <w:r w:rsidRPr="00642826">
              <w:rPr>
                <w:sz w:val="20"/>
                <w:szCs w:val="20"/>
                <w:rtl/>
              </w:rPr>
              <w:t>استهلاك الهيدروفلوروكربون السنوي</w:t>
            </w:r>
          </w:p>
        </w:tc>
        <w:tc>
          <w:tcPr>
            <w:tcW w:w="858" w:type="pct"/>
            <w:shd w:val="clear" w:color="auto" w:fill="auto"/>
            <w:tcMar>
              <w:top w:w="17" w:type="dxa"/>
              <w:left w:w="108" w:type="dxa"/>
              <w:bottom w:w="17" w:type="dxa"/>
              <w:right w:w="108" w:type="dxa"/>
            </w:tcMar>
          </w:tcPr>
          <w:p w14:paraId="60036F1A" w14:textId="1E4E66A3" w:rsidR="000B13D5" w:rsidRPr="002D7D7A" w:rsidRDefault="0072597F" w:rsidP="0072597F">
            <w:pPr>
              <w:keepNext/>
              <w:suppressAutoHyphens/>
              <w:bidi/>
              <w:ind w:right="179"/>
              <w:jc w:val="left"/>
              <w:rPr>
                <w:sz w:val="20"/>
                <w:szCs w:val="20"/>
              </w:rPr>
            </w:pPr>
            <w:r w:rsidRPr="0072597F">
              <w:rPr>
                <w:sz w:val="20"/>
                <w:szCs w:val="20"/>
                <w:rtl/>
              </w:rPr>
              <w:t>196,209</w:t>
            </w:r>
          </w:p>
        </w:tc>
        <w:tc>
          <w:tcPr>
            <w:tcW w:w="859" w:type="pct"/>
            <w:shd w:val="clear" w:color="auto" w:fill="auto"/>
            <w:tcMar>
              <w:top w:w="17" w:type="dxa"/>
              <w:left w:w="108" w:type="dxa"/>
              <w:bottom w:w="17" w:type="dxa"/>
              <w:right w:w="108" w:type="dxa"/>
            </w:tcMar>
          </w:tcPr>
          <w:p w14:paraId="7ECA2430" w14:textId="7E12BABF" w:rsidR="000B13D5" w:rsidRPr="002D7D7A" w:rsidRDefault="0072597F" w:rsidP="0072597F">
            <w:pPr>
              <w:keepNext/>
              <w:suppressAutoHyphens/>
              <w:bidi/>
              <w:ind w:right="179"/>
              <w:jc w:val="left"/>
              <w:rPr>
                <w:sz w:val="20"/>
                <w:szCs w:val="20"/>
              </w:rPr>
            </w:pPr>
            <w:r w:rsidRPr="0072597F">
              <w:rPr>
                <w:sz w:val="20"/>
                <w:szCs w:val="20"/>
                <w:rtl/>
              </w:rPr>
              <w:t>196,557</w:t>
            </w:r>
          </w:p>
        </w:tc>
        <w:tc>
          <w:tcPr>
            <w:tcW w:w="857" w:type="pct"/>
            <w:shd w:val="clear" w:color="auto" w:fill="auto"/>
            <w:tcMar>
              <w:top w:w="17" w:type="dxa"/>
              <w:left w:w="108" w:type="dxa"/>
              <w:bottom w:w="17" w:type="dxa"/>
              <w:right w:w="108" w:type="dxa"/>
            </w:tcMar>
          </w:tcPr>
          <w:p w14:paraId="2BDB4D49" w14:textId="5356F824" w:rsidR="000B13D5" w:rsidRPr="002D7D7A" w:rsidRDefault="0072597F" w:rsidP="0072597F">
            <w:pPr>
              <w:keepNext/>
              <w:suppressAutoHyphens/>
              <w:bidi/>
              <w:ind w:right="179"/>
              <w:jc w:val="left"/>
              <w:rPr>
                <w:sz w:val="20"/>
                <w:szCs w:val="20"/>
              </w:rPr>
            </w:pPr>
            <w:r w:rsidRPr="0072597F">
              <w:rPr>
                <w:sz w:val="20"/>
                <w:szCs w:val="20"/>
                <w:rtl/>
              </w:rPr>
              <w:t>199,697</w:t>
            </w:r>
          </w:p>
        </w:tc>
      </w:tr>
      <w:tr w:rsidR="002D7D7A" w:rsidRPr="002D7D7A" w14:paraId="353F456E" w14:textId="77777777" w:rsidTr="00642826">
        <w:trPr>
          <w:trHeight w:val="228"/>
        </w:trPr>
        <w:tc>
          <w:tcPr>
            <w:tcW w:w="2426" w:type="pct"/>
            <w:shd w:val="clear" w:color="auto" w:fill="auto"/>
            <w:tcMar>
              <w:top w:w="17" w:type="dxa"/>
              <w:left w:w="108" w:type="dxa"/>
              <w:bottom w:w="17" w:type="dxa"/>
              <w:right w:w="108" w:type="dxa"/>
            </w:tcMar>
          </w:tcPr>
          <w:p w14:paraId="40D55F5C" w14:textId="0A4B675E" w:rsidR="000B13D5" w:rsidRPr="002D7D7A" w:rsidRDefault="00642826" w:rsidP="0072597F">
            <w:pPr>
              <w:keepNext/>
              <w:suppressAutoHyphens/>
              <w:bidi/>
              <w:rPr>
                <w:sz w:val="20"/>
                <w:szCs w:val="20"/>
              </w:rPr>
            </w:pPr>
            <w:r w:rsidRPr="00642826">
              <w:rPr>
                <w:sz w:val="20"/>
                <w:szCs w:val="20"/>
                <w:rtl/>
              </w:rPr>
              <w:t>متوسط استهلاك الهيدروفلوروكربون في الفترة 2020-2022</w:t>
            </w:r>
          </w:p>
        </w:tc>
        <w:tc>
          <w:tcPr>
            <w:tcW w:w="2574" w:type="pct"/>
            <w:gridSpan w:val="3"/>
            <w:shd w:val="clear" w:color="auto" w:fill="auto"/>
            <w:tcMar>
              <w:top w:w="17" w:type="dxa"/>
              <w:left w:w="108" w:type="dxa"/>
              <w:bottom w:w="17" w:type="dxa"/>
              <w:right w:w="108" w:type="dxa"/>
            </w:tcMar>
          </w:tcPr>
          <w:p w14:paraId="54B81660" w14:textId="08AE75B1" w:rsidR="000B13D5" w:rsidRPr="002D7D7A" w:rsidRDefault="0072597F" w:rsidP="0072597F">
            <w:pPr>
              <w:keepNext/>
              <w:suppressAutoHyphens/>
              <w:bidi/>
              <w:ind w:left="819" w:right="179" w:hanging="792"/>
              <w:jc w:val="left"/>
              <w:rPr>
                <w:sz w:val="20"/>
                <w:szCs w:val="20"/>
              </w:rPr>
            </w:pPr>
            <w:r w:rsidRPr="0072597F">
              <w:rPr>
                <w:sz w:val="20"/>
                <w:szCs w:val="20"/>
                <w:rtl/>
              </w:rPr>
              <w:t>197,488</w:t>
            </w:r>
          </w:p>
        </w:tc>
      </w:tr>
      <w:tr w:rsidR="002D7D7A" w:rsidRPr="002D7D7A" w14:paraId="16BE262C" w14:textId="77777777" w:rsidTr="00642826">
        <w:trPr>
          <w:trHeight w:val="155"/>
        </w:trPr>
        <w:tc>
          <w:tcPr>
            <w:tcW w:w="2426" w:type="pct"/>
            <w:shd w:val="clear" w:color="auto" w:fill="auto"/>
            <w:tcMar>
              <w:top w:w="17" w:type="dxa"/>
              <w:left w:w="108" w:type="dxa"/>
              <w:bottom w:w="17" w:type="dxa"/>
              <w:right w:w="108" w:type="dxa"/>
            </w:tcMar>
          </w:tcPr>
          <w:p w14:paraId="57575DA8" w14:textId="70519453" w:rsidR="000B13D5" w:rsidRPr="002D7D7A" w:rsidRDefault="00642826" w:rsidP="0072597F">
            <w:pPr>
              <w:keepNext/>
              <w:suppressAutoHyphens/>
              <w:bidi/>
              <w:ind w:right="1505"/>
              <w:jc w:val="left"/>
              <w:rPr>
                <w:sz w:val="20"/>
                <w:szCs w:val="20"/>
              </w:rPr>
            </w:pPr>
            <w:r w:rsidRPr="00642826">
              <w:rPr>
                <w:sz w:val="20"/>
                <w:szCs w:val="20"/>
                <w:rtl/>
              </w:rPr>
              <w:t>خط أساس الهيدروكلوروفلوروكربون (65%)</w:t>
            </w:r>
          </w:p>
        </w:tc>
        <w:tc>
          <w:tcPr>
            <w:tcW w:w="2574" w:type="pct"/>
            <w:gridSpan w:val="3"/>
            <w:shd w:val="clear" w:color="auto" w:fill="auto"/>
          </w:tcPr>
          <w:p w14:paraId="4DB0E7EC" w14:textId="53ED98CC" w:rsidR="000B13D5" w:rsidRPr="002D7D7A" w:rsidRDefault="0072597F" w:rsidP="0072597F">
            <w:pPr>
              <w:keepNext/>
              <w:suppressAutoHyphens/>
              <w:bidi/>
              <w:ind w:left="819" w:right="179" w:hanging="792"/>
              <w:jc w:val="left"/>
              <w:rPr>
                <w:sz w:val="20"/>
                <w:szCs w:val="20"/>
              </w:rPr>
            </w:pPr>
            <w:r w:rsidRPr="0072597F">
              <w:rPr>
                <w:sz w:val="20"/>
                <w:szCs w:val="20"/>
                <w:rtl/>
              </w:rPr>
              <w:t>230,947</w:t>
            </w:r>
          </w:p>
        </w:tc>
      </w:tr>
      <w:tr w:rsidR="000B13D5" w:rsidRPr="002D7D7A" w14:paraId="545ECA34" w14:textId="77777777" w:rsidTr="00642826">
        <w:trPr>
          <w:trHeight w:val="144"/>
        </w:trPr>
        <w:tc>
          <w:tcPr>
            <w:tcW w:w="2426" w:type="pct"/>
            <w:shd w:val="clear" w:color="auto" w:fill="auto"/>
            <w:tcMar>
              <w:top w:w="17" w:type="dxa"/>
              <w:left w:w="108" w:type="dxa"/>
              <w:bottom w:w="17" w:type="dxa"/>
              <w:right w:w="108" w:type="dxa"/>
            </w:tcMar>
          </w:tcPr>
          <w:p w14:paraId="17CB2CDF" w14:textId="13B9B164" w:rsidR="000B13D5" w:rsidRPr="002D7D7A" w:rsidRDefault="00642826" w:rsidP="0072597F">
            <w:pPr>
              <w:keepNext/>
              <w:suppressAutoHyphens/>
              <w:bidi/>
              <w:ind w:right="1505"/>
              <w:jc w:val="left"/>
              <w:rPr>
                <w:b/>
                <w:bCs/>
                <w:sz w:val="20"/>
                <w:szCs w:val="20"/>
              </w:rPr>
            </w:pPr>
            <w:r w:rsidRPr="00642826">
              <w:rPr>
                <w:b/>
                <w:bCs/>
                <w:sz w:val="20"/>
                <w:szCs w:val="20"/>
                <w:rtl/>
              </w:rPr>
              <w:t>خط أساس الهيدروفلوروكربون</w:t>
            </w:r>
          </w:p>
        </w:tc>
        <w:tc>
          <w:tcPr>
            <w:tcW w:w="2574" w:type="pct"/>
            <w:gridSpan w:val="3"/>
            <w:shd w:val="clear" w:color="auto" w:fill="auto"/>
          </w:tcPr>
          <w:p w14:paraId="6885140B" w14:textId="52A12BEF" w:rsidR="000B13D5" w:rsidRPr="002D7D7A" w:rsidRDefault="0072597F" w:rsidP="0072597F">
            <w:pPr>
              <w:keepNext/>
              <w:suppressAutoHyphens/>
              <w:bidi/>
              <w:ind w:left="819" w:right="253" w:hanging="799"/>
              <w:jc w:val="left"/>
              <w:rPr>
                <w:b/>
                <w:bCs/>
                <w:sz w:val="20"/>
                <w:szCs w:val="20"/>
              </w:rPr>
            </w:pPr>
            <w:r w:rsidRPr="0072597F">
              <w:rPr>
                <w:b/>
                <w:bCs/>
                <w:sz w:val="20"/>
                <w:szCs w:val="20"/>
                <w:rtl/>
              </w:rPr>
              <w:t>428,435</w:t>
            </w:r>
          </w:p>
        </w:tc>
      </w:tr>
    </w:tbl>
    <w:p w14:paraId="53800F6C" w14:textId="77777777" w:rsidR="000B13D5" w:rsidRPr="007209BF" w:rsidRDefault="000B13D5" w:rsidP="007209BF">
      <w:pPr>
        <w:bidi/>
        <w:rPr>
          <w:sz w:val="26"/>
          <w:szCs w:val="26"/>
        </w:rPr>
      </w:pPr>
      <w:bookmarkStart w:id="3" w:name="_Hlk118984480"/>
      <w:bookmarkStart w:id="4" w:name="_Hlk118804496"/>
      <w:bookmarkEnd w:id="2"/>
    </w:p>
    <w:p w14:paraId="587EC924" w14:textId="3E8ED59D" w:rsidR="00642826" w:rsidRPr="00642826" w:rsidRDefault="00F02E3A" w:rsidP="00642826">
      <w:pPr>
        <w:pStyle w:val="Heading1"/>
        <w:bidi/>
        <w:spacing w:line="288" w:lineRule="auto"/>
        <w:rPr>
          <w:sz w:val="26"/>
          <w:szCs w:val="26"/>
        </w:rPr>
      </w:pPr>
      <w:r w:rsidRPr="00F02E3A">
        <w:rPr>
          <w:sz w:val="26"/>
          <w:szCs w:val="26"/>
          <w:rtl/>
        </w:rPr>
        <w:t>توقعت حكومة ملاوي واليونيب استهلاك الهيدروفلوروكربون على أساس متوسط نمو اقتصادي سنوي قدره 6 في المائة. وبالإضافة إلى ذلك، فإن التخلص التدريجي من 45.64 طن متري من الهيدروكلوروفلوروكربون سيؤدي إلى إضافة 142,813 طن من مكافئ ثاني أكسيد الكربون من الهيدروفلوروكربون بحلول عام 2030؛ وعلى فرضِ التوزيع المتساوي للأطنان المكافئة لثاني أكسيد الكربون سنوياً في الفترة من 2024 إلى 2030، فإن الزيادة السنوية في استهلاك الهيدروفلوروكربون ستبلغ 20,402 طن من مكافئ ثاني أكسيد الكربون. ويبين الجدول 4 الزيادة الإجمالية المحسوبة في استهلاك الهيدروفلوروكربون في سيناريو العمل المعتاد.</w:t>
      </w:r>
    </w:p>
    <w:p w14:paraId="0EBEE005" w14:textId="33F4CC33" w:rsidR="000B13D5" w:rsidRPr="007209BF" w:rsidRDefault="00F02E3A" w:rsidP="007209BF">
      <w:pPr>
        <w:bidi/>
        <w:rPr>
          <w:b/>
          <w:bCs/>
          <w:sz w:val="26"/>
          <w:szCs w:val="26"/>
        </w:rPr>
      </w:pPr>
      <w:r w:rsidRPr="00F02E3A">
        <w:rPr>
          <w:b/>
          <w:bCs/>
          <w:sz w:val="26"/>
          <w:szCs w:val="26"/>
          <w:rtl/>
        </w:rPr>
        <w:t>الجدول 4. السيناريو غير المقيد للتنبؤ باستهلاك الهيدروفلوروكربون بمعدل نمو قدره 6 في المائة والتخفيضات المطلوبة (طن من مكافئ ثاني أكسيد الكربون)</w:t>
      </w:r>
    </w:p>
    <w:tbl>
      <w:tblPr>
        <w:bidiVisual/>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098"/>
        <w:gridCol w:w="829"/>
        <w:gridCol w:w="829"/>
        <w:gridCol w:w="830"/>
        <w:gridCol w:w="829"/>
        <w:gridCol w:w="829"/>
        <w:gridCol w:w="830"/>
        <w:gridCol w:w="829"/>
        <w:gridCol w:w="829"/>
        <w:gridCol w:w="830"/>
      </w:tblGrid>
      <w:tr w:rsidR="002D7D7A" w:rsidRPr="002D7D7A" w14:paraId="343FBF88" w14:textId="1AE72B7F" w:rsidTr="00F02E3A">
        <w:trPr>
          <w:trHeight w:val="192"/>
          <w:tblHeader/>
          <w:jc w:val="center"/>
        </w:trPr>
        <w:tc>
          <w:tcPr>
            <w:tcW w:w="2098" w:type="dxa"/>
            <w:shd w:val="clear" w:color="auto" w:fill="FFFFFF" w:themeFill="background1"/>
            <w:vAlign w:val="center"/>
          </w:tcPr>
          <w:p w14:paraId="4BA4CCD9" w14:textId="24DC4470" w:rsidR="000B13D5" w:rsidRPr="002D7D7A" w:rsidRDefault="000B13D5" w:rsidP="007209BF">
            <w:pPr>
              <w:suppressAutoHyphens/>
              <w:bidi/>
              <w:jc w:val="center"/>
              <w:rPr>
                <w:sz w:val="19"/>
                <w:szCs w:val="19"/>
              </w:rPr>
            </w:pPr>
          </w:p>
        </w:tc>
        <w:tc>
          <w:tcPr>
            <w:tcW w:w="829" w:type="dxa"/>
            <w:shd w:val="clear" w:color="auto" w:fill="FFFFFF" w:themeFill="background1"/>
            <w:vAlign w:val="center"/>
          </w:tcPr>
          <w:p w14:paraId="0C53810B" w14:textId="53F147DA" w:rsidR="000B13D5" w:rsidRPr="002D7D7A" w:rsidRDefault="007209BF" w:rsidP="007209BF">
            <w:pPr>
              <w:suppressAutoHyphens/>
              <w:bidi/>
              <w:jc w:val="center"/>
              <w:rPr>
                <w:b/>
                <w:sz w:val="19"/>
                <w:szCs w:val="19"/>
              </w:rPr>
            </w:pPr>
            <w:r w:rsidRPr="007209BF">
              <w:rPr>
                <w:b/>
                <w:sz w:val="19"/>
                <w:szCs w:val="19"/>
                <w:rtl/>
              </w:rPr>
              <w:t>2022*</w:t>
            </w:r>
          </w:p>
        </w:tc>
        <w:tc>
          <w:tcPr>
            <w:tcW w:w="829" w:type="dxa"/>
            <w:shd w:val="clear" w:color="auto" w:fill="FFFFFF" w:themeFill="background1"/>
            <w:vAlign w:val="center"/>
          </w:tcPr>
          <w:p w14:paraId="7A8A3F29" w14:textId="770E1AB6" w:rsidR="000B13D5" w:rsidRPr="002D7D7A" w:rsidRDefault="007209BF" w:rsidP="007209BF">
            <w:pPr>
              <w:suppressAutoHyphens/>
              <w:bidi/>
              <w:jc w:val="center"/>
              <w:rPr>
                <w:b/>
                <w:sz w:val="19"/>
                <w:szCs w:val="19"/>
              </w:rPr>
            </w:pPr>
            <w:r w:rsidRPr="007209BF">
              <w:rPr>
                <w:b/>
                <w:sz w:val="19"/>
                <w:szCs w:val="19"/>
                <w:rtl/>
              </w:rPr>
              <w:t>2023**</w:t>
            </w:r>
          </w:p>
        </w:tc>
        <w:tc>
          <w:tcPr>
            <w:tcW w:w="830" w:type="dxa"/>
            <w:shd w:val="clear" w:color="auto" w:fill="FFFFFF" w:themeFill="background1"/>
            <w:vAlign w:val="center"/>
          </w:tcPr>
          <w:p w14:paraId="24A602A1" w14:textId="7D228025" w:rsidR="000B13D5" w:rsidRPr="002D7D7A" w:rsidRDefault="007209BF" w:rsidP="007209BF">
            <w:pPr>
              <w:suppressAutoHyphens/>
              <w:bidi/>
              <w:jc w:val="center"/>
              <w:rPr>
                <w:b/>
                <w:sz w:val="19"/>
                <w:szCs w:val="19"/>
              </w:rPr>
            </w:pPr>
            <w:r w:rsidRPr="007209BF">
              <w:rPr>
                <w:b/>
                <w:sz w:val="19"/>
                <w:szCs w:val="19"/>
                <w:rtl/>
              </w:rPr>
              <w:t>2024</w:t>
            </w:r>
          </w:p>
        </w:tc>
        <w:tc>
          <w:tcPr>
            <w:tcW w:w="829" w:type="dxa"/>
            <w:shd w:val="clear" w:color="auto" w:fill="FFFFFF" w:themeFill="background1"/>
            <w:vAlign w:val="center"/>
          </w:tcPr>
          <w:p w14:paraId="0FBFA259" w14:textId="49880312" w:rsidR="000B13D5" w:rsidRPr="002D7D7A" w:rsidRDefault="007209BF" w:rsidP="007209BF">
            <w:pPr>
              <w:suppressAutoHyphens/>
              <w:bidi/>
              <w:jc w:val="center"/>
              <w:rPr>
                <w:b/>
                <w:sz w:val="19"/>
                <w:szCs w:val="19"/>
              </w:rPr>
            </w:pPr>
            <w:r w:rsidRPr="007209BF">
              <w:rPr>
                <w:b/>
                <w:sz w:val="19"/>
                <w:szCs w:val="19"/>
                <w:rtl/>
              </w:rPr>
              <w:t>2025</w:t>
            </w:r>
          </w:p>
        </w:tc>
        <w:tc>
          <w:tcPr>
            <w:tcW w:w="829" w:type="dxa"/>
            <w:shd w:val="clear" w:color="auto" w:fill="FFFFFF" w:themeFill="background1"/>
            <w:vAlign w:val="center"/>
          </w:tcPr>
          <w:p w14:paraId="45C3EB3A" w14:textId="3085B20C" w:rsidR="000B13D5" w:rsidRPr="002D7D7A" w:rsidRDefault="007209BF" w:rsidP="007209BF">
            <w:pPr>
              <w:suppressAutoHyphens/>
              <w:bidi/>
              <w:jc w:val="center"/>
              <w:rPr>
                <w:b/>
                <w:sz w:val="19"/>
                <w:szCs w:val="19"/>
              </w:rPr>
            </w:pPr>
            <w:r w:rsidRPr="007209BF">
              <w:rPr>
                <w:b/>
                <w:sz w:val="19"/>
                <w:szCs w:val="19"/>
                <w:rtl/>
              </w:rPr>
              <w:t>2026</w:t>
            </w:r>
          </w:p>
        </w:tc>
        <w:tc>
          <w:tcPr>
            <w:tcW w:w="830" w:type="dxa"/>
            <w:shd w:val="clear" w:color="auto" w:fill="FFFFFF" w:themeFill="background1"/>
            <w:vAlign w:val="center"/>
          </w:tcPr>
          <w:p w14:paraId="0823E112" w14:textId="75CE5BCB" w:rsidR="000B13D5" w:rsidRPr="002D7D7A" w:rsidRDefault="007209BF" w:rsidP="007209BF">
            <w:pPr>
              <w:suppressAutoHyphens/>
              <w:bidi/>
              <w:jc w:val="center"/>
              <w:rPr>
                <w:b/>
                <w:sz w:val="19"/>
                <w:szCs w:val="19"/>
              </w:rPr>
            </w:pPr>
            <w:r w:rsidRPr="007209BF">
              <w:rPr>
                <w:b/>
                <w:sz w:val="19"/>
                <w:szCs w:val="19"/>
                <w:rtl/>
              </w:rPr>
              <w:t>2027</w:t>
            </w:r>
          </w:p>
        </w:tc>
        <w:tc>
          <w:tcPr>
            <w:tcW w:w="829" w:type="dxa"/>
            <w:shd w:val="clear" w:color="auto" w:fill="FFFFFF" w:themeFill="background1"/>
            <w:vAlign w:val="center"/>
          </w:tcPr>
          <w:p w14:paraId="637E3093" w14:textId="18737A1F" w:rsidR="000B13D5" w:rsidRPr="002D7D7A" w:rsidRDefault="007209BF" w:rsidP="007209BF">
            <w:pPr>
              <w:suppressAutoHyphens/>
              <w:bidi/>
              <w:jc w:val="center"/>
              <w:rPr>
                <w:b/>
                <w:sz w:val="19"/>
                <w:szCs w:val="19"/>
              </w:rPr>
            </w:pPr>
            <w:r w:rsidRPr="007209BF">
              <w:rPr>
                <w:b/>
                <w:sz w:val="19"/>
                <w:szCs w:val="19"/>
                <w:rtl/>
              </w:rPr>
              <w:t>2028</w:t>
            </w:r>
          </w:p>
        </w:tc>
        <w:tc>
          <w:tcPr>
            <w:tcW w:w="829" w:type="dxa"/>
            <w:shd w:val="clear" w:color="auto" w:fill="FFFFFF" w:themeFill="background1"/>
            <w:vAlign w:val="center"/>
          </w:tcPr>
          <w:p w14:paraId="7B1A6AB7" w14:textId="636F8853" w:rsidR="000B13D5" w:rsidRPr="002D7D7A" w:rsidRDefault="007209BF" w:rsidP="007209BF">
            <w:pPr>
              <w:suppressAutoHyphens/>
              <w:bidi/>
              <w:jc w:val="center"/>
              <w:rPr>
                <w:b/>
                <w:sz w:val="19"/>
                <w:szCs w:val="19"/>
              </w:rPr>
            </w:pPr>
            <w:r w:rsidRPr="007209BF">
              <w:rPr>
                <w:b/>
                <w:sz w:val="19"/>
                <w:szCs w:val="19"/>
                <w:rtl/>
              </w:rPr>
              <w:t>2029</w:t>
            </w:r>
          </w:p>
        </w:tc>
        <w:tc>
          <w:tcPr>
            <w:tcW w:w="830" w:type="dxa"/>
            <w:shd w:val="clear" w:color="auto" w:fill="FFFFFF" w:themeFill="background1"/>
            <w:vAlign w:val="center"/>
          </w:tcPr>
          <w:p w14:paraId="3F7CDD3A" w14:textId="46D90F18" w:rsidR="000B13D5" w:rsidRPr="002D7D7A" w:rsidRDefault="007209BF" w:rsidP="007209BF">
            <w:pPr>
              <w:suppressAutoHyphens/>
              <w:bidi/>
              <w:jc w:val="center"/>
              <w:rPr>
                <w:b/>
                <w:sz w:val="19"/>
                <w:szCs w:val="19"/>
              </w:rPr>
            </w:pPr>
            <w:r w:rsidRPr="007209BF">
              <w:rPr>
                <w:b/>
                <w:sz w:val="19"/>
                <w:szCs w:val="19"/>
                <w:rtl/>
              </w:rPr>
              <w:t>2030</w:t>
            </w:r>
          </w:p>
        </w:tc>
      </w:tr>
      <w:tr w:rsidR="002D7D7A" w:rsidRPr="002D7D7A" w14:paraId="4EC7C8BB" w14:textId="4316C502" w:rsidTr="00F02E3A">
        <w:trPr>
          <w:trHeight w:val="481"/>
          <w:jc w:val="center"/>
        </w:trPr>
        <w:tc>
          <w:tcPr>
            <w:tcW w:w="2098" w:type="dxa"/>
            <w:shd w:val="clear" w:color="auto" w:fill="FFFFFF" w:themeFill="background1"/>
            <w:tcMar>
              <w:top w:w="55" w:type="dxa"/>
              <w:left w:w="55" w:type="dxa"/>
              <w:bottom w:w="55" w:type="dxa"/>
              <w:right w:w="55" w:type="dxa"/>
            </w:tcMar>
          </w:tcPr>
          <w:p w14:paraId="0CA3867F" w14:textId="6885EF36" w:rsidR="000B13D5" w:rsidRPr="002D7D7A" w:rsidRDefault="00F02E3A" w:rsidP="007209BF">
            <w:pPr>
              <w:suppressAutoHyphens/>
              <w:bidi/>
              <w:jc w:val="left"/>
              <w:rPr>
                <w:sz w:val="19"/>
                <w:szCs w:val="19"/>
              </w:rPr>
            </w:pPr>
            <w:r w:rsidRPr="00F02E3A">
              <w:rPr>
                <w:sz w:val="19"/>
                <w:szCs w:val="19"/>
                <w:rtl/>
              </w:rPr>
              <w:t>استهلاك الهيدروفلوروكربون بمعدل نمو سنوي قدره 6٪</w:t>
            </w:r>
          </w:p>
        </w:tc>
        <w:tc>
          <w:tcPr>
            <w:tcW w:w="829" w:type="dxa"/>
          </w:tcPr>
          <w:p w14:paraId="786B718D" w14:textId="3F892671" w:rsidR="000B13D5" w:rsidRPr="002D7D7A" w:rsidRDefault="007209BF" w:rsidP="007209BF">
            <w:pPr>
              <w:suppressAutoHyphens/>
              <w:bidi/>
              <w:jc w:val="left"/>
              <w:rPr>
                <w:sz w:val="19"/>
                <w:szCs w:val="19"/>
              </w:rPr>
            </w:pPr>
            <w:r w:rsidRPr="007209BF">
              <w:rPr>
                <w:sz w:val="19"/>
                <w:szCs w:val="19"/>
                <w:rtl/>
              </w:rPr>
              <w:t>199,697</w:t>
            </w:r>
          </w:p>
        </w:tc>
        <w:tc>
          <w:tcPr>
            <w:tcW w:w="829" w:type="dxa"/>
            <w:shd w:val="clear" w:color="auto" w:fill="auto"/>
          </w:tcPr>
          <w:p w14:paraId="4CF02FFF" w14:textId="1B09F6EB" w:rsidR="000B13D5" w:rsidRPr="002D7D7A" w:rsidRDefault="007209BF" w:rsidP="007209BF">
            <w:pPr>
              <w:suppressAutoHyphens/>
              <w:bidi/>
              <w:jc w:val="left"/>
              <w:rPr>
                <w:sz w:val="19"/>
                <w:szCs w:val="19"/>
              </w:rPr>
            </w:pPr>
            <w:r w:rsidRPr="007209BF">
              <w:rPr>
                <w:sz w:val="19"/>
                <w:szCs w:val="19"/>
                <w:rtl/>
              </w:rPr>
              <w:t>209,337</w:t>
            </w:r>
          </w:p>
        </w:tc>
        <w:tc>
          <w:tcPr>
            <w:tcW w:w="830" w:type="dxa"/>
            <w:shd w:val="clear" w:color="auto" w:fill="auto"/>
          </w:tcPr>
          <w:p w14:paraId="356E3A8E" w14:textId="7A057B65" w:rsidR="000B13D5" w:rsidRPr="002D7D7A" w:rsidRDefault="007209BF" w:rsidP="007209BF">
            <w:pPr>
              <w:suppressAutoHyphens/>
              <w:bidi/>
              <w:jc w:val="left"/>
              <w:rPr>
                <w:sz w:val="19"/>
                <w:szCs w:val="19"/>
              </w:rPr>
            </w:pPr>
            <w:r w:rsidRPr="007209BF">
              <w:rPr>
                <w:sz w:val="19"/>
                <w:szCs w:val="19"/>
                <w:rtl/>
              </w:rPr>
              <w:t>221,897</w:t>
            </w:r>
          </w:p>
        </w:tc>
        <w:tc>
          <w:tcPr>
            <w:tcW w:w="829" w:type="dxa"/>
            <w:shd w:val="clear" w:color="auto" w:fill="auto"/>
          </w:tcPr>
          <w:p w14:paraId="60C92928" w14:textId="298D97D2" w:rsidR="000B13D5" w:rsidRPr="002D7D7A" w:rsidRDefault="007209BF" w:rsidP="007209BF">
            <w:pPr>
              <w:suppressAutoHyphens/>
              <w:bidi/>
              <w:jc w:val="left"/>
              <w:rPr>
                <w:sz w:val="19"/>
                <w:szCs w:val="19"/>
              </w:rPr>
            </w:pPr>
            <w:r w:rsidRPr="007209BF">
              <w:rPr>
                <w:sz w:val="19"/>
                <w:szCs w:val="19"/>
                <w:rtl/>
              </w:rPr>
              <w:t>235,211</w:t>
            </w:r>
          </w:p>
        </w:tc>
        <w:tc>
          <w:tcPr>
            <w:tcW w:w="829" w:type="dxa"/>
            <w:shd w:val="clear" w:color="auto" w:fill="auto"/>
          </w:tcPr>
          <w:p w14:paraId="203CDFFD" w14:textId="65AF08D3" w:rsidR="000B13D5" w:rsidRPr="002D7D7A" w:rsidRDefault="007209BF" w:rsidP="007209BF">
            <w:pPr>
              <w:suppressAutoHyphens/>
              <w:bidi/>
              <w:jc w:val="left"/>
              <w:rPr>
                <w:sz w:val="19"/>
                <w:szCs w:val="19"/>
              </w:rPr>
            </w:pPr>
            <w:r w:rsidRPr="007209BF">
              <w:rPr>
                <w:sz w:val="19"/>
                <w:szCs w:val="19"/>
                <w:rtl/>
              </w:rPr>
              <w:t>249,324</w:t>
            </w:r>
          </w:p>
        </w:tc>
        <w:tc>
          <w:tcPr>
            <w:tcW w:w="830" w:type="dxa"/>
            <w:shd w:val="clear" w:color="auto" w:fill="auto"/>
          </w:tcPr>
          <w:p w14:paraId="5A69BB6F" w14:textId="61128C52" w:rsidR="000B13D5" w:rsidRPr="002D7D7A" w:rsidRDefault="007209BF" w:rsidP="007209BF">
            <w:pPr>
              <w:suppressAutoHyphens/>
              <w:bidi/>
              <w:jc w:val="left"/>
              <w:rPr>
                <w:sz w:val="19"/>
                <w:szCs w:val="19"/>
              </w:rPr>
            </w:pPr>
            <w:r w:rsidRPr="007209BF">
              <w:rPr>
                <w:sz w:val="19"/>
                <w:szCs w:val="19"/>
                <w:rtl/>
              </w:rPr>
              <w:t>264,283</w:t>
            </w:r>
          </w:p>
        </w:tc>
        <w:tc>
          <w:tcPr>
            <w:tcW w:w="829" w:type="dxa"/>
            <w:shd w:val="clear" w:color="auto" w:fill="auto"/>
          </w:tcPr>
          <w:p w14:paraId="254878F4" w14:textId="0B612797" w:rsidR="000B13D5" w:rsidRPr="002D7D7A" w:rsidRDefault="007209BF" w:rsidP="007209BF">
            <w:pPr>
              <w:suppressAutoHyphens/>
              <w:bidi/>
              <w:jc w:val="left"/>
              <w:rPr>
                <w:sz w:val="19"/>
                <w:szCs w:val="19"/>
              </w:rPr>
            </w:pPr>
            <w:r w:rsidRPr="007209BF">
              <w:rPr>
                <w:sz w:val="19"/>
                <w:szCs w:val="19"/>
                <w:rtl/>
              </w:rPr>
              <w:t>280,140</w:t>
            </w:r>
          </w:p>
        </w:tc>
        <w:tc>
          <w:tcPr>
            <w:tcW w:w="829" w:type="dxa"/>
            <w:shd w:val="clear" w:color="auto" w:fill="auto"/>
          </w:tcPr>
          <w:p w14:paraId="6854E422" w14:textId="6864D5F9" w:rsidR="000B13D5" w:rsidRPr="002D7D7A" w:rsidRDefault="007209BF" w:rsidP="007209BF">
            <w:pPr>
              <w:suppressAutoHyphens/>
              <w:bidi/>
              <w:jc w:val="left"/>
              <w:rPr>
                <w:sz w:val="19"/>
                <w:szCs w:val="19"/>
              </w:rPr>
            </w:pPr>
            <w:r w:rsidRPr="007209BF">
              <w:rPr>
                <w:sz w:val="19"/>
                <w:szCs w:val="19"/>
                <w:rtl/>
              </w:rPr>
              <w:t>296,949</w:t>
            </w:r>
          </w:p>
        </w:tc>
        <w:tc>
          <w:tcPr>
            <w:tcW w:w="830" w:type="dxa"/>
            <w:shd w:val="clear" w:color="auto" w:fill="auto"/>
          </w:tcPr>
          <w:p w14:paraId="1BC0CEBC" w14:textId="18315BF3" w:rsidR="000B13D5" w:rsidRPr="002D7D7A" w:rsidRDefault="007209BF" w:rsidP="007209BF">
            <w:pPr>
              <w:suppressAutoHyphens/>
              <w:bidi/>
              <w:jc w:val="left"/>
              <w:rPr>
                <w:sz w:val="19"/>
                <w:szCs w:val="19"/>
              </w:rPr>
            </w:pPr>
            <w:r w:rsidRPr="007209BF">
              <w:rPr>
                <w:sz w:val="19"/>
                <w:szCs w:val="19"/>
                <w:rtl/>
              </w:rPr>
              <w:t>314,766</w:t>
            </w:r>
          </w:p>
        </w:tc>
      </w:tr>
      <w:tr w:rsidR="002D7D7A" w:rsidRPr="002D7D7A" w14:paraId="4B6A5870" w14:textId="34DAEB1C" w:rsidTr="00F02E3A">
        <w:trPr>
          <w:trHeight w:val="338"/>
          <w:jc w:val="center"/>
        </w:trPr>
        <w:tc>
          <w:tcPr>
            <w:tcW w:w="2098" w:type="dxa"/>
            <w:shd w:val="clear" w:color="auto" w:fill="FFFFFF" w:themeFill="background1"/>
          </w:tcPr>
          <w:p w14:paraId="616C7DE1" w14:textId="164918E2" w:rsidR="000B13D5" w:rsidRPr="002D7D7A" w:rsidRDefault="00F02E3A" w:rsidP="007209BF">
            <w:pPr>
              <w:suppressAutoHyphens/>
              <w:bidi/>
              <w:jc w:val="left"/>
              <w:rPr>
                <w:sz w:val="19"/>
                <w:szCs w:val="19"/>
              </w:rPr>
            </w:pPr>
            <w:r w:rsidRPr="00F02E3A">
              <w:rPr>
                <w:sz w:val="19"/>
                <w:szCs w:val="19"/>
                <w:rtl/>
              </w:rPr>
              <w:t>مراحل الهيدروفلوروكربون نتيجة إزالة الهيدروكلوروفلوروكربون</w:t>
            </w:r>
          </w:p>
        </w:tc>
        <w:tc>
          <w:tcPr>
            <w:tcW w:w="829" w:type="dxa"/>
          </w:tcPr>
          <w:p w14:paraId="1A2619AD" w14:textId="0F015F0F"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29" w:type="dxa"/>
            <w:shd w:val="clear" w:color="auto" w:fill="auto"/>
          </w:tcPr>
          <w:p w14:paraId="42B3BBC4" w14:textId="21322B47"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30" w:type="dxa"/>
            <w:shd w:val="clear" w:color="auto" w:fill="auto"/>
          </w:tcPr>
          <w:p w14:paraId="043737B5" w14:textId="11C0F43E"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c>
          <w:tcPr>
            <w:tcW w:w="829" w:type="dxa"/>
            <w:shd w:val="clear" w:color="auto" w:fill="auto"/>
          </w:tcPr>
          <w:p w14:paraId="5560C4A3" w14:textId="247DCF2C"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c>
          <w:tcPr>
            <w:tcW w:w="829" w:type="dxa"/>
            <w:shd w:val="clear" w:color="auto" w:fill="auto"/>
          </w:tcPr>
          <w:p w14:paraId="7C648FA8" w14:textId="08D0CCC8"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c>
          <w:tcPr>
            <w:tcW w:w="830" w:type="dxa"/>
            <w:shd w:val="clear" w:color="auto" w:fill="auto"/>
          </w:tcPr>
          <w:p w14:paraId="38E81632" w14:textId="56C77DA7"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c>
          <w:tcPr>
            <w:tcW w:w="829" w:type="dxa"/>
            <w:shd w:val="clear" w:color="auto" w:fill="auto"/>
          </w:tcPr>
          <w:p w14:paraId="3AA840E0" w14:textId="21161A2B"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c>
          <w:tcPr>
            <w:tcW w:w="829" w:type="dxa"/>
            <w:shd w:val="clear" w:color="auto" w:fill="auto"/>
          </w:tcPr>
          <w:p w14:paraId="63CD9A81" w14:textId="4026C883"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c>
          <w:tcPr>
            <w:tcW w:w="830" w:type="dxa"/>
            <w:shd w:val="clear" w:color="auto" w:fill="auto"/>
          </w:tcPr>
          <w:p w14:paraId="61AD2B7E" w14:textId="015F85B0"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20,402</w:t>
            </w:r>
          </w:p>
        </w:tc>
      </w:tr>
      <w:tr w:rsidR="002D7D7A" w:rsidRPr="002D7D7A" w14:paraId="2EFA4CD8" w14:textId="17C0D1ED" w:rsidTr="00F02E3A">
        <w:trPr>
          <w:trHeight w:val="434"/>
          <w:jc w:val="center"/>
        </w:trPr>
        <w:tc>
          <w:tcPr>
            <w:tcW w:w="2098" w:type="dxa"/>
            <w:shd w:val="clear" w:color="auto" w:fill="FFFFFF" w:themeFill="background1"/>
            <w:vAlign w:val="center"/>
          </w:tcPr>
          <w:p w14:paraId="49CFAE75" w14:textId="7AA5B191" w:rsidR="000B13D5" w:rsidRPr="002D7D7A" w:rsidRDefault="00F02E3A" w:rsidP="007209BF">
            <w:pPr>
              <w:suppressAutoHyphens/>
              <w:bidi/>
              <w:jc w:val="left"/>
              <w:rPr>
                <w:sz w:val="19"/>
                <w:szCs w:val="19"/>
              </w:rPr>
            </w:pPr>
            <w:r w:rsidRPr="00F02E3A">
              <w:rPr>
                <w:sz w:val="19"/>
                <w:szCs w:val="19"/>
                <w:rtl/>
              </w:rPr>
              <w:t>إجمالي الاستهلاك المقدر للهيدروفلوروكربون</w:t>
            </w:r>
          </w:p>
        </w:tc>
        <w:tc>
          <w:tcPr>
            <w:tcW w:w="829" w:type="dxa"/>
          </w:tcPr>
          <w:p w14:paraId="3F649C51" w14:textId="76CE4C20"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199,697</w:t>
            </w:r>
          </w:p>
        </w:tc>
        <w:tc>
          <w:tcPr>
            <w:tcW w:w="829" w:type="dxa"/>
            <w:shd w:val="clear" w:color="auto" w:fill="auto"/>
          </w:tcPr>
          <w:p w14:paraId="11CD92CA" w14:textId="2B64A1F9"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209,337</w:t>
            </w:r>
          </w:p>
        </w:tc>
        <w:tc>
          <w:tcPr>
            <w:tcW w:w="830" w:type="dxa"/>
            <w:shd w:val="clear" w:color="auto" w:fill="auto"/>
          </w:tcPr>
          <w:p w14:paraId="16850E2D" w14:textId="06F1761F"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242,299</w:t>
            </w:r>
          </w:p>
        </w:tc>
        <w:tc>
          <w:tcPr>
            <w:tcW w:w="829" w:type="dxa"/>
            <w:shd w:val="clear" w:color="auto" w:fill="auto"/>
          </w:tcPr>
          <w:p w14:paraId="097D9012" w14:textId="1CA106A1"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255,613</w:t>
            </w:r>
          </w:p>
        </w:tc>
        <w:tc>
          <w:tcPr>
            <w:tcW w:w="829" w:type="dxa"/>
            <w:shd w:val="clear" w:color="auto" w:fill="auto"/>
          </w:tcPr>
          <w:p w14:paraId="310CAD19" w14:textId="7073D75A"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269,726</w:t>
            </w:r>
          </w:p>
        </w:tc>
        <w:tc>
          <w:tcPr>
            <w:tcW w:w="830" w:type="dxa"/>
            <w:shd w:val="clear" w:color="auto" w:fill="auto"/>
          </w:tcPr>
          <w:p w14:paraId="4E597884" w14:textId="61A7A91F"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284,685</w:t>
            </w:r>
          </w:p>
        </w:tc>
        <w:tc>
          <w:tcPr>
            <w:tcW w:w="829" w:type="dxa"/>
            <w:shd w:val="clear" w:color="auto" w:fill="auto"/>
          </w:tcPr>
          <w:p w14:paraId="59713106" w14:textId="6CEC9DAE"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300,542</w:t>
            </w:r>
          </w:p>
        </w:tc>
        <w:tc>
          <w:tcPr>
            <w:tcW w:w="829" w:type="dxa"/>
            <w:shd w:val="clear" w:color="auto" w:fill="auto"/>
          </w:tcPr>
          <w:p w14:paraId="6672A18C" w14:textId="353B406F"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317,351</w:t>
            </w:r>
          </w:p>
        </w:tc>
        <w:tc>
          <w:tcPr>
            <w:tcW w:w="830" w:type="dxa"/>
            <w:shd w:val="clear" w:color="auto" w:fill="auto"/>
          </w:tcPr>
          <w:p w14:paraId="56AC670D" w14:textId="2B3111F8"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335,168</w:t>
            </w:r>
          </w:p>
        </w:tc>
      </w:tr>
      <w:tr w:rsidR="002D7D7A" w:rsidRPr="002D7D7A" w14:paraId="3B4D816C" w14:textId="1790CFA1" w:rsidTr="00F02E3A">
        <w:trPr>
          <w:trHeight w:val="434"/>
          <w:jc w:val="center"/>
        </w:trPr>
        <w:tc>
          <w:tcPr>
            <w:tcW w:w="2098" w:type="dxa"/>
            <w:shd w:val="clear" w:color="auto" w:fill="FFFFFF" w:themeFill="background1"/>
          </w:tcPr>
          <w:p w14:paraId="5362BC41" w14:textId="2EEB5F75" w:rsidR="000B13D5" w:rsidRPr="002D7D7A" w:rsidRDefault="00F02E3A" w:rsidP="007209BF">
            <w:pPr>
              <w:suppressAutoHyphens/>
              <w:bidi/>
              <w:jc w:val="left"/>
              <w:rPr>
                <w:sz w:val="19"/>
                <w:szCs w:val="19"/>
              </w:rPr>
            </w:pPr>
            <w:r w:rsidRPr="00F02E3A">
              <w:rPr>
                <w:sz w:val="19"/>
                <w:szCs w:val="19"/>
                <w:rtl/>
              </w:rPr>
              <w:t>حدود الاستهلاك في بروتوكول مونتريال</w:t>
            </w:r>
          </w:p>
        </w:tc>
        <w:tc>
          <w:tcPr>
            <w:tcW w:w="829" w:type="dxa"/>
          </w:tcPr>
          <w:p w14:paraId="0DDCF5E3" w14:textId="59B1AD45" w:rsidR="000B13D5" w:rsidRPr="002D7D7A" w:rsidRDefault="007209BF" w:rsidP="007209BF">
            <w:pPr>
              <w:suppressAutoHyphens/>
              <w:bidi/>
              <w:jc w:val="left"/>
              <w:rPr>
                <w:rFonts w:asciiTheme="majorBidi" w:hAnsiTheme="majorBidi" w:cstheme="majorBidi"/>
                <w:sz w:val="19"/>
                <w:szCs w:val="19"/>
              </w:rPr>
            </w:pPr>
            <w:r>
              <w:rPr>
                <w:rFonts w:asciiTheme="majorBidi" w:hAnsiTheme="majorBidi" w:cstheme="majorBidi" w:hint="cs"/>
                <w:sz w:val="19"/>
                <w:szCs w:val="19"/>
                <w:rtl/>
              </w:rPr>
              <w:t>لا ينطبق</w:t>
            </w:r>
          </w:p>
        </w:tc>
        <w:tc>
          <w:tcPr>
            <w:tcW w:w="829" w:type="dxa"/>
            <w:shd w:val="clear" w:color="auto" w:fill="auto"/>
          </w:tcPr>
          <w:p w14:paraId="70D1CAFF" w14:textId="42D6CF38" w:rsidR="000B13D5" w:rsidRPr="002D7D7A" w:rsidRDefault="007209BF" w:rsidP="007209BF">
            <w:pPr>
              <w:suppressAutoHyphens/>
              <w:bidi/>
              <w:jc w:val="left"/>
              <w:rPr>
                <w:rFonts w:asciiTheme="majorBidi" w:hAnsiTheme="majorBidi" w:cstheme="majorBidi"/>
                <w:sz w:val="19"/>
                <w:szCs w:val="19"/>
              </w:rPr>
            </w:pPr>
            <w:r>
              <w:rPr>
                <w:rFonts w:asciiTheme="majorBidi" w:hAnsiTheme="majorBidi" w:cstheme="majorBidi" w:hint="cs"/>
                <w:sz w:val="19"/>
                <w:szCs w:val="19"/>
                <w:rtl/>
              </w:rPr>
              <w:t>لا ينطبق</w:t>
            </w:r>
          </w:p>
        </w:tc>
        <w:tc>
          <w:tcPr>
            <w:tcW w:w="830" w:type="dxa"/>
            <w:shd w:val="clear" w:color="auto" w:fill="auto"/>
          </w:tcPr>
          <w:p w14:paraId="3B65880E" w14:textId="5A923C75"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428,435</w:t>
            </w:r>
          </w:p>
        </w:tc>
        <w:tc>
          <w:tcPr>
            <w:tcW w:w="829" w:type="dxa"/>
            <w:shd w:val="clear" w:color="auto" w:fill="auto"/>
          </w:tcPr>
          <w:p w14:paraId="41215ED2" w14:textId="498EF209"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428,435</w:t>
            </w:r>
          </w:p>
        </w:tc>
        <w:tc>
          <w:tcPr>
            <w:tcW w:w="829" w:type="dxa"/>
            <w:shd w:val="clear" w:color="auto" w:fill="auto"/>
          </w:tcPr>
          <w:p w14:paraId="383F810C" w14:textId="37092AA8"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428,435</w:t>
            </w:r>
          </w:p>
        </w:tc>
        <w:tc>
          <w:tcPr>
            <w:tcW w:w="830" w:type="dxa"/>
            <w:shd w:val="clear" w:color="auto" w:fill="auto"/>
          </w:tcPr>
          <w:p w14:paraId="77466C44" w14:textId="0DD90F4B"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428,435</w:t>
            </w:r>
          </w:p>
        </w:tc>
        <w:tc>
          <w:tcPr>
            <w:tcW w:w="829" w:type="dxa"/>
            <w:shd w:val="clear" w:color="auto" w:fill="auto"/>
          </w:tcPr>
          <w:p w14:paraId="63B474C5" w14:textId="24ACA479"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428,435</w:t>
            </w:r>
          </w:p>
        </w:tc>
        <w:tc>
          <w:tcPr>
            <w:tcW w:w="829" w:type="dxa"/>
            <w:shd w:val="clear" w:color="auto" w:fill="auto"/>
          </w:tcPr>
          <w:p w14:paraId="1CF0A460" w14:textId="5FD4AFD5"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385,591</w:t>
            </w:r>
          </w:p>
        </w:tc>
        <w:tc>
          <w:tcPr>
            <w:tcW w:w="830" w:type="dxa"/>
            <w:shd w:val="clear" w:color="auto" w:fill="auto"/>
          </w:tcPr>
          <w:p w14:paraId="56DEC58C" w14:textId="6D20C943"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385,591</w:t>
            </w:r>
          </w:p>
        </w:tc>
      </w:tr>
      <w:tr w:rsidR="002D7D7A" w:rsidRPr="002D7D7A" w14:paraId="35A266C4" w14:textId="3E3A2CC8" w:rsidTr="00F02E3A">
        <w:trPr>
          <w:trHeight w:val="434"/>
          <w:jc w:val="center"/>
        </w:trPr>
        <w:tc>
          <w:tcPr>
            <w:tcW w:w="2098" w:type="dxa"/>
            <w:shd w:val="clear" w:color="auto" w:fill="FFFFFF" w:themeFill="background1"/>
            <w:vAlign w:val="center"/>
          </w:tcPr>
          <w:p w14:paraId="276AE5DA" w14:textId="493133DD" w:rsidR="000B13D5" w:rsidRPr="002D7D7A" w:rsidRDefault="00F02E3A" w:rsidP="007209BF">
            <w:pPr>
              <w:keepNext/>
              <w:suppressAutoHyphens/>
              <w:bidi/>
              <w:jc w:val="left"/>
              <w:rPr>
                <w:b/>
                <w:bCs/>
                <w:sz w:val="19"/>
                <w:szCs w:val="19"/>
              </w:rPr>
            </w:pPr>
            <w:r w:rsidRPr="00F02E3A">
              <w:rPr>
                <w:sz w:val="19"/>
                <w:szCs w:val="19"/>
                <w:rtl/>
              </w:rPr>
              <w:t>التخفيضات المطلوبة في الهيدروفلوروكربونية</w:t>
            </w:r>
          </w:p>
        </w:tc>
        <w:tc>
          <w:tcPr>
            <w:tcW w:w="829" w:type="dxa"/>
          </w:tcPr>
          <w:p w14:paraId="4B0098F6" w14:textId="7D064791" w:rsidR="000B13D5" w:rsidRPr="002D7D7A" w:rsidRDefault="007209BF" w:rsidP="007209BF">
            <w:pPr>
              <w:suppressAutoHyphens/>
              <w:bidi/>
              <w:jc w:val="left"/>
              <w:rPr>
                <w:rFonts w:asciiTheme="majorBidi" w:hAnsiTheme="majorBidi" w:cstheme="majorBidi"/>
                <w:sz w:val="19"/>
                <w:szCs w:val="19"/>
              </w:rPr>
            </w:pPr>
            <w:r>
              <w:rPr>
                <w:rFonts w:asciiTheme="majorBidi" w:hAnsiTheme="majorBidi" w:cstheme="majorBidi" w:hint="cs"/>
                <w:sz w:val="19"/>
                <w:szCs w:val="19"/>
                <w:rtl/>
              </w:rPr>
              <w:t>لا ينطبق</w:t>
            </w:r>
          </w:p>
        </w:tc>
        <w:tc>
          <w:tcPr>
            <w:tcW w:w="829" w:type="dxa"/>
            <w:shd w:val="clear" w:color="auto" w:fill="auto"/>
          </w:tcPr>
          <w:p w14:paraId="70F8FB1E" w14:textId="640017A3" w:rsidR="000B13D5" w:rsidRPr="002D7D7A" w:rsidRDefault="007209BF" w:rsidP="007209BF">
            <w:pPr>
              <w:suppressAutoHyphens/>
              <w:bidi/>
              <w:jc w:val="left"/>
              <w:rPr>
                <w:rFonts w:asciiTheme="majorBidi" w:hAnsiTheme="majorBidi" w:cstheme="majorBidi"/>
                <w:sz w:val="19"/>
                <w:szCs w:val="19"/>
              </w:rPr>
            </w:pPr>
            <w:r>
              <w:rPr>
                <w:rFonts w:asciiTheme="majorBidi" w:hAnsiTheme="majorBidi" w:cstheme="majorBidi" w:hint="cs"/>
                <w:sz w:val="19"/>
                <w:szCs w:val="19"/>
                <w:rtl/>
              </w:rPr>
              <w:t>لا ينطبق</w:t>
            </w:r>
          </w:p>
        </w:tc>
        <w:tc>
          <w:tcPr>
            <w:tcW w:w="830" w:type="dxa"/>
            <w:shd w:val="clear" w:color="auto" w:fill="auto"/>
          </w:tcPr>
          <w:p w14:paraId="1AC6A15E" w14:textId="31BF2EBF"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29" w:type="dxa"/>
            <w:shd w:val="clear" w:color="auto" w:fill="auto"/>
          </w:tcPr>
          <w:p w14:paraId="5129432D" w14:textId="3273EEDD"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29" w:type="dxa"/>
            <w:shd w:val="clear" w:color="auto" w:fill="auto"/>
          </w:tcPr>
          <w:p w14:paraId="3702FFBF" w14:textId="072B03E7"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30" w:type="dxa"/>
            <w:shd w:val="clear" w:color="auto" w:fill="auto"/>
          </w:tcPr>
          <w:p w14:paraId="091A1988" w14:textId="5A1B1AE4"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29" w:type="dxa"/>
            <w:shd w:val="clear" w:color="auto" w:fill="auto"/>
          </w:tcPr>
          <w:p w14:paraId="49523366" w14:textId="0C5BFED5"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0</w:t>
            </w:r>
          </w:p>
        </w:tc>
        <w:tc>
          <w:tcPr>
            <w:tcW w:w="829" w:type="dxa"/>
            <w:shd w:val="clear" w:color="auto" w:fill="auto"/>
          </w:tcPr>
          <w:p w14:paraId="718AA459" w14:textId="6D1F16A2"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-68,241</w:t>
            </w:r>
          </w:p>
        </w:tc>
        <w:tc>
          <w:tcPr>
            <w:tcW w:w="830" w:type="dxa"/>
            <w:shd w:val="clear" w:color="auto" w:fill="auto"/>
          </w:tcPr>
          <w:p w14:paraId="6ECFD16E" w14:textId="7B16FA5C" w:rsidR="000B13D5" w:rsidRPr="002D7D7A" w:rsidRDefault="00AF01E9" w:rsidP="007209BF">
            <w:pPr>
              <w:suppressAutoHyphens/>
              <w:bidi/>
              <w:jc w:val="left"/>
              <w:rPr>
                <w:rFonts w:asciiTheme="majorBidi" w:hAnsiTheme="majorBidi" w:cstheme="majorBidi"/>
                <w:sz w:val="19"/>
                <w:szCs w:val="19"/>
              </w:rPr>
            </w:pPr>
            <w:r w:rsidRPr="00AF01E9">
              <w:rPr>
                <w:rFonts w:asciiTheme="majorBidi" w:hAnsiTheme="majorBidi"/>
                <w:sz w:val="19"/>
                <w:szCs w:val="19"/>
                <w:rtl/>
              </w:rPr>
              <w:t>-50,424</w:t>
            </w:r>
          </w:p>
        </w:tc>
      </w:tr>
    </w:tbl>
    <w:p w14:paraId="324D4625" w14:textId="6F0306D7" w:rsidR="000B13D5" w:rsidRPr="00AA2186" w:rsidRDefault="00F02E3A" w:rsidP="00AA2186">
      <w:pPr>
        <w:keepNext/>
        <w:suppressAutoHyphens/>
        <w:bidi/>
      </w:pPr>
      <w:r w:rsidRPr="00F02E3A">
        <w:rPr>
          <w:rtl/>
        </w:rPr>
        <w:t>(*) وفقاً لبيانات المادة 7</w:t>
      </w:r>
    </w:p>
    <w:p w14:paraId="5988C438" w14:textId="77B845DC" w:rsidR="000B13D5" w:rsidRPr="00AA2186" w:rsidRDefault="00F02E3A" w:rsidP="00AA2186">
      <w:pPr>
        <w:suppressAutoHyphens/>
        <w:bidi/>
        <w:spacing w:after="240"/>
      </w:pPr>
      <w:r w:rsidRPr="00F02E3A">
        <w:rPr>
          <w:rtl/>
        </w:rPr>
        <w:t>(**) تم احتساب النمو على أساس متوسط استهلاك الهيدروفلوروكربون في الفترة 2020-2022 (197,488 طن من مكافئ ثاني أكسيد الكربون) بدلاً من استهلاك العام السابق (199,697 طن من مكافئ ثاني أكسيد الكربون).</w:t>
      </w:r>
    </w:p>
    <w:p w14:paraId="5430D6FD" w14:textId="40D2E59F" w:rsidR="00F02E3A" w:rsidRPr="00F02E3A" w:rsidRDefault="00F02E3A" w:rsidP="00F02E3A">
      <w:pPr>
        <w:pStyle w:val="Heading1"/>
        <w:bidi/>
        <w:spacing w:line="288" w:lineRule="auto"/>
        <w:rPr>
          <w:sz w:val="26"/>
          <w:szCs w:val="26"/>
        </w:rPr>
      </w:pPr>
      <w:r w:rsidRPr="00F02E3A">
        <w:rPr>
          <w:sz w:val="26"/>
          <w:szCs w:val="26"/>
          <w:rtl/>
        </w:rPr>
        <w:t>يبين الجدول 4 أنه في سيناريو العمل المعتاد، من المتوقع أن تظل ملاوي في حالة امتثال طوال المرحلة الأولى من خطة تنفيذ كيغالي. لكن بدون اتخاذ أي إجراء، فسيتنامى الاعتماد على المعدات القائمة على الهيدروفلوروكربون، ولا سيما في قطاعات تكييف الهواء السكنية، وقطاعات التبريد وتكييف الهواء التجارية والصناعية، وقطاع تكييف الهواء المتنقل، مما يشكل تحدياً في تحقيق تخفيضات مستدامة في استهلاك المواد الهيدروفلوروكربونية.</w:t>
      </w:r>
    </w:p>
    <w:p w14:paraId="5F15F13C" w14:textId="636DDC4F" w:rsidR="00F02E3A" w:rsidRPr="00F02E3A" w:rsidRDefault="00F02E3A" w:rsidP="00F02E3A">
      <w:pPr>
        <w:pStyle w:val="Heading1"/>
        <w:bidi/>
        <w:spacing w:line="288" w:lineRule="auto"/>
        <w:rPr>
          <w:sz w:val="26"/>
          <w:szCs w:val="26"/>
        </w:rPr>
      </w:pPr>
      <w:r w:rsidRPr="00F02E3A">
        <w:rPr>
          <w:sz w:val="26"/>
          <w:szCs w:val="26"/>
          <w:rtl/>
        </w:rPr>
        <w:t>وفي ضوء ذلك، يتم اقتراح المرحلة الأولى من خطة تنفيذ كيغالي لضمان بقاء استهلاك الهيدروفلوروكربون دون حدود بروتوكول مونتريال على النحو الموضح في الجدول 5.</w:t>
      </w:r>
    </w:p>
    <w:p w14:paraId="6856A340" w14:textId="3669AD71" w:rsidR="000B13D5" w:rsidRPr="00AA2186" w:rsidRDefault="00F02E3A" w:rsidP="00AA2186">
      <w:pPr>
        <w:pStyle w:val="Heading1"/>
        <w:numPr>
          <w:ilvl w:val="0"/>
          <w:numId w:val="0"/>
        </w:numPr>
        <w:bidi/>
        <w:spacing w:after="0"/>
        <w:rPr>
          <w:b/>
          <w:bCs/>
          <w:sz w:val="26"/>
          <w:szCs w:val="26"/>
        </w:rPr>
      </w:pPr>
      <w:r w:rsidRPr="00F02E3A">
        <w:rPr>
          <w:b/>
          <w:bCs/>
          <w:sz w:val="26"/>
          <w:szCs w:val="26"/>
          <w:rtl/>
        </w:rPr>
        <w:t>الجدول 5. حدود استهلاك الهيدروفلوروكربون المقترحة في إطار المرحلة الأولى من خطة تنفيذ كيغالي (طن من مكافئ ثاني أكسيد الكربون)</w:t>
      </w:r>
    </w:p>
    <w:tbl>
      <w:tblPr>
        <w:bidiVisual/>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255"/>
        <w:gridCol w:w="1394"/>
        <w:gridCol w:w="872"/>
        <w:gridCol w:w="873"/>
        <w:gridCol w:w="872"/>
        <w:gridCol w:w="873"/>
        <w:gridCol w:w="873"/>
        <w:gridCol w:w="872"/>
        <w:gridCol w:w="873"/>
        <w:gridCol w:w="873"/>
      </w:tblGrid>
      <w:tr w:rsidR="002D7D7A" w:rsidRPr="002D7D7A" w14:paraId="60E70488" w14:textId="77777777" w:rsidTr="00AA2186">
        <w:trPr>
          <w:trHeight w:val="39"/>
          <w:tblHeader/>
          <w:jc w:val="center"/>
        </w:trPr>
        <w:tc>
          <w:tcPr>
            <w:tcW w:w="2649" w:type="dxa"/>
            <w:gridSpan w:val="2"/>
            <w:shd w:val="clear" w:color="auto" w:fill="FFFFFF" w:themeFill="background1"/>
            <w:vAlign w:val="center"/>
          </w:tcPr>
          <w:p w14:paraId="46D5E677" w14:textId="65DA0A41" w:rsidR="00DC7CD1" w:rsidRPr="002D7D7A" w:rsidRDefault="00DC7CD1" w:rsidP="00AA2186">
            <w:pPr>
              <w:suppressAutoHyphens/>
              <w:bidi/>
              <w:jc w:val="center"/>
              <w:rPr>
                <w:b/>
                <w:sz w:val="19"/>
                <w:szCs w:val="19"/>
              </w:rPr>
            </w:pPr>
          </w:p>
        </w:tc>
        <w:tc>
          <w:tcPr>
            <w:tcW w:w="872" w:type="dxa"/>
            <w:shd w:val="clear" w:color="auto" w:fill="FFFFFF" w:themeFill="background1"/>
            <w:vAlign w:val="center"/>
          </w:tcPr>
          <w:p w14:paraId="16F74B3C" w14:textId="65E4EF1A" w:rsidR="00DC7CD1" w:rsidRPr="00AA2186" w:rsidRDefault="00AA2186" w:rsidP="00AA2186">
            <w:pPr>
              <w:suppressAutoHyphens/>
              <w:bidi/>
              <w:jc w:val="center"/>
              <w:rPr>
                <w:bCs/>
                <w:sz w:val="19"/>
                <w:szCs w:val="19"/>
              </w:rPr>
            </w:pPr>
            <w:r w:rsidRPr="00AA2186">
              <w:rPr>
                <w:bCs/>
                <w:sz w:val="19"/>
                <w:szCs w:val="19"/>
                <w:rtl/>
              </w:rPr>
              <w:t>2023</w:t>
            </w:r>
          </w:p>
        </w:tc>
        <w:tc>
          <w:tcPr>
            <w:tcW w:w="873" w:type="dxa"/>
            <w:shd w:val="clear" w:color="auto" w:fill="FFFFFF" w:themeFill="background1"/>
            <w:vAlign w:val="center"/>
          </w:tcPr>
          <w:p w14:paraId="280DF4C5" w14:textId="4F0A852D" w:rsidR="00DC7CD1" w:rsidRPr="00AA2186" w:rsidRDefault="00AA2186" w:rsidP="00AA2186">
            <w:pPr>
              <w:suppressAutoHyphens/>
              <w:bidi/>
              <w:jc w:val="center"/>
              <w:rPr>
                <w:bCs/>
                <w:sz w:val="19"/>
                <w:szCs w:val="19"/>
              </w:rPr>
            </w:pPr>
            <w:r w:rsidRPr="00AA2186">
              <w:rPr>
                <w:bCs/>
                <w:sz w:val="19"/>
                <w:szCs w:val="19"/>
                <w:rtl/>
              </w:rPr>
              <w:t>2024</w:t>
            </w:r>
          </w:p>
        </w:tc>
        <w:tc>
          <w:tcPr>
            <w:tcW w:w="872" w:type="dxa"/>
            <w:shd w:val="clear" w:color="auto" w:fill="FFFFFF" w:themeFill="background1"/>
            <w:vAlign w:val="center"/>
          </w:tcPr>
          <w:p w14:paraId="3A73F758" w14:textId="5CDD6061" w:rsidR="00DC7CD1" w:rsidRPr="00AA2186" w:rsidRDefault="00AA2186" w:rsidP="00AA2186">
            <w:pPr>
              <w:suppressAutoHyphens/>
              <w:bidi/>
              <w:jc w:val="center"/>
              <w:rPr>
                <w:bCs/>
                <w:sz w:val="19"/>
                <w:szCs w:val="19"/>
              </w:rPr>
            </w:pPr>
            <w:r w:rsidRPr="00AA2186">
              <w:rPr>
                <w:bCs/>
                <w:sz w:val="19"/>
                <w:szCs w:val="19"/>
                <w:rtl/>
              </w:rPr>
              <w:t>2025</w:t>
            </w:r>
          </w:p>
        </w:tc>
        <w:tc>
          <w:tcPr>
            <w:tcW w:w="873" w:type="dxa"/>
            <w:shd w:val="clear" w:color="auto" w:fill="FFFFFF" w:themeFill="background1"/>
            <w:vAlign w:val="center"/>
          </w:tcPr>
          <w:p w14:paraId="0DE4B347" w14:textId="6FF82A89" w:rsidR="00DC7CD1" w:rsidRPr="00AA2186" w:rsidRDefault="00AA2186" w:rsidP="00AA2186">
            <w:pPr>
              <w:suppressAutoHyphens/>
              <w:bidi/>
              <w:jc w:val="center"/>
              <w:rPr>
                <w:bCs/>
                <w:sz w:val="19"/>
                <w:szCs w:val="19"/>
              </w:rPr>
            </w:pPr>
            <w:r w:rsidRPr="00AA2186">
              <w:rPr>
                <w:bCs/>
                <w:sz w:val="19"/>
                <w:szCs w:val="19"/>
                <w:rtl/>
              </w:rPr>
              <w:t>2026</w:t>
            </w:r>
          </w:p>
        </w:tc>
        <w:tc>
          <w:tcPr>
            <w:tcW w:w="873" w:type="dxa"/>
            <w:shd w:val="clear" w:color="auto" w:fill="FFFFFF" w:themeFill="background1"/>
            <w:vAlign w:val="center"/>
          </w:tcPr>
          <w:p w14:paraId="19BE6923" w14:textId="13B9868E" w:rsidR="00DC7CD1" w:rsidRPr="00AA2186" w:rsidRDefault="00AA2186" w:rsidP="00AA2186">
            <w:pPr>
              <w:suppressAutoHyphens/>
              <w:bidi/>
              <w:jc w:val="center"/>
              <w:rPr>
                <w:bCs/>
                <w:sz w:val="19"/>
                <w:szCs w:val="19"/>
              </w:rPr>
            </w:pPr>
            <w:r w:rsidRPr="00AA2186">
              <w:rPr>
                <w:bCs/>
                <w:sz w:val="19"/>
                <w:szCs w:val="19"/>
                <w:rtl/>
              </w:rPr>
              <w:t>2027</w:t>
            </w:r>
          </w:p>
        </w:tc>
        <w:tc>
          <w:tcPr>
            <w:tcW w:w="872" w:type="dxa"/>
            <w:shd w:val="clear" w:color="auto" w:fill="FFFFFF" w:themeFill="background1"/>
            <w:vAlign w:val="center"/>
          </w:tcPr>
          <w:p w14:paraId="38D41BFD" w14:textId="1A681B10" w:rsidR="00DC7CD1" w:rsidRPr="00AA2186" w:rsidRDefault="00AA2186" w:rsidP="00AA2186">
            <w:pPr>
              <w:suppressAutoHyphens/>
              <w:bidi/>
              <w:jc w:val="center"/>
              <w:rPr>
                <w:bCs/>
                <w:sz w:val="19"/>
                <w:szCs w:val="19"/>
              </w:rPr>
            </w:pPr>
            <w:r w:rsidRPr="00AA2186">
              <w:rPr>
                <w:bCs/>
                <w:sz w:val="19"/>
                <w:szCs w:val="19"/>
                <w:rtl/>
              </w:rPr>
              <w:t>2028</w:t>
            </w:r>
          </w:p>
        </w:tc>
        <w:tc>
          <w:tcPr>
            <w:tcW w:w="873" w:type="dxa"/>
            <w:shd w:val="clear" w:color="auto" w:fill="FFFFFF" w:themeFill="background1"/>
            <w:vAlign w:val="center"/>
          </w:tcPr>
          <w:p w14:paraId="3C427C32" w14:textId="1566626E" w:rsidR="00DC7CD1" w:rsidRPr="00AA2186" w:rsidRDefault="00AA2186" w:rsidP="00AA2186">
            <w:pPr>
              <w:suppressAutoHyphens/>
              <w:bidi/>
              <w:jc w:val="center"/>
              <w:rPr>
                <w:bCs/>
                <w:sz w:val="19"/>
                <w:szCs w:val="19"/>
              </w:rPr>
            </w:pPr>
            <w:r w:rsidRPr="00AA2186">
              <w:rPr>
                <w:bCs/>
                <w:sz w:val="19"/>
                <w:szCs w:val="19"/>
                <w:rtl/>
              </w:rPr>
              <w:t>2029</w:t>
            </w:r>
          </w:p>
        </w:tc>
        <w:tc>
          <w:tcPr>
            <w:tcW w:w="873" w:type="dxa"/>
            <w:shd w:val="clear" w:color="auto" w:fill="FFFFFF" w:themeFill="background1"/>
            <w:vAlign w:val="center"/>
          </w:tcPr>
          <w:p w14:paraId="5DA36859" w14:textId="57DD1300" w:rsidR="00DC7CD1" w:rsidRPr="00AA2186" w:rsidRDefault="00AA2186" w:rsidP="00AA2186">
            <w:pPr>
              <w:suppressAutoHyphens/>
              <w:bidi/>
              <w:jc w:val="center"/>
              <w:rPr>
                <w:bCs/>
                <w:sz w:val="19"/>
                <w:szCs w:val="19"/>
              </w:rPr>
            </w:pPr>
            <w:r w:rsidRPr="00AA2186">
              <w:rPr>
                <w:bCs/>
                <w:sz w:val="19"/>
                <w:szCs w:val="19"/>
                <w:rtl/>
              </w:rPr>
              <w:t>2030</w:t>
            </w:r>
          </w:p>
        </w:tc>
      </w:tr>
      <w:tr w:rsidR="002D7D7A" w:rsidRPr="002D7D7A" w14:paraId="389AF3A9" w14:textId="77777777" w:rsidTr="00AA2186">
        <w:trPr>
          <w:trHeight w:val="260"/>
          <w:jc w:val="center"/>
        </w:trPr>
        <w:tc>
          <w:tcPr>
            <w:tcW w:w="2649" w:type="dxa"/>
            <w:gridSpan w:val="2"/>
            <w:shd w:val="clear" w:color="auto" w:fill="FFFFFF" w:themeFill="background1"/>
          </w:tcPr>
          <w:p w14:paraId="6926D165" w14:textId="6D3C1291" w:rsidR="00DC7CD1" w:rsidRPr="002D7D7A" w:rsidRDefault="00F02E3A" w:rsidP="00AA2186">
            <w:pPr>
              <w:suppressAutoHyphens/>
              <w:bidi/>
              <w:jc w:val="left"/>
              <w:rPr>
                <w:sz w:val="19"/>
                <w:szCs w:val="19"/>
              </w:rPr>
            </w:pPr>
            <w:r w:rsidRPr="00F02E3A">
              <w:rPr>
                <w:sz w:val="19"/>
                <w:szCs w:val="19"/>
                <w:rtl/>
              </w:rPr>
              <w:t>حدود الاستهلاك وفق بروتوكول مونتريال</w:t>
            </w:r>
          </w:p>
        </w:tc>
        <w:tc>
          <w:tcPr>
            <w:tcW w:w="872" w:type="dxa"/>
            <w:shd w:val="clear" w:color="auto" w:fill="auto"/>
          </w:tcPr>
          <w:p w14:paraId="113BF2C0" w14:textId="3CD9B832" w:rsidR="00DC7CD1" w:rsidRPr="002D7D7A" w:rsidRDefault="00AA2186" w:rsidP="00AA2186">
            <w:pPr>
              <w:suppressAutoHyphens/>
              <w:bidi/>
              <w:jc w:val="left"/>
              <w:rPr>
                <w:sz w:val="19"/>
                <w:szCs w:val="19"/>
              </w:rPr>
            </w:pPr>
            <w:r w:rsidRPr="00AA2186">
              <w:rPr>
                <w:sz w:val="19"/>
                <w:szCs w:val="19"/>
                <w:rtl/>
              </w:rPr>
              <w:t>لا ينطبق</w:t>
            </w:r>
          </w:p>
        </w:tc>
        <w:tc>
          <w:tcPr>
            <w:tcW w:w="873" w:type="dxa"/>
            <w:shd w:val="clear" w:color="auto" w:fill="auto"/>
          </w:tcPr>
          <w:p w14:paraId="43DC682C" w14:textId="5E8ADA77" w:rsidR="00DC7CD1" w:rsidRPr="002D7D7A" w:rsidRDefault="00AA2186" w:rsidP="00AA2186">
            <w:pPr>
              <w:suppressAutoHyphens/>
              <w:bidi/>
              <w:jc w:val="left"/>
              <w:rPr>
                <w:sz w:val="19"/>
                <w:szCs w:val="19"/>
              </w:rPr>
            </w:pPr>
            <w:r w:rsidRPr="00AA2186">
              <w:rPr>
                <w:sz w:val="19"/>
                <w:szCs w:val="19"/>
                <w:rtl/>
              </w:rPr>
              <w:t>428,435</w:t>
            </w:r>
          </w:p>
        </w:tc>
        <w:tc>
          <w:tcPr>
            <w:tcW w:w="872" w:type="dxa"/>
            <w:shd w:val="clear" w:color="auto" w:fill="auto"/>
          </w:tcPr>
          <w:p w14:paraId="79953134" w14:textId="7BED3E09" w:rsidR="00DC7CD1" w:rsidRPr="002D7D7A" w:rsidRDefault="00AA2186" w:rsidP="00AA2186">
            <w:pPr>
              <w:suppressAutoHyphens/>
              <w:bidi/>
              <w:jc w:val="left"/>
              <w:rPr>
                <w:sz w:val="19"/>
                <w:szCs w:val="19"/>
              </w:rPr>
            </w:pPr>
            <w:r w:rsidRPr="00AA2186">
              <w:rPr>
                <w:sz w:val="19"/>
                <w:szCs w:val="19"/>
                <w:rtl/>
              </w:rPr>
              <w:t>428,435</w:t>
            </w:r>
          </w:p>
        </w:tc>
        <w:tc>
          <w:tcPr>
            <w:tcW w:w="873" w:type="dxa"/>
            <w:shd w:val="clear" w:color="auto" w:fill="auto"/>
          </w:tcPr>
          <w:p w14:paraId="6B8D9432" w14:textId="2264A4F3" w:rsidR="00DC7CD1" w:rsidRPr="002D7D7A" w:rsidRDefault="00AA2186" w:rsidP="00AA2186">
            <w:pPr>
              <w:suppressAutoHyphens/>
              <w:bidi/>
              <w:jc w:val="left"/>
              <w:rPr>
                <w:sz w:val="19"/>
                <w:szCs w:val="19"/>
              </w:rPr>
            </w:pPr>
            <w:r w:rsidRPr="00AA2186">
              <w:rPr>
                <w:sz w:val="19"/>
                <w:szCs w:val="19"/>
                <w:rtl/>
              </w:rPr>
              <w:t>428,435</w:t>
            </w:r>
          </w:p>
        </w:tc>
        <w:tc>
          <w:tcPr>
            <w:tcW w:w="873" w:type="dxa"/>
            <w:shd w:val="clear" w:color="auto" w:fill="auto"/>
          </w:tcPr>
          <w:p w14:paraId="317B2931" w14:textId="011DF337" w:rsidR="00DC7CD1" w:rsidRPr="002D7D7A" w:rsidRDefault="00AA2186" w:rsidP="00AA2186">
            <w:pPr>
              <w:suppressAutoHyphens/>
              <w:bidi/>
              <w:jc w:val="left"/>
              <w:rPr>
                <w:sz w:val="19"/>
                <w:szCs w:val="19"/>
              </w:rPr>
            </w:pPr>
            <w:r w:rsidRPr="00AA2186">
              <w:rPr>
                <w:sz w:val="19"/>
                <w:szCs w:val="19"/>
                <w:rtl/>
              </w:rPr>
              <w:t>428,435</w:t>
            </w:r>
          </w:p>
        </w:tc>
        <w:tc>
          <w:tcPr>
            <w:tcW w:w="872" w:type="dxa"/>
            <w:shd w:val="clear" w:color="auto" w:fill="auto"/>
          </w:tcPr>
          <w:p w14:paraId="5CE80D59" w14:textId="11F614C7" w:rsidR="00DC7CD1" w:rsidRPr="002D7D7A" w:rsidRDefault="00AA2186" w:rsidP="00AA2186">
            <w:pPr>
              <w:suppressAutoHyphens/>
              <w:bidi/>
              <w:jc w:val="left"/>
              <w:rPr>
                <w:sz w:val="19"/>
                <w:szCs w:val="19"/>
              </w:rPr>
            </w:pPr>
            <w:r w:rsidRPr="00AA2186">
              <w:rPr>
                <w:sz w:val="19"/>
                <w:szCs w:val="19"/>
                <w:rtl/>
              </w:rPr>
              <w:t>428,435</w:t>
            </w:r>
          </w:p>
        </w:tc>
        <w:tc>
          <w:tcPr>
            <w:tcW w:w="873" w:type="dxa"/>
            <w:shd w:val="clear" w:color="auto" w:fill="auto"/>
          </w:tcPr>
          <w:p w14:paraId="4D54F349" w14:textId="0A0D8CB6" w:rsidR="00DC7CD1" w:rsidRPr="002D7D7A" w:rsidRDefault="00AA2186" w:rsidP="00AA2186">
            <w:pPr>
              <w:suppressAutoHyphens/>
              <w:bidi/>
              <w:jc w:val="left"/>
              <w:rPr>
                <w:sz w:val="19"/>
                <w:szCs w:val="19"/>
              </w:rPr>
            </w:pPr>
            <w:r w:rsidRPr="00AA2186">
              <w:rPr>
                <w:sz w:val="19"/>
                <w:szCs w:val="19"/>
                <w:rtl/>
              </w:rPr>
              <w:t>385,591</w:t>
            </w:r>
          </w:p>
        </w:tc>
        <w:tc>
          <w:tcPr>
            <w:tcW w:w="873" w:type="dxa"/>
            <w:shd w:val="clear" w:color="auto" w:fill="auto"/>
          </w:tcPr>
          <w:p w14:paraId="4F061D32" w14:textId="420C33DE" w:rsidR="00DC7CD1" w:rsidRPr="002D7D7A" w:rsidRDefault="00AA2186" w:rsidP="00AA2186">
            <w:pPr>
              <w:suppressAutoHyphens/>
              <w:bidi/>
              <w:jc w:val="left"/>
              <w:rPr>
                <w:sz w:val="19"/>
                <w:szCs w:val="19"/>
              </w:rPr>
            </w:pPr>
            <w:r w:rsidRPr="00AA2186">
              <w:rPr>
                <w:sz w:val="19"/>
                <w:szCs w:val="19"/>
                <w:rtl/>
              </w:rPr>
              <w:t>385,591</w:t>
            </w:r>
          </w:p>
        </w:tc>
      </w:tr>
      <w:tr w:rsidR="002D7D7A" w:rsidRPr="002D7D7A" w14:paraId="272BDF10" w14:textId="77777777" w:rsidTr="00AA2186">
        <w:trPr>
          <w:trHeight w:val="205"/>
          <w:jc w:val="center"/>
        </w:trPr>
        <w:tc>
          <w:tcPr>
            <w:tcW w:w="2649" w:type="dxa"/>
            <w:gridSpan w:val="2"/>
            <w:shd w:val="clear" w:color="auto" w:fill="FFFFFF" w:themeFill="background1"/>
            <w:tcMar>
              <w:top w:w="55" w:type="dxa"/>
              <w:left w:w="55" w:type="dxa"/>
              <w:bottom w:w="55" w:type="dxa"/>
              <w:right w:w="55" w:type="dxa"/>
            </w:tcMar>
          </w:tcPr>
          <w:p w14:paraId="089C2362" w14:textId="5AE8DA0F" w:rsidR="00DC7CD1" w:rsidRPr="002D7D7A" w:rsidRDefault="00F02E3A" w:rsidP="00AA2186">
            <w:pPr>
              <w:suppressAutoHyphens/>
              <w:bidi/>
              <w:jc w:val="left"/>
              <w:rPr>
                <w:sz w:val="19"/>
                <w:szCs w:val="19"/>
              </w:rPr>
            </w:pPr>
            <w:r w:rsidRPr="00F02E3A">
              <w:rPr>
                <w:sz w:val="19"/>
                <w:szCs w:val="19"/>
                <w:rtl/>
              </w:rPr>
              <w:lastRenderedPageBreak/>
              <w:t>استهلاك الهيدروفلوروكربون مع التجميد عند خط الأساس*</w:t>
            </w:r>
          </w:p>
        </w:tc>
        <w:tc>
          <w:tcPr>
            <w:tcW w:w="872" w:type="dxa"/>
            <w:shd w:val="clear" w:color="auto" w:fill="auto"/>
          </w:tcPr>
          <w:p w14:paraId="690625EA" w14:textId="38BE4A18" w:rsidR="00DC7CD1" w:rsidRPr="002D7D7A" w:rsidRDefault="00AA2186" w:rsidP="00AA2186">
            <w:pPr>
              <w:suppressAutoHyphens/>
              <w:bidi/>
              <w:jc w:val="left"/>
              <w:rPr>
                <w:sz w:val="19"/>
                <w:szCs w:val="19"/>
              </w:rPr>
            </w:pPr>
            <w:r w:rsidRPr="00AA2186">
              <w:rPr>
                <w:sz w:val="19"/>
                <w:szCs w:val="19"/>
                <w:rtl/>
              </w:rPr>
              <w:t>209,337</w:t>
            </w:r>
          </w:p>
        </w:tc>
        <w:tc>
          <w:tcPr>
            <w:tcW w:w="873" w:type="dxa"/>
            <w:shd w:val="clear" w:color="auto" w:fill="auto"/>
          </w:tcPr>
          <w:p w14:paraId="2BE96E81" w14:textId="41EE9DF0" w:rsidR="00DC7CD1" w:rsidRPr="002D7D7A" w:rsidRDefault="00AA2186" w:rsidP="00AA2186">
            <w:pPr>
              <w:suppressAutoHyphens/>
              <w:bidi/>
              <w:jc w:val="left"/>
              <w:rPr>
                <w:sz w:val="19"/>
                <w:szCs w:val="19"/>
              </w:rPr>
            </w:pPr>
            <w:r w:rsidRPr="00AA2186">
              <w:rPr>
                <w:sz w:val="19"/>
                <w:szCs w:val="19"/>
                <w:rtl/>
              </w:rPr>
              <w:t>197,488</w:t>
            </w:r>
          </w:p>
        </w:tc>
        <w:tc>
          <w:tcPr>
            <w:tcW w:w="872" w:type="dxa"/>
            <w:shd w:val="clear" w:color="auto" w:fill="auto"/>
          </w:tcPr>
          <w:p w14:paraId="3541254D" w14:textId="391B6B1C" w:rsidR="00DC7CD1" w:rsidRPr="002D7D7A" w:rsidRDefault="00AA2186" w:rsidP="00AA2186">
            <w:pPr>
              <w:suppressAutoHyphens/>
              <w:bidi/>
              <w:jc w:val="left"/>
              <w:rPr>
                <w:sz w:val="19"/>
                <w:szCs w:val="19"/>
              </w:rPr>
            </w:pPr>
            <w:r w:rsidRPr="00AA2186">
              <w:rPr>
                <w:sz w:val="19"/>
                <w:szCs w:val="19"/>
                <w:rtl/>
              </w:rPr>
              <w:t>197,488</w:t>
            </w:r>
          </w:p>
        </w:tc>
        <w:tc>
          <w:tcPr>
            <w:tcW w:w="873" w:type="dxa"/>
            <w:shd w:val="clear" w:color="auto" w:fill="auto"/>
          </w:tcPr>
          <w:p w14:paraId="1F40DE08" w14:textId="7E8C2711" w:rsidR="00DC7CD1" w:rsidRPr="002D7D7A" w:rsidRDefault="00AA2186" w:rsidP="00AA2186">
            <w:pPr>
              <w:suppressAutoHyphens/>
              <w:bidi/>
              <w:jc w:val="left"/>
              <w:rPr>
                <w:sz w:val="19"/>
                <w:szCs w:val="19"/>
              </w:rPr>
            </w:pPr>
            <w:r w:rsidRPr="00AA2186">
              <w:rPr>
                <w:sz w:val="19"/>
                <w:szCs w:val="19"/>
                <w:rtl/>
              </w:rPr>
              <w:t>197,488</w:t>
            </w:r>
          </w:p>
        </w:tc>
        <w:tc>
          <w:tcPr>
            <w:tcW w:w="873" w:type="dxa"/>
            <w:shd w:val="clear" w:color="auto" w:fill="auto"/>
          </w:tcPr>
          <w:p w14:paraId="16929155" w14:textId="4901E734" w:rsidR="00DC7CD1" w:rsidRPr="002D7D7A" w:rsidRDefault="00AA2186" w:rsidP="00AA2186">
            <w:pPr>
              <w:suppressAutoHyphens/>
              <w:bidi/>
              <w:jc w:val="left"/>
              <w:rPr>
                <w:sz w:val="19"/>
                <w:szCs w:val="19"/>
              </w:rPr>
            </w:pPr>
            <w:r w:rsidRPr="00AA2186">
              <w:rPr>
                <w:sz w:val="19"/>
                <w:szCs w:val="19"/>
                <w:rtl/>
              </w:rPr>
              <w:t>197,488</w:t>
            </w:r>
          </w:p>
        </w:tc>
        <w:tc>
          <w:tcPr>
            <w:tcW w:w="872" w:type="dxa"/>
            <w:shd w:val="clear" w:color="auto" w:fill="auto"/>
          </w:tcPr>
          <w:p w14:paraId="0FDE14BE" w14:textId="48F9184C" w:rsidR="00DC7CD1" w:rsidRPr="002D7D7A" w:rsidRDefault="00AA2186" w:rsidP="00AA2186">
            <w:pPr>
              <w:suppressAutoHyphens/>
              <w:bidi/>
              <w:jc w:val="left"/>
              <w:rPr>
                <w:sz w:val="19"/>
                <w:szCs w:val="19"/>
              </w:rPr>
            </w:pPr>
            <w:r w:rsidRPr="00AA2186">
              <w:rPr>
                <w:sz w:val="19"/>
                <w:szCs w:val="19"/>
                <w:rtl/>
              </w:rPr>
              <w:t>197,488</w:t>
            </w:r>
          </w:p>
        </w:tc>
        <w:tc>
          <w:tcPr>
            <w:tcW w:w="873" w:type="dxa"/>
            <w:shd w:val="clear" w:color="auto" w:fill="auto"/>
          </w:tcPr>
          <w:p w14:paraId="55CE6C9A" w14:textId="5C973FCD" w:rsidR="00DC7CD1" w:rsidRPr="002D7D7A" w:rsidRDefault="00AA2186" w:rsidP="00AA2186">
            <w:pPr>
              <w:suppressAutoHyphens/>
              <w:bidi/>
              <w:jc w:val="left"/>
              <w:rPr>
                <w:sz w:val="19"/>
                <w:szCs w:val="19"/>
              </w:rPr>
            </w:pPr>
            <w:r w:rsidRPr="00AA2186">
              <w:rPr>
                <w:sz w:val="19"/>
                <w:szCs w:val="19"/>
                <w:rtl/>
              </w:rPr>
              <w:t>197,488</w:t>
            </w:r>
          </w:p>
        </w:tc>
        <w:tc>
          <w:tcPr>
            <w:tcW w:w="873" w:type="dxa"/>
            <w:shd w:val="clear" w:color="auto" w:fill="auto"/>
          </w:tcPr>
          <w:p w14:paraId="6B2936E5" w14:textId="54E7BD00" w:rsidR="00DC7CD1" w:rsidRPr="002D7D7A" w:rsidRDefault="00AA2186" w:rsidP="00AA2186">
            <w:pPr>
              <w:suppressAutoHyphens/>
              <w:bidi/>
              <w:jc w:val="left"/>
              <w:rPr>
                <w:sz w:val="19"/>
                <w:szCs w:val="19"/>
              </w:rPr>
            </w:pPr>
            <w:r w:rsidRPr="00AA2186">
              <w:rPr>
                <w:sz w:val="19"/>
                <w:szCs w:val="19"/>
                <w:rtl/>
              </w:rPr>
              <w:t>197,488</w:t>
            </w:r>
          </w:p>
        </w:tc>
      </w:tr>
      <w:tr w:rsidR="002D7D7A" w:rsidRPr="002D7D7A" w14:paraId="716235CA" w14:textId="77777777" w:rsidTr="00AA2186">
        <w:trPr>
          <w:trHeight w:val="242"/>
          <w:jc w:val="center"/>
        </w:trPr>
        <w:tc>
          <w:tcPr>
            <w:tcW w:w="2649" w:type="dxa"/>
            <w:gridSpan w:val="2"/>
            <w:shd w:val="clear" w:color="auto" w:fill="FFFFFF" w:themeFill="background1"/>
          </w:tcPr>
          <w:p w14:paraId="3478C7E2" w14:textId="2997A0BB" w:rsidR="00DC7CD1" w:rsidRPr="002D7D7A" w:rsidRDefault="00F02E3A" w:rsidP="00AA2186">
            <w:pPr>
              <w:suppressAutoHyphens/>
              <w:bidi/>
              <w:jc w:val="left"/>
              <w:rPr>
                <w:sz w:val="19"/>
                <w:szCs w:val="19"/>
              </w:rPr>
            </w:pPr>
            <w:r w:rsidRPr="00F02E3A">
              <w:rPr>
                <w:sz w:val="19"/>
                <w:szCs w:val="19"/>
                <w:rtl/>
              </w:rPr>
              <w:t>مراحل</w:t>
            </w:r>
            <w:r w:rsidR="00543EC1">
              <w:rPr>
                <w:rFonts w:hint="cs"/>
                <w:sz w:val="19"/>
                <w:szCs w:val="19"/>
                <w:rtl/>
              </w:rPr>
              <w:t xml:space="preserve"> إدخال</w:t>
            </w:r>
            <w:r w:rsidRPr="00F02E3A">
              <w:rPr>
                <w:sz w:val="19"/>
                <w:szCs w:val="19"/>
                <w:rtl/>
              </w:rPr>
              <w:t xml:space="preserve"> الهيدروفلوروكربون تدريجياً نتيجة إزالة الهيدروكلوروفلوروكربون</w:t>
            </w:r>
          </w:p>
        </w:tc>
        <w:tc>
          <w:tcPr>
            <w:tcW w:w="872" w:type="dxa"/>
            <w:shd w:val="clear" w:color="auto" w:fill="auto"/>
          </w:tcPr>
          <w:p w14:paraId="1898EE43" w14:textId="1B640749" w:rsidR="00DC7CD1" w:rsidRPr="002D7D7A" w:rsidRDefault="00AA2186" w:rsidP="00AA2186">
            <w:pPr>
              <w:suppressAutoHyphens/>
              <w:bidi/>
              <w:jc w:val="left"/>
              <w:rPr>
                <w:sz w:val="19"/>
                <w:szCs w:val="19"/>
              </w:rPr>
            </w:pPr>
            <w:r w:rsidRPr="00AA2186">
              <w:rPr>
                <w:sz w:val="19"/>
                <w:szCs w:val="19"/>
                <w:rtl/>
              </w:rPr>
              <w:t>0</w:t>
            </w:r>
          </w:p>
        </w:tc>
        <w:tc>
          <w:tcPr>
            <w:tcW w:w="873" w:type="dxa"/>
            <w:shd w:val="clear" w:color="auto" w:fill="auto"/>
          </w:tcPr>
          <w:p w14:paraId="3DF94CEB" w14:textId="3269479E" w:rsidR="00DC7CD1" w:rsidRPr="002D7D7A" w:rsidRDefault="00AA2186" w:rsidP="00AA2186">
            <w:pPr>
              <w:suppressAutoHyphens/>
              <w:bidi/>
              <w:jc w:val="left"/>
              <w:rPr>
                <w:sz w:val="19"/>
                <w:szCs w:val="19"/>
              </w:rPr>
            </w:pPr>
            <w:r w:rsidRPr="00AA2186">
              <w:rPr>
                <w:sz w:val="19"/>
                <w:szCs w:val="19"/>
                <w:rtl/>
              </w:rPr>
              <w:t>20,402</w:t>
            </w:r>
          </w:p>
        </w:tc>
        <w:tc>
          <w:tcPr>
            <w:tcW w:w="872" w:type="dxa"/>
            <w:shd w:val="clear" w:color="auto" w:fill="auto"/>
          </w:tcPr>
          <w:p w14:paraId="20089F47" w14:textId="2F00B186" w:rsidR="00DC7CD1" w:rsidRPr="002D7D7A" w:rsidRDefault="00AA2186" w:rsidP="00AA2186">
            <w:pPr>
              <w:suppressAutoHyphens/>
              <w:bidi/>
              <w:jc w:val="left"/>
              <w:rPr>
                <w:sz w:val="19"/>
                <w:szCs w:val="19"/>
              </w:rPr>
            </w:pPr>
            <w:r w:rsidRPr="00AA2186">
              <w:rPr>
                <w:sz w:val="19"/>
                <w:szCs w:val="19"/>
                <w:rtl/>
              </w:rPr>
              <w:t>17,138</w:t>
            </w:r>
          </w:p>
        </w:tc>
        <w:tc>
          <w:tcPr>
            <w:tcW w:w="873" w:type="dxa"/>
            <w:shd w:val="clear" w:color="auto" w:fill="auto"/>
          </w:tcPr>
          <w:p w14:paraId="05D31A59" w14:textId="206C1AB5" w:rsidR="00DC7CD1" w:rsidRPr="002D7D7A" w:rsidRDefault="00AA2186" w:rsidP="00AA2186">
            <w:pPr>
              <w:suppressAutoHyphens/>
              <w:bidi/>
              <w:jc w:val="left"/>
              <w:rPr>
                <w:sz w:val="19"/>
                <w:szCs w:val="19"/>
              </w:rPr>
            </w:pPr>
            <w:r w:rsidRPr="00AA2186">
              <w:rPr>
                <w:sz w:val="19"/>
                <w:szCs w:val="19"/>
                <w:rtl/>
              </w:rPr>
              <w:t>12,092</w:t>
            </w:r>
          </w:p>
        </w:tc>
        <w:tc>
          <w:tcPr>
            <w:tcW w:w="873" w:type="dxa"/>
            <w:shd w:val="clear" w:color="auto" w:fill="auto"/>
          </w:tcPr>
          <w:p w14:paraId="0EA67A9D" w14:textId="64E1C784" w:rsidR="00DC7CD1" w:rsidRPr="002D7D7A" w:rsidRDefault="00AA2186" w:rsidP="00AA2186">
            <w:pPr>
              <w:suppressAutoHyphens/>
              <w:bidi/>
              <w:jc w:val="left"/>
              <w:rPr>
                <w:sz w:val="19"/>
                <w:szCs w:val="19"/>
              </w:rPr>
            </w:pPr>
            <w:r w:rsidRPr="00AA2186">
              <w:rPr>
                <w:sz w:val="19"/>
                <w:szCs w:val="19"/>
                <w:rtl/>
              </w:rPr>
              <w:t>8,532</w:t>
            </w:r>
          </w:p>
        </w:tc>
        <w:tc>
          <w:tcPr>
            <w:tcW w:w="872" w:type="dxa"/>
            <w:shd w:val="clear" w:color="auto" w:fill="auto"/>
          </w:tcPr>
          <w:p w14:paraId="23BA87F1" w14:textId="0A80C07E" w:rsidR="00DC7CD1" w:rsidRPr="002D7D7A" w:rsidRDefault="00AA2186" w:rsidP="00AA2186">
            <w:pPr>
              <w:suppressAutoHyphens/>
              <w:bidi/>
              <w:jc w:val="left"/>
              <w:rPr>
                <w:sz w:val="19"/>
                <w:szCs w:val="19"/>
              </w:rPr>
            </w:pPr>
            <w:r w:rsidRPr="00AA2186">
              <w:rPr>
                <w:sz w:val="19"/>
                <w:szCs w:val="19"/>
                <w:rtl/>
              </w:rPr>
              <w:t>6,020</w:t>
            </w:r>
          </w:p>
        </w:tc>
        <w:tc>
          <w:tcPr>
            <w:tcW w:w="873" w:type="dxa"/>
            <w:shd w:val="clear" w:color="auto" w:fill="auto"/>
          </w:tcPr>
          <w:p w14:paraId="45FDF727" w14:textId="59AD695B" w:rsidR="00DC7CD1" w:rsidRPr="002D7D7A" w:rsidRDefault="00AA2186" w:rsidP="00AA2186">
            <w:pPr>
              <w:suppressAutoHyphens/>
              <w:bidi/>
              <w:jc w:val="left"/>
              <w:rPr>
                <w:sz w:val="19"/>
                <w:szCs w:val="19"/>
              </w:rPr>
            </w:pPr>
            <w:r w:rsidRPr="00AA2186">
              <w:rPr>
                <w:sz w:val="19"/>
                <w:szCs w:val="19"/>
                <w:rtl/>
              </w:rPr>
              <w:t>4,248</w:t>
            </w:r>
          </w:p>
        </w:tc>
        <w:tc>
          <w:tcPr>
            <w:tcW w:w="873" w:type="dxa"/>
            <w:shd w:val="clear" w:color="auto" w:fill="auto"/>
          </w:tcPr>
          <w:p w14:paraId="3AFF5B66" w14:textId="1ED08ADC" w:rsidR="00DC7CD1" w:rsidRPr="002D7D7A" w:rsidRDefault="00AA2186" w:rsidP="00AA2186">
            <w:pPr>
              <w:suppressAutoHyphens/>
              <w:bidi/>
              <w:jc w:val="left"/>
              <w:rPr>
                <w:sz w:val="19"/>
                <w:szCs w:val="19"/>
              </w:rPr>
            </w:pPr>
            <w:r w:rsidRPr="00AA2186">
              <w:rPr>
                <w:sz w:val="19"/>
                <w:szCs w:val="19"/>
                <w:rtl/>
              </w:rPr>
              <w:t>0</w:t>
            </w:r>
          </w:p>
        </w:tc>
      </w:tr>
      <w:tr w:rsidR="002D7D7A" w:rsidRPr="002D7D7A" w14:paraId="33542FBF" w14:textId="77777777" w:rsidTr="00AA2186">
        <w:trPr>
          <w:trHeight w:val="419"/>
          <w:jc w:val="center"/>
        </w:trPr>
        <w:tc>
          <w:tcPr>
            <w:tcW w:w="2649" w:type="dxa"/>
            <w:gridSpan w:val="2"/>
            <w:shd w:val="clear" w:color="auto" w:fill="FFFFFF" w:themeFill="background1"/>
          </w:tcPr>
          <w:p w14:paraId="73EC4D23" w14:textId="5682E4B5" w:rsidR="00DC7CD1" w:rsidRPr="002D7D7A" w:rsidRDefault="00F02E3A" w:rsidP="00AA2186">
            <w:pPr>
              <w:suppressAutoHyphens/>
              <w:bidi/>
              <w:jc w:val="left"/>
              <w:rPr>
                <w:sz w:val="19"/>
                <w:szCs w:val="19"/>
              </w:rPr>
            </w:pPr>
            <w:r w:rsidRPr="00F02E3A">
              <w:rPr>
                <w:b/>
                <w:bCs/>
                <w:sz w:val="19"/>
                <w:szCs w:val="19"/>
                <w:rtl/>
              </w:rPr>
              <w:t xml:space="preserve">الاستهلاك المقدر </w:t>
            </w:r>
            <w:r>
              <w:rPr>
                <w:rFonts w:hint="cs"/>
                <w:b/>
                <w:bCs/>
                <w:sz w:val="19"/>
                <w:szCs w:val="19"/>
                <w:rtl/>
              </w:rPr>
              <w:t>وفق</w:t>
            </w:r>
            <w:r w:rsidRPr="00F02E3A">
              <w:rPr>
                <w:b/>
                <w:bCs/>
                <w:sz w:val="19"/>
                <w:szCs w:val="19"/>
                <w:rtl/>
              </w:rPr>
              <w:t xml:space="preserve"> خطة تنفيذ كيغالي</w:t>
            </w:r>
          </w:p>
        </w:tc>
        <w:tc>
          <w:tcPr>
            <w:tcW w:w="872" w:type="dxa"/>
            <w:shd w:val="clear" w:color="auto" w:fill="auto"/>
          </w:tcPr>
          <w:p w14:paraId="4B58275C" w14:textId="5ED22188" w:rsidR="00DC7CD1" w:rsidRPr="002D7D7A" w:rsidRDefault="00AA2186" w:rsidP="00AA2186">
            <w:pPr>
              <w:suppressAutoHyphens/>
              <w:bidi/>
              <w:jc w:val="left"/>
              <w:rPr>
                <w:b/>
                <w:bCs/>
                <w:sz w:val="19"/>
                <w:szCs w:val="19"/>
              </w:rPr>
            </w:pPr>
            <w:r w:rsidRPr="00AA2186">
              <w:rPr>
                <w:b/>
                <w:bCs/>
                <w:sz w:val="19"/>
                <w:szCs w:val="19"/>
                <w:rtl/>
              </w:rPr>
              <w:t>209,337</w:t>
            </w:r>
          </w:p>
        </w:tc>
        <w:tc>
          <w:tcPr>
            <w:tcW w:w="873" w:type="dxa"/>
            <w:shd w:val="clear" w:color="auto" w:fill="auto"/>
          </w:tcPr>
          <w:p w14:paraId="0FEAC0C7" w14:textId="467FAB6A" w:rsidR="00DC7CD1" w:rsidRPr="002D7D7A" w:rsidRDefault="00AA2186" w:rsidP="00AA2186">
            <w:pPr>
              <w:suppressAutoHyphens/>
              <w:bidi/>
              <w:jc w:val="left"/>
              <w:rPr>
                <w:b/>
                <w:bCs/>
                <w:sz w:val="19"/>
                <w:szCs w:val="19"/>
              </w:rPr>
            </w:pPr>
            <w:r w:rsidRPr="00AA2186">
              <w:rPr>
                <w:b/>
                <w:bCs/>
                <w:sz w:val="19"/>
                <w:szCs w:val="19"/>
                <w:rtl/>
              </w:rPr>
              <w:t>217,890</w:t>
            </w:r>
          </w:p>
        </w:tc>
        <w:tc>
          <w:tcPr>
            <w:tcW w:w="872" w:type="dxa"/>
            <w:shd w:val="clear" w:color="auto" w:fill="auto"/>
          </w:tcPr>
          <w:p w14:paraId="3BF2494A" w14:textId="60B8491F" w:rsidR="00DC7CD1" w:rsidRPr="002D7D7A" w:rsidRDefault="00AA2186" w:rsidP="00AA2186">
            <w:pPr>
              <w:suppressAutoHyphens/>
              <w:bidi/>
              <w:jc w:val="left"/>
              <w:rPr>
                <w:b/>
                <w:bCs/>
                <w:sz w:val="19"/>
                <w:szCs w:val="19"/>
              </w:rPr>
            </w:pPr>
            <w:r w:rsidRPr="00AA2186">
              <w:rPr>
                <w:b/>
                <w:bCs/>
                <w:sz w:val="19"/>
                <w:szCs w:val="19"/>
                <w:rtl/>
              </w:rPr>
              <w:t>214,626</w:t>
            </w:r>
          </w:p>
        </w:tc>
        <w:tc>
          <w:tcPr>
            <w:tcW w:w="873" w:type="dxa"/>
            <w:shd w:val="clear" w:color="auto" w:fill="auto"/>
          </w:tcPr>
          <w:p w14:paraId="58F28229" w14:textId="7BF02396" w:rsidR="00DC7CD1" w:rsidRPr="002D7D7A" w:rsidRDefault="00AA2186" w:rsidP="00AA2186">
            <w:pPr>
              <w:suppressAutoHyphens/>
              <w:bidi/>
              <w:jc w:val="left"/>
              <w:rPr>
                <w:b/>
                <w:bCs/>
                <w:sz w:val="19"/>
                <w:szCs w:val="19"/>
              </w:rPr>
            </w:pPr>
            <w:r w:rsidRPr="00AA2186">
              <w:rPr>
                <w:b/>
                <w:bCs/>
                <w:sz w:val="19"/>
                <w:szCs w:val="19"/>
                <w:rtl/>
              </w:rPr>
              <w:t>209,580</w:t>
            </w:r>
          </w:p>
        </w:tc>
        <w:tc>
          <w:tcPr>
            <w:tcW w:w="873" w:type="dxa"/>
            <w:shd w:val="clear" w:color="auto" w:fill="auto"/>
          </w:tcPr>
          <w:p w14:paraId="6A783669" w14:textId="09AFABEA" w:rsidR="00DC7CD1" w:rsidRPr="002D7D7A" w:rsidRDefault="00AA2186" w:rsidP="00AA2186">
            <w:pPr>
              <w:suppressAutoHyphens/>
              <w:bidi/>
              <w:jc w:val="left"/>
              <w:rPr>
                <w:b/>
                <w:bCs/>
                <w:sz w:val="19"/>
                <w:szCs w:val="19"/>
              </w:rPr>
            </w:pPr>
            <w:r w:rsidRPr="00AA2186">
              <w:rPr>
                <w:b/>
                <w:bCs/>
                <w:sz w:val="19"/>
                <w:szCs w:val="19"/>
                <w:rtl/>
              </w:rPr>
              <w:t>206,020</w:t>
            </w:r>
          </w:p>
        </w:tc>
        <w:tc>
          <w:tcPr>
            <w:tcW w:w="872" w:type="dxa"/>
            <w:shd w:val="clear" w:color="auto" w:fill="auto"/>
          </w:tcPr>
          <w:p w14:paraId="20CC39FB" w14:textId="7ED6CE54" w:rsidR="00DC7CD1" w:rsidRPr="002D7D7A" w:rsidRDefault="00AA2186" w:rsidP="00AA2186">
            <w:pPr>
              <w:suppressAutoHyphens/>
              <w:bidi/>
              <w:jc w:val="left"/>
              <w:rPr>
                <w:b/>
                <w:bCs/>
                <w:sz w:val="19"/>
                <w:szCs w:val="19"/>
              </w:rPr>
            </w:pPr>
            <w:r w:rsidRPr="00AA2186">
              <w:rPr>
                <w:b/>
                <w:bCs/>
                <w:sz w:val="19"/>
                <w:szCs w:val="19"/>
                <w:rtl/>
              </w:rPr>
              <w:t>203,508</w:t>
            </w:r>
          </w:p>
        </w:tc>
        <w:tc>
          <w:tcPr>
            <w:tcW w:w="873" w:type="dxa"/>
            <w:shd w:val="clear" w:color="auto" w:fill="auto"/>
          </w:tcPr>
          <w:p w14:paraId="55D911DF" w14:textId="14F48D88" w:rsidR="00DC7CD1" w:rsidRPr="002D7D7A" w:rsidRDefault="00AA2186" w:rsidP="00AA2186">
            <w:pPr>
              <w:suppressAutoHyphens/>
              <w:bidi/>
              <w:jc w:val="left"/>
              <w:rPr>
                <w:b/>
                <w:bCs/>
                <w:sz w:val="19"/>
                <w:szCs w:val="19"/>
              </w:rPr>
            </w:pPr>
            <w:r w:rsidRPr="00AA2186">
              <w:rPr>
                <w:b/>
                <w:bCs/>
                <w:sz w:val="19"/>
                <w:szCs w:val="19"/>
                <w:rtl/>
              </w:rPr>
              <w:t>201,736</w:t>
            </w:r>
          </w:p>
        </w:tc>
        <w:tc>
          <w:tcPr>
            <w:tcW w:w="873" w:type="dxa"/>
            <w:shd w:val="clear" w:color="auto" w:fill="auto"/>
          </w:tcPr>
          <w:p w14:paraId="038F80FE" w14:textId="652FADA1" w:rsidR="00DC7CD1" w:rsidRPr="002D7D7A" w:rsidRDefault="00AA2186" w:rsidP="00AA2186">
            <w:pPr>
              <w:suppressAutoHyphens/>
              <w:bidi/>
              <w:jc w:val="left"/>
              <w:rPr>
                <w:b/>
                <w:bCs/>
                <w:sz w:val="19"/>
                <w:szCs w:val="19"/>
              </w:rPr>
            </w:pPr>
            <w:r w:rsidRPr="00AA2186">
              <w:rPr>
                <w:b/>
                <w:bCs/>
                <w:sz w:val="19"/>
                <w:szCs w:val="19"/>
                <w:rtl/>
              </w:rPr>
              <w:t>197,488</w:t>
            </w:r>
          </w:p>
        </w:tc>
      </w:tr>
      <w:tr w:rsidR="002D7D7A" w:rsidRPr="002D7D7A" w14:paraId="052B79ED" w14:textId="77777777" w:rsidTr="00AA2186">
        <w:trPr>
          <w:trHeight w:val="230"/>
          <w:jc w:val="center"/>
        </w:trPr>
        <w:tc>
          <w:tcPr>
            <w:tcW w:w="1255" w:type="dxa"/>
            <w:vMerge w:val="restart"/>
            <w:shd w:val="clear" w:color="auto" w:fill="FFFFFF" w:themeFill="background1"/>
          </w:tcPr>
          <w:p w14:paraId="714E2A26" w14:textId="6DD283EE" w:rsidR="002E4826" w:rsidRPr="002D7D7A" w:rsidRDefault="00F02E3A" w:rsidP="00AA2186">
            <w:pPr>
              <w:suppressAutoHyphens/>
              <w:bidi/>
              <w:jc w:val="left"/>
              <w:rPr>
                <w:sz w:val="19"/>
                <w:szCs w:val="19"/>
              </w:rPr>
            </w:pPr>
            <w:r>
              <w:rPr>
                <w:rFonts w:hint="cs"/>
                <w:sz w:val="19"/>
                <w:szCs w:val="19"/>
                <w:rtl/>
              </w:rPr>
              <w:t>الفرق</w:t>
            </w:r>
          </w:p>
        </w:tc>
        <w:tc>
          <w:tcPr>
            <w:tcW w:w="1394" w:type="dxa"/>
          </w:tcPr>
          <w:p w14:paraId="5EB3EB3D" w14:textId="722DD1C1" w:rsidR="002E4826" w:rsidRPr="002D7D7A" w:rsidRDefault="00AA2186" w:rsidP="00AA2186">
            <w:pPr>
              <w:suppressAutoHyphens/>
              <w:bidi/>
              <w:jc w:val="left"/>
              <w:rPr>
                <w:sz w:val="19"/>
                <w:szCs w:val="19"/>
              </w:rPr>
            </w:pPr>
            <w:r w:rsidRPr="00AA2186">
              <w:rPr>
                <w:sz w:val="19"/>
                <w:szCs w:val="19"/>
                <w:rtl/>
              </w:rPr>
              <w:t>طن من مكافئ ثاني أكسيد الكربون</w:t>
            </w:r>
          </w:p>
        </w:tc>
        <w:tc>
          <w:tcPr>
            <w:tcW w:w="872" w:type="dxa"/>
            <w:shd w:val="clear" w:color="auto" w:fill="auto"/>
          </w:tcPr>
          <w:p w14:paraId="375471AE" w14:textId="25248C84" w:rsidR="002E4826" w:rsidRPr="002D7D7A" w:rsidRDefault="00AA2186" w:rsidP="00AA2186">
            <w:pPr>
              <w:suppressAutoHyphens/>
              <w:bidi/>
              <w:jc w:val="left"/>
              <w:rPr>
                <w:sz w:val="19"/>
                <w:szCs w:val="19"/>
              </w:rPr>
            </w:pPr>
            <w:r w:rsidRPr="00AA2186">
              <w:rPr>
                <w:sz w:val="19"/>
                <w:szCs w:val="19"/>
                <w:rtl/>
              </w:rPr>
              <w:t>لا ينطبق</w:t>
            </w:r>
          </w:p>
        </w:tc>
        <w:tc>
          <w:tcPr>
            <w:tcW w:w="873" w:type="dxa"/>
            <w:shd w:val="clear" w:color="auto" w:fill="auto"/>
          </w:tcPr>
          <w:p w14:paraId="3D99F6FA" w14:textId="255AEB9F" w:rsidR="002E4826" w:rsidRPr="002D7D7A" w:rsidRDefault="00AA2186" w:rsidP="00AA2186">
            <w:pPr>
              <w:suppressAutoHyphens/>
              <w:bidi/>
              <w:jc w:val="left"/>
              <w:rPr>
                <w:sz w:val="19"/>
                <w:szCs w:val="19"/>
              </w:rPr>
            </w:pPr>
            <w:r w:rsidRPr="00AA2186">
              <w:rPr>
                <w:sz w:val="19"/>
                <w:szCs w:val="19"/>
                <w:rtl/>
              </w:rPr>
              <w:t>210,545</w:t>
            </w:r>
          </w:p>
        </w:tc>
        <w:tc>
          <w:tcPr>
            <w:tcW w:w="872" w:type="dxa"/>
            <w:shd w:val="clear" w:color="auto" w:fill="auto"/>
          </w:tcPr>
          <w:p w14:paraId="56A4BBB2" w14:textId="6EDABFAA" w:rsidR="002E4826" w:rsidRPr="002D7D7A" w:rsidRDefault="00AA2186" w:rsidP="00AA2186">
            <w:pPr>
              <w:suppressAutoHyphens/>
              <w:bidi/>
              <w:jc w:val="left"/>
              <w:rPr>
                <w:sz w:val="19"/>
                <w:szCs w:val="19"/>
              </w:rPr>
            </w:pPr>
            <w:r w:rsidRPr="00AA2186">
              <w:rPr>
                <w:sz w:val="19"/>
                <w:szCs w:val="19"/>
                <w:rtl/>
              </w:rPr>
              <w:t>213,809</w:t>
            </w:r>
          </w:p>
        </w:tc>
        <w:tc>
          <w:tcPr>
            <w:tcW w:w="873" w:type="dxa"/>
            <w:shd w:val="clear" w:color="auto" w:fill="auto"/>
          </w:tcPr>
          <w:p w14:paraId="08C18491" w14:textId="2C6EBCE9" w:rsidR="002E4826" w:rsidRPr="002D7D7A" w:rsidRDefault="00AA2186" w:rsidP="00AA2186">
            <w:pPr>
              <w:suppressAutoHyphens/>
              <w:bidi/>
              <w:jc w:val="left"/>
              <w:rPr>
                <w:sz w:val="19"/>
                <w:szCs w:val="19"/>
              </w:rPr>
            </w:pPr>
            <w:r w:rsidRPr="00AA2186">
              <w:rPr>
                <w:sz w:val="19"/>
                <w:szCs w:val="19"/>
                <w:rtl/>
              </w:rPr>
              <w:t>218,855</w:t>
            </w:r>
          </w:p>
        </w:tc>
        <w:tc>
          <w:tcPr>
            <w:tcW w:w="873" w:type="dxa"/>
            <w:shd w:val="clear" w:color="auto" w:fill="auto"/>
          </w:tcPr>
          <w:p w14:paraId="03076D8B" w14:textId="6648395B" w:rsidR="002E4826" w:rsidRPr="002D7D7A" w:rsidRDefault="00AA2186" w:rsidP="00AA2186">
            <w:pPr>
              <w:suppressAutoHyphens/>
              <w:bidi/>
              <w:jc w:val="left"/>
              <w:rPr>
                <w:sz w:val="19"/>
                <w:szCs w:val="19"/>
              </w:rPr>
            </w:pPr>
            <w:r w:rsidRPr="00AA2186">
              <w:rPr>
                <w:sz w:val="19"/>
                <w:szCs w:val="19"/>
                <w:rtl/>
              </w:rPr>
              <w:t>222,415</w:t>
            </w:r>
          </w:p>
        </w:tc>
        <w:tc>
          <w:tcPr>
            <w:tcW w:w="872" w:type="dxa"/>
            <w:shd w:val="clear" w:color="auto" w:fill="auto"/>
          </w:tcPr>
          <w:p w14:paraId="4F02302F" w14:textId="28767BDA" w:rsidR="002E4826" w:rsidRPr="002D7D7A" w:rsidRDefault="00AA2186" w:rsidP="00AA2186">
            <w:pPr>
              <w:suppressAutoHyphens/>
              <w:bidi/>
              <w:jc w:val="left"/>
              <w:rPr>
                <w:sz w:val="19"/>
                <w:szCs w:val="19"/>
              </w:rPr>
            </w:pPr>
            <w:r w:rsidRPr="00AA2186">
              <w:rPr>
                <w:sz w:val="19"/>
                <w:szCs w:val="19"/>
                <w:rtl/>
              </w:rPr>
              <w:t>224,927</w:t>
            </w:r>
          </w:p>
        </w:tc>
        <w:tc>
          <w:tcPr>
            <w:tcW w:w="873" w:type="dxa"/>
            <w:shd w:val="clear" w:color="auto" w:fill="auto"/>
          </w:tcPr>
          <w:p w14:paraId="21FF47E1" w14:textId="760C3DFA" w:rsidR="002E4826" w:rsidRPr="002D7D7A" w:rsidRDefault="00AA2186" w:rsidP="00AA2186">
            <w:pPr>
              <w:suppressAutoHyphens/>
              <w:bidi/>
              <w:jc w:val="left"/>
              <w:rPr>
                <w:sz w:val="19"/>
                <w:szCs w:val="19"/>
              </w:rPr>
            </w:pPr>
            <w:r w:rsidRPr="00AA2186">
              <w:rPr>
                <w:sz w:val="19"/>
                <w:szCs w:val="19"/>
                <w:rtl/>
              </w:rPr>
              <w:t>183,856</w:t>
            </w:r>
          </w:p>
        </w:tc>
        <w:tc>
          <w:tcPr>
            <w:tcW w:w="873" w:type="dxa"/>
            <w:shd w:val="clear" w:color="auto" w:fill="auto"/>
          </w:tcPr>
          <w:p w14:paraId="5975542F" w14:textId="4BCD4ED4" w:rsidR="002E4826" w:rsidRPr="002D7D7A" w:rsidRDefault="00AA2186" w:rsidP="00AA2186">
            <w:pPr>
              <w:suppressAutoHyphens/>
              <w:bidi/>
              <w:jc w:val="left"/>
              <w:rPr>
                <w:sz w:val="19"/>
                <w:szCs w:val="19"/>
              </w:rPr>
            </w:pPr>
            <w:r w:rsidRPr="00AA2186">
              <w:rPr>
                <w:sz w:val="19"/>
                <w:szCs w:val="19"/>
                <w:rtl/>
              </w:rPr>
              <w:t>188,104</w:t>
            </w:r>
          </w:p>
        </w:tc>
      </w:tr>
      <w:tr w:rsidR="002D7D7A" w:rsidRPr="002D7D7A" w14:paraId="48279631" w14:textId="77777777" w:rsidTr="00AA2186">
        <w:trPr>
          <w:trHeight w:val="230"/>
          <w:jc w:val="center"/>
        </w:trPr>
        <w:tc>
          <w:tcPr>
            <w:tcW w:w="1255" w:type="dxa"/>
            <w:vMerge/>
            <w:shd w:val="clear" w:color="auto" w:fill="FFFFFF" w:themeFill="background1"/>
          </w:tcPr>
          <w:p w14:paraId="6FF12D52" w14:textId="074326A9" w:rsidR="002E4826" w:rsidRPr="002D7D7A" w:rsidRDefault="002E4826" w:rsidP="00AA2186">
            <w:pPr>
              <w:keepNext/>
              <w:suppressAutoHyphens/>
              <w:bidi/>
              <w:jc w:val="left"/>
              <w:rPr>
                <w:b/>
                <w:bCs/>
                <w:sz w:val="19"/>
                <w:szCs w:val="19"/>
              </w:rPr>
            </w:pPr>
          </w:p>
        </w:tc>
        <w:tc>
          <w:tcPr>
            <w:tcW w:w="1394" w:type="dxa"/>
          </w:tcPr>
          <w:p w14:paraId="126493C9" w14:textId="4F447869" w:rsidR="002E4826" w:rsidRPr="002D7D7A" w:rsidRDefault="00AA2186" w:rsidP="00AA2186">
            <w:pPr>
              <w:suppressAutoHyphens/>
              <w:bidi/>
              <w:jc w:val="left"/>
              <w:rPr>
                <w:sz w:val="19"/>
                <w:szCs w:val="19"/>
              </w:rPr>
            </w:pPr>
            <w:r w:rsidRPr="00AA2186">
              <w:rPr>
                <w:sz w:val="19"/>
                <w:szCs w:val="19"/>
                <w:rtl/>
              </w:rPr>
              <w:t>%</w:t>
            </w:r>
          </w:p>
        </w:tc>
        <w:tc>
          <w:tcPr>
            <w:tcW w:w="872" w:type="dxa"/>
            <w:shd w:val="clear" w:color="auto" w:fill="auto"/>
          </w:tcPr>
          <w:p w14:paraId="37863633" w14:textId="466D491C" w:rsidR="002E4826" w:rsidRPr="002D7D7A" w:rsidRDefault="00AA2186" w:rsidP="00AA2186">
            <w:pPr>
              <w:suppressAutoHyphens/>
              <w:bidi/>
              <w:jc w:val="left"/>
              <w:rPr>
                <w:sz w:val="19"/>
                <w:szCs w:val="19"/>
              </w:rPr>
            </w:pPr>
            <w:r>
              <w:rPr>
                <w:rFonts w:hint="cs"/>
                <w:sz w:val="19"/>
                <w:szCs w:val="19"/>
                <w:rtl/>
              </w:rPr>
              <w:t>لا ينطبق</w:t>
            </w:r>
          </w:p>
        </w:tc>
        <w:tc>
          <w:tcPr>
            <w:tcW w:w="873" w:type="dxa"/>
            <w:shd w:val="clear" w:color="auto" w:fill="auto"/>
          </w:tcPr>
          <w:p w14:paraId="32DA1480" w14:textId="47A7F553" w:rsidR="002E4826" w:rsidRPr="002D7D7A" w:rsidRDefault="00AA2186" w:rsidP="00AA2186">
            <w:pPr>
              <w:suppressAutoHyphens/>
              <w:bidi/>
              <w:jc w:val="left"/>
              <w:rPr>
                <w:sz w:val="19"/>
                <w:szCs w:val="19"/>
              </w:rPr>
            </w:pPr>
            <w:r w:rsidRPr="00AA2186">
              <w:rPr>
                <w:sz w:val="19"/>
                <w:szCs w:val="19"/>
                <w:rtl/>
              </w:rPr>
              <w:t>-49%</w:t>
            </w:r>
          </w:p>
        </w:tc>
        <w:tc>
          <w:tcPr>
            <w:tcW w:w="872" w:type="dxa"/>
            <w:shd w:val="clear" w:color="auto" w:fill="auto"/>
          </w:tcPr>
          <w:p w14:paraId="73514166" w14:textId="1427CC5E" w:rsidR="002E4826" w:rsidRPr="002D7D7A" w:rsidRDefault="00AA2186" w:rsidP="00AA2186">
            <w:pPr>
              <w:suppressAutoHyphens/>
              <w:bidi/>
              <w:jc w:val="left"/>
              <w:rPr>
                <w:sz w:val="19"/>
                <w:szCs w:val="19"/>
              </w:rPr>
            </w:pPr>
            <w:r w:rsidRPr="00AA2186">
              <w:rPr>
                <w:sz w:val="19"/>
                <w:szCs w:val="19"/>
                <w:rtl/>
              </w:rPr>
              <w:t>-50%</w:t>
            </w:r>
          </w:p>
        </w:tc>
        <w:tc>
          <w:tcPr>
            <w:tcW w:w="873" w:type="dxa"/>
            <w:shd w:val="clear" w:color="auto" w:fill="auto"/>
          </w:tcPr>
          <w:p w14:paraId="0F46CA2A" w14:textId="7E6F332B" w:rsidR="002E4826" w:rsidRPr="002D7D7A" w:rsidRDefault="00AA2186" w:rsidP="00AA2186">
            <w:pPr>
              <w:suppressAutoHyphens/>
              <w:bidi/>
              <w:jc w:val="left"/>
              <w:rPr>
                <w:sz w:val="19"/>
                <w:szCs w:val="19"/>
              </w:rPr>
            </w:pPr>
            <w:r w:rsidRPr="00AA2186">
              <w:rPr>
                <w:sz w:val="19"/>
                <w:szCs w:val="19"/>
                <w:rtl/>
              </w:rPr>
              <w:t>-51%</w:t>
            </w:r>
          </w:p>
        </w:tc>
        <w:tc>
          <w:tcPr>
            <w:tcW w:w="873" w:type="dxa"/>
            <w:shd w:val="clear" w:color="auto" w:fill="auto"/>
          </w:tcPr>
          <w:p w14:paraId="29C65426" w14:textId="1C1E1A31" w:rsidR="002E4826" w:rsidRPr="002D7D7A" w:rsidRDefault="00AA2186" w:rsidP="00AA2186">
            <w:pPr>
              <w:suppressAutoHyphens/>
              <w:bidi/>
              <w:jc w:val="left"/>
              <w:rPr>
                <w:sz w:val="19"/>
                <w:szCs w:val="19"/>
              </w:rPr>
            </w:pPr>
            <w:r w:rsidRPr="00AA2186">
              <w:rPr>
                <w:sz w:val="19"/>
                <w:szCs w:val="19"/>
                <w:rtl/>
              </w:rPr>
              <w:t>-52%</w:t>
            </w:r>
          </w:p>
        </w:tc>
        <w:tc>
          <w:tcPr>
            <w:tcW w:w="872" w:type="dxa"/>
            <w:shd w:val="clear" w:color="auto" w:fill="auto"/>
          </w:tcPr>
          <w:p w14:paraId="3896F3B2" w14:textId="34F7E56B" w:rsidR="002E4826" w:rsidRPr="002D7D7A" w:rsidRDefault="00AA2186" w:rsidP="00AA2186">
            <w:pPr>
              <w:suppressAutoHyphens/>
              <w:bidi/>
              <w:jc w:val="left"/>
              <w:rPr>
                <w:sz w:val="19"/>
                <w:szCs w:val="19"/>
              </w:rPr>
            </w:pPr>
            <w:r w:rsidRPr="00AA2186">
              <w:rPr>
                <w:sz w:val="19"/>
                <w:szCs w:val="19"/>
                <w:rtl/>
              </w:rPr>
              <w:t>-53%</w:t>
            </w:r>
          </w:p>
        </w:tc>
        <w:tc>
          <w:tcPr>
            <w:tcW w:w="873" w:type="dxa"/>
            <w:shd w:val="clear" w:color="auto" w:fill="auto"/>
          </w:tcPr>
          <w:p w14:paraId="120FCEDB" w14:textId="64DC3E11" w:rsidR="002E4826" w:rsidRPr="002D7D7A" w:rsidRDefault="00AA2186" w:rsidP="00AA2186">
            <w:pPr>
              <w:suppressAutoHyphens/>
              <w:bidi/>
              <w:jc w:val="left"/>
              <w:rPr>
                <w:sz w:val="19"/>
                <w:szCs w:val="19"/>
              </w:rPr>
            </w:pPr>
            <w:r w:rsidRPr="00AA2186">
              <w:rPr>
                <w:sz w:val="19"/>
                <w:szCs w:val="19"/>
                <w:rtl/>
              </w:rPr>
              <w:t>-48%</w:t>
            </w:r>
          </w:p>
        </w:tc>
        <w:tc>
          <w:tcPr>
            <w:tcW w:w="873" w:type="dxa"/>
            <w:shd w:val="clear" w:color="auto" w:fill="auto"/>
          </w:tcPr>
          <w:p w14:paraId="037F5D36" w14:textId="335EF20B" w:rsidR="002E4826" w:rsidRPr="002D7D7A" w:rsidRDefault="00AA2186" w:rsidP="00AA2186">
            <w:pPr>
              <w:suppressAutoHyphens/>
              <w:bidi/>
              <w:jc w:val="left"/>
              <w:rPr>
                <w:sz w:val="19"/>
                <w:szCs w:val="19"/>
              </w:rPr>
            </w:pPr>
            <w:r w:rsidRPr="00AA2186">
              <w:rPr>
                <w:sz w:val="19"/>
                <w:szCs w:val="19"/>
                <w:rtl/>
              </w:rPr>
              <w:t>-49%</w:t>
            </w:r>
          </w:p>
        </w:tc>
      </w:tr>
    </w:tbl>
    <w:p w14:paraId="31B9AAC5" w14:textId="65443E45" w:rsidR="000B13D5" w:rsidRPr="00AA2186" w:rsidRDefault="00F02E3A" w:rsidP="00AA2186">
      <w:pPr>
        <w:bidi/>
        <w:spacing w:after="240"/>
        <w:jc w:val="left"/>
      </w:pPr>
      <w:r w:rsidRPr="00F02E3A">
        <w:rPr>
          <w:rtl/>
        </w:rPr>
        <w:t>(*) باستثناء عام 2023 حيث تم تضمين نمو بنسبة 6 في المائة من متوسط استهلاك الهيدروفلوروكربون في الفترة 2020-2022 (197,488 طن من مكافئ ثاني أكسيد الكربون).</w:t>
      </w:r>
    </w:p>
    <w:bookmarkEnd w:id="3"/>
    <w:bookmarkEnd w:id="4"/>
    <w:p w14:paraId="537F464D" w14:textId="36BE30E3" w:rsidR="003634DE" w:rsidRPr="003634DE" w:rsidRDefault="003634DE" w:rsidP="003634DE">
      <w:pPr>
        <w:pStyle w:val="Heading1"/>
        <w:bidi/>
        <w:spacing w:line="288" w:lineRule="auto"/>
        <w:rPr>
          <w:sz w:val="26"/>
          <w:szCs w:val="26"/>
        </w:rPr>
      </w:pPr>
      <w:r w:rsidRPr="003634DE">
        <w:rPr>
          <w:sz w:val="26"/>
          <w:szCs w:val="26"/>
          <w:rtl/>
        </w:rPr>
        <w:t>على النحو المبين في الجدول 5، ستضمن المرحلة الأولى من خطة تنفيذ كيغالي امتثال ملاوي لحدود بروتوكول مونتريال وأن تظل مستويات استهلاك الهيدروفلوروكربون أقل بنسبة 49 في المائة من تلك الحدود بحلول عام 2030.</w:t>
      </w:r>
    </w:p>
    <w:p w14:paraId="22363646" w14:textId="2B5B2324" w:rsidR="003634DE" w:rsidRPr="003634DE" w:rsidRDefault="00536399" w:rsidP="003634DE">
      <w:pPr>
        <w:pStyle w:val="Heading1"/>
        <w:bidi/>
        <w:spacing w:line="288" w:lineRule="auto"/>
        <w:rPr>
          <w:sz w:val="26"/>
          <w:szCs w:val="26"/>
        </w:rPr>
      </w:pPr>
      <w:r w:rsidRPr="00536399">
        <w:rPr>
          <w:sz w:val="26"/>
          <w:szCs w:val="26"/>
          <w:rtl/>
        </w:rPr>
        <w:t xml:space="preserve">لم تشهد ملاوي زيادة في استهلاك الهيدروفلوروكربون في سنوات ما بعد جائحة كوفيد-19 بسبب عوامل خارجية مثل الحرب في أوكرانيا في عام 2022 وعوامل داخلية مثل إعصار فريدي الذي ضرب البلاد في مطلع عام 2023. قد تشهد ملاوي زيادة حادة في الطلب في عام 2024 وستجد صعوبة في خفض الطلب إذا لم يتم تنفيذ أي نشاط ممول. وعلاوة على ذلك، فإن الإدخال التدريجي للهيدروفلوروكربون الناجم عن التخلص التدريجي من الهيدروكلوروفلوروكربون قد تتسارع في العام المقبل مع تحول الشركات والفنيين إلى غازات التبريد الأكثر دراية بها، مثل المواد الهيدروفلوروكربونية عالية القدرة على إحداث </w:t>
      </w:r>
      <w:r w:rsidR="00D32A3D">
        <w:rPr>
          <w:rFonts w:hint="cs"/>
          <w:sz w:val="26"/>
          <w:szCs w:val="26"/>
          <w:rtl/>
        </w:rPr>
        <w:t>الاحتباس</w:t>
      </w:r>
      <w:r w:rsidRPr="00536399">
        <w:rPr>
          <w:sz w:val="26"/>
          <w:szCs w:val="26"/>
          <w:rtl/>
        </w:rPr>
        <w:t xml:space="preserve"> </w:t>
      </w:r>
      <w:r w:rsidR="00D32A3D">
        <w:rPr>
          <w:rFonts w:hint="cs"/>
          <w:sz w:val="26"/>
          <w:szCs w:val="26"/>
          <w:rtl/>
        </w:rPr>
        <w:t>الحراري</w:t>
      </w:r>
      <w:r w:rsidRPr="00536399">
        <w:rPr>
          <w:sz w:val="26"/>
          <w:szCs w:val="26"/>
          <w:rtl/>
        </w:rPr>
        <w:t>.</w:t>
      </w:r>
    </w:p>
    <w:p w14:paraId="36C6A5BF" w14:textId="5654C359" w:rsidR="000B13D5" w:rsidRPr="005A3322" w:rsidRDefault="005A3322" w:rsidP="00AA2186">
      <w:pPr>
        <w:keepNext/>
        <w:suppressAutoHyphens/>
        <w:bidi/>
        <w:spacing w:before="240" w:after="240"/>
        <w:rPr>
          <w:sz w:val="26"/>
          <w:szCs w:val="26"/>
        </w:rPr>
      </w:pPr>
      <w:r w:rsidRPr="005A3322">
        <w:rPr>
          <w:sz w:val="26"/>
          <w:szCs w:val="26"/>
          <w:rtl/>
        </w:rPr>
        <w:t>الأنشطة المقترحة</w:t>
      </w:r>
    </w:p>
    <w:p w14:paraId="011E1F9E" w14:textId="465863F9" w:rsidR="001758A1" w:rsidRPr="001758A1" w:rsidRDefault="001758A1" w:rsidP="001758A1">
      <w:pPr>
        <w:pStyle w:val="Heading1"/>
        <w:bidi/>
        <w:spacing w:line="288" w:lineRule="auto"/>
        <w:rPr>
          <w:sz w:val="26"/>
          <w:szCs w:val="26"/>
        </w:rPr>
      </w:pPr>
      <w:r w:rsidRPr="001758A1">
        <w:rPr>
          <w:sz w:val="26"/>
          <w:szCs w:val="26"/>
          <w:rtl/>
        </w:rPr>
        <w:t>طورت ملاوي استراتيجيتها الشاملة وتمويلها المقترح بناءً على الأنشطة التي تتناول قطاعات التبريد وتكييف الهواء وقطاع تكييف الهواء المتنقل. وتشمل التدخلات المقترحة آليات سياسية وتنظيمية لمراقبة ورصد المواد الهيدروفلوروكربونية، وبناء القدرات بما في ذلك التدريب ودعم بناء القدرات التقنية لقطاع الخدمات، وحملات التوعية والتواصل مع أصحاب المصلحة في القطاع بشأن اعتماد التكنولوجيات البديلة، وعرض التكنولوجيا في قطاع تكييف الهواء السكني، ودعم الجمعيات المحلية للمشاركة والدعم المستمرين في الحفاظ على خفض استهلاك الهيدروفلوروكربون.</w:t>
      </w:r>
    </w:p>
    <w:p w14:paraId="498E40D2" w14:textId="5AF56ACB" w:rsidR="001758A1" w:rsidRPr="001758A1" w:rsidRDefault="001758A1" w:rsidP="001758A1">
      <w:pPr>
        <w:pStyle w:val="Heading1"/>
        <w:bidi/>
        <w:spacing w:line="288" w:lineRule="auto"/>
        <w:rPr>
          <w:sz w:val="26"/>
          <w:szCs w:val="26"/>
        </w:rPr>
      </w:pPr>
      <w:r w:rsidRPr="001758A1">
        <w:rPr>
          <w:sz w:val="26"/>
          <w:szCs w:val="26"/>
          <w:rtl/>
        </w:rPr>
        <w:t>تتكون الاستراتيجية الشاملة من ستة عناصر (بما في ذلك عنصر مراقبة وتنسيق المشروع). وقد تم تحديد أولويات الميزانية عبر جميع العناصر مع الأخذ في الاعتبار مستوى الاستهلاك، والحاجة إلى الاستثمار في القطاعات، والقضايا الشاملة داخل القطاعات.</w:t>
      </w:r>
    </w:p>
    <w:p w14:paraId="18EB760F" w14:textId="6FBF490A" w:rsidR="001758A1" w:rsidRPr="001758A1" w:rsidRDefault="001758A1" w:rsidP="001758A1">
      <w:pPr>
        <w:pStyle w:val="Heading1"/>
        <w:bidi/>
        <w:spacing w:line="288" w:lineRule="auto"/>
        <w:rPr>
          <w:sz w:val="26"/>
          <w:szCs w:val="26"/>
        </w:rPr>
      </w:pPr>
      <w:r w:rsidRPr="001758A1">
        <w:rPr>
          <w:sz w:val="26"/>
          <w:szCs w:val="26"/>
          <w:rtl/>
        </w:rPr>
        <w:t>فيما يلي عرض للعناصر المختلفة لخطة تنفيذ كيغالي الخاصة بملاوي مع تفاصيل تكاليفها:</w:t>
      </w:r>
    </w:p>
    <w:p w14:paraId="21B6DDFB" w14:textId="393DED32" w:rsidR="000F5618" w:rsidRPr="000F5618" w:rsidRDefault="00FB2D54" w:rsidP="000F5618">
      <w:pPr>
        <w:pStyle w:val="Heading2"/>
        <w:bidi/>
        <w:ind w:left="1440" w:hanging="720"/>
        <w:rPr>
          <w:sz w:val="26"/>
          <w:szCs w:val="26"/>
        </w:rPr>
      </w:pPr>
      <w:r w:rsidRPr="00FB2D54">
        <w:rPr>
          <w:sz w:val="26"/>
          <w:szCs w:val="26"/>
          <w:rtl/>
        </w:rPr>
        <w:t>الإطار التنظيمي وآليات المراقبة: تعزيز نظام الترخيص والحصص الخاص بالهيدروفلوروكربون؛ وتطوير ومراجعة واعتماد المعايير ووضع بطاقات التعريف (الوسم) على غازات التبريد؛ وتنظيم خمس دورات تدريبية لـ 125 من موظفي الجمارك والإنفاذ؛ وتدريب 45 مشاركاً على تعزيز حفظ السجلات من قبل الجمارك والإبلاغ من قبل الشركات؛ وتحسين المراقبة المستمرة للسوق، بما في ذلك الدراسات الاستقصائية (اليونيب) (51,000 دولار أمريكي)؛</w:t>
      </w:r>
    </w:p>
    <w:p w14:paraId="74C271E4" w14:textId="5F42737B" w:rsidR="00FB2D54" w:rsidRPr="00FB2D54" w:rsidRDefault="00CC457B" w:rsidP="00FB2D54">
      <w:pPr>
        <w:pStyle w:val="Heading2"/>
        <w:bidi/>
        <w:ind w:left="1440" w:hanging="720"/>
        <w:rPr>
          <w:sz w:val="26"/>
          <w:szCs w:val="26"/>
        </w:rPr>
      </w:pPr>
      <w:r w:rsidRPr="00CC457B">
        <w:rPr>
          <w:sz w:val="26"/>
          <w:szCs w:val="26"/>
          <w:rtl/>
        </w:rPr>
        <w:lastRenderedPageBreak/>
        <w:t>شمولية القطاع: دعم اتحاد الصناعة لإضفاء الطابع الرسمي على قطاع الخدمات؛ وتحديث مدونة الممارسة والمناهج التدريبية لفنيي التبريد؛ وتنظيم خمس دورات تدريبية لـ 125 فني تبريد (اليونيب) (36,000 دولار أمريكي)؛</w:t>
      </w:r>
    </w:p>
    <w:p w14:paraId="444F362D" w14:textId="7542A28C" w:rsidR="00CC457B" w:rsidRPr="00CC457B" w:rsidRDefault="004F2280" w:rsidP="00CC457B">
      <w:pPr>
        <w:pStyle w:val="Heading2"/>
        <w:bidi/>
        <w:ind w:left="1440" w:hanging="720"/>
        <w:rPr>
          <w:sz w:val="26"/>
          <w:szCs w:val="26"/>
        </w:rPr>
      </w:pPr>
      <w:r w:rsidRPr="004F2280">
        <w:rPr>
          <w:sz w:val="26"/>
          <w:szCs w:val="26"/>
          <w:rtl/>
        </w:rPr>
        <w:t>التبريد: حملة توعية للمستخدمين النهائيين (اليونيدو) (12,000 دولار أمريكي)؛</w:t>
      </w:r>
    </w:p>
    <w:p w14:paraId="20195538" w14:textId="54C1F806" w:rsidR="004F2280" w:rsidRPr="004F2280" w:rsidRDefault="004F2280" w:rsidP="004F2280">
      <w:pPr>
        <w:pStyle w:val="Heading2"/>
        <w:bidi/>
        <w:ind w:left="1440" w:hanging="720"/>
        <w:rPr>
          <w:sz w:val="26"/>
          <w:szCs w:val="26"/>
        </w:rPr>
      </w:pPr>
      <w:r w:rsidRPr="004F2280">
        <w:rPr>
          <w:sz w:val="26"/>
          <w:szCs w:val="26"/>
          <w:rtl/>
        </w:rPr>
        <w:t xml:space="preserve">تكييف الهواء: عرض تقني لمكيفات الهواء القائمة على غاز </w:t>
      </w:r>
      <w:r w:rsidRPr="004F2280">
        <w:rPr>
          <w:sz w:val="26"/>
          <w:szCs w:val="26"/>
        </w:rPr>
        <w:t>R-290</w:t>
      </w:r>
      <w:r w:rsidRPr="004F2280">
        <w:rPr>
          <w:sz w:val="26"/>
          <w:szCs w:val="26"/>
          <w:rtl/>
        </w:rPr>
        <w:t xml:space="preserve"> عن طريق توفير الوحدات للمستخدمين المؤسسيين؛ وتنظيم حملة توعية للمستخدمين النهائيين (اليونيدو) (44,000 دولار أمريكي)؛ و</w:t>
      </w:r>
    </w:p>
    <w:p w14:paraId="4462AD4C" w14:textId="6206EC83" w:rsidR="004F2280" w:rsidRPr="004F2280" w:rsidRDefault="005272B5" w:rsidP="004F2280">
      <w:pPr>
        <w:pStyle w:val="Heading2"/>
        <w:bidi/>
        <w:ind w:left="1440" w:hanging="720"/>
        <w:rPr>
          <w:sz w:val="26"/>
          <w:szCs w:val="26"/>
        </w:rPr>
      </w:pPr>
      <w:r w:rsidRPr="005272B5">
        <w:rPr>
          <w:sz w:val="26"/>
          <w:szCs w:val="26"/>
          <w:rtl/>
        </w:rPr>
        <w:t>تكييف الهواء المتنقل: تخطيط وتعزيز الاسترداد وإعادة التدوير في قطاع تكييف الهواء المتنقل (توريد خمس وحدات استرداد لورش تكييف الهواء المتنقل) (اليونيدو) (10,000 دولار أمريكي).</w:t>
      </w:r>
    </w:p>
    <w:p w14:paraId="364FBCE4" w14:textId="0980EE6E" w:rsidR="000B13D5" w:rsidRPr="00E85DF8" w:rsidRDefault="00E85DF8" w:rsidP="00AA2186">
      <w:pPr>
        <w:keepNext/>
        <w:bidi/>
        <w:rPr>
          <w:sz w:val="26"/>
          <w:szCs w:val="26"/>
        </w:rPr>
      </w:pPr>
      <w:r w:rsidRPr="00E85DF8">
        <w:rPr>
          <w:sz w:val="26"/>
          <w:szCs w:val="26"/>
          <w:rtl/>
        </w:rPr>
        <w:t>تنفيذ وتنسيق ورصد المشروع</w:t>
      </w:r>
    </w:p>
    <w:p w14:paraId="1D2BB874" w14:textId="77777777" w:rsidR="001061B1" w:rsidRPr="00F25DDF" w:rsidRDefault="001061B1" w:rsidP="00AA2186">
      <w:pPr>
        <w:keepNext/>
        <w:bidi/>
        <w:rPr>
          <w:sz w:val="26"/>
          <w:szCs w:val="26"/>
        </w:rPr>
      </w:pPr>
    </w:p>
    <w:p w14:paraId="03A23458" w14:textId="2B1E88BC" w:rsidR="00E85DF8" w:rsidRPr="00E85DF8" w:rsidRDefault="00E85DF8" w:rsidP="00E85DF8">
      <w:pPr>
        <w:pStyle w:val="Heading1"/>
        <w:bidi/>
        <w:spacing w:line="288" w:lineRule="auto"/>
        <w:rPr>
          <w:sz w:val="26"/>
          <w:szCs w:val="26"/>
        </w:rPr>
      </w:pPr>
      <w:r w:rsidRPr="00E85DF8">
        <w:rPr>
          <w:sz w:val="26"/>
          <w:szCs w:val="26"/>
          <w:rtl/>
        </w:rPr>
        <w:t>لضمان تنفيذ أنشطة مشروع خطة تنفيذ كغالي في الوقت المحدد وعلى النحو المخطط له، سيتم تطوير واستخدام آليات الرصد والإبلاغ. وبدعم من اليونيب، ستقوم وحدة الأوزون الوطنية ولجنة الأوزون الوطنية وجمعيات التبريد برصد تنفيذ أنشطة المشروع وواردات المواد الهيدروفلوروكربونية والمعدات القائمة على المواد الهيدروفلوروكربونية. ويتعين على وحدة الأوزون الوطنية إصدار تقارير ربع سنوية بشأن التقدم المحرز في تنفيذ خطة تنفيذ كيغالي. وتتوزع التكلفة الإجمالية البالغة 17,000 دولار أمريكي على النحو التالي: الموظفون والاستشاريون (6,000 دولار أمريكي)، والسفر (5,000 دولار أمريكي)، والاجتماعات وورش العمل (5,000 دولار أمريكي) ونفقات أخرى (1,000 دولار أمريكي).</w:t>
      </w:r>
    </w:p>
    <w:p w14:paraId="3B7EAA33" w14:textId="4C02C844" w:rsidR="000B13D5" w:rsidRPr="00E85DF8" w:rsidRDefault="00E85DF8" w:rsidP="00AA2186">
      <w:pPr>
        <w:keepNext/>
        <w:suppressAutoHyphens/>
        <w:bidi/>
        <w:spacing w:after="240"/>
        <w:rPr>
          <w:i/>
          <w:sz w:val="26"/>
          <w:szCs w:val="26"/>
        </w:rPr>
      </w:pPr>
      <w:r w:rsidRPr="00E85DF8">
        <w:rPr>
          <w:i/>
          <w:sz w:val="26"/>
          <w:szCs w:val="26"/>
          <w:rtl/>
        </w:rPr>
        <w:t>تنفيذ السياسات الجنسانية</w:t>
      </w:r>
    </w:p>
    <w:p w14:paraId="6074C7E9" w14:textId="5BE40444" w:rsidR="00E85DF8" w:rsidRPr="00E85DF8" w:rsidRDefault="00E85DF8" w:rsidP="00E85DF8">
      <w:pPr>
        <w:pStyle w:val="Heading1"/>
        <w:bidi/>
        <w:spacing w:line="288" w:lineRule="auto"/>
        <w:rPr>
          <w:sz w:val="26"/>
          <w:szCs w:val="26"/>
        </w:rPr>
      </w:pPr>
      <w:r w:rsidRPr="00E85DF8">
        <w:rPr>
          <w:sz w:val="26"/>
          <w:szCs w:val="26"/>
          <w:rtl/>
        </w:rPr>
        <w:t>أدركت الدولة أهمية المساواة بين الجنسين وتمكين المرأة وإشراك المرأة أثناء تنفيذ البرامج الدولية والوطنية. وقد قطعت حكومة ملاوي خطوات جيدة في تطوير السياسات والاستراتيجيات لدعم تمكين المرأة والنهوض بالمساواة بين الجنسين، حيث تم إنشاء آليات لدعم تنفيذها. وفي إطار تنفيذ المرحلة الأولى من برنامج المعرفة والابتكار، ستواصل الحكومة حث النساء على المشاركة والإسهام في تنفيذ المشروع في مراحل مختلفة من دورة المشروع. كما سيتم جمع بيانات مصنفة حسب نوع الجنس لمختلف الأنشطة التدريبية وبدعم وتوجيه من الوكالات المنفذة.</w:t>
      </w:r>
    </w:p>
    <w:p w14:paraId="0C0B09C3" w14:textId="309816EF" w:rsidR="000B13D5" w:rsidRPr="00F25DDF" w:rsidRDefault="00AF470F" w:rsidP="00AA2186">
      <w:pPr>
        <w:pStyle w:val="Heading1"/>
        <w:keepNext/>
        <w:numPr>
          <w:ilvl w:val="0"/>
          <w:numId w:val="0"/>
        </w:numPr>
        <w:suppressAutoHyphens/>
        <w:bidi/>
        <w:rPr>
          <w:sz w:val="26"/>
          <w:szCs w:val="26"/>
          <w:u w:val="single"/>
        </w:rPr>
      </w:pPr>
      <w:r w:rsidRPr="00AF470F">
        <w:rPr>
          <w:sz w:val="26"/>
          <w:szCs w:val="26"/>
          <w:u w:val="single"/>
          <w:rtl/>
        </w:rPr>
        <w:t>التكلفة الإجمالية للمرحلة الأولى من خطة تنفيذ كيغالي للمواد الهيدروفلوروكربونية</w:t>
      </w:r>
    </w:p>
    <w:p w14:paraId="0B86F829" w14:textId="2AE5DC98" w:rsidR="00AF470F" w:rsidRPr="00AF470F" w:rsidRDefault="00AF470F" w:rsidP="00AF470F">
      <w:pPr>
        <w:pStyle w:val="Heading1"/>
        <w:bidi/>
        <w:spacing w:line="288" w:lineRule="auto"/>
        <w:rPr>
          <w:sz w:val="26"/>
          <w:szCs w:val="26"/>
        </w:rPr>
      </w:pPr>
      <w:r w:rsidRPr="00AF470F">
        <w:rPr>
          <w:sz w:val="26"/>
          <w:szCs w:val="26"/>
          <w:rtl/>
        </w:rPr>
        <w:t>تم تحديد ميزانية المرحلة الأولى بمبلغ قدره 170,000 دولار أمريكي. كما تم تحديد تكلفة الأنشطة في قطاع خدمة التبريد بما يتماشى مع المقرر 92/37.</w:t>
      </w:r>
    </w:p>
    <w:p w14:paraId="071D3A66" w14:textId="71E4486A" w:rsidR="000B13D5" w:rsidRPr="00442C95" w:rsidRDefault="00442C95" w:rsidP="00AA2186">
      <w:pPr>
        <w:keepNext/>
        <w:suppressAutoHyphens/>
        <w:bidi/>
        <w:spacing w:before="240" w:after="240"/>
        <w:rPr>
          <w:i/>
          <w:sz w:val="26"/>
          <w:szCs w:val="26"/>
          <w:u w:val="single"/>
        </w:rPr>
      </w:pPr>
      <w:r w:rsidRPr="00442C95">
        <w:rPr>
          <w:i/>
          <w:sz w:val="26"/>
          <w:szCs w:val="26"/>
          <w:u w:val="single"/>
          <w:rtl/>
        </w:rPr>
        <w:t>تنسيق الأنشطة في قطاع الخدمة في إزالة المواد الهيدروكلوروفلوروكربونية والخفض التدريجي للمواد الهيدروفلوروكربونية</w:t>
      </w:r>
    </w:p>
    <w:p w14:paraId="0736321B" w14:textId="0ACF80EA" w:rsidR="00442C95" w:rsidRPr="00442C95" w:rsidRDefault="00442C95" w:rsidP="00442C95">
      <w:pPr>
        <w:pStyle w:val="Heading1"/>
        <w:bidi/>
        <w:spacing w:line="288" w:lineRule="auto"/>
        <w:rPr>
          <w:sz w:val="26"/>
          <w:szCs w:val="26"/>
        </w:rPr>
      </w:pPr>
      <w:r w:rsidRPr="00442C95">
        <w:rPr>
          <w:sz w:val="26"/>
          <w:szCs w:val="26"/>
          <w:rtl/>
        </w:rPr>
        <w:t xml:space="preserve">سيتم تنفيذ المرحلة الأولى من خطة تنفيذ كيغالي في ثلاث شرائح. يرِدُ الجدول الزمني الخاص بالتزامات </w:t>
      </w:r>
      <w:r w:rsidR="001F5F41">
        <w:rPr>
          <w:rFonts w:hint="cs"/>
          <w:sz w:val="26"/>
          <w:szCs w:val="26"/>
          <w:rtl/>
        </w:rPr>
        <w:t>الخفض التدريجي</w:t>
      </w:r>
      <w:r w:rsidRPr="00442C95">
        <w:rPr>
          <w:sz w:val="26"/>
          <w:szCs w:val="26"/>
          <w:rtl/>
        </w:rPr>
        <w:t xml:space="preserve"> </w:t>
      </w:r>
      <w:r w:rsidR="001F5F41">
        <w:rPr>
          <w:rFonts w:hint="cs"/>
          <w:sz w:val="26"/>
          <w:szCs w:val="26"/>
          <w:rtl/>
        </w:rPr>
        <w:t>ل</w:t>
      </w:r>
      <w:r w:rsidRPr="00442C95">
        <w:rPr>
          <w:sz w:val="26"/>
          <w:szCs w:val="26"/>
          <w:rtl/>
        </w:rPr>
        <w:t>لهيدروفلوروكربون وإزالة المواد الهيدروكلوروفلوروكربونية، والأنشطة والتكاليف المرتبطة بها للمرحلة الأولى من خطة تنفيذ كيغالي والمرحلة الثانية من خطة إدارة إزالة المواد الهيدروكلوروفلوروكربونية في المرفقين الأول والثاني، على التوالي، بهذه الوثيقة.</w:t>
      </w:r>
    </w:p>
    <w:p w14:paraId="0B86A86F" w14:textId="477C8125" w:rsidR="000B13D5" w:rsidRPr="00F25DDF" w:rsidRDefault="00E733D2" w:rsidP="00AA2186">
      <w:pPr>
        <w:keepNext/>
        <w:suppressAutoHyphens/>
        <w:bidi/>
        <w:spacing w:after="240"/>
        <w:outlineLvl w:val="0"/>
        <w:rPr>
          <w:sz w:val="26"/>
          <w:szCs w:val="26"/>
          <w:u w:val="single"/>
        </w:rPr>
      </w:pPr>
      <w:r w:rsidRPr="00E733D2">
        <w:rPr>
          <w:sz w:val="26"/>
          <w:szCs w:val="26"/>
          <w:u w:val="single"/>
          <w:rtl/>
        </w:rPr>
        <w:lastRenderedPageBreak/>
        <w:t>خطة تنفيذ الشريحة الأولى من المرحلة الأولى من خطة تنفيذ كيغالي للمواد الهيدروفلوروكربونية</w:t>
      </w:r>
    </w:p>
    <w:p w14:paraId="7D1B7F07" w14:textId="5D321C19" w:rsidR="001F5F41" w:rsidRPr="001F5F41" w:rsidRDefault="00E733D2" w:rsidP="001F5F41">
      <w:pPr>
        <w:pStyle w:val="Heading1"/>
        <w:bidi/>
        <w:spacing w:line="288" w:lineRule="auto"/>
        <w:rPr>
          <w:sz w:val="26"/>
          <w:szCs w:val="26"/>
        </w:rPr>
      </w:pPr>
      <w:r w:rsidRPr="00E733D2">
        <w:rPr>
          <w:sz w:val="26"/>
          <w:szCs w:val="26"/>
          <w:rtl/>
        </w:rPr>
        <w:t>سيتم تنفيذ شريحة التمويل الأولى للمرحلة الأولى من خطة تنفيذ كيغالي، بمبلغ إجمالي قدره 68,000 دولار أمريكي، في الفترة ما بين يناير/كانون الثاني 2024 وديسمبر/كانون الأول 2025، وستتضمن الأنشطة التالية:</w:t>
      </w:r>
    </w:p>
    <w:p w14:paraId="76B438EE" w14:textId="32594446" w:rsidR="00E733D2" w:rsidRPr="00E733D2" w:rsidRDefault="00E733D2" w:rsidP="00E733D2">
      <w:pPr>
        <w:pStyle w:val="Heading2"/>
        <w:bidi/>
        <w:ind w:left="1440" w:hanging="720"/>
        <w:rPr>
          <w:sz w:val="26"/>
          <w:szCs w:val="26"/>
        </w:rPr>
      </w:pPr>
      <w:r w:rsidRPr="00E733D2">
        <w:rPr>
          <w:sz w:val="26"/>
          <w:szCs w:val="26"/>
          <w:rtl/>
        </w:rPr>
        <w:t>الإطار التنظيمي وآليات الرصد: تعزيز نظام الترخيص والحصص الخاص بالمواد الهيدروفلوروكربونية؛ وتطوير ومراجعة واعتماد المعايير ووضع البطاقات العريفية (وسوم) على غازات التبريد؛ وتدريب 25 من موظفي الجمارك ومسؤولي الإنفاذ (اليونيب) (16,000 دولار أمريكي)؛</w:t>
      </w:r>
    </w:p>
    <w:p w14:paraId="10F7B395" w14:textId="781EC7B6" w:rsidR="00E733D2" w:rsidRPr="00E733D2" w:rsidRDefault="00E733D2" w:rsidP="00E733D2">
      <w:pPr>
        <w:pStyle w:val="Heading2"/>
        <w:bidi/>
        <w:ind w:left="1440" w:hanging="720"/>
        <w:rPr>
          <w:sz w:val="26"/>
          <w:szCs w:val="26"/>
        </w:rPr>
      </w:pPr>
      <w:r w:rsidRPr="00E733D2">
        <w:rPr>
          <w:sz w:val="26"/>
          <w:szCs w:val="26"/>
          <w:rtl/>
        </w:rPr>
        <w:t>شمولية القطاع: دعم اتحاد الصناعة لإضفاء الطابع الرسمي على القطاع؛ وتحديث مدونة الممارسة والمناهج التدريبية؛ وتنظيم دورتين تدريبيتين لعدد 50 فني تبريد (اليونيب) (18,000 دولار أمريكي)؛</w:t>
      </w:r>
    </w:p>
    <w:p w14:paraId="7418A54F" w14:textId="2DF3CC1C" w:rsidR="00E733D2" w:rsidRPr="00E733D2" w:rsidRDefault="007A4EE9" w:rsidP="00E733D2">
      <w:pPr>
        <w:pStyle w:val="Heading2"/>
        <w:bidi/>
        <w:ind w:left="1440" w:hanging="720"/>
        <w:rPr>
          <w:sz w:val="26"/>
          <w:szCs w:val="26"/>
        </w:rPr>
      </w:pPr>
      <w:r w:rsidRPr="007A4EE9">
        <w:rPr>
          <w:sz w:val="26"/>
          <w:szCs w:val="26"/>
          <w:rtl/>
        </w:rPr>
        <w:t>التبريد: حملة توعية للمستخدمين النهائيين والمؤسسات الصغيرة والمتوسطة (اليونيدو) (4,000 دولار أمريكي)؛</w:t>
      </w:r>
    </w:p>
    <w:p w14:paraId="3ADD717E" w14:textId="184243F3" w:rsidR="007A4EE9" w:rsidRPr="007A4EE9" w:rsidRDefault="007A4EE9" w:rsidP="007A4EE9">
      <w:pPr>
        <w:pStyle w:val="Heading2"/>
        <w:bidi/>
        <w:ind w:left="1440" w:hanging="720"/>
        <w:rPr>
          <w:sz w:val="26"/>
          <w:szCs w:val="26"/>
        </w:rPr>
      </w:pPr>
      <w:r w:rsidRPr="007A4EE9">
        <w:rPr>
          <w:sz w:val="26"/>
          <w:szCs w:val="26"/>
          <w:rtl/>
        </w:rPr>
        <w:t xml:space="preserve">تكييف الهواء: عرض تقني لمكيفات الهواء القائمة على غاز </w:t>
      </w:r>
      <w:r w:rsidRPr="007A4EE9">
        <w:rPr>
          <w:sz w:val="26"/>
          <w:szCs w:val="26"/>
        </w:rPr>
        <w:t>R-290</w:t>
      </w:r>
      <w:r w:rsidRPr="007A4EE9">
        <w:rPr>
          <w:sz w:val="26"/>
          <w:szCs w:val="26"/>
          <w:rtl/>
        </w:rPr>
        <w:t xml:space="preserve"> من خلال توفير الوحدات للمستخدمين المؤسسيين (اليونيدو) (25,000 دولار أمريكي)؛ و</w:t>
      </w:r>
    </w:p>
    <w:p w14:paraId="3B625B10" w14:textId="31F6CCF9" w:rsidR="007A4EE9" w:rsidRPr="007A4EE9" w:rsidRDefault="007A4EE9" w:rsidP="007A4EE9">
      <w:pPr>
        <w:pStyle w:val="Heading2"/>
        <w:bidi/>
        <w:ind w:left="1440" w:hanging="720"/>
        <w:rPr>
          <w:sz w:val="26"/>
          <w:szCs w:val="26"/>
        </w:rPr>
      </w:pPr>
      <w:r w:rsidRPr="007A4EE9">
        <w:rPr>
          <w:sz w:val="26"/>
          <w:szCs w:val="26"/>
          <w:rtl/>
        </w:rPr>
        <w:t>تنسيق ورصد المشروع (اليونيب) (5,000 دولار أمريكي): الموظفون والاستشاريون (2,000 دولار أمريكي)، السفر (2,000 دولار أمريكي)، الاجتماعات وورش العمل (1,000 دولار أمريكي).</w:t>
      </w:r>
    </w:p>
    <w:p w14:paraId="268524F2" w14:textId="684F87F9" w:rsidR="000B13D5" w:rsidRPr="007A4EE9" w:rsidRDefault="007A4EE9" w:rsidP="00AA2186">
      <w:pPr>
        <w:keepNext/>
        <w:bidi/>
        <w:spacing w:before="360" w:after="240"/>
        <w:jc w:val="center"/>
        <w:rPr>
          <w:bCs/>
          <w:sz w:val="26"/>
          <w:szCs w:val="26"/>
        </w:rPr>
      </w:pPr>
      <w:bookmarkStart w:id="5" w:name="_Hlk126916095"/>
      <w:r w:rsidRPr="007A4EE9">
        <w:rPr>
          <w:bCs/>
          <w:sz w:val="26"/>
          <w:szCs w:val="26"/>
          <w:rtl/>
        </w:rPr>
        <w:t>تعليقات وتوصيات الأمانة</w:t>
      </w:r>
    </w:p>
    <w:p w14:paraId="5CE72B75" w14:textId="7B93321A" w:rsidR="000B13D5" w:rsidRPr="007A4EE9" w:rsidRDefault="007A4EE9" w:rsidP="00AA2186">
      <w:pPr>
        <w:keepNext/>
        <w:bidi/>
        <w:spacing w:after="240"/>
        <w:rPr>
          <w:bCs/>
          <w:sz w:val="26"/>
          <w:szCs w:val="26"/>
        </w:rPr>
      </w:pPr>
      <w:r w:rsidRPr="007A4EE9">
        <w:rPr>
          <w:bCs/>
          <w:sz w:val="26"/>
          <w:szCs w:val="26"/>
          <w:rtl/>
        </w:rPr>
        <w:t>التعليقات</w:t>
      </w:r>
    </w:p>
    <w:p w14:paraId="780FB543" w14:textId="29296AC3" w:rsidR="007A4EE9" w:rsidRPr="007A4EE9" w:rsidRDefault="00227794" w:rsidP="007A4EE9">
      <w:pPr>
        <w:pStyle w:val="Heading1"/>
        <w:bidi/>
        <w:spacing w:line="288" w:lineRule="auto"/>
        <w:rPr>
          <w:sz w:val="26"/>
          <w:szCs w:val="26"/>
        </w:rPr>
      </w:pPr>
      <w:bookmarkStart w:id="6" w:name="_Hlk126916105"/>
      <w:bookmarkEnd w:id="5"/>
      <w:r w:rsidRPr="00227794">
        <w:rPr>
          <w:sz w:val="26"/>
          <w:szCs w:val="26"/>
          <w:rtl/>
        </w:rPr>
        <w:t>استعرضت الأمانة المرحلة الأولى من خطة تنفيذ كيغالي لملاوي في ضوء السياسات والمبادئ التوجيهية الحالية للصندوق المتعدد الأطراف، بما في ذلك المقرران 91/38</w:t>
      </w:r>
      <w:r>
        <w:rPr>
          <w:rStyle w:val="FootnoteReference"/>
          <w:sz w:val="26"/>
          <w:szCs w:val="26"/>
          <w:rtl/>
        </w:rPr>
        <w:footnoteReference w:id="9"/>
      </w:r>
      <w:r w:rsidRPr="00227794">
        <w:rPr>
          <w:sz w:val="26"/>
          <w:szCs w:val="26"/>
          <w:rtl/>
        </w:rPr>
        <w:t xml:space="preserve"> و92/37</w:t>
      </w:r>
      <w:r>
        <w:rPr>
          <w:rStyle w:val="FootnoteReference"/>
          <w:sz w:val="26"/>
          <w:szCs w:val="26"/>
          <w:rtl/>
        </w:rPr>
        <w:footnoteReference w:id="10"/>
      </w:r>
      <w:r w:rsidRPr="00227794">
        <w:rPr>
          <w:sz w:val="26"/>
          <w:szCs w:val="26"/>
          <w:rtl/>
        </w:rPr>
        <w:t>، والمرحلة الثانية من خطة إدارة إزالة المواد الهيدروكلوروفلوروكربونية، وخطة عمل الصندوق المتعدد الأطراف للفترة 2023-2025.</w:t>
      </w:r>
    </w:p>
    <w:p w14:paraId="2BFA5B98" w14:textId="05413FF7" w:rsidR="000B13D5" w:rsidRPr="00F25DDF" w:rsidRDefault="00240DE0" w:rsidP="00AA2186">
      <w:pPr>
        <w:pStyle w:val="Heading1"/>
        <w:numPr>
          <w:ilvl w:val="0"/>
          <w:numId w:val="0"/>
        </w:numPr>
        <w:bidi/>
        <w:rPr>
          <w:sz w:val="26"/>
          <w:szCs w:val="26"/>
        </w:rPr>
      </w:pPr>
      <w:r w:rsidRPr="00240DE0">
        <w:rPr>
          <w:sz w:val="26"/>
          <w:szCs w:val="26"/>
          <w:u w:val="single"/>
          <w:rtl/>
        </w:rPr>
        <w:t>استراتيجية شاملة</w:t>
      </w:r>
    </w:p>
    <w:p w14:paraId="2C44DB52" w14:textId="6FF1D10C" w:rsidR="00240DE0" w:rsidRPr="00240DE0" w:rsidRDefault="00C81BD1" w:rsidP="00240DE0">
      <w:pPr>
        <w:pStyle w:val="Heading1"/>
        <w:bidi/>
        <w:spacing w:line="288" w:lineRule="auto"/>
        <w:rPr>
          <w:sz w:val="26"/>
          <w:szCs w:val="26"/>
        </w:rPr>
      </w:pPr>
      <w:r w:rsidRPr="00C81BD1">
        <w:rPr>
          <w:sz w:val="26"/>
          <w:szCs w:val="26"/>
          <w:rtl/>
        </w:rPr>
        <w:t xml:space="preserve">يسمح تعديل كيغالي بالنمو في استهلاك الهيدروفلوروكربون حتى مستوى خط الأساس. ومع ذلك، وبغية تجنب مثل هذا النمو، تطلب حكومة ملاوي تمويلاً للمرحلة الأولى من خطة تنفيذ كيغالي لخفض نمو الهيدروفلوروكربون بشكل مستدام للوصول إلى مستويات استهلاك تبلغ 54 في المائة دون خط أساس استهلاك الهيدروفلوروكربون؛ وعلاوة على ذلك، عندما يتم تقديم الشرائح المستقبلية من المرحلة الثانية من خطة إدارة إزالة المواد الهيدروكلوروفلوروكربونية، ستتخذ الحكومة إجراءات أخرى لتقليل استبدال المواد الهيدروكلوروفلوروكربونية بالمواد </w:t>
      </w:r>
      <w:r w:rsidRPr="00C81BD1">
        <w:rPr>
          <w:sz w:val="26"/>
          <w:szCs w:val="26"/>
          <w:rtl/>
        </w:rPr>
        <w:lastRenderedPageBreak/>
        <w:t xml:space="preserve">الهيدروفلوروكربونية عالية القدرة على إحداث </w:t>
      </w:r>
      <w:r w:rsidR="00D32A3D">
        <w:rPr>
          <w:rFonts w:hint="cs"/>
          <w:sz w:val="26"/>
          <w:szCs w:val="26"/>
          <w:rtl/>
        </w:rPr>
        <w:t>الاحتباس</w:t>
      </w:r>
      <w:r w:rsidRPr="00C81BD1">
        <w:rPr>
          <w:sz w:val="26"/>
          <w:szCs w:val="26"/>
          <w:rtl/>
        </w:rPr>
        <w:t xml:space="preserve"> </w:t>
      </w:r>
      <w:r w:rsidR="00D32A3D">
        <w:rPr>
          <w:rFonts w:hint="cs"/>
          <w:sz w:val="26"/>
          <w:szCs w:val="26"/>
          <w:rtl/>
        </w:rPr>
        <w:t>الحراري</w:t>
      </w:r>
      <w:r w:rsidRPr="00C81BD1">
        <w:rPr>
          <w:sz w:val="26"/>
          <w:szCs w:val="26"/>
          <w:rtl/>
        </w:rPr>
        <w:t xml:space="preserve"> أثناء تنفيذ خطة إدارة إزالة المواد الهيدروكلوروفلوروكربونية.</w:t>
      </w:r>
    </w:p>
    <w:p w14:paraId="62DA3EEA" w14:textId="4654C461" w:rsidR="00C81BD1" w:rsidRPr="00C81BD1" w:rsidRDefault="00C81BD1" w:rsidP="00C81BD1">
      <w:pPr>
        <w:pStyle w:val="Heading1"/>
        <w:bidi/>
        <w:spacing w:line="288" w:lineRule="auto"/>
        <w:rPr>
          <w:sz w:val="26"/>
          <w:szCs w:val="26"/>
        </w:rPr>
      </w:pPr>
      <w:r w:rsidRPr="00C81BD1">
        <w:rPr>
          <w:sz w:val="26"/>
          <w:szCs w:val="26"/>
          <w:rtl/>
        </w:rPr>
        <w:t xml:space="preserve">تماشياً مع المقرر 87/50(ز)(3)، يتضمن المقترح الإجراءات المبكرة التالية للحد من نمو المواد الهيدروفلوروكربونية: اعتماد ممارسات خدمة أفضل بما في ذلك استعادة وإعادة استخدام الهيدروفلوروكربون، والتي من شأنها أن تساعد في تقليل انبعاثات المواد الهيدروفلوروكربونية أثناء خدمة المعدات وصيانتها والتخلص منها عند نهاية عمرها؛ والتدريب على الاستخدام الآمن لغازات التبريد البديلة التي لا تحتوي على الهيدروفلوروكربون؛ ومراقبة ورصد مستوى استهلاك الهيدروفلوروكربون؛ والحد من الطلب على المعدات القائمة على الهيدروفلوروكربون من خلال مزيج من رفع الوعي والسياسات الرامية إلى اعتماد البدائل القائمة على غازات التبريد منخفضة القدرة/ذات القدرة الأكثر انخفاضاُ على إحداث </w:t>
      </w:r>
      <w:r w:rsidR="00D32A3D">
        <w:rPr>
          <w:rFonts w:hint="cs"/>
          <w:sz w:val="26"/>
          <w:szCs w:val="26"/>
          <w:rtl/>
        </w:rPr>
        <w:t>الاحتباس</w:t>
      </w:r>
      <w:r w:rsidRPr="00C81BD1">
        <w:rPr>
          <w:sz w:val="26"/>
          <w:szCs w:val="26"/>
          <w:rtl/>
        </w:rPr>
        <w:t xml:space="preserve"> </w:t>
      </w:r>
      <w:r w:rsidR="00D32A3D">
        <w:rPr>
          <w:rFonts w:hint="cs"/>
          <w:sz w:val="26"/>
          <w:szCs w:val="26"/>
          <w:rtl/>
        </w:rPr>
        <w:t>الحراري</w:t>
      </w:r>
      <w:r w:rsidRPr="00C81BD1">
        <w:rPr>
          <w:sz w:val="26"/>
          <w:szCs w:val="26"/>
          <w:rtl/>
        </w:rPr>
        <w:t xml:space="preserve">. وعلاوة على ذلك، ستنفذ الحكومة سياسات تأخذ في الاعتبار عوامل السوق واتجاهات التكنولوجيا المتعلقة بالبدائل من أجل تحقيق تخفيضات مستدامة في استهلاك الهيدروفلوروكربون، مع منحِ الأولوية للقطاعات التي لديها استهلاك مرتفع من الهيدروفلوروكربون مثل قطاع التبريد وتكييف الهواء التجاري. وعلى وجه التحديد، ستواصل الحكومة إجراء مشاورات مع أصحاب المصلحة الوطنيين بشأن حظر استيراد وبيع المعدات القائمة على الهيدروفلوروكربون، وستنفذ تدابير لهذا الغرض استناداً إلى تطوير التكنولوجيا وتوافر المعدات القائمة على غازات التبريد منخفضة القدرة على إحداث </w:t>
      </w:r>
      <w:r w:rsidR="00D32A3D">
        <w:rPr>
          <w:rFonts w:hint="cs"/>
          <w:sz w:val="26"/>
          <w:szCs w:val="26"/>
          <w:rtl/>
        </w:rPr>
        <w:t>الاحتباس الحراري</w:t>
      </w:r>
      <w:r w:rsidRPr="00C81BD1">
        <w:rPr>
          <w:sz w:val="26"/>
          <w:szCs w:val="26"/>
          <w:rtl/>
        </w:rPr>
        <w:t xml:space="preserve"> والفعالة من حيث التكلفة في تطبيقات مختلفة. وخلال كل طلب تقديم شريحة، ستُقدم اليونيب تحديثاً لحالة هذه المشاورات والتدخلات التنظيمية، حسب اقتضاء الحاجة.</w:t>
      </w:r>
    </w:p>
    <w:p w14:paraId="388ECC8A" w14:textId="44273C1D" w:rsidR="000B13D5" w:rsidRPr="00F25DDF" w:rsidRDefault="00C81BD1" w:rsidP="00AA2186">
      <w:pPr>
        <w:pStyle w:val="Heading1"/>
        <w:numPr>
          <w:ilvl w:val="0"/>
          <w:numId w:val="0"/>
        </w:numPr>
        <w:bidi/>
        <w:rPr>
          <w:sz w:val="26"/>
          <w:szCs w:val="26"/>
        </w:rPr>
      </w:pPr>
      <w:bookmarkStart w:id="7" w:name="_Hlk126916111"/>
      <w:bookmarkEnd w:id="6"/>
      <w:r w:rsidRPr="00C81BD1">
        <w:rPr>
          <w:sz w:val="26"/>
          <w:szCs w:val="26"/>
          <w:u w:val="single"/>
          <w:rtl/>
        </w:rPr>
        <w:t>خط أساس الهيدروفلوروكربون والتخفيضات المقترحة المزمعة</w:t>
      </w:r>
    </w:p>
    <w:p w14:paraId="3DFCE23C" w14:textId="713BA0CC" w:rsidR="00C81BD1" w:rsidRPr="00C81BD1" w:rsidRDefault="00C81BD1" w:rsidP="00C81BD1">
      <w:pPr>
        <w:pStyle w:val="Heading1"/>
        <w:bidi/>
        <w:spacing w:line="288" w:lineRule="auto"/>
        <w:rPr>
          <w:sz w:val="26"/>
          <w:szCs w:val="26"/>
        </w:rPr>
      </w:pPr>
      <w:r w:rsidRPr="00C81BD1">
        <w:rPr>
          <w:sz w:val="26"/>
          <w:szCs w:val="26"/>
          <w:rtl/>
        </w:rPr>
        <w:t>يبلغ خط أساس استهلاك ملاوي 428,435 طن من مكافئ ثاني أكسيد الكربون بناءً على استهلاك الهيدروفلوروكربون المُبلغ عنه للأعوام 2020 و2021 و2022. واستناداً إلى القيم المقدرة في الجدول 5، سيزيد استهلاك الهيدروفلوروكربون في البلد من 209,337 طن من مكافئ ثاني أكسيد الكربون في عام 2023 إلى 217,890 طن من مكافئ ثاني أكسيد الكربون في عام 2024. ولاحقاً، سيشهد استهلاك الهيدروفلوروكربون انخفاضاً مستمراً ليصل إلى 197,488 طن من مكافئ ثاني أكسيد الكربون في عام 2030. وبالاستناد إلى هذه القيم المقدرة، سيساعد هذا الاقتراح حكومة ملاوي على خفض مستويات استهلاك الهيدروفلوروكربون من 217,890 طن من مكافئ ثاني أكسيد الكربون في عام 2024 إلى 203,508 طن من مكافئ ثاني أكسيد الكربون بحلول عام 2028 وإلى 197,488 طن من مكافئ ثاني أكسيد الكربون بحلول عام 2030؛ وبالتالي، فإن التخفيض مقارنة بمستويات خط أساس الاستهلاك بحلول عام 2030 سيصل إلى 54 في المائة.</w:t>
      </w:r>
    </w:p>
    <w:p w14:paraId="37E91C90" w14:textId="3C400A13" w:rsidR="000B13D5" w:rsidRPr="00F25DDF" w:rsidRDefault="00C81BD1" w:rsidP="00AA2186">
      <w:pPr>
        <w:keepNext/>
        <w:keepLines/>
        <w:bidi/>
        <w:spacing w:after="240"/>
        <w:rPr>
          <w:sz w:val="26"/>
          <w:szCs w:val="26"/>
          <w:u w:val="single"/>
        </w:rPr>
      </w:pPr>
      <w:r w:rsidRPr="00C81BD1">
        <w:rPr>
          <w:sz w:val="26"/>
          <w:szCs w:val="26"/>
          <w:u w:val="single"/>
          <w:rtl/>
        </w:rPr>
        <w:t>الأطر السياسية والتنظيمية والمؤسسية</w:t>
      </w:r>
    </w:p>
    <w:bookmarkEnd w:id="7"/>
    <w:p w14:paraId="04F99F7A" w14:textId="32C5706B" w:rsidR="000B13D5" w:rsidRPr="00C81BD1" w:rsidRDefault="00C81BD1" w:rsidP="00AA2186">
      <w:pPr>
        <w:suppressAutoHyphens/>
        <w:bidi/>
        <w:spacing w:after="240"/>
        <w:rPr>
          <w:sz w:val="26"/>
          <w:szCs w:val="26"/>
        </w:rPr>
      </w:pPr>
      <w:r w:rsidRPr="00C81BD1">
        <w:rPr>
          <w:sz w:val="26"/>
          <w:szCs w:val="26"/>
          <w:rtl/>
        </w:rPr>
        <w:t>نظام ترخيص وحصص الهيدروفلوروكربون</w:t>
      </w:r>
    </w:p>
    <w:p w14:paraId="6E20CAB6" w14:textId="213090D2" w:rsidR="00C81BD1" w:rsidRPr="00C81BD1" w:rsidRDefault="00A35583" w:rsidP="00C81BD1">
      <w:pPr>
        <w:pStyle w:val="Heading1"/>
        <w:bidi/>
        <w:spacing w:line="288" w:lineRule="auto"/>
        <w:rPr>
          <w:sz w:val="26"/>
          <w:szCs w:val="26"/>
        </w:rPr>
      </w:pPr>
      <w:r w:rsidRPr="00A35583">
        <w:rPr>
          <w:sz w:val="26"/>
          <w:szCs w:val="26"/>
          <w:rtl/>
        </w:rPr>
        <w:t xml:space="preserve">يطلب المقرر 87/50(ز) من الوكالات الثنائية والوكالات المنفذة، عند تقديم المرحلة الأولى من خطط تنفيذ كيغالي، تضمين تأكيد بأن البلد يتمتع بنظام وطني راسخ وقابل للتنفيذ للتراخيص والحصص لرصد واردات/صادرات الهيدروفلوروكربون، بما يتوافق مع المقرر 63/17. وبناء عليه، أنشأت حكومة ملاوي نظام ترخيص للمواد الهيدروفلوروكربونية وخلائطها والمعدات المحتوية عليها، والذي تم اعتماده في أبريل 2021. ستنفذ حكومة ملاوي نظام حصص لتخصيص حصص المواد الهيدروفلوروكربونية للمستوردين المعتمدين بالطن المتري وستضمن أن يكون إجمالي تخصيص الحصص أقل من الأهداف المتفق عليها للمواد الهيدروفلوروكربونية بالأطنان المكافئة لثاني </w:t>
      </w:r>
      <w:r w:rsidRPr="00A35583">
        <w:rPr>
          <w:sz w:val="26"/>
          <w:szCs w:val="26"/>
          <w:rtl/>
        </w:rPr>
        <w:lastRenderedPageBreak/>
        <w:t xml:space="preserve">أكسيد الكربون اعتباراً من عام 2024؛ وسيأخذ نظام تخصيص الحصص في الاعتبار الطلب على مختلف المواد الهيدروفلوروكربونية وخلائط الهيدروفلوروكربون، وسيعمل قدر الإمكان على تشجيع اعتماد بدائل منخفضة القدرة منخفضة/ذات قدرة أكثر انخفاضاً على إحداث </w:t>
      </w:r>
      <w:r w:rsidR="00D32A3D">
        <w:rPr>
          <w:rFonts w:hint="cs"/>
          <w:sz w:val="26"/>
          <w:szCs w:val="26"/>
          <w:rtl/>
        </w:rPr>
        <w:t>الاحتباس الحراري</w:t>
      </w:r>
      <w:r w:rsidRPr="00A35583">
        <w:rPr>
          <w:sz w:val="26"/>
          <w:szCs w:val="26"/>
          <w:rtl/>
        </w:rPr>
        <w:t xml:space="preserve"> لمختلف المواد الهيدروفلوروكربونية عالية القدرة العالية على إحداث </w:t>
      </w:r>
      <w:r w:rsidR="00D32A3D">
        <w:rPr>
          <w:rFonts w:hint="cs"/>
          <w:sz w:val="26"/>
          <w:szCs w:val="26"/>
          <w:rtl/>
        </w:rPr>
        <w:t>الاحتباس الحراري</w:t>
      </w:r>
      <w:r w:rsidRPr="00A35583">
        <w:rPr>
          <w:sz w:val="26"/>
          <w:szCs w:val="26"/>
          <w:rtl/>
        </w:rPr>
        <w:t>.</w:t>
      </w:r>
    </w:p>
    <w:p w14:paraId="603DBEBB" w14:textId="777ACC33" w:rsidR="000B13D5" w:rsidRPr="00F25DDF" w:rsidRDefault="00A35583" w:rsidP="00AA2186">
      <w:pPr>
        <w:keepNext/>
        <w:widowControl w:val="0"/>
        <w:bidi/>
        <w:spacing w:after="240"/>
        <w:rPr>
          <w:sz w:val="26"/>
          <w:szCs w:val="26"/>
        </w:rPr>
      </w:pPr>
      <w:bookmarkStart w:id="8" w:name="_Hlk126916116"/>
      <w:r w:rsidRPr="00A35583">
        <w:rPr>
          <w:sz w:val="26"/>
          <w:szCs w:val="26"/>
          <w:u w:val="single"/>
          <w:rtl/>
        </w:rPr>
        <w:t>القضايا الفنية وذات الصلة بالتكلفة</w:t>
      </w:r>
    </w:p>
    <w:bookmarkEnd w:id="8"/>
    <w:p w14:paraId="741C94BC" w14:textId="141959E4" w:rsidR="000B13D5" w:rsidRPr="00A35583" w:rsidRDefault="00A35583" w:rsidP="00AA2186">
      <w:pPr>
        <w:widowControl w:val="0"/>
        <w:bidi/>
        <w:spacing w:after="240"/>
        <w:rPr>
          <w:sz w:val="26"/>
          <w:szCs w:val="26"/>
        </w:rPr>
      </w:pPr>
      <w:r w:rsidRPr="00A35583">
        <w:rPr>
          <w:sz w:val="26"/>
          <w:szCs w:val="26"/>
          <w:rtl/>
        </w:rPr>
        <w:t>دعم خفض استهلاك الهيدروفلوروكربون في قطاعي التبريد المنزلي والتجاري</w:t>
      </w:r>
    </w:p>
    <w:p w14:paraId="6FD1191C" w14:textId="5C55EA00" w:rsidR="00A35583" w:rsidRPr="00A35583" w:rsidRDefault="00A35583" w:rsidP="00A35583">
      <w:pPr>
        <w:pStyle w:val="Heading1"/>
        <w:bidi/>
        <w:spacing w:line="288" w:lineRule="auto"/>
        <w:rPr>
          <w:sz w:val="26"/>
          <w:szCs w:val="26"/>
        </w:rPr>
      </w:pPr>
      <w:r w:rsidRPr="00A35583">
        <w:rPr>
          <w:sz w:val="26"/>
          <w:szCs w:val="26"/>
          <w:rtl/>
        </w:rPr>
        <w:t xml:space="preserve">وإذ تلحظُ الأمانة المستويات المرتفعة لاستهلاك الهيدروفلوروكربون في التبريد المنزلي والتجاري، فقد طلبت معلومات عن الخطوات التي تخطط الحكومة لاتخاذها لتقليل الاستهلاك في هذه التطبيقات بطريقة مستدامة. وأوضحت اليونيب أن الحكومة سوف تضطلع بأنشطة لنشر الوعي بشأن توافر التكنولوجيات البديلة منخفضة القدرة/ذات القدرة الأكثر انخفاضاً على إحداث </w:t>
      </w:r>
      <w:r w:rsidR="004027DC">
        <w:rPr>
          <w:rFonts w:hint="cs"/>
          <w:sz w:val="26"/>
          <w:szCs w:val="26"/>
          <w:rtl/>
        </w:rPr>
        <w:t>الاحتباس</w:t>
      </w:r>
      <w:r w:rsidRPr="00A35583">
        <w:rPr>
          <w:sz w:val="26"/>
          <w:szCs w:val="26"/>
          <w:rtl/>
        </w:rPr>
        <w:t xml:space="preserve"> </w:t>
      </w:r>
      <w:r w:rsidR="004027DC">
        <w:rPr>
          <w:rFonts w:hint="cs"/>
          <w:sz w:val="26"/>
          <w:szCs w:val="26"/>
          <w:rtl/>
        </w:rPr>
        <w:t>الحراري</w:t>
      </w:r>
      <w:r w:rsidRPr="00A35583">
        <w:rPr>
          <w:sz w:val="26"/>
          <w:szCs w:val="26"/>
          <w:rtl/>
        </w:rPr>
        <w:t xml:space="preserve"> التي لا تحتوي على الهيدروفلوروكربون بين المستخدمين النهائيين من أجل اعتماد هذه التكنولوجيات بشكل أسرع؛ وفي حالة تطبيقات التبريد المنزلي والتبريد التجاري، ستواصل الحكومة التشاور مع مختلف أصحاب المصلحة لتقليل الاعتماد وحظر استيراد وبيع المعدات القائمة على المواد الهيدروفلوروكربونية؛ فضلاً عن استمرارها في تدريب فنيي الخدمة على التعامل الآمن مع مختلف غازات التبريد البديلة، الأمر الذي سيؤدي بدوره إلى تعزيز اعتماد التكنولوجيات منخفضة القدرة/ذات القدر الأكثر انخفاضاً على إحداث </w:t>
      </w:r>
      <w:r w:rsidR="009D4F1D">
        <w:rPr>
          <w:rFonts w:hint="cs"/>
          <w:sz w:val="26"/>
          <w:szCs w:val="26"/>
          <w:rtl/>
        </w:rPr>
        <w:t>الاحتباس الحراري</w:t>
      </w:r>
      <w:r w:rsidRPr="00A35583">
        <w:rPr>
          <w:sz w:val="26"/>
          <w:szCs w:val="26"/>
          <w:rtl/>
        </w:rPr>
        <w:t xml:space="preserve">. وفضلاً عما ورد آنفاً، ستنفذ الحكومة الإجراءات الضرورية الأخرى بناءً على اتجاهات السوق بشأن البدائل المتاحة لتقليل الاعتماد على المعدات القائمة على غازات التبريد عالية القدرة على إحداث </w:t>
      </w:r>
      <w:r w:rsidR="004027DC">
        <w:rPr>
          <w:rFonts w:hint="cs"/>
          <w:sz w:val="26"/>
          <w:szCs w:val="26"/>
          <w:rtl/>
        </w:rPr>
        <w:t>الاحتباس</w:t>
      </w:r>
      <w:r w:rsidRPr="00A35583">
        <w:rPr>
          <w:sz w:val="26"/>
          <w:szCs w:val="26"/>
          <w:rtl/>
        </w:rPr>
        <w:t xml:space="preserve"> </w:t>
      </w:r>
      <w:r w:rsidR="004027DC">
        <w:rPr>
          <w:rFonts w:hint="cs"/>
          <w:sz w:val="26"/>
          <w:szCs w:val="26"/>
          <w:rtl/>
        </w:rPr>
        <w:t>الحراري</w:t>
      </w:r>
      <w:r w:rsidRPr="00A35583">
        <w:rPr>
          <w:sz w:val="26"/>
          <w:szCs w:val="26"/>
          <w:rtl/>
        </w:rPr>
        <w:t>. كما أوضحت اليونيب أنه على الرغم من صعوبة تقديم مواعيد محددة لتنفيذ حظر استيراد وبيع المعدات القائمة على الهيدروفلوروكربون، إلا أنها ستتخذ خطوات لتسريع المشاورات مع الحكومة بشأن هذه المسألة وتقديم تقرير بشأن التقدم المحرز في هذه المشاورات مع كل تقديم شريحة. وترى الأمانة أن هذه الأنشطة من شأنها تسهيل خفض نمو استهلاك الهيدروفلوروكربون وفقاً للمرحلة الأولى من خطة تنفيذ كيغالي.</w:t>
      </w:r>
    </w:p>
    <w:p w14:paraId="42771119" w14:textId="56A9CB41" w:rsidR="000B13D5" w:rsidRPr="00A35583" w:rsidRDefault="00A35583" w:rsidP="00AA2186">
      <w:pPr>
        <w:widowControl w:val="0"/>
        <w:bidi/>
        <w:spacing w:after="240"/>
        <w:rPr>
          <w:sz w:val="26"/>
          <w:szCs w:val="26"/>
        </w:rPr>
      </w:pPr>
      <w:r w:rsidRPr="00A35583">
        <w:rPr>
          <w:sz w:val="26"/>
          <w:szCs w:val="26"/>
          <w:rtl/>
        </w:rPr>
        <w:t xml:space="preserve">توضيح تقني لمكيفات الهواء القائمة على غاز </w:t>
      </w:r>
      <w:r w:rsidRPr="00A35583">
        <w:rPr>
          <w:sz w:val="26"/>
          <w:szCs w:val="26"/>
        </w:rPr>
        <w:t>R-290</w:t>
      </w:r>
    </w:p>
    <w:p w14:paraId="2AFA4EA3" w14:textId="0D2D17ED" w:rsidR="00A35583" w:rsidRPr="00A35583" w:rsidRDefault="00513987" w:rsidP="00A35583">
      <w:pPr>
        <w:pStyle w:val="Heading1"/>
        <w:bidi/>
        <w:spacing w:line="288" w:lineRule="auto"/>
        <w:rPr>
          <w:sz w:val="26"/>
          <w:szCs w:val="26"/>
        </w:rPr>
      </w:pPr>
      <w:r w:rsidRPr="00513987">
        <w:rPr>
          <w:sz w:val="26"/>
          <w:szCs w:val="26"/>
          <w:rtl/>
        </w:rPr>
        <w:t xml:space="preserve">طلبت الأمانة معلومات إضافية حول الآلية التي سيؤدي من خلالها مشروع عرض التكنولوجيا إلى اعتماد أسرع لمكيفات الهواء القائمة على غاز </w:t>
      </w:r>
      <w:r w:rsidRPr="00513987">
        <w:rPr>
          <w:sz w:val="26"/>
          <w:szCs w:val="26"/>
        </w:rPr>
        <w:t>R-290</w:t>
      </w:r>
      <w:r w:rsidRPr="00513987">
        <w:rPr>
          <w:sz w:val="26"/>
          <w:szCs w:val="26"/>
          <w:rtl/>
        </w:rPr>
        <w:t xml:space="preserve"> في البلاد. وقد أفادت اليونيب أن مستوى الوعي بفوائد مكيفات الهواء القائمة على غاز </w:t>
      </w:r>
      <w:r w:rsidRPr="00513987">
        <w:rPr>
          <w:sz w:val="26"/>
          <w:szCs w:val="26"/>
        </w:rPr>
        <w:t>R-290</w:t>
      </w:r>
      <w:r w:rsidRPr="00513987">
        <w:rPr>
          <w:sz w:val="26"/>
          <w:szCs w:val="26"/>
          <w:rtl/>
        </w:rPr>
        <w:t xml:space="preserve"> منخفض في البلاد؛ حيث سيعرض المشروع التجريبي بقيمة 44,000 دولار أمريكي فوائد الاستخدام الآمن لمكيفات الهواء هذه فضلاً عن مساعدة قطاع الخدمة بشكل أكبر على فهم الممارسات الآمنة لخدمة هذه المعدات. وتقوم الحكومة أيضاً بتطوير المعايير الدنيا لأداء الطاقة وأنظمة وضع الملصقات التعريفية (التوسيم) التي تتضمن عناصر لنشر هذه التقنيات والترويج لها. وخلال حملات التوعية والإعلام، ستعكف الحكومة على الترويج لمكيفات الهواء القائمة على غاز </w:t>
      </w:r>
      <w:r w:rsidRPr="00513987">
        <w:rPr>
          <w:sz w:val="26"/>
          <w:szCs w:val="26"/>
        </w:rPr>
        <w:t>R-290</w:t>
      </w:r>
      <w:r w:rsidRPr="00513987">
        <w:rPr>
          <w:sz w:val="26"/>
          <w:szCs w:val="26"/>
          <w:rtl/>
        </w:rPr>
        <w:t xml:space="preserve">. كما أوضحت اليونيب أيضاً أن الحكومة لا تحظر في الوقت الحالي استخدام غازات التبريد عالية القدرة على إحداث </w:t>
      </w:r>
      <w:r w:rsidR="004027DC">
        <w:rPr>
          <w:rFonts w:hint="cs"/>
          <w:sz w:val="26"/>
          <w:szCs w:val="26"/>
          <w:rtl/>
        </w:rPr>
        <w:t>الاحتباس الحراري</w:t>
      </w:r>
      <w:r w:rsidRPr="00513987">
        <w:rPr>
          <w:sz w:val="26"/>
          <w:szCs w:val="26"/>
          <w:rtl/>
        </w:rPr>
        <w:t xml:space="preserve"> في مكيفات الهواء؛ واستناداً إلى نجاح هذا المشروع التجريبي والأنشطة الترويجية الأخرى، ستتشاور الحكومة مع أصحاب المصلحة بشأن تنفيذ حظر على تكنولوجيات التبريد عالية القدرة على إحداث </w:t>
      </w:r>
      <w:r w:rsidR="004027DC">
        <w:rPr>
          <w:rFonts w:hint="cs"/>
          <w:sz w:val="26"/>
          <w:szCs w:val="26"/>
          <w:rtl/>
        </w:rPr>
        <w:t>الاحتباس الحراري</w:t>
      </w:r>
      <w:r w:rsidRPr="00513987">
        <w:rPr>
          <w:sz w:val="26"/>
          <w:szCs w:val="26"/>
          <w:rtl/>
        </w:rPr>
        <w:t>.</w:t>
      </w:r>
    </w:p>
    <w:p w14:paraId="29AEC47D" w14:textId="420240A5" w:rsidR="000B13D5" w:rsidRPr="00513987" w:rsidRDefault="00513987" w:rsidP="00AA2186">
      <w:pPr>
        <w:widowControl w:val="0"/>
        <w:bidi/>
        <w:spacing w:after="240"/>
        <w:rPr>
          <w:sz w:val="26"/>
          <w:szCs w:val="26"/>
        </w:rPr>
      </w:pPr>
      <w:r w:rsidRPr="00513987">
        <w:rPr>
          <w:sz w:val="26"/>
          <w:szCs w:val="26"/>
          <w:rtl/>
        </w:rPr>
        <w:t>مشروع مرافق التبريد في إطار صندوق المناخ الأخضر</w:t>
      </w:r>
    </w:p>
    <w:p w14:paraId="03A0FE00" w14:textId="2BC85497" w:rsidR="00513987" w:rsidRPr="00513987" w:rsidRDefault="00513987" w:rsidP="00513987">
      <w:pPr>
        <w:pStyle w:val="Heading1"/>
        <w:bidi/>
        <w:spacing w:line="288" w:lineRule="auto"/>
        <w:rPr>
          <w:sz w:val="26"/>
          <w:szCs w:val="26"/>
        </w:rPr>
      </w:pPr>
      <w:r w:rsidRPr="00513987">
        <w:rPr>
          <w:sz w:val="26"/>
          <w:szCs w:val="26"/>
          <w:rtl/>
        </w:rPr>
        <w:lastRenderedPageBreak/>
        <w:t>تمت الموافقة على مشروع مرفق التبريد في إطار صندوق المناخ الأخضر لمالاوي. طلبت الأمانة معلومات من اليونيب حول آلية قيام حكومة ملاوي بالتنسيق مع المؤسسات الوطنية الأخرى المشاركة في تنفيذ هذا المشروع الذي ينفذه البنك الدولي. وأوضحت اليونيب أن المشروع في المراحل الأولية من التشغيل وأن المنظمة المنفذة لمشروع الصندوق الأخضر للمناخ، والتي سيتم تحديدها، ستحظى بتمثيلٍ في اللجنة الوطنية التي تراقب تنفيذ خطة كيغالي. وسيتم من خلال ذلك ضمان تكامل الأنشطة، حسب الاقتضاء، مع مشروع الصندوق الأخضر للمناخ.</w:t>
      </w:r>
    </w:p>
    <w:p w14:paraId="225FF083" w14:textId="4A63197A" w:rsidR="000B13D5" w:rsidRPr="00F25DDF" w:rsidRDefault="00513987" w:rsidP="00AA2186">
      <w:pPr>
        <w:keepNext/>
        <w:bidi/>
        <w:spacing w:after="240"/>
        <w:rPr>
          <w:sz w:val="26"/>
          <w:szCs w:val="26"/>
        </w:rPr>
      </w:pPr>
      <w:r w:rsidRPr="00513987">
        <w:rPr>
          <w:sz w:val="26"/>
          <w:szCs w:val="26"/>
          <w:u w:val="single"/>
          <w:rtl/>
        </w:rPr>
        <w:t>التكلفة الإجمالية للمشروع</w:t>
      </w:r>
    </w:p>
    <w:p w14:paraId="5194F034" w14:textId="72F0B528" w:rsidR="00513987" w:rsidRPr="006F5DBA" w:rsidRDefault="00513987" w:rsidP="00513987">
      <w:pPr>
        <w:pStyle w:val="Heading1"/>
        <w:bidi/>
        <w:spacing w:line="288" w:lineRule="auto"/>
        <w:rPr>
          <w:sz w:val="26"/>
          <w:szCs w:val="26"/>
        </w:rPr>
      </w:pPr>
      <w:r w:rsidRPr="006F5DBA">
        <w:rPr>
          <w:sz w:val="26"/>
          <w:szCs w:val="26"/>
          <w:rtl/>
        </w:rPr>
        <w:t>وفقاً للمقرر 92/37(ب)(2) ومع الأخذ في الاعتبار أن البلد سيحقق مستوى استهلاك للهيدروفلوروكربون بنسبة 10 في المائة أقل من عنصر الهيدروفلوروكربون في خط الأساس، فقد تم الاتفاق على التكلفة الإجمالية للمرحلة الأولى من خطة تنفيذ كيغالي على النحو المقدم بمبلغ 170,000 دولار أمريكي. وسيؤدي ذلك إلى التخفيض التدريجي في استهلاك الهيدروفلوروكربون للأعوام من 2024 إلى 2030 إلى المستويات المبينة في الصف 1.2 من الجدول الخاص بالمرحلة الأولى من خطة تنفيذ كيغالي في المرفق الأول بهذه الوثيقة، لتحقيق استهلاك قدره 197,488 طن من مكافئ ثاني أكسيد الكربون بحلول عام 2030.</w:t>
      </w:r>
    </w:p>
    <w:p w14:paraId="24B8E5CC" w14:textId="2FB73EE0" w:rsidR="000B13D5" w:rsidRPr="00F25DDF" w:rsidRDefault="005A7910" w:rsidP="00AA2186">
      <w:pPr>
        <w:keepNext/>
        <w:suppressAutoHyphens/>
        <w:bidi/>
        <w:rPr>
          <w:b/>
          <w:bCs/>
          <w:sz w:val="26"/>
          <w:szCs w:val="26"/>
        </w:rPr>
      </w:pPr>
      <w:r w:rsidRPr="005A7910">
        <w:rPr>
          <w:b/>
          <w:bCs/>
          <w:sz w:val="26"/>
          <w:szCs w:val="26"/>
          <w:rtl/>
        </w:rPr>
        <w:t>الجدول 6. التكلفة الموافق عليها للأنشطة التي سيتم تنفيذها في المرحلة الأولى من خطة تنفيذ كيغالي لملاوي (دولار أمريكي)</w:t>
      </w:r>
    </w:p>
    <w:tbl>
      <w:tblPr>
        <w:bidiVisual/>
        <w:tblW w:w="9355" w:type="dxa"/>
        <w:tblLook w:val="04A0" w:firstRow="1" w:lastRow="0" w:firstColumn="1" w:lastColumn="0" w:noHBand="0" w:noVBand="1"/>
      </w:tblPr>
      <w:tblGrid>
        <w:gridCol w:w="6925"/>
        <w:gridCol w:w="2430"/>
      </w:tblGrid>
      <w:tr w:rsidR="002D7D7A" w:rsidRPr="002D7D7A" w14:paraId="419FAC68" w14:textId="77777777" w:rsidTr="00F25DDF">
        <w:trPr>
          <w:trHeight w:val="241"/>
        </w:trPr>
        <w:tc>
          <w:tcPr>
            <w:tcW w:w="6925" w:type="dxa"/>
            <w:tcBorders>
              <w:top w:val="single" w:sz="4" w:space="0" w:color="auto"/>
              <w:left w:val="single" w:sz="4" w:space="0" w:color="auto"/>
              <w:bottom w:val="single" w:sz="4" w:space="0" w:color="auto"/>
              <w:right w:val="single" w:sz="4" w:space="0" w:color="auto"/>
            </w:tcBorders>
            <w:shd w:val="clear" w:color="auto" w:fill="auto"/>
            <w:noWrap/>
            <w:hideMark/>
          </w:tcPr>
          <w:p w14:paraId="64548891" w14:textId="46D56F2A" w:rsidR="000B13D5" w:rsidRPr="002D7D7A" w:rsidRDefault="00606096" w:rsidP="00F25DDF">
            <w:pPr>
              <w:keepNext/>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التفاصيل</w:t>
            </w:r>
          </w:p>
        </w:tc>
        <w:tc>
          <w:tcPr>
            <w:tcW w:w="2430" w:type="dxa"/>
            <w:tcBorders>
              <w:top w:val="single" w:sz="4" w:space="0" w:color="auto"/>
              <w:left w:val="nil"/>
              <w:bottom w:val="single" w:sz="4" w:space="0" w:color="auto"/>
              <w:right w:val="single" w:sz="4" w:space="0" w:color="auto"/>
            </w:tcBorders>
            <w:shd w:val="clear" w:color="auto" w:fill="auto"/>
            <w:noWrap/>
            <w:hideMark/>
          </w:tcPr>
          <w:p w14:paraId="1A080B21" w14:textId="03956CE8" w:rsidR="000B13D5" w:rsidRPr="002D7D7A" w:rsidRDefault="00F25DDF" w:rsidP="00F25DDF">
            <w:pPr>
              <w:keepNext/>
              <w:bidi/>
              <w:jc w:val="center"/>
              <w:rPr>
                <w:rFonts w:asciiTheme="majorBidi" w:hAnsiTheme="majorBidi" w:cstheme="majorBidi"/>
                <w:sz w:val="20"/>
                <w:szCs w:val="20"/>
                <w:lang w:eastAsia="en-CA"/>
              </w:rPr>
            </w:pPr>
            <w:r>
              <w:rPr>
                <w:rFonts w:asciiTheme="majorBidi" w:hAnsiTheme="majorBidi" w:cstheme="majorBidi" w:hint="cs"/>
                <w:b/>
                <w:bCs/>
                <w:sz w:val="20"/>
                <w:szCs w:val="20"/>
                <w:rtl/>
                <w:lang w:eastAsia="en-CA"/>
              </w:rPr>
              <w:t>دولار أمريكي</w:t>
            </w:r>
          </w:p>
        </w:tc>
      </w:tr>
      <w:tr w:rsidR="002D7D7A" w:rsidRPr="002D7D7A" w14:paraId="396F9A34"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D28C2A7" w14:textId="311D4749" w:rsidR="008542AF" w:rsidRPr="002D7D7A" w:rsidRDefault="007007F9" w:rsidP="00F25DDF">
            <w:pPr>
              <w:bidi/>
              <w:jc w:val="left"/>
              <w:rPr>
                <w:rFonts w:asciiTheme="majorBidi" w:hAnsiTheme="majorBidi" w:cstheme="majorBidi"/>
                <w:sz w:val="20"/>
                <w:szCs w:val="20"/>
                <w:lang w:eastAsia="en-CA"/>
              </w:rPr>
            </w:pPr>
            <w:r w:rsidRPr="007007F9">
              <w:rPr>
                <w:rFonts w:asciiTheme="majorBidi" w:hAnsiTheme="majorBidi"/>
                <w:sz w:val="20"/>
                <w:szCs w:val="20"/>
                <w:rtl/>
                <w:lang w:eastAsia="en-CA"/>
              </w:rPr>
              <w:t>تعزيز نظام الترخيص والحصص للهيدروفلوروكربون</w:t>
            </w:r>
          </w:p>
        </w:tc>
        <w:tc>
          <w:tcPr>
            <w:tcW w:w="2430" w:type="dxa"/>
            <w:tcBorders>
              <w:top w:val="nil"/>
              <w:left w:val="nil"/>
              <w:bottom w:val="single" w:sz="4" w:space="0" w:color="auto"/>
              <w:right w:val="single" w:sz="4" w:space="0" w:color="auto"/>
            </w:tcBorders>
            <w:shd w:val="clear" w:color="auto" w:fill="auto"/>
          </w:tcPr>
          <w:p w14:paraId="6FC0259B" w14:textId="45CC5EE5" w:rsidR="008542AF"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5,000</w:t>
            </w:r>
          </w:p>
        </w:tc>
      </w:tr>
      <w:tr w:rsidR="002D7D7A" w:rsidRPr="002D7D7A" w14:paraId="3A768E52"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97B9024" w14:textId="10DBC3B4" w:rsidR="008542AF" w:rsidRPr="002D7D7A" w:rsidRDefault="007007F9" w:rsidP="00F25DDF">
            <w:pPr>
              <w:bidi/>
              <w:jc w:val="left"/>
              <w:rPr>
                <w:rFonts w:asciiTheme="majorBidi" w:hAnsiTheme="majorBidi" w:cstheme="majorBidi"/>
                <w:sz w:val="20"/>
                <w:szCs w:val="20"/>
                <w:lang w:eastAsia="en-CA"/>
              </w:rPr>
            </w:pPr>
            <w:r w:rsidRPr="007007F9">
              <w:rPr>
                <w:rFonts w:asciiTheme="majorBidi" w:hAnsiTheme="majorBidi"/>
                <w:sz w:val="20"/>
                <w:szCs w:val="20"/>
                <w:rtl/>
                <w:lang w:eastAsia="en-CA"/>
              </w:rPr>
              <w:t>تطوير ومراجعة واعتماد المعايير ووضع ملصقات تعريفية (توسيم) لغازات التبريد</w:t>
            </w:r>
          </w:p>
        </w:tc>
        <w:tc>
          <w:tcPr>
            <w:tcW w:w="2430" w:type="dxa"/>
            <w:tcBorders>
              <w:top w:val="nil"/>
              <w:left w:val="nil"/>
              <w:bottom w:val="single" w:sz="4" w:space="0" w:color="auto"/>
              <w:right w:val="single" w:sz="4" w:space="0" w:color="auto"/>
            </w:tcBorders>
            <w:shd w:val="clear" w:color="auto" w:fill="auto"/>
          </w:tcPr>
          <w:p w14:paraId="645560FC" w14:textId="709150DE" w:rsidR="008542AF"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6,000</w:t>
            </w:r>
          </w:p>
        </w:tc>
      </w:tr>
      <w:tr w:rsidR="002D7D7A" w:rsidRPr="002D7D7A" w14:paraId="726AD46E"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13EB368" w14:textId="01A25CAB" w:rsidR="008542AF" w:rsidRPr="002D7D7A" w:rsidRDefault="007B226A" w:rsidP="00F25DDF">
            <w:pPr>
              <w:bidi/>
              <w:jc w:val="left"/>
              <w:rPr>
                <w:rFonts w:asciiTheme="majorBidi" w:hAnsiTheme="majorBidi" w:cstheme="majorBidi"/>
                <w:sz w:val="20"/>
                <w:szCs w:val="20"/>
                <w:lang w:eastAsia="en-CA"/>
              </w:rPr>
            </w:pPr>
            <w:r w:rsidRPr="007B226A">
              <w:rPr>
                <w:rFonts w:asciiTheme="majorBidi" w:hAnsiTheme="majorBidi"/>
                <w:sz w:val="20"/>
                <w:szCs w:val="20"/>
                <w:rtl/>
                <w:lang w:eastAsia="en-CA"/>
              </w:rPr>
              <w:t>تدريب موظفي الجمارك وموظفي الإنفاذ</w:t>
            </w:r>
          </w:p>
        </w:tc>
        <w:tc>
          <w:tcPr>
            <w:tcW w:w="2430" w:type="dxa"/>
            <w:tcBorders>
              <w:top w:val="nil"/>
              <w:left w:val="nil"/>
              <w:bottom w:val="single" w:sz="4" w:space="0" w:color="auto"/>
              <w:right w:val="single" w:sz="4" w:space="0" w:color="auto"/>
            </w:tcBorders>
            <w:shd w:val="clear" w:color="auto" w:fill="auto"/>
          </w:tcPr>
          <w:p w14:paraId="0D7591E6" w14:textId="4DE9199E" w:rsidR="008542AF"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25,000</w:t>
            </w:r>
          </w:p>
        </w:tc>
      </w:tr>
      <w:tr w:rsidR="002D7D7A" w:rsidRPr="002D7D7A" w14:paraId="5B5869C3"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76482CA" w14:textId="38814292" w:rsidR="008542AF" w:rsidRPr="002D7D7A" w:rsidRDefault="00E746D8" w:rsidP="00F25DDF">
            <w:pPr>
              <w:bidi/>
              <w:jc w:val="left"/>
              <w:rPr>
                <w:rFonts w:asciiTheme="majorBidi" w:hAnsiTheme="majorBidi" w:cstheme="majorBidi"/>
                <w:sz w:val="20"/>
                <w:szCs w:val="20"/>
                <w:lang w:eastAsia="en-CA"/>
              </w:rPr>
            </w:pPr>
            <w:r w:rsidRPr="00E746D8">
              <w:rPr>
                <w:rFonts w:asciiTheme="majorBidi" w:hAnsiTheme="majorBidi"/>
                <w:sz w:val="20"/>
                <w:szCs w:val="20"/>
                <w:rtl/>
                <w:lang w:eastAsia="en-CA"/>
              </w:rPr>
              <w:t>تعزيز حفظ السجلات من قبل الجمارك والإبلاغ من قبل الشركات</w:t>
            </w:r>
          </w:p>
        </w:tc>
        <w:tc>
          <w:tcPr>
            <w:tcW w:w="2430" w:type="dxa"/>
            <w:tcBorders>
              <w:top w:val="nil"/>
              <w:left w:val="nil"/>
              <w:bottom w:val="single" w:sz="4" w:space="0" w:color="auto"/>
              <w:right w:val="single" w:sz="4" w:space="0" w:color="auto"/>
            </w:tcBorders>
            <w:shd w:val="clear" w:color="auto" w:fill="auto"/>
          </w:tcPr>
          <w:p w14:paraId="35FA388E" w14:textId="428BCA1D" w:rsidR="008542AF"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8,500</w:t>
            </w:r>
          </w:p>
        </w:tc>
      </w:tr>
      <w:tr w:rsidR="002D7D7A" w:rsidRPr="002D7D7A" w14:paraId="3D4E485A"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9DE574C" w14:textId="0B70BA59" w:rsidR="008542AF" w:rsidRPr="002D7D7A" w:rsidRDefault="00E746D8" w:rsidP="00F25DDF">
            <w:pPr>
              <w:bidi/>
              <w:jc w:val="left"/>
              <w:rPr>
                <w:rFonts w:asciiTheme="majorBidi" w:hAnsiTheme="majorBidi" w:cstheme="majorBidi"/>
                <w:sz w:val="20"/>
                <w:szCs w:val="20"/>
                <w:lang w:eastAsia="en-CA"/>
              </w:rPr>
            </w:pPr>
            <w:r w:rsidRPr="00E746D8">
              <w:rPr>
                <w:rFonts w:asciiTheme="majorBidi" w:hAnsiTheme="majorBidi"/>
                <w:sz w:val="20"/>
                <w:szCs w:val="20"/>
                <w:rtl/>
                <w:lang w:eastAsia="en-CA"/>
              </w:rPr>
              <w:t>تحسين المراقبة المستمرة للسوق، بما في ذلك الدراسات الاستقصائية</w:t>
            </w:r>
          </w:p>
        </w:tc>
        <w:tc>
          <w:tcPr>
            <w:tcW w:w="2430" w:type="dxa"/>
            <w:tcBorders>
              <w:top w:val="nil"/>
              <w:left w:val="nil"/>
              <w:bottom w:val="single" w:sz="4" w:space="0" w:color="auto"/>
              <w:right w:val="single" w:sz="4" w:space="0" w:color="auto"/>
            </w:tcBorders>
            <w:shd w:val="clear" w:color="auto" w:fill="auto"/>
          </w:tcPr>
          <w:p w14:paraId="11C7E94F" w14:textId="7E3DC286" w:rsidR="008542AF"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6,500</w:t>
            </w:r>
          </w:p>
        </w:tc>
      </w:tr>
      <w:tr w:rsidR="002D7D7A" w:rsidRPr="002D7D7A" w14:paraId="6FCF93AE"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A7790" w14:textId="2C8EC0EC" w:rsidR="008542AF" w:rsidRPr="002D7D7A" w:rsidRDefault="005A7910" w:rsidP="00F25DDF">
            <w:pPr>
              <w:bidi/>
              <w:jc w:val="left"/>
              <w:rPr>
                <w:rFonts w:asciiTheme="majorBidi" w:hAnsiTheme="majorBidi" w:cstheme="majorBidi"/>
                <w:b/>
                <w:bCs/>
                <w:sz w:val="20"/>
                <w:szCs w:val="20"/>
                <w:lang w:eastAsia="en-CA"/>
              </w:rPr>
            </w:pPr>
            <w:r w:rsidRPr="005A7910">
              <w:rPr>
                <w:rFonts w:asciiTheme="majorBidi" w:hAnsiTheme="majorBidi"/>
                <w:b/>
                <w:bCs/>
                <w:sz w:val="20"/>
                <w:szCs w:val="20"/>
                <w:rtl/>
                <w:lang w:eastAsia="en-CA"/>
              </w:rPr>
              <w:t>المجموع الفرعي</w:t>
            </w:r>
          </w:p>
        </w:tc>
        <w:tc>
          <w:tcPr>
            <w:tcW w:w="2430" w:type="dxa"/>
            <w:tcBorders>
              <w:top w:val="nil"/>
              <w:left w:val="nil"/>
              <w:bottom w:val="single" w:sz="4" w:space="0" w:color="auto"/>
              <w:right w:val="single" w:sz="4" w:space="0" w:color="auto"/>
            </w:tcBorders>
            <w:shd w:val="clear" w:color="auto" w:fill="auto"/>
          </w:tcPr>
          <w:p w14:paraId="0109CB79" w14:textId="522801D5" w:rsidR="008542AF"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51,000</w:t>
            </w:r>
          </w:p>
        </w:tc>
      </w:tr>
      <w:tr w:rsidR="002D7D7A" w:rsidRPr="002D7D7A" w14:paraId="56769F6B"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5A5ED32" w14:textId="07BFE99A" w:rsidR="000B13D5" w:rsidRPr="002D7D7A" w:rsidRDefault="006E4653" w:rsidP="00F25DDF">
            <w:pPr>
              <w:keepNext/>
              <w:bidi/>
              <w:rPr>
                <w:rFonts w:asciiTheme="majorBidi" w:hAnsiTheme="majorBidi" w:cstheme="majorBidi"/>
                <w:sz w:val="20"/>
                <w:szCs w:val="20"/>
                <w:lang w:eastAsia="en-CA"/>
              </w:rPr>
            </w:pPr>
            <w:r w:rsidRPr="006E4653">
              <w:rPr>
                <w:rFonts w:asciiTheme="majorBidi" w:hAnsiTheme="majorBidi"/>
                <w:sz w:val="20"/>
                <w:szCs w:val="20"/>
                <w:rtl/>
                <w:lang w:eastAsia="en-CA"/>
              </w:rPr>
              <w:t>دعم اتحاد الصناعة لإضفاء الطابع الرسمي على القطاع</w:t>
            </w:r>
          </w:p>
        </w:tc>
        <w:tc>
          <w:tcPr>
            <w:tcW w:w="2430" w:type="dxa"/>
            <w:tcBorders>
              <w:top w:val="nil"/>
              <w:left w:val="nil"/>
              <w:bottom w:val="single" w:sz="4" w:space="0" w:color="auto"/>
              <w:right w:val="single" w:sz="4" w:space="0" w:color="auto"/>
            </w:tcBorders>
            <w:shd w:val="clear" w:color="auto" w:fill="auto"/>
          </w:tcPr>
          <w:p w14:paraId="698961B7" w14:textId="356F342E" w:rsidR="000B13D5" w:rsidRPr="002D7D7A" w:rsidRDefault="00F25DDF" w:rsidP="00F25DDF">
            <w:pPr>
              <w:keepNext/>
              <w:bidi/>
              <w:jc w:val="left"/>
              <w:rPr>
                <w:rFonts w:asciiTheme="majorBidi" w:hAnsiTheme="majorBidi" w:cstheme="majorBidi"/>
                <w:sz w:val="20"/>
                <w:szCs w:val="20"/>
                <w:lang w:eastAsia="en-CA"/>
              </w:rPr>
            </w:pPr>
            <w:r w:rsidRPr="00F25DDF">
              <w:rPr>
                <w:rFonts w:asciiTheme="majorBidi" w:hAnsiTheme="majorBidi"/>
                <w:sz w:val="20"/>
                <w:szCs w:val="20"/>
                <w:rtl/>
                <w:lang w:eastAsia="en-CA"/>
              </w:rPr>
              <w:t>5,000</w:t>
            </w:r>
          </w:p>
        </w:tc>
      </w:tr>
      <w:tr w:rsidR="002D7D7A" w:rsidRPr="002D7D7A" w14:paraId="0675583E"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1FCEA1F7" w14:textId="49EE201B" w:rsidR="000B13D5" w:rsidRPr="002D7D7A" w:rsidRDefault="006E4653" w:rsidP="00F25DDF">
            <w:pPr>
              <w:bidi/>
              <w:rPr>
                <w:rFonts w:asciiTheme="majorBidi" w:hAnsiTheme="majorBidi" w:cstheme="majorBidi"/>
                <w:sz w:val="20"/>
                <w:szCs w:val="20"/>
                <w:lang w:eastAsia="en-CA"/>
              </w:rPr>
            </w:pPr>
            <w:r w:rsidRPr="006E4653">
              <w:rPr>
                <w:rFonts w:asciiTheme="majorBidi" w:hAnsiTheme="majorBidi"/>
                <w:sz w:val="20"/>
                <w:szCs w:val="20"/>
                <w:rtl/>
                <w:lang w:eastAsia="en-CA"/>
              </w:rPr>
              <w:t>تحديث مدونة الممارسة والمناهج التدريبية</w:t>
            </w:r>
          </w:p>
        </w:tc>
        <w:tc>
          <w:tcPr>
            <w:tcW w:w="2430" w:type="dxa"/>
            <w:tcBorders>
              <w:top w:val="nil"/>
              <w:left w:val="nil"/>
              <w:bottom w:val="single" w:sz="4" w:space="0" w:color="auto"/>
              <w:right w:val="single" w:sz="4" w:space="0" w:color="auto"/>
            </w:tcBorders>
            <w:shd w:val="clear" w:color="auto" w:fill="auto"/>
          </w:tcPr>
          <w:p w14:paraId="55284F41" w14:textId="518F2B05" w:rsidR="000B13D5"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6,000</w:t>
            </w:r>
          </w:p>
        </w:tc>
      </w:tr>
      <w:tr w:rsidR="002D7D7A" w:rsidRPr="002D7D7A" w14:paraId="4517F52D"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EC6FE04" w14:textId="5BA40900" w:rsidR="000B13D5" w:rsidRPr="002D7D7A" w:rsidRDefault="006E4653" w:rsidP="00F25DDF">
            <w:pPr>
              <w:bidi/>
              <w:jc w:val="left"/>
              <w:rPr>
                <w:rFonts w:asciiTheme="majorBidi" w:hAnsiTheme="majorBidi" w:cstheme="majorBidi"/>
                <w:sz w:val="20"/>
                <w:szCs w:val="20"/>
                <w:lang w:eastAsia="en-CA"/>
              </w:rPr>
            </w:pPr>
            <w:r w:rsidRPr="006E4653">
              <w:rPr>
                <w:rFonts w:asciiTheme="majorBidi" w:hAnsiTheme="majorBidi"/>
                <w:sz w:val="20"/>
                <w:szCs w:val="20"/>
                <w:rtl/>
                <w:lang w:eastAsia="en-CA"/>
              </w:rPr>
              <w:t>خمس دورات تدريبية لكل 25 فني تبريد (5,000 دولار أمريكي لكل دورة)</w:t>
            </w:r>
          </w:p>
        </w:tc>
        <w:tc>
          <w:tcPr>
            <w:tcW w:w="2430" w:type="dxa"/>
            <w:tcBorders>
              <w:top w:val="nil"/>
              <w:left w:val="nil"/>
              <w:bottom w:val="single" w:sz="4" w:space="0" w:color="auto"/>
              <w:right w:val="single" w:sz="4" w:space="0" w:color="auto"/>
            </w:tcBorders>
            <w:shd w:val="clear" w:color="auto" w:fill="auto"/>
          </w:tcPr>
          <w:p w14:paraId="130BC1D6" w14:textId="142579F1" w:rsidR="000B13D5"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25,000</w:t>
            </w:r>
          </w:p>
        </w:tc>
      </w:tr>
      <w:tr w:rsidR="002D7D7A" w:rsidRPr="002D7D7A" w14:paraId="2EF3A9FF"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3258F4C" w14:textId="3756069E" w:rsidR="000B13D5" w:rsidRPr="002D7D7A" w:rsidRDefault="006E4653" w:rsidP="00F25DDF">
            <w:pPr>
              <w:bidi/>
              <w:rPr>
                <w:rFonts w:asciiTheme="majorBidi" w:hAnsiTheme="majorBidi" w:cstheme="majorBidi"/>
                <w:sz w:val="20"/>
                <w:szCs w:val="20"/>
                <w:lang w:eastAsia="en-CA"/>
              </w:rPr>
            </w:pPr>
            <w:r w:rsidRPr="006E4653">
              <w:rPr>
                <w:rFonts w:asciiTheme="majorBidi" w:hAnsiTheme="majorBidi"/>
                <w:sz w:val="20"/>
                <w:szCs w:val="20"/>
                <w:rtl/>
                <w:lang w:eastAsia="en-CA"/>
              </w:rPr>
              <w:t>توريد وحدات الاسترداد لورش عمل تكييف الهواء المتنقل</w:t>
            </w:r>
          </w:p>
        </w:tc>
        <w:tc>
          <w:tcPr>
            <w:tcW w:w="2430" w:type="dxa"/>
            <w:tcBorders>
              <w:top w:val="nil"/>
              <w:left w:val="nil"/>
              <w:bottom w:val="single" w:sz="4" w:space="0" w:color="auto"/>
              <w:right w:val="single" w:sz="4" w:space="0" w:color="auto"/>
            </w:tcBorders>
            <w:shd w:val="clear" w:color="auto" w:fill="auto"/>
          </w:tcPr>
          <w:p w14:paraId="12F7292F" w14:textId="4DB16F21" w:rsidR="000B13D5"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10,000</w:t>
            </w:r>
          </w:p>
        </w:tc>
      </w:tr>
      <w:tr w:rsidR="002D7D7A" w:rsidRPr="002D7D7A" w14:paraId="1D8F86CB"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4CD5EC6" w14:textId="7F30177E" w:rsidR="000B13D5" w:rsidRPr="002D7D7A" w:rsidRDefault="005A7910" w:rsidP="00F25DDF">
            <w:pPr>
              <w:bidi/>
              <w:jc w:val="left"/>
              <w:rPr>
                <w:rFonts w:asciiTheme="majorBidi" w:hAnsiTheme="majorBidi" w:cstheme="majorBidi"/>
                <w:b/>
                <w:bCs/>
                <w:sz w:val="20"/>
                <w:szCs w:val="20"/>
                <w:lang w:eastAsia="en-CA"/>
              </w:rPr>
            </w:pPr>
            <w:r w:rsidRPr="005A7910">
              <w:rPr>
                <w:rFonts w:asciiTheme="majorBidi" w:hAnsiTheme="majorBidi"/>
                <w:b/>
                <w:bCs/>
                <w:sz w:val="20"/>
                <w:szCs w:val="20"/>
                <w:rtl/>
                <w:lang w:eastAsia="en-CA"/>
              </w:rPr>
              <w:t>المجموع الفرعي</w:t>
            </w:r>
          </w:p>
        </w:tc>
        <w:tc>
          <w:tcPr>
            <w:tcW w:w="2430" w:type="dxa"/>
            <w:tcBorders>
              <w:top w:val="nil"/>
              <w:left w:val="nil"/>
              <w:bottom w:val="single" w:sz="4" w:space="0" w:color="auto"/>
              <w:right w:val="single" w:sz="4" w:space="0" w:color="auto"/>
            </w:tcBorders>
            <w:shd w:val="clear" w:color="auto" w:fill="auto"/>
          </w:tcPr>
          <w:p w14:paraId="65B9A22D" w14:textId="0D395BF2"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46,000</w:t>
            </w:r>
          </w:p>
        </w:tc>
      </w:tr>
      <w:tr w:rsidR="002D7D7A" w:rsidRPr="002D7D7A" w14:paraId="64F72E0D"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620E204" w14:textId="3D4044C5" w:rsidR="000B13D5" w:rsidRPr="002D7D7A" w:rsidRDefault="006E4653" w:rsidP="00F25DDF">
            <w:pPr>
              <w:bidi/>
              <w:jc w:val="left"/>
              <w:rPr>
                <w:rFonts w:asciiTheme="majorBidi" w:hAnsiTheme="majorBidi" w:cstheme="majorBidi"/>
                <w:sz w:val="20"/>
                <w:szCs w:val="20"/>
                <w:lang w:eastAsia="en-CA"/>
              </w:rPr>
            </w:pPr>
            <w:r w:rsidRPr="006E4653">
              <w:rPr>
                <w:rFonts w:asciiTheme="majorBidi" w:hAnsiTheme="majorBidi"/>
                <w:sz w:val="20"/>
                <w:szCs w:val="20"/>
                <w:rtl/>
                <w:lang w:eastAsia="en-CA"/>
              </w:rPr>
              <w:t>حملة توعية للمستخدمين النهائيين والشركات الصغيرة والمتوسطة</w:t>
            </w:r>
          </w:p>
        </w:tc>
        <w:tc>
          <w:tcPr>
            <w:tcW w:w="2430" w:type="dxa"/>
            <w:tcBorders>
              <w:top w:val="nil"/>
              <w:left w:val="nil"/>
              <w:bottom w:val="single" w:sz="4" w:space="0" w:color="auto"/>
              <w:right w:val="single" w:sz="4" w:space="0" w:color="auto"/>
            </w:tcBorders>
            <w:shd w:val="clear" w:color="auto" w:fill="auto"/>
          </w:tcPr>
          <w:p w14:paraId="768B9C46" w14:textId="3436320D" w:rsidR="000B13D5"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12,000</w:t>
            </w:r>
          </w:p>
        </w:tc>
      </w:tr>
      <w:tr w:rsidR="002D7D7A" w:rsidRPr="002D7D7A" w14:paraId="6F30EBA8"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9AE960A" w14:textId="73D2608D" w:rsidR="000B13D5" w:rsidRPr="002D7D7A" w:rsidRDefault="006E4653" w:rsidP="00F25DDF">
            <w:pPr>
              <w:bidi/>
              <w:jc w:val="left"/>
              <w:rPr>
                <w:rFonts w:asciiTheme="majorBidi" w:hAnsiTheme="majorBidi" w:cstheme="majorBidi"/>
                <w:sz w:val="20"/>
                <w:szCs w:val="20"/>
                <w:lang w:eastAsia="en-CA"/>
              </w:rPr>
            </w:pPr>
            <w:r w:rsidRPr="006E4653">
              <w:rPr>
                <w:rFonts w:asciiTheme="majorBidi" w:hAnsiTheme="majorBidi"/>
                <w:sz w:val="20"/>
                <w:szCs w:val="20"/>
                <w:rtl/>
                <w:lang w:eastAsia="en-CA"/>
              </w:rPr>
              <w:t>حملة توعية للمستخدمين النهائيين</w:t>
            </w:r>
          </w:p>
        </w:tc>
        <w:tc>
          <w:tcPr>
            <w:tcW w:w="2430" w:type="dxa"/>
            <w:tcBorders>
              <w:top w:val="nil"/>
              <w:left w:val="nil"/>
              <w:bottom w:val="single" w:sz="4" w:space="0" w:color="auto"/>
              <w:right w:val="single" w:sz="4" w:space="0" w:color="auto"/>
            </w:tcBorders>
            <w:shd w:val="clear" w:color="auto" w:fill="auto"/>
          </w:tcPr>
          <w:p w14:paraId="39BEFE5C" w14:textId="7F16F4D3" w:rsidR="000B13D5" w:rsidRPr="002D7D7A" w:rsidRDefault="00F25DDF" w:rsidP="00F25DDF">
            <w:pPr>
              <w:bidi/>
              <w:jc w:val="left"/>
              <w:rPr>
                <w:rFonts w:asciiTheme="majorBidi" w:hAnsiTheme="majorBidi" w:cstheme="majorBidi"/>
                <w:sz w:val="20"/>
                <w:szCs w:val="20"/>
                <w:lang w:eastAsia="en-CA"/>
              </w:rPr>
            </w:pPr>
            <w:r w:rsidRPr="00F25DDF">
              <w:rPr>
                <w:rFonts w:asciiTheme="majorBidi" w:hAnsiTheme="majorBidi"/>
                <w:sz w:val="20"/>
                <w:szCs w:val="20"/>
                <w:rtl/>
                <w:lang w:eastAsia="en-CA"/>
              </w:rPr>
              <w:t>4,000</w:t>
            </w:r>
          </w:p>
        </w:tc>
      </w:tr>
      <w:tr w:rsidR="002D7D7A" w:rsidRPr="002D7D7A" w14:paraId="0826E824"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2CD7CE0" w14:textId="7C3A6818" w:rsidR="000B13D5" w:rsidRPr="002D7D7A" w:rsidRDefault="005A7910" w:rsidP="00F25DDF">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 الفرعي</w:t>
            </w:r>
          </w:p>
        </w:tc>
        <w:tc>
          <w:tcPr>
            <w:tcW w:w="2430" w:type="dxa"/>
            <w:tcBorders>
              <w:top w:val="nil"/>
              <w:left w:val="nil"/>
              <w:bottom w:val="single" w:sz="4" w:space="0" w:color="auto"/>
              <w:right w:val="single" w:sz="4" w:space="0" w:color="auto"/>
            </w:tcBorders>
            <w:shd w:val="clear" w:color="auto" w:fill="auto"/>
          </w:tcPr>
          <w:p w14:paraId="603C6621" w14:textId="76A2D9D8"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16,000</w:t>
            </w:r>
          </w:p>
        </w:tc>
      </w:tr>
      <w:tr w:rsidR="002D7D7A" w:rsidRPr="002D7D7A" w14:paraId="48C8F378"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7A472FC" w14:textId="70EAC471" w:rsidR="000B13D5" w:rsidRPr="002D7D7A" w:rsidRDefault="006E4653" w:rsidP="00F25DDF">
            <w:pPr>
              <w:bidi/>
              <w:rPr>
                <w:rFonts w:asciiTheme="majorBidi" w:hAnsiTheme="majorBidi" w:cstheme="majorBidi"/>
                <w:sz w:val="20"/>
                <w:szCs w:val="20"/>
                <w:lang w:eastAsia="en-CA"/>
              </w:rPr>
            </w:pPr>
            <w:r w:rsidRPr="006E4653">
              <w:rPr>
                <w:rFonts w:asciiTheme="majorBidi" w:hAnsiTheme="majorBidi"/>
                <w:sz w:val="20"/>
                <w:szCs w:val="20"/>
                <w:rtl/>
                <w:lang w:eastAsia="en-CA"/>
              </w:rPr>
              <w:t xml:space="preserve">عرض تقني لوحدات توريد مكيفات الهواء القائمة على غاز </w:t>
            </w:r>
            <w:r w:rsidRPr="006E4653">
              <w:rPr>
                <w:rFonts w:asciiTheme="majorBidi" w:hAnsiTheme="majorBidi" w:cstheme="majorBidi"/>
                <w:sz w:val="20"/>
                <w:szCs w:val="20"/>
                <w:lang w:eastAsia="en-CA"/>
              </w:rPr>
              <w:t>R-290</w:t>
            </w:r>
            <w:r w:rsidRPr="006E4653">
              <w:rPr>
                <w:rFonts w:asciiTheme="majorBidi" w:hAnsiTheme="majorBidi"/>
                <w:sz w:val="20"/>
                <w:szCs w:val="20"/>
                <w:rtl/>
                <w:lang w:eastAsia="en-CA"/>
              </w:rPr>
              <w:t xml:space="preserve"> للمستخدمين المؤسسيين</w:t>
            </w:r>
          </w:p>
        </w:tc>
        <w:tc>
          <w:tcPr>
            <w:tcW w:w="2430" w:type="dxa"/>
            <w:tcBorders>
              <w:top w:val="nil"/>
              <w:left w:val="nil"/>
              <w:bottom w:val="single" w:sz="4" w:space="0" w:color="auto"/>
              <w:right w:val="single" w:sz="4" w:space="0" w:color="auto"/>
            </w:tcBorders>
            <w:shd w:val="clear" w:color="auto" w:fill="auto"/>
          </w:tcPr>
          <w:p w14:paraId="5ADC1971" w14:textId="11B8A933"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40,000</w:t>
            </w:r>
          </w:p>
        </w:tc>
      </w:tr>
      <w:tr w:rsidR="002D7D7A" w:rsidRPr="002D7D7A" w14:paraId="7839EB72" w14:textId="77777777" w:rsidTr="00F25DDF">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0312041" w14:textId="505A7DEC" w:rsidR="000B13D5" w:rsidRPr="002D7D7A" w:rsidRDefault="006E4653" w:rsidP="00F25DDF">
            <w:pPr>
              <w:bidi/>
              <w:jc w:val="left"/>
              <w:rPr>
                <w:rFonts w:asciiTheme="majorBidi" w:hAnsiTheme="majorBidi" w:cstheme="majorBidi"/>
                <w:sz w:val="20"/>
                <w:szCs w:val="20"/>
                <w:lang w:eastAsia="en-CA"/>
              </w:rPr>
            </w:pPr>
            <w:r w:rsidRPr="006E4653">
              <w:rPr>
                <w:rFonts w:asciiTheme="majorBidi" w:hAnsiTheme="majorBidi"/>
                <w:sz w:val="20"/>
                <w:szCs w:val="20"/>
                <w:rtl/>
                <w:lang w:eastAsia="en-CA"/>
              </w:rPr>
              <w:t>تنسيق وإدارة تنفيذ خطة تنفيذ كيغالي</w:t>
            </w:r>
          </w:p>
        </w:tc>
        <w:tc>
          <w:tcPr>
            <w:tcW w:w="2430" w:type="dxa"/>
            <w:tcBorders>
              <w:top w:val="nil"/>
              <w:left w:val="nil"/>
              <w:bottom w:val="single" w:sz="4" w:space="0" w:color="auto"/>
              <w:right w:val="single" w:sz="4" w:space="0" w:color="auto"/>
            </w:tcBorders>
            <w:shd w:val="clear" w:color="auto" w:fill="auto"/>
          </w:tcPr>
          <w:p w14:paraId="57AF3966" w14:textId="41675896"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17,000</w:t>
            </w:r>
          </w:p>
        </w:tc>
      </w:tr>
      <w:tr w:rsidR="002D7D7A" w:rsidRPr="002D7D7A" w14:paraId="6A88FFDD"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610A7C1C" w14:textId="5EA6D85E" w:rsidR="000B13D5" w:rsidRPr="002D7D7A" w:rsidRDefault="005A7910" w:rsidP="00F25DDF">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w:t>
            </w:r>
          </w:p>
        </w:tc>
        <w:tc>
          <w:tcPr>
            <w:tcW w:w="2430" w:type="dxa"/>
            <w:tcBorders>
              <w:top w:val="nil"/>
              <w:left w:val="nil"/>
              <w:bottom w:val="single" w:sz="4" w:space="0" w:color="auto"/>
              <w:right w:val="single" w:sz="4" w:space="0" w:color="auto"/>
            </w:tcBorders>
            <w:shd w:val="clear" w:color="auto" w:fill="auto"/>
            <w:noWrap/>
          </w:tcPr>
          <w:p w14:paraId="6A481636" w14:textId="35D8607D"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170,000</w:t>
            </w:r>
          </w:p>
        </w:tc>
      </w:tr>
      <w:tr w:rsidR="002D7D7A" w:rsidRPr="002D7D7A" w14:paraId="11A4ED4B"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4CCB0DB" w14:textId="3E120FEB" w:rsidR="000B13D5" w:rsidRPr="002D7D7A" w:rsidRDefault="005A7910" w:rsidP="00F25DDF">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اليونيب</w:t>
            </w:r>
          </w:p>
        </w:tc>
        <w:tc>
          <w:tcPr>
            <w:tcW w:w="2430" w:type="dxa"/>
            <w:tcBorders>
              <w:top w:val="nil"/>
              <w:left w:val="nil"/>
              <w:bottom w:val="single" w:sz="4" w:space="0" w:color="auto"/>
              <w:right w:val="single" w:sz="4" w:space="0" w:color="auto"/>
            </w:tcBorders>
            <w:shd w:val="clear" w:color="auto" w:fill="auto"/>
            <w:noWrap/>
          </w:tcPr>
          <w:p w14:paraId="5BA986CA" w14:textId="4C45A76A"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104,000</w:t>
            </w:r>
          </w:p>
        </w:tc>
      </w:tr>
      <w:tr w:rsidR="000B13D5" w:rsidRPr="002D7D7A" w14:paraId="444ADC93" w14:textId="77777777" w:rsidTr="00F25DDF">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01E06" w14:textId="5549C951" w:rsidR="000B13D5" w:rsidRPr="002D7D7A" w:rsidRDefault="005A7910" w:rsidP="00F25DDF">
            <w:pPr>
              <w:bidi/>
              <w:jc w:val="left"/>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اليونيدو</w:t>
            </w:r>
            <w:r w:rsidR="000B13D5" w:rsidRPr="002D7D7A">
              <w:rPr>
                <w:rFonts w:asciiTheme="majorBidi" w:hAnsiTheme="majorBidi" w:cstheme="majorBidi"/>
                <w:b/>
                <w:bCs/>
                <w:sz w:val="20"/>
                <w:szCs w:val="20"/>
                <w:lang w:eastAsia="en-CA"/>
              </w:rPr>
              <w:t xml:space="preserve"> </w:t>
            </w:r>
          </w:p>
        </w:tc>
        <w:tc>
          <w:tcPr>
            <w:tcW w:w="2430" w:type="dxa"/>
            <w:tcBorders>
              <w:top w:val="nil"/>
              <w:left w:val="nil"/>
              <w:bottom w:val="single" w:sz="4" w:space="0" w:color="auto"/>
              <w:right w:val="single" w:sz="4" w:space="0" w:color="auto"/>
            </w:tcBorders>
            <w:shd w:val="clear" w:color="auto" w:fill="auto"/>
            <w:noWrap/>
          </w:tcPr>
          <w:p w14:paraId="73FCCCD4" w14:textId="76DB129D" w:rsidR="000B13D5" w:rsidRPr="002D7D7A" w:rsidRDefault="00F25DDF" w:rsidP="00F25DDF">
            <w:pPr>
              <w:bidi/>
              <w:jc w:val="left"/>
              <w:rPr>
                <w:rFonts w:asciiTheme="majorBidi" w:hAnsiTheme="majorBidi" w:cstheme="majorBidi"/>
                <w:b/>
                <w:bCs/>
                <w:sz w:val="20"/>
                <w:szCs w:val="20"/>
                <w:lang w:eastAsia="en-CA"/>
              </w:rPr>
            </w:pPr>
            <w:r w:rsidRPr="00F25DDF">
              <w:rPr>
                <w:rFonts w:asciiTheme="majorBidi" w:hAnsiTheme="majorBidi"/>
                <w:b/>
                <w:bCs/>
                <w:sz w:val="20"/>
                <w:szCs w:val="20"/>
                <w:rtl/>
                <w:lang w:eastAsia="en-CA"/>
              </w:rPr>
              <w:t>66,000</w:t>
            </w:r>
          </w:p>
        </w:tc>
      </w:tr>
    </w:tbl>
    <w:p w14:paraId="06FCBB1D" w14:textId="77777777" w:rsidR="000B13D5" w:rsidRPr="00F25DDF" w:rsidRDefault="000B13D5" w:rsidP="00F25DDF">
      <w:pPr>
        <w:keepNext/>
        <w:suppressAutoHyphens/>
        <w:bidi/>
        <w:rPr>
          <w:sz w:val="26"/>
          <w:szCs w:val="26"/>
        </w:rPr>
      </w:pPr>
    </w:p>
    <w:p w14:paraId="28A2F47E" w14:textId="7B8DED55" w:rsidR="000B13D5" w:rsidRPr="00F25DDF" w:rsidRDefault="006E4653" w:rsidP="00F25DDF">
      <w:pPr>
        <w:keepNext/>
        <w:bidi/>
        <w:spacing w:after="240"/>
        <w:rPr>
          <w:sz w:val="26"/>
          <w:szCs w:val="26"/>
        </w:rPr>
      </w:pPr>
      <w:bookmarkStart w:id="9" w:name="_Hlk126916178"/>
      <w:r w:rsidRPr="006E4653">
        <w:rPr>
          <w:sz w:val="26"/>
          <w:szCs w:val="26"/>
          <w:u w:val="single"/>
          <w:rtl/>
        </w:rPr>
        <w:t>التأثير على المناخ</w:t>
      </w:r>
    </w:p>
    <w:p w14:paraId="2D483353" w14:textId="22397A1B" w:rsidR="006F5DBA" w:rsidRPr="006F5DBA" w:rsidRDefault="006F5DBA" w:rsidP="006F5DBA">
      <w:pPr>
        <w:pStyle w:val="Heading1"/>
        <w:bidi/>
        <w:spacing w:line="288" w:lineRule="auto"/>
        <w:rPr>
          <w:sz w:val="26"/>
          <w:szCs w:val="26"/>
        </w:rPr>
      </w:pPr>
      <w:bookmarkStart w:id="10" w:name="_Hlk126916186"/>
      <w:bookmarkEnd w:id="9"/>
      <w:r w:rsidRPr="006F5DBA">
        <w:rPr>
          <w:sz w:val="26"/>
          <w:szCs w:val="26"/>
          <w:rtl/>
        </w:rPr>
        <w:t xml:space="preserve">تشير الأنشطة التي خططت لها ملاوي، بما في ذلك جهودها لتشجيع البدائل منخفضة القدرة على إحداث </w:t>
      </w:r>
      <w:r w:rsidR="004027DC">
        <w:rPr>
          <w:rFonts w:hint="cs"/>
          <w:sz w:val="26"/>
          <w:szCs w:val="26"/>
          <w:rtl/>
        </w:rPr>
        <w:t>الاحتباس الحراري</w:t>
      </w:r>
      <w:r w:rsidRPr="006F5DBA">
        <w:rPr>
          <w:sz w:val="26"/>
          <w:szCs w:val="26"/>
          <w:rtl/>
        </w:rPr>
        <w:t xml:space="preserve">، وتدريب الفنيين على ممارسات الخدمة الجيدة، فضلاً عن استعادة وإعادة استخدام غازات التبريد، إلى أن تنفيذ المرحلة الأولى من خطة تنفيذ كيغالي سيقلل من انبعاثات الهيدروفلوروكربون في الغلاف الجوي، مما سيعود بفوائد مناخية. يشير حساب تأثير الأنشطة في خطط تنفيذ كيغالي على المناخ إلى أن ملاوي ستحقق خفضاً سنوياً في الانبعاثات قدره 230,947 طن من مكافئ ثاني أكسيد الكربون من مركبات الهيدروفلوروكربون عندما يتم تحقيق </w:t>
      </w:r>
      <w:r w:rsidRPr="006F5DBA">
        <w:rPr>
          <w:sz w:val="26"/>
          <w:szCs w:val="26"/>
          <w:rtl/>
        </w:rPr>
        <w:lastRenderedPageBreak/>
        <w:t>الهدف النهائي في المرحلة الأولى من خطة تنفيذ كيغالي، والذي يتم احتسابه على أساس الفرق بين خط أساس الهيدروفلوروكربون والهدف النهائي المحدد في المرحلة الأولى.</w:t>
      </w:r>
    </w:p>
    <w:p w14:paraId="6D6BDCBD" w14:textId="02C155EC" w:rsidR="000B13D5" w:rsidRPr="00F25DDF" w:rsidRDefault="006F5DBA" w:rsidP="00F25DDF">
      <w:pPr>
        <w:pStyle w:val="Heading1"/>
        <w:keepNext/>
        <w:numPr>
          <w:ilvl w:val="0"/>
          <w:numId w:val="0"/>
        </w:numPr>
        <w:bidi/>
        <w:rPr>
          <w:sz w:val="26"/>
          <w:szCs w:val="26"/>
          <w:u w:val="single"/>
        </w:rPr>
      </w:pPr>
      <w:r w:rsidRPr="006F5DBA">
        <w:rPr>
          <w:sz w:val="26"/>
          <w:szCs w:val="26"/>
          <w:u w:val="single"/>
          <w:rtl/>
        </w:rPr>
        <w:t>استدامة التخفيض التدريجي للهيدروفلوروكربون وتقييم المخاطر</w:t>
      </w:r>
    </w:p>
    <w:bookmarkEnd w:id="10"/>
    <w:p w14:paraId="4664E3BF" w14:textId="63D3C2D1" w:rsidR="006F5DBA" w:rsidRPr="006F5DBA" w:rsidRDefault="006F5DBA" w:rsidP="006F5DBA">
      <w:pPr>
        <w:pStyle w:val="Heading1"/>
        <w:bidi/>
        <w:spacing w:line="288" w:lineRule="auto"/>
        <w:rPr>
          <w:sz w:val="26"/>
          <w:szCs w:val="26"/>
        </w:rPr>
      </w:pPr>
      <w:r w:rsidRPr="006F5DBA">
        <w:rPr>
          <w:sz w:val="26"/>
          <w:szCs w:val="26"/>
          <w:rtl/>
        </w:rPr>
        <w:t xml:space="preserve">سيتم الحفاظ على الالتزام والأنشطة في إطار المرحلة الأولى من خطة تنفيذ كيغالي مع مرور الوقت من خلال تنفيذ وتعزيز نظام الترخيص والحصص للهيدروفلوروكربون؛ والمشاورات المستمرة مع المستوردين وأصحاب المصلحة الآخرين بشأن تشجيع اعتماد بدائل الهيدروفلوروكربون منخفضة القدرة على إحداث </w:t>
      </w:r>
      <w:r w:rsidR="004027DC">
        <w:rPr>
          <w:rFonts w:hint="cs"/>
          <w:sz w:val="26"/>
          <w:szCs w:val="26"/>
          <w:rtl/>
        </w:rPr>
        <w:t>الاحتباس الحراري</w:t>
      </w:r>
      <w:r w:rsidRPr="006F5DBA">
        <w:rPr>
          <w:sz w:val="26"/>
          <w:szCs w:val="26"/>
          <w:rtl/>
        </w:rPr>
        <w:t xml:space="preserve"> في مختلف التطبيقات؛ وتنفيذ اللوائح للحد من استيراد المعدات القائمة على الهيدروفلوروكربون بعد التشاور مع أصحاب المصلحة الوطنيين والرصد المستمر لجميع الأنشطة المنفذة؛ ونشر الوعي والمعلومات بشأن التخفيض التدريجي للهيدروفلوروكربون واعتماد تكنولوجيات منخفضة القدرة على إحداث </w:t>
      </w:r>
      <w:r w:rsidR="004027DC">
        <w:rPr>
          <w:rFonts w:hint="cs"/>
          <w:sz w:val="26"/>
          <w:szCs w:val="26"/>
          <w:rtl/>
        </w:rPr>
        <w:t>الاحتباس الحراري</w:t>
      </w:r>
      <w:r w:rsidRPr="006F5DBA">
        <w:rPr>
          <w:sz w:val="26"/>
          <w:szCs w:val="26"/>
          <w:rtl/>
        </w:rPr>
        <w:t xml:space="preserve">؛ وتدريب وبناء قدرات فنيي الخدمة على تركيب وصيانة وخدمة معدات التبريد وتكييف الهواء منخفضة القدرة على إحداث </w:t>
      </w:r>
      <w:r w:rsidR="004027DC">
        <w:rPr>
          <w:rFonts w:hint="cs"/>
          <w:sz w:val="26"/>
          <w:szCs w:val="26"/>
          <w:rtl/>
        </w:rPr>
        <w:t>الاحتباس الحراري</w:t>
      </w:r>
      <w:r w:rsidRPr="006F5DBA">
        <w:rPr>
          <w:sz w:val="26"/>
          <w:szCs w:val="26"/>
          <w:rtl/>
        </w:rPr>
        <w:t>.</w:t>
      </w:r>
    </w:p>
    <w:p w14:paraId="18CCED43" w14:textId="76541B36" w:rsidR="006F5DBA" w:rsidRPr="006F5DBA" w:rsidRDefault="006F5DBA" w:rsidP="006F5DBA">
      <w:pPr>
        <w:pStyle w:val="Heading1"/>
        <w:bidi/>
        <w:spacing w:line="288" w:lineRule="auto"/>
        <w:rPr>
          <w:sz w:val="26"/>
          <w:szCs w:val="26"/>
        </w:rPr>
      </w:pPr>
      <w:r w:rsidRPr="006F5DBA">
        <w:rPr>
          <w:sz w:val="26"/>
          <w:szCs w:val="26"/>
          <w:rtl/>
        </w:rPr>
        <w:t>يبلغ استهلاك الهيدروفلوروكربون الحالي 46.6 في المائة من إجمالي خط أساس استهلاك الهيدروفلوروكربون؛ وإذا تم اعتماد إجراءات مبكرة لتقليل الاعتماد على المواد الهيدروفلوروكربونية، فمن المتوقع الحد من الخطر المحتمل لعدم الامتثال وسيتم تخفيفه بشكل أكبر من خلال تنفيذ نظام قوي لتراخيص وحصص الهيدروفلوروكربون للتحكم في العرض، فضلاً عن الأنشطة المنفذة في إطار خطة تنفيذ كيغالي بهدف خفض الطلب على الهيدروفلوروكربون.</w:t>
      </w:r>
    </w:p>
    <w:p w14:paraId="34C55FAA" w14:textId="5B04E75E" w:rsidR="006F5DBA" w:rsidRPr="006F5DBA" w:rsidRDefault="002E12DC" w:rsidP="006F5DBA">
      <w:pPr>
        <w:pStyle w:val="Heading1"/>
        <w:bidi/>
        <w:spacing w:line="288" w:lineRule="auto"/>
        <w:rPr>
          <w:sz w:val="26"/>
          <w:szCs w:val="26"/>
        </w:rPr>
      </w:pPr>
      <w:r w:rsidRPr="002E12DC">
        <w:rPr>
          <w:sz w:val="26"/>
          <w:szCs w:val="26"/>
          <w:rtl/>
        </w:rPr>
        <w:t xml:space="preserve">وبالرغم من عدم إتمام تنفيذ لوائح محددة لحظر استخدام المواد الهيدروفلوروكربونية و/أو المعدات القائمة على المواد الهيدروفلوروكربونية في ملاوي، فقد أشار اليونيب أن الحكومة ستعمل بشكل وثيق مع مختلف أصحاب المصلحة للحد من أي نمو في استهلاك المواد الهيدروفلوروكربونية عالية القدرة على إحداث </w:t>
      </w:r>
      <w:r w:rsidR="004027DC">
        <w:rPr>
          <w:rFonts w:hint="cs"/>
          <w:sz w:val="26"/>
          <w:szCs w:val="26"/>
          <w:rtl/>
        </w:rPr>
        <w:t>الاحتباس الحراري</w:t>
      </w:r>
      <w:r w:rsidRPr="002E12DC">
        <w:rPr>
          <w:sz w:val="26"/>
          <w:szCs w:val="26"/>
          <w:rtl/>
        </w:rPr>
        <w:t xml:space="preserve"> ودراسة الإمكانيات بشكل فعال للحد من استيراد المعدات القائمة على المواد الهيدروفلوروكربونية عالية القدرة على إحداث </w:t>
      </w:r>
      <w:r w:rsidR="004027DC">
        <w:rPr>
          <w:rFonts w:hint="cs"/>
          <w:sz w:val="26"/>
          <w:szCs w:val="26"/>
          <w:rtl/>
        </w:rPr>
        <w:t>الاحتباس الحراري</w:t>
      </w:r>
      <w:r w:rsidRPr="002E12DC">
        <w:rPr>
          <w:sz w:val="26"/>
          <w:szCs w:val="26"/>
          <w:rtl/>
        </w:rPr>
        <w:t xml:space="preserve">. وعلاوة على ذلك، تتضمن المرحلة الأولى أنشطة المشروع مثل التدريب وبناء القدرات لتبني ممارسات الخدمة الجيدة والاستخدام الآمن للبدائل منخفضة القدرة على إحداث </w:t>
      </w:r>
      <w:r w:rsidR="004027DC">
        <w:rPr>
          <w:rFonts w:hint="cs"/>
          <w:sz w:val="26"/>
          <w:szCs w:val="26"/>
          <w:rtl/>
        </w:rPr>
        <w:t>الاحتباس الحراري</w:t>
      </w:r>
      <w:r w:rsidRPr="002E12DC">
        <w:rPr>
          <w:sz w:val="26"/>
          <w:szCs w:val="26"/>
          <w:rtl/>
        </w:rPr>
        <w:t xml:space="preserve">، وبرامج التوعية والتعريف بشأن البدائل منخفضة القدرة/ذات القدرة الأكثر انخفاضاً على إحداث </w:t>
      </w:r>
      <w:r w:rsidR="004027DC">
        <w:rPr>
          <w:rFonts w:hint="cs"/>
          <w:sz w:val="26"/>
          <w:szCs w:val="26"/>
          <w:rtl/>
        </w:rPr>
        <w:t>الاحتباس الحراري</w:t>
      </w:r>
      <w:r w:rsidRPr="002E12DC">
        <w:rPr>
          <w:sz w:val="26"/>
          <w:szCs w:val="26"/>
          <w:rtl/>
        </w:rPr>
        <w:t xml:space="preserve">، وبرامج حوافز المستخدم النهائي من أجل تسريع اعتماد البدائل منخفضة القدرة على إحداث </w:t>
      </w:r>
      <w:r w:rsidR="004027DC">
        <w:rPr>
          <w:rFonts w:hint="cs"/>
          <w:sz w:val="26"/>
          <w:szCs w:val="26"/>
          <w:rtl/>
        </w:rPr>
        <w:t>الاحتباس الحراري</w:t>
      </w:r>
      <w:r w:rsidRPr="002E12DC">
        <w:rPr>
          <w:sz w:val="26"/>
          <w:szCs w:val="26"/>
          <w:rtl/>
        </w:rPr>
        <w:t xml:space="preserve">، والتي من شأنها تحفيز عملية اعتماد التكنولوجيات منخفضة القدرة على إحداث </w:t>
      </w:r>
      <w:r w:rsidR="004027DC">
        <w:rPr>
          <w:rFonts w:hint="cs"/>
          <w:sz w:val="26"/>
          <w:szCs w:val="26"/>
          <w:rtl/>
        </w:rPr>
        <w:t>الاحتباس الحراري</w:t>
      </w:r>
      <w:r w:rsidRPr="002E12DC">
        <w:rPr>
          <w:sz w:val="26"/>
          <w:szCs w:val="26"/>
          <w:rtl/>
        </w:rPr>
        <w:t>.</w:t>
      </w:r>
    </w:p>
    <w:p w14:paraId="1BA53DEE" w14:textId="2599EEAC" w:rsidR="002E12DC" w:rsidRPr="002E12DC" w:rsidRDefault="002E12DC" w:rsidP="002E12DC">
      <w:pPr>
        <w:pStyle w:val="Heading1"/>
        <w:bidi/>
        <w:spacing w:line="288" w:lineRule="auto"/>
        <w:rPr>
          <w:sz w:val="26"/>
          <w:szCs w:val="26"/>
        </w:rPr>
      </w:pPr>
      <w:r w:rsidRPr="002E12DC">
        <w:rPr>
          <w:sz w:val="26"/>
          <w:szCs w:val="26"/>
          <w:rtl/>
        </w:rPr>
        <w:t xml:space="preserve">سيتم التخفيف من مخاطر عدم إمكانية وصول البلاد إلى التقنيات التي يتم الترويج لها من خلال خطة تنفيذ كيغالي من خلال إشراك المستوردين والموزعين في أنشطة التوعية والتوعية بشأن البدائل منخفضة القدرة/ذات القدرة الأكثر انخفاضاً على إحداث </w:t>
      </w:r>
      <w:r w:rsidR="004027DC">
        <w:rPr>
          <w:rFonts w:hint="cs"/>
          <w:sz w:val="26"/>
          <w:szCs w:val="26"/>
          <w:rtl/>
        </w:rPr>
        <w:t>الاحتباس الحراري</w:t>
      </w:r>
      <w:r w:rsidRPr="002E12DC">
        <w:rPr>
          <w:sz w:val="26"/>
          <w:szCs w:val="26"/>
          <w:rtl/>
        </w:rPr>
        <w:t xml:space="preserve">، ومن خلال تسهيل وصولهم إلى تلك التقنيات البديلة. ومن شأن تدريب الفنيين على ممارسات الخدمة الجيدة أيضاً الحد من المخاطر المرتبطة باعتماد تقنيات منخفضة القدرة على إحداث </w:t>
      </w:r>
      <w:r w:rsidR="004027DC">
        <w:rPr>
          <w:rFonts w:hint="cs"/>
          <w:sz w:val="26"/>
          <w:szCs w:val="26"/>
          <w:rtl/>
        </w:rPr>
        <w:t>الاحتباس الحراري</w:t>
      </w:r>
      <w:r w:rsidRPr="002E12DC">
        <w:rPr>
          <w:sz w:val="26"/>
          <w:szCs w:val="26"/>
          <w:rtl/>
        </w:rPr>
        <w:t>.</w:t>
      </w:r>
    </w:p>
    <w:p w14:paraId="0C89E8F9" w14:textId="6EB3C5E5" w:rsidR="002E12DC" w:rsidRPr="002E12DC" w:rsidRDefault="002E12DC" w:rsidP="002E12DC">
      <w:pPr>
        <w:pStyle w:val="Heading1"/>
        <w:bidi/>
        <w:spacing w:line="288" w:lineRule="auto"/>
        <w:rPr>
          <w:sz w:val="26"/>
          <w:szCs w:val="26"/>
        </w:rPr>
      </w:pPr>
      <w:r w:rsidRPr="002E12DC">
        <w:rPr>
          <w:sz w:val="26"/>
          <w:szCs w:val="26"/>
          <w:rtl/>
        </w:rPr>
        <w:t>سيتم التخفيف من خطر التأخير في الأنشطة التي تتطلب تنسيقاً إقليمياً (مثل اللوائح الإقليمية) من خلال قيام الوكالات المنفذة بتيسير الحوار بين وحدات الأوزون الوطنية في الإقليم، بما في ذلك عبر اجتماعات شبكة برنامج المساعدة على الامتثال الخاص باليونيب.</w:t>
      </w:r>
    </w:p>
    <w:p w14:paraId="6071C836" w14:textId="02AABF72" w:rsidR="000B13D5" w:rsidRPr="00F25DDF" w:rsidRDefault="002E12DC" w:rsidP="00F25DDF">
      <w:pPr>
        <w:keepNext/>
        <w:bidi/>
        <w:spacing w:after="240"/>
        <w:outlineLvl w:val="0"/>
        <w:rPr>
          <w:bCs/>
          <w:sz w:val="26"/>
          <w:szCs w:val="26"/>
          <w:u w:val="single"/>
        </w:rPr>
      </w:pPr>
      <w:bookmarkStart w:id="11" w:name="_Hlk126916207"/>
      <w:r w:rsidRPr="002E12DC">
        <w:rPr>
          <w:bCs/>
          <w:sz w:val="26"/>
          <w:szCs w:val="26"/>
          <w:u w:val="single"/>
          <w:rtl/>
        </w:rPr>
        <w:lastRenderedPageBreak/>
        <w:t>التمويل المشترك</w:t>
      </w:r>
    </w:p>
    <w:bookmarkEnd w:id="11"/>
    <w:p w14:paraId="1D53EC30" w14:textId="53F1ADDE" w:rsidR="002E12DC" w:rsidRPr="002E12DC" w:rsidRDefault="002E12DC" w:rsidP="002E12DC">
      <w:pPr>
        <w:pStyle w:val="Heading1"/>
        <w:bidi/>
        <w:spacing w:line="288" w:lineRule="auto"/>
        <w:rPr>
          <w:sz w:val="26"/>
          <w:szCs w:val="26"/>
        </w:rPr>
      </w:pPr>
      <w:r w:rsidRPr="002E12DC">
        <w:rPr>
          <w:sz w:val="26"/>
          <w:szCs w:val="26"/>
          <w:rtl/>
        </w:rPr>
        <w:t xml:space="preserve">أوضح اليونيب أن التمويل المشترك في إطار المرحلة الأولى من خطة تنفيذ كيغالي سيشمل التمويل النظير للبرامج المتعلقة بإدارة جانب الطلب من أجل اعتماد تكنولوجيات منخفضة القدرة على إحداث </w:t>
      </w:r>
      <w:r w:rsidR="004027DC">
        <w:rPr>
          <w:rFonts w:hint="cs"/>
          <w:sz w:val="26"/>
          <w:szCs w:val="26"/>
          <w:rtl/>
        </w:rPr>
        <w:t>الاحتباس الحراري</w:t>
      </w:r>
      <w:r w:rsidRPr="002E12DC">
        <w:rPr>
          <w:sz w:val="26"/>
          <w:szCs w:val="26"/>
          <w:rtl/>
        </w:rPr>
        <w:t xml:space="preserve"> والدعم العيني بالوقت والموارد من المستفيدين.</w:t>
      </w:r>
    </w:p>
    <w:p w14:paraId="04BF32A8" w14:textId="3297F0A0" w:rsidR="000B13D5" w:rsidRPr="00F25DDF" w:rsidRDefault="001C7D08" w:rsidP="00F25DDF">
      <w:pPr>
        <w:keepNext/>
        <w:widowControl w:val="0"/>
        <w:bidi/>
        <w:spacing w:before="240" w:after="240"/>
        <w:outlineLvl w:val="0"/>
        <w:rPr>
          <w:bCs/>
          <w:sz w:val="26"/>
          <w:szCs w:val="26"/>
          <w:u w:val="single"/>
        </w:rPr>
      </w:pPr>
      <w:bookmarkStart w:id="12" w:name="_Hlk126916238"/>
      <w:r w:rsidRPr="001C7D08">
        <w:rPr>
          <w:bCs/>
          <w:sz w:val="26"/>
          <w:szCs w:val="26"/>
          <w:u w:val="single"/>
          <w:rtl/>
        </w:rPr>
        <w:t>خطة عمل 2023-2025 للصندوق المتعدد الأطراف</w:t>
      </w:r>
    </w:p>
    <w:bookmarkEnd w:id="12"/>
    <w:p w14:paraId="1920BB08" w14:textId="071EA65E" w:rsidR="002E12DC" w:rsidRPr="002E12DC" w:rsidRDefault="001C7D08" w:rsidP="002E12DC">
      <w:pPr>
        <w:pStyle w:val="Heading1"/>
        <w:bidi/>
        <w:spacing w:line="288" w:lineRule="auto"/>
        <w:rPr>
          <w:sz w:val="26"/>
          <w:szCs w:val="26"/>
        </w:rPr>
      </w:pPr>
      <w:r w:rsidRPr="001C7D08">
        <w:rPr>
          <w:sz w:val="26"/>
          <w:szCs w:val="26"/>
          <w:rtl/>
        </w:rPr>
        <w:t>يطلب اليونيب واليونيدو مبلغ 170,000 دولار أمريكي، بالإضافة إلى تكاليف دعم الوكالة، لتنفيذ المرحلة الأولى من خطة تنفيذ كيغالي في ملاوي. وتزيد القيمة الإجمالية البالغة 75,680 دولار أمريكي، بما في ذلك تكاليف دعم الوكالة المطلوبة للفترة 2023-2025، بمقدار 8,960 دولار أمريكي عن المبلغ الوارد في خطة العمل.</w:t>
      </w:r>
    </w:p>
    <w:p w14:paraId="458741C8" w14:textId="194ABE2F" w:rsidR="000B13D5" w:rsidRPr="00F25DDF" w:rsidRDefault="001C7D08" w:rsidP="00F25DDF">
      <w:pPr>
        <w:bidi/>
        <w:spacing w:after="240"/>
        <w:outlineLvl w:val="0"/>
        <w:rPr>
          <w:bCs/>
          <w:sz w:val="26"/>
          <w:szCs w:val="26"/>
          <w:u w:val="single"/>
        </w:rPr>
      </w:pPr>
      <w:bookmarkStart w:id="13" w:name="_Hlk126916245"/>
      <w:r w:rsidRPr="001C7D08">
        <w:rPr>
          <w:bCs/>
          <w:sz w:val="26"/>
          <w:szCs w:val="26"/>
          <w:u w:val="single"/>
          <w:rtl/>
        </w:rPr>
        <w:t>مشروع الاتفاقية</w:t>
      </w:r>
    </w:p>
    <w:p w14:paraId="018A6D53" w14:textId="0135C055" w:rsidR="001C7D08" w:rsidRPr="001C7D08" w:rsidRDefault="001C7D08" w:rsidP="001C7D08">
      <w:pPr>
        <w:pStyle w:val="Heading1"/>
        <w:bidi/>
        <w:spacing w:line="288" w:lineRule="auto"/>
        <w:rPr>
          <w:sz w:val="26"/>
          <w:szCs w:val="26"/>
        </w:rPr>
      </w:pPr>
      <w:bookmarkStart w:id="14" w:name="_Hlk126916251"/>
      <w:bookmarkEnd w:id="13"/>
      <w:r w:rsidRPr="001C7D08">
        <w:rPr>
          <w:sz w:val="26"/>
          <w:szCs w:val="26"/>
          <w:rtl/>
        </w:rPr>
        <w:t>لم يتم إعداد مشروع اتفاقية بين حكومة ملاوي واللجنة التنفيذية للمرحلة الأولى من خطة تنفيذ كيغالي لأن نموذج الاتفاقية لا يزال قيد النظر من قبل اللجنة التنفيذية.</w:t>
      </w:r>
    </w:p>
    <w:p w14:paraId="1A341885" w14:textId="7844502A" w:rsidR="001C7D08" w:rsidRPr="001C7D08" w:rsidRDefault="002B7498" w:rsidP="001C7D08">
      <w:pPr>
        <w:pStyle w:val="Heading1"/>
        <w:bidi/>
        <w:spacing w:line="288" w:lineRule="auto"/>
        <w:rPr>
          <w:sz w:val="26"/>
          <w:szCs w:val="26"/>
        </w:rPr>
      </w:pPr>
      <w:r w:rsidRPr="002B7498">
        <w:rPr>
          <w:sz w:val="26"/>
          <w:szCs w:val="26"/>
          <w:rtl/>
        </w:rPr>
        <w:t>إذا رغبت اللجنة التنفيذية في ذلك، فيمكن الموافقة على الأموال المخصصة للمرحلة الأولى من خطة تنفيذ كيغالي لملاوي من حيث المبدأ، ويمكن الموافقة على أموال الشريحة الأولى على أساس أنه سيتم إعداد الاتفاقية وتقديمها في اجتماع مقبل، قبل تقديم الشريحة الثانية، وبمجرد الموافقة على نموذج الاتفاقية.</w:t>
      </w:r>
    </w:p>
    <w:p w14:paraId="0AD35D1C" w14:textId="73450872" w:rsidR="000B13D5" w:rsidRPr="002B7498" w:rsidRDefault="002B7498" w:rsidP="00F25DDF">
      <w:pPr>
        <w:pStyle w:val="Heading1"/>
        <w:keepNext/>
        <w:keepLines/>
        <w:numPr>
          <w:ilvl w:val="0"/>
          <w:numId w:val="0"/>
        </w:numPr>
        <w:autoSpaceDE w:val="0"/>
        <w:autoSpaceDN w:val="0"/>
        <w:bidi/>
        <w:adjustRightInd w:val="0"/>
        <w:spacing w:before="360"/>
        <w:rPr>
          <w:bCs/>
          <w:sz w:val="26"/>
          <w:szCs w:val="26"/>
        </w:rPr>
      </w:pPr>
      <w:r w:rsidRPr="002B7498">
        <w:rPr>
          <w:bCs/>
          <w:sz w:val="26"/>
          <w:szCs w:val="26"/>
          <w:rtl/>
        </w:rPr>
        <w:t>التوصية</w:t>
      </w:r>
    </w:p>
    <w:bookmarkEnd w:id="14"/>
    <w:p w14:paraId="51E606FD" w14:textId="0135A2A9" w:rsidR="002B7498" w:rsidRPr="002B7498" w:rsidRDefault="002B7498" w:rsidP="002B7498">
      <w:pPr>
        <w:pStyle w:val="Heading1"/>
        <w:bidi/>
        <w:spacing w:line="288" w:lineRule="auto"/>
        <w:rPr>
          <w:sz w:val="26"/>
          <w:szCs w:val="26"/>
        </w:rPr>
      </w:pPr>
      <w:r w:rsidRPr="002B7498">
        <w:rPr>
          <w:sz w:val="26"/>
          <w:szCs w:val="26"/>
          <w:rtl/>
        </w:rPr>
        <w:t xml:space="preserve">قد ترغب اللجنة التنفيذية النظر </w:t>
      </w:r>
      <w:r w:rsidR="00330335" w:rsidRPr="002B7498">
        <w:rPr>
          <w:rFonts w:hint="cs"/>
          <w:sz w:val="26"/>
          <w:szCs w:val="26"/>
          <w:rtl/>
        </w:rPr>
        <w:t>فيما</w:t>
      </w:r>
      <w:r w:rsidRPr="002B7498">
        <w:rPr>
          <w:sz w:val="26"/>
          <w:szCs w:val="26"/>
          <w:rtl/>
        </w:rPr>
        <w:t xml:space="preserve"> يلي:</w:t>
      </w:r>
    </w:p>
    <w:p w14:paraId="15702A12" w14:textId="0C71AFAE" w:rsidR="002B7498" w:rsidRPr="002B7498" w:rsidRDefault="00330335" w:rsidP="002B7498">
      <w:pPr>
        <w:pStyle w:val="Heading2"/>
        <w:bidi/>
        <w:ind w:left="1440" w:hanging="720"/>
        <w:rPr>
          <w:sz w:val="26"/>
          <w:szCs w:val="26"/>
        </w:rPr>
      </w:pPr>
      <w:r w:rsidRPr="00330335">
        <w:rPr>
          <w:sz w:val="26"/>
          <w:szCs w:val="26"/>
          <w:rtl/>
        </w:rPr>
        <w:t>الموافقة، من حيث المبدأ، على المرحلة الأولى من خطة تنفيذ كيغالي للمواد الهيدروفلوروكربونية لملاوي للفترة 2023-2030 لخفض استهلاك الهيدروفلوروكربون بنسبة 54 في المائة دون خط الأساس للبلد في عام 2030، بمبلغ 189,460 دولار أمريكي، يشمل 104,000 دولار أمريكي، بالإضافة إلى تكاليف دعم الوكالة البالغة 13,520 دولار أمريكي لليونيب و66,000 دولار أمريكي، بالإضافة إلى تكاليف دعم الوكالة البالغة 5,940 دولار أمريكي لليونيدو، على النحو المبين في الجدول الوارد في المرفق الأول بهذه الوثيقة؛</w:t>
      </w:r>
    </w:p>
    <w:p w14:paraId="07509FE9" w14:textId="0C5212BC" w:rsidR="00330335" w:rsidRPr="00330335" w:rsidRDefault="00330335" w:rsidP="00330335">
      <w:pPr>
        <w:pStyle w:val="Heading2"/>
        <w:bidi/>
        <w:ind w:left="1440" w:hanging="720"/>
        <w:rPr>
          <w:sz w:val="26"/>
          <w:szCs w:val="26"/>
        </w:rPr>
      </w:pPr>
      <w:r w:rsidRPr="00330335">
        <w:rPr>
          <w:sz w:val="26"/>
          <w:szCs w:val="26"/>
          <w:rtl/>
        </w:rPr>
        <w:t>الإحاطة علماً بأنه عند الانتهاء من المشروع التجريبي لتكنولوجيا المستخدم النهائي المدرج في المرحلة الأولى من خطة تنفيذ كيغالي، فستقدم اليونيدو تقريراً نهائياً بشأن تنفيذ هذا المشروع، بما في ذلك التخلص التدريجي من الهيدروفلوروكربون والمكاسب التي تحققت في كفاءة استخدام الطاقة، بما يتماشى مع المقرر 92/36(ز)؛</w:t>
      </w:r>
    </w:p>
    <w:p w14:paraId="3A1736C7" w14:textId="25489C19" w:rsidR="00330335" w:rsidRPr="00330335" w:rsidRDefault="00330335" w:rsidP="00330335">
      <w:pPr>
        <w:pStyle w:val="Heading2"/>
        <w:bidi/>
        <w:ind w:left="1440" w:hanging="720"/>
        <w:rPr>
          <w:sz w:val="26"/>
          <w:szCs w:val="26"/>
        </w:rPr>
      </w:pPr>
      <w:r w:rsidRPr="00330335">
        <w:rPr>
          <w:sz w:val="26"/>
          <w:szCs w:val="26"/>
          <w:rtl/>
        </w:rPr>
        <w:t>الموافقة على الشريحة الأولى من المرحلة الأولى من خطة تنفيذ كيغالي لملاوي، وخطة تنفيذ الشريحة المقابلة لها، بمبلغ 75,680 دولار أمريكي، وتتكون من 39,000 دولار أمريكي، بالإضافة إلى تكاليف دعم الوكالة البالغة 5,070 دولار أمريكي لليونيب و29,000 دولار أمريكي، بالإضافة إلى تكاليف دعم الوكالة البالغة 2,610 دولار أمريكي لليونيدو؛ و</w:t>
      </w:r>
    </w:p>
    <w:p w14:paraId="27445977" w14:textId="0E733662" w:rsidR="00330335" w:rsidRPr="00330335" w:rsidRDefault="00330335" w:rsidP="00330335">
      <w:pPr>
        <w:pStyle w:val="Heading2"/>
        <w:bidi/>
        <w:ind w:left="1440" w:hanging="720"/>
        <w:rPr>
          <w:sz w:val="26"/>
          <w:szCs w:val="26"/>
        </w:rPr>
      </w:pPr>
      <w:r w:rsidRPr="00330335">
        <w:rPr>
          <w:sz w:val="26"/>
          <w:szCs w:val="26"/>
          <w:rtl/>
        </w:rPr>
        <w:t xml:space="preserve">أن تطلب إلى حكومة ملاوي واليونيب واليونيدو والأمانة وضع الصيغة النهائية لمشروع الاتفاق بين حكومة ملاوي واللجنة التنفيذية لخفض استهلاك المواد الهيدروفلوروكربونية، بما في ذلك المعلومات </w:t>
      </w:r>
      <w:r w:rsidRPr="00330335">
        <w:rPr>
          <w:sz w:val="26"/>
          <w:szCs w:val="26"/>
          <w:rtl/>
        </w:rPr>
        <w:lastRenderedPageBreak/>
        <w:t>الواردة في المرفق المشار إليه في الفقرة الفرعية (أ) أعلاه، وتقديمه إلى اجتماع مقبل بمجرد موافقة اللجنة التنفيذية على نموذج اتفاقية خطة تنفيذ كيغالي.</w:t>
      </w:r>
    </w:p>
    <w:p w14:paraId="25E13F3F" w14:textId="77777777" w:rsidR="000B13D5" w:rsidRPr="002D7D7A" w:rsidRDefault="000B13D5" w:rsidP="000B13D5"/>
    <w:p w14:paraId="4D440E8E" w14:textId="77777777" w:rsidR="000B13D5" w:rsidRPr="002D7D7A" w:rsidRDefault="000B13D5" w:rsidP="000B13D5">
      <w:pPr>
        <w:sectPr w:rsidR="000B13D5" w:rsidRPr="002D7D7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EF400B" w14:textId="69BA38D0" w:rsidR="000B13D5" w:rsidRPr="00FC0524" w:rsidRDefault="00FC0524" w:rsidP="00F25DDF">
      <w:pPr>
        <w:widowControl w:val="0"/>
        <w:bidi/>
        <w:spacing w:after="240"/>
        <w:jc w:val="center"/>
        <w:rPr>
          <w:b/>
          <w:bCs/>
          <w:sz w:val="26"/>
          <w:szCs w:val="26"/>
        </w:rPr>
      </w:pPr>
      <w:r w:rsidRPr="00FC0524">
        <w:rPr>
          <w:rFonts w:hint="cs"/>
          <w:b/>
          <w:bCs/>
          <w:sz w:val="26"/>
          <w:szCs w:val="26"/>
          <w:rtl/>
        </w:rPr>
        <w:lastRenderedPageBreak/>
        <w:t>المرفق الأول</w:t>
      </w:r>
    </w:p>
    <w:p w14:paraId="6378B365" w14:textId="3A79DFDB" w:rsidR="000B13D5" w:rsidRPr="002D7D7A" w:rsidRDefault="00FC0524" w:rsidP="00F25DDF">
      <w:pPr>
        <w:suppressAutoHyphens/>
        <w:bidi/>
        <w:spacing w:after="240"/>
        <w:jc w:val="center"/>
        <w:rPr>
          <w:b/>
          <w:bCs/>
        </w:rPr>
      </w:pPr>
      <w:r w:rsidRPr="00FC0524">
        <w:rPr>
          <w:b/>
          <w:bCs/>
          <w:rtl/>
        </w:rPr>
        <w:t>الجدول الزمني لالتزامات الخفض التدريجي للهيدروفلوروكربون وإزالة الهيدروكلوروفلوروكربون وشرائح التمويل بموجب خطة كيغالي للمواد الهيدروفلوروكربونية وخطة إدارة إزالة المواد الهيدروكلوروفلوروكربونية في ملاوي</w:t>
      </w:r>
    </w:p>
    <w:p w14:paraId="28871BE2" w14:textId="4ABDA1B9" w:rsidR="000B13D5" w:rsidRPr="002D7D7A" w:rsidRDefault="00FC0524" w:rsidP="00F25DDF">
      <w:pPr>
        <w:suppressAutoHyphens/>
        <w:bidi/>
        <w:spacing w:after="40"/>
        <w:jc w:val="left"/>
        <w:rPr>
          <w:b/>
          <w:bCs/>
        </w:rPr>
      </w:pPr>
      <w:r w:rsidRPr="00FC0524">
        <w:rPr>
          <w:b/>
          <w:bCs/>
          <w:rtl/>
        </w:rPr>
        <w:t>خطة تنفيذ كيغالي للمواد الهيدروفلوروكربونية (المرحلة الأولى)</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4"/>
        <w:gridCol w:w="4628"/>
        <w:gridCol w:w="1010"/>
        <w:gridCol w:w="1010"/>
        <w:gridCol w:w="1010"/>
        <w:gridCol w:w="1009"/>
        <w:gridCol w:w="1009"/>
        <w:gridCol w:w="1009"/>
        <w:gridCol w:w="1009"/>
        <w:gridCol w:w="1009"/>
        <w:gridCol w:w="1009"/>
      </w:tblGrid>
      <w:tr w:rsidR="006760C0" w:rsidRPr="002D7D7A" w14:paraId="6C5457E2" w14:textId="77777777" w:rsidTr="006760C0">
        <w:trPr>
          <w:trHeight w:val="280"/>
        </w:trPr>
        <w:tc>
          <w:tcPr>
            <w:tcW w:w="187" w:type="pct"/>
            <w:tcMar>
              <w:top w:w="0" w:type="dxa"/>
              <w:left w:w="57" w:type="dxa"/>
              <w:bottom w:w="0" w:type="dxa"/>
              <w:right w:w="57" w:type="dxa"/>
            </w:tcMar>
            <w:vAlign w:val="center"/>
            <w:hideMark/>
          </w:tcPr>
          <w:p w14:paraId="6245800C" w14:textId="4332167C" w:rsidR="000B13D5" w:rsidRPr="002D7D7A" w:rsidRDefault="00FC0524" w:rsidP="00F25DDF">
            <w:pPr>
              <w:suppressAutoHyphens/>
              <w:bidi/>
              <w:jc w:val="center"/>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الصف</w:t>
            </w:r>
          </w:p>
        </w:tc>
        <w:tc>
          <w:tcPr>
            <w:tcW w:w="1623" w:type="pct"/>
            <w:vAlign w:val="center"/>
            <w:hideMark/>
          </w:tcPr>
          <w:p w14:paraId="1F4E291F" w14:textId="57564AA2" w:rsidR="000B13D5" w:rsidRPr="002D7D7A" w:rsidRDefault="00FC0524" w:rsidP="00F25DDF">
            <w:pPr>
              <w:suppressAutoHyphens/>
              <w:bidi/>
              <w:jc w:val="center"/>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التفاصيل</w:t>
            </w:r>
          </w:p>
        </w:tc>
        <w:tc>
          <w:tcPr>
            <w:tcW w:w="354" w:type="pct"/>
            <w:vAlign w:val="center"/>
            <w:hideMark/>
          </w:tcPr>
          <w:p w14:paraId="148C5F29" w14:textId="291ED411"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2023</w:t>
            </w:r>
          </w:p>
        </w:tc>
        <w:tc>
          <w:tcPr>
            <w:tcW w:w="354" w:type="pct"/>
            <w:vAlign w:val="center"/>
          </w:tcPr>
          <w:p w14:paraId="682B53A7" w14:textId="14D4F40A"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2024</w:t>
            </w:r>
          </w:p>
        </w:tc>
        <w:tc>
          <w:tcPr>
            <w:tcW w:w="354" w:type="pct"/>
            <w:vAlign w:val="center"/>
          </w:tcPr>
          <w:p w14:paraId="61350A81" w14:textId="630458A5"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2025</w:t>
            </w:r>
          </w:p>
        </w:tc>
        <w:tc>
          <w:tcPr>
            <w:tcW w:w="354" w:type="pct"/>
            <w:vAlign w:val="center"/>
          </w:tcPr>
          <w:p w14:paraId="4AE0D2BA" w14:textId="38C19D1A"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2026</w:t>
            </w:r>
          </w:p>
        </w:tc>
        <w:tc>
          <w:tcPr>
            <w:tcW w:w="354" w:type="pct"/>
            <w:vAlign w:val="center"/>
          </w:tcPr>
          <w:p w14:paraId="2E00F792" w14:textId="75DF9043"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2027</w:t>
            </w:r>
          </w:p>
        </w:tc>
        <w:tc>
          <w:tcPr>
            <w:tcW w:w="354" w:type="pct"/>
            <w:vAlign w:val="center"/>
          </w:tcPr>
          <w:p w14:paraId="7626793F" w14:textId="225F799C"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2028</w:t>
            </w:r>
          </w:p>
        </w:tc>
        <w:tc>
          <w:tcPr>
            <w:tcW w:w="354" w:type="pct"/>
            <w:vAlign w:val="center"/>
          </w:tcPr>
          <w:p w14:paraId="3D066497" w14:textId="6EA76D96"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2029</w:t>
            </w:r>
          </w:p>
        </w:tc>
        <w:tc>
          <w:tcPr>
            <w:tcW w:w="354" w:type="pct"/>
            <w:vAlign w:val="center"/>
          </w:tcPr>
          <w:p w14:paraId="394DD4B1" w14:textId="44E0ADF9" w:rsidR="000B13D5" w:rsidRPr="002D7D7A" w:rsidRDefault="00F25DDF" w:rsidP="00F25DDF">
            <w:pPr>
              <w:suppressAutoHyphens/>
              <w:bidi/>
              <w:jc w:val="center"/>
              <w:rPr>
                <w:rFonts w:asciiTheme="majorBidi" w:hAnsiTheme="majorBidi" w:cstheme="majorBidi"/>
                <w:b/>
                <w:bCs/>
                <w:sz w:val="20"/>
                <w:szCs w:val="20"/>
                <w:lang w:eastAsia="en-CA"/>
              </w:rPr>
            </w:pPr>
            <w:r w:rsidRPr="00F25DDF">
              <w:rPr>
                <w:rFonts w:asciiTheme="majorBidi" w:hAnsiTheme="majorBidi"/>
                <w:b/>
                <w:bCs/>
                <w:sz w:val="20"/>
                <w:szCs w:val="20"/>
                <w:rtl/>
                <w:lang w:eastAsia="en-CA"/>
              </w:rPr>
              <w:t>2030</w:t>
            </w:r>
          </w:p>
        </w:tc>
        <w:tc>
          <w:tcPr>
            <w:tcW w:w="354" w:type="pct"/>
            <w:vAlign w:val="center"/>
            <w:hideMark/>
          </w:tcPr>
          <w:p w14:paraId="79E549FD" w14:textId="11D54A2E" w:rsidR="000B13D5" w:rsidRPr="002D7D7A" w:rsidRDefault="00F25DDF" w:rsidP="00F25DDF">
            <w:pPr>
              <w:suppressAutoHyphens/>
              <w:bidi/>
              <w:jc w:val="center"/>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w:t>
            </w:r>
          </w:p>
        </w:tc>
      </w:tr>
      <w:tr w:rsidR="006760C0" w:rsidRPr="002D7D7A" w14:paraId="31D74415" w14:textId="77777777" w:rsidTr="006760C0">
        <w:trPr>
          <w:trHeight w:val="280"/>
        </w:trPr>
        <w:tc>
          <w:tcPr>
            <w:tcW w:w="187" w:type="pct"/>
            <w:tcMar>
              <w:top w:w="0" w:type="dxa"/>
              <w:left w:w="57" w:type="dxa"/>
              <w:bottom w:w="0" w:type="dxa"/>
              <w:right w:w="57" w:type="dxa"/>
            </w:tcMar>
            <w:hideMark/>
          </w:tcPr>
          <w:p w14:paraId="7ABC655F" w14:textId="1B9ACDCB"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1.1</w:t>
            </w:r>
          </w:p>
        </w:tc>
        <w:tc>
          <w:tcPr>
            <w:tcW w:w="1623" w:type="pct"/>
            <w:hideMark/>
          </w:tcPr>
          <w:p w14:paraId="2889D97C" w14:textId="7F5016D8" w:rsidR="000B13D5" w:rsidRPr="002D7D7A" w:rsidRDefault="00FC0524" w:rsidP="00F25DDF">
            <w:pPr>
              <w:suppressAutoHyphens/>
              <w:bidi/>
              <w:jc w:val="left"/>
              <w:rPr>
                <w:rFonts w:asciiTheme="majorBidi" w:hAnsiTheme="majorBidi" w:cstheme="majorBidi"/>
                <w:sz w:val="20"/>
                <w:szCs w:val="20"/>
                <w:lang w:eastAsia="en-CA"/>
              </w:rPr>
            </w:pPr>
            <w:r w:rsidRPr="00FC0524">
              <w:rPr>
                <w:rFonts w:asciiTheme="majorBidi" w:hAnsiTheme="majorBidi"/>
                <w:sz w:val="20"/>
                <w:szCs w:val="20"/>
                <w:rtl/>
                <w:lang w:eastAsia="en-CA"/>
              </w:rPr>
              <w:t>جدول تخفيض بروتوكول مونتريال للمواد المدرجة في المرفق واو (طن من مكافئ ثاني أكسيد الكربون)</w:t>
            </w:r>
          </w:p>
        </w:tc>
        <w:tc>
          <w:tcPr>
            <w:tcW w:w="354" w:type="pct"/>
            <w:shd w:val="clear" w:color="auto" w:fill="auto"/>
            <w:hideMark/>
          </w:tcPr>
          <w:p w14:paraId="4B693A25" w14:textId="41CE92A2" w:rsidR="000B13D5" w:rsidRPr="002D7D7A" w:rsidRDefault="00F25DDF" w:rsidP="00F25DDF">
            <w:pPr>
              <w:suppressAutoHyphens/>
              <w:bidi/>
              <w:jc w:val="left"/>
              <w:rPr>
                <w:sz w:val="20"/>
                <w:szCs w:val="20"/>
              </w:rPr>
            </w:pPr>
            <w:r>
              <w:rPr>
                <w:rFonts w:hint="cs"/>
                <w:sz w:val="20"/>
                <w:szCs w:val="20"/>
                <w:rtl/>
              </w:rPr>
              <w:t>لا ينطبق</w:t>
            </w:r>
          </w:p>
        </w:tc>
        <w:tc>
          <w:tcPr>
            <w:tcW w:w="354" w:type="pct"/>
            <w:shd w:val="clear" w:color="auto" w:fill="auto"/>
          </w:tcPr>
          <w:p w14:paraId="1EE87DF4" w14:textId="2D487F68" w:rsidR="000B13D5" w:rsidRPr="002D7D7A" w:rsidRDefault="00F25DDF" w:rsidP="00F25DDF">
            <w:pPr>
              <w:suppressAutoHyphens/>
              <w:bidi/>
              <w:jc w:val="left"/>
              <w:rPr>
                <w:sz w:val="20"/>
                <w:szCs w:val="20"/>
              </w:rPr>
            </w:pPr>
            <w:r w:rsidRPr="00F25DDF">
              <w:rPr>
                <w:sz w:val="20"/>
                <w:szCs w:val="20"/>
                <w:rtl/>
              </w:rPr>
              <w:t>428,435</w:t>
            </w:r>
          </w:p>
        </w:tc>
        <w:tc>
          <w:tcPr>
            <w:tcW w:w="354" w:type="pct"/>
            <w:shd w:val="clear" w:color="auto" w:fill="auto"/>
          </w:tcPr>
          <w:p w14:paraId="5834AB51" w14:textId="4DFC0F51" w:rsidR="000B13D5" w:rsidRPr="002D7D7A" w:rsidRDefault="00F25DDF" w:rsidP="00F25DDF">
            <w:pPr>
              <w:suppressAutoHyphens/>
              <w:bidi/>
              <w:jc w:val="left"/>
              <w:rPr>
                <w:sz w:val="20"/>
                <w:szCs w:val="20"/>
              </w:rPr>
            </w:pPr>
            <w:r w:rsidRPr="00F25DDF">
              <w:rPr>
                <w:sz w:val="20"/>
                <w:szCs w:val="20"/>
                <w:rtl/>
              </w:rPr>
              <w:t>428,435</w:t>
            </w:r>
          </w:p>
        </w:tc>
        <w:tc>
          <w:tcPr>
            <w:tcW w:w="354" w:type="pct"/>
            <w:shd w:val="clear" w:color="auto" w:fill="auto"/>
          </w:tcPr>
          <w:p w14:paraId="779D2CAC" w14:textId="107A515E" w:rsidR="000B13D5" w:rsidRPr="002D7D7A" w:rsidRDefault="00F25DDF" w:rsidP="00F25DDF">
            <w:pPr>
              <w:suppressAutoHyphens/>
              <w:bidi/>
              <w:jc w:val="left"/>
              <w:rPr>
                <w:sz w:val="20"/>
                <w:szCs w:val="20"/>
              </w:rPr>
            </w:pPr>
            <w:r w:rsidRPr="00F25DDF">
              <w:rPr>
                <w:sz w:val="20"/>
                <w:szCs w:val="20"/>
                <w:rtl/>
              </w:rPr>
              <w:t>428,435</w:t>
            </w:r>
          </w:p>
        </w:tc>
        <w:tc>
          <w:tcPr>
            <w:tcW w:w="354" w:type="pct"/>
            <w:shd w:val="clear" w:color="auto" w:fill="auto"/>
          </w:tcPr>
          <w:p w14:paraId="63C7B20D" w14:textId="3738E621" w:rsidR="000B13D5" w:rsidRPr="002D7D7A" w:rsidRDefault="00F25DDF" w:rsidP="00F25DDF">
            <w:pPr>
              <w:suppressAutoHyphens/>
              <w:bidi/>
              <w:jc w:val="left"/>
              <w:rPr>
                <w:sz w:val="20"/>
                <w:szCs w:val="20"/>
              </w:rPr>
            </w:pPr>
            <w:r w:rsidRPr="00F25DDF">
              <w:rPr>
                <w:sz w:val="20"/>
                <w:szCs w:val="20"/>
                <w:rtl/>
              </w:rPr>
              <w:t>428,435</w:t>
            </w:r>
          </w:p>
        </w:tc>
        <w:tc>
          <w:tcPr>
            <w:tcW w:w="354" w:type="pct"/>
            <w:shd w:val="clear" w:color="auto" w:fill="auto"/>
          </w:tcPr>
          <w:p w14:paraId="7F068864" w14:textId="0C45053D" w:rsidR="000B13D5" w:rsidRPr="002D7D7A" w:rsidRDefault="00F25DDF" w:rsidP="00F25DDF">
            <w:pPr>
              <w:suppressAutoHyphens/>
              <w:bidi/>
              <w:jc w:val="left"/>
              <w:rPr>
                <w:sz w:val="20"/>
                <w:szCs w:val="20"/>
              </w:rPr>
            </w:pPr>
            <w:r w:rsidRPr="00F25DDF">
              <w:rPr>
                <w:sz w:val="20"/>
                <w:szCs w:val="20"/>
                <w:rtl/>
              </w:rPr>
              <w:t>428,435</w:t>
            </w:r>
          </w:p>
        </w:tc>
        <w:tc>
          <w:tcPr>
            <w:tcW w:w="354" w:type="pct"/>
            <w:shd w:val="clear" w:color="auto" w:fill="auto"/>
          </w:tcPr>
          <w:p w14:paraId="38AB6535" w14:textId="4A152519" w:rsidR="000B13D5" w:rsidRPr="002D7D7A" w:rsidRDefault="00F25DDF" w:rsidP="00F25DDF">
            <w:pPr>
              <w:suppressAutoHyphens/>
              <w:bidi/>
              <w:jc w:val="left"/>
              <w:rPr>
                <w:sz w:val="20"/>
                <w:szCs w:val="20"/>
              </w:rPr>
            </w:pPr>
            <w:r w:rsidRPr="00F25DDF">
              <w:rPr>
                <w:sz w:val="20"/>
                <w:szCs w:val="20"/>
                <w:rtl/>
              </w:rPr>
              <w:t>385,591</w:t>
            </w:r>
          </w:p>
        </w:tc>
        <w:tc>
          <w:tcPr>
            <w:tcW w:w="354" w:type="pct"/>
            <w:shd w:val="clear" w:color="auto" w:fill="auto"/>
          </w:tcPr>
          <w:p w14:paraId="225665EB" w14:textId="3BF87304" w:rsidR="000B13D5" w:rsidRPr="002D7D7A" w:rsidRDefault="00F25DDF" w:rsidP="00F25DDF">
            <w:pPr>
              <w:suppressAutoHyphens/>
              <w:bidi/>
              <w:jc w:val="left"/>
              <w:rPr>
                <w:sz w:val="20"/>
                <w:szCs w:val="20"/>
              </w:rPr>
            </w:pPr>
            <w:r w:rsidRPr="00F25DDF">
              <w:rPr>
                <w:sz w:val="20"/>
                <w:szCs w:val="20"/>
                <w:rtl/>
              </w:rPr>
              <w:t>385,591</w:t>
            </w:r>
          </w:p>
        </w:tc>
        <w:tc>
          <w:tcPr>
            <w:tcW w:w="354" w:type="pct"/>
            <w:shd w:val="clear" w:color="auto" w:fill="auto"/>
            <w:hideMark/>
          </w:tcPr>
          <w:p w14:paraId="67909CAB" w14:textId="0A0DB7FD" w:rsidR="000B13D5" w:rsidRPr="002D7D7A" w:rsidRDefault="00F25DDF" w:rsidP="00F25DDF">
            <w:pPr>
              <w:suppressAutoHyphens/>
              <w:bidi/>
              <w:jc w:val="left"/>
              <w:rPr>
                <w:sz w:val="20"/>
                <w:szCs w:val="20"/>
              </w:rPr>
            </w:pPr>
            <w:r w:rsidRPr="00F25DDF">
              <w:rPr>
                <w:sz w:val="20"/>
                <w:szCs w:val="20"/>
                <w:rtl/>
              </w:rPr>
              <w:t>لا ينطبق</w:t>
            </w:r>
          </w:p>
        </w:tc>
      </w:tr>
      <w:tr w:rsidR="006760C0" w:rsidRPr="002D7D7A" w14:paraId="29FD3C45" w14:textId="77777777" w:rsidTr="006760C0">
        <w:trPr>
          <w:trHeight w:val="280"/>
        </w:trPr>
        <w:tc>
          <w:tcPr>
            <w:tcW w:w="187" w:type="pct"/>
            <w:tcMar>
              <w:top w:w="0" w:type="dxa"/>
              <w:left w:w="57" w:type="dxa"/>
              <w:bottom w:w="0" w:type="dxa"/>
              <w:right w:w="57" w:type="dxa"/>
            </w:tcMar>
          </w:tcPr>
          <w:p w14:paraId="2A5BAC0D" w14:textId="7E18C64E"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1.2</w:t>
            </w:r>
          </w:p>
        </w:tc>
        <w:tc>
          <w:tcPr>
            <w:tcW w:w="1623" w:type="pct"/>
            <w:hideMark/>
          </w:tcPr>
          <w:p w14:paraId="19E44112" w14:textId="2894F5DB" w:rsidR="000B13D5" w:rsidRPr="002D7D7A" w:rsidRDefault="000A78C4" w:rsidP="00F25DDF">
            <w:pPr>
              <w:suppressAutoHyphens/>
              <w:bidi/>
              <w:jc w:val="left"/>
              <w:rPr>
                <w:rFonts w:asciiTheme="majorBidi" w:hAnsiTheme="majorBidi" w:cstheme="majorBidi"/>
                <w:sz w:val="20"/>
                <w:szCs w:val="20"/>
                <w:lang w:eastAsia="en-CA"/>
              </w:rPr>
            </w:pPr>
            <w:r w:rsidRPr="000A78C4">
              <w:rPr>
                <w:rFonts w:asciiTheme="majorBidi" w:hAnsiTheme="majorBidi"/>
                <w:sz w:val="20"/>
                <w:szCs w:val="20"/>
                <w:rtl/>
                <w:lang w:eastAsia="en-CA"/>
              </w:rPr>
              <w:t>الحد الأقصى المسموح به للاستهلاك الإجمالي للمواد المدرجة في المرفق واو (طن من مكافئ ثاني أكسيد الكربون)</w:t>
            </w:r>
          </w:p>
        </w:tc>
        <w:tc>
          <w:tcPr>
            <w:tcW w:w="354" w:type="pct"/>
            <w:shd w:val="clear" w:color="auto" w:fill="auto"/>
          </w:tcPr>
          <w:p w14:paraId="64A11AEA" w14:textId="2A36CD13" w:rsidR="000B13D5" w:rsidRPr="002D7D7A" w:rsidRDefault="00F25DDF" w:rsidP="00F25DDF">
            <w:pPr>
              <w:suppressAutoHyphens/>
              <w:bidi/>
              <w:jc w:val="left"/>
              <w:rPr>
                <w:sz w:val="20"/>
                <w:szCs w:val="20"/>
              </w:rPr>
            </w:pPr>
            <w:r w:rsidRPr="00F25DDF">
              <w:rPr>
                <w:sz w:val="20"/>
                <w:szCs w:val="20"/>
                <w:rtl/>
              </w:rPr>
              <w:t>209,337</w:t>
            </w:r>
          </w:p>
        </w:tc>
        <w:tc>
          <w:tcPr>
            <w:tcW w:w="354" w:type="pct"/>
            <w:shd w:val="clear" w:color="auto" w:fill="auto"/>
          </w:tcPr>
          <w:p w14:paraId="139278E0" w14:textId="0BC8950F" w:rsidR="000B13D5" w:rsidRPr="002D7D7A" w:rsidRDefault="00F25DDF" w:rsidP="00F25DDF">
            <w:pPr>
              <w:suppressAutoHyphens/>
              <w:bidi/>
              <w:jc w:val="left"/>
              <w:rPr>
                <w:sz w:val="20"/>
                <w:szCs w:val="20"/>
              </w:rPr>
            </w:pPr>
            <w:r w:rsidRPr="00F25DDF">
              <w:rPr>
                <w:sz w:val="20"/>
                <w:szCs w:val="20"/>
                <w:rtl/>
              </w:rPr>
              <w:t>217,890</w:t>
            </w:r>
          </w:p>
        </w:tc>
        <w:tc>
          <w:tcPr>
            <w:tcW w:w="354" w:type="pct"/>
            <w:shd w:val="clear" w:color="auto" w:fill="auto"/>
          </w:tcPr>
          <w:p w14:paraId="7533D222" w14:textId="17A5AC9C" w:rsidR="000B13D5" w:rsidRPr="002D7D7A" w:rsidRDefault="00F25DDF" w:rsidP="00F25DDF">
            <w:pPr>
              <w:suppressAutoHyphens/>
              <w:bidi/>
              <w:jc w:val="left"/>
              <w:rPr>
                <w:sz w:val="20"/>
                <w:szCs w:val="20"/>
              </w:rPr>
            </w:pPr>
            <w:r w:rsidRPr="00F25DDF">
              <w:rPr>
                <w:sz w:val="20"/>
                <w:szCs w:val="20"/>
                <w:rtl/>
              </w:rPr>
              <w:t>214,626</w:t>
            </w:r>
          </w:p>
        </w:tc>
        <w:tc>
          <w:tcPr>
            <w:tcW w:w="354" w:type="pct"/>
            <w:shd w:val="clear" w:color="auto" w:fill="auto"/>
          </w:tcPr>
          <w:p w14:paraId="60115B5C" w14:textId="5D83F2AB" w:rsidR="000B13D5" w:rsidRPr="002D7D7A" w:rsidRDefault="00F25DDF" w:rsidP="00F25DDF">
            <w:pPr>
              <w:suppressAutoHyphens/>
              <w:bidi/>
              <w:jc w:val="left"/>
              <w:rPr>
                <w:sz w:val="20"/>
                <w:szCs w:val="20"/>
              </w:rPr>
            </w:pPr>
            <w:r w:rsidRPr="00F25DDF">
              <w:rPr>
                <w:sz w:val="20"/>
                <w:szCs w:val="20"/>
                <w:rtl/>
              </w:rPr>
              <w:t>209,580</w:t>
            </w:r>
          </w:p>
        </w:tc>
        <w:tc>
          <w:tcPr>
            <w:tcW w:w="354" w:type="pct"/>
            <w:shd w:val="clear" w:color="auto" w:fill="auto"/>
          </w:tcPr>
          <w:p w14:paraId="14EABFC0" w14:textId="48CF6E7F" w:rsidR="000B13D5" w:rsidRPr="002D7D7A" w:rsidRDefault="00F25DDF" w:rsidP="00F25DDF">
            <w:pPr>
              <w:suppressAutoHyphens/>
              <w:bidi/>
              <w:jc w:val="left"/>
              <w:rPr>
                <w:sz w:val="20"/>
                <w:szCs w:val="20"/>
              </w:rPr>
            </w:pPr>
            <w:r w:rsidRPr="00F25DDF">
              <w:rPr>
                <w:sz w:val="20"/>
                <w:szCs w:val="20"/>
                <w:rtl/>
              </w:rPr>
              <w:t>206,020</w:t>
            </w:r>
          </w:p>
        </w:tc>
        <w:tc>
          <w:tcPr>
            <w:tcW w:w="354" w:type="pct"/>
            <w:shd w:val="clear" w:color="auto" w:fill="auto"/>
          </w:tcPr>
          <w:p w14:paraId="0CCAEEBD" w14:textId="6F44F6A6" w:rsidR="000B13D5" w:rsidRPr="002D7D7A" w:rsidRDefault="00F25DDF" w:rsidP="00F25DDF">
            <w:pPr>
              <w:suppressAutoHyphens/>
              <w:bidi/>
              <w:jc w:val="left"/>
              <w:rPr>
                <w:sz w:val="20"/>
                <w:szCs w:val="20"/>
              </w:rPr>
            </w:pPr>
            <w:r w:rsidRPr="00F25DDF">
              <w:rPr>
                <w:sz w:val="20"/>
                <w:szCs w:val="20"/>
                <w:rtl/>
              </w:rPr>
              <w:t>203,508</w:t>
            </w:r>
          </w:p>
        </w:tc>
        <w:tc>
          <w:tcPr>
            <w:tcW w:w="354" w:type="pct"/>
            <w:shd w:val="clear" w:color="auto" w:fill="auto"/>
          </w:tcPr>
          <w:p w14:paraId="60356ECC" w14:textId="5B583EEC" w:rsidR="000B13D5" w:rsidRPr="002D7D7A" w:rsidRDefault="00F25DDF" w:rsidP="00F25DDF">
            <w:pPr>
              <w:suppressAutoHyphens/>
              <w:bidi/>
              <w:jc w:val="left"/>
              <w:rPr>
                <w:sz w:val="20"/>
                <w:szCs w:val="20"/>
              </w:rPr>
            </w:pPr>
            <w:r w:rsidRPr="00F25DDF">
              <w:rPr>
                <w:sz w:val="20"/>
                <w:szCs w:val="20"/>
                <w:rtl/>
              </w:rPr>
              <w:t>201,736</w:t>
            </w:r>
          </w:p>
        </w:tc>
        <w:tc>
          <w:tcPr>
            <w:tcW w:w="354" w:type="pct"/>
            <w:shd w:val="clear" w:color="auto" w:fill="auto"/>
          </w:tcPr>
          <w:p w14:paraId="7CE87367" w14:textId="5857D74D" w:rsidR="000B13D5" w:rsidRPr="002D7D7A" w:rsidRDefault="00F25DDF" w:rsidP="00F25DDF">
            <w:pPr>
              <w:suppressAutoHyphens/>
              <w:bidi/>
              <w:jc w:val="left"/>
              <w:rPr>
                <w:sz w:val="20"/>
                <w:szCs w:val="20"/>
              </w:rPr>
            </w:pPr>
            <w:r w:rsidRPr="00F25DDF">
              <w:rPr>
                <w:sz w:val="20"/>
                <w:szCs w:val="20"/>
                <w:rtl/>
              </w:rPr>
              <w:t>197,488</w:t>
            </w:r>
          </w:p>
        </w:tc>
        <w:tc>
          <w:tcPr>
            <w:tcW w:w="354" w:type="pct"/>
            <w:shd w:val="clear" w:color="auto" w:fill="auto"/>
            <w:hideMark/>
          </w:tcPr>
          <w:p w14:paraId="7CA03AD0" w14:textId="57ABE2DB" w:rsidR="000B13D5" w:rsidRPr="002D7D7A" w:rsidRDefault="00F25DDF" w:rsidP="00F25DDF">
            <w:pPr>
              <w:suppressAutoHyphens/>
              <w:bidi/>
              <w:jc w:val="left"/>
              <w:rPr>
                <w:sz w:val="20"/>
                <w:szCs w:val="20"/>
              </w:rPr>
            </w:pPr>
            <w:r w:rsidRPr="00F25DDF">
              <w:rPr>
                <w:sz w:val="20"/>
                <w:szCs w:val="20"/>
                <w:rtl/>
              </w:rPr>
              <w:t>لا ينطبق</w:t>
            </w:r>
          </w:p>
        </w:tc>
      </w:tr>
      <w:tr w:rsidR="006760C0" w:rsidRPr="002D7D7A" w14:paraId="79ED3002" w14:textId="77777777" w:rsidTr="006760C0">
        <w:trPr>
          <w:trHeight w:val="242"/>
        </w:trPr>
        <w:tc>
          <w:tcPr>
            <w:tcW w:w="187" w:type="pct"/>
            <w:tcMar>
              <w:top w:w="0" w:type="dxa"/>
              <w:left w:w="57" w:type="dxa"/>
              <w:bottom w:w="0" w:type="dxa"/>
              <w:right w:w="57" w:type="dxa"/>
            </w:tcMar>
          </w:tcPr>
          <w:p w14:paraId="72FDDC89" w14:textId="25F28E96"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2.1</w:t>
            </w:r>
          </w:p>
        </w:tc>
        <w:tc>
          <w:tcPr>
            <w:tcW w:w="1623" w:type="pct"/>
            <w:hideMark/>
          </w:tcPr>
          <w:p w14:paraId="100259D3" w14:textId="3AB69122" w:rsidR="000B13D5" w:rsidRPr="002D7D7A" w:rsidRDefault="000A78C4" w:rsidP="00F25DDF">
            <w:pPr>
              <w:suppressAutoHyphens/>
              <w:bidi/>
              <w:jc w:val="left"/>
              <w:rPr>
                <w:rFonts w:asciiTheme="majorBidi" w:hAnsiTheme="majorBidi" w:cstheme="majorBidi"/>
                <w:sz w:val="20"/>
                <w:szCs w:val="20"/>
                <w:lang w:eastAsia="en-CA"/>
              </w:rPr>
            </w:pPr>
            <w:r w:rsidRPr="000A78C4">
              <w:rPr>
                <w:rFonts w:asciiTheme="majorBidi" w:hAnsiTheme="majorBidi"/>
                <w:sz w:val="20"/>
                <w:szCs w:val="20"/>
                <w:rtl/>
                <w:lang w:eastAsia="en-CA"/>
              </w:rPr>
              <w:t>التمويل المتفق عليه للوكالة المنفذة الرئيسية (اليونيب) (دولار أمريكي)</w:t>
            </w:r>
          </w:p>
        </w:tc>
        <w:tc>
          <w:tcPr>
            <w:tcW w:w="354" w:type="pct"/>
            <w:shd w:val="clear" w:color="auto" w:fill="auto"/>
          </w:tcPr>
          <w:p w14:paraId="453CB66A" w14:textId="5D4AB338" w:rsidR="000B13D5" w:rsidRPr="002D7D7A" w:rsidRDefault="00F25DDF" w:rsidP="00F25DDF">
            <w:pPr>
              <w:suppressAutoHyphens/>
              <w:bidi/>
              <w:jc w:val="left"/>
              <w:rPr>
                <w:sz w:val="20"/>
                <w:szCs w:val="20"/>
              </w:rPr>
            </w:pPr>
            <w:r w:rsidRPr="00F25DDF">
              <w:rPr>
                <w:sz w:val="20"/>
                <w:szCs w:val="20"/>
                <w:rtl/>
              </w:rPr>
              <w:t>39,000</w:t>
            </w:r>
          </w:p>
        </w:tc>
        <w:tc>
          <w:tcPr>
            <w:tcW w:w="354" w:type="pct"/>
            <w:shd w:val="clear" w:color="auto" w:fill="auto"/>
          </w:tcPr>
          <w:p w14:paraId="452ED447" w14:textId="3666C169"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3092847B" w14:textId="7D1BE04F"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7FF1309B" w14:textId="043BDD9C" w:rsidR="000B13D5" w:rsidRPr="002D7D7A" w:rsidRDefault="00F25DDF" w:rsidP="00F25DDF">
            <w:pPr>
              <w:suppressAutoHyphens/>
              <w:bidi/>
              <w:jc w:val="left"/>
              <w:rPr>
                <w:sz w:val="20"/>
                <w:szCs w:val="20"/>
              </w:rPr>
            </w:pPr>
            <w:r w:rsidRPr="00F25DDF">
              <w:rPr>
                <w:sz w:val="20"/>
                <w:szCs w:val="20"/>
                <w:rtl/>
              </w:rPr>
              <w:t>48,000</w:t>
            </w:r>
          </w:p>
        </w:tc>
        <w:tc>
          <w:tcPr>
            <w:tcW w:w="354" w:type="pct"/>
            <w:shd w:val="clear" w:color="auto" w:fill="auto"/>
          </w:tcPr>
          <w:p w14:paraId="62E2A6EA" w14:textId="0D1129D8"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2C2A3B8C" w14:textId="6A974844"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6B3B29D9" w14:textId="6CFD5A53"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57C14851" w14:textId="13D1369F" w:rsidR="000B13D5" w:rsidRPr="002D7D7A" w:rsidRDefault="00F25DDF" w:rsidP="00F25DDF">
            <w:pPr>
              <w:suppressAutoHyphens/>
              <w:bidi/>
              <w:jc w:val="left"/>
              <w:rPr>
                <w:sz w:val="20"/>
                <w:szCs w:val="20"/>
              </w:rPr>
            </w:pPr>
            <w:r w:rsidRPr="00F25DDF">
              <w:rPr>
                <w:sz w:val="20"/>
                <w:szCs w:val="20"/>
                <w:rtl/>
              </w:rPr>
              <w:t>17,000</w:t>
            </w:r>
          </w:p>
        </w:tc>
        <w:tc>
          <w:tcPr>
            <w:tcW w:w="354" w:type="pct"/>
            <w:shd w:val="clear" w:color="auto" w:fill="auto"/>
          </w:tcPr>
          <w:p w14:paraId="2D002737" w14:textId="33ED0B45" w:rsidR="000B13D5" w:rsidRPr="002D7D7A" w:rsidRDefault="00F25DDF" w:rsidP="00F25DDF">
            <w:pPr>
              <w:suppressAutoHyphens/>
              <w:bidi/>
              <w:jc w:val="left"/>
              <w:rPr>
                <w:sz w:val="20"/>
                <w:szCs w:val="20"/>
              </w:rPr>
            </w:pPr>
            <w:r w:rsidRPr="00F25DDF">
              <w:rPr>
                <w:sz w:val="20"/>
                <w:szCs w:val="20"/>
                <w:rtl/>
              </w:rPr>
              <w:t>104,000</w:t>
            </w:r>
          </w:p>
        </w:tc>
      </w:tr>
      <w:tr w:rsidR="006760C0" w:rsidRPr="002D7D7A" w14:paraId="6C3E44D5" w14:textId="77777777" w:rsidTr="006760C0">
        <w:trPr>
          <w:trHeight w:val="179"/>
        </w:trPr>
        <w:tc>
          <w:tcPr>
            <w:tcW w:w="187" w:type="pct"/>
            <w:tcMar>
              <w:top w:w="0" w:type="dxa"/>
              <w:left w:w="57" w:type="dxa"/>
              <w:bottom w:w="0" w:type="dxa"/>
              <w:right w:w="57" w:type="dxa"/>
            </w:tcMar>
          </w:tcPr>
          <w:p w14:paraId="1B57C46D" w14:textId="7B548BB6"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2.2</w:t>
            </w:r>
          </w:p>
        </w:tc>
        <w:tc>
          <w:tcPr>
            <w:tcW w:w="1623" w:type="pct"/>
            <w:hideMark/>
          </w:tcPr>
          <w:p w14:paraId="11173B47" w14:textId="6032CD2A" w:rsidR="000B13D5" w:rsidRPr="002D7D7A" w:rsidRDefault="000A78C4" w:rsidP="00F25DDF">
            <w:pPr>
              <w:suppressAutoHyphens/>
              <w:bidi/>
              <w:jc w:val="left"/>
              <w:rPr>
                <w:rFonts w:asciiTheme="majorBidi" w:hAnsiTheme="majorBidi" w:cstheme="majorBidi"/>
                <w:sz w:val="20"/>
                <w:szCs w:val="20"/>
                <w:lang w:eastAsia="en-CA"/>
              </w:rPr>
            </w:pPr>
            <w:r w:rsidRPr="000A78C4">
              <w:rPr>
                <w:rFonts w:asciiTheme="majorBidi" w:hAnsiTheme="majorBidi"/>
                <w:sz w:val="20"/>
                <w:szCs w:val="20"/>
                <w:rtl/>
                <w:lang w:eastAsia="en-CA"/>
              </w:rPr>
              <w:t>تكاليف الدعم للوكالة المنفذة الرئيسية (دولار أمريكي)</w:t>
            </w:r>
          </w:p>
        </w:tc>
        <w:tc>
          <w:tcPr>
            <w:tcW w:w="354" w:type="pct"/>
            <w:shd w:val="clear" w:color="auto" w:fill="auto"/>
          </w:tcPr>
          <w:p w14:paraId="4349D6AE" w14:textId="3A23C3D3" w:rsidR="000B13D5" w:rsidRPr="002D7D7A" w:rsidRDefault="00F25DDF" w:rsidP="00F25DDF">
            <w:pPr>
              <w:suppressAutoHyphens/>
              <w:bidi/>
              <w:jc w:val="left"/>
              <w:rPr>
                <w:sz w:val="20"/>
                <w:szCs w:val="20"/>
              </w:rPr>
            </w:pPr>
            <w:r w:rsidRPr="00F25DDF">
              <w:rPr>
                <w:sz w:val="20"/>
                <w:szCs w:val="20"/>
                <w:rtl/>
              </w:rPr>
              <w:t>5,070</w:t>
            </w:r>
          </w:p>
        </w:tc>
        <w:tc>
          <w:tcPr>
            <w:tcW w:w="354" w:type="pct"/>
            <w:shd w:val="clear" w:color="auto" w:fill="auto"/>
          </w:tcPr>
          <w:p w14:paraId="02BD9A6C" w14:textId="45FCB249"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3ED9C01B" w14:textId="31793A20"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42AB9F5B" w14:textId="3D9CA9C8" w:rsidR="000B13D5" w:rsidRPr="002D7D7A" w:rsidRDefault="00F25DDF" w:rsidP="00F25DDF">
            <w:pPr>
              <w:suppressAutoHyphens/>
              <w:bidi/>
              <w:jc w:val="left"/>
              <w:rPr>
                <w:sz w:val="20"/>
                <w:szCs w:val="20"/>
              </w:rPr>
            </w:pPr>
            <w:r w:rsidRPr="00F25DDF">
              <w:rPr>
                <w:sz w:val="20"/>
                <w:szCs w:val="20"/>
                <w:rtl/>
              </w:rPr>
              <w:t>6,240</w:t>
            </w:r>
          </w:p>
        </w:tc>
        <w:tc>
          <w:tcPr>
            <w:tcW w:w="354" w:type="pct"/>
            <w:shd w:val="clear" w:color="auto" w:fill="auto"/>
          </w:tcPr>
          <w:p w14:paraId="4D0D44D8" w14:textId="4107769F"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1116E3B2" w14:textId="48BC4B0B"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3629D33F" w14:textId="4E7F19AA"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7D99D879" w14:textId="458BC99C" w:rsidR="000B13D5" w:rsidRPr="002D7D7A" w:rsidRDefault="00F25DDF" w:rsidP="00F25DDF">
            <w:pPr>
              <w:suppressAutoHyphens/>
              <w:bidi/>
              <w:jc w:val="left"/>
              <w:rPr>
                <w:sz w:val="20"/>
                <w:szCs w:val="20"/>
              </w:rPr>
            </w:pPr>
            <w:r w:rsidRPr="00F25DDF">
              <w:rPr>
                <w:sz w:val="20"/>
                <w:szCs w:val="20"/>
                <w:rtl/>
              </w:rPr>
              <w:t>2,210</w:t>
            </w:r>
          </w:p>
        </w:tc>
        <w:tc>
          <w:tcPr>
            <w:tcW w:w="354" w:type="pct"/>
            <w:shd w:val="clear" w:color="auto" w:fill="auto"/>
          </w:tcPr>
          <w:p w14:paraId="121289D4" w14:textId="64942B7F" w:rsidR="000B13D5" w:rsidRPr="002D7D7A" w:rsidRDefault="00F25DDF" w:rsidP="00F25DDF">
            <w:pPr>
              <w:suppressAutoHyphens/>
              <w:bidi/>
              <w:jc w:val="left"/>
              <w:rPr>
                <w:sz w:val="20"/>
                <w:szCs w:val="20"/>
              </w:rPr>
            </w:pPr>
            <w:r w:rsidRPr="00F25DDF">
              <w:rPr>
                <w:sz w:val="20"/>
                <w:szCs w:val="20"/>
                <w:rtl/>
              </w:rPr>
              <w:t>13,520</w:t>
            </w:r>
          </w:p>
        </w:tc>
      </w:tr>
      <w:tr w:rsidR="006760C0" w:rsidRPr="002D7D7A" w14:paraId="0490F3C3" w14:textId="77777777" w:rsidTr="006760C0">
        <w:trPr>
          <w:trHeight w:val="280"/>
        </w:trPr>
        <w:tc>
          <w:tcPr>
            <w:tcW w:w="187" w:type="pct"/>
            <w:tcMar>
              <w:top w:w="0" w:type="dxa"/>
              <w:left w:w="57" w:type="dxa"/>
              <w:bottom w:w="0" w:type="dxa"/>
              <w:right w:w="57" w:type="dxa"/>
            </w:tcMar>
          </w:tcPr>
          <w:p w14:paraId="2BE38FC6" w14:textId="36F7AF15"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2.3</w:t>
            </w:r>
          </w:p>
        </w:tc>
        <w:tc>
          <w:tcPr>
            <w:tcW w:w="1623" w:type="pct"/>
            <w:shd w:val="clear" w:color="auto" w:fill="auto"/>
          </w:tcPr>
          <w:p w14:paraId="540F6416" w14:textId="4E8B4E57" w:rsidR="000B13D5" w:rsidRPr="002D7D7A" w:rsidRDefault="000A78C4" w:rsidP="00F25DDF">
            <w:pPr>
              <w:suppressAutoHyphens/>
              <w:bidi/>
              <w:jc w:val="left"/>
              <w:rPr>
                <w:rFonts w:asciiTheme="majorBidi" w:hAnsiTheme="majorBidi" w:cstheme="majorBidi"/>
                <w:sz w:val="20"/>
                <w:szCs w:val="20"/>
                <w:lang w:eastAsia="en-CA"/>
              </w:rPr>
            </w:pPr>
            <w:r w:rsidRPr="000A78C4">
              <w:rPr>
                <w:sz w:val="20"/>
                <w:szCs w:val="20"/>
                <w:rtl/>
                <w:lang w:eastAsia="en-CA"/>
              </w:rPr>
              <w:t>التمويل المتفق عليه للوكالة المنفذة المتعاونة (اليونيدو) (دولار أمريكي)</w:t>
            </w:r>
          </w:p>
        </w:tc>
        <w:tc>
          <w:tcPr>
            <w:tcW w:w="354" w:type="pct"/>
            <w:shd w:val="clear" w:color="auto" w:fill="auto"/>
          </w:tcPr>
          <w:p w14:paraId="6D7F92EE" w14:textId="23F13A46" w:rsidR="000B13D5" w:rsidRPr="002D7D7A" w:rsidRDefault="00F25DDF" w:rsidP="00F25DDF">
            <w:pPr>
              <w:suppressAutoHyphens/>
              <w:bidi/>
              <w:jc w:val="left"/>
              <w:rPr>
                <w:sz w:val="20"/>
                <w:szCs w:val="20"/>
              </w:rPr>
            </w:pPr>
            <w:r w:rsidRPr="00F25DDF">
              <w:rPr>
                <w:sz w:val="20"/>
                <w:szCs w:val="20"/>
                <w:rtl/>
              </w:rPr>
              <w:t>29,000</w:t>
            </w:r>
          </w:p>
        </w:tc>
        <w:tc>
          <w:tcPr>
            <w:tcW w:w="354" w:type="pct"/>
            <w:shd w:val="clear" w:color="auto" w:fill="auto"/>
          </w:tcPr>
          <w:p w14:paraId="5234A6BA" w14:textId="0A507DCE"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48ED078F" w14:textId="12B7A82F"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4847D88F" w14:textId="0B54FFDF" w:rsidR="000B13D5" w:rsidRPr="002D7D7A" w:rsidRDefault="00F25DDF" w:rsidP="00F25DDF">
            <w:pPr>
              <w:suppressAutoHyphens/>
              <w:bidi/>
              <w:jc w:val="left"/>
              <w:rPr>
                <w:sz w:val="20"/>
                <w:szCs w:val="20"/>
              </w:rPr>
            </w:pPr>
            <w:r w:rsidRPr="00F25DDF">
              <w:rPr>
                <w:sz w:val="20"/>
                <w:szCs w:val="20"/>
                <w:rtl/>
              </w:rPr>
              <w:t>37,000</w:t>
            </w:r>
          </w:p>
        </w:tc>
        <w:tc>
          <w:tcPr>
            <w:tcW w:w="354" w:type="pct"/>
            <w:shd w:val="clear" w:color="auto" w:fill="auto"/>
          </w:tcPr>
          <w:p w14:paraId="074BB71A" w14:textId="565E8502"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7EBC090E" w14:textId="7A97C5E0"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0EB44929" w14:textId="7D085DCE"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3567731A" w14:textId="427A2360" w:rsidR="000B13D5" w:rsidRPr="002D7D7A" w:rsidRDefault="00F25DDF" w:rsidP="00F25DDF">
            <w:pPr>
              <w:suppressAutoHyphens/>
              <w:bidi/>
              <w:jc w:val="left"/>
              <w:rPr>
                <w:sz w:val="20"/>
                <w:szCs w:val="20"/>
              </w:rPr>
            </w:pPr>
            <w:r w:rsidRPr="00F25DDF">
              <w:rPr>
                <w:sz w:val="20"/>
                <w:szCs w:val="20"/>
                <w:rtl/>
              </w:rPr>
              <w:t>0</w:t>
            </w:r>
          </w:p>
        </w:tc>
        <w:tc>
          <w:tcPr>
            <w:tcW w:w="354" w:type="pct"/>
            <w:shd w:val="clear" w:color="auto" w:fill="auto"/>
          </w:tcPr>
          <w:p w14:paraId="5CB771AD" w14:textId="1282C092" w:rsidR="000B13D5" w:rsidRPr="002D7D7A" w:rsidRDefault="00F25DDF" w:rsidP="00F25DDF">
            <w:pPr>
              <w:suppressAutoHyphens/>
              <w:bidi/>
              <w:jc w:val="left"/>
              <w:rPr>
                <w:sz w:val="20"/>
                <w:szCs w:val="20"/>
              </w:rPr>
            </w:pPr>
            <w:r w:rsidRPr="00F25DDF">
              <w:rPr>
                <w:sz w:val="20"/>
                <w:szCs w:val="20"/>
                <w:rtl/>
              </w:rPr>
              <w:t>66,000</w:t>
            </w:r>
          </w:p>
        </w:tc>
      </w:tr>
      <w:tr w:rsidR="006760C0" w:rsidRPr="002D7D7A" w14:paraId="71074047" w14:textId="77777777" w:rsidTr="006760C0">
        <w:trPr>
          <w:trHeight w:val="188"/>
        </w:trPr>
        <w:tc>
          <w:tcPr>
            <w:tcW w:w="187" w:type="pct"/>
            <w:tcMar>
              <w:top w:w="0" w:type="dxa"/>
              <w:left w:w="57" w:type="dxa"/>
              <w:bottom w:w="0" w:type="dxa"/>
              <w:right w:w="57" w:type="dxa"/>
            </w:tcMar>
          </w:tcPr>
          <w:p w14:paraId="47E42142" w14:textId="3FE9BF13"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2.4</w:t>
            </w:r>
          </w:p>
        </w:tc>
        <w:tc>
          <w:tcPr>
            <w:tcW w:w="1623" w:type="pct"/>
            <w:shd w:val="clear" w:color="auto" w:fill="auto"/>
          </w:tcPr>
          <w:p w14:paraId="15DCBB45" w14:textId="1AD23B22" w:rsidR="000B13D5" w:rsidRPr="002D7D7A" w:rsidRDefault="000A78C4" w:rsidP="00F25DDF">
            <w:pPr>
              <w:suppressAutoHyphens/>
              <w:bidi/>
              <w:jc w:val="left"/>
              <w:rPr>
                <w:rFonts w:asciiTheme="majorBidi" w:hAnsiTheme="majorBidi" w:cstheme="majorBidi"/>
                <w:sz w:val="20"/>
                <w:szCs w:val="20"/>
                <w:lang w:eastAsia="en-CA"/>
              </w:rPr>
            </w:pPr>
            <w:r w:rsidRPr="000A78C4">
              <w:rPr>
                <w:sz w:val="20"/>
                <w:szCs w:val="20"/>
                <w:rtl/>
                <w:lang w:eastAsia="en-CA"/>
              </w:rPr>
              <w:t>تكاليف دعم الوكالة المنفذة المتعاونة (دولار أمريكي)</w:t>
            </w:r>
          </w:p>
        </w:tc>
        <w:tc>
          <w:tcPr>
            <w:tcW w:w="354" w:type="pct"/>
            <w:shd w:val="clear" w:color="auto" w:fill="auto"/>
          </w:tcPr>
          <w:p w14:paraId="5008F4D2" w14:textId="03F04F5C" w:rsidR="000B13D5" w:rsidRPr="002D7D7A" w:rsidRDefault="00F25DDF" w:rsidP="00F25DDF">
            <w:pPr>
              <w:suppressAutoHyphens/>
              <w:bidi/>
              <w:jc w:val="left"/>
              <w:rPr>
                <w:sz w:val="20"/>
                <w:szCs w:val="20"/>
              </w:rPr>
            </w:pPr>
            <w:r w:rsidRPr="00F25DDF">
              <w:rPr>
                <w:sz w:val="20"/>
                <w:szCs w:val="20"/>
                <w:rtl/>
              </w:rPr>
              <w:t>2,610</w:t>
            </w:r>
          </w:p>
        </w:tc>
        <w:tc>
          <w:tcPr>
            <w:tcW w:w="354" w:type="pct"/>
            <w:shd w:val="clear" w:color="auto" w:fill="auto"/>
          </w:tcPr>
          <w:p w14:paraId="02A50352" w14:textId="4CF6EECC"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0F7D0AE7" w14:textId="2ABBBC49"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4B17F68B" w14:textId="5721C913" w:rsidR="000B13D5" w:rsidRPr="002D7D7A" w:rsidRDefault="00F25DDF" w:rsidP="00F25DDF">
            <w:pPr>
              <w:suppressAutoHyphens/>
              <w:bidi/>
              <w:jc w:val="left"/>
              <w:rPr>
                <w:sz w:val="20"/>
                <w:szCs w:val="20"/>
              </w:rPr>
            </w:pPr>
            <w:r w:rsidRPr="00F25DDF">
              <w:rPr>
                <w:sz w:val="20"/>
                <w:szCs w:val="20"/>
                <w:rtl/>
              </w:rPr>
              <w:t>3,330</w:t>
            </w:r>
          </w:p>
        </w:tc>
        <w:tc>
          <w:tcPr>
            <w:tcW w:w="354" w:type="pct"/>
            <w:shd w:val="clear" w:color="auto" w:fill="auto"/>
          </w:tcPr>
          <w:p w14:paraId="715A0CEF" w14:textId="667EF6F1"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26AF0FE2" w14:textId="2B8F1D42"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250109AD" w14:textId="450399E0"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33DCEAA5" w14:textId="3C67577A" w:rsidR="000B13D5" w:rsidRPr="002D7D7A" w:rsidRDefault="00F25DDF" w:rsidP="00F25DDF">
            <w:pPr>
              <w:suppressAutoHyphens/>
              <w:bidi/>
              <w:jc w:val="left"/>
              <w:rPr>
                <w:sz w:val="20"/>
                <w:szCs w:val="20"/>
              </w:rPr>
            </w:pPr>
            <w:r w:rsidRPr="00F25DDF">
              <w:rPr>
                <w:sz w:val="20"/>
                <w:szCs w:val="20"/>
                <w:rtl/>
              </w:rPr>
              <w:t>0</w:t>
            </w:r>
          </w:p>
        </w:tc>
        <w:tc>
          <w:tcPr>
            <w:tcW w:w="354" w:type="pct"/>
            <w:shd w:val="clear" w:color="auto" w:fill="auto"/>
          </w:tcPr>
          <w:p w14:paraId="3D2289A4" w14:textId="4E25029E" w:rsidR="000B13D5" w:rsidRPr="002D7D7A" w:rsidRDefault="00F25DDF" w:rsidP="00F25DDF">
            <w:pPr>
              <w:suppressAutoHyphens/>
              <w:bidi/>
              <w:jc w:val="left"/>
              <w:rPr>
                <w:sz w:val="20"/>
                <w:szCs w:val="20"/>
              </w:rPr>
            </w:pPr>
            <w:r w:rsidRPr="00F25DDF">
              <w:rPr>
                <w:sz w:val="20"/>
                <w:szCs w:val="20"/>
                <w:rtl/>
              </w:rPr>
              <w:t>5,940</w:t>
            </w:r>
          </w:p>
        </w:tc>
      </w:tr>
      <w:tr w:rsidR="006760C0" w:rsidRPr="002D7D7A" w14:paraId="533EB0F6" w14:textId="77777777" w:rsidTr="006760C0">
        <w:trPr>
          <w:trHeight w:val="215"/>
        </w:trPr>
        <w:tc>
          <w:tcPr>
            <w:tcW w:w="187" w:type="pct"/>
            <w:tcMar>
              <w:top w:w="0" w:type="dxa"/>
              <w:left w:w="57" w:type="dxa"/>
              <w:bottom w:w="0" w:type="dxa"/>
              <w:right w:w="57" w:type="dxa"/>
            </w:tcMar>
          </w:tcPr>
          <w:p w14:paraId="3E39CC9E" w14:textId="6045729B"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3.1</w:t>
            </w:r>
          </w:p>
        </w:tc>
        <w:tc>
          <w:tcPr>
            <w:tcW w:w="1623" w:type="pct"/>
          </w:tcPr>
          <w:p w14:paraId="4A6BA7BC" w14:textId="07D8432B" w:rsidR="000B13D5" w:rsidRPr="002D7D7A" w:rsidRDefault="000A78C4" w:rsidP="00F25DDF">
            <w:pPr>
              <w:suppressAutoHyphens/>
              <w:bidi/>
              <w:jc w:val="left"/>
              <w:rPr>
                <w:rFonts w:asciiTheme="majorBidi" w:hAnsiTheme="majorBidi" w:cstheme="majorBidi"/>
                <w:sz w:val="20"/>
                <w:szCs w:val="20"/>
                <w:lang w:eastAsia="en-CA"/>
              </w:rPr>
            </w:pPr>
            <w:r w:rsidRPr="000A78C4">
              <w:rPr>
                <w:rFonts w:asciiTheme="majorBidi" w:hAnsiTheme="majorBidi"/>
                <w:sz w:val="20"/>
                <w:szCs w:val="20"/>
                <w:rtl/>
                <w:lang w:eastAsia="en-CA"/>
              </w:rPr>
              <w:t>إجمالي التمويل المتفق عليه (دولار أمريكي)</w:t>
            </w:r>
          </w:p>
        </w:tc>
        <w:tc>
          <w:tcPr>
            <w:tcW w:w="354" w:type="pct"/>
            <w:shd w:val="clear" w:color="auto" w:fill="auto"/>
          </w:tcPr>
          <w:p w14:paraId="1F0EA513" w14:textId="295F66E9" w:rsidR="000B13D5" w:rsidRPr="002D7D7A" w:rsidRDefault="00F25DDF" w:rsidP="00F25DDF">
            <w:pPr>
              <w:suppressAutoHyphens/>
              <w:bidi/>
              <w:jc w:val="left"/>
              <w:rPr>
                <w:sz w:val="20"/>
                <w:szCs w:val="20"/>
              </w:rPr>
            </w:pPr>
            <w:r w:rsidRPr="00F25DDF">
              <w:rPr>
                <w:sz w:val="20"/>
                <w:szCs w:val="20"/>
                <w:rtl/>
              </w:rPr>
              <w:t>68,000</w:t>
            </w:r>
          </w:p>
        </w:tc>
        <w:tc>
          <w:tcPr>
            <w:tcW w:w="354" w:type="pct"/>
            <w:shd w:val="clear" w:color="auto" w:fill="auto"/>
          </w:tcPr>
          <w:p w14:paraId="0FDF9236" w14:textId="3833F355"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0EF8DFF6" w14:textId="7F33129C"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7CB498A3" w14:textId="6D38BEEF" w:rsidR="000B13D5" w:rsidRPr="002D7D7A" w:rsidRDefault="00F25DDF" w:rsidP="00F25DDF">
            <w:pPr>
              <w:suppressAutoHyphens/>
              <w:bidi/>
              <w:jc w:val="left"/>
              <w:rPr>
                <w:sz w:val="20"/>
                <w:szCs w:val="20"/>
              </w:rPr>
            </w:pPr>
            <w:r w:rsidRPr="00F25DDF">
              <w:rPr>
                <w:sz w:val="20"/>
                <w:szCs w:val="20"/>
                <w:rtl/>
              </w:rPr>
              <w:t>85,000</w:t>
            </w:r>
          </w:p>
        </w:tc>
        <w:tc>
          <w:tcPr>
            <w:tcW w:w="354" w:type="pct"/>
            <w:shd w:val="clear" w:color="auto" w:fill="auto"/>
          </w:tcPr>
          <w:p w14:paraId="37508EDD" w14:textId="2FD47396"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2885929F" w14:textId="2C62429F"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2756AB8A" w14:textId="363311E6"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42FF9570" w14:textId="0C430174" w:rsidR="000B13D5" w:rsidRPr="002D7D7A" w:rsidRDefault="00F25DDF" w:rsidP="00F25DDF">
            <w:pPr>
              <w:suppressAutoHyphens/>
              <w:bidi/>
              <w:jc w:val="left"/>
              <w:rPr>
                <w:sz w:val="20"/>
                <w:szCs w:val="20"/>
              </w:rPr>
            </w:pPr>
            <w:r w:rsidRPr="00F25DDF">
              <w:rPr>
                <w:sz w:val="20"/>
                <w:szCs w:val="20"/>
                <w:rtl/>
              </w:rPr>
              <w:t>17,000</w:t>
            </w:r>
          </w:p>
        </w:tc>
        <w:tc>
          <w:tcPr>
            <w:tcW w:w="354" w:type="pct"/>
            <w:shd w:val="clear" w:color="auto" w:fill="auto"/>
          </w:tcPr>
          <w:p w14:paraId="6214CE64" w14:textId="41BA91C6" w:rsidR="000B13D5" w:rsidRPr="002D7D7A" w:rsidRDefault="00F25DDF" w:rsidP="00F25DDF">
            <w:pPr>
              <w:suppressAutoHyphens/>
              <w:bidi/>
              <w:jc w:val="left"/>
              <w:rPr>
                <w:sz w:val="20"/>
                <w:szCs w:val="20"/>
              </w:rPr>
            </w:pPr>
            <w:r w:rsidRPr="00F25DDF">
              <w:rPr>
                <w:sz w:val="20"/>
                <w:szCs w:val="20"/>
                <w:rtl/>
              </w:rPr>
              <w:t>170,000</w:t>
            </w:r>
          </w:p>
        </w:tc>
      </w:tr>
      <w:tr w:rsidR="006760C0" w:rsidRPr="002D7D7A" w14:paraId="20BAA5DD" w14:textId="77777777" w:rsidTr="006760C0">
        <w:trPr>
          <w:trHeight w:val="242"/>
        </w:trPr>
        <w:tc>
          <w:tcPr>
            <w:tcW w:w="187" w:type="pct"/>
            <w:tcMar>
              <w:top w:w="0" w:type="dxa"/>
              <w:left w:w="57" w:type="dxa"/>
              <w:bottom w:w="0" w:type="dxa"/>
              <w:right w:w="57" w:type="dxa"/>
            </w:tcMar>
          </w:tcPr>
          <w:p w14:paraId="2717B705" w14:textId="26A03F3B"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3.2</w:t>
            </w:r>
          </w:p>
        </w:tc>
        <w:tc>
          <w:tcPr>
            <w:tcW w:w="1623" w:type="pct"/>
          </w:tcPr>
          <w:p w14:paraId="53D4F2A3" w14:textId="4ABDFCB2" w:rsidR="000B13D5" w:rsidRPr="002D7D7A" w:rsidRDefault="000A78C4" w:rsidP="00F25DDF">
            <w:pPr>
              <w:suppressAutoHyphens/>
              <w:bidi/>
              <w:jc w:val="left"/>
              <w:rPr>
                <w:rFonts w:asciiTheme="majorBidi" w:hAnsiTheme="majorBidi" w:cstheme="majorBidi"/>
                <w:sz w:val="20"/>
                <w:szCs w:val="20"/>
                <w:lang w:eastAsia="en-CA"/>
              </w:rPr>
            </w:pPr>
            <w:r w:rsidRPr="000A78C4">
              <w:rPr>
                <w:rFonts w:asciiTheme="majorBidi" w:hAnsiTheme="majorBidi"/>
                <w:sz w:val="20"/>
                <w:szCs w:val="20"/>
                <w:rtl/>
                <w:lang w:eastAsia="en-CA"/>
              </w:rPr>
              <w:t>إجمالي تكاليف الدعم (دولار أمريكي)</w:t>
            </w:r>
          </w:p>
        </w:tc>
        <w:tc>
          <w:tcPr>
            <w:tcW w:w="354" w:type="pct"/>
            <w:shd w:val="clear" w:color="auto" w:fill="auto"/>
          </w:tcPr>
          <w:p w14:paraId="2B6D3D6B" w14:textId="6EC98794" w:rsidR="000B13D5" w:rsidRPr="002D7D7A" w:rsidRDefault="00F25DDF" w:rsidP="00F25DDF">
            <w:pPr>
              <w:suppressAutoHyphens/>
              <w:bidi/>
              <w:jc w:val="left"/>
              <w:rPr>
                <w:sz w:val="20"/>
                <w:szCs w:val="20"/>
              </w:rPr>
            </w:pPr>
            <w:r w:rsidRPr="00F25DDF">
              <w:rPr>
                <w:sz w:val="20"/>
                <w:szCs w:val="20"/>
                <w:rtl/>
              </w:rPr>
              <w:t>7,680</w:t>
            </w:r>
          </w:p>
        </w:tc>
        <w:tc>
          <w:tcPr>
            <w:tcW w:w="354" w:type="pct"/>
            <w:shd w:val="clear" w:color="auto" w:fill="auto"/>
          </w:tcPr>
          <w:p w14:paraId="18DA026C" w14:textId="3C0ADAF2"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7E9BA6D2" w14:textId="655DDF8F"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345BD255" w14:textId="19B401CA" w:rsidR="000B13D5" w:rsidRPr="002D7D7A" w:rsidRDefault="00F25DDF" w:rsidP="00F25DDF">
            <w:pPr>
              <w:suppressAutoHyphens/>
              <w:bidi/>
              <w:jc w:val="left"/>
              <w:rPr>
                <w:sz w:val="20"/>
                <w:szCs w:val="20"/>
              </w:rPr>
            </w:pPr>
            <w:r w:rsidRPr="00F25DDF">
              <w:rPr>
                <w:sz w:val="20"/>
                <w:szCs w:val="20"/>
                <w:rtl/>
              </w:rPr>
              <w:t>9,570</w:t>
            </w:r>
          </w:p>
        </w:tc>
        <w:tc>
          <w:tcPr>
            <w:tcW w:w="354" w:type="pct"/>
            <w:shd w:val="clear" w:color="auto" w:fill="auto"/>
          </w:tcPr>
          <w:p w14:paraId="41A0CD16" w14:textId="04631AE3"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50E8A666" w14:textId="50A298D7"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084475FE" w14:textId="60427121"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456F4A12" w14:textId="35DA031F" w:rsidR="000B13D5" w:rsidRPr="002D7D7A" w:rsidRDefault="00F25DDF" w:rsidP="00F25DDF">
            <w:pPr>
              <w:suppressAutoHyphens/>
              <w:bidi/>
              <w:jc w:val="left"/>
              <w:rPr>
                <w:sz w:val="20"/>
                <w:szCs w:val="20"/>
              </w:rPr>
            </w:pPr>
            <w:r w:rsidRPr="00F25DDF">
              <w:rPr>
                <w:sz w:val="20"/>
                <w:szCs w:val="20"/>
                <w:rtl/>
              </w:rPr>
              <w:t>2,210</w:t>
            </w:r>
          </w:p>
        </w:tc>
        <w:tc>
          <w:tcPr>
            <w:tcW w:w="354" w:type="pct"/>
            <w:shd w:val="clear" w:color="auto" w:fill="auto"/>
          </w:tcPr>
          <w:p w14:paraId="5979623D" w14:textId="40BD8B7A" w:rsidR="000B13D5" w:rsidRPr="002D7D7A" w:rsidRDefault="00F25DDF" w:rsidP="00F25DDF">
            <w:pPr>
              <w:suppressAutoHyphens/>
              <w:bidi/>
              <w:jc w:val="left"/>
              <w:rPr>
                <w:sz w:val="20"/>
                <w:szCs w:val="20"/>
              </w:rPr>
            </w:pPr>
            <w:r w:rsidRPr="00F25DDF">
              <w:rPr>
                <w:sz w:val="20"/>
                <w:szCs w:val="20"/>
                <w:rtl/>
              </w:rPr>
              <w:t>19,460</w:t>
            </w:r>
          </w:p>
        </w:tc>
      </w:tr>
      <w:tr w:rsidR="006760C0" w:rsidRPr="002D7D7A" w14:paraId="080BCA11" w14:textId="77777777" w:rsidTr="006760C0">
        <w:trPr>
          <w:trHeight w:val="179"/>
        </w:trPr>
        <w:tc>
          <w:tcPr>
            <w:tcW w:w="187" w:type="pct"/>
            <w:tcMar>
              <w:top w:w="0" w:type="dxa"/>
              <w:left w:w="57" w:type="dxa"/>
              <w:bottom w:w="0" w:type="dxa"/>
              <w:right w:w="57" w:type="dxa"/>
            </w:tcMar>
          </w:tcPr>
          <w:p w14:paraId="3379D1BF" w14:textId="3CAE9074" w:rsidR="000B13D5" w:rsidRPr="002D7D7A" w:rsidRDefault="00001D37" w:rsidP="00F25DDF">
            <w:pPr>
              <w:suppressAutoHyphens/>
              <w:bidi/>
              <w:jc w:val="left"/>
              <w:rPr>
                <w:rFonts w:asciiTheme="majorBidi" w:hAnsiTheme="majorBidi" w:cstheme="majorBidi"/>
                <w:sz w:val="20"/>
                <w:szCs w:val="20"/>
                <w:lang w:eastAsia="en-CA"/>
              </w:rPr>
            </w:pPr>
            <w:r w:rsidRPr="00001D37">
              <w:rPr>
                <w:rFonts w:asciiTheme="majorBidi" w:hAnsiTheme="majorBidi"/>
                <w:sz w:val="20"/>
                <w:szCs w:val="20"/>
                <w:rtl/>
                <w:lang w:eastAsia="en-CA"/>
              </w:rPr>
              <w:t>3.3</w:t>
            </w:r>
          </w:p>
        </w:tc>
        <w:tc>
          <w:tcPr>
            <w:tcW w:w="1623" w:type="pct"/>
            <w:hideMark/>
          </w:tcPr>
          <w:p w14:paraId="63706AA5" w14:textId="09567A0F" w:rsidR="000B13D5" w:rsidRPr="002D7D7A" w:rsidRDefault="000A78C4" w:rsidP="00F25DDF">
            <w:pPr>
              <w:suppressAutoHyphens/>
              <w:bidi/>
              <w:jc w:val="left"/>
              <w:rPr>
                <w:rFonts w:asciiTheme="majorBidi" w:hAnsiTheme="majorBidi" w:cstheme="majorBidi"/>
                <w:sz w:val="20"/>
                <w:szCs w:val="20"/>
                <w:lang w:eastAsia="en-CA"/>
              </w:rPr>
            </w:pPr>
            <w:r w:rsidRPr="000A78C4">
              <w:rPr>
                <w:rFonts w:asciiTheme="majorBidi" w:hAnsiTheme="majorBidi"/>
                <w:sz w:val="20"/>
                <w:szCs w:val="20"/>
                <w:rtl/>
                <w:lang w:eastAsia="en-CA"/>
              </w:rPr>
              <w:t>إجمالي التكاليف المتفق عليها (دولار أمريكي)</w:t>
            </w:r>
          </w:p>
        </w:tc>
        <w:tc>
          <w:tcPr>
            <w:tcW w:w="354" w:type="pct"/>
            <w:shd w:val="clear" w:color="auto" w:fill="auto"/>
          </w:tcPr>
          <w:p w14:paraId="6AB8291C" w14:textId="14106ED0" w:rsidR="000B13D5" w:rsidRPr="002D7D7A" w:rsidRDefault="00F25DDF" w:rsidP="00F25DDF">
            <w:pPr>
              <w:suppressAutoHyphens/>
              <w:bidi/>
              <w:jc w:val="left"/>
              <w:rPr>
                <w:sz w:val="20"/>
                <w:szCs w:val="20"/>
              </w:rPr>
            </w:pPr>
            <w:r w:rsidRPr="00F25DDF">
              <w:rPr>
                <w:sz w:val="20"/>
                <w:szCs w:val="20"/>
                <w:rtl/>
              </w:rPr>
              <w:t>75,680</w:t>
            </w:r>
          </w:p>
        </w:tc>
        <w:tc>
          <w:tcPr>
            <w:tcW w:w="354" w:type="pct"/>
            <w:shd w:val="clear" w:color="auto" w:fill="auto"/>
          </w:tcPr>
          <w:p w14:paraId="360E09F7" w14:textId="077E524E" w:rsidR="000B13D5" w:rsidRPr="002D7D7A" w:rsidRDefault="00F25DDF" w:rsidP="00F25DDF">
            <w:pPr>
              <w:suppressAutoHyphens/>
              <w:bidi/>
              <w:jc w:val="left"/>
              <w:rPr>
                <w:sz w:val="20"/>
                <w:szCs w:val="20"/>
              </w:rPr>
            </w:pPr>
            <w:r>
              <w:rPr>
                <w:rFonts w:hint="cs"/>
                <w:sz w:val="20"/>
                <w:szCs w:val="20"/>
                <w:rtl/>
              </w:rPr>
              <w:t>0</w:t>
            </w:r>
          </w:p>
        </w:tc>
        <w:tc>
          <w:tcPr>
            <w:tcW w:w="354" w:type="pct"/>
            <w:shd w:val="clear" w:color="auto" w:fill="auto"/>
          </w:tcPr>
          <w:p w14:paraId="53A106B2" w14:textId="5D565893"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638ABCD1" w14:textId="29EFF835" w:rsidR="000B13D5" w:rsidRPr="002D7D7A" w:rsidRDefault="00F25DDF" w:rsidP="00F25DDF">
            <w:pPr>
              <w:suppressAutoHyphens/>
              <w:bidi/>
              <w:jc w:val="left"/>
              <w:rPr>
                <w:sz w:val="20"/>
                <w:szCs w:val="20"/>
              </w:rPr>
            </w:pPr>
            <w:r w:rsidRPr="00F25DDF">
              <w:rPr>
                <w:sz w:val="20"/>
                <w:szCs w:val="20"/>
                <w:rtl/>
              </w:rPr>
              <w:t>94,570</w:t>
            </w:r>
          </w:p>
        </w:tc>
        <w:tc>
          <w:tcPr>
            <w:tcW w:w="354" w:type="pct"/>
            <w:shd w:val="clear" w:color="auto" w:fill="auto"/>
          </w:tcPr>
          <w:p w14:paraId="5C7A9C2E" w14:textId="690B1E53"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66C66D05" w14:textId="08CE4A19"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655150A0" w14:textId="6FFAF140" w:rsidR="000B13D5" w:rsidRPr="002D7D7A" w:rsidRDefault="00001D37" w:rsidP="00F25DDF">
            <w:pPr>
              <w:suppressAutoHyphens/>
              <w:bidi/>
              <w:jc w:val="left"/>
              <w:rPr>
                <w:sz w:val="20"/>
                <w:szCs w:val="20"/>
              </w:rPr>
            </w:pPr>
            <w:r>
              <w:rPr>
                <w:rFonts w:hint="cs"/>
                <w:sz w:val="20"/>
                <w:szCs w:val="20"/>
                <w:rtl/>
              </w:rPr>
              <w:t>0</w:t>
            </w:r>
          </w:p>
        </w:tc>
        <w:tc>
          <w:tcPr>
            <w:tcW w:w="354" w:type="pct"/>
            <w:shd w:val="clear" w:color="auto" w:fill="auto"/>
          </w:tcPr>
          <w:p w14:paraId="7B8EF4F8" w14:textId="2DE5DB94" w:rsidR="000B13D5" w:rsidRPr="002D7D7A" w:rsidRDefault="00F25DDF" w:rsidP="00F25DDF">
            <w:pPr>
              <w:suppressAutoHyphens/>
              <w:bidi/>
              <w:jc w:val="left"/>
              <w:rPr>
                <w:sz w:val="20"/>
                <w:szCs w:val="20"/>
              </w:rPr>
            </w:pPr>
            <w:r w:rsidRPr="00F25DDF">
              <w:rPr>
                <w:sz w:val="20"/>
                <w:szCs w:val="20"/>
                <w:rtl/>
              </w:rPr>
              <w:t>19,210</w:t>
            </w:r>
          </w:p>
        </w:tc>
        <w:tc>
          <w:tcPr>
            <w:tcW w:w="354" w:type="pct"/>
            <w:shd w:val="clear" w:color="auto" w:fill="auto"/>
          </w:tcPr>
          <w:p w14:paraId="3658CF0C" w14:textId="58996983" w:rsidR="000B13D5" w:rsidRPr="002D7D7A" w:rsidRDefault="00F25DDF" w:rsidP="00F25DDF">
            <w:pPr>
              <w:suppressAutoHyphens/>
              <w:bidi/>
              <w:jc w:val="left"/>
              <w:rPr>
                <w:sz w:val="20"/>
                <w:szCs w:val="20"/>
              </w:rPr>
            </w:pPr>
            <w:r w:rsidRPr="00F25DDF">
              <w:rPr>
                <w:sz w:val="20"/>
                <w:szCs w:val="20"/>
                <w:rtl/>
              </w:rPr>
              <w:t>189,460</w:t>
            </w:r>
          </w:p>
        </w:tc>
      </w:tr>
    </w:tbl>
    <w:p w14:paraId="4753A553" w14:textId="77777777" w:rsidR="000B13D5" w:rsidRPr="002D7D7A" w:rsidRDefault="000B13D5" w:rsidP="005967C7">
      <w:pPr>
        <w:shd w:val="clear" w:color="auto" w:fill="FFFFFF" w:themeFill="background1"/>
        <w:bidi/>
        <w:rPr>
          <w:sz w:val="18"/>
          <w:szCs w:val="18"/>
          <w:lang w:eastAsia="en-CA"/>
        </w:rPr>
      </w:pPr>
    </w:p>
    <w:p w14:paraId="6EFA2F00" w14:textId="50D130BE" w:rsidR="000B13D5" w:rsidRPr="002D7D7A" w:rsidRDefault="00931E13" w:rsidP="005967C7">
      <w:pPr>
        <w:tabs>
          <w:tab w:val="left" w:pos="1097"/>
          <w:tab w:val="left" w:pos="2098"/>
          <w:tab w:val="left" w:pos="3099"/>
          <w:tab w:val="left" w:pos="4100"/>
          <w:tab w:val="left" w:pos="5251"/>
          <w:tab w:val="left" w:pos="6318"/>
        </w:tabs>
        <w:suppressAutoHyphens/>
        <w:bidi/>
        <w:spacing w:before="240" w:after="40"/>
        <w:jc w:val="left"/>
        <w:rPr>
          <w:b/>
          <w:bCs/>
          <w:lang w:eastAsia="en-CA"/>
        </w:rPr>
      </w:pPr>
      <w:r w:rsidRPr="00931E13">
        <w:rPr>
          <w:b/>
          <w:bCs/>
          <w:rtl/>
          <w:lang w:eastAsia="en-CA"/>
        </w:rPr>
        <w:t>خطة إدارة إزالة المواد الهيدروكلوروفلوروكربونية (المرحلة الثانية)</w:t>
      </w:r>
    </w:p>
    <w:tbl>
      <w:tblPr>
        <w:bidiVisual/>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4609"/>
        <w:gridCol w:w="1004"/>
        <w:gridCol w:w="1147"/>
        <w:gridCol w:w="981"/>
        <w:gridCol w:w="981"/>
        <w:gridCol w:w="981"/>
        <w:gridCol w:w="981"/>
        <w:gridCol w:w="1132"/>
        <w:gridCol w:w="881"/>
        <w:gridCol w:w="1004"/>
      </w:tblGrid>
      <w:tr w:rsidR="00FD1476" w:rsidRPr="002D7D7A" w14:paraId="4066E566" w14:textId="77777777" w:rsidTr="00FD1476">
        <w:trPr>
          <w:trHeight w:val="283"/>
          <w:tblHeader/>
        </w:trPr>
        <w:tc>
          <w:tcPr>
            <w:tcW w:w="196" w:type="pct"/>
            <w:tcMar>
              <w:top w:w="0" w:type="dxa"/>
              <w:left w:w="57" w:type="dxa"/>
              <w:bottom w:w="0" w:type="dxa"/>
              <w:right w:w="57" w:type="dxa"/>
            </w:tcMar>
            <w:vAlign w:val="center"/>
            <w:hideMark/>
          </w:tcPr>
          <w:p w14:paraId="0EEA08A4" w14:textId="1B18A29F" w:rsidR="00B94E3B" w:rsidRPr="002D7D7A" w:rsidRDefault="00931E13" w:rsidP="005967C7">
            <w:pPr>
              <w:suppressAutoHyphens/>
              <w:bidi/>
              <w:jc w:val="center"/>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الصف</w:t>
            </w:r>
          </w:p>
        </w:tc>
        <w:tc>
          <w:tcPr>
            <w:tcW w:w="1616" w:type="pct"/>
            <w:vAlign w:val="center"/>
            <w:hideMark/>
          </w:tcPr>
          <w:p w14:paraId="435A35F3" w14:textId="7D5EAFB2" w:rsidR="00B94E3B" w:rsidRPr="002D7D7A" w:rsidRDefault="00931E13" w:rsidP="005967C7">
            <w:pPr>
              <w:suppressAutoHyphens/>
              <w:bidi/>
              <w:jc w:val="center"/>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التفاصيل</w:t>
            </w:r>
          </w:p>
        </w:tc>
        <w:tc>
          <w:tcPr>
            <w:tcW w:w="352" w:type="pct"/>
            <w:vAlign w:val="center"/>
          </w:tcPr>
          <w:p w14:paraId="76D471DB" w14:textId="2D237D85"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2020</w:t>
            </w:r>
          </w:p>
        </w:tc>
        <w:tc>
          <w:tcPr>
            <w:tcW w:w="402" w:type="pct"/>
            <w:vAlign w:val="center"/>
          </w:tcPr>
          <w:p w14:paraId="4F20E2CE" w14:textId="2057E7CB"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2021-2022</w:t>
            </w:r>
          </w:p>
        </w:tc>
        <w:tc>
          <w:tcPr>
            <w:tcW w:w="344" w:type="pct"/>
            <w:vAlign w:val="center"/>
          </w:tcPr>
          <w:p w14:paraId="3BA9E99B" w14:textId="15982B6F"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2023</w:t>
            </w:r>
          </w:p>
        </w:tc>
        <w:tc>
          <w:tcPr>
            <w:tcW w:w="344" w:type="pct"/>
            <w:vAlign w:val="center"/>
          </w:tcPr>
          <w:p w14:paraId="0073A0F3" w14:textId="140442E7"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2024</w:t>
            </w:r>
          </w:p>
        </w:tc>
        <w:tc>
          <w:tcPr>
            <w:tcW w:w="344" w:type="pct"/>
            <w:vAlign w:val="center"/>
          </w:tcPr>
          <w:p w14:paraId="6EF2423F" w14:textId="131CACAA"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2025</w:t>
            </w:r>
          </w:p>
        </w:tc>
        <w:tc>
          <w:tcPr>
            <w:tcW w:w="344" w:type="pct"/>
            <w:vAlign w:val="center"/>
          </w:tcPr>
          <w:p w14:paraId="5EE45F06" w14:textId="457F1C83"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2026</w:t>
            </w:r>
          </w:p>
        </w:tc>
        <w:tc>
          <w:tcPr>
            <w:tcW w:w="397" w:type="pct"/>
            <w:vAlign w:val="center"/>
          </w:tcPr>
          <w:p w14:paraId="7A1E6362" w14:textId="32AB7B98" w:rsidR="00B94E3B" w:rsidRPr="002D7D7A" w:rsidRDefault="005967C7" w:rsidP="005967C7">
            <w:pPr>
              <w:suppressAutoHyphens/>
              <w:bidi/>
              <w:ind w:left="-115"/>
              <w:jc w:val="center"/>
              <w:rPr>
                <w:rFonts w:asciiTheme="majorBidi" w:hAnsiTheme="majorBidi" w:cstheme="majorBidi"/>
                <w:b/>
                <w:bCs/>
                <w:sz w:val="20"/>
                <w:szCs w:val="20"/>
                <w:lang w:eastAsia="en-CA"/>
              </w:rPr>
            </w:pPr>
            <w:r w:rsidRPr="005967C7">
              <w:rPr>
                <w:rFonts w:asciiTheme="majorBidi" w:hAnsiTheme="majorBidi"/>
                <w:b/>
                <w:bCs/>
                <w:sz w:val="20"/>
                <w:szCs w:val="20"/>
                <w:rtl/>
                <w:lang w:eastAsia="en-CA"/>
              </w:rPr>
              <w:t>2027-2029</w:t>
            </w:r>
          </w:p>
        </w:tc>
        <w:tc>
          <w:tcPr>
            <w:tcW w:w="309" w:type="pct"/>
            <w:vAlign w:val="center"/>
          </w:tcPr>
          <w:p w14:paraId="7AD7B09E" w14:textId="7EAD6800" w:rsidR="00B94E3B" w:rsidRPr="002D7D7A" w:rsidRDefault="00931E13" w:rsidP="005967C7">
            <w:pPr>
              <w:suppressAutoHyphens/>
              <w:bidi/>
              <w:ind w:left="-115"/>
              <w:jc w:val="center"/>
              <w:rPr>
                <w:rFonts w:asciiTheme="majorBidi" w:hAnsiTheme="majorBidi" w:cstheme="majorBidi"/>
                <w:b/>
                <w:bCs/>
                <w:sz w:val="20"/>
                <w:szCs w:val="20"/>
                <w:lang w:eastAsia="en-CA"/>
              </w:rPr>
            </w:pPr>
            <w:r w:rsidRPr="00931E13">
              <w:rPr>
                <w:rFonts w:asciiTheme="majorBidi" w:hAnsiTheme="majorBidi"/>
                <w:b/>
                <w:bCs/>
                <w:sz w:val="20"/>
                <w:szCs w:val="20"/>
                <w:rtl/>
                <w:lang w:eastAsia="en-CA"/>
              </w:rPr>
              <w:t>2030</w:t>
            </w:r>
          </w:p>
        </w:tc>
        <w:tc>
          <w:tcPr>
            <w:tcW w:w="352" w:type="pct"/>
            <w:vAlign w:val="center"/>
            <w:hideMark/>
          </w:tcPr>
          <w:p w14:paraId="186D9E84" w14:textId="50941714" w:rsidR="00B94E3B" w:rsidRPr="002D7D7A" w:rsidRDefault="00931E13" w:rsidP="005967C7">
            <w:pPr>
              <w:suppressAutoHyphens/>
              <w:bidi/>
              <w:jc w:val="center"/>
              <w:rPr>
                <w:rFonts w:asciiTheme="majorBidi" w:hAnsiTheme="majorBidi" w:cstheme="majorBidi"/>
                <w:b/>
                <w:bCs/>
                <w:sz w:val="20"/>
                <w:szCs w:val="20"/>
                <w:lang w:eastAsia="en-CA"/>
              </w:rPr>
            </w:pPr>
            <w:r>
              <w:rPr>
                <w:rFonts w:asciiTheme="majorBidi" w:hAnsiTheme="majorBidi" w:cstheme="majorBidi" w:hint="cs"/>
                <w:b/>
                <w:bCs/>
                <w:sz w:val="20"/>
                <w:szCs w:val="20"/>
                <w:rtl/>
                <w:lang w:eastAsia="en-CA"/>
              </w:rPr>
              <w:t>المجموع</w:t>
            </w:r>
          </w:p>
        </w:tc>
      </w:tr>
      <w:tr w:rsidR="00FD1476" w:rsidRPr="002D7D7A" w14:paraId="7509FDA2" w14:textId="77777777" w:rsidTr="00FD1476">
        <w:trPr>
          <w:trHeight w:val="283"/>
        </w:trPr>
        <w:tc>
          <w:tcPr>
            <w:tcW w:w="196" w:type="pct"/>
            <w:tcMar>
              <w:top w:w="0" w:type="dxa"/>
              <w:left w:w="57" w:type="dxa"/>
              <w:bottom w:w="0" w:type="dxa"/>
              <w:right w:w="57" w:type="dxa"/>
            </w:tcMar>
            <w:hideMark/>
          </w:tcPr>
          <w:p w14:paraId="467B63C7" w14:textId="38B220E1" w:rsidR="006B1936" w:rsidRPr="002D7D7A" w:rsidRDefault="005967C7" w:rsidP="005967C7">
            <w:pPr>
              <w:suppressAutoHyphens/>
              <w:bidi/>
              <w:ind w:left="-19"/>
              <w:jc w:val="left"/>
              <w:rPr>
                <w:rFonts w:asciiTheme="majorBidi" w:hAnsiTheme="majorBidi" w:cstheme="majorBidi"/>
                <w:sz w:val="20"/>
                <w:szCs w:val="20"/>
                <w:lang w:eastAsia="en-CA"/>
              </w:rPr>
            </w:pPr>
            <w:r w:rsidRPr="005967C7">
              <w:rPr>
                <w:rFonts w:asciiTheme="majorBidi" w:hAnsiTheme="majorBidi"/>
                <w:sz w:val="20"/>
                <w:szCs w:val="20"/>
                <w:rtl/>
                <w:lang w:eastAsia="en-CA"/>
              </w:rPr>
              <w:t>1.1</w:t>
            </w:r>
          </w:p>
        </w:tc>
        <w:tc>
          <w:tcPr>
            <w:tcW w:w="1616" w:type="pct"/>
            <w:hideMark/>
          </w:tcPr>
          <w:p w14:paraId="06AFAE73" w14:textId="18DC9285" w:rsidR="006B1936" w:rsidRPr="002D7D7A" w:rsidRDefault="00DE4EFA" w:rsidP="005967C7">
            <w:pPr>
              <w:suppressAutoHyphens/>
              <w:bidi/>
              <w:ind w:right="-106"/>
              <w:jc w:val="left"/>
              <w:rPr>
                <w:rFonts w:asciiTheme="majorBidi" w:hAnsiTheme="majorBidi" w:cstheme="majorBidi"/>
                <w:sz w:val="20"/>
                <w:szCs w:val="20"/>
                <w:lang w:eastAsia="en-CA"/>
              </w:rPr>
            </w:pPr>
            <w:r w:rsidRPr="00DE4EFA">
              <w:rPr>
                <w:rFonts w:asciiTheme="majorBidi" w:hAnsiTheme="majorBidi"/>
                <w:sz w:val="20"/>
                <w:szCs w:val="20"/>
                <w:rtl/>
                <w:lang w:eastAsia="en-CA"/>
              </w:rPr>
              <w:t>جدول تخفيض بروتوكول مونتريال للمواد المدرجة في المجموعة الأولى، المرفق جيم (طن من قدرات استنفاد الأوزون)</w:t>
            </w:r>
          </w:p>
        </w:tc>
        <w:tc>
          <w:tcPr>
            <w:tcW w:w="352" w:type="pct"/>
            <w:shd w:val="clear" w:color="auto" w:fill="auto"/>
          </w:tcPr>
          <w:p w14:paraId="1CC42D7F" w14:textId="2216B173" w:rsidR="006B1936" w:rsidRPr="002D7D7A" w:rsidRDefault="005967C7" w:rsidP="005967C7">
            <w:pPr>
              <w:suppressAutoHyphens/>
              <w:bidi/>
              <w:jc w:val="left"/>
              <w:rPr>
                <w:sz w:val="20"/>
                <w:szCs w:val="20"/>
              </w:rPr>
            </w:pPr>
            <w:r w:rsidRPr="005967C7">
              <w:rPr>
                <w:sz w:val="20"/>
                <w:szCs w:val="20"/>
                <w:rtl/>
              </w:rPr>
              <w:t>7.02</w:t>
            </w:r>
          </w:p>
        </w:tc>
        <w:tc>
          <w:tcPr>
            <w:tcW w:w="402" w:type="pct"/>
            <w:shd w:val="clear" w:color="auto" w:fill="auto"/>
          </w:tcPr>
          <w:p w14:paraId="2D123210" w14:textId="1B36E684" w:rsidR="006B1936" w:rsidRPr="002D7D7A" w:rsidRDefault="005967C7" w:rsidP="005967C7">
            <w:pPr>
              <w:suppressAutoHyphens/>
              <w:bidi/>
              <w:jc w:val="left"/>
              <w:rPr>
                <w:sz w:val="20"/>
                <w:szCs w:val="20"/>
              </w:rPr>
            </w:pPr>
            <w:r w:rsidRPr="005967C7">
              <w:rPr>
                <w:sz w:val="20"/>
                <w:szCs w:val="20"/>
                <w:rtl/>
              </w:rPr>
              <w:t>7.02</w:t>
            </w:r>
          </w:p>
        </w:tc>
        <w:tc>
          <w:tcPr>
            <w:tcW w:w="344" w:type="pct"/>
            <w:shd w:val="clear" w:color="auto" w:fill="auto"/>
          </w:tcPr>
          <w:p w14:paraId="2E1749E2" w14:textId="4E7E1DF4" w:rsidR="006B1936" w:rsidRPr="002D7D7A" w:rsidRDefault="005967C7" w:rsidP="005967C7">
            <w:pPr>
              <w:suppressAutoHyphens/>
              <w:bidi/>
              <w:jc w:val="left"/>
              <w:rPr>
                <w:sz w:val="20"/>
                <w:szCs w:val="20"/>
              </w:rPr>
            </w:pPr>
            <w:r w:rsidRPr="005967C7">
              <w:rPr>
                <w:sz w:val="20"/>
                <w:szCs w:val="20"/>
                <w:rtl/>
              </w:rPr>
              <w:t>7.02</w:t>
            </w:r>
          </w:p>
        </w:tc>
        <w:tc>
          <w:tcPr>
            <w:tcW w:w="344" w:type="pct"/>
            <w:shd w:val="clear" w:color="auto" w:fill="auto"/>
          </w:tcPr>
          <w:p w14:paraId="4E7A342C" w14:textId="78B49214" w:rsidR="006B1936" w:rsidRPr="002D7D7A" w:rsidRDefault="005967C7" w:rsidP="005967C7">
            <w:pPr>
              <w:suppressAutoHyphens/>
              <w:bidi/>
              <w:jc w:val="left"/>
              <w:rPr>
                <w:sz w:val="20"/>
                <w:szCs w:val="20"/>
              </w:rPr>
            </w:pPr>
            <w:r w:rsidRPr="005967C7">
              <w:rPr>
                <w:sz w:val="20"/>
                <w:szCs w:val="20"/>
                <w:rtl/>
              </w:rPr>
              <w:t>7.02</w:t>
            </w:r>
          </w:p>
        </w:tc>
        <w:tc>
          <w:tcPr>
            <w:tcW w:w="344" w:type="pct"/>
            <w:shd w:val="clear" w:color="auto" w:fill="auto"/>
          </w:tcPr>
          <w:p w14:paraId="41306A5B" w14:textId="62983B7E" w:rsidR="006B1936" w:rsidRPr="002D7D7A" w:rsidRDefault="005967C7" w:rsidP="005967C7">
            <w:pPr>
              <w:suppressAutoHyphens/>
              <w:bidi/>
              <w:jc w:val="left"/>
              <w:rPr>
                <w:sz w:val="20"/>
                <w:szCs w:val="20"/>
              </w:rPr>
            </w:pPr>
            <w:r w:rsidRPr="005967C7">
              <w:rPr>
                <w:sz w:val="20"/>
                <w:szCs w:val="20"/>
                <w:rtl/>
              </w:rPr>
              <w:t>3.51</w:t>
            </w:r>
          </w:p>
        </w:tc>
        <w:tc>
          <w:tcPr>
            <w:tcW w:w="344" w:type="pct"/>
            <w:shd w:val="clear" w:color="auto" w:fill="auto"/>
          </w:tcPr>
          <w:p w14:paraId="796CEDE3" w14:textId="117FD510" w:rsidR="006B1936" w:rsidRPr="002D7D7A" w:rsidRDefault="005967C7" w:rsidP="005967C7">
            <w:pPr>
              <w:suppressAutoHyphens/>
              <w:bidi/>
              <w:jc w:val="left"/>
              <w:rPr>
                <w:sz w:val="20"/>
                <w:szCs w:val="20"/>
              </w:rPr>
            </w:pPr>
            <w:r w:rsidRPr="005967C7">
              <w:rPr>
                <w:sz w:val="20"/>
                <w:szCs w:val="20"/>
                <w:rtl/>
              </w:rPr>
              <w:t>3.51</w:t>
            </w:r>
          </w:p>
        </w:tc>
        <w:tc>
          <w:tcPr>
            <w:tcW w:w="397" w:type="pct"/>
            <w:shd w:val="clear" w:color="auto" w:fill="auto"/>
          </w:tcPr>
          <w:p w14:paraId="62EF0C95" w14:textId="2FFCC299" w:rsidR="006B1936" w:rsidRPr="002D7D7A" w:rsidRDefault="005967C7" w:rsidP="005967C7">
            <w:pPr>
              <w:suppressAutoHyphens/>
              <w:bidi/>
              <w:jc w:val="left"/>
              <w:rPr>
                <w:sz w:val="20"/>
                <w:szCs w:val="20"/>
              </w:rPr>
            </w:pPr>
            <w:r w:rsidRPr="005967C7">
              <w:rPr>
                <w:sz w:val="20"/>
                <w:szCs w:val="20"/>
                <w:rtl/>
              </w:rPr>
              <w:t>3.51</w:t>
            </w:r>
          </w:p>
        </w:tc>
        <w:tc>
          <w:tcPr>
            <w:tcW w:w="309" w:type="pct"/>
            <w:shd w:val="clear" w:color="auto" w:fill="auto"/>
          </w:tcPr>
          <w:p w14:paraId="07C2985C" w14:textId="6F9C1447" w:rsidR="006B1936" w:rsidRPr="002D7D7A" w:rsidRDefault="005967C7" w:rsidP="005967C7">
            <w:pPr>
              <w:suppressAutoHyphens/>
              <w:bidi/>
              <w:jc w:val="left"/>
              <w:rPr>
                <w:sz w:val="20"/>
                <w:szCs w:val="20"/>
              </w:rPr>
            </w:pPr>
            <w:r w:rsidRPr="005967C7">
              <w:rPr>
                <w:sz w:val="20"/>
                <w:szCs w:val="20"/>
                <w:rtl/>
              </w:rPr>
              <w:t>0.27</w:t>
            </w:r>
          </w:p>
        </w:tc>
        <w:tc>
          <w:tcPr>
            <w:tcW w:w="352" w:type="pct"/>
            <w:shd w:val="clear" w:color="000000" w:fill="FFFFFF"/>
          </w:tcPr>
          <w:p w14:paraId="2F4B4104" w14:textId="0BD1C9D6" w:rsidR="006B1936" w:rsidRPr="002D7D7A" w:rsidRDefault="005967C7" w:rsidP="005967C7">
            <w:pPr>
              <w:suppressAutoHyphens/>
              <w:bidi/>
              <w:jc w:val="left"/>
              <w:rPr>
                <w:sz w:val="20"/>
                <w:szCs w:val="20"/>
              </w:rPr>
            </w:pPr>
            <w:r w:rsidRPr="005967C7">
              <w:rPr>
                <w:sz w:val="20"/>
                <w:szCs w:val="20"/>
                <w:rtl/>
              </w:rPr>
              <w:t>لا ينطبق</w:t>
            </w:r>
          </w:p>
        </w:tc>
      </w:tr>
      <w:tr w:rsidR="00FD1476" w:rsidRPr="002D7D7A" w14:paraId="5F5CF954" w14:textId="77777777" w:rsidTr="00FD1476">
        <w:trPr>
          <w:trHeight w:val="283"/>
        </w:trPr>
        <w:tc>
          <w:tcPr>
            <w:tcW w:w="196" w:type="pct"/>
            <w:tcMar>
              <w:top w:w="0" w:type="dxa"/>
              <w:left w:w="57" w:type="dxa"/>
              <w:bottom w:w="0" w:type="dxa"/>
              <w:right w:w="57" w:type="dxa"/>
            </w:tcMar>
            <w:hideMark/>
          </w:tcPr>
          <w:p w14:paraId="1B541F1F" w14:textId="29162228" w:rsidR="008E500A" w:rsidRPr="002D7D7A" w:rsidRDefault="005967C7" w:rsidP="005967C7">
            <w:pPr>
              <w:suppressAutoHyphens/>
              <w:bidi/>
              <w:ind w:left="-19"/>
              <w:jc w:val="left"/>
              <w:rPr>
                <w:rFonts w:asciiTheme="majorBidi" w:hAnsiTheme="majorBidi" w:cstheme="majorBidi"/>
                <w:sz w:val="20"/>
                <w:szCs w:val="20"/>
                <w:lang w:eastAsia="en-CA"/>
              </w:rPr>
            </w:pPr>
            <w:r w:rsidRPr="005967C7">
              <w:rPr>
                <w:rFonts w:asciiTheme="majorBidi" w:hAnsiTheme="majorBidi"/>
                <w:sz w:val="20"/>
                <w:szCs w:val="20"/>
                <w:rtl/>
                <w:lang w:eastAsia="en-CA"/>
              </w:rPr>
              <w:t>1.2</w:t>
            </w:r>
          </w:p>
        </w:tc>
        <w:tc>
          <w:tcPr>
            <w:tcW w:w="1616" w:type="pct"/>
            <w:hideMark/>
          </w:tcPr>
          <w:p w14:paraId="053AB810" w14:textId="178B2776" w:rsidR="008E500A" w:rsidRPr="002D7D7A" w:rsidRDefault="00DE4EFA" w:rsidP="005967C7">
            <w:pPr>
              <w:suppressAutoHyphens/>
              <w:bidi/>
              <w:ind w:right="-106"/>
              <w:jc w:val="left"/>
              <w:rPr>
                <w:rFonts w:asciiTheme="majorBidi" w:hAnsiTheme="majorBidi" w:cstheme="majorBidi"/>
                <w:sz w:val="20"/>
                <w:szCs w:val="20"/>
                <w:lang w:eastAsia="en-CA"/>
              </w:rPr>
            </w:pPr>
            <w:r w:rsidRPr="00DE4EFA">
              <w:rPr>
                <w:rFonts w:asciiTheme="majorBidi" w:hAnsiTheme="majorBidi"/>
                <w:sz w:val="20"/>
                <w:szCs w:val="20"/>
                <w:rtl/>
                <w:lang w:eastAsia="en-CA"/>
              </w:rPr>
              <w:t>الحد الأقصى المسموح به للاستهلاك الإجمالي لمواد المجموعة الأولى، المرفق جيم (طن من قدرات استنفاد الأوزون)</w:t>
            </w:r>
          </w:p>
        </w:tc>
        <w:tc>
          <w:tcPr>
            <w:tcW w:w="352" w:type="pct"/>
            <w:shd w:val="clear" w:color="auto" w:fill="auto"/>
          </w:tcPr>
          <w:p w14:paraId="38B40273" w14:textId="4990BD69" w:rsidR="008E500A" w:rsidRPr="002D7D7A" w:rsidRDefault="005967C7" w:rsidP="005967C7">
            <w:pPr>
              <w:suppressAutoHyphens/>
              <w:bidi/>
              <w:jc w:val="left"/>
              <w:rPr>
                <w:sz w:val="20"/>
                <w:szCs w:val="20"/>
              </w:rPr>
            </w:pPr>
            <w:r w:rsidRPr="005967C7">
              <w:rPr>
                <w:sz w:val="20"/>
                <w:szCs w:val="20"/>
                <w:rtl/>
              </w:rPr>
              <w:t>7.02</w:t>
            </w:r>
          </w:p>
        </w:tc>
        <w:tc>
          <w:tcPr>
            <w:tcW w:w="402" w:type="pct"/>
            <w:shd w:val="clear" w:color="auto" w:fill="auto"/>
          </w:tcPr>
          <w:p w14:paraId="6CCEB7F0" w14:textId="086CB057" w:rsidR="008E500A" w:rsidRPr="002D7D7A" w:rsidRDefault="005967C7" w:rsidP="005967C7">
            <w:pPr>
              <w:suppressAutoHyphens/>
              <w:bidi/>
              <w:jc w:val="left"/>
              <w:rPr>
                <w:sz w:val="20"/>
                <w:szCs w:val="20"/>
              </w:rPr>
            </w:pPr>
            <w:r w:rsidRPr="005967C7">
              <w:rPr>
                <w:sz w:val="20"/>
                <w:szCs w:val="20"/>
                <w:rtl/>
              </w:rPr>
              <w:t>7.02</w:t>
            </w:r>
          </w:p>
        </w:tc>
        <w:tc>
          <w:tcPr>
            <w:tcW w:w="344" w:type="pct"/>
            <w:shd w:val="clear" w:color="auto" w:fill="auto"/>
          </w:tcPr>
          <w:p w14:paraId="51735AF0" w14:textId="38EC4B0E" w:rsidR="008E500A" w:rsidRPr="002D7D7A" w:rsidRDefault="005967C7" w:rsidP="005967C7">
            <w:pPr>
              <w:suppressAutoHyphens/>
              <w:bidi/>
              <w:jc w:val="left"/>
              <w:rPr>
                <w:sz w:val="20"/>
                <w:szCs w:val="20"/>
              </w:rPr>
            </w:pPr>
            <w:r w:rsidRPr="005967C7">
              <w:rPr>
                <w:sz w:val="20"/>
                <w:szCs w:val="20"/>
                <w:rtl/>
              </w:rPr>
              <w:t>7.02</w:t>
            </w:r>
          </w:p>
        </w:tc>
        <w:tc>
          <w:tcPr>
            <w:tcW w:w="344" w:type="pct"/>
            <w:shd w:val="clear" w:color="auto" w:fill="auto"/>
          </w:tcPr>
          <w:p w14:paraId="517480A1" w14:textId="1E22B8FE" w:rsidR="008E500A" w:rsidRPr="002D7D7A" w:rsidRDefault="005967C7" w:rsidP="005967C7">
            <w:pPr>
              <w:suppressAutoHyphens/>
              <w:bidi/>
              <w:jc w:val="left"/>
              <w:rPr>
                <w:sz w:val="20"/>
                <w:szCs w:val="20"/>
              </w:rPr>
            </w:pPr>
            <w:r w:rsidRPr="005967C7">
              <w:rPr>
                <w:sz w:val="20"/>
                <w:szCs w:val="20"/>
                <w:rtl/>
              </w:rPr>
              <w:t>7.02</w:t>
            </w:r>
          </w:p>
        </w:tc>
        <w:tc>
          <w:tcPr>
            <w:tcW w:w="344" w:type="pct"/>
            <w:shd w:val="clear" w:color="auto" w:fill="auto"/>
          </w:tcPr>
          <w:p w14:paraId="7D77795A" w14:textId="37594263" w:rsidR="008E500A" w:rsidRPr="002D7D7A" w:rsidRDefault="005967C7" w:rsidP="005967C7">
            <w:pPr>
              <w:suppressAutoHyphens/>
              <w:bidi/>
              <w:jc w:val="left"/>
              <w:rPr>
                <w:sz w:val="20"/>
                <w:szCs w:val="20"/>
              </w:rPr>
            </w:pPr>
            <w:r w:rsidRPr="005967C7">
              <w:rPr>
                <w:sz w:val="20"/>
                <w:szCs w:val="20"/>
                <w:rtl/>
              </w:rPr>
              <w:t>3.51</w:t>
            </w:r>
          </w:p>
        </w:tc>
        <w:tc>
          <w:tcPr>
            <w:tcW w:w="344" w:type="pct"/>
            <w:shd w:val="clear" w:color="auto" w:fill="auto"/>
          </w:tcPr>
          <w:p w14:paraId="6B775BDE" w14:textId="35F73133" w:rsidR="008E500A" w:rsidRPr="002D7D7A" w:rsidRDefault="005967C7" w:rsidP="005967C7">
            <w:pPr>
              <w:suppressAutoHyphens/>
              <w:bidi/>
              <w:jc w:val="left"/>
              <w:rPr>
                <w:sz w:val="20"/>
                <w:szCs w:val="20"/>
              </w:rPr>
            </w:pPr>
            <w:r w:rsidRPr="005967C7">
              <w:rPr>
                <w:sz w:val="20"/>
                <w:szCs w:val="20"/>
                <w:rtl/>
              </w:rPr>
              <w:t>3.51</w:t>
            </w:r>
          </w:p>
        </w:tc>
        <w:tc>
          <w:tcPr>
            <w:tcW w:w="397" w:type="pct"/>
            <w:shd w:val="clear" w:color="auto" w:fill="auto"/>
          </w:tcPr>
          <w:p w14:paraId="5D0C3C52" w14:textId="17AE9888" w:rsidR="008E500A" w:rsidRPr="002D7D7A" w:rsidRDefault="005967C7" w:rsidP="005967C7">
            <w:pPr>
              <w:suppressAutoHyphens/>
              <w:bidi/>
              <w:jc w:val="left"/>
              <w:rPr>
                <w:sz w:val="20"/>
                <w:szCs w:val="20"/>
              </w:rPr>
            </w:pPr>
            <w:r w:rsidRPr="005967C7">
              <w:rPr>
                <w:sz w:val="20"/>
                <w:szCs w:val="20"/>
                <w:rtl/>
              </w:rPr>
              <w:t>3.51</w:t>
            </w:r>
          </w:p>
        </w:tc>
        <w:tc>
          <w:tcPr>
            <w:tcW w:w="309" w:type="pct"/>
            <w:shd w:val="clear" w:color="auto" w:fill="auto"/>
          </w:tcPr>
          <w:p w14:paraId="39730C8D" w14:textId="441D75F2" w:rsidR="008E500A" w:rsidRPr="002D7D7A" w:rsidRDefault="005967C7" w:rsidP="005967C7">
            <w:pPr>
              <w:suppressAutoHyphens/>
              <w:bidi/>
              <w:jc w:val="left"/>
              <w:rPr>
                <w:sz w:val="20"/>
                <w:szCs w:val="20"/>
              </w:rPr>
            </w:pPr>
            <w:r w:rsidRPr="005967C7">
              <w:rPr>
                <w:sz w:val="20"/>
                <w:szCs w:val="20"/>
                <w:rtl/>
              </w:rPr>
              <w:t>0.00</w:t>
            </w:r>
          </w:p>
        </w:tc>
        <w:tc>
          <w:tcPr>
            <w:tcW w:w="352" w:type="pct"/>
            <w:shd w:val="clear" w:color="000000" w:fill="FFFFFF"/>
          </w:tcPr>
          <w:p w14:paraId="20B87493" w14:textId="19DF1660" w:rsidR="008E500A" w:rsidRPr="002D7D7A" w:rsidRDefault="005967C7" w:rsidP="005967C7">
            <w:pPr>
              <w:suppressAutoHyphens/>
              <w:bidi/>
              <w:jc w:val="left"/>
              <w:rPr>
                <w:sz w:val="20"/>
                <w:szCs w:val="20"/>
              </w:rPr>
            </w:pPr>
            <w:r w:rsidRPr="005967C7">
              <w:rPr>
                <w:sz w:val="20"/>
                <w:szCs w:val="20"/>
                <w:rtl/>
              </w:rPr>
              <w:t>لا ينطبق</w:t>
            </w:r>
          </w:p>
        </w:tc>
      </w:tr>
      <w:tr w:rsidR="00FD1476" w:rsidRPr="002D7D7A" w14:paraId="7A0607FD" w14:textId="77777777" w:rsidTr="00FD1476">
        <w:trPr>
          <w:trHeight w:val="197"/>
        </w:trPr>
        <w:tc>
          <w:tcPr>
            <w:tcW w:w="196" w:type="pct"/>
            <w:tcMar>
              <w:top w:w="0" w:type="dxa"/>
              <w:left w:w="57" w:type="dxa"/>
              <w:bottom w:w="0" w:type="dxa"/>
              <w:right w:w="57" w:type="dxa"/>
            </w:tcMar>
            <w:hideMark/>
          </w:tcPr>
          <w:p w14:paraId="0CD5E1C3" w14:textId="3DCA81B1" w:rsidR="004620F5"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2.1</w:t>
            </w:r>
          </w:p>
        </w:tc>
        <w:tc>
          <w:tcPr>
            <w:tcW w:w="1616" w:type="pct"/>
            <w:hideMark/>
          </w:tcPr>
          <w:p w14:paraId="0442ABF1" w14:textId="64D5AC04" w:rsidR="004620F5" w:rsidRPr="002D7D7A" w:rsidRDefault="00DE4EFA" w:rsidP="005967C7">
            <w:pPr>
              <w:suppressAutoHyphens/>
              <w:bidi/>
              <w:jc w:val="left"/>
              <w:rPr>
                <w:rFonts w:asciiTheme="majorBidi" w:hAnsiTheme="majorBidi" w:cstheme="majorBidi"/>
                <w:sz w:val="20"/>
                <w:szCs w:val="20"/>
                <w:lang w:eastAsia="en-CA"/>
              </w:rPr>
            </w:pPr>
            <w:r w:rsidRPr="00DE4EFA">
              <w:rPr>
                <w:rFonts w:asciiTheme="majorBidi" w:hAnsiTheme="majorBidi"/>
                <w:sz w:val="20"/>
                <w:szCs w:val="20"/>
                <w:rtl/>
                <w:lang w:eastAsia="en-CA"/>
              </w:rPr>
              <w:t>التمويل المتفق عليه للوكالة المنفذة الرئيسية (اليونيب) (دولار أمريكي)</w:t>
            </w:r>
          </w:p>
        </w:tc>
        <w:tc>
          <w:tcPr>
            <w:tcW w:w="352" w:type="pct"/>
            <w:shd w:val="clear" w:color="auto" w:fill="auto"/>
          </w:tcPr>
          <w:p w14:paraId="0CCAF593" w14:textId="1CB09C70" w:rsidR="004620F5" w:rsidRPr="002D7D7A" w:rsidRDefault="005967C7" w:rsidP="005967C7">
            <w:pPr>
              <w:suppressAutoHyphens/>
              <w:bidi/>
              <w:jc w:val="left"/>
              <w:rPr>
                <w:sz w:val="20"/>
                <w:szCs w:val="20"/>
              </w:rPr>
            </w:pPr>
            <w:r w:rsidRPr="005967C7">
              <w:rPr>
                <w:sz w:val="20"/>
                <w:szCs w:val="20"/>
                <w:rtl/>
              </w:rPr>
              <w:t>180,000</w:t>
            </w:r>
          </w:p>
        </w:tc>
        <w:tc>
          <w:tcPr>
            <w:tcW w:w="402" w:type="pct"/>
            <w:shd w:val="clear" w:color="auto" w:fill="auto"/>
          </w:tcPr>
          <w:p w14:paraId="613BC4A5" w14:textId="5D676FEC" w:rsidR="004620F5"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4CF3C947" w14:textId="45D3DC35" w:rsidR="004620F5" w:rsidRPr="002D7D7A" w:rsidRDefault="005967C7" w:rsidP="005967C7">
            <w:pPr>
              <w:suppressAutoHyphens/>
              <w:bidi/>
              <w:jc w:val="left"/>
              <w:rPr>
                <w:sz w:val="20"/>
                <w:szCs w:val="20"/>
              </w:rPr>
            </w:pPr>
            <w:r w:rsidRPr="005967C7">
              <w:rPr>
                <w:sz w:val="20"/>
                <w:szCs w:val="20"/>
                <w:rtl/>
              </w:rPr>
              <w:t>260,000</w:t>
            </w:r>
          </w:p>
        </w:tc>
        <w:tc>
          <w:tcPr>
            <w:tcW w:w="344" w:type="pct"/>
            <w:shd w:val="clear" w:color="auto" w:fill="auto"/>
          </w:tcPr>
          <w:p w14:paraId="3F7D92BE" w14:textId="76E359FE" w:rsidR="004620F5"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4F7356B8" w14:textId="366B54AF" w:rsidR="004620F5"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16D2A691" w14:textId="01A81D5C" w:rsidR="004620F5" w:rsidRPr="002D7D7A" w:rsidRDefault="005967C7" w:rsidP="005967C7">
            <w:pPr>
              <w:suppressAutoHyphens/>
              <w:bidi/>
              <w:jc w:val="left"/>
              <w:rPr>
                <w:sz w:val="20"/>
                <w:szCs w:val="20"/>
              </w:rPr>
            </w:pPr>
            <w:r w:rsidRPr="005967C7">
              <w:rPr>
                <w:sz w:val="20"/>
                <w:szCs w:val="20"/>
                <w:rtl/>
              </w:rPr>
              <w:t>65,000</w:t>
            </w:r>
          </w:p>
        </w:tc>
        <w:tc>
          <w:tcPr>
            <w:tcW w:w="397" w:type="pct"/>
            <w:shd w:val="clear" w:color="auto" w:fill="auto"/>
          </w:tcPr>
          <w:p w14:paraId="2A4CB45C" w14:textId="69F85340" w:rsidR="004620F5"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5BB0034A" w14:textId="14B16155" w:rsidR="004620F5" w:rsidRPr="002D7D7A" w:rsidRDefault="005967C7" w:rsidP="005967C7">
            <w:pPr>
              <w:suppressAutoHyphens/>
              <w:bidi/>
              <w:jc w:val="left"/>
              <w:rPr>
                <w:sz w:val="20"/>
                <w:szCs w:val="20"/>
              </w:rPr>
            </w:pPr>
            <w:r w:rsidRPr="005967C7">
              <w:rPr>
                <w:sz w:val="20"/>
                <w:szCs w:val="20"/>
                <w:rtl/>
              </w:rPr>
              <w:t>65,000</w:t>
            </w:r>
          </w:p>
        </w:tc>
        <w:tc>
          <w:tcPr>
            <w:tcW w:w="352" w:type="pct"/>
            <w:shd w:val="clear" w:color="auto" w:fill="auto"/>
          </w:tcPr>
          <w:p w14:paraId="40899AD7" w14:textId="38A92D4B" w:rsidR="004620F5" w:rsidRPr="002D7D7A" w:rsidRDefault="005967C7" w:rsidP="005967C7">
            <w:pPr>
              <w:suppressAutoHyphens/>
              <w:bidi/>
              <w:jc w:val="left"/>
              <w:rPr>
                <w:sz w:val="20"/>
                <w:szCs w:val="20"/>
              </w:rPr>
            </w:pPr>
            <w:r w:rsidRPr="005967C7">
              <w:rPr>
                <w:sz w:val="20"/>
                <w:szCs w:val="20"/>
                <w:rtl/>
              </w:rPr>
              <w:t>570,000</w:t>
            </w:r>
          </w:p>
        </w:tc>
      </w:tr>
      <w:tr w:rsidR="00FD1476" w:rsidRPr="002D7D7A" w14:paraId="5D0ABAFD" w14:textId="77777777" w:rsidTr="00FD1476">
        <w:trPr>
          <w:trHeight w:val="134"/>
        </w:trPr>
        <w:tc>
          <w:tcPr>
            <w:tcW w:w="196" w:type="pct"/>
            <w:tcMar>
              <w:top w:w="0" w:type="dxa"/>
              <w:left w:w="57" w:type="dxa"/>
              <w:bottom w:w="0" w:type="dxa"/>
              <w:right w:w="57" w:type="dxa"/>
            </w:tcMar>
            <w:hideMark/>
          </w:tcPr>
          <w:p w14:paraId="546D659A" w14:textId="76CA78FE" w:rsidR="004620F5"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2.2</w:t>
            </w:r>
          </w:p>
        </w:tc>
        <w:tc>
          <w:tcPr>
            <w:tcW w:w="1616" w:type="pct"/>
            <w:hideMark/>
          </w:tcPr>
          <w:p w14:paraId="03DFA5FB" w14:textId="0CFE5D14" w:rsidR="004620F5" w:rsidRPr="002D7D7A" w:rsidRDefault="00DE4EFA" w:rsidP="005967C7">
            <w:pPr>
              <w:suppressAutoHyphens/>
              <w:bidi/>
              <w:jc w:val="left"/>
              <w:rPr>
                <w:rFonts w:asciiTheme="majorBidi" w:hAnsiTheme="majorBidi" w:cstheme="majorBidi"/>
                <w:sz w:val="20"/>
                <w:szCs w:val="20"/>
                <w:lang w:eastAsia="en-CA"/>
              </w:rPr>
            </w:pPr>
            <w:r w:rsidRPr="00DE4EFA">
              <w:rPr>
                <w:rFonts w:asciiTheme="majorBidi" w:hAnsiTheme="majorBidi"/>
                <w:sz w:val="20"/>
                <w:szCs w:val="20"/>
                <w:rtl/>
                <w:lang w:eastAsia="en-CA"/>
              </w:rPr>
              <w:t>تكاليف دعم الوكالة المنفذة الرئيسية (دولار أمريكي)</w:t>
            </w:r>
          </w:p>
        </w:tc>
        <w:tc>
          <w:tcPr>
            <w:tcW w:w="352" w:type="pct"/>
            <w:shd w:val="clear" w:color="auto" w:fill="auto"/>
          </w:tcPr>
          <w:p w14:paraId="35EF4A47" w14:textId="5E14B52C" w:rsidR="004620F5" w:rsidRPr="002D7D7A" w:rsidRDefault="005967C7" w:rsidP="005967C7">
            <w:pPr>
              <w:suppressAutoHyphens/>
              <w:bidi/>
              <w:jc w:val="left"/>
              <w:rPr>
                <w:sz w:val="20"/>
                <w:szCs w:val="20"/>
              </w:rPr>
            </w:pPr>
            <w:r w:rsidRPr="005967C7">
              <w:rPr>
                <w:sz w:val="20"/>
                <w:szCs w:val="20"/>
                <w:rtl/>
              </w:rPr>
              <w:t>23,400</w:t>
            </w:r>
          </w:p>
        </w:tc>
        <w:tc>
          <w:tcPr>
            <w:tcW w:w="402" w:type="pct"/>
            <w:shd w:val="clear" w:color="auto" w:fill="auto"/>
          </w:tcPr>
          <w:p w14:paraId="38015332" w14:textId="643DA6AB" w:rsidR="004620F5"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25E170FE" w14:textId="4D1463FA" w:rsidR="004620F5" w:rsidRPr="002D7D7A" w:rsidRDefault="005967C7" w:rsidP="005967C7">
            <w:pPr>
              <w:suppressAutoHyphens/>
              <w:bidi/>
              <w:jc w:val="left"/>
              <w:rPr>
                <w:sz w:val="20"/>
                <w:szCs w:val="20"/>
              </w:rPr>
            </w:pPr>
            <w:r w:rsidRPr="005967C7">
              <w:rPr>
                <w:sz w:val="20"/>
                <w:szCs w:val="20"/>
                <w:rtl/>
              </w:rPr>
              <w:t>32,866</w:t>
            </w:r>
          </w:p>
        </w:tc>
        <w:tc>
          <w:tcPr>
            <w:tcW w:w="344" w:type="pct"/>
            <w:shd w:val="clear" w:color="auto" w:fill="auto"/>
          </w:tcPr>
          <w:p w14:paraId="54B89338" w14:textId="0B0065C7" w:rsidR="004620F5"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47F4A81B" w14:textId="4E9C9A69" w:rsidR="004620F5"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0FE1E8B5" w14:textId="5061B4B7" w:rsidR="004620F5" w:rsidRPr="002D7D7A" w:rsidRDefault="005967C7" w:rsidP="005967C7">
            <w:pPr>
              <w:suppressAutoHyphens/>
              <w:bidi/>
              <w:jc w:val="left"/>
              <w:rPr>
                <w:sz w:val="20"/>
                <w:szCs w:val="20"/>
              </w:rPr>
            </w:pPr>
            <w:r w:rsidRPr="005967C7">
              <w:rPr>
                <w:sz w:val="20"/>
                <w:szCs w:val="20"/>
                <w:rtl/>
              </w:rPr>
              <w:t>8,217</w:t>
            </w:r>
          </w:p>
        </w:tc>
        <w:tc>
          <w:tcPr>
            <w:tcW w:w="397" w:type="pct"/>
            <w:shd w:val="clear" w:color="auto" w:fill="auto"/>
          </w:tcPr>
          <w:p w14:paraId="68A91383" w14:textId="769EB156" w:rsidR="004620F5"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395E656D" w14:textId="44FB1F0B" w:rsidR="004620F5" w:rsidRPr="002D7D7A" w:rsidRDefault="005967C7" w:rsidP="005967C7">
            <w:pPr>
              <w:suppressAutoHyphens/>
              <w:bidi/>
              <w:jc w:val="left"/>
              <w:rPr>
                <w:sz w:val="20"/>
                <w:szCs w:val="20"/>
              </w:rPr>
            </w:pPr>
            <w:r w:rsidRPr="005967C7">
              <w:rPr>
                <w:sz w:val="20"/>
                <w:szCs w:val="20"/>
                <w:rtl/>
              </w:rPr>
              <w:t>8,217</w:t>
            </w:r>
          </w:p>
        </w:tc>
        <w:tc>
          <w:tcPr>
            <w:tcW w:w="352" w:type="pct"/>
            <w:shd w:val="clear" w:color="auto" w:fill="auto"/>
          </w:tcPr>
          <w:p w14:paraId="4DE17322" w14:textId="2C4897B6" w:rsidR="004620F5" w:rsidRPr="002D7D7A" w:rsidRDefault="005967C7" w:rsidP="005967C7">
            <w:pPr>
              <w:suppressAutoHyphens/>
              <w:bidi/>
              <w:jc w:val="left"/>
              <w:rPr>
                <w:sz w:val="20"/>
                <w:szCs w:val="20"/>
              </w:rPr>
            </w:pPr>
            <w:r w:rsidRPr="005967C7">
              <w:rPr>
                <w:sz w:val="20"/>
                <w:szCs w:val="20"/>
                <w:rtl/>
              </w:rPr>
              <w:t>72,700</w:t>
            </w:r>
          </w:p>
        </w:tc>
      </w:tr>
      <w:tr w:rsidR="00FD1476" w:rsidRPr="002D7D7A" w14:paraId="47375CCA" w14:textId="77777777" w:rsidTr="00FD1476">
        <w:trPr>
          <w:trHeight w:val="283"/>
        </w:trPr>
        <w:tc>
          <w:tcPr>
            <w:tcW w:w="196" w:type="pct"/>
            <w:tcMar>
              <w:top w:w="0" w:type="dxa"/>
              <w:left w:w="57" w:type="dxa"/>
              <w:bottom w:w="0" w:type="dxa"/>
              <w:right w:w="57" w:type="dxa"/>
            </w:tcMar>
          </w:tcPr>
          <w:p w14:paraId="7FB45B5E" w14:textId="12C8D505" w:rsidR="001240CE"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2.3</w:t>
            </w:r>
          </w:p>
        </w:tc>
        <w:tc>
          <w:tcPr>
            <w:tcW w:w="1616" w:type="pct"/>
            <w:shd w:val="clear" w:color="auto" w:fill="auto"/>
          </w:tcPr>
          <w:p w14:paraId="45220EB9" w14:textId="77E75668" w:rsidR="001240CE" w:rsidRPr="002D7D7A" w:rsidRDefault="00DE4EFA" w:rsidP="005967C7">
            <w:pPr>
              <w:suppressAutoHyphens/>
              <w:bidi/>
              <w:jc w:val="left"/>
              <w:rPr>
                <w:rFonts w:asciiTheme="majorBidi" w:hAnsiTheme="majorBidi" w:cstheme="majorBidi"/>
                <w:sz w:val="20"/>
                <w:szCs w:val="20"/>
                <w:lang w:eastAsia="en-CA"/>
              </w:rPr>
            </w:pPr>
            <w:r w:rsidRPr="00DE4EFA">
              <w:rPr>
                <w:sz w:val="20"/>
                <w:szCs w:val="20"/>
                <w:rtl/>
                <w:lang w:eastAsia="en-CA"/>
              </w:rPr>
              <w:t>التمويل المتفق عليه للوكالة المنفذة المتعاونة (اليونيدو) (دولار أمريكي)</w:t>
            </w:r>
          </w:p>
        </w:tc>
        <w:tc>
          <w:tcPr>
            <w:tcW w:w="352" w:type="pct"/>
            <w:shd w:val="clear" w:color="auto" w:fill="auto"/>
          </w:tcPr>
          <w:p w14:paraId="469BA680" w14:textId="0C086410" w:rsidR="001240CE" w:rsidRPr="002D7D7A" w:rsidRDefault="005967C7" w:rsidP="005967C7">
            <w:pPr>
              <w:suppressAutoHyphens/>
              <w:bidi/>
              <w:jc w:val="left"/>
              <w:rPr>
                <w:sz w:val="20"/>
                <w:szCs w:val="20"/>
              </w:rPr>
            </w:pPr>
            <w:r w:rsidRPr="005967C7">
              <w:rPr>
                <w:sz w:val="20"/>
                <w:szCs w:val="20"/>
                <w:rtl/>
              </w:rPr>
              <w:t>100,000</w:t>
            </w:r>
          </w:p>
        </w:tc>
        <w:tc>
          <w:tcPr>
            <w:tcW w:w="402" w:type="pct"/>
            <w:shd w:val="clear" w:color="auto" w:fill="auto"/>
          </w:tcPr>
          <w:p w14:paraId="5C4F476D" w14:textId="2C2FEA94" w:rsidR="001240CE"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68741303" w14:textId="6F0E60DE" w:rsidR="001240CE" w:rsidRPr="002D7D7A" w:rsidRDefault="005967C7" w:rsidP="005967C7">
            <w:pPr>
              <w:suppressAutoHyphens/>
              <w:bidi/>
              <w:jc w:val="left"/>
              <w:rPr>
                <w:sz w:val="20"/>
                <w:szCs w:val="20"/>
              </w:rPr>
            </w:pPr>
            <w:r w:rsidRPr="005967C7">
              <w:rPr>
                <w:sz w:val="20"/>
                <w:szCs w:val="20"/>
                <w:rtl/>
              </w:rPr>
              <w:t>100,000</w:t>
            </w:r>
          </w:p>
        </w:tc>
        <w:tc>
          <w:tcPr>
            <w:tcW w:w="344" w:type="pct"/>
            <w:shd w:val="clear" w:color="auto" w:fill="auto"/>
          </w:tcPr>
          <w:p w14:paraId="480A41F1" w14:textId="294D4A8D" w:rsidR="001240CE"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4C908AF3" w14:textId="68DC8A01" w:rsidR="001240CE"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602F624B" w14:textId="30C09820" w:rsidR="001240CE" w:rsidRPr="002D7D7A" w:rsidRDefault="005967C7" w:rsidP="005967C7">
            <w:pPr>
              <w:suppressAutoHyphens/>
              <w:bidi/>
              <w:jc w:val="left"/>
              <w:rPr>
                <w:sz w:val="20"/>
                <w:szCs w:val="20"/>
              </w:rPr>
            </w:pPr>
            <w:r w:rsidRPr="005967C7">
              <w:rPr>
                <w:sz w:val="20"/>
                <w:szCs w:val="20"/>
                <w:rtl/>
              </w:rPr>
              <w:t>0</w:t>
            </w:r>
          </w:p>
        </w:tc>
        <w:tc>
          <w:tcPr>
            <w:tcW w:w="397" w:type="pct"/>
            <w:shd w:val="clear" w:color="auto" w:fill="auto"/>
          </w:tcPr>
          <w:p w14:paraId="14DAC52B" w14:textId="41063072" w:rsidR="001240CE"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27CAC802" w14:textId="0E7A14EB" w:rsidR="001240CE" w:rsidRPr="002D7D7A" w:rsidRDefault="005967C7" w:rsidP="005967C7">
            <w:pPr>
              <w:suppressAutoHyphens/>
              <w:bidi/>
              <w:jc w:val="left"/>
              <w:rPr>
                <w:sz w:val="20"/>
                <w:szCs w:val="20"/>
              </w:rPr>
            </w:pPr>
            <w:r>
              <w:rPr>
                <w:rFonts w:hint="cs"/>
                <w:sz w:val="20"/>
                <w:szCs w:val="20"/>
                <w:rtl/>
              </w:rPr>
              <w:t>0</w:t>
            </w:r>
          </w:p>
        </w:tc>
        <w:tc>
          <w:tcPr>
            <w:tcW w:w="352" w:type="pct"/>
            <w:shd w:val="clear" w:color="auto" w:fill="auto"/>
          </w:tcPr>
          <w:p w14:paraId="03E0194D" w14:textId="25D37A1F" w:rsidR="001240CE" w:rsidRPr="002D7D7A" w:rsidRDefault="005967C7" w:rsidP="005967C7">
            <w:pPr>
              <w:suppressAutoHyphens/>
              <w:bidi/>
              <w:jc w:val="left"/>
              <w:rPr>
                <w:sz w:val="20"/>
                <w:szCs w:val="20"/>
              </w:rPr>
            </w:pPr>
            <w:r w:rsidRPr="005967C7">
              <w:rPr>
                <w:sz w:val="20"/>
                <w:szCs w:val="20"/>
                <w:rtl/>
              </w:rPr>
              <w:t>200,000</w:t>
            </w:r>
          </w:p>
        </w:tc>
      </w:tr>
      <w:tr w:rsidR="00FD1476" w:rsidRPr="002D7D7A" w14:paraId="2F40DD4C" w14:textId="77777777" w:rsidTr="00FD1476">
        <w:trPr>
          <w:trHeight w:val="242"/>
        </w:trPr>
        <w:tc>
          <w:tcPr>
            <w:tcW w:w="196" w:type="pct"/>
            <w:tcMar>
              <w:top w:w="0" w:type="dxa"/>
              <w:left w:w="57" w:type="dxa"/>
              <w:bottom w:w="0" w:type="dxa"/>
              <w:right w:w="57" w:type="dxa"/>
            </w:tcMar>
          </w:tcPr>
          <w:p w14:paraId="31EF859A" w14:textId="074F7C9B" w:rsidR="001240CE"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2.4</w:t>
            </w:r>
          </w:p>
        </w:tc>
        <w:tc>
          <w:tcPr>
            <w:tcW w:w="1616" w:type="pct"/>
            <w:shd w:val="clear" w:color="auto" w:fill="auto"/>
          </w:tcPr>
          <w:p w14:paraId="4CE54514" w14:textId="4A8A840B" w:rsidR="001240CE" w:rsidRPr="002D7D7A" w:rsidRDefault="00DE4EFA" w:rsidP="005967C7">
            <w:pPr>
              <w:suppressAutoHyphens/>
              <w:bidi/>
              <w:jc w:val="left"/>
              <w:rPr>
                <w:rFonts w:asciiTheme="majorBidi" w:hAnsiTheme="majorBidi" w:cstheme="majorBidi"/>
                <w:sz w:val="20"/>
                <w:szCs w:val="20"/>
                <w:lang w:eastAsia="en-CA"/>
              </w:rPr>
            </w:pPr>
            <w:r w:rsidRPr="00DE4EFA">
              <w:rPr>
                <w:sz w:val="20"/>
                <w:szCs w:val="20"/>
                <w:rtl/>
                <w:lang w:eastAsia="en-CA"/>
              </w:rPr>
              <w:t>تكاليف دعم الوكالة المنفذة المتعاونة (دولار أمريكي)</w:t>
            </w:r>
          </w:p>
        </w:tc>
        <w:tc>
          <w:tcPr>
            <w:tcW w:w="352" w:type="pct"/>
            <w:shd w:val="clear" w:color="auto" w:fill="auto"/>
          </w:tcPr>
          <w:p w14:paraId="1297EBD5" w14:textId="1967F0AA" w:rsidR="001240CE" w:rsidRPr="002D7D7A" w:rsidRDefault="005967C7" w:rsidP="005967C7">
            <w:pPr>
              <w:suppressAutoHyphens/>
              <w:bidi/>
              <w:jc w:val="left"/>
              <w:rPr>
                <w:sz w:val="20"/>
                <w:szCs w:val="20"/>
              </w:rPr>
            </w:pPr>
            <w:r w:rsidRPr="005967C7">
              <w:rPr>
                <w:sz w:val="20"/>
                <w:szCs w:val="20"/>
                <w:rtl/>
              </w:rPr>
              <w:t>9,000</w:t>
            </w:r>
          </w:p>
        </w:tc>
        <w:tc>
          <w:tcPr>
            <w:tcW w:w="402" w:type="pct"/>
            <w:shd w:val="clear" w:color="auto" w:fill="auto"/>
          </w:tcPr>
          <w:p w14:paraId="693EFC81" w14:textId="4546FE4A" w:rsidR="001240CE"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3069CE8F" w14:textId="11E302CC" w:rsidR="001240CE" w:rsidRPr="002D7D7A" w:rsidRDefault="005967C7" w:rsidP="005967C7">
            <w:pPr>
              <w:suppressAutoHyphens/>
              <w:bidi/>
              <w:jc w:val="left"/>
              <w:rPr>
                <w:sz w:val="20"/>
                <w:szCs w:val="20"/>
              </w:rPr>
            </w:pPr>
            <w:r w:rsidRPr="005967C7">
              <w:rPr>
                <w:sz w:val="20"/>
                <w:szCs w:val="20"/>
                <w:rtl/>
              </w:rPr>
              <w:t>9,000</w:t>
            </w:r>
          </w:p>
        </w:tc>
        <w:tc>
          <w:tcPr>
            <w:tcW w:w="344" w:type="pct"/>
            <w:shd w:val="clear" w:color="auto" w:fill="auto"/>
          </w:tcPr>
          <w:p w14:paraId="66261ACA" w14:textId="1531D319" w:rsidR="001240CE"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5EDEA53A" w14:textId="6FA73CB9" w:rsidR="001240CE"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1E7586DA" w14:textId="713D5C45" w:rsidR="001240CE" w:rsidRPr="002D7D7A" w:rsidRDefault="005967C7" w:rsidP="005967C7">
            <w:pPr>
              <w:suppressAutoHyphens/>
              <w:bidi/>
              <w:jc w:val="left"/>
              <w:rPr>
                <w:sz w:val="20"/>
                <w:szCs w:val="20"/>
              </w:rPr>
            </w:pPr>
            <w:r w:rsidRPr="005967C7">
              <w:rPr>
                <w:sz w:val="20"/>
                <w:szCs w:val="20"/>
                <w:rtl/>
              </w:rPr>
              <w:t>0</w:t>
            </w:r>
          </w:p>
        </w:tc>
        <w:tc>
          <w:tcPr>
            <w:tcW w:w="397" w:type="pct"/>
            <w:shd w:val="clear" w:color="auto" w:fill="auto"/>
          </w:tcPr>
          <w:p w14:paraId="1DC31870" w14:textId="257D572A" w:rsidR="001240CE"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608D3FDA" w14:textId="7C81300B" w:rsidR="001240CE" w:rsidRPr="002D7D7A" w:rsidRDefault="005967C7" w:rsidP="005967C7">
            <w:pPr>
              <w:suppressAutoHyphens/>
              <w:bidi/>
              <w:jc w:val="left"/>
              <w:rPr>
                <w:sz w:val="20"/>
                <w:szCs w:val="20"/>
              </w:rPr>
            </w:pPr>
            <w:r>
              <w:rPr>
                <w:rFonts w:hint="cs"/>
                <w:sz w:val="20"/>
                <w:szCs w:val="20"/>
                <w:rtl/>
              </w:rPr>
              <w:t>0</w:t>
            </w:r>
          </w:p>
        </w:tc>
        <w:tc>
          <w:tcPr>
            <w:tcW w:w="352" w:type="pct"/>
            <w:shd w:val="clear" w:color="auto" w:fill="auto"/>
          </w:tcPr>
          <w:p w14:paraId="57DC088D" w14:textId="0AC7B892" w:rsidR="001240CE" w:rsidRPr="002D7D7A" w:rsidRDefault="005967C7" w:rsidP="005967C7">
            <w:pPr>
              <w:suppressAutoHyphens/>
              <w:bidi/>
              <w:jc w:val="left"/>
              <w:rPr>
                <w:sz w:val="20"/>
                <w:szCs w:val="20"/>
              </w:rPr>
            </w:pPr>
            <w:r w:rsidRPr="005967C7">
              <w:rPr>
                <w:sz w:val="20"/>
                <w:szCs w:val="20"/>
                <w:rtl/>
              </w:rPr>
              <w:t>18,000</w:t>
            </w:r>
          </w:p>
        </w:tc>
      </w:tr>
      <w:tr w:rsidR="00FD1476" w:rsidRPr="002D7D7A" w14:paraId="3B123571" w14:textId="77777777" w:rsidTr="00FD1476">
        <w:trPr>
          <w:trHeight w:val="161"/>
        </w:trPr>
        <w:tc>
          <w:tcPr>
            <w:tcW w:w="196" w:type="pct"/>
            <w:tcMar>
              <w:top w:w="0" w:type="dxa"/>
              <w:left w:w="57" w:type="dxa"/>
              <w:bottom w:w="0" w:type="dxa"/>
              <w:right w:w="57" w:type="dxa"/>
            </w:tcMar>
            <w:hideMark/>
          </w:tcPr>
          <w:p w14:paraId="66766F72" w14:textId="4EB14B76" w:rsidR="00F62556"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3.1</w:t>
            </w:r>
          </w:p>
        </w:tc>
        <w:tc>
          <w:tcPr>
            <w:tcW w:w="1616" w:type="pct"/>
            <w:hideMark/>
          </w:tcPr>
          <w:p w14:paraId="689E4326" w14:textId="7716D2F5" w:rsidR="00F62556" w:rsidRPr="002D7D7A" w:rsidRDefault="00DE4EFA" w:rsidP="005967C7">
            <w:pPr>
              <w:suppressAutoHyphens/>
              <w:bidi/>
              <w:jc w:val="left"/>
              <w:rPr>
                <w:rFonts w:asciiTheme="majorBidi" w:hAnsiTheme="majorBidi" w:cstheme="majorBidi"/>
                <w:sz w:val="20"/>
                <w:szCs w:val="20"/>
                <w:lang w:eastAsia="en-CA"/>
              </w:rPr>
            </w:pPr>
            <w:r w:rsidRPr="00DE4EFA">
              <w:rPr>
                <w:rFonts w:asciiTheme="majorBidi" w:hAnsiTheme="majorBidi"/>
                <w:sz w:val="20"/>
                <w:szCs w:val="20"/>
                <w:rtl/>
                <w:lang w:eastAsia="en-CA"/>
              </w:rPr>
              <w:t>إجمالي التمويل المتفق عليه (دولار أمريكي)</w:t>
            </w:r>
          </w:p>
        </w:tc>
        <w:tc>
          <w:tcPr>
            <w:tcW w:w="352" w:type="pct"/>
            <w:shd w:val="clear" w:color="auto" w:fill="auto"/>
          </w:tcPr>
          <w:p w14:paraId="1A8307BC" w14:textId="42016DA6" w:rsidR="00F62556" w:rsidRPr="002D7D7A" w:rsidRDefault="005967C7" w:rsidP="005967C7">
            <w:pPr>
              <w:suppressAutoHyphens/>
              <w:bidi/>
              <w:jc w:val="left"/>
              <w:rPr>
                <w:sz w:val="20"/>
                <w:szCs w:val="20"/>
              </w:rPr>
            </w:pPr>
            <w:r w:rsidRPr="005967C7">
              <w:rPr>
                <w:sz w:val="20"/>
                <w:szCs w:val="20"/>
                <w:rtl/>
              </w:rPr>
              <w:t>280,000</w:t>
            </w:r>
          </w:p>
        </w:tc>
        <w:tc>
          <w:tcPr>
            <w:tcW w:w="402" w:type="pct"/>
            <w:shd w:val="clear" w:color="auto" w:fill="auto"/>
          </w:tcPr>
          <w:p w14:paraId="2FCC8599" w14:textId="4F964482"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542E114D" w14:textId="4A01EA93" w:rsidR="00F62556" w:rsidRPr="002D7D7A" w:rsidRDefault="005967C7" w:rsidP="005967C7">
            <w:pPr>
              <w:suppressAutoHyphens/>
              <w:bidi/>
              <w:jc w:val="left"/>
              <w:rPr>
                <w:sz w:val="20"/>
                <w:szCs w:val="20"/>
              </w:rPr>
            </w:pPr>
            <w:r w:rsidRPr="005967C7">
              <w:rPr>
                <w:sz w:val="20"/>
                <w:szCs w:val="20"/>
                <w:rtl/>
              </w:rPr>
              <w:t>360,000</w:t>
            </w:r>
          </w:p>
        </w:tc>
        <w:tc>
          <w:tcPr>
            <w:tcW w:w="344" w:type="pct"/>
            <w:shd w:val="clear" w:color="auto" w:fill="auto"/>
          </w:tcPr>
          <w:p w14:paraId="065AA532" w14:textId="337C31B0"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5E802A0E" w14:textId="7DD188C7"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75DA5272" w14:textId="200A47C4" w:rsidR="00F62556" w:rsidRPr="002D7D7A" w:rsidRDefault="005967C7" w:rsidP="005967C7">
            <w:pPr>
              <w:suppressAutoHyphens/>
              <w:bidi/>
              <w:jc w:val="left"/>
              <w:rPr>
                <w:sz w:val="20"/>
                <w:szCs w:val="20"/>
              </w:rPr>
            </w:pPr>
            <w:r w:rsidRPr="005967C7">
              <w:rPr>
                <w:sz w:val="20"/>
                <w:szCs w:val="20"/>
                <w:rtl/>
              </w:rPr>
              <w:t>65,000</w:t>
            </w:r>
          </w:p>
        </w:tc>
        <w:tc>
          <w:tcPr>
            <w:tcW w:w="397" w:type="pct"/>
            <w:shd w:val="clear" w:color="auto" w:fill="auto"/>
          </w:tcPr>
          <w:p w14:paraId="5399C6D0" w14:textId="5485A040" w:rsidR="00F62556"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4D6D0CE0" w14:textId="614B9F7B" w:rsidR="00F62556" w:rsidRPr="002D7D7A" w:rsidRDefault="005967C7" w:rsidP="005967C7">
            <w:pPr>
              <w:suppressAutoHyphens/>
              <w:bidi/>
              <w:jc w:val="left"/>
              <w:rPr>
                <w:sz w:val="20"/>
                <w:szCs w:val="20"/>
              </w:rPr>
            </w:pPr>
            <w:r w:rsidRPr="005967C7">
              <w:rPr>
                <w:sz w:val="20"/>
                <w:szCs w:val="20"/>
                <w:rtl/>
              </w:rPr>
              <w:t>65,000</w:t>
            </w:r>
          </w:p>
        </w:tc>
        <w:tc>
          <w:tcPr>
            <w:tcW w:w="352" w:type="pct"/>
            <w:shd w:val="clear" w:color="auto" w:fill="auto"/>
          </w:tcPr>
          <w:p w14:paraId="4236601E" w14:textId="761122E3" w:rsidR="00F62556" w:rsidRPr="002D7D7A" w:rsidRDefault="005967C7" w:rsidP="005967C7">
            <w:pPr>
              <w:suppressAutoHyphens/>
              <w:bidi/>
              <w:jc w:val="left"/>
              <w:rPr>
                <w:sz w:val="20"/>
                <w:szCs w:val="20"/>
              </w:rPr>
            </w:pPr>
            <w:r w:rsidRPr="005967C7">
              <w:rPr>
                <w:sz w:val="20"/>
                <w:szCs w:val="20"/>
                <w:rtl/>
              </w:rPr>
              <w:t>770,000</w:t>
            </w:r>
          </w:p>
        </w:tc>
      </w:tr>
      <w:tr w:rsidR="00FD1476" w:rsidRPr="002D7D7A" w14:paraId="2BCD9522" w14:textId="77777777" w:rsidTr="00FD1476">
        <w:trPr>
          <w:trHeight w:val="197"/>
        </w:trPr>
        <w:tc>
          <w:tcPr>
            <w:tcW w:w="196" w:type="pct"/>
            <w:tcMar>
              <w:top w:w="0" w:type="dxa"/>
              <w:left w:w="57" w:type="dxa"/>
              <w:bottom w:w="0" w:type="dxa"/>
              <w:right w:w="57" w:type="dxa"/>
            </w:tcMar>
            <w:hideMark/>
          </w:tcPr>
          <w:p w14:paraId="44990206" w14:textId="33B55697" w:rsidR="00F62556"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3.2</w:t>
            </w:r>
          </w:p>
        </w:tc>
        <w:tc>
          <w:tcPr>
            <w:tcW w:w="1616" w:type="pct"/>
            <w:hideMark/>
          </w:tcPr>
          <w:p w14:paraId="3CEF6F14" w14:textId="6B5D599A" w:rsidR="00F62556" w:rsidRPr="002D7D7A" w:rsidRDefault="00DE4EFA" w:rsidP="005967C7">
            <w:pPr>
              <w:suppressAutoHyphens/>
              <w:bidi/>
              <w:jc w:val="left"/>
              <w:rPr>
                <w:rFonts w:asciiTheme="majorBidi" w:hAnsiTheme="majorBidi" w:cstheme="majorBidi"/>
                <w:sz w:val="20"/>
                <w:szCs w:val="20"/>
                <w:lang w:eastAsia="en-CA"/>
              </w:rPr>
            </w:pPr>
            <w:r w:rsidRPr="00DE4EFA">
              <w:rPr>
                <w:rFonts w:asciiTheme="majorBidi" w:hAnsiTheme="majorBidi"/>
                <w:sz w:val="20"/>
                <w:szCs w:val="20"/>
                <w:rtl/>
                <w:lang w:eastAsia="en-CA"/>
              </w:rPr>
              <w:t>إجمالي تكاليف الدعم (دولار أمريكي)</w:t>
            </w:r>
          </w:p>
        </w:tc>
        <w:tc>
          <w:tcPr>
            <w:tcW w:w="352" w:type="pct"/>
            <w:shd w:val="clear" w:color="auto" w:fill="auto"/>
          </w:tcPr>
          <w:p w14:paraId="4885365F" w14:textId="7D49D746" w:rsidR="00F62556" w:rsidRPr="002D7D7A" w:rsidRDefault="005967C7" w:rsidP="005967C7">
            <w:pPr>
              <w:suppressAutoHyphens/>
              <w:bidi/>
              <w:jc w:val="left"/>
              <w:rPr>
                <w:sz w:val="20"/>
                <w:szCs w:val="20"/>
              </w:rPr>
            </w:pPr>
            <w:r w:rsidRPr="005967C7">
              <w:rPr>
                <w:sz w:val="20"/>
                <w:szCs w:val="20"/>
                <w:rtl/>
              </w:rPr>
              <w:t>32,400</w:t>
            </w:r>
          </w:p>
        </w:tc>
        <w:tc>
          <w:tcPr>
            <w:tcW w:w="402" w:type="pct"/>
            <w:shd w:val="clear" w:color="auto" w:fill="auto"/>
          </w:tcPr>
          <w:p w14:paraId="3983A7C3" w14:textId="52CF1115"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0AC7C819" w14:textId="32645084" w:rsidR="00F62556" w:rsidRPr="002D7D7A" w:rsidRDefault="005967C7" w:rsidP="005967C7">
            <w:pPr>
              <w:suppressAutoHyphens/>
              <w:bidi/>
              <w:jc w:val="left"/>
              <w:rPr>
                <w:sz w:val="20"/>
                <w:szCs w:val="20"/>
              </w:rPr>
            </w:pPr>
            <w:r w:rsidRPr="005967C7">
              <w:rPr>
                <w:sz w:val="20"/>
                <w:szCs w:val="20"/>
                <w:rtl/>
              </w:rPr>
              <w:t>41,866</w:t>
            </w:r>
          </w:p>
        </w:tc>
        <w:tc>
          <w:tcPr>
            <w:tcW w:w="344" w:type="pct"/>
            <w:shd w:val="clear" w:color="auto" w:fill="auto"/>
          </w:tcPr>
          <w:p w14:paraId="2D541BE8" w14:textId="3E8AEAFB"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0EBF6F4C" w14:textId="6A7938FF"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611D6C2E" w14:textId="5A518B99" w:rsidR="00F62556" w:rsidRPr="002D7D7A" w:rsidRDefault="005967C7" w:rsidP="005967C7">
            <w:pPr>
              <w:suppressAutoHyphens/>
              <w:bidi/>
              <w:jc w:val="left"/>
              <w:rPr>
                <w:sz w:val="20"/>
                <w:szCs w:val="20"/>
              </w:rPr>
            </w:pPr>
            <w:r w:rsidRPr="005967C7">
              <w:rPr>
                <w:sz w:val="20"/>
                <w:szCs w:val="20"/>
                <w:rtl/>
              </w:rPr>
              <w:t>8,217</w:t>
            </w:r>
          </w:p>
        </w:tc>
        <w:tc>
          <w:tcPr>
            <w:tcW w:w="397" w:type="pct"/>
            <w:shd w:val="clear" w:color="auto" w:fill="auto"/>
          </w:tcPr>
          <w:p w14:paraId="40CC1C0B" w14:textId="2561A7B8" w:rsidR="00F62556"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715CAB15" w14:textId="733235BD" w:rsidR="00F62556" w:rsidRPr="002D7D7A" w:rsidRDefault="005967C7" w:rsidP="005967C7">
            <w:pPr>
              <w:suppressAutoHyphens/>
              <w:bidi/>
              <w:jc w:val="left"/>
              <w:rPr>
                <w:sz w:val="20"/>
                <w:szCs w:val="20"/>
              </w:rPr>
            </w:pPr>
            <w:r w:rsidRPr="005967C7">
              <w:rPr>
                <w:sz w:val="20"/>
                <w:szCs w:val="20"/>
                <w:rtl/>
              </w:rPr>
              <w:t>8,217</w:t>
            </w:r>
          </w:p>
        </w:tc>
        <w:tc>
          <w:tcPr>
            <w:tcW w:w="352" w:type="pct"/>
            <w:shd w:val="clear" w:color="auto" w:fill="auto"/>
          </w:tcPr>
          <w:p w14:paraId="299748B8" w14:textId="37EB78E2" w:rsidR="00F62556" w:rsidRPr="002D7D7A" w:rsidRDefault="005967C7" w:rsidP="005967C7">
            <w:pPr>
              <w:suppressAutoHyphens/>
              <w:bidi/>
              <w:jc w:val="left"/>
              <w:rPr>
                <w:sz w:val="20"/>
                <w:szCs w:val="20"/>
              </w:rPr>
            </w:pPr>
            <w:r w:rsidRPr="005967C7">
              <w:rPr>
                <w:sz w:val="20"/>
                <w:szCs w:val="20"/>
                <w:rtl/>
              </w:rPr>
              <w:t>90,700</w:t>
            </w:r>
          </w:p>
        </w:tc>
      </w:tr>
      <w:tr w:rsidR="00FD1476" w:rsidRPr="002D7D7A" w14:paraId="7E0C62C1" w14:textId="77777777" w:rsidTr="00FD1476">
        <w:trPr>
          <w:trHeight w:val="224"/>
        </w:trPr>
        <w:tc>
          <w:tcPr>
            <w:tcW w:w="196" w:type="pct"/>
            <w:tcMar>
              <w:top w:w="0" w:type="dxa"/>
              <w:left w:w="57" w:type="dxa"/>
              <w:bottom w:w="0" w:type="dxa"/>
              <w:right w:w="57" w:type="dxa"/>
            </w:tcMar>
            <w:hideMark/>
          </w:tcPr>
          <w:p w14:paraId="08DF0E79" w14:textId="31C8D304" w:rsidR="00F62556" w:rsidRPr="002D7D7A" w:rsidRDefault="005967C7" w:rsidP="005967C7">
            <w:pPr>
              <w:suppressAutoHyphens/>
              <w:bidi/>
              <w:jc w:val="left"/>
              <w:rPr>
                <w:rFonts w:asciiTheme="majorBidi" w:hAnsiTheme="majorBidi" w:cstheme="majorBidi"/>
                <w:sz w:val="20"/>
                <w:szCs w:val="20"/>
                <w:lang w:eastAsia="en-CA"/>
              </w:rPr>
            </w:pPr>
            <w:r w:rsidRPr="005967C7">
              <w:rPr>
                <w:rFonts w:asciiTheme="majorBidi" w:hAnsiTheme="majorBidi"/>
                <w:sz w:val="20"/>
                <w:szCs w:val="20"/>
                <w:rtl/>
                <w:lang w:eastAsia="en-CA"/>
              </w:rPr>
              <w:t>3.3</w:t>
            </w:r>
          </w:p>
        </w:tc>
        <w:tc>
          <w:tcPr>
            <w:tcW w:w="1616" w:type="pct"/>
            <w:hideMark/>
          </w:tcPr>
          <w:p w14:paraId="703AF89E" w14:textId="5A19BF9D" w:rsidR="00F62556" w:rsidRPr="002D7D7A" w:rsidRDefault="00DE4EFA" w:rsidP="005967C7">
            <w:pPr>
              <w:suppressAutoHyphens/>
              <w:bidi/>
              <w:jc w:val="left"/>
              <w:rPr>
                <w:rFonts w:asciiTheme="majorBidi" w:hAnsiTheme="majorBidi" w:cstheme="majorBidi"/>
                <w:sz w:val="20"/>
                <w:szCs w:val="20"/>
                <w:lang w:eastAsia="en-CA"/>
              </w:rPr>
            </w:pPr>
            <w:r w:rsidRPr="00DE4EFA">
              <w:rPr>
                <w:rFonts w:asciiTheme="majorBidi" w:hAnsiTheme="majorBidi"/>
                <w:sz w:val="20"/>
                <w:szCs w:val="20"/>
                <w:rtl/>
                <w:lang w:eastAsia="en-CA"/>
              </w:rPr>
              <w:t>إجمالي التكاليف المتفق عليها (دولار أمريكي)</w:t>
            </w:r>
          </w:p>
        </w:tc>
        <w:tc>
          <w:tcPr>
            <w:tcW w:w="352" w:type="pct"/>
            <w:shd w:val="clear" w:color="auto" w:fill="auto"/>
          </w:tcPr>
          <w:p w14:paraId="2160BC3D" w14:textId="301270D5" w:rsidR="00F62556" w:rsidRPr="002D7D7A" w:rsidRDefault="005967C7" w:rsidP="005967C7">
            <w:pPr>
              <w:suppressAutoHyphens/>
              <w:bidi/>
              <w:jc w:val="left"/>
              <w:rPr>
                <w:sz w:val="20"/>
                <w:szCs w:val="20"/>
              </w:rPr>
            </w:pPr>
            <w:r w:rsidRPr="005967C7">
              <w:rPr>
                <w:sz w:val="20"/>
                <w:szCs w:val="20"/>
                <w:rtl/>
              </w:rPr>
              <w:t>312,400</w:t>
            </w:r>
          </w:p>
        </w:tc>
        <w:tc>
          <w:tcPr>
            <w:tcW w:w="402" w:type="pct"/>
            <w:shd w:val="clear" w:color="auto" w:fill="auto"/>
          </w:tcPr>
          <w:p w14:paraId="172226F0" w14:textId="6CCF3502"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143C7033" w14:textId="50644EA1" w:rsidR="00F62556" w:rsidRPr="002D7D7A" w:rsidRDefault="005967C7" w:rsidP="005967C7">
            <w:pPr>
              <w:suppressAutoHyphens/>
              <w:bidi/>
              <w:jc w:val="left"/>
              <w:rPr>
                <w:sz w:val="20"/>
                <w:szCs w:val="20"/>
              </w:rPr>
            </w:pPr>
            <w:r w:rsidRPr="005967C7">
              <w:rPr>
                <w:sz w:val="20"/>
                <w:szCs w:val="20"/>
                <w:rtl/>
              </w:rPr>
              <w:t>401,866</w:t>
            </w:r>
          </w:p>
        </w:tc>
        <w:tc>
          <w:tcPr>
            <w:tcW w:w="344" w:type="pct"/>
            <w:shd w:val="clear" w:color="auto" w:fill="auto"/>
          </w:tcPr>
          <w:p w14:paraId="6DA9120A" w14:textId="726561F1"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0A260EB6" w14:textId="478C6E78" w:rsidR="00F62556" w:rsidRPr="002D7D7A" w:rsidRDefault="005967C7" w:rsidP="005967C7">
            <w:pPr>
              <w:suppressAutoHyphens/>
              <w:bidi/>
              <w:jc w:val="left"/>
              <w:rPr>
                <w:sz w:val="20"/>
                <w:szCs w:val="20"/>
              </w:rPr>
            </w:pPr>
            <w:r>
              <w:rPr>
                <w:rFonts w:hint="cs"/>
                <w:sz w:val="20"/>
                <w:szCs w:val="20"/>
                <w:rtl/>
              </w:rPr>
              <w:t>0</w:t>
            </w:r>
          </w:p>
        </w:tc>
        <w:tc>
          <w:tcPr>
            <w:tcW w:w="344" w:type="pct"/>
            <w:shd w:val="clear" w:color="auto" w:fill="auto"/>
          </w:tcPr>
          <w:p w14:paraId="710F0001" w14:textId="07653E60" w:rsidR="00F62556" w:rsidRPr="002D7D7A" w:rsidRDefault="005967C7" w:rsidP="005967C7">
            <w:pPr>
              <w:suppressAutoHyphens/>
              <w:bidi/>
              <w:jc w:val="left"/>
              <w:rPr>
                <w:sz w:val="20"/>
                <w:szCs w:val="20"/>
              </w:rPr>
            </w:pPr>
            <w:r w:rsidRPr="005967C7">
              <w:rPr>
                <w:sz w:val="20"/>
                <w:szCs w:val="20"/>
                <w:rtl/>
              </w:rPr>
              <w:t>73,217</w:t>
            </w:r>
          </w:p>
        </w:tc>
        <w:tc>
          <w:tcPr>
            <w:tcW w:w="397" w:type="pct"/>
            <w:shd w:val="clear" w:color="auto" w:fill="auto"/>
          </w:tcPr>
          <w:p w14:paraId="678026CA" w14:textId="2E6C09F9" w:rsidR="00F62556" w:rsidRPr="002D7D7A" w:rsidRDefault="005967C7" w:rsidP="005967C7">
            <w:pPr>
              <w:suppressAutoHyphens/>
              <w:bidi/>
              <w:jc w:val="left"/>
              <w:rPr>
                <w:sz w:val="20"/>
                <w:szCs w:val="20"/>
              </w:rPr>
            </w:pPr>
            <w:r>
              <w:rPr>
                <w:rFonts w:hint="cs"/>
                <w:sz w:val="20"/>
                <w:szCs w:val="20"/>
                <w:rtl/>
              </w:rPr>
              <w:t>0</w:t>
            </w:r>
          </w:p>
        </w:tc>
        <w:tc>
          <w:tcPr>
            <w:tcW w:w="309" w:type="pct"/>
            <w:shd w:val="clear" w:color="auto" w:fill="auto"/>
          </w:tcPr>
          <w:p w14:paraId="3A5CFA1C" w14:textId="730357C4" w:rsidR="00F62556" w:rsidRPr="002D7D7A" w:rsidRDefault="005967C7" w:rsidP="005967C7">
            <w:pPr>
              <w:suppressAutoHyphens/>
              <w:bidi/>
              <w:jc w:val="left"/>
              <w:rPr>
                <w:sz w:val="20"/>
                <w:szCs w:val="20"/>
              </w:rPr>
            </w:pPr>
            <w:r w:rsidRPr="005967C7">
              <w:rPr>
                <w:sz w:val="20"/>
                <w:szCs w:val="20"/>
                <w:rtl/>
              </w:rPr>
              <w:t>73,217</w:t>
            </w:r>
          </w:p>
        </w:tc>
        <w:tc>
          <w:tcPr>
            <w:tcW w:w="352" w:type="pct"/>
            <w:shd w:val="clear" w:color="auto" w:fill="auto"/>
          </w:tcPr>
          <w:p w14:paraId="39549CB3" w14:textId="33470790" w:rsidR="00F62556" w:rsidRPr="002D7D7A" w:rsidRDefault="005967C7" w:rsidP="005967C7">
            <w:pPr>
              <w:suppressAutoHyphens/>
              <w:bidi/>
              <w:jc w:val="left"/>
              <w:rPr>
                <w:sz w:val="20"/>
                <w:szCs w:val="20"/>
              </w:rPr>
            </w:pPr>
            <w:r w:rsidRPr="005967C7">
              <w:rPr>
                <w:sz w:val="20"/>
                <w:szCs w:val="20"/>
                <w:rtl/>
              </w:rPr>
              <w:t>860,700</w:t>
            </w:r>
          </w:p>
        </w:tc>
      </w:tr>
    </w:tbl>
    <w:p w14:paraId="404A2253" w14:textId="77777777" w:rsidR="000B13D5" w:rsidRPr="002D7D7A" w:rsidRDefault="000B13D5" w:rsidP="000B13D5">
      <w:pPr>
        <w:suppressAutoHyphens/>
        <w:jc w:val="center"/>
        <w:rPr>
          <w:b/>
          <w:bCs/>
        </w:rPr>
      </w:pPr>
    </w:p>
    <w:p w14:paraId="7713ACD4" w14:textId="77777777" w:rsidR="000B13D5" w:rsidRPr="002D7D7A" w:rsidRDefault="000B13D5" w:rsidP="000B13D5">
      <w:pPr>
        <w:suppressAutoHyphens/>
        <w:jc w:val="center"/>
        <w:rPr>
          <w:b/>
          <w:bCs/>
        </w:rPr>
        <w:sectPr w:rsidR="000B13D5" w:rsidRPr="002D7D7A" w:rsidSect="00B947CD">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8DA49AF" w14:textId="44AD8644" w:rsidR="000B13D5" w:rsidRPr="00420794" w:rsidRDefault="00232805" w:rsidP="007332BC">
      <w:pPr>
        <w:suppressAutoHyphens/>
        <w:bidi/>
        <w:spacing w:after="240"/>
        <w:jc w:val="center"/>
        <w:rPr>
          <w:b/>
          <w:bCs/>
          <w:sz w:val="26"/>
          <w:szCs w:val="26"/>
        </w:rPr>
      </w:pPr>
      <w:r w:rsidRPr="00420794">
        <w:rPr>
          <w:b/>
          <w:bCs/>
          <w:sz w:val="26"/>
          <w:szCs w:val="26"/>
          <w:rtl/>
        </w:rPr>
        <w:lastRenderedPageBreak/>
        <w:t>المرفق الثاني</w:t>
      </w:r>
    </w:p>
    <w:p w14:paraId="251F3468" w14:textId="77777777" w:rsidR="00CE40CA" w:rsidRPr="00CE40CA" w:rsidRDefault="00CE40CA" w:rsidP="00CE40CA">
      <w:pPr>
        <w:suppressAutoHyphens/>
        <w:bidi/>
        <w:jc w:val="center"/>
        <w:rPr>
          <w:b/>
          <w:bCs/>
          <w:rtl/>
        </w:rPr>
      </w:pPr>
      <w:r w:rsidRPr="00CE40CA">
        <w:rPr>
          <w:b/>
          <w:bCs/>
          <w:rtl/>
        </w:rPr>
        <w:t>التنفيذ المتزامن لخطة إدارة إزالة المواد الهيدروكلوروفلوروكربونية</w:t>
      </w:r>
    </w:p>
    <w:p w14:paraId="1934D77D" w14:textId="392A411D" w:rsidR="000B13D5" w:rsidRPr="002D7D7A" w:rsidRDefault="00CE40CA" w:rsidP="00CE40CA">
      <w:pPr>
        <w:suppressAutoHyphens/>
        <w:bidi/>
        <w:jc w:val="center"/>
        <w:rPr>
          <w:b/>
          <w:bCs/>
        </w:rPr>
      </w:pPr>
      <w:r w:rsidRPr="00CE40CA">
        <w:rPr>
          <w:b/>
          <w:bCs/>
          <w:rtl/>
        </w:rPr>
        <w:t>وخطة تنفيذ كيغالي للمواد الهيدروفلوروكربونية في ملاوي</w:t>
      </w:r>
    </w:p>
    <w:p w14:paraId="1B3BA8C2" w14:textId="77777777" w:rsidR="000B13D5" w:rsidRPr="002D7D7A" w:rsidRDefault="000B13D5" w:rsidP="007332BC">
      <w:pPr>
        <w:suppressAutoHyphens/>
        <w:bidi/>
        <w:jc w:val="center"/>
        <w:rPr>
          <w:b/>
          <w:bCs/>
        </w:rPr>
      </w:pPr>
    </w:p>
    <w:tbl>
      <w:tblPr>
        <w:bidiVisual/>
        <w:tblW w:w="5023" w:type="pct"/>
        <w:tblLayout w:type="fixed"/>
        <w:tblLook w:val="04A0" w:firstRow="1" w:lastRow="0" w:firstColumn="1" w:lastColumn="0" w:noHBand="0" w:noVBand="1"/>
      </w:tblPr>
      <w:tblGrid>
        <w:gridCol w:w="3063"/>
        <w:gridCol w:w="3870"/>
        <w:gridCol w:w="990"/>
        <w:gridCol w:w="3690"/>
        <w:gridCol w:w="990"/>
        <w:gridCol w:w="1709"/>
      </w:tblGrid>
      <w:tr w:rsidR="002D7D7A" w:rsidRPr="002D7D7A" w14:paraId="2C9AFDB0" w14:textId="77777777" w:rsidTr="00420794">
        <w:trPr>
          <w:trHeight w:val="341"/>
          <w:tblHeader/>
        </w:trPr>
        <w:tc>
          <w:tcPr>
            <w:tcW w:w="107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C5E5DA" w14:textId="77777777" w:rsidR="000B13D5" w:rsidRPr="002D7D7A" w:rsidRDefault="000B13D5" w:rsidP="007332BC">
            <w:pPr>
              <w:suppressAutoHyphens/>
              <w:bidi/>
              <w:jc w:val="center"/>
              <w:rPr>
                <w:b/>
                <w:bCs/>
                <w:sz w:val="20"/>
                <w:szCs w:val="20"/>
                <w:lang w:eastAsia="en-CA"/>
              </w:rPr>
            </w:pPr>
          </w:p>
        </w:tc>
        <w:tc>
          <w:tcPr>
            <w:tcW w:w="169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FD20E" w14:textId="63E3E326" w:rsidR="000B13D5" w:rsidRPr="002D7D7A" w:rsidRDefault="00C02140" w:rsidP="007332BC">
            <w:pPr>
              <w:suppressAutoHyphens/>
              <w:bidi/>
              <w:ind w:left="-246" w:right="-247"/>
              <w:jc w:val="center"/>
              <w:rPr>
                <w:b/>
                <w:bCs/>
                <w:sz w:val="20"/>
                <w:szCs w:val="20"/>
                <w:lang w:eastAsia="en-CA"/>
              </w:rPr>
            </w:pPr>
            <w:r w:rsidRPr="00C02140">
              <w:rPr>
                <w:b/>
                <w:bCs/>
                <w:sz w:val="20"/>
                <w:szCs w:val="20"/>
                <w:rtl/>
                <w:lang w:eastAsia="en-CA"/>
              </w:rPr>
              <w:t>خطة إدارة إزالة المواد الهيدروكلوروفلوروكربونية- المرحلة الثانية</w:t>
            </w:r>
          </w:p>
        </w:tc>
        <w:tc>
          <w:tcPr>
            <w:tcW w:w="16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AFA5892" w14:textId="5C0D78F7" w:rsidR="000B13D5" w:rsidRPr="002D7D7A" w:rsidRDefault="00C02140" w:rsidP="007332BC">
            <w:pPr>
              <w:suppressAutoHyphens/>
              <w:bidi/>
              <w:jc w:val="center"/>
              <w:rPr>
                <w:b/>
                <w:bCs/>
                <w:sz w:val="20"/>
                <w:szCs w:val="20"/>
                <w:lang w:eastAsia="en-CA"/>
              </w:rPr>
            </w:pPr>
            <w:r w:rsidRPr="00C02140">
              <w:rPr>
                <w:b/>
                <w:bCs/>
                <w:sz w:val="20"/>
                <w:szCs w:val="20"/>
                <w:rtl/>
                <w:lang w:eastAsia="en-CA"/>
              </w:rPr>
              <w:t>خطة تنفيذ كيغالي للمواد الهيدروفلوروكربونية- المرحلة الأولى</w:t>
            </w:r>
          </w:p>
        </w:tc>
        <w:tc>
          <w:tcPr>
            <w:tcW w:w="59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124D20C" w14:textId="680C75EB" w:rsidR="000B13D5" w:rsidRPr="00420794" w:rsidRDefault="00A60109" w:rsidP="007332BC">
            <w:pPr>
              <w:suppressAutoHyphens/>
              <w:bidi/>
              <w:ind w:left="-49" w:right="-29"/>
              <w:jc w:val="center"/>
              <w:rPr>
                <w:b/>
                <w:bCs/>
                <w:sz w:val="18"/>
                <w:szCs w:val="18"/>
                <w:lang w:eastAsia="en-CA"/>
              </w:rPr>
            </w:pPr>
            <w:r w:rsidRPr="00420794">
              <w:rPr>
                <w:b/>
                <w:bCs/>
                <w:sz w:val="18"/>
                <w:szCs w:val="18"/>
                <w:rtl/>
                <w:lang w:eastAsia="en-CA"/>
              </w:rPr>
              <w:t>التكلفة المجمعة لخطة إدارة إزالة المواد الهيدروكلوروفلوروكربونية وخطة تنفيذ كيغالي للمواد الهيدروفلوروكربونية (دولار أمريكي)</w:t>
            </w:r>
          </w:p>
        </w:tc>
      </w:tr>
      <w:tr w:rsidR="002D7D7A" w:rsidRPr="002D7D7A" w14:paraId="5CAC451B" w14:textId="77777777" w:rsidTr="00420794">
        <w:trPr>
          <w:trHeight w:val="495"/>
          <w:tblHeader/>
        </w:trPr>
        <w:tc>
          <w:tcPr>
            <w:tcW w:w="107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1030EFF" w14:textId="4C55891E" w:rsidR="000B13D5" w:rsidRPr="002D7D7A" w:rsidRDefault="00C02140" w:rsidP="007332BC">
            <w:pPr>
              <w:suppressAutoHyphens/>
              <w:bidi/>
              <w:jc w:val="left"/>
              <w:rPr>
                <w:b/>
                <w:bCs/>
                <w:sz w:val="20"/>
                <w:szCs w:val="20"/>
                <w:lang w:eastAsia="en-CA"/>
              </w:rPr>
            </w:pPr>
            <w:r w:rsidRPr="00C02140">
              <w:rPr>
                <w:b/>
                <w:bCs/>
                <w:sz w:val="20"/>
                <w:szCs w:val="20"/>
                <w:rtl/>
                <w:lang w:eastAsia="en-CA"/>
              </w:rPr>
              <w:t>فئة النشاط</w:t>
            </w:r>
          </w:p>
        </w:tc>
        <w:tc>
          <w:tcPr>
            <w:tcW w:w="1352"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7D63201A" w14:textId="12808129" w:rsidR="000B13D5" w:rsidRPr="002D7D7A" w:rsidRDefault="00C02140" w:rsidP="007332BC">
            <w:pPr>
              <w:suppressAutoHyphens/>
              <w:bidi/>
              <w:jc w:val="center"/>
              <w:rPr>
                <w:b/>
                <w:bCs/>
                <w:sz w:val="20"/>
                <w:szCs w:val="20"/>
                <w:lang w:eastAsia="en-CA"/>
              </w:rPr>
            </w:pPr>
            <w:r w:rsidRPr="00C02140">
              <w:rPr>
                <w:b/>
                <w:bCs/>
                <w:sz w:val="20"/>
                <w:szCs w:val="20"/>
                <w:rtl/>
                <w:lang w:eastAsia="en-CA"/>
              </w:rPr>
              <w:t>النشاط</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ED392FC" w14:textId="551C3B88" w:rsidR="000B13D5" w:rsidRPr="002D7D7A" w:rsidRDefault="00C02140" w:rsidP="007332BC">
            <w:pPr>
              <w:suppressAutoHyphens/>
              <w:bidi/>
              <w:jc w:val="center"/>
              <w:rPr>
                <w:b/>
                <w:bCs/>
                <w:sz w:val="20"/>
                <w:szCs w:val="20"/>
                <w:lang w:eastAsia="en-CA"/>
              </w:rPr>
            </w:pPr>
            <w:r w:rsidRPr="00C02140">
              <w:rPr>
                <w:b/>
                <w:bCs/>
                <w:sz w:val="20"/>
                <w:szCs w:val="20"/>
                <w:rtl/>
                <w:lang w:eastAsia="en-CA"/>
              </w:rPr>
              <w:t>التكلفة (دولار أمريكي)</w:t>
            </w:r>
          </w:p>
        </w:tc>
        <w:tc>
          <w:tcPr>
            <w:tcW w:w="12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BAAC07" w14:textId="21CD51AF" w:rsidR="000B13D5" w:rsidRPr="002D7D7A" w:rsidRDefault="00C02140" w:rsidP="007332BC">
            <w:pPr>
              <w:suppressAutoHyphens/>
              <w:bidi/>
              <w:jc w:val="center"/>
              <w:rPr>
                <w:b/>
                <w:bCs/>
                <w:sz w:val="20"/>
                <w:szCs w:val="20"/>
                <w:lang w:eastAsia="en-CA"/>
              </w:rPr>
            </w:pPr>
            <w:r w:rsidRPr="00C02140">
              <w:rPr>
                <w:b/>
                <w:bCs/>
                <w:sz w:val="20"/>
                <w:szCs w:val="20"/>
                <w:rtl/>
                <w:lang w:eastAsia="en-CA"/>
              </w:rPr>
              <w:t>النشاط</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5668A9F" w14:textId="65CA0FE9" w:rsidR="000B13D5" w:rsidRPr="002D7D7A" w:rsidRDefault="00C02140" w:rsidP="007332BC">
            <w:pPr>
              <w:suppressAutoHyphens/>
              <w:bidi/>
              <w:jc w:val="center"/>
              <w:rPr>
                <w:b/>
                <w:bCs/>
                <w:sz w:val="20"/>
                <w:szCs w:val="20"/>
                <w:lang w:eastAsia="en-CA"/>
              </w:rPr>
            </w:pPr>
            <w:r w:rsidRPr="00C02140">
              <w:rPr>
                <w:b/>
                <w:bCs/>
                <w:sz w:val="20"/>
                <w:szCs w:val="20"/>
                <w:rtl/>
                <w:lang w:eastAsia="en-CA"/>
              </w:rPr>
              <w:t>التكلفة (دولار أمريكي)</w:t>
            </w:r>
          </w:p>
        </w:tc>
        <w:tc>
          <w:tcPr>
            <w:tcW w:w="597"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19E0B5D4" w14:textId="77777777" w:rsidR="000B13D5" w:rsidRPr="002D7D7A" w:rsidRDefault="000B13D5" w:rsidP="007332BC">
            <w:pPr>
              <w:suppressAutoHyphens/>
              <w:bidi/>
              <w:jc w:val="left"/>
              <w:rPr>
                <w:b/>
                <w:bCs/>
                <w:sz w:val="20"/>
                <w:szCs w:val="20"/>
                <w:lang w:eastAsia="en-CA"/>
              </w:rPr>
            </w:pPr>
          </w:p>
        </w:tc>
      </w:tr>
      <w:tr w:rsidR="002D7D7A" w:rsidRPr="002D7D7A" w14:paraId="55D94D9A"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1070" w:type="pct"/>
            <w:shd w:val="clear" w:color="auto" w:fill="auto"/>
            <w:tcMar>
              <w:left w:w="57" w:type="dxa"/>
              <w:right w:w="57" w:type="dxa"/>
            </w:tcMar>
            <w:hideMark/>
          </w:tcPr>
          <w:p w14:paraId="57E3F466" w14:textId="32C0FDA0" w:rsidR="000B13D5" w:rsidRPr="002D7D7A" w:rsidRDefault="00CB1BC8" w:rsidP="007332BC">
            <w:pPr>
              <w:bidi/>
              <w:jc w:val="left"/>
              <w:rPr>
                <w:sz w:val="20"/>
                <w:szCs w:val="20"/>
                <w:lang w:eastAsia="zh-CN"/>
              </w:rPr>
            </w:pPr>
            <w:r w:rsidRPr="00CB1BC8">
              <w:rPr>
                <w:sz w:val="20"/>
                <w:szCs w:val="20"/>
                <w:rtl/>
                <w:lang w:eastAsia="zh-CN"/>
              </w:rPr>
              <w:t>دعم الاتحادات والجمعيات</w:t>
            </w:r>
          </w:p>
        </w:tc>
        <w:tc>
          <w:tcPr>
            <w:tcW w:w="1352" w:type="pct"/>
            <w:shd w:val="clear" w:color="auto" w:fill="auto"/>
            <w:tcMar>
              <w:left w:w="57" w:type="dxa"/>
              <w:right w:w="57" w:type="dxa"/>
            </w:tcMar>
            <w:hideMark/>
          </w:tcPr>
          <w:p w14:paraId="5F23D3DB" w14:textId="52AB91CA" w:rsidR="000B13D5" w:rsidRPr="002D7D7A" w:rsidRDefault="00CB1BC8" w:rsidP="00420794">
            <w:pPr>
              <w:bidi/>
              <w:rPr>
                <w:sz w:val="20"/>
                <w:szCs w:val="20"/>
                <w:lang w:eastAsia="zh-CN"/>
              </w:rPr>
            </w:pPr>
            <w:r w:rsidRPr="00CB1BC8">
              <w:rPr>
                <w:sz w:val="20"/>
                <w:szCs w:val="20"/>
                <w:rtl/>
                <w:lang w:eastAsia="zh-CN"/>
              </w:rPr>
              <w:t>تعزيز جمعية التبريد في ملاوي للمشاركة النشطة في أنشطة إدارة إزالة المواد الهيدروكلوروفلوروكربونية</w:t>
            </w:r>
          </w:p>
        </w:tc>
        <w:tc>
          <w:tcPr>
            <w:tcW w:w="346" w:type="pct"/>
            <w:shd w:val="clear" w:color="auto" w:fill="auto"/>
            <w:tcMar>
              <w:left w:w="57" w:type="dxa"/>
              <w:right w:w="57" w:type="dxa"/>
            </w:tcMar>
          </w:tcPr>
          <w:p w14:paraId="7C835A7D" w14:textId="725E44A3" w:rsidR="000B13D5" w:rsidRPr="002D7D7A" w:rsidRDefault="007332BC" w:rsidP="007332BC">
            <w:pPr>
              <w:bidi/>
              <w:jc w:val="left"/>
              <w:rPr>
                <w:sz w:val="20"/>
                <w:szCs w:val="20"/>
                <w:lang w:eastAsia="zh-CN"/>
              </w:rPr>
            </w:pPr>
            <w:r w:rsidRPr="007332BC">
              <w:rPr>
                <w:sz w:val="20"/>
                <w:szCs w:val="20"/>
                <w:rtl/>
                <w:lang w:eastAsia="zh-CN"/>
              </w:rPr>
              <w:t>40,000</w:t>
            </w:r>
          </w:p>
        </w:tc>
        <w:tc>
          <w:tcPr>
            <w:tcW w:w="1289" w:type="pct"/>
            <w:shd w:val="clear" w:color="auto" w:fill="auto"/>
            <w:tcMar>
              <w:left w:w="57" w:type="dxa"/>
              <w:right w:w="57" w:type="dxa"/>
            </w:tcMar>
            <w:hideMark/>
          </w:tcPr>
          <w:p w14:paraId="563356C2" w14:textId="7F2FEEC9" w:rsidR="000B13D5" w:rsidRPr="002D7D7A" w:rsidRDefault="00CB1BC8" w:rsidP="00420794">
            <w:pPr>
              <w:bidi/>
              <w:rPr>
                <w:sz w:val="20"/>
                <w:szCs w:val="20"/>
                <w:lang w:eastAsia="zh-CN"/>
              </w:rPr>
            </w:pPr>
            <w:r w:rsidRPr="00CB1BC8">
              <w:rPr>
                <w:sz w:val="20"/>
                <w:szCs w:val="20"/>
                <w:rtl/>
                <w:lang w:eastAsia="zh-CN"/>
              </w:rPr>
              <w:t xml:space="preserve">دعم </w:t>
            </w:r>
            <w:r>
              <w:rPr>
                <w:rFonts w:hint="cs"/>
                <w:sz w:val="20"/>
                <w:szCs w:val="20"/>
                <w:rtl/>
                <w:lang w:eastAsia="zh-CN"/>
              </w:rPr>
              <w:t>أتحاد وجمعيات</w:t>
            </w:r>
            <w:r w:rsidRPr="00CB1BC8">
              <w:rPr>
                <w:sz w:val="20"/>
                <w:szCs w:val="20"/>
                <w:rtl/>
                <w:lang w:eastAsia="zh-CN"/>
              </w:rPr>
              <w:t xml:space="preserve"> الصناعة في قطاع التبريد لتعزيز مشاركتها في أنشطة خطة تنفيذ كيغالي</w:t>
            </w:r>
          </w:p>
        </w:tc>
        <w:tc>
          <w:tcPr>
            <w:tcW w:w="346" w:type="pct"/>
            <w:shd w:val="clear" w:color="auto" w:fill="auto"/>
            <w:tcMar>
              <w:left w:w="57" w:type="dxa"/>
              <w:right w:w="57" w:type="dxa"/>
            </w:tcMar>
          </w:tcPr>
          <w:p w14:paraId="0A94394E" w14:textId="6043A9ED" w:rsidR="000B13D5" w:rsidRPr="002D7D7A" w:rsidRDefault="007332BC" w:rsidP="007332BC">
            <w:pPr>
              <w:bidi/>
              <w:jc w:val="left"/>
              <w:rPr>
                <w:sz w:val="20"/>
                <w:szCs w:val="20"/>
                <w:lang w:eastAsia="zh-CN"/>
              </w:rPr>
            </w:pPr>
            <w:r w:rsidRPr="007332BC">
              <w:rPr>
                <w:sz w:val="20"/>
                <w:szCs w:val="20"/>
                <w:rtl/>
                <w:lang w:eastAsia="zh-CN"/>
              </w:rPr>
              <w:t>5,000</w:t>
            </w:r>
          </w:p>
        </w:tc>
        <w:tc>
          <w:tcPr>
            <w:tcW w:w="597" w:type="pct"/>
            <w:shd w:val="clear" w:color="auto" w:fill="auto"/>
            <w:tcMar>
              <w:left w:w="57" w:type="dxa"/>
              <w:right w:w="57" w:type="dxa"/>
            </w:tcMar>
          </w:tcPr>
          <w:p w14:paraId="73671D3B" w14:textId="3A03A842" w:rsidR="000B13D5" w:rsidRPr="002D7D7A" w:rsidRDefault="007332BC" w:rsidP="007332BC">
            <w:pPr>
              <w:bidi/>
              <w:jc w:val="left"/>
              <w:rPr>
                <w:sz w:val="20"/>
                <w:szCs w:val="20"/>
                <w:lang w:eastAsia="zh-CN"/>
              </w:rPr>
            </w:pPr>
            <w:r w:rsidRPr="007332BC">
              <w:rPr>
                <w:sz w:val="20"/>
                <w:szCs w:val="20"/>
                <w:rtl/>
                <w:lang w:eastAsia="zh-CN"/>
              </w:rPr>
              <w:t>45,000</w:t>
            </w:r>
          </w:p>
        </w:tc>
      </w:tr>
      <w:tr w:rsidR="002D7D7A" w:rsidRPr="002D7D7A" w14:paraId="679E9576"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1070" w:type="pct"/>
            <w:shd w:val="clear" w:color="auto" w:fill="auto"/>
            <w:tcMar>
              <w:left w:w="57" w:type="dxa"/>
              <w:right w:w="57" w:type="dxa"/>
            </w:tcMar>
            <w:hideMark/>
          </w:tcPr>
          <w:p w14:paraId="0C82FFD0" w14:textId="3975D8BA" w:rsidR="000B13D5" w:rsidRPr="002D7D7A" w:rsidRDefault="00CB1BC8" w:rsidP="007332BC">
            <w:pPr>
              <w:bidi/>
              <w:jc w:val="left"/>
              <w:rPr>
                <w:sz w:val="20"/>
                <w:szCs w:val="20"/>
                <w:lang w:eastAsia="zh-CN"/>
              </w:rPr>
            </w:pPr>
            <w:r w:rsidRPr="00CB1BC8">
              <w:rPr>
                <w:sz w:val="20"/>
                <w:szCs w:val="20"/>
                <w:rtl/>
                <w:lang w:eastAsia="zh-CN"/>
              </w:rPr>
              <w:t>توفير الأدوات</w:t>
            </w:r>
          </w:p>
        </w:tc>
        <w:tc>
          <w:tcPr>
            <w:tcW w:w="1352" w:type="pct"/>
            <w:shd w:val="clear" w:color="auto" w:fill="D9D9D9" w:themeFill="background1" w:themeFillShade="D9"/>
            <w:tcMar>
              <w:left w:w="57" w:type="dxa"/>
              <w:right w:w="57" w:type="dxa"/>
            </w:tcMar>
            <w:hideMark/>
          </w:tcPr>
          <w:p w14:paraId="189C9380"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49D34D2C" w14:textId="77777777" w:rsidR="000B13D5" w:rsidRPr="002D7D7A" w:rsidRDefault="000B13D5" w:rsidP="007332BC">
            <w:pPr>
              <w:bidi/>
              <w:jc w:val="left"/>
              <w:rPr>
                <w:sz w:val="20"/>
                <w:szCs w:val="20"/>
                <w:lang w:eastAsia="zh-CN"/>
              </w:rPr>
            </w:pPr>
          </w:p>
        </w:tc>
        <w:tc>
          <w:tcPr>
            <w:tcW w:w="1289" w:type="pct"/>
            <w:shd w:val="clear" w:color="auto" w:fill="D9D9D9" w:themeFill="background1" w:themeFillShade="D9"/>
            <w:tcMar>
              <w:left w:w="57" w:type="dxa"/>
              <w:right w:w="57" w:type="dxa"/>
            </w:tcMar>
            <w:hideMark/>
          </w:tcPr>
          <w:p w14:paraId="4A446940"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3D86950A" w14:textId="77777777" w:rsidR="000B13D5" w:rsidRPr="002D7D7A" w:rsidRDefault="000B13D5" w:rsidP="007332BC">
            <w:pPr>
              <w:bidi/>
              <w:jc w:val="left"/>
              <w:rPr>
                <w:sz w:val="20"/>
                <w:szCs w:val="20"/>
                <w:lang w:eastAsia="zh-CN"/>
              </w:rPr>
            </w:pPr>
          </w:p>
        </w:tc>
        <w:tc>
          <w:tcPr>
            <w:tcW w:w="597" w:type="pct"/>
            <w:shd w:val="clear" w:color="auto" w:fill="D9D9D9" w:themeFill="background1" w:themeFillShade="D9"/>
            <w:tcMar>
              <w:left w:w="57" w:type="dxa"/>
              <w:right w:w="57" w:type="dxa"/>
            </w:tcMar>
            <w:hideMark/>
          </w:tcPr>
          <w:p w14:paraId="6F1083D6" w14:textId="77777777" w:rsidR="000B13D5" w:rsidRPr="002D7D7A" w:rsidRDefault="000B13D5" w:rsidP="007332BC">
            <w:pPr>
              <w:bidi/>
              <w:jc w:val="left"/>
              <w:rPr>
                <w:sz w:val="20"/>
                <w:szCs w:val="20"/>
                <w:lang w:eastAsia="zh-CN"/>
              </w:rPr>
            </w:pPr>
          </w:p>
        </w:tc>
      </w:tr>
      <w:tr w:rsidR="002D7D7A" w:rsidRPr="002D7D7A" w14:paraId="4A3FD768"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1070" w:type="pct"/>
            <w:shd w:val="clear" w:color="auto" w:fill="auto"/>
            <w:tcMar>
              <w:left w:w="57" w:type="dxa"/>
              <w:right w:w="57" w:type="dxa"/>
            </w:tcMar>
            <w:hideMark/>
          </w:tcPr>
          <w:p w14:paraId="49D8BF49" w14:textId="285BBC54" w:rsidR="000B13D5" w:rsidRPr="002D7D7A" w:rsidRDefault="00CB1BC8" w:rsidP="007332BC">
            <w:pPr>
              <w:bidi/>
              <w:jc w:val="left"/>
              <w:rPr>
                <w:sz w:val="20"/>
                <w:szCs w:val="20"/>
                <w:lang w:eastAsia="zh-CN"/>
              </w:rPr>
            </w:pPr>
            <w:r w:rsidRPr="00CB1BC8">
              <w:rPr>
                <w:sz w:val="20"/>
                <w:szCs w:val="20"/>
                <w:rtl/>
                <w:lang w:eastAsia="zh-CN"/>
              </w:rPr>
              <w:t>تدريب فنيي التبريد</w:t>
            </w:r>
          </w:p>
        </w:tc>
        <w:tc>
          <w:tcPr>
            <w:tcW w:w="1352" w:type="pct"/>
            <w:shd w:val="clear" w:color="auto" w:fill="D9D9D9" w:themeFill="background1" w:themeFillShade="D9"/>
            <w:tcMar>
              <w:left w:w="57" w:type="dxa"/>
              <w:right w:w="57" w:type="dxa"/>
            </w:tcMar>
            <w:hideMark/>
          </w:tcPr>
          <w:p w14:paraId="1B2F312F"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7C7E8D7F" w14:textId="77777777" w:rsidR="000B13D5" w:rsidRPr="002D7D7A" w:rsidRDefault="000B13D5" w:rsidP="007332BC">
            <w:pPr>
              <w:bidi/>
              <w:jc w:val="left"/>
              <w:rPr>
                <w:sz w:val="20"/>
                <w:szCs w:val="20"/>
                <w:lang w:eastAsia="zh-CN"/>
              </w:rPr>
            </w:pPr>
          </w:p>
        </w:tc>
        <w:tc>
          <w:tcPr>
            <w:tcW w:w="1289" w:type="pct"/>
            <w:shd w:val="clear" w:color="auto" w:fill="auto"/>
            <w:tcMar>
              <w:left w:w="57" w:type="dxa"/>
              <w:right w:w="57" w:type="dxa"/>
            </w:tcMar>
            <w:hideMark/>
          </w:tcPr>
          <w:p w14:paraId="1E072E89" w14:textId="66CC06DC" w:rsidR="000B13D5" w:rsidRPr="002D7D7A" w:rsidRDefault="00CB1BC8" w:rsidP="00420794">
            <w:pPr>
              <w:bidi/>
              <w:rPr>
                <w:sz w:val="20"/>
                <w:szCs w:val="20"/>
                <w:lang w:eastAsia="zh-CN"/>
              </w:rPr>
            </w:pPr>
            <w:r w:rsidRPr="00CB1BC8">
              <w:rPr>
                <w:sz w:val="20"/>
                <w:szCs w:val="20"/>
                <w:rtl/>
                <w:lang w:eastAsia="zh-CN"/>
              </w:rPr>
              <w:t>خمس دورات تدريبية لـ 125 فني خدمة</w:t>
            </w:r>
          </w:p>
        </w:tc>
        <w:tc>
          <w:tcPr>
            <w:tcW w:w="346" w:type="pct"/>
            <w:shd w:val="clear" w:color="auto" w:fill="auto"/>
            <w:tcMar>
              <w:left w:w="57" w:type="dxa"/>
              <w:right w:w="57" w:type="dxa"/>
            </w:tcMar>
          </w:tcPr>
          <w:p w14:paraId="1490F8BE" w14:textId="287A4CB1" w:rsidR="000B13D5" w:rsidRPr="002D7D7A" w:rsidRDefault="007332BC" w:rsidP="007332BC">
            <w:pPr>
              <w:bidi/>
              <w:jc w:val="left"/>
              <w:rPr>
                <w:sz w:val="20"/>
                <w:szCs w:val="20"/>
                <w:lang w:eastAsia="zh-CN"/>
              </w:rPr>
            </w:pPr>
            <w:r w:rsidRPr="007332BC">
              <w:rPr>
                <w:sz w:val="20"/>
                <w:szCs w:val="20"/>
                <w:rtl/>
                <w:lang w:eastAsia="zh-CN"/>
              </w:rPr>
              <w:t>25,000</w:t>
            </w:r>
          </w:p>
        </w:tc>
        <w:tc>
          <w:tcPr>
            <w:tcW w:w="597" w:type="pct"/>
            <w:shd w:val="clear" w:color="auto" w:fill="auto"/>
            <w:tcMar>
              <w:left w:w="57" w:type="dxa"/>
              <w:right w:w="57" w:type="dxa"/>
            </w:tcMar>
          </w:tcPr>
          <w:p w14:paraId="18A342A1" w14:textId="2966B8D1" w:rsidR="000B13D5" w:rsidRPr="002D7D7A" w:rsidRDefault="007332BC" w:rsidP="007332BC">
            <w:pPr>
              <w:bidi/>
              <w:jc w:val="left"/>
              <w:rPr>
                <w:sz w:val="20"/>
                <w:szCs w:val="20"/>
                <w:lang w:eastAsia="zh-CN"/>
              </w:rPr>
            </w:pPr>
            <w:r w:rsidRPr="007332BC">
              <w:rPr>
                <w:sz w:val="20"/>
                <w:szCs w:val="20"/>
                <w:rtl/>
                <w:lang w:eastAsia="zh-CN"/>
              </w:rPr>
              <w:t>25,000</w:t>
            </w:r>
          </w:p>
        </w:tc>
      </w:tr>
      <w:tr w:rsidR="002D7D7A" w:rsidRPr="002D7D7A" w14:paraId="5C636469"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1070" w:type="pct"/>
            <w:shd w:val="clear" w:color="auto" w:fill="auto"/>
            <w:tcMar>
              <w:left w:w="57" w:type="dxa"/>
              <w:right w:w="57" w:type="dxa"/>
            </w:tcMar>
            <w:hideMark/>
          </w:tcPr>
          <w:p w14:paraId="0E377E1C" w14:textId="4CF5F7AD" w:rsidR="000B13D5" w:rsidRPr="002D7D7A" w:rsidRDefault="00CB1BC8" w:rsidP="007332BC">
            <w:pPr>
              <w:bidi/>
              <w:jc w:val="left"/>
              <w:rPr>
                <w:sz w:val="20"/>
                <w:szCs w:val="20"/>
                <w:lang w:eastAsia="zh-CN"/>
              </w:rPr>
            </w:pPr>
            <w:r w:rsidRPr="00CB1BC8">
              <w:rPr>
                <w:sz w:val="20"/>
                <w:szCs w:val="20"/>
                <w:rtl/>
                <w:lang w:eastAsia="zh-CN"/>
              </w:rPr>
              <w:t>تدريب فنيي تكييف الهواء</w:t>
            </w:r>
          </w:p>
        </w:tc>
        <w:tc>
          <w:tcPr>
            <w:tcW w:w="1352" w:type="pct"/>
            <w:shd w:val="clear" w:color="000000" w:fill="FFFFFF"/>
            <w:tcMar>
              <w:left w:w="57" w:type="dxa"/>
              <w:right w:w="57" w:type="dxa"/>
            </w:tcMar>
            <w:hideMark/>
          </w:tcPr>
          <w:p w14:paraId="01EDBD09" w14:textId="2AD086DB" w:rsidR="000B13D5" w:rsidRPr="002D7D7A" w:rsidRDefault="00CB1BC8" w:rsidP="00420794">
            <w:pPr>
              <w:bidi/>
              <w:rPr>
                <w:sz w:val="20"/>
                <w:szCs w:val="20"/>
                <w:lang w:eastAsia="zh-CN"/>
              </w:rPr>
            </w:pPr>
            <w:r w:rsidRPr="00CB1BC8">
              <w:rPr>
                <w:sz w:val="20"/>
                <w:szCs w:val="20"/>
                <w:rtl/>
                <w:lang w:eastAsia="zh-CN"/>
              </w:rPr>
              <w:t>تدريب 360 فني نشطين في مجال خدمة معدات التبريد وتكييف الهواء القائمة على الهيدروكلوروفلوروكربون</w:t>
            </w:r>
          </w:p>
        </w:tc>
        <w:tc>
          <w:tcPr>
            <w:tcW w:w="346" w:type="pct"/>
            <w:shd w:val="clear" w:color="000000" w:fill="FFFFFF"/>
            <w:tcMar>
              <w:left w:w="57" w:type="dxa"/>
              <w:right w:w="57" w:type="dxa"/>
            </w:tcMar>
          </w:tcPr>
          <w:p w14:paraId="1879B2FA" w14:textId="51BD8503" w:rsidR="000B13D5" w:rsidRPr="002D7D7A" w:rsidRDefault="007332BC" w:rsidP="007332BC">
            <w:pPr>
              <w:bidi/>
              <w:jc w:val="left"/>
              <w:rPr>
                <w:sz w:val="20"/>
                <w:szCs w:val="20"/>
                <w:lang w:eastAsia="zh-CN"/>
              </w:rPr>
            </w:pPr>
            <w:r w:rsidRPr="007332BC">
              <w:rPr>
                <w:sz w:val="20"/>
                <w:szCs w:val="20"/>
                <w:rtl/>
                <w:lang w:eastAsia="zh-CN"/>
              </w:rPr>
              <w:t>70,000</w:t>
            </w:r>
          </w:p>
        </w:tc>
        <w:tc>
          <w:tcPr>
            <w:tcW w:w="1289" w:type="pct"/>
            <w:shd w:val="clear" w:color="auto" w:fill="D9D9D9" w:themeFill="background1" w:themeFillShade="D9"/>
            <w:tcMar>
              <w:left w:w="57" w:type="dxa"/>
              <w:right w:w="57" w:type="dxa"/>
            </w:tcMar>
            <w:hideMark/>
          </w:tcPr>
          <w:p w14:paraId="0FD3D6D9"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4CE60BE3"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tcPr>
          <w:p w14:paraId="3062E120" w14:textId="419D1CA6" w:rsidR="000B13D5" w:rsidRPr="002D7D7A" w:rsidRDefault="007332BC" w:rsidP="007332BC">
            <w:pPr>
              <w:bidi/>
              <w:jc w:val="left"/>
              <w:rPr>
                <w:sz w:val="20"/>
                <w:szCs w:val="20"/>
                <w:lang w:eastAsia="zh-CN"/>
              </w:rPr>
            </w:pPr>
            <w:r w:rsidRPr="007332BC">
              <w:rPr>
                <w:sz w:val="20"/>
                <w:szCs w:val="20"/>
                <w:rtl/>
                <w:lang w:eastAsia="zh-CN"/>
              </w:rPr>
              <w:t>70,000</w:t>
            </w:r>
          </w:p>
        </w:tc>
      </w:tr>
      <w:tr w:rsidR="002D7D7A" w:rsidRPr="002D7D7A" w14:paraId="0A32618A"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1070" w:type="pct"/>
            <w:shd w:val="clear" w:color="auto" w:fill="auto"/>
            <w:tcMar>
              <w:left w:w="57" w:type="dxa"/>
              <w:right w:w="57" w:type="dxa"/>
            </w:tcMar>
            <w:hideMark/>
          </w:tcPr>
          <w:p w14:paraId="6C0FFD8A" w14:textId="5999D88E" w:rsidR="000B13D5" w:rsidRPr="002D7D7A" w:rsidRDefault="00CB1BC8" w:rsidP="007332BC">
            <w:pPr>
              <w:bidi/>
              <w:jc w:val="left"/>
              <w:rPr>
                <w:sz w:val="20"/>
                <w:szCs w:val="20"/>
                <w:lang w:eastAsia="zh-CN"/>
              </w:rPr>
            </w:pPr>
            <w:r w:rsidRPr="00CB1BC8">
              <w:rPr>
                <w:sz w:val="20"/>
                <w:szCs w:val="20"/>
                <w:rtl/>
                <w:lang w:eastAsia="zh-CN"/>
              </w:rPr>
              <w:t>تدريب فنيي تكييف الهواء المتنقل</w:t>
            </w:r>
          </w:p>
        </w:tc>
        <w:tc>
          <w:tcPr>
            <w:tcW w:w="1352" w:type="pct"/>
            <w:shd w:val="clear" w:color="auto" w:fill="D9D9D9" w:themeFill="background1" w:themeFillShade="D9"/>
            <w:tcMar>
              <w:left w:w="57" w:type="dxa"/>
              <w:right w:w="57" w:type="dxa"/>
            </w:tcMar>
            <w:hideMark/>
          </w:tcPr>
          <w:p w14:paraId="3C7E7877"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5AE04545" w14:textId="5A7B3652" w:rsidR="000B13D5" w:rsidRPr="002D7D7A" w:rsidRDefault="000B13D5" w:rsidP="007332BC">
            <w:pPr>
              <w:bidi/>
              <w:jc w:val="left"/>
              <w:rPr>
                <w:sz w:val="20"/>
                <w:szCs w:val="20"/>
                <w:lang w:eastAsia="zh-CN"/>
              </w:rPr>
            </w:pPr>
          </w:p>
        </w:tc>
        <w:tc>
          <w:tcPr>
            <w:tcW w:w="1289" w:type="pct"/>
            <w:shd w:val="clear" w:color="auto" w:fill="auto"/>
            <w:tcMar>
              <w:left w:w="57" w:type="dxa"/>
              <w:right w:w="57" w:type="dxa"/>
            </w:tcMar>
            <w:hideMark/>
          </w:tcPr>
          <w:p w14:paraId="68CE5250" w14:textId="24EFF9F4" w:rsidR="000B13D5" w:rsidRPr="002D7D7A" w:rsidRDefault="00CB1BC8" w:rsidP="00420794">
            <w:pPr>
              <w:bidi/>
              <w:rPr>
                <w:sz w:val="20"/>
                <w:szCs w:val="20"/>
                <w:lang w:eastAsia="zh-CN"/>
              </w:rPr>
            </w:pPr>
            <w:r w:rsidRPr="00CB1BC8">
              <w:rPr>
                <w:sz w:val="20"/>
                <w:szCs w:val="20"/>
                <w:rtl/>
                <w:lang w:eastAsia="zh-CN"/>
              </w:rPr>
              <w:t>توفير خمس وحدات استرداد لخدمات تكييف الهواء المتنقل</w:t>
            </w:r>
          </w:p>
        </w:tc>
        <w:tc>
          <w:tcPr>
            <w:tcW w:w="346" w:type="pct"/>
            <w:shd w:val="clear" w:color="auto" w:fill="auto"/>
            <w:tcMar>
              <w:left w:w="57" w:type="dxa"/>
              <w:right w:w="57" w:type="dxa"/>
            </w:tcMar>
          </w:tcPr>
          <w:p w14:paraId="4E38B6A1" w14:textId="3B629E65" w:rsidR="000B13D5" w:rsidRPr="002D7D7A" w:rsidRDefault="007332BC" w:rsidP="007332BC">
            <w:pPr>
              <w:bidi/>
              <w:jc w:val="left"/>
              <w:rPr>
                <w:sz w:val="20"/>
                <w:szCs w:val="20"/>
                <w:lang w:eastAsia="zh-CN"/>
              </w:rPr>
            </w:pPr>
            <w:r w:rsidRPr="007332BC">
              <w:rPr>
                <w:sz w:val="20"/>
                <w:szCs w:val="20"/>
                <w:rtl/>
                <w:lang w:eastAsia="zh-CN"/>
              </w:rPr>
              <w:t>10,000</w:t>
            </w:r>
          </w:p>
        </w:tc>
        <w:tc>
          <w:tcPr>
            <w:tcW w:w="597" w:type="pct"/>
            <w:shd w:val="clear" w:color="auto" w:fill="auto"/>
            <w:tcMar>
              <w:left w:w="57" w:type="dxa"/>
              <w:right w:w="57" w:type="dxa"/>
            </w:tcMar>
          </w:tcPr>
          <w:p w14:paraId="70C32A15" w14:textId="637F1C62" w:rsidR="000B13D5" w:rsidRPr="002D7D7A" w:rsidRDefault="007332BC" w:rsidP="007332BC">
            <w:pPr>
              <w:bidi/>
              <w:jc w:val="left"/>
              <w:rPr>
                <w:sz w:val="20"/>
                <w:szCs w:val="20"/>
                <w:lang w:eastAsia="zh-CN"/>
              </w:rPr>
            </w:pPr>
            <w:r w:rsidRPr="007332BC">
              <w:rPr>
                <w:sz w:val="20"/>
                <w:szCs w:val="20"/>
                <w:rtl/>
                <w:lang w:eastAsia="zh-CN"/>
              </w:rPr>
              <w:t>10,000</w:t>
            </w:r>
          </w:p>
        </w:tc>
      </w:tr>
      <w:tr w:rsidR="002D7D7A" w:rsidRPr="002D7D7A" w14:paraId="22D9BFB2"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49D4B2FD" w14:textId="2BC048D2" w:rsidR="000B13D5" w:rsidRPr="002D7D7A" w:rsidRDefault="00CB1BC8" w:rsidP="007332BC">
            <w:pPr>
              <w:bidi/>
              <w:jc w:val="left"/>
              <w:rPr>
                <w:sz w:val="20"/>
                <w:szCs w:val="20"/>
                <w:lang w:eastAsia="zh-CN"/>
              </w:rPr>
            </w:pPr>
            <w:r w:rsidRPr="00CB1BC8">
              <w:rPr>
                <w:sz w:val="20"/>
                <w:szCs w:val="20"/>
                <w:rtl/>
                <w:lang w:eastAsia="zh-CN"/>
              </w:rPr>
              <w:t>تدريب فنيي مكافحة الحرائق</w:t>
            </w:r>
          </w:p>
        </w:tc>
        <w:tc>
          <w:tcPr>
            <w:tcW w:w="1352" w:type="pct"/>
            <w:shd w:val="clear" w:color="auto" w:fill="D9D9D9" w:themeFill="background1" w:themeFillShade="D9"/>
            <w:tcMar>
              <w:left w:w="57" w:type="dxa"/>
              <w:right w:w="57" w:type="dxa"/>
            </w:tcMar>
            <w:hideMark/>
          </w:tcPr>
          <w:p w14:paraId="7FE3752A"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5412C39E" w14:textId="77777777" w:rsidR="000B13D5" w:rsidRPr="002D7D7A" w:rsidRDefault="000B13D5" w:rsidP="007332BC">
            <w:pPr>
              <w:bidi/>
              <w:jc w:val="left"/>
              <w:rPr>
                <w:sz w:val="20"/>
                <w:szCs w:val="20"/>
                <w:lang w:eastAsia="zh-CN"/>
              </w:rPr>
            </w:pPr>
          </w:p>
        </w:tc>
        <w:tc>
          <w:tcPr>
            <w:tcW w:w="1289" w:type="pct"/>
            <w:shd w:val="clear" w:color="auto" w:fill="D9D9D9" w:themeFill="background1" w:themeFillShade="D9"/>
            <w:tcMar>
              <w:left w:w="57" w:type="dxa"/>
              <w:right w:w="57" w:type="dxa"/>
            </w:tcMar>
            <w:hideMark/>
          </w:tcPr>
          <w:p w14:paraId="6EE76BDF"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3F22444C"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hideMark/>
          </w:tcPr>
          <w:p w14:paraId="20A2DBDF" w14:textId="77777777" w:rsidR="000B13D5" w:rsidRPr="002D7D7A" w:rsidRDefault="000B13D5" w:rsidP="007332BC">
            <w:pPr>
              <w:bidi/>
              <w:jc w:val="left"/>
              <w:rPr>
                <w:sz w:val="20"/>
                <w:szCs w:val="20"/>
                <w:lang w:eastAsia="zh-CN"/>
              </w:rPr>
            </w:pPr>
          </w:p>
        </w:tc>
      </w:tr>
      <w:tr w:rsidR="002D7D7A" w:rsidRPr="002D7D7A" w14:paraId="6902702D"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169BE6A9" w14:textId="20D90BB1" w:rsidR="000B13D5" w:rsidRPr="002D7D7A" w:rsidRDefault="00CB1BC8" w:rsidP="007332BC">
            <w:pPr>
              <w:bidi/>
              <w:jc w:val="left"/>
              <w:rPr>
                <w:sz w:val="20"/>
                <w:szCs w:val="20"/>
                <w:lang w:eastAsia="zh-CN"/>
              </w:rPr>
            </w:pPr>
            <w:r w:rsidRPr="00CB1BC8">
              <w:rPr>
                <w:sz w:val="20"/>
                <w:szCs w:val="20"/>
                <w:rtl/>
                <w:lang w:eastAsia="zh-CN"/>
              </w:rPr>
              <w:t>مراكز التميز والدعم بالمعدات</w:t>
            </w:r>
          </w:p>
        </w:tc>
        <w:tc>
          <w:tcPr>
            <w:tcW w:w="1352" w:type="pct"/>
            <w:shd w:val="clear" w:color="000000" w:fill="FFFFFF"/>
            <w:tcMar>
              <w:left w:w="57" w:type="dxa"/>
              <w:right w:w="57" w:type="dxa"/>
            </w:tcMar>
            <w:hideMark/>
          </w:tcPr>
          <w:p w14:paraId="75EC9072" w14:textId="3EF8AA69" w:rsidR="000B13D5" w:rsidRPr="002D7D7A" w:rsidRDefault="00CB1BC8" w:rsidP="00420794">
            <w:pPr>
              <w:bidi/>
              <w:rPr>
                <w:sz w:val="20"/>
                <w:szCs w:val="20"/>
                <w:lang w:eastAsia="zh-CN"/>
              </w:rPr>
            </w:pPr>
            <w:r w:rsidRPr="00CB1BC8">
              <w:rPr>
                <w:sz w:val="20"/>
                <w:szCs w:val="20"/>
                <w:rtl/>
                <w:lang w:eastAsia="zh-CN"/>
              </w:rPr>
              <w:t>الدعم الفني لثلاثة مراكز للتميز وتوفير أدوات إضافية لثلاثة مراكز للاستصلاح</w:t>
            </w:r>
          </w:p>
        </w:tc>
        <w:tc>
          <w:tcPr>
            <w:tcW w:w="346" w:type="pct"/>
            <w:shd w:val="clear" w:color="000000" w:fill="FFFFFF"/>
            <w:tcMar>
              <w:left w:w="57" w:type="dxa"/>
              <w:right w:w="57" w:type="dxa"/>
            </w:tcMar>
          </w:tcPr>
          <w:p w14:paraId="0F6E6851" w14:textId="36E53972" w:rsidR="000B13D5" w:rsidRPr="002D7D7A" w:rsidRDefault="007332BC" w:rsidP="007332BC">
            <w:pPr>
              <w:bidi/>
              <w:jc w:val="left"/>
              <w:rPr>
                <w:sz w:val="20"/>
                <w:szCs w:val="20"/>
                <w:lang w:eastAsia="zh-CN"/>
              </w:rPr>
            </w:pPr>
            <w:r w:rsidRPr="007332BC">
              <w:rPr>
                <w:sz w:val="20"/>
                <w:szCs w:val="20"/>
                <w:rtl/>
                <w:lang w:eastAsia="zh-CN"/>
              </w:rPr>
              <w:t>160,000</w:t>
            </w:r>
          </w:p>
        </w:tc>
        <w:tc>
          <w:tcPr>
            <w:tcW w:w="1289" w:type="pct"/>
            <w:shd w:val="clear" w:color="auto" w:fill="D9D9D9" w:themeFill="background1" w:themeFillShade="D9"/>
            <w:tcMar>
              <w:left w:w="57" w:type="dxa"/>
              <w:right w:w="57" w:type="dxa"/>
            </w:tcMar>
            <w:hideMark/>
          </w:tcPr>
          <w:p w14:paraId="19A4AB7E"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5D53BFDD"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tcPr>
          <w:p w14:paraId="70F458E0" w14:textId="17186F15" w:rsidR="000B13D5" w:rsidRPr="002D7D7A" w:rsidRDefault="007332BC" w:rsidP="007332BC">
            <w:pPr>
              <w:bidi/>
              <w:jc w:val="left"/>
              <w:rPr>
                <w:sz w:val="20"/>
                <w:szCs w:val="20"/>
                <w:lang w:eastAsia="zh-CN"/>
              </w:rPr>
            </w:pPr>
            <w:r w:rsidRPr="007332BC">
              <w:rPr>
                <w:sz w:val="20"/>
                <w:szCs w:val="20"/>
                <w:rtl/>
                <w:lang w:eastAsia="zh-CN"/>
              </w:rPr>
              <w:t>160,000</w:t>
            </w:r>
          </w:p>
        </w:tc>
      </w:tr>
      <w:tr w:rsidR="002D7D7A" w:rsidRPr="002D7D7A" w14:paraId="57DB057C"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1D965048" w14:textId="6C7FCE1A" w:rsidR="000B13D5" w:rsidRPr="002D7D7A" w:rsidRDefault="00CB1BC8" w:rsidP="007332BC">
            <w:pPr>
              <w:bidi/>
              <w:jc w:val="left"/>
              <w:rPr>
                <w:sz w:val="20"/>
                <w:szCs w:val="20"/>
                <w:lang w:eastAsia="zh-CN"/>
              </w:rPr>
            </w:pPr>
            <w:r w:rsidRPr="00CB1BC8">
              <w:rPr>
                <w:sz w:val="20"/>
                <w:szCs w:val="20"/>
                <w:rtl/>
                <w:lang w:eastAsia="zh-CN"/>
              </w:rPr>
              <w:t>تطوير مدونة الممارسة</w:t>
            </w:r>
          </w:p>
        </w:tc>
        <w:tc>
          <w:tcPr>
            <w:tcW w:w="1352" w:type="pct"/>
            <w:shd w:val="clear" w:color="auto" w:fill="auto"/>
            <w:tcMar>
              <w:left w:w="57" w:type="dxa"/>
              <w:right w:w="57" w:type="dxa"/>
            </w:tcMar>
            <w:hideMark/>
          </w:tcPr>
          <w:p w14:paraId="2A929D25" w14:textId="63A65A6C" w:rsidR="000B13D5" w:rsidRPr="002D7D7A" w:rsidRDefault="00CB1BC8" w:rsidP="00420794">
            <w:pPr>
              <w:bidi/>
              <w:rPr>
                <w:sz w:val="20"/>
                <w:szCs w:val="20"/>
                <w:lang w:eastAsia="zh-CN"/>
              </w:rPr>
            </w:pPr>
            <w:r w:rsidRPr="00CB1BC8">
              <w:rPr>
                <w:sz w:val="20"/>
                <w:szCs w:val="20"/>
                <w:rtl/>
                <w:lang w:eastAsia="zh-CN"/>
              </w:rPr>
              <w:t>تطوير وتحديث وحدات التدريب على ممارسات الخدمة الجيدة والخدمة الآمنة للمعدات باستخدام تقنيات منخفضة القدرة على إحداث الاحتباس الحراري</w:t>
            </w:r>
          </w:p>
        </w:tc>
        <w:tc>
          <w:tcPr>
            <w:tcW w:w="346" w:type="pct"/>
            <w:shd w:val="clear" w:color="auto" w:fill="auto"/>
            <w:tcMar>
              <w:left w:w="57" w:type="dxa"/>
              <w:right w:w="57" w:type="dxa"/>
            </w:tcMar>
          </w:tcPr>
          <w:p w14:paraId="55A356C0" w14:textId="4042B364" w:rsidR="000B13D5" w:rsidRPr="002D7D7A" w:rsidRDefault="007332BC" w:rsidP="007332BC">
            <w:pPr>
              <w:bidi/>
              <w:jc w:val="left"/>
              <w:rPr>
                <w:sz w:val="20"/>
                <w:szCs w:val="20"/>
                <w:lang w:eastAsia="zh-CN"/>
              </w:rPr>
            </w:pPr>
            <w:r w:rsidRPr="007332BC">
              <w:rPr>
                <w:sz w:val="20"/>
                <w:szCs w:val="20"/>
                <w:rtl/>
                <w:lang w:eastAsia="zh-CN"/>
              </w:rPr>
              <w:t>50,000</w:t>
            </w:r>
          </w:p>
        </w:tc>
        <w:tc>
          <w:tcPr>
            <w:tcW w:w="1289" w:type="pct"/>
            <w:shd w:val="clear" w:color="auto" w:fill="auto"/>
            <w:tcMar>
              <w:left w:w="57" w:type="dxa"/>
              <w:right w:w="57" w:type="dxa"/>
            </w:tcMar>
            <w:hideMark/>
          </w:tcPr>
          <w:p w14:paraId="7643FA6F" w14:textId="492F7CB7" w:rsidR="000B13D5" w:rsidRPr="002D7D7A" w:rsidRDefault="00CB1BC8" w:rsidP="00420794">
            <w:pPr>
              <w:bidi/>
              <w:rPr>
                <w:sz w:val="20"/>
                <w:szCs w:val="20"/>
                <w:lang w:eastAsia="zh-CN"/>
              </w:rPr>
            </w:pPr>
            <w:r w:rsidRPr="00CB1BC8">
              <w:rPr>
                <w:sz w:val="20"/>
                <w:szCs w:val="20"/>
                <w:rtl/>
                <w:lang w:eastAsia="zh-CN"/>
              </w:rPr>
              <w:t>تحديث مدونة الممارسات لقطاع التبريد</w:t>
            </w:r>
          </w:p>
        </w:tc>
        <w:tc>
          <w:tcPr>
            <w:tcW w:w="346" w:type="pct"/>
            <w:shd w:val="clear" w:color="auto" w:fill="auto"/>
            <w:tcMar>
              <w:left w:w="57" w:type="dxa"/>
              <w:right w:w="57" w:type="dxa"/>
            </w:tcMar>
          </w:tcPr>
          <w:p w14:paraId="28EB69BD" w14:textId="3751675E" w:rsidR="000B13D5" w:rsidRPr="002D7D7A" w:rsidRDefault="007332BC" w:rsidP="007332BC">
            <w:pPr>
              <w:bidi/>
              <w:jc w:val="left"/>
              <w:rPr>
                <w:sz w:val="20"/>
                <w:szCs w:val="20"/>
                <w:lang w:eastAsia="zh-CN"/>
              </w:rPr>
            </w:pPr>
            <w:r w:rsidRPr="007332BC">
              <w:rPr>
                <w:sz w:val="20"/>
                <w:szCs w:val="20"/>
                <w:rtl/>
                <w:lang w:eastAsia="zh-CN"/>
              </w:rPr>
              <w:t>6,000</w:t>
            </w:r>
          </w:p>
        </w:tc>
        <w:tc>
          <w:tcPr>
            <w:tcW w:w="597" w:type="pct"/>
            <w:shd w:val="clear" w:color="auto" w:fill="auto"/>
            <w:tcMar>
              <w:left w:w="57" w:type="dxa"/>
              <w:right w:w="57" w:type="dxa"/>
            </w:tcMar>
          </w:tcPr>
          <w:p w14:paraId="6A444369" w14:textId="14B52EAC" w:rsidR="000B13D5" w:rsidRPr="002D7D7A" w:rsidRDefault="007332BC" w:rsidP="007332BC">
            <w:pPr>
              <w:bidi/>
              <w:jc w:val="left"/>
              <w:rPr>
                <w:sz w:val="20"/>
                <w:szCs w:val="20"/>
                <w:lang w:eastAsia="zh-CN"/>
              </w:rPr>
            </w:pPr>
            <w:r w:rsidRPr="007332BC">
              <w:rPr>
                <w:sz w:val="20"/>
                <w:szCs w:val="20"/>
                <w:rtl/>
                <w:lang w:eastAsia="zh-CN"/>
              </w:rPr>
              <w:t>56,000</w:t>
            </w:r>
          </w:p>
        </w:tc>
      </w:tr>
      <w:tr w:rsidR="002D7D7A" w:rsidRPr="002D7D7A" w14:paraId="359A17B8"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086E46EF" w14:textId="7C25D16C" w:rsidR="000B13D5" w:rsidRPr="002D7D7A" w:rsidRDefault="00CB1BC8" w:rsidP="007332BC">
            <w:pPr>
              <w:bidi/>
              <w:jc w:val="left"/>
              <w:rPr>
                <w:sz w:val="20"/>
                <w:szCs w:val="20"/>
                <w:lang w:eastAsia="zh-CN"/>
              </w:rPr>
            </w:pPr>
            <w:r w:rsidRPr="00CB1BC8">
              <w:rPr>
                <w:sz w:val="20"/>
                <w:szCs w:val="20"/>
                <w:rtl/>
                <w:lang w:eastAsia="zh-CN"/>
              </w:rPr>
              <w:t>برامج الشركات الصغيرة والمتوسطة الحجم</w:t>
            </w:r>
          </w:p>
        </w:tc>
        <w:tc>
          <w:tcPr>
            <w:tcW w:w="1352" w:type="pct"/>
            <w:shd w:val="clear" w:color="auto" w:fill="D9D9D9" w:themeFill="background1" w:themeFillShade="D9"/>
            <w:tcMar>
              <w:left w:w="57" w:type="dxa"/>
              <w:right w:w="57" w:type="dxa"/>
            </w:tcMar>
            <w:hideMark/>
          </w:tcPr>
          <w:p w14:paraId="09A3ECFC" w14:textId="77777777" w:rsidR="000B13D5" w:rsidRPr="002D7D7A" w:rsidRDefault="000B13D5" w:rsidP="00420794">
            <w:pPr>
              <w:bidi/>
              <w:rPr>
                <w:sz w:val="20"/>
                <w:szCs w:val="20"/>
                <w:lang w:eastAsia="zh-CN"/>
              </w:rPr>
            </w:pPr>
            <w:r w:rsidRPr="002D7D7A">
              <w:rPr>
                <w:sz w:val="20"/>
                <w:szCs w:val="20"/>
                <w:lang w:eastAsia="zh-CN"/>
              </w:rPr>
              <w:t> </w:t>
            </w:r>
          </w:p>
        </w:tc>
        <w:tc>
          <w:tcPr>
            <w:tcW w:w="346" w:type="pct"/>
            <w:shd w:val="clear" w:color="auto" w:fill="D9D9D9" w:themeFill="background1" w:themeFillShade="D9"/>
            <w:tcMar>
              <w:left w:w="57" w:type="dxa"/>
              <w:right w:w="57" w:type="dxa"/>
            </w:tcMar>
            <w:hideMark/>
          </w:tcPr>
          <w:p w14:paraId="70C72ED3" w14:textId="77777777" w:rsidR="000B13D5" w:rsidRPr="002D7D7A" w:rsidRDefault="000B13D5" w:rsidP="007332BC">
            <w:pPr>
              <w:bidi/>
              <w:jc w:val="left"/>
              <w:rPr>
                <w:sz w:val="20"/>
                <w:szCs w:val="20"/>
                <w:lang w:eastAsia="zh-CN"/>
              </w:rPr>
            </w:pPr>
          </w:p>
        </w:tc>
        <w:tc>
          <w:tcPr>
            <w:tcW w:w="1289" w:type="pct"/>
            <w:shd w:val="clear" w:color="auto" w:fill="D9D9D9" w:themeFill="background1" w:themeFillShade="D9"/>
            <w:tcMar>
              <w:left w:w="57" w:type="dxa"/>
              <w:right w:w="57" w:type="dxa"/>
            </w:tcMar>
            <w:hideMark/>
          </w:tcPr>
          <w:p w14:paraId="245C4619" w14:textId="77777777" w:rsidR="000B13D5" w:rsidRPr="002D7D7A" w:rsidRDefault="000B13D5" w:rsidP="00420794">
            <w:pPr>
              <w:bidi/>
              <w:rPr>
                <w:sz w:val="20"/>
                <w:szCs w:val="20"/>
                <w:lang w:eastAsia="zh-CN"/>
              </w:rPr>
            </w:pPr>
          </w:p>
        </w:tc>
        <w:tc>
          <w:tcPr>
            <w:tcW w:w="346" w:type="pct"/>
            <w:shd w:val="clear" w:color="auto" w:fill="D9D9D9" w:themeFill="background1" w:themeFillShade="D9"/>
            <w:tcMar>
              <w:left w:w="57" w:type="dxa"/>
              <w:right w:w="57" w:type="dxa"/>
            </w:tcMar>
            <w:hideMark/>
          </w:tcPr>
          <w:p w14:paraId="02F9E0DD" w14:textId="77777777" w:rsidR="000B13D5" w:rsidRPr="002D7D7A" w:rsidRDefault="000B13D5" w:rsidP="007332BC">
            <w:pPr>
              <w:bidi/>
              <w:jc w:val="left"/>
              <w:rPr>
                <w:sz w:val="20"/>
                <w:szCs w:val="20"/>
                <w:lang w:eastAsia="zh-CN"/>
              </w:rPr>
            </w:pPr>
          </w:p>
        </w:tc>
        <w:tc>
          <w:tcPr>
            <w:tcW w:w="597" w:type="pct"/>
            <w:shd w:val="clear" w:color="auto" w:fill="D9D9D9" w:themeFill="background1" w:themeFillShade="D9"/>
            <w:tcMar>
              <w:left w:w="57" w:type="dxa"/>
              <w:right w:w="57" w:type="dxa"/>
            </w:tcMar>
            <w:hideMark/>
          </w:tcPr>
          <w:p w14:paraId="47341F1B" w14:textId="77777777" w:rsidR="000B13D5" w:rsidRPr="002D7D7A" w:rsidRDefault="000B13D5" w:rsidP="007332BC">
            <w:pPr>
              <w:bidi/>
              <w:jc w:val="left"/>
              <w:rPr>
                <w:sz w:val="20"/>
                <w:szCs w:val="20"/>
                <w:lang w:eastAsia="zh-CN"/>
              </w:rPr>
            </w:pPr>
          </w:p>
        </w:tc>
      </w:tr>
      <w:tr w:rsidR="002D7D7A" w:rsidRPr="002D7D7A" w14:paraId="1003CC86"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738CAE34" w14:textId="5E774275" w:rsidR="000B13D5" w:rsidRPr="002D7D7A" w:rsidRDefault="00CB1BC8" w:rsidP="007332BC">
            <w:pPr>
              <w:bidi/>
              <w:jc w:val="left"/>
              <w:rPr>
                <w:sz w:val="20"/>
                <w:szCs w:val="20"/>
                <w:lang w:eastAsia="zh-CN"/>
              </w:rPr>
            </w:pPr>
            <w:r w:rsidRPr="00CB1BC8">
              <w:rPr>
                <w:sz w:val="20"/>
                <w:szCs w:val="20"/>
                <w:rtl/>
                <w:lang w:eastAsia="zh-CN"/>
              </w:rPr>
              <w:t>عروض توضيحية للتكنولوجيا</w:t>
            </w:r>
          </w:p>
        </w:tc>
        <w:tc>
          <w:tcPr>
            <w:tcW w:w="1352" w:type="pct"/>
            <w:shd w:val="clear" w:color="auto" w:fill="D9D9D9" w:themeFill="background1" w:themeFillShade="D9"/>
            <w:tcMar>
              <w:left w:w="57" w:type="dxa"/>
              <w:right w:w="57" w:type="dxa"/>
            </w:tcMar>
            <w:hideMark/>
          </w:tcPr>
          <w:p w14:paraId="77040237" w14:textId="77777777" w:rsidR="000B13D5" w:rsidRPr="002D7D7A" w:rsidRDefault="000B13D5" w:rsidP="00420794">
            <w:pPr>
              <w:bidi/>
              <w:rPr>
                <w:sz w:val="20"/>
                <w:szCs w:val="20"/>
                <w:lang w:eastAsia="zh-CN"/>
              </w:rPr>
            </w:pPr>
          </w:p>
        </w:tc>
        <w:tc>
          <w:tcPr>
            <w:tcW w:w="346" w:type="pct"/>
            <w:shd w:val="clear" w:color="auto" w:fill="D9D9D9" w:themeFill="background1" w:themeFillShade="D9"/>
            <w:tcMar>
              <w:left w:w="57" w:type="dxa"/>
              <w:right w:w="57" w:type="dxa"/>
            </w:tcMar>
            <w:hideMark/>
          </w:tcPr>
          <w:p w14:paraId="6FD5E599" w14:textId="77777777" w:rsidR="000B13D5" w:rsidRPr="002D7D7A" w:rsidRDefault="000B13D5" w:rsidP="007332BC">
            <w:pPr>
              <w:bidi/>
              <w:jc w:val="left"/>
              <w:rPr>
                <w:sz w:val="20"/>
                <w:szCs w:val="20"/>
                <w:lang w:eastAsia="zh-CN"/>
              </w:rPr>
            </w:pPr>
          </w:p>
        </w:tc>
        <w:tc>
          <w:tcPr>
            <w:tcW w:w="1289" w:type="pct"/>
            <w:shd w:val="clear" w:color="auto" w:fill="auto"/>
            <w:tcMar>
              <w:left w:w="57" w:type="dxa"/>
              <w:right w:w="57" w:type="dxa"/>
            </w:tcMar>
            <w:hideMark/>
          </w:tcPr>
          <w:p w14:paraId="7BD614E4" w14:textId="56730BE0" w:rsidR="000B13D5" w:rsidRPr="002D7D7A" w:rsidRDefault="002635D8" w:rsidP="00420794">
            <w:pPr>
              <w:bidi/>
              <w:rPr>
                <w:sz w:val="20"/>
                <w:szCs w:val="20"/>
                <w:lang w:eastAsia="zh-CN"/>
              </w:rPr>
            </w:pPr>
            <w:r w:rsidRPr="002635D8">
              <w:rPr>
                <w:sz w:val="20"/>
                <w:szCs w:val="20"/>
                <w:rtl/>
                <w:lang w:eastAsia="zh-CN"/>
              </w:rPr>
              <w:t>عرض تقني للتكنولوجيات منخفضة القدرة على إحداث الاحتباس الحراري في مجال تكييف الهواء</w:t>
            </w:r>
          </w:p>
        </w:tc>
        <w:tc>
          <w:tcPr>
            <w:tcW w:w="346" w:type="pct"/>
            <w:shd w:val="clear" w:color="auto" w:fill="auto"/>
            <w:tcMar>
              <w:left w:w="57" w:type="dxa"/>
              <w:right w:w="57" w:type="dxa"/>
            </w:tcMar>
          </w:tcPr>
          <w:p w14:paraId="5EEC67D6" w14:textId="58E8FE40" w:rsidR="000B13D5" w:rsidRPr="002D7D7A" w:rsidRDefault="007332BC" w:rsidP="007332BC">
            <w:pPr>
              <w:bidi/>
              <w:jc w:val="left"/>
              <w:rPr>
                <w:sz w:val="20"/>
                <w:szCs w:val="20"/>
                <w:lang w:eastAsia="zh-CN"/>
              </w:rPr>
            </w:pPr>
            <w:r w:rsidRPr="007332BC">
              <w:rPr>
                <w:sz w:val="20"/>
                <w:szCs w:val="20"/>
                <w:rtl/>
                <w:lang w:eastAsia="zh-CN"/>
              </w:rPr>
              <w:t>40,000</w:t>
            </w:r>
          </w:p>
        </w:tc>
        <w:tc>
          <w:tcPr>
            <w:tcW w:w="597" w:type="pct"/>
            <w:shd w:val="clear" w:color="auto" w:fill="auto"/>
            <w:tcMar>
              <w:left w:w="57" w:type="dxa"/>
              <w:right w:w="57" w:type="dxa"/>
            </w:tcMar>
          </w:tcPr>
          <w:p w14:paraId="2E586412" w14:textId="0F4E2358" w:rsidR="000B13D5" w:rsidRPr="002D7D7A" w:rsidRDefault="007332BC" w:rsidP="007332BC">
            <w:pPr>
              <w:bidi/>
              <w:jc w:val="left"/>
              <w:rPr>
                <w:sz w:val="20"/>
                <w:szCs w:val="20"/>
                <w:lang w:eastAsia="zh-CN"/>
              </w:rPr>
            </w:pPr>
            <w:r w:rsidRPr="007332BC">
              <w:rPr>
                <w:sz w:val="20"/>
                <w:szCs w:val="20"/>
                <w:rtl/>
                <w:lang w:eastAsia="zh-CN"/>
              </w:rPr>
              <w:t>40,000</w:t>
            </w:r>
          </w:p>
        </w:tc>
      </w:tr>
      <w:tr w:rsidR="002D7D7A" w:rsidRPr="002D7D7A" w14:paraId="6611D3F1"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7CC9FD2E" w14:textId="0DDDF4E6" w:rsidR="000B13D5" w:rsidRPr="002D7D7A" w:rsidRDefault="002635D8" w:rsidP="007332BC">
            <w:pPr>
              <w:bidi/>
              <w:jc w:val="left"/>
              <w:rPr>
                <w:sz w:val="20"/>
                <w:szCs w:val="20"/>
                <w:lang w:eastAsia="zh-CN"/>
              </w:rPr>
            </w:pPr>
            <w:r w:rsidRPr="002635D8">
              <w:rPr>
                <w:sz w:val="20"/>
                <w:szCs w:val="20"/>
                <w:rtl/>
                <w:lang w:eastAsia="zh-CN"/>
              </w:rPr>
              <w:t>تعزيز التراخيص</w:t>
            </w:r>
          </w:p>
        </w:tc>
        <w:tc>
          <w:tcPr>
            <w:tcW w:w="1352" w:type="pct"/>
            <w:shd w:val="clear" w:color="auto" w:fill="auto"/>
            <w:tcMar>
              <w:left w:w="57" w:type="dxa"/>
              <w:right w:w="57" w:type="dxa"/>
            </w:tcMar>
            <w:hideMark/>
          </w:tcPr>
          <w:p w14:paraId="6C02B902" w14:textId="02E55D5C" w:rsidR="000B13D5" w:rsidRPr="002D7D7A" w:rsidRDefault="002635D8" w:rsidP="00420794">
            <w:pPr>
              <w:bidi/>
              <w:rPr>
                <w:sz w:val="20"/>
                <w:szCs w:val="20"/>
                <w:lang w:eastAsia="zh-CN"/>
              </w:rPr>
            </w:pPr>
            <w:r w:rsidRPr="002635D8">
              <w:rPr>
                <w:sz w:val="20"/>
                <w:szCs w:val="20"/>
                <w:rtl/>
                <w:lang w:eastAsia="zh-CN"/>
              </w:rPr>
              <w:t>التعزيز المستمر لنظام ترخيص الهيدروكلوروفلوروكربون</w:t>
            </w:r>
          </w:p>
        </w:tc>
        <w:tc>
          <w:tcPr>
            <w:tcW w:w="346" w:type="pct"/>
            <w:shd w:val="clear" w:color="auto" w:fill="auto"/>
            <w:tcMar>
              <w:left w:w="57" w:type="dxa"/>
              <w:right w:w="57" w:type="dxa"/>
            </w:tcMar>
          </w:tcPr>
          <w:p w14:paraId="3F805FC3" w14:textId="503D8D03" w:rsidR="000B13D5" w:rsidRPr="002D7D7A" w:rsidRDefault="007332BC" w:rsidP="007332BC">
            <w:pPr>
              <w:bidi/>
              <w:jc w:val="left"/>
              <w:rPr>
                <w:sz w:val="20"/>
                <w:szCs w:val="20"/>
                <w:lang w:eastAsia="zh-CN"/>
              </w:rPr>
            </w:pPr>
            <w:r w:rsidRPr="007332BC">
              <w:rPr>
                <w:sz w:val="20"/>
                <w:szCs w:val="20"/>
                <w:rtl/>
                <w:lang w:eastAsia="zh-CN"/>
              </w:rPr>
              <w:t>15,000</w:t>
            </w:r>
          </w:p>
        </w:tc>
        <w:tc>
          <w:tcPr>
            <w:tcW w:w="1289" w:type="pct"/>
            <w:shd w:val="clear" w:color="auto" w:fill="auto"/>
            <w:tcMar>
              <w:left w:w="57" w:type="dxa"/>
              <w:right w:w="57" w:type="dxa"/>
            </w:tcMar>
            <w:hideMark/>
          </w:tcPr>
          <w:p w14:paraId="3AE6942E" w14:textId="66EA7617" w:rsidR="000B13D5" w:rsidRPr="002D7D7A" w:rsidRDefault="002635D8" w:rsidP="00420794">
            <w:pPr>
              <w:bidi/>
              <w:rPr>
                <w:sz w:val="20"/>
                <w:szCs w:val="20"/>
                <w:lang w:eastAsia="zh-CN"/>
              </w:rPr>
            </w:pPr>
            <w:r w:rsidRPr="002635D8">
              <w:rPr>
                <w:sz w:val="20"/>
                <w:szCs w:val="20"/>
                <w:rtl/>
                <w:lang w:eastAsia="zh-CN"/>
              </w:rPr>
              <w:t>تعزيز نظام ترخيص وحصص الهيدروفلوروكربون</w:t>
            </w:r>
          </w:p>
        </w:tc>
        <w:tc>
          <w:tcPr>
            <w:tcW w:w="346" w:type="pct"/>
            <w:shd w:val="clear" w:color="auto" w:fill="auto"/>
            <w:tcMar>
              <w:left w:w="57" w:type="dxa"/>
              <w:right w:w="57" w:type="dxa"/>
            </w:tcMar>
          </w:tcPr>
          <w:p w14:paraId="3ACF8878" w14:textId="56C281D3" w:rsidR="000B13D5" w:rsidRPr="002D7D7A" w:rsidRDefault="007332BC" w:rsidP="007332BC">
            <w:pPr>
              <w:bidi/>
              <w:jc w:val="left"/>
              <w:rPr>
                <w:sz w:val="20"/>
                <w:szCs w:val="20"/>
                <w:lang w:eastAsia="zh-CN"/>
              </w:rPr>
            </w:pPr>
            <w:r w:rsidRPr="007332BC">
              <w:rPr>
                <w:sz w:val="20"/>
                <w:szCs w:val="20"/>
                <w:rtl/>
                <w:lang w:eastAsia="zh-CN"/>
              </w:rPr>
              <w:t>5,000</w:t>
            </w:r>
          </w:p>
        </w:tc>
        <w:tc>
          <w:tcPr>
            <w:tcW w:w="597" w:type="pct"/>
            <w:shd w:val="clear" w:color="auto" w:fill="auto"/>
            <w:tcMar>
              <w:left w:w="57" w:type="dxa"/>
              <w:right w:w="57" w:type="dxa"/>
            </w:tcMar>
          </w:tcPr>
          <w:p w14:paraId="46B342AD" w14:textId="55CEF086" w:rsidR="000B13D5" w:rsidRPr="002D7D7A" w:rsidRDefault="007332BC" w:rsidP="007332BC">
            <w:pPr>
              <w:bidi/>
              <w:jc w:val="left"/>
              <w:rPr>
                <w:sz w:val="20"/>
                <w:szCs w:val="20"/>
                <w:lang w:eastAsia="zh-CN"/>
              </w:rPr>
            </w:pPr>
            <w:r w:rsidRPr="007332BC">
              <w:rPr>
                <w:sz w:val="20"/>
                <w:szCs w:val="20"/>
                <w:rtl/>
                <w:lang w:eastAsia="zh-CN"/>
              </w:rPr>
              <w:t>20,000</w:t>
            </w:r>
          </w:p>
        </w:tc>
      </w:tr>
      <w:tr w:rsidR="002D7D7A" w:rsidRPr="002D7D7A" w14:paraId="19E43549"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54FCB05F" w14:textId="259E0378" w:rsidR="000B13D5" w:rsidRPr="002D7D7A" w:rsidRDefault="002635D8" w:rsidP="007332BC">
            <w:pPr>
              <w:bidi/>
              <w:jc w:val="left"/>
              <w:rPr>
                <w:sz w:val="20"/>
                <w:szCs w:val="20"/>
                <w:lang w:eastAsia="zh-CN"/>
              </w:rPr>
            </w:pPr>
            <w:r w:rsidRPr="002635D8">
              <w:rPr>
                <w:sz w:val="20"/>
                <w:szCs w:val="20"/>
                <w:rtl/>
                <w:lang w:eastAsia="zh-CN"/>
              </w:rPr>
              <w:t>تعزيز حفظ السجلات</w:t>
            </w:r>
          </w:p>
        </w:tc>
        <w:tc>
          <w:tcPr>
            <w:tcW w:w="1352" w:type="pct"/>
            <w:shd w:val="clear" w:color="auto" w:fill="D9D9D9" w:themeFill="background1" w:themeFillShade="D9"/>
            <w:tcMar>
              <w:left w:w="57" w:type="dxa"/>
              <w:right w:w="57" w:type="dxa"/>
            </w:tcMar>
            <w:hideMark/>
          </w:tcPr>
          <w:p w14:paraId="7D0714F5" w14:textId="77777777" w:rsidR="000B13D5" w:rsidRPr="002D7D7A" w:rsidRDefault="000B13D5" w:rsidP="00420794">
            <w:pPr>
              <w:bidi/>
              <w:rPr>
                <w:sz w:val="20"/>
                <w:szCs w:val="20"/>
                <w:lang w:eastAsia="zh-CN"/>
              </w:rPr>
            </w:pPr>
          </w:p>
        </w:tc>
        <w:tc>
          <w:tcPr>
            <w:tcW w:w="346" w:type="pct"/>
            <w:shd w:val="clear" w:color="auto" w:fill="D9D9D9" w:themeFill="background1" w:themeFillShade="D9"/>
            <w:tcMar>
              <w:left w:w="57" w:type="dxa"/>
              <w:right w:w="57" w:type="dxa"/>
            </w:tcMar>
            <w:hideMark/>
          </w:tcPr>
          <w:p w14:paraId="13BC0327" w14:textId="77777777" w:rsidR="000B13D5" w:rsidRPr="002D7D7A" w:rsidRDefault="000B13D5" w:rsidP="007332BC">
            <w:pPr>
              <w:bidi/>
              <w:jc w:val="left"/>
              <w:rPr>
                <w:sz w:val="20"/>
                <w:szCs w:val="20"/>
                <w:lang w:eastAsia="zh-CN"/>
              </w:rPr>
            </w:pPr>
          </w:p>
        </w:tc>
        <w:tc>
          <w:tcPr>
            <w:tcW w:w="1289" w:type="pct"/>
            <w:shd w:val="clear" w:color="auto" w:fill="auto"/>
            <w:tcMar>
              <w:left w:w="57" w:type="dxa"/>
              <w:right w:w="57" w:type="dxa"/>
            </w:tcMar>
            <w:hideMark/>
          </w:tcPr>
          <w:p w14:paraId="2ED1A44B" w14:textId="2ECAFEA0" w:rsidR="000B13D5" w:rsidRPr="002D7D7A" w:rsidRDefault="002635D8" w:rsidP="00420794">
            <w:pPr>
              <w:bidi/>
              <w:rPr>
                <w:sz w:val="20"/>
                <w:szCs w:val="20"/>
                <w:lang w:eastAsia="zh-CN"/>
              </w:rPr>
            </w:pPr>
            <w:r w:rsidRPr="002635D8">
              <w:rPr>
                <w:sz w:val="20"/>
                <w:szCs w:val="20"/>
                <w:rtl/>
                <w:lang w:eastAsia="zh-CN"/>
              </w:rPr>
              <w:t xml:space="preserve">تعزيز التوثيق وحفظ السجلات لتكنولوجيات التبريد منخفضة القدرة المنخفضة على إحداث </w:t>
            </w:r>
            <w:r>
              <w:rPr>
                <w:rFonts w:hint="cs"/>
                <w:sz w:val="20"/>
                <w:szCs w:val="20"/>
                <w:rtl/>
                <w:lang w:eastAsia="zh-CN"/>
              </w:rPr>
              <w:t>الاحتباس الحراري</w:t>
            </w:r>
            <w:r w:rsidRPr="002635D8">
              <w:rPr>
                <w:sz w:val="20"/>
                <w:szCs w:val="20"/>
                <w:rtl/>
                <w:lang w:eastAsia="zh-CN"/>
              </w:rPr>
              <w:t xml:space="preserve"> ورصد تجارة الهيدروفلوروكربون</w:t>
            </w:r>
          </w:p>
        </w:tc>
        <w:tc>
          <w:tcPr>
            <w:tcW w:w="346" w:type="pct"/>
            <w:shd w:val="clear" w:color="auto" w:fill="auto"/>
            <w:tcMar>
              <w:left w:w="57" w:type="dxa"/>
              <w:right w:w="57" w:type="dxa"/>
            </w:tcMar>
          </w:tcPr>
          <w:p w14:paraId="3B98A2C5" w14:textId="626D1622" w:rsidR="000B13D5" w:rsidRPr="002D7D7A" w:rsidRDefault="007332BC" w:rsidP="007332BC">
            <w:pPr>
              <w:bidi/>
              <w:jc w:val="left"/>
              <w:rPr>
                <w:sz w:val="20"/>
                <w:szCs w:val="20"/>
                <w:lang w:eastAsia="zh-CN"/>
              </w:rPr>
            </w:pPr>
            <w:r w:rsidRPr="007332BC">
              <w:rPr>
                <w:sz w:val="20"/>
                <w:szCs w:val="20"/>
                <w:rtl/>
                <w:lang w:eastAsia="zh-CN"/>
              </w:rPr>
              <w:t>6,000</w:t>
            </w:r>
          </w:p>
        </w:tc>
        <w:tc>
          <w:tcPr>
            <w:tcW w:w="597" w:type="pct"/>
            <w:shd w:val="clear" w:color="auto" w:fill="auto"/>
            <w:tcMar>
              <w:left w:w="57" w:type="dxa"/>
              <w:right w:w="57" w:type="dxa"/>
            </w:tcMar>
          </w:tcPr>
          <w:p w14:paraId="69A92B04" w14:textId="03411B17" w:rsidR="000B13D5" w:rsidRPr="002D7D7A" w:rsidRDefault="007332BC" w:rsidP="007332BC">
            <w:pPr>
              <w:bidi/>
              <w:jc w:val="left"/>
              <w:rPr>
                <w:sz w:val="20"/>
                <w:szCs w:val="20"/>
                <w:lang w:eastAsia="zh-CN"/>
              </w:rPr>
            </w:pPr>
            <w:r w:rsidRPr="007332BC">
              <w:rPr>
                <w:sz w:val="20"/>
                <w:szCs w:val="20"/>
                <w:rtl/>
                <w:lang w:eastAsia="zh-CN"/>
              </w:rPr>
              <w:t>6,000</w:t>
            </w:r>
          </w:p>
        </w:tc>
      </w:tr>
      <w:tr w:rsidR="002D7D7A" w:rsidRPr="002D7D7A" w14:paraId="716345A5"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62DCFC85" w14:textId="5D5D88ED" w:rsidR="000B13D5" w:rsidRPr="002D7D7A" w:rsidRDefault="002635D8" w:rsidP="007332BC">
            <w:pPr>
              <w:bidi/>
              <w:jc w:val="left"/>
              <w:rPr>
                <w:sz w:val="20"/>
                <w:szCs w:val="20"/>
                <w:lang w:eastAsia="zh-CN"/>
              </w:rPr>
            </w:pPr>
            <w:r w:rsidRPr="002635D8">
              <w:rPr>
                <w:sz w:val="20"/>
                <w:szCs w:val="20"/>
                <w:rtl/>
                <w:lang w:eastAsia="zh-CN"/>
              </w:rPr>
              <w:t>توفير الأدوات للجمارك</w:t>
            </w:r>
          </w:p>
        </w:tc>
        <w:tc>
          <w:tcPr>
            <w:tcW w:w="1352" w:type="pct"/>
            <w:shd w:val="clear" w:color="auto" w:fill="auto"/>
            <w:tcMar>
              <w:left w:w="57" w:type="dxa"/>
              <w:right w:w="57" w:type="dxa"/>
            </w:tcMar>
            <w:hideMark/>
          </w:tcPr>
          <w:p w14:paraId="52D073B3" w14:textId="4546BA0D" w:rsidR="000B13D5" w:rsidRPr="002D7D7A" w:rsidRDefault="002635D8" w:rsidP="00420794">
            <w:pPr>
              <w:bidi/>
              <w:rPr>
                <w:sz w:val="20"/>
                <w:szCs w:val="20"/>
                <w:lang w:eastAsia="zh-CN"/>
              </w:rPr>
            </w:pPr>
            <w:r w:rsidRPr="002635D8">
              <w:rPr>
                <w:sz w:val="20"/>
                <w:szCs w:val="20"/>
                <w:rtl/>
                <w:lang w:eastAsia="zh-CN"/>
              </w:rPr>
              <w:t>شراء ما بين 4 و5 معرفات تحديد الغازات</w:t>
            </w:r>
          </w:p>
        </w:tc>
        <w:tc>
          <w:tcPr>
            <w:tcW w:w="346" w:type="pct"/>
            <w:shd w:val="clear" w:color="auto" w:fill="auto"/>
            <w:tcMar>
              <w:left w:w="57" w:type="dxa"/>
              <w:right w:w="57" w:type="dxa"/>
            </w:tcMar>
          </w:tcPr>
          <w:p w14:paraId="21F37DC2" w14:textId="43990732" w:rsidR="000B13D5" w:rsidRPr="002D7D7A" w:rsidRDefault="007332BC" w:rsidP="007332BC">
            <w:pPr>
              <w:bidi/>
              <w:jc w:val="left"/>
              <w:rPr>
                <w:sz w:val="20"/>
                <w:szCs w:val="20"/>
                <w:lang w:eastAsia="zh-CN"/>
              </w:rPr>
            </w:pPr>
            <w:r w:rsidRPr="007332BC">
              <w:rPr>
                <w:sz w:val="20"/>
                <w:szCs w:val="20"/>
                <w:rtl/>
                <w:lang w:eastAsia="zh-CN"/>
              </w:rPr>
              <w:t>20,000</w:t>
            </w:r>
          </w:p>
        </w:tc>
        <w:tc>
          <w:tcPr>
            <w:tcW w:w="1289" w:type="pct"/>
            <w:shd w:val="clear" w:color="auto" w:fill="D9D9D9" w:themeFill="background1" w:themeFillShade="D9"/>
            <w:tcMar>
              <w:left w:w="57" w:type="dxa"/>
              <w:right w:w="57" w:type="dxa"/>
            </w:tcMar>
            <w:hideMark/>
          </w:tcPr>
          <w:p w14:paraId="152C4C41" w14:textId="77777777" w:rsidR="000B13D5" w:rsidRPr="002D7D7A" w:rsidRDefault="000B13D5" w:rsidP="00420794">
            <w:pPr>
              <w:bidi/>
              <w:rPr>
                <w:sz w:val="20"/>
                <w:szCs w:val="20"/>
                <w:lang w:eastAsia="zh-CN"/>
              </w:rPr>
            </w:pPr>
          </w:p>
        </w:tc>
        <w:tc>
          <w:tcPr>
            <w:tcW w:w="346" w:type="pct"/>
            <w:shd w:val="clear" w:color="auto" w:fill="D9D9D9" w:themeFill="background1" w:themeFillShade="D9"/>
            <w:tcMar>
              <w:left w:w="57" w:type="dxa"/>
              <w:right w:w="57" w:type="dxa"/>
            </w:tcMar>
            <w:hideMark/>
          </w:tcPr>
          <w:p w14:paraId="5F7605BF"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tcPr>
          <w:p w14:paraId="4DC749B3" w14:textId="2998523B" w:rsidR="000B13D5" w:rsidRPr="002D7D7A" w:rsidRDefault="007332BC" w:rsidP="007332BC">
            <w:pPr>
              <w:bidi/>
              <w:jc w:val="left"/>
              <w:rPr>
                <w:sz w:val="20"/>
                <w:szCs w:val="20"/>
                <w:lang w:eastAsia="zh-CN"/>
              </w:rPr>
            </w:pPr>
            <w:r w:rsidRPr="007332BC">
              <w:rPr>
                <w:sz w:val="20"/>
                <w:szCs w:val="20"/>
                <w:rtl/>
                <w:lang w:eastAsia="zh-CN"/>
              </w:rPr>
              <w:t>20,000</w:t>
            </w:r>
          </w:p>
        </w:tc>
      </w:tr>
      <w:tr w:rsidR="002D7D7A" w:rsidRPr="002D7D7A" w14:paraId="27B40A05"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0873C12F" w14:textId="16C6C20A" w:rsidR="000B13D5" w:rsidRPr="002D7D7A" w:rsidRDefault="002635D8" w:rsidP="007332BC">
            <w:pPr>
              <w:bidi/>
              <w:jc w:val="left"/>
              <w:rPr>
                <w:sz w:val="20"/>
                <w:szCs w:val="20"/>
                <w:lang w:eastAsia="zh-CN"/>
              </w:rPr>
            </w:pPr>
            <w:r w:rsidRPr="002635D8">
              <w:rPr>
                <w:sz w:val="20"/>
                <w:szCs w:val="20"/>
                <w:rtl/>
                <w:lang w:eastAsia="zh-CN"/>
              </w:rPr>
              <w:t>تدريب موظفي الجمارك</w:t>
            </w:r>
          </w:p>
        </w:tc>
        <w:tc>
          <w:tcPr>
            <w:tcW w:w="1352" w:type="pct"/>
            <w:shd w:val="clear" w:color="000000" w:fill="FFFFFF"/>
            <w:tcMar>
              <w:left w:w="57" w:type="dxa"/>
              <w:right w:w="57" w:type="dxa"/>
            </w:tcMar>
            <w:hideMark/>
          </w:tcPr>
          <w:p w14:paraId="5BC6CD76" w14:textId="371841C4" w:rsidR="000B13D5" w:rsidRPr="002D7D7A" w:rsidRDefault="002635D8" w:rsidP="00420794">
            <w:pPr>
              <w:bidi/>
              <w:rPr>
                <w:sz w:val="20"/>
                <w:szCs w:val="20"/>
                <w:lang w:eastAsia="zh-CN"/>
              </w:rPr>
            </w:pPr>
            <w:r w:rsidRPr="002635D8">
              <w:rPr>
                <w:sz w:val="20"/>
                <w:szCs w:val="20"/>
                <w:rtl/>
                <w:lang w:eastAsia="zh-CN"/>
              </w:rPr>
              <w:t>تدريب حوالي 65 من موظفي الجمارك والإنفاذ</w:t>
            </w:r>
          </w:p>
        </w:tc>
        <w:tc>
          <w:tcPr>
            <w:tcW w:w="346" w:type="pct"/>
            <w:shd w:val="clear" w:color="000000" w:fill="FFFFFF"/>
            <w:tcMar>
              <w:left w:w="57" w:type="dxa"/>
              <w:right w:w="57" w:type="dxa"/>
            </w:tcMar>
          </w:tcPr>
          <w:p w14:paraId="74C51A34" w14:textId="05BBDDB3" w:rsidR="000B13D5" w:rsidRPr="002D7D7A" w:rsidRDefault="007332BC" w:rsidP="007332BC">
            <w:pPr>
              <w:bidi/>
              <w:jc w:val="left"/>
              <w:rPr>
                <w:sz w:val="20"/>
                <w:szCs w:val="20"/>
                <w:lang w:eastAsia="zh-CN"/>
              </w:rPr>
            </w:pPr>
            <w:r w:rsidRPr="007332BC">
              <w:rPr>
                <w:sz w:val="20"/>
                <w:szCs w:val="20"/>
                <w:rtl/>
                <w:lang w:eastAsia="zh-CN"/>
              </w:rPr>
              <w:t>65,000</w:t>
            </w:r>
          </w:p>
        </w:tc>
        <w:tc>
          <w:tcPr>
            <w:tcW w:w="1289" w:type="pct"/>
            <w:shd w:val="clear" w:color="000000" w:fill="FFFFFF"/>
            <w:tcMar>
              <w:left w:w="57" w:type="dxa"/>
              <w:right w:w="57" w:type="dxa"/>
            </w:tcMar>
            <w:hideMark/>
          </w:tcPr>
          <w:p w14:paraId="488B4423" w14:textId="25018158" w:rsidR="000B13D5" w:rsidRPr="002D7D7A" w:rsidRDefault="002635D8" w:rsidP="00420794">
            <w:pPr>
              <w:bidi/>
              <w:rPr>
                <w:sz w:val="20"/>
                <w:szCs w:val="20"/>
                <w:lang w:eastAsia="zh-CN"/>
              </w:rPr>
            </w:pPr>
            <w:r w:rsidRPr="002635D8">
              <w:rPr>
                <w:sz w:val="20"/>
                <w:szCs w:val="20"/>
                <w:rtl/>
                <w:lang w:eastAsia="zh-CN"/>
              </w:rPr>
              <w:t>خمس دورات تدريبية لـ 125 من موظفي الجمارك والإنفاذ</w:t>
            </w:r>
          </w:p>
        </w:tc>
        <w:tc>
          <w:tcPr>
            <w:tcW w:w="346" w:type="pct"/>
            <w:shd w:val="clear" w:color="auto" w:fill="auto"/>
            <w:tcMar>
              <w:left w:w="57" w:type="dxa"/>
              <w:right w:w="57" w:type="dxa"/>
            </w:tcMar>
          </w:tcPr>
          <w:p w14:paraId="21C1C750" w14:textId="21694D06" w:rsidR="000B13D5" w:rsidRPr="002D7D7A" w:rsidRDefault="007332BC" w:rsidP="007332BC">
            <w:pPr>
              <w:bidi/>
              <w:jc w:val="left"/>
              <w:rPr>
                <w:sz w:val="20"/>
                <w:szCs w:val="20"/>
                <w:lang w:eastAsia="zh-CN"/>
              </w:rPr>
            </w:pPr>
            <w:r w:rsidRPr="007332BC">
              <w:rPr>
                <w:sz w:val="20"/>
                <w:szCs w:val="20"/>
                <w:rtl/>
                <w:lang w:eastAsia="zh-CN"/>
              </w:rPr>
              <w:t>25,000</w:t>
            </w:r>
          </w:p>
        </w:tc>
        <w:tc>
          <w:tcPr>
            <w:tcW w:w="597" w:type="pct"/>
            <w:shd w:val="clear" w:color="auto" w:fill="auto"/>
            <w:tcMar>
              <w:left w:w="57" w:type="dxa"/>
              <w:right w:w="57" w:type="dxa"/>
            </w:tcMar>
          </w:tcPr>
          <w:p w14:paraId="2207FE50" w14:textId="2EFC32AF" w:rsidR="000B13D5" w:rsidRPr="002D7D7A" w:rsidRDefault="007332BC" w:rsidP="007332BC">
            <w:pPr>
              <w:bidi/>
              <w:jc w:val="left"/>
              <w:rPr>
                <w:sz w:val="20"/>
                <w:szCs w:val="20"/>
                <w:lang w:eastAsia="zh-CN"/>
              </w:rPr>
            </w:pPr>
            <w:r w:rsidRPr="007332BC">
              <w:rPr>
                <w:sz w:val="20"/>
                <w:szCs w:val="20"/>
                <w:rtl/>
                <w:lang w:eastAsia="zh-CN"/>
              </w:rPr>
              <w:t>90,000</w:t>
            </w:r>
          </w:p>
        </w:tc>
      </w:tr>
      <w:tr w:rsidR="002D7D7A" w:rsidRPr="002D7D7A" w14:paraId="27C8E628"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40F13C2E" w14:textId="75DC4175" w:rsidR="000B13D5" w:rsidRPr="002D7D7A" w:rsidRDefault="00A94AD4" w:rsidP="007332BC">
            <w:pPr>
              <w:bidi/>
              <w:jc w:val="left"/>
              <w:rPr>
                <w:sz w:val="20"/>
                <w:szCs w:val="20"/>
                <w:lang w:eastAsia="zh-CN"/>
              </w:rPr>
            </w:pPr>
            <w:r w:rsidRPr="00A94AD4">
              <w:rPr>
                <w:sz w:val="20"/>
                <w:szCs w:val="20"/>
                <w:rtl/>
                <w:lang w:eastAsia="zh-CN"/>
              </w:rPr>
              <w:t>تعزيز السجلات الجمركية</w:t>
            </w:r>
          </w:p>
        </w:tc>
        <w:tc>
          <w:tcPr>
            <w:tcW w:w="1352" w:type="pct"/>
            <w:shd w:val="clear" w:color="auto" w:fill="D9D9D9" w:themeFill="background1" w:themeFillShade="D9"/>
            <w:tcMar>
              <w:left w:w="57" w:type="dxa"/>
              <w:right w:w="57" w:type="dxa"/>
            </w:tcMar>
            <w:hideMark/>
          </w:tcPr>
          <w:p w14:paraId="019E8CCD" w14:textId="77777777" w:rsidR="000B13D5" w:rsidRPr="002D7D7A" w:rsidRDefault="000B13D5" w:rsidP="007332BC">
            <w:pPr>
              <w:bidi/>
              <w:rPr>
                <w:sz w:val="20"/>
                <w:szCs w:val="20"/>
                <w:lang w:eastAsia="zh-CN"/>
              </w:rPr>
            </w:pPr>
          </w:p>
        </w:tc>
        <w:tc>
          <w:tcPr>
            <w:tcW w:w="346" w:type="pct"/>
            <w:shd w:val="clear" w:color="auto" w:fill="D9D9D9" w:themeFill="background1" w:themeFillShade="D9"/>
            <w:tcMar>
              <w:left w:w="57" w:type="dxa"/>
              <w:right w:w="57" w:type="dxa"/>
            </w:tcMar>
            <w:hideMark/>
          </w:tcPr>
          <w:p w14:paraId="3A8C5104" w14:textId="77777777" w:rsidR="000B13D5" w:rsidRPr="002D7D7A" w:rsidRDefault="000B13D5" w:rsidP="007332BC">
            <w:pPr>
              <w:bidi/>
              <w:jc w:val="left"/>
              <w:rPr>
                <w:sz w:val="20"/>
                <w:szCs w:val="20"/>
                <w:lang w:eastAsia="zh-CN"/>
              </w:rPr>
            </w:pPr>
          </w:p>
        </w:tc>
        <w:tc>
          <w:tcPr>
            <w:tcW w:w="1289" w:type="pct"/>
            <w:shd w:val="clear" w:color="000000" w:fill="FFFFFF"/>
            <w:tcMar>
              <w:left w:w="57" w:type="dxa"/>
              <w:right w:w="57" w:type="dxa"/>
            </w:tcMar>
            <w:hideMark/>
          </w:tcPr>
          <w:p w14:paraId="340CD74E" w14:textId="31D1D2BD" w:rsidR="000B13D5" w:rsidRPr="002D7D7A" w:rsidRDefault="00A94AD4" w:rsidP="00420794">
            <w:pPr>
              <w:bidi/>
              <w:rPr>
                <w:sz w:val="20"/>
                <w:szCs w:val="20"/>
                <w:lang w:eastAsia="zh-CN"/>
              </w:rPr>
            </w:pPr>
            <w:r w:rsidRPr="00A94AD4">
              <w:rPr>
                <w:sz w:val="20"/>
                <w:szCs w:val="20"/>
                <w:rtl/>
                <w:lang w:eastAsia="zh-CN"/>
              </w:rPr>
              <w:t>تدريب 45 مستورد وموظف جمركي على حفظ السجلات وإعداد التقارير</w:t>
            </w:r>
          </w:p>
        </w:tc>
        <w:tc>
          <w:tcPr>
            <w:tcW w:w="346" w:type="pct"/>
            <w:shd w:val="clear" w:color="auto" w:fill="auto"/>
            <w:tcMar>
              <w:left w:w="57" w:type="dxa"/>
              <w:right w:w="57" w:type="dxa"/>
            </w:tcMar>
          </w:tcPr>
          <w:p w14:paraId="6BAC89E6" w14:textId="22C622EB" w:rsidR="000B13D5" w:rsidRPr="002D7D7A" w:rsidRDefault="007332BC" w:rsidP="007332BC">
            <w:pPr>
              <w:bidi/>
              <w:jc w:val="left"/>
              <w:rPr>
                <w:sz w:val="20"/>
                <w:szCs w:val="20"/>
                <w:lang w:eastAsia="zh-CN"/>
              </w:rPr>
            </w:pPr>
            <w:r w:rsidRPr="007332BC">
              <w:rPr>
                <w:sz w:val="20"/>
                <w:szCs w:val="20"/>
                <w:rtl/>
                <w:lang w:eastAsia="zh-CN"/>
              </w:rPr>
              <w:t>8,500</w:t>
            </w:r>
          </w:p>
        </w:tc>
        <w:tc>
          <w:tcPr>
            <w:tcW w:w="597" w:type="pct"/>
            <w:shd w:val="clear" w:color="auto" w:fill="auto"/>
            <w:tcMar>
              <w:left w:w="57" w:type="dxa"/>
              <w:right w:w="57" w:type="dxa"/>
            </w:tcMar>
          </w:tcPr>
          <w:p w14:paraId="55333018" w14:textId="30BE5581" w:rsidR="000B13D5" w:rsidRPr="002D7D7A" w:rsidRDefault="007332BC" w:rsidP="007332BC">
            <w:pPr>
              <w:bidi/>
              <w:jc w:val="left"/>
              <w:rPr>
                <w:sz w:val="20"/>
                <w:szCs w:val="20"/>
                <w:lang w:eastAsia="zh-CN"/>
              </w:rPr>
            </w:pPr>
            <w:r w:rsidRPr="007332BC">
              <w:rPr>
                <w:sz w:val="20"/>
                <w:szCs w:val="20"/>
                <w:rtl/>
                <w:lang w:eastAsia="zh-CN"/>
              </w:rPr>
              <w:t>8,500</w:t>
            </w:r>
          </w:p>
        </w:tc>
      </w:tr>
      <w:tr w:rsidR="002D7D7A" w:rsidRPr="002D7D7A" w14:paraId="5CC55072"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61325369" w14:textId="359ED60B" w:rsidR="000B13D5" w:rsidRPr="002D7D7A" w:rsidRDefault="00A94AD4" w:rsidP="007332BC">
            <w:pPr>
              <w:bidi/>
              <w:jc w:val="left"/>
              <w:rPr>
                <w:sz w:val="20"/>
                <w:szCs w:val="20"/>
                <w:lang w:eastAsia="zh-CN"/>
              </w:rPr>
            </w:pPr>
            <w:r w:rsidRPr="00A94AD4">
              <w:rPr>
                <w:sz w:val="20"/>
                <w:szCs w:val="20"/>
                <w:rtl/>
                <w:lang w:eastAsia="zh-CN"/>
              </w:rPr>
              <w:t>تحسين المراقبة</w:t>
            </w:r>
          </w:p>
        </w:tc>
        <w:tc>
          <w:tcPr>
            <w:tcW w:w="1352" w:type="pct"/>
            <w:shd w:val="clear" w:color="auto" w:fill="D9D9D9" w:themeFill="background1" w:themeFillShade="D9"/>
            <w:tcMar>
              <w:left w:w="57" w:type="dxa"/>
              <w:right w:w="57" w:type="dxa"/>
            </w:tcMar>
            <w:hideMark/>
          </w:tcPr>
          <w:p w14:paraId="62B6DCE7" w14:textId="77777777" w:rsidR="000B13D5" w:rsidRPr="002D7D7A" w:rsidRDefault="000B13D5" w:rsidP="007332BC">
            <w:pPr>
              <w:bidi/>
              <w:rPr>
                <w:sz w:val="20"/>
                <w:szCs w:val="20"/>
                <w:lang w:eastAsia="zh-CN"/>
              </w:rPr>
            </w:pPr>
          </w:p>
        </w:tc>
        <w:tc>
          <w:tcPr>
            <w:tcW w:w="346" w:type="pct"/>
            <w:shd w:val="clear" w:color="auto" w:fill="D9D9D9" w:themeFill="background1" w:themeFillShade="D9"/>
            <w:tcMar>
              <w:left w:w="57" w:type="dxa"/>
              <w:right w:w="57" w:type="dxa"/>
            </w:tcMar>
            <w:hideMark/>
          </w:tcPr>
          <w:p w14:paraId="1C456A21" w14:textId="77777777" w:rsidR="000B13D5" w:rsidRPr="002D7D7A" w:rsidRDefault="000B13D5" w:rsidP="007332BC">
            <w:pPr>
              <w:bidi/>
              <w:jc w:val="left"/>
              <w:rPr>
                <w:sz w:val="20"/>
                <w:szCs w:val="20"/>
                <w:lang w:eastAsia="zh-CN"/>
              </w:rPr>
            </w:pPr>
          </w:p>
        </w:tc>
        <w:tc>
          <w:tcPr>
            <w:tcW w:w="1289" w:type="pct"/>
            <w:shd w:val="clear" w:color="000000" w:fill="FFFFFF"/>
            <w:tcMar>
              <w:left w:w="57" w:type="dxa"/>
              <w:right w:w="57" w:type="dxa"/>
            </w:tcMar>
            <w:hideMark/>
          </w:tcPr>
          <w:p w14:paraId="2E053028" w14:textId="7FA6F33A" w:rsidR="000B13D5" w:rsidRPr="002D7D7A" w:rsidRDefault="00A94AD4" w:rsidP="00420794">
            <w:pPr>
              <w:bidi/>
              <w:rPr>
                <w:sz w:val="20"/>
                <w:szCs w:val="20"/>
                <w:lang w:eastAsia="zh-CN"/>
              </w:rPr>
            </w:pPr>
            <w:r w:rsidRPr="00A94AD4">
              <w:rPr>
                <w:sz w:val="20"/>
                <w:szCs w:val="20"/>
                <w:rtl/>
                <w:lang w:eastAsia="zh-CN"/>
              </w:rPr>
              <w:t>رصد السوق لتحديد مدى اعتماد التكنولوجيا منخفضة القدرة على إحداث الاحتباس الحراري والواردات القانونية من الهيدروفلوروكربون</w:t>
            </w:r>
          </w:p>
        </w:tc>
        <w:tc>
          <w:tcPr>
            <w:tcW w:w="346" w:type="pct"/>
            <w:shd w:val="clear" w:color="auto" w:fill="auto"/>
            <w:tcMar>
              <w:left w:w="57" w:type="dxa"/>
              <w:right w:w="57" w:type="dxa"/>
            </w:tcMar>
          </w:tcPr>
          <w:p w14:paraId="181542E7" w14:textId="7DDA2DE1" w:rsidR="000B13D5" w:rsidRPr="002D7D7A" w:rsidRDefault="007332BC" w:rsidP="007332BC">
            <w:pPr>
              <w:bidi/>
              <w:jc w:val="left"/>
              <w:rPr>
                <w:sz w:val="20"/>
                <w:szCs w:val="20"/>
                <w:lang w:eastAsia="zh-CN"/>
              </w:rPr>
            </w:pPr>
            <w:r w:rsidRPr="007332BC">
              <w:rPr>
                <w:sz w:val="20"/>
                <w:szCs w:val="20"/>
                <w:rtl/>
                <w:lang w:eastAsia="zh-CN"/>
              </w:rPr>
              <w:t>6,500</w:t>
            </w:r>
          </w:p>
        </w:tc>
        <w:tc>
          <w:tcPr>
            <w:tcW w:w="597" w:type="pct"/>
            <w:shd w:val="clear" w:color="auto" w:fill="auto"/>
            <w:tcMar>
              <w:left w:w="57" w:type="dxa"/>
              <w:right w:w="57" w:type="dxa"/>
            </w:tcMar>
          </w:tcPr>
          <w:p w14:paraId="02B45FA1" w14:textId="6AB57418" w:rsidR="000B13D5" w:rsidRPr="002D7D7A" w:rsidRDefault="007332BC" w:rsidP="007332BC">
            <w:pPr>
              <w:bidi/>
              <w:jc w:val="left"/>
              <w:rPr>
                <w:sz w:val="20"/>
                <w:szCs w:val="20"/>
                <w:lang w:eastAsia="zh-CN"/>
              </w:rPr>
            </w:pPr>
            <w:r w:rsidRPr="007332BC">
              <w:rPr>
                <w:sz w:val="20"/>
                <w:szCs w:val="20"/>
                <w:rtl/>
                <w:lang w:eastAsia="zh-CN"/>
              </w:rPr>
              <w:t>6,500</w:t>
            </w:r>
          </w:p>
        </w:tc>
      </w:tr>
      <w:tr w:rsidR="002D7D7A" w:rsidRPr="002D7D7A" w14:paraId="250B6A87"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18ABFEA9" w14:textId="782C6751" w:rsidR="000B13D5" w:rsidRPr="002D7D7A" w:rsidRDefault="00A94AD4" w:rsidP="007332BC">
            <w:pPr>
              <w:bidi/>
              <w:jc w:val="left"/>
              <w:rPr>
                <w:sz w:val="20"/>
                <w:szCs w:val="20"/>
                <w:lang w:eastAsia="zh-CN"/>
              </w:rPr>
            </w:pPr>
            <w:r w:rsidRPr="00A94AD4">
              <w:rPr>
                <w:sz w:val="20"/>
                <w:szCs w:val="20"/>
                <w:rtl/>
                <w:lang w:eastAsia="zh-CN"/>
              </w:rPr>
              <w:lastRenderedPageBreak/>
              <w:t>ورش العمل</w:t>
            </w:r>
          </w:p>
        </w:tc>
        <w:tc>
          <w:tcPr>
            <w:tcW w:w="1352" w:type="pct"/>
            <w:shd w:val="clear" w:color="auto" w:fill="D9D9D9" w:themeFill="background1" w:themeFillShade="D9"/>
            <w:tcMar>
              <w:left w:w="57" w:type="dxa"/>
              <w:right w:w="57" w:type="dxa"/>
            </w:tcMar>
            <w:hideMark/>
          </w:tcPr>
          <w:p w14:paraId="19554A53" w14:textId="77777777" w:rsidR="000B13D5" w:rsidRPr="002D7D7A" w:rsidRDefault="000B13D5" w:rsidP="007332BC">
            <w:pPr>
              <w:bidi/>
              <w:jc w:val="left"/>
              <w:rPr>
                <w:b/>
                <w:bCs/>
                <w:sz w:val="20"/>
                <w:szCs w:val="20"/>
                <w:lang w:eastAsia="zh-CN"/>
              </w:rPr>
            </w:pPr>
          </w:p>
        </w:tc>
        <w:tc>
          <w:tcPr>
            <w:tcW w:w="346" w:type="pct"/>
            <w:shd w:val="clear" w:color="auto" w:fill="D9D9D9" w:themeFill="background1" w:themeFillShade="D9"/>
            <w:tcMar>
              <w:left w:w="57" w:type="dxa"/>
              <w:right w:w="57" w:type="dxa"/>
            </w:tcMar>
            <w:hideMark/>
          </w:tcPr>
          <w:p w14:paraId="78111D14" w14:textId="77777777" w:rsidR="000B13D5" w:rsidRPr="002D7D7A" w:rsidRDefault="000B13D5" w:rsidP="007332BC">
            <w:pPr>
              <w:bidi/>
              <w:jc w:val="left"/>
              <w:rPr>
                <w:sz w:val="20"/>
                <w:szCs w:val="20"/>
                <w:lang w:eastAsia="zh-CN"/>
              </w:rPr>
            </w:pPr>
          </w:p>
        </w:tc>
        <w:tc>
          <w:tcPr>
            <w:tcW w:w="1289" w:type="pct"/>
            <w:shd w:val="clear" w:color="auto" w:fill="D9D9D9" w:themeFill="background1" w:themeFillShade="D9"/>
            <w:tcMar>
              <w:left w:w="57" w:type="dxa"/>
              <w:right w:w="57" w:type="dxa"/>
            </w:tcMar>
            <w:hideMark/>
          </w:tcPr>
          <w:p w14:paraId="43957AAE" w14:textId="77777777" w:rsidR="000B13D5" w:rsidRPr="002D7D7A" w:rsidRDefault="000B13D5" w:rsidP="00420794">
            <w:pPr>
              <w:bidi/>
              <w:rPr>
                <w:b/>
                <w:bCs/>
                <w:sz w:val="20"/>
                <w:szCs w:val="20"/>
                <w:lang w:eastAsia="zh-CN"/>
              </w:rPr>
            </w:pPr>
          </w:p>
        </w:tc>
        <w:tc>
          <w:tcPr>
            <w:tcW w:w="346" w:type="pct"/>
            <w:shd w:val="clear" w:color="auto" w:fill="D9D9D9" w:themeFill="background1" w:themeFillShade="D9"/>
            <w:tcMar>
              <w:left w:w="57" w:type="dxa"/>
              <w:right w:w="57" w:type="dxa"/>
            </w:tcMar>
            <w:hideMark/>
          </w:tcPr>
          <w:p w14:paraId="58904D23"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hideMark/>
          </w:tcPr>
          <w:p w14:paraId="32EC0F15" w14:textId="77777777" w:rsidR="000B13D5" w:rsidRPr="00C62F86" w:rsidRDefault="000B13D5" w:rsidP="007332BC">
            <w:pPr>
              <w:bidi/>
              <w:jc w:val="left"/>
              <w:rPr>
                <w:sz w:val="20"/>
                <w:szCs w:val="20"/>
                <w:lang w:val="en-US" w:eastAsia="zh-CN"/>
              </w:rPr>
            </w:pPr>
          </w:p>
        </w:tc>
      </w:tr>
      <w:tr w:rsidR="002D7D7A" w:rsidRPr="002D7D7A" w14:paraId="524E9FCE"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420284F9" w14:textId="3A75BB1E" w:rsidR="000B13D5" w:rsidRPr="002D7D7A" w:rsidRDefault="00A94AD4" w:rsidP="007332BC">
            <w:pPr>
              <w:bidi/>
              <w:jc w:val="left"/>
              <w:rPr>
                <w:sz w:val="20"/>
                <w:szCs w:val="20"/>
                <w:lang w:eastAsia="zh-CN"/>
              </w:rPr>
            </w:pPr>
            <w:r w:rsidRPr="00A94AD4">
              <w:rPr>
                <w:sz w:val="20"/>
                <w:szCs w:val="20"/>
                <w:rtl/>
                <w:lang w:eastAsia="zh-CN"/>
              </w:rPr>
              <w:t>اعتماد شهادات الفنيين</w:t>
            </w:r>
          </w:p>
        </w:tc>
        <w:tc>
          <w:tcPr>
            <w:tcW w:w="1352" w:type="pct"/>
            <w:shd w:val="clear" w:color="000000" w:fill="FFFFFF"/>
            <w:tcMar>
              <w:left w:w="57" w:type="dxa"/>
              <w:right w:w="57" w:type="dxa"/>
            </w:tcMar>
            <w:hideMark/>
          </w:tcPr>
          <w:p w14:paraId="75B42CAE" w14:textId="59EBCE4F" w:rsidR="000B13D5" w:rsidRPr="002D7D7A" w:rsidRDefault="00EE139D" w:rsidP="00420794">
            <w:pPr>
              <w:bidi/>
              <w:rPr>
                <w:sz w:val="20"/>
                <w:szCs w:val="20"/>
                <w:lang w:eastAsia="zh-CN"/>
              </w:rPr>
            </w:pPr>
            <w:r w:rsidRPr="00EE139D">
              <w:rPr>
                <w:sz w:val="20"/>
                <w:szCs w:val="20"/>
                <w:rtl/>
                <w:lang w:eastAsia="zh-CN"/>
              </w:rPr>
              <w:t>دعم اعتماد شهادات الفنيين الذين يقومون بصيانة المعدات القائمة على الهيدروكلوروفلوروكربون</w:t>
            </w:r>
          </w:p>
        </w:tc>
        <w:tc>
          <w:tcPr>
            <w:tcW w:w="346" w:type="pct"/>
            <w:shd w:val="clear" w:color="000000" w:fill="FFFFFF"/>
            <w:tcMar>
              <w:left w:w="57" w:type="dxa"/>
              <w:right w:w="57" w:type="dxa"/>
            </w:tcMar>
          </w:tcPr>
          <w:p w14:paraId="1C230274" w14:textId="1BFA7A25" w:rsidR="000B13D5" w:rsidRPr="002D7D7A" w:rsidRDefault="007332BC" w:rsidP="007332BC">
            <w:pPr>
              <w:bidi/>
              <w:jc w:val="left"/>
              <w:rPr>
                <w:sz w:val="20"/>
                <w:szCs w:val="20"/>
                <w:lang w:eastAsia="zh-CN"/>
              </w:rPr>
            </w:pPr>
            <w:r w:rsidRPr="007332BC">
              <w:rPr>
                <w:sz w:val="20"/>
                <w:szCs w:val="20"/>
                <w:rtl/>
                <w:lang w:eastAsia="zh-CN"/>
              </w:rPr>
              <w:t>40,000</w:t>
            </w:r>
          </w:p>
        </w:tc>
        <w:tc>
          <w:tcPr>
            <w:tcW w:w="1289" w:type="pct"/>
            <w:shd w:val="clear" w:color="auto" w:fill="D9D9D9" w:themeFill="background1" w:themeFillShade="D9"/>
            <w:tcMar>
              <w:left w:w="57" w:type="dxa"/>
              <w:right w:w="57" w:type="dxa"/>
            </w:tcMar>
            <w:hideMark/>
          </w:tcPr>
          <w:p w14:paraId="0621DDB5" w14:textId="77777777" w:rsidR="000B13D5" w:rsidRPr="002D7D7A" w:rsidRDefault="000B13D5" w:rsidP="00420794">
            <w:pPr>
              <w:bidi/>
              <w:rPr>
                <w:b/>
                <w:bCs/>
                <w:sz w:val="20"/>
                <w:szCs w:val="20"/>
                <w:lang w:eastAsia="zh-CN"/>
              </w:rPr>
            </w:pPr>
          </w:p>
        </w:tc>
        <w:tc>
          <w:tcPr>
            <w:tcW w:w="346" w:type="pct"/>
            <w:shd w:val="clear" w:color="auto" w:fill="D9D9D9" w:themeFill="background1" w:themeFillShade="D9"/>
            <w:tcMar>
              <w:left w:w="57" w:type="dxa"/>
              <w:right w:w="57" w:type="dxa"/>
            </w:tcMar>
            <w:hideMark/>
          </w:tcPr>
          <w:p w14:paraId="5C4319C1"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tcPr>
          <w:p w14:paraId="153FF960" w14:textId="7C32EB2F" w:rsidR="000B13D5" w:rsidRPr="002D7D7A" w:rsidRDefault="007332BC" w:rsidP="007332BC">
            <w:pPr>
              <w:bidi/>
              <w:jc w:val="left"/>
              <w:rPr>
                <w:sz w:val="20"/>
                <w:szCs w:val="20"/>
                <w:lang w:eastAsia="zh-CN"/>
              </w:rPr>
            </w:pPr>
            <w:r w:rsidRPr="007332BC">
              <w:rPr>
                <w:sz w:val="20"/>
                <w:szCs w:val="20"/>
                <w:rtl/>
                <w:lang w:eastAsia="zh-CN"/>
              </w:rPr>
              <w:t>40,000</w:t>
            </w:r>
          </w:p>
        </w:tc>
      </w:tr>
      <w:tr w:rsidR="002D7D7A" w:rsidRPr="002D7D7A" w14:paraId="7A19C9CB"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2D558A10" w14:textId="15EE2CE8" w:rsidR="000B13D5" w:rsidRPr="002D7D7A" w:rsidRDefault="00EE139D" w:rsidP="007332BC">
            <w:pPr>
              <w:bidi/>
              <w:jc w:val="left"/>
              <w:rPr>
                <w:sz w:val="20"/>
                <w:szCs w:val="20"/>
                <w:lang w:eastAsia="zh-CN"/>
              </w:rPr>
            </w:pPr>
            <w:r w:rsidRPr="00EE139D">
              <w:rPr>
                <w:sz w:val="20"/>
                <w:szCs w:val="20"/>
                <w:rtl/>
                <w:lang w:eastAsia="zh-CN"/>
              </w:rPr>
              <w:t>المعايير ووضع الملصقات التعريفية (التوسيم)</w:t>
            </w:r>
          </w:p>
        </w:tc>
        <w:tc>
          <w:tcPr>
            <w:tcW w:w="1352" w:type="pct"/>
            <w:shd w:val="clear" w:color="000000" w:fill="FFFFFF"/>
            <w:tcMar>
              <w:left w:w="57" w:type="dxa"/>
              <w:right w:w="57" w:type="dxa"/>
            </w:tcMar>
            <w:hideMark/>
          </w:tcPr>
          <w:p w14:paraId="459E54B0" w14:textId="30452F03" w:rsidR="000B13D5" w:rsidRPr="002D7D7A" w:rsidRDefault="00EE139D" w:rsidP="00420794">
            <w:pPr>
              <w:bidi/>
              <w:rPr>
                <w:sz w:val="20"/>
                <w:szCs w:val="20"/>
                <w:lang w:eastAsia="zh-CN"/>
              </w:rPr>
            </w:pPr>
            <w:r w:rsidRPr="00EE139D">
              <w:rPr>
                <w:sz w:val="20"/>
                <w:szCs w:val="20"/>
                <w:rtl/>
                <w:lang w:eastAsia="zh-CN"/>
              </w:rPr>
              <w:t>دعم اعتماد المعايير ووضع الملصقات التعريفية (التوسيم) على التقنيات منخفضة القدرة/ذات القدرة الأكثر انخفاضاً على إحداث الاحتباس الحراري ومعايير المشتريات الخضراء</w:t>
            </w:r>
          </w:p>
        </w:tc>
        <w:tc>
          <w:tcPr>
            <w:tcW w:w="346" w:type="pct"/>
            <w:shd w:val="clear" w:color="000000" w:fill="FFFFFF"/>
            <w:tcMar>
              <w:left w:w="57" w:type="dxa"/>
              <w:right w:w="57" w:type="dxa"/>
            </w:tcMar>
          </w:tcPr>
          <w:p w14:paraId="6623CBB6" w14:textId="2FBB709E" w:rsidR="000B13D5" w:rsidRPr="002D7D7A" w:rsidRDefault="007332BC" w:rsidP="007332BC">
            <w:pPr>
              <w:bidi/>
              <w:jc w:val="left"/>
              <w:rPr>
                <w:sz w:val="20"/>
                <w:szCs w:val="20"/>
                <w:lang w:eastAsia="zh-CN"/>
              </w:rPr>
            </w:pPr>
            <w:r w:rsidRPr="007332BC">
              <w:rPr>
                <w:sz w:val="20"/>
                <w:szCs w:val="20"/>
                <w:rtl/>
                <w:lang w:eastAsia="zh-CN"/>
              </w:rPr>
              <w:t>120,000</w:t>
            </w:r>
          </w:p>
        </w:tc>
        <w:tc>
          <w:tcPr>
            <w:tcW w:w="1289" w:type="pct"/>
            <w:shd w:val="clear" w:color="auto" w:fill="D9D9D9" w:themeFill="background1" w:themeFillShade="D9"/>
            <w:tcMar>
              <w:left w:w="57" w:type="dxa"/>
              <w:right w:w="57" w:type="dxa"/>
            </w:tcMar>
            <w:hideMark/>
          </w:tcPr>
          <w:p w14:paraId="064AF4EA" w14:textId="77777777" w:rsidR="000B13D5" w:rsidRPr="002D7D7A" w:rsidRDefault="000B13D5" w:rsidP="00420794">
            <w:pPr>
              <w:bidi/>
              <w:rPr>
                <w:b/>
                <w:bCs/>
                <w:sz w:val="20"/>
                <w:szCs w:val="20"/>
                <w:lang w:eastAsia="zh-CN"/>
              </w:rPr>
            </w:pPr>
          </w:p>
        </w:tc>
        <w:tc>
          <w:tcPr>
            <w:tcW w:w="346" w:type="pct"/>
            <w:shd w:val="clear" w:color="auto" w:fill="D9D9D9" w:themeFill="background1" w:themeFillShade="D9"/>
            <w:tcMar>
              <w:left w:w="57" w:type="dxa"/>
              <w:right w:w="57" w:type="dxa"/>
            </w:tcMar>
            <w:hideMark/>
          </w:tcPr>
          <w:p w14:paraId="04A268CA" w14:textId="77777777" w:rsidR="000B13D5" w:rsidRPr="002D7D7A" w:rsidRDefault="000B13D5" w:rsidP="007332BC">
            <w:pPr>
              <w:bidi/>
              <w:jc w:val="left"/>
              <w:rPr>
                <w:sz w:val="20"/>
                <w:szCs w:val="20"/>
                <w:lang w:eastAsia="zh-CN"/>
              </w:rPr>
            </w:pPr>
          </w:p>
        </w:tc>
        <w:tc>
          <w:tcPr>
            <w:tcW w:w="597" w:type="pct"/>
            <w:shd w:val="clear" w:color="auto" w:fill="auto"/>
            <w:tcMar>
              <w:left w:w="57" w:type="dxa"/>
              <w:right w:w="57" w:type="dxa"/>
            </w:tcMar>
          </w:tcPr>
          <w:p w14:paraId="659AAE33" w14:textId="2840D1B4" w:rsidR="000B13D5" w:rsidRPr="002D7D7A" w:rsidRDefault="007332BC" w:rsidP="007332BC">
            <w:pPr>
              <w:bidi/>
              <w:jc w:val="left"/>
              <w:rPr>
                <w:sz w:val="20"/>
                <w:szCs w:val="20"/>
                <w:lang w:eastAsia="zh-CN"/>
              </w:rPr>
            </w:pPr>
            <w:r w:rsidRPr="007332BC">
              <w:rPr>
                <w:sz w:val="20"/>
                <w:szCs w:val="20"/>
                <w:rtl/>
                <w:lang w:eastAsia="zh-CN"/>
              </w:rPr>
              <w:t>120,000</w:t>
            </w:r>
          </w:p>
        </w:tc>
      </w:tr>
      <w:tr w:rsidR="002D7D7A" w:rsidRPr="002D7D7A" w14:paraId="65382B1F"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4A5F66D5" w14:textId="0497B242" w:rsidR="000B13D5" w:rsidRPr="002D7D7A" w:rsidRDefault="00165789" w:rsidP="007332BC">
            <w:pPr>
              <w:bidi/>
              <w:jc w:val="left"/>
              <w:rPr>
                <w:sz w:val="20"/>
                <w:szCs w:val="20"/>
                <w:lang w:eastAsia="zh-CN"/>
              </w:rPr>
            </w:pPr>
            <w:r w:rsidRPr="00165789">
              <w:rPr>
                <w:sz w:val="20"/>
                <w:szCs w:val="20"/>
                <w:rtl/>
                <w:lang w:eastAsia="zh-CN"/>
              </w:rPr>
              <w:t>التوعية</w:t>
            </w:r>
          </w:p>
        </w:tc>
        <w:tc>
          <w:tcPr>
            <w:tcW w:w="1352" w:type="pct"/>
            <w:shd w:val="clear" w:color="000000" w:fill="FFFFFF"/>
            <w:tcMar>
              <w:left w:w="57" w:type="dxa"/>
              <w:right w:w="57" w:type="dxa"/>
            </w:tcMar>
            <w:hideMark/>
          </w:tcPr>
          <w:p w14:paraId="48F8DD68" w14:textId="4D397C45" w:rsidR="000B13D5" w:rsidRPr="002D7D7A" w:rsidRDefault="00165789" w:rsidP="00420794">
            <w:pPr>
              <w:bidi/>
              <w:rPr>
                <w:sz w:val="20"/>
                <w:szCs w:val="20"/>
                <w:lang w:eastAsia="zh-CN"/>
              </w:rPr>
            </w:pPr>
            <w:r w:rsidRPr="00165789">
              <w:rPr>
                <w:sz w:val="20"/>
                <w:szCs w:val="20"/>
                <w:rtl/>
                <w:lang w:eastAsia="zh-CN"/>
              </w:rPr>
              <w:t>التوعية ونشر المعلومات لبدائل الهيدروكلوروفلوروكربون في التطبيقات المختلفة</w:t>
            </w:r>
          </w:p>
        </w:tc>
        <w:tc>
          <w:tcPr>
            <w:tcW w:w="346" w:type="pct"/>
            <w:shd w:val="clear" w:color="000000" w:fill="FFFFFF"/>
            <w:tcMar>
              <w:left w:w="57" w:type="dxa"/>
              <w:right w:w="57" w:type="dxa"/>
            </w:tcMar>
          </w:tcPr>
          <w:p w14:paraId="0E52CB6E" w14:textId="1256D296" w:rsidR="000B13D5" w:rsidRPr="002D7D7A" w:rsidRDefault="007332BC" w:rsidP="007332BC">
            <w:pPr>
              <w:bidi/>
              <w:jc w:val="left"/>
              <w:rPr>
                <w:sz w:val="20"/>
                <w:szCs w:val="20"/>
                <w:lang w:eastAsia="zh-CN"/>
              </w:rPr>
            </w:pPr>
            <w:r w:rsidRPr="007332BC">
              <w:rPr>
                <w:sz w:val="20"/>
                <w:szCs w:val="20"/>
                <w:rtl/>
                <w:lang w:eastAsia="zh-CN"/>
              </w:rPr>
              <w:t>20,000</w:t>
            </w:r>
          </w:p>
        </w:tc>
        <w:tc>
          <w:tcPr>
            <w:tcW w:w="1289" w:type="pct"/>
            <w:shd w:val="clear" w:color="000000" w:fill="FFFFFF"/>
            <w:tcMar>
              <w:left w:w="57" w:type="dxa"/>
              <w:right w:w="57" w:type="dxa"/>
            </w:tcMar>
            <w:hideMark/>
          </w:tcPr>
          <w:p w14:paraId="1952FCFA" w14:textId="6EEAA1F6" w:rsidR="000B13D5" w:rsidRPr="002D7D7A" w:rsidRDefault="00165789" w:rsidP="00420794">
            <w:pPr>
              <w:bidi/>
              <w:rPr>
                <w:sz w:val="20"/>
                <w:szCs w:val="20"/>
                <w:lang w:eastAsia="zh-CN"/>
              </w:rPr>
            </w:pPr>
            <w:r w:rsidRPr="00165789">
              <w:rPr>
                <w:sz w:val="20"/>
                <w:szCs w:val="20"/>
                <w:rtl/>
                <w:lang w:eastAsia="zh-CN"/>
              </w:rPr>
              <w:t>نشر الوعي والمعلومات بشأن التكنولوجيات منخفضة القدرة على إحداث الاحتباس الحراري في مختلف تطبيقات التبريد التي تستهلك الهيدروفلوروكربون</w:t>
            </w:r>
          </w:p>
        </w:tc>
        <w:tc>
          <w:tcPr>
            <w:tcW w:w="346" w:type="pct"/>
            <w:shd w:val="clear" w:color="auto" w:fill="auto"/>
            <w:tcMar>
              <w:left w:w="57" w:type="dxa"/>
              <w:right w:w="57" w:type="dxa"/>
            </w:tcMar>
          </w:tcPr>
          <w:p w14:paraId="1FBFB746" w14:textId="32C851B9" w:rsidR="000B13D5" w:rsidRPr="002D7D7A" w:rsidRDefault="007332BC" w:rsidP="007332BC">
            <w:pPr>
              <w:bidi/>
              <w:jc w:val="left"/>
              <w:rPr>
                <w:sz w:val="20"/>
                <w:szCs w:val="20"/>
                <w:lang w:eastAsia="zh-CN"/>
              </w:rPr>
            </w:pPr>
            <w:r w:rsidRPr="007332BC">
              <w:rPr>
                <w:sz w:val="20"/>
                <w:szCs w:val="20"/>
                <w:rtl/>
                <w:lang w:eastAsia="zh-CN"/>
              </w:rPr>
              <w:t>16,000</w:t>
            </w:r>
          </w:p>
        </w:tc>
        <w:tc>
          <w:tcPr>
            <w:tcW w:w="597" w:type="pct"/>
            <w:shd w:val="clear" w:color="auto" w:fill="auto"/>
            <w:tcMar>
              <w:left w:w="57" w:type="dxa"/>
              <w:right w:w="57" w:type="dxa"/>
            </w:tcMar>
          </w:tcPr>
          <w:p w14:paraId="18E6B19A" w14:textId="793159D3" w:rsidR="000B13D5" w:rsidRPr="002D7D7A" w:rsidRDefault="007332BC" w:rsidP="007332BC">
            <w:pPr>
              <w:bidi/>
              <w:jc w:val="left"/>
              <w:rPr>
                <w:sz w:val="20"/>
                <w:szCs w:val="20"/>
                <w:lang w:eastAsia="zh-CN"/>
              </w:rPr>
            </w:pPr>
            <w:r w:rsidRPr="007332BC">
              <w:rPr>
                <w:sz w:val="20"/>
                <w:szCs w:val="20"/>
                <w:rtl/>
                <w:lang w:eastAsia="zh-CN"/>
              </w:rPr>
              <w:t>36,000</w:t>
            </w:r>
          </w:p>
        </w:tc>
      </w:tr>
      <w:tr w:rsidR="002D7D7A" w:rsidRPr="002D7D7A" w14:paraId="2BF1ADC0"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36DB3DB9" w14:textId="43C6BB71" w:rsidR="000B13D5" w:rsidRPr="002D7D7A" w:rsidRDefault="00165789" w:rsidP="007332BC">
            <w:pPr>
              <w:bidi/>
              <w:jc w:val="left"/>
              <w:rPr>
                <w:sz w:val="20"/>
                <w:szCs w:val="20"/>
                <w:lang w:eastAsia="zh-CN"/>
              </w:rPr>
            </w:pPr>
            <w:r w:rsidRPr="00165789">
              <w:rPr>
                <w:sz w:val="20"/>
                <w:szCs w:val="20"/>
                <w:rtl/>
                <w:lang w:eastAsia="zh-CN"/>
              </w:rPr>
              <w:t>التنسيق والرصد</w:t>
            </w:r>
          </w:p>
        </w:tc>
        <w:tc>
          <w:tcPr>
            <w:tcW w:w="1352" w:type="pct"/>
            <w:shd w:val="clear" w:color="000000" w:fill="FFFFFF"/>
            <w:tcMar>
              <w:left w:w="57" w:type="dxa"/>
              <w:right w:w="57" w:type="dxa"/>
            </w:tcMar>
            <w:hideMark/>
          </w:tcPr>
          <w:p w14:paraId="13DBA68B" w14:textId="1F51A435" w:rsidR="000B13D5" w:rsidRPr="002D7D7A" w:rsidRDefault="00165789" w:rsidP="00420794">
            <w:pPr>
              <w:bidi/>
              <w:rPr>
                <w:sz w:val="20"/>
                <w:szCs w:val="20"/>
                <w:lang w:eastAsia="zh-CN"/>
              </w:rPr>
            </w:pPr>
            <w:r w:rsidRPr="00165789">
              <w:rPr>
                <w:sz w:val="20"/>
                <w:szCs w:val="20"/>
                <w:rtl/>
                <w:lang w:eastAsia="zh-CN"/>
              </w:rPr>
              <w:t>إدارة ورصد مشروع خطة إدارة إزالة المواد الهيدروكلوروفلوروكربونية</w:t>
            </w:r>
          </w:p>
        </w:tc>
        <w:tc>
          <w:tcPr>
            <w:tcW w:w="346" w:type="pct"/>
            <w:shd w:val="clear" w:color="000000" w:fill="FFFFFF"/>
            <w:tcMar>
              <w:left w:w="57" w:type="dxa"/>
              <w:right w:w="57" w:type="dxa"/>
            </w:tcMar>
          </w:tcPr>
          <w:p w14:paraId="6C90EF25" w14:textId="60BBD3DC" w:rsidR="000B13D5" w:rsidRPr="002D7D7A" w:rsidRDefault="007332BC" w:rsidP="007332BC">
            <w:pPr>
              <w:bidi/>
              <w:jc w:val="left"/>
              <w:rPr>
                <w:sz w:val="20"/>
                <w:szCs w:val="20"/>
                <w:lang w:eastAsia="zh-CN"/>
              </w:rPr>
            </w:pPr>
            <w:r w:rsidRPr="007332BC">
              <w:rPr>
                <w:sz w:val="20"/>
                <w:szCs w:val="20"/>
                <w:rtl/>
                <w:lang w:eastAsia="zh-CN"/>
              </w:rPr>
              <w:t>50,000</w:t>
            </w:r>
          </w:p>
        </w:tc>
        <w:tc>
          <w:tcPr>
            <w:tcW w:w="1289" w:type="pct"/>
            <w:shd w:val="clear" w:color="000000" w:fill="FFFFFF"/>
            <w:tcMar>
              <w:left w:w="57" w:type="dxa"/>
              <w:right w:w="57" w:type="dxa"/>
            </w:tcMar>
            <w:hideMark/>
          </w:tcPr>
          <w:p w14:paraId="0F3357AE" w14:textId="576412EE" w:rsidR="000B13D5" w:rsidRPr="002D7D7A" w:rsidRDefault="00165789" w:rsidP="00420794">
            <w:pPr>
              <w:bidi/>
              <w:rPr>
                <w:sz w:val="20"/>
                <w:szCs w:val="20"/>
                <w:lang w:eastAsia="zh-CN"/>
              </w:rPr>
            </w:pPr>
            <w:r w:rsidRPr="00165789">
              <w:rPr>
                <w:sz w:val="20"/>
                <w:szCs w:val="20"/>
                <w:rtl/>
                <w:lang w:eastAsia="zh-CN"/>
              </w:rPr>
              <w:t>إدارة ورصد مشروع خطة تنفيذ كيغالي</w:t>
            </w:r>
          </w:p>
        </w:tc>
        <w:tc>
          <w:tcPr>
            <w:tcW w:w="346" w:type="pct"/>
            <w:shd w:val="clear" w:color="auto" w:fill="auto"/>
            <w:tcMar>
              <w:left w:w="57" w:type="dxa"/>
              <w:right w:w="57" w:type="dxa"/>
            </w:tcMar>
          </w:tcPr>
          <w:p w14:paraId="3FB75DCA" w14:textId="087757B5" w:rsidR="000B13D5" w:rsidRPr="002D7D7A" w:rsidRDefault="007332BC" w:rsidP="007332BC">
            <w:pPr>
              <w:bidi/>
              <w:jc w:val="left"/>
              <w:rPr>
                <w:sz w:val="20"/>
                <w:szCs w:val="20"/>
                <w:lang w:eastAsia="zh-CN"/>
              </w:rPr>
            </w:pPr>
            <w:r w:rsidRPr="007332BC">
              <w:rPr>
                <w:sz w:val="20"/>
                <w:szCs w:val="20"/>
                <w:rtl/>
                <w:lang w:eastAsia="zh-CN"/>
              </w:rPr>
              <w:t>17,000</w:t>
            </w:r>
          </w:p>
        </w:tc>
        <w:tc>
          <w:tcPr>
            <w:tcW w:w="597" w:type="pct"/>
            <w:shd w:val="clear" w:color="auto" w:fill="auto"/>
            <w:tcMar>
              <w:left w:w="57" w:type="dxa"/>
              <w:right w:w="57" w:type="dxa"/>
            </w:tcMar>
          </w:tcPr>
          <w:p w14:paraId="7895F555" w14:textId="6F4A13DA" w:rsidR="000B13D5" w:rsidRPr="002D7D7A" w:rsidRDefault="007332BC" w:rsidP="007332BC">
            <w:pPr>
              <w:bidi/>
              <w:jc w:val="left"/>
              <w:rPr>
                <w:sz w:val="20"/>
                <w:szCs w:val="20"/>
                <w:lang w:eastAsia="zh-CN"/>
              </w:rPr>
            </w:pPr>
            <w:r w:rsidRPr="007332BC">
              <w:rPr>
                <w:sz w:val="20"/>
                <w:szCs w:val="20"/>
                <w:rtl/>
                <w:lang w:eastAsia="zh-CN"/>
              </w:rPr>
              <w:t>67,000</w:t>
            </w:r>
          </w:p>
        </w:tc>
      </w:tr>
      <w:tr w:rsidR="002D7D7A" w:rsidRPr="002D7D7A" w14:paraId="05A8BF0D"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71A35991" w14:textId="1AF99766" w:rsidR="000B13D5" w:rsidRPr="002D7D7A" w:rsidRDefault="00165789" w:rsidP="007332BC">
            <w:pPr>
              <w:bidi/>
              <w:jc w:val="left"/>
              <w:rPr>
                <w:b/>
                <w:bCs/>
                <w:sz w:val="20"/>
                <w:szCs w:val="20"/>
                <w:lang w:eastAsia="zh-CN"/>
              </w:rPr>
            </w:pPr>
            <w:r>
              <w:rPr>
                <w:rFonts w:hint="cs"/>
                <w:b/>
                <w:bCs/>
                <w:sz w:val="20"/>
                <w:szCs w:val="20"/>
                <w:rtl/>
                <w:lang w:eastAsia="zh-CN"/>
              </w:rPr>
              <w:t>المجموع</w:t>
            </w:r>
          </w:p>
        </w:tc>
        <w:tc>
          <w:tcPr>
            <w:tcW w:w="1352" w:type="pct"/>
            <w:shd w:val="clear" w:color="auto" w:fill="auto"/>
            <w:tcMar>
              <w:left w:w="57" w:type="dxa"/>
              <w:right w:w="57" w:type="dxa"/>
            </w:tcMar>
            <w:hideMark/>
          </w:tcPr>
          <w:p w14:paraId="22B00012" w14:textId="77777777" w:rsidR="000B13D5" w:rsidRPr="002D7D7A" w:rsidRDefault="000B13D5" w:rsidP="007332BC">
            <w:pPr>
              <w:bidi/>
              <w:jc w:val="left"/>
              <w:rPr>
                <w:b/>
                <w:bCs/>
                <w:sz w:val="20"/>
                <w:szCs w:val="20"/>
                <w:lang w:eastAsia="zh-CN"/>
              </w:rPr>
            </w:pPr>
          </w:p>
        </w:tc>
        <w:tc>
          <w:tcPr>
            <w:tcW w:w="346" w:type="pct"/>
            <w:shd w:val="clear" w:color="auto" w:fill="auto"/>
            <w:tcMar>
              <w:left w:w="57" w:type="dxa"/>
              <w:right w:w="57" w:type="dxa"/>
            </w:tcMar>
          </w:tcPr>
          <w:p w14:paraId="54FF77B2" w14:textId="0B590026" w:rsidR="000B13D5" w:rsidRPr="002D7D7A" w:rsidRDefault="007332BC" w:rsidP="007332BC">
            <w:pPr>
              <w:bidi/>
              <w:jc w:val="left"/>
              <w:rPr>
                <w:b/>
                <w:bCs/>
                <w:sz w:val="20"/>
                <w:szCs w:val="20"/>
                <w:lang w:eastAsia="zh-CN"/>
              </w:rPr>
            </w:pPr>
            <w:r w:rsidRPr="007332BC">
              <w:rPr>
                <w:b/>
                <w:bCs/>
                <w:sz w:val="20"/>
                <w:szCs w:val="20"/>
                <w:rtl/>
                <w:lang w:eastAsia="zh-CN"/>
              </w:rPr>
              <w:t>650,000</w:t>
            </w:r>
          </w:p>
        </w:tc>
        <w:tc>
          <w:tcPr>
            <w:tcW w:w="1289" w:type="pct"/>
            <w:shd w:val="clear" w:color="auto" w:fill="auto"/>
            <w:tcMar>
              <w:left w:w="57" w:type="dxa"/>
              <w:right w:w="57" w:type="dxa"/>
            </w:tcMar>
            <w:hideMark/>
          </w:tcPr>
          <w:p w14:paraId="679FDA9A" w14:textId="77777777" w:rsidR="000B13D5" w:rsidRPr="002D7D7A" w:rsidRDefault="000B13D5" w:rsidP="007332BC">
            <w:pPr>
              <w:bidi/>
              <w:jc w:val="left"/>
              <w:rPr>
                <w:b/>
                <w:bCs/>
                <w:sz w:val="20"/>
                <w:szCs w:val="20"/>
                <w:lang w:eastAsia="zh-CN"/>
              </w:rPr>
            </w:pPr>
          </w:p>
        </w:tc>
        <w:tc>
          <w:tcPr>
            <w:tcW w:w="346" w:type="pct"/>
            <w:shd w:val="clear" w:color="auto" w:fill="auto"/>
            <w:tcMar>
              <w:left w:w="57" w:type="dxa"/>
              <w:right w:w="57" w:type="dxa"/>
            </w:tcMar>
          </w:tcPr>
          <w:p w14:paraId="7A923835" w14:textId="13F736F1" w:rsidR="000B13D5" w:rsidRPr="002D7D7A" w:rsidRDefault="007332BC" w:rsidP="007332BC">
            <w:pPr>
              <w:bidi/>
              <w:jc w:val="left"/>
              <w:rPr>
                <w:b/>
                <w:bCs/>
                <w:sz w:val="20"/>
                <w:szCs w:val="20"/>
                <w:lang w:eastAsia="zh-CN"/>
              </w:rPr>
            </w:pPr>
            <w:r w:rsidRPr="007332BC">
              <w:rPr>
                <w:b/>
                <w:bCs/>
                <w:sz w:val="20"/>
                <w:szCs w:val="20"/>
                <w:rtl/>
                <w:lang w:eastAsia="zh-CN"/>
              </w:rPr>
              <w:t>170,000</w:t>
            </w:r>
          </w:p>
        </w:tc>
        <w:tc>
          <w:tcPr>
            <w:tcW w:w="597" w:type="pct"/>
            <w:shd w:val="clear" w:color="auto" w:fill="auto"/>
            <w:tcMar>
              <w:left w:w="57" w:type="dxa"/>
              <w:right w:w="57" w:type="dxa"/>
            </w:tcMar>
          </w:tcPr>
          <w:p w14:paraId="56834988" w14:textId="712B7AA6" w:rsidR="000B13D5" w:rsidRPr="002D7D7A" w:rsidRDefault="007332BC" w:rsidP="007332BC">
            <w:pPr>
              <w:bidi/>
              <w:jc w:val="left"/>
              <w:rPr>
                <w:b/>
                <w:bCs/>
                <w:sz w:val="20"/>
                <w:szCs w:val="20"/>
                <w:lang w:eastAsia="zh-CN"/>
              </w:rPr>
            </w:pPr>
            <w:r w:rsidRPr="007332BC">
              <w:rPr>
                <w:b/>
                <w:bCs/>
                <w:sz w:val="20"/>
                <w:szCs w:val="20"/>
                <w:rtl/>
                <w:lang w:eastAsia="zh-CN"/>
              </w:rPr>
              <w:t>820,000</w:t>
            </w:r>
          </w:p>
        </w:tc>
      </w:tr>
      <w:tr w:rsidR="000B13D5" w:rsidRPr="002D7D7A" w14:paraId="57E6FEB2" w14:textId="77777777" w:rsidTr="004207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070" w:type="pct"/>
            <w:shd w:val="clear" w:color="auto" w:fill="auto"/>
            <w:tcMar>
              <w:left w:w="57" w:type="dxa"/>
              <w:right w:w="57" w:type="dxa"/>
            </w:tcMar>
            <w:hideMark/>
          </w:tcPr>
          <w:p w14:paraId="35B604A1" w14:textId="70CE219E" w:rsidR="000B13D5" w:rsidRPr="002D7D7A" w:rsidRDefault="00165789" w:rsidP="007332BC">
            <w:pPr>
              <w:bidi/>
              <w:jc w:val="left"/>
              <w:rPr>
                <w:b/>
                <w:bCs/>
                <w:sz w:val="20"/>
                <w:szCs w:val="20"/>
                <w:lang w:eastAsia="zh-CN"/>
              </w:rPr>
            </w:pPr>
            <w:r w:rsidRPr="00165789">
              <w:rPr>
                <w:b/>
                <w:bCs/>
                <w:sz w:val="20"/>
                <w:szCs w:val="20"/>
                <w:rtl/>
                <w:lang w:eastAsia="zh-CN"/>
              </w:rPr>
              <w:t>النسبة المئوية للمجموع (%)</w:t>
            </w:r>
          </w:p>
        </w:tc>
        <w:tc>
          <w:tcPr>
            <w:tcW w:w="1352" w:type="pct"/>
            <w:shd w:val="clear" w:color="auto" w:fill="auto"/>
            <w:tcMar>
              <w:left w:w="57" w:type="dxa"/>
              <w:right w:w="57" w:type="dxa"/>
            </w:tcMar>
            <w:hideMark/>
          </w:tcPr>
          <w:p w14:paraId="22DC6317" w14:textId="77777777" w:rsidR="000B13D5" w:rsidRPr="002D7D7A" w:rsidRDefault="000B13D5" w:rsidP="007332BC">
            <w:pPr>
              <w:bidi/>
              <w:jc w:val="left"/>
              <w:rPr>
                <w:b/>
                <w:bCs/>
                <w:sz w:val="20"/>
                <w:szCs w:val="20"/>
                <w:lang w:eastAsia="zh-CN"/>
              </w:rPr>
            </w:pPr>
          </w:p>
        </w:tc>
        <w:tc>
          <w:tcPr>
            <w:tcW w:w="346" w:type="pct"/>
            <w:shd w:val="clear" w:color="auto" w:fill="auto"/>
            <w:tcMar>
              <w:left w:w="57" w:type="dxa"/>
              <w:right w:w="57" w:type="dxa"/>
            </w:tcMar>
          </w:tcPr>
          <w:p w14:paraId="7BD23195" w14:textId="4E7F84E1" w:rsidR="000B13D5" w:rsidRPr="002D7D7A" w:rsidRDefault="007332BC" w:rsidP="007332BC">
            <w:pPr>
              <w:bidi/>
              <w:jc w:val="left"/>
              <w:rPr>
                <w:b/>
                <w:bCs/>
                <w:sz w:val="20"/>
                <w:szCs w:val="20"/>
                <w:lang w:eastAsia="zh-CN"/>
              </w:rPr>
            </w:pPr>
            <w:r w:rsidRPr="007332BC">
              <w:rPr>
                <w:b/>
                <w:bCs/>
                <w:sz w:val="20"/>
                <w:szCs w:val="20"/>
                <w:rtl/>
                <w:lang w:eastAsia="zh-CN"/>
              </w:rPr>
              <w:t>79.3%</w:t>
            </w:r>
          </w:p>
        </w:tc>
        <w:tc>
          <w:tcPr>
            <w:tcW w:w="1289" w:type="pct"/>
            <w:shd w:val="clear" w:color="auto" w:fill="auto"/>
            <w:tcMar>
              <w:left w:w="57" w:type="dxa"/>
              <w:right w:w="57" w:type="dxa"/>
            </w:tcMar>
            <w:hideMark/>
          </w:tcPr>
          <w:p w14:paraId="49C5253A" w14:textId="77777777" w:rsidR="000B13D5" w:rsidRPr="002D7D7A" w:rsidRDefault="000B13D5" w:rsidP="007332BC">
            <w:pPr>
              <w:bidi/>
              <w:jc w:val="left"/>
              <w:rPr>
                <w:b/>
                <w:bCs/>
                <w:sz w:val="20"/>
                <w:szCs w:val="20"/>
                <w:lang w:eastAsia="zh-CN"/>
              </w:rPr>
            </w:pPr>
          </w:p>
        </w:tc>
        <w:tc>
          <w:tcPr>
            <w:tcW w:w="346" w:type="pct"/>
            <w:shd w:val="clear" w:color="auto" w:fill="auto"/>
            <w:tcMar>
              <w:left w:w="57" w:type="dxa"/>
              <w:right w:w="57" w:type="dxa"/>
            </w:tcMar>
          </w:tcPr>
          <w:p w14:paraId="2B3204E7" w14:textId="10E2AE88" w:rsidR="000B13D5" w:rsidRPr="002D7D7A" w:rsidRDefault="007332BC" w:rsidP="007332BC">
            <w:pPr>
              <w:bidi/>
              <w:jc w:val="left"/>
              <w:rPr>
                <w:b/>
                <w:bCs/>
                <w:sz w:val="20"/>
                <w:szCs w:val="20"/>
                <w:lang w:eastAsia="zh-CN"/>
              </w:rPr>
            </w:pPr>
            <w:r w:rsidRPr="007332BC">
              <w:rPr>
                <w:b/>
                <w:bCs/>
                <w:sz w:val="20"/>
                <w:szCs w:val="20"/>
                <w:rtl/>
                <w:lang w:eastAsia="zh-CN"/>
              </w:rPr>
              <w:t>20.7%</w:t>
            </w:r>
          </w:p>
        </w:tc>
        <w:tc>
          <w:tcPr>
            <w:tcW w:w="597" w:type="pct"/>
            <w:shd w:val="clear" w:color="auto" w:fill="auto"/>
            <w:tcMar>
              <w:left w:w="57" w:type="dxa"/>
              <w:right w:w="57" w:type="dxa"/>
            </w:tcMar>
          </w:tcPr>
          <w:p w14:paraId="38F2DBCC" w14:textId="188F5E6F" w:rsidR="000B13D5" w:rsidRPr="002D7D7A" w:rsidRDefault="007332BC" w:rsidP="007332BC">
            <w:pPr>
              <w:bidi/>
              <w:jc w:val="left"/>
              <w:rPr>
                <w:b/>
                <w:bCs/>
                <w:sz w:val="20"/>
                <w:szCs w:val="20"/>
                <w:lang w:eastAsia="zh-CN"/>
              </w:rPr>
            </w:pPr>
            <w:r w:rsidRPr="007332BC">
              <w:rPr>
                <w:b/>
                <w:bCs/>
                <w:sz w:val="20"/>
                <w:szCs w:val="20"/>
                <w:rtl/>
                <w:lang w:eastAsia="zh-CN"/>
              </w:rPr>
              <w:t>100%</w:t>
            </w:r>
          </w:p>
        </w:tc>
      </w:tr>
    </w:tbl>
    <w:p w14:paraId="00DAE314" w14:textId="77777777" w:rsidR="004E7F9C" w:rsidRPr="002D7D7A" w:rsidRDefault="004E7F9C" w:rsidP="004E7F9C">
      <w:pPr>
        <w:pStyle w:val="Title1"/>
        <w:rPr>
          <w:lang w:val="en-CA"/>
        </w:rPr>
      </w:pPr>
    </w:p>
    <w:p w14:paraId="644C6BC2" w14:textId="77777777" w:rsidR="00BB2764" w:rsidRPr="002D7D7A" w:rsidRDefault="00BB2764" w:rsidP="007332BC">
      <w:pPr>
        <w:bidi/>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D7D7A" w14:paraId="03E26A62" w14:textId="77777777" w:rsidTr="00507F1E">
        <w:trPr>
          <w:jc w:val="center"/>
        </w:trPr>
        <w:tc>
          <w:tcPr>
            <w:tcW w:w="1871" w:type="dxa"/>
          </w:tcPr>
          <w:p w14:paraId="1DA9C38E" w14:textId="77777777" w:rsidR="00E85409" w:rsidRPr="002D7D7A" w:rsidRDefault="00E85409" w:rsidP="007332BC">
            <w:pPr>
              <w:bidi/>
            </w:pPr>
          </w:p>
        </w:tc>
        <w:tc>
          <w:tcPr>
            <w:tcW w:w="1872" w:type="dxa"/>
          </w:tcPr>
          <w:p w14:paraId="14BFD091" w14:textId="77777777" w:rsidR="00E85409" w:rsidRPr="002D7D7A" w:rsidRDefault="00E85409" w:rsidP="007332BC">
            <w:pPr>
              <w:bidi/>
            </w:pPr>
          </w:p>
        </w:tc>
        <w:tc>
          <w:tcPr>
            <w:tcW w:w="1872" w:type="dxa"/>
            <w:tcBorders>
              <w:bottom w:val="single" w:sz="4" w:space="0" w:color="auto"/>
            </w:tcBorders>
          </w:tcPr>
          <w:p w14:paraId="1DB10413" w14:textId="77777777" w:rsidR="00E85409" w:rsidRPr="002D7D7A" w:rsidRDefault="00E85409" w:rsidP="007332BC">
            <w:pPr>
              <w:bidi/>
            </w:pPr>
          </w:p>
        </w:tc>
        <w:tc>
          <w:tcPr>
            <w:tcW w:w="1872" w:type="dxa"/>
          </w:tcPr>
          <w:p w14:paraId="2AF605A0" w14:textId="77777777" w:rsidR="00E85409" w:rsidRPr="002D7D7A" w:rsidRDefault="00E85409" w:rsidP="007332BC">
            <w:pPr>
              <w:bidi/>
            </w:pPr>
          </w:p>
        </w:tc>
        <w:tc>
          <w:tcPr>
            <w:tcW w:w="1873" w:type="dxa"/>
          </w:tcPr>
          <w:p w14:paraId="3B4291DC" w14:textId="77777777" w:rsidR="00E85409" w:rsidRPr="002D7D7A" w:rsidRDefault="00E85409" w:rsidP="007332BC">
            <w:pPr>
              <w:bidi/>
            </w:pPr>
          </w:p>
        </w:tc>
      </w:tr>
    </w:tbl>
    <w:p w14:paraId="2017F3B1" w14:textId="77777777" w:rsidR="00E85409" w:rsidRPr="002D7D7A" w:rsidRDefault="00E85409" w:rsidP="007332BC">
      <w:pPr>
        <w:bidi/>
      </w:pPr>
    </w:p>
    <w:sectPr w:rsidR="00E85409" w:rsidRPr="002D7D7A" w:rsidSect="00B659A5">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5ED3C" w14:textId="77777777" w:rsidR="006577F0" w:rsidRDefault="006577F0" w:rsidP="004A504B">
      <w:r>
        <w:separator/>
      </w:r>
    </w:p>
  </w:endnote>
  <w:endnote w:type="continuationSeparator" w:id="0">
    <w:p w14:paraId="6E25848E" w14:textId="77777777" w:rsidR="006577F0" w:rsidRDefault="006577F0" w:rsidP="004A504B">
      <w:r>
        <w:continuationSeparator/>
      </w:r>
    </w:p>
  </w:endnote>
  <w:endnote w:type="continuationNotice" w:id="1">
    <w:p w14:paraId="349642C9" w14:textId="77777777" w:rsidR="006577F0" w:rsidRDefault="00657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5047" w14:textId="77777777" w:rsidR="000B13D5" w:rsidRPr="0033525D" w:rsidRDefault="000B13D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610C" w14:textId="77777777" w:rsidR="000B13D5" w:rsidRPr="0033525D" w:rsidRDefault="000B13D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6931E" w14:textId="77777777" w:rsidR="000F5F8B" w:rsidRPr="000F5F8B" w:rsidRDefault="000F5F8B" w:rsidP="000F5F8B">
    <w:pPr>
      <w:pBdr>
        <w:top w:val="single" w:sz="4" w:space="1" w:color="auto"/>
        <w:left w:val="single" w:sz="4" w:space="0" w:color="auto"/>
        <w:bottom w:val="single" w:sz="4" w:space="1" w:color="auto"/>
        <w:right w:val="single" w:sz="4" w:space="0" w:color="auto"/>
      </w:pBdr>
      <w:bidi/>
      <w:jc w:val="center"/>
      <w:rPr>
        <w:rFonts w:cs="Arabic Transparent"/>
        <w:sz w:val="18"/>
        <w:szCs w:val="18"/>
        <w:rtl/>
      </w:rPr>
    </w:pPr>
  </w:p>
  <w:p w14:paraId="59D18E7F" w14:textId="631602CE" w:rsidR="000F5F8B" w:rsidRDefault="000F5F8B" w:rsidP="000F5F8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70429AE" w14:textId="0ED7D88A" w:rsidR="000B13D5" w:rsidRPr="000F5F8B" w:rsidRDefault="000F5F8B" w:rsidP="000F5F8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33F4" w14:textId="77777777" w:rsidR="000B13D5" w:rsidRPr="0033525D" w:rsidRDefault="000B13D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41A5" w14:textId="77777777" w:rsidR="000B13D5" w:rsidRPr="0033525D" w:rsidRDefault="000B13D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470B6676" w14:textId="77777777" w:rsidR="000B13D5" w:rsidRDefault="000B13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271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681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426365"/>
      <w:docPartObj>
        <w:docPartGallery w:val="Page Numbers (Bottom of Page)"/>
        <w:docPartUnique/>
      </w:docPartObj>
    </w:sdtPr>
    <w:sdtEndPr>
      <w:rPr>
        <w:noProof/>
      </w:rPr>
    </w:sdtEndPr>
    <w:sdtContent>
      <w:p w14:paraId="5BEEA823" w14:textId="4EC65F10" w:rsidR="00B659A5" w:rsidRDefault="00B659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8CA9F1" w14:textId="77777777" w:rsidR="004E7F9C" w:rsidRPr="00B659A5" w:rsidRDefault="004E7F9C" w:rsidP="00B65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C952F" w14:textId="77777777" w:rsidR="006577F0" w:rsidRDefault="006577F0" w:rsidP="00240DE0">
      <w:pPr>
        <w:bidi/>
      </w:pPr>
      <w:r>
        <w:separator/>
      </w:r>
    </w:p>
  </w:footnote>
  <w:footnote w:type="continuationSeparator" w:id="0">
    <w:p w14:paraId="34AD8C71" w14:textId="77777777" w:rsidR="006577F0" w:rsidRDefault="006577F0" w:rsidP="004A504B">
      <w:r>
        <w:continuationSeparator/>
      </w:r>
    </w:p>
  </w:footnote>
  <w:footnote w:type="continuationNotice" w:id="1">
    <w:p w14:paraId="4E86B092" w14:textId="77777777" w:rsidR="006577F0" w:rsidRDefault="006577F0"/>
  </w:footnote>
  <w:footnote w:id="2">
    <w:p w14:paraId="0DCAF510" w14:textId="6CCEB474" w:rsidR="005010E3" w:rsidRDefault="005010E3" w:rsidP="00047654">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3">
    <w:p w14:paraId="4E3ACFD7" w14:textId="5A1352FA" w:rsidR="009648D3" w:rsidRDefault="009648D3" w:rsidP="00047654">
      <w:pPr>
        <w:pStyle w:val="FootnoteText"/>
        <w:bidi/>
        <w:spacing w:after="120"/>
        <w:rPr>
          <w:rtl/>
        </w:rPr>
      </w:pPr>
      <w:r>
        <w:rPr>
          <w:rStyle w:val="FootnoteReference"/>
        </w:rPr>
        <w:footnoteRef/>
      </w:r>
      <w:r>
        <w:t xml:space="preserve"> </w:t>
      </w:r>
      <w:r w:rsidRPr="009648D3">
        <w:rPr>
          <w:rtl/>
        </w:rPr>
        <w:t>وفقاً للرسالة المؤرخة 24 أغسطس 2023 من إدارة شؤون البيئة في ملاوي إلى الأمانة العامة.</w:t>
      </w:r>
    </w:p>
  </w:footnote>
  <w:footnote w:id="4">
    <w:p w14:paraId="60AA656A" w14:textId="436F244B" w:rsidR="007E6D99" w:rsidRDefault="007E6D99" w:rsidP="00047654">
      <w:pPr>
        <w:pStyle w:val="FootnoteText"/>
        <w:bidi/>
        <w:spacing w:after="120"/>
        <w:rPr>
          <w:rtl/>
        </w:rPr>
      </w:pPr>
      <w:r w:rsidRPr="00047654">
        <w:footnoteRef/>
      </w:r>
      <w:r>
        <w:t xml:space="preserve"> </w:t>
      </w:r>
      <w:r>
        <w:rPr>
          <w:rFonts w:hint="cs"/>
          <w:rtl/>
        </w:rPr>
        <w:t>المقرر 62/45.</w:t>
      </w:r>
    </w:p>
  </w:footnote>
  <w:footnote w:id="5">
    <w:p w14:paraId="6473213F" w14:textId="473F5803" w:rsidR="007E6D99" w:rsidRDefault="007E6D99" w:rsidP="00047654">
      <w:pPr>
        <w:pStyle w:val="FootnoteText"/>
        <w:bidi/>
        <w:spacing w:after="120"/>
        <w:rPr>
          <w:rtl/>
        </w:rPr>
      </w:pPr>
      <w:r w:rsidRPr="00047654">
        <w:footnoteRef/>
      </w:r>
      <w:r>
        <w:t xml:space="preserve"> </w:t>
      </w:r>
      <w:r>
        <w:rPr>
          <w:rFonts w:hint="cs"/>
          <w:rtl/>
        </w:rPr>
        <w:t xml:space="preserve">المرفق 17 من المستند </w:t>
      </w:r>
      <w:r w:rsidRPr="007E6D99">
        <w:t>UNEP/OzL.Pro/ExCom/70/59</w:t>
      </w:r>
      <w:r>
        <w:rPr>
          <w:rFonts w:hint="cs"/>
          <w:rtl/>
        </w:rPr>
        <w:t>.</w:t>
      </w:r>
    </w:p>
  </w:footnote>
  <w:footnote w:id="6">
    <w:p w14:paraId="240BB277" w14:textId="343EEBA6" w:rsidR="009077E1" w:rsidRDefault="009077E1" w:rsidP="00047654">
      <w:pPr>
        <w:pStyle w:val="FootnoteText"/>
        <w:bidi/>
        <w:spacing w:after="120"/>
        <w:rPr>
          <w:rtl/>
        </w:rPr>
      </w:pPr>
      <w:r w:rsidRPr="00047654">
        <w:footnoteRef/>
      </w:r>
      <w:r>
        <w:t xml:space="preserve"> </w:t>
      </w:r>
      <w:r>
        <w:rPr>
          <w:rFonts w:hint="cs"/>
          <w:rtl/>
        </w:rPr>
        <w:t>المقرر 85/26.</w:t>
      </w:r>
    </w:p>
  </w:footnote>
  <w:footnote w:id="7">
    <w:p w14:paraId="5DE6E205" w14:textId="7BC5D92C" w:rsidR="009077E1" w:rsidRDefault="009077E1" w:rsidP="00047654">
      <w:pPr>
        <w:pStyle w:val="FootnoteText"/>
        <w:bidi/>
        <w:spacing w:after="120"/>
        <w:rPr>
          <w:rtl/>
          <w:lang w:bidi="ar-AE"/>
        </w:rPr>
      </w:pPr>
      <w:r w:rsidRPr="00047654">
        <w:footnoteRef/>
      </w:r>
      <w:r>
        <w:t xml:space="preserve"> </w:t>
      </w:r>
      <w:r>
        <w:rPr>
          <w:rFonts w:hint="cs"/>
          <w:rtl/>
        </w:rPr>
        <w:t xml:space="preserve">المرفق 11 من المستند </w:t>
      </w:r>
      <w:r w:rsidRPr="009077E1">
        <w:t>UNEP/OzL.Pro/ExCom/92/56</w:t>
      </w:r>
      <w:r>
        <w:rPr>
          <w:rFonts w:hint="cs"/>
          <w:rtl/>
        </w:rPr>
        <w:t>.</w:t>
      </w:r>
    </w:p>
  </w:footnote>
  <w:footnote w:id="8">
    <w:p w14:paraId="481DF438" w14:textId="6A79FEFD" w:rsidR="005B02EE" w:rsidRPr="005B02EE" w:rsidRDefault="005B02EE" w:rsidP="00047654">
      <w:pPr>
        <w:pStyle w:val="FootnoteText"/>
        <w:bidi/>
        <w:spacing w:after="120"/>
        <w:rPr>
          <w:rtl/>
          <w:lang w:bidi="ar-AE"/>
        </w:rPr>
      </w:pPr>
      <w:r>
        <w:rPr>
          <w:rStyle w:val="FootnoteReference"/>
        </w:rPr>
        <w:footnoteRef/>
      </w:r>
      <w:r>
        <w:t xml:space="preserve"> </w:t>
      </w:r>
      <w:r w:rsidRPr="005B02EE">
        <w:rPr>
          <w:rtl/>
        </w:rPr>
        <w:t>بلغ استهلاك الهيدروفلوروكربون في عام 2018 نحو 164.459 طن من مكافئ ثاني أكسيد الكربون.</w:t>
      </w:r>
    </w:p>
  </w:footnote>
  <w:footnote w:id="9">
    <w:p w14:paraId="7CA9F0F0" w14:textId="28F16F41" w:rsidR="00227794" w:rsidRDefault="00227794" w:rsidP="00047654">
      <w:pPr>
        <w:pStyle w:val="FootnoteText"/>
        <w:bidi/>
        <w:spacing w:after="120"/>
        <w:rPr>
          <w:rtl/>
          <w:lang w:bidi="ar-AE"/>
        </w:rPr>
      </w:pPr>
      <w:r>
        <w:rPr>
          <w:rStyle w:val="FootnoteReference"/>
        </w:rPr>
        <w:footnoteRef/>
      </w:r>
      <w:r>
        <w:t xml:space="preserve"> </w:t>
      </w:r>
      <w:r w:rsidRPr="00227794">
        <w:rPr>
          <w:rtl/>
        </w:rPr>
        <w:t>في ظل غياب المبادئ التوجيهية لتكلفة الخفض التدريجي للمواد الهيدروفلوروكربونية، يتعين النظر في المشاريع الاستثمارية الفردية للهيدروفلوروكربون والمرحلة الأولى من خطط تنفيذ كيغالي على أساس كل حالة على حدة، دون إرساء سابقة للمبادئ التوجيهية للتكلفة أو أي مشاريع استثمارية فردية للهيدروفلوروكربون في المستقبل والمرحلة الأولى من خطط تنفيذ كيغالي.</w:t>
      </w:r>
    </w:p>
  </w:footnote>
  <w:footnote w:id="10">
    <w:p w14:paraId="34F190EF" w14:textId="342C8C39" w:rsidR="00227794" w:rsidRDefault="00227794" w:rsidP="00047654">
      <w:pPr>
        <w:pStyle w:val="FootnoteText"/>
        <w:bidi/>
        <w:spacing w:after="120"/>
        <w:rPr>
          <w:rtl/>
          <w:lang w:bidi="ar-AE"/>
        </w:rPr>
      </w:pPr>
      <w:r>
        <w:rPr>
          <w:rStyle w:val="FootnoteReference"/>
        </w:rPr>
        <w:footnoteRef/>
      </w:r>
      <w:r>
        <w:t xml:space="preserve"> </w:t>
      </w:r>
      <w:r w:rsidRPr="00227794">
        <w:rPr>
          <w:rtl/>
        </w:rPr>
        <w:t>مقرر بشأن مستوى وطرائق تمويل التخفيض التدريجي للهيدروفلوروكربون 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814B" w14:textId="57920D96" w:rsidR="000B13D5" w:rsidRPr="0033525D" w:rsidRDefault="00E05F3A" w:rsidP="002C6E10">
    <w:pPr>
      <w:jc w:val="right"/>
    </w:pPr>
    <w:r>
      <w:fldChar w:fldCharType="begin"/>
    </w:r>
    <w:r>
      <w:instrText xml:space="preserve"> DOCPROPERTY "Document number"  \* MERGEFORMAT </w:instrText>
    </w:r>
    <w:r>
      <w:fldChar w:fldCharType="separate"/>
    </w:r>
    <w:r>
      <w:t>UNEP/OzL.Pro/ExCom/93/67</w:t>
    </w:r>
    <w:r>
      <w:fldChar w:fldCharType="end"/>
    </w:r>
  </w:p>
  <w:p w14:paraId="598BD4D7" w14:textId="77777777" w:rsidR="000B13D5" w:rsidRPr="0033525D" w:rsidRDefault="000B13D5"/>
  <w:p w14:paraId="64711797" w14:textId="77777777" w:rsidR="000B13D5" w:rsidRPr="0033525D" w:rsidRDefault="000B13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8B7A" w14:textId="02079560" w:rsidR="000B13D5" w:rsidRPr="0033525D" w:rsidRDefault="00E05F3A" w:rsidP="002C6E10">
    <w:pPr>
      <w:jc w:val="left"/>
    </w:pPr>
    <w:r>
      <w:fldChar w:fldCharType="begin"/>
    </w:r>
    <w:r>
      <w:instrText xml:space="preserve"> DOCPROPERTY "Document number"  \* MERGEFORMAT </w:instrText>
    </w:r>
    <w:r>
      <w:fldChar w:fldCharType="separate"/>
    </w:r>
    <w:r>
      <w:t>UNEP/OzL.Pro/ExCom/93/67</w:t>
    </w:r>
    <w:r>
      <w:fldChar w:fldCharType="end"/>
    </w:r>
  </w:p>
  <w:p w14:paraId="5C8C9DC9" w14:textId="77777777" w:rsidR="000B13D5" w:rsidRPr="0033525D" w:rsidRDefault="000B13D5" w:rsidP="00630F36">
    <w:pPr>
      <w:jc w:val="right"/>
    </w:pPr>
  </w:p>
  <w:p w14:paraId="198E1964" w14:textId="77777777" w:rsidR="000B13D5" w:rsidRPr="0033525D" w:rsidRDefault="000B13D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6A87" w14:textId="56F074EF" w:rsidR="000B13D5" w:rsidRPr="0033525D" w:rsidRDefault="00E05F3A">
    <w:r>
      <w:fldChar w:fldCharType="begin"/>
    </w:r>
    <w:r>
      <w:instrText xml:space="preserve"> DOCPROPERTY "Document number"  \* MERGEFORMAT </w:instrText>
    </w:r>
    <w:r>
      <w:fldChar w:fldCharType="separate"/>
    </w:r>
    <w:r>
      <w:t>UNEP/OzL.Pro/ExCom/93/67</w:t>
    </w:r>
    <w:r>
      <w:fldChar w:fldCharType="end"/>
    </w:r>
  </w:p>
  <w:p w14:paraId="6250BAEC" w14:textId="7A10826A" w:rsidR="000B13D5" w:rsidRPr="0033525D" w:rsidRDefault="00B659A5">
    <w:r>
      <w:t>Annex I</w:t>
    </w:r>
  </w:p>
  <w:p w14:paraId="4E1FCF91" w14:textId="77777777" w:rsidR="000B13D5" w:rsidRPr="0033525D" w:rsidRDefault="000B13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6F8B" w14:textId="0D0B7891" w:rsidR="000B13D5" w:rsidRPr="0033525D" w:rsidRDefault="00E05F3A">
    <w:pPr>
      <w:jc w:val="right"/>
    </w:pPr>
    <w:r>
      <w:fldChar w:fldCharType="begin"/>
    </w:r>
    <w:r>
      <w:instrText xml:space="preserve"> DOCPROPERTY "Document number"  \* MERGEFORMAT </w:instrText>
    </w:r>
    <w:r>
      <w:fldChar w:fldCharType="separate"/>
    </w:r>
    <w:r>
      <w:t>UNEP/OzL.Pro/ExCom/93/67</w:t>
    </w:r>
    <w:r>
      <w:fldChar w:fldCharType="end"/>
    </w:r>
  </w:p>
  <w:p w14:paraId="424913B1" w14:textId="77777777" w:rsidR="000B13D5" w:rsidRPr="0033525D" w:rsidRDefault="000B13D5"/>
  <w:p w14:paraId="0885523C" w14:textId="77777777" w:rsidR="000B13D5" w:rsidRPr="0033525D" w:rsidRDefault="000B13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0BB8" w14:textId="50C114FE" w:rsidR="000B13D5" w:rsidRPr="001B41FF" w:rsidRDefault="00E05F3A" w:rsidP="0016050F">
    <w:pPr>
      <w:jc w:val="right"/>
    </w:pPr>
    <w:r>
      <w:fldChar w:fldCharType="begin"/>
    </w:r>
    <w:r>
      <w:instrText>DOCPROPERTY "Document number"  \* MERGEFORMAT</w:instrText>
    </w:r>
    <w:r>
      <w:fldChar w:fldCharType="separate"/>
    </w:r>
    <w:r>
      <w:t>UNEP/OzL.Pro/ExCom/93/67</w:t>
    </w:r>
    <w:r>
      <w:fldChar w:fldCharType="end"/>
    </w:r>
  </w:p>
  <w:p w14:paraId="72D03F8C" w14:textId="77777777" w:rsidR="000B13D5" w:rsidRDefault="000B13D5" w:rsidP="00B947CD">
    <w:pPr>
      <w:pStyle w:val="Header"/>
      <w:jc w:val="right"/>
    </w:pPr>
    <w:r>
      <w:t>Annex I</w:t>
    </w:r>
  </w:p>
  <w:p w14:paraId="3A22D66B" w14:textId="77777777" w:rsidR="000B13D5" w:rsidRDefault="000B13D5" w:rsidP="00B947C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48C6" w14:textId="6E40B6D2" w:rsidR="00DC6A10" w:rsidRPr="0033525D" w:rsidRDefault="00E05F3A">
    <w:r>
      <w:fldChar w:fldCharType="begin"/>
    </w:r>
    <w:r>
      <w:instrText xml:space="preserve"> DOCPROPERTY "Document number"  \* MERGEFORMAT </w:instrText>
    </w:r>
    <w:r>
      <w:fldChar w:fldCharType="separate"/>
    </w:r>
    <w:r>
      <w:t>UNEP/OzL.Pro/ExCom/93/67</w:t>
    </w:r>
    <w:r>
      <w:fldChar w:fldCharType="end"/>
    </w:r>
  </w:p>
  <w:p w14:paraId="5931AA52" w14:textId="6FDBE1B4" w:rsidR="00DC6A10" w:rsidRPr="0033525D" w:rsidRDefault="00B659A5">
    <w:r>
      <w:t>Annex II</w:t>
    </w:r>
  </w:p>
  <w:p w14:paraId="615FF62F"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1F1F" w14:textId="330B0B21" w:rsidR="00DC6A10" w:rsidRPr="0033525D" w:rsidRDefault="00E05F3A">
    <w:pPr>
      <w:jc w:val="right"/>
    </w:pPr>
    <w:r>
      <w:fldChar w:fldCharType="begin"/>
    </w:r>
    <w:r>
      <w:instrText xml:space="preserve"> DOCPROPERTY "Document number"  \* MERGEFORMAT </w:instrText>
    </w:r>
    <w:r>
      <w:fldChar w:fldCharType="separate"/>
    </w:r>
    <w:r>
      <w:t>UNEP/OzL.Pro/ExCom/93/67</w:t>
    </w:r>
    <w:r>
      <w:fldChar w:fldCharType="end"/>
    </w:r>
  </w:p>
  <w:p w14:paraId="5106BC8E" w14:textId="77777777" w:rsidR="00DC6A10" w:rsidRPr="0033525D" w:rsidRDefault="00DC6A10"/>
  <w:p w14:paraId="0A7C7AB1"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7BA6" w14:textId="0156FDCF" w:rsidR="00B659A5" w:rsidRPr="001B41FF" w:rsidRDefault="00E05F3A" w:rsidP="0016050F">
    <w:pPr>
      <w:jc w:val="right"/>
    </w:pPr>
    <w:r>
      <w:fldChar w:fldCharType="begin"/>
    </w:r>
    <w:r>
      <w:instrText>DOCPROPERTY "Document number"  \* MERGEFORMAT</w:instrText>
    </w:r>
    <w:r>
      <w:fldChar w:fldCharType="separate"/>
    </w:r>
    <w:r>
      <w:t>UNEP/OzL.Pro/ExCom/93/67</w:t>
    </w:r>
    <w:r>
      <w:fldChar w:fldCharType="end"/>
    </w:r>
  </w:p>
  <w:p w14:paraId="647C688B" w14:textId="4E8B1CCC" w:rsidR="00B659A5" w:rsidRDefault="00B659A5" w:rsidP="00B947CD">
    <w:pPr>
      <w:pStyle w:val="Header"/>
      <w:jc w:val="right"/>
    </w:pPr>
    <w:r>
      <w:t>Annex II</w:t>
    </w:r>
  </w:p>
  <w:p w14:paraId="13C38327" w14:textId="77777777" w:rsidR="00B659A5" w:rsidRDefault="00B659A5" w:rsidP="00B947C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316DEC2"/>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56040797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B13D5"/>
    <w:rsid w:val="00000FED"/>
    <w:rsid w:val="00001D37"/>
    <w:rsid w:val="0000434E"/>
    <w:rsid w:val="0000521F"/>
    <w:rsid w:val="000062DD"/>
    <w:rsid w:val="000073D4"/>
    <w:rsid w:val="00020C29"/>
    <w:rsid w:val="000211A9"/>
    <w:rsid w:val="00021238"/>
    <w:rsid w:val="00021944"/>
    <w:rsid w:val="00031260"/>
    <w:rsid w:val="0003681A"/>
    <w:rsid w:val="000372B7"/>
    <w:rsid w:val="000456A8"/>
    <w:rsid w:val="00046DF2"/>
    <w:rsid w:val="0004714A"/>
    <w:rsid w:val="00047654"/>
    <w:rsid w:val="00050F6E"/>
    <w:rsid w:val="00057C3C"/>
    <w:rsid w:val="00061EC2"/>
    <w:rsid w:val="00065BFA"/>
    <w:rsid w:val="00066CE8"/>
    <w:rsid w:val="000712A7"/>
    <w:rsid w:val="00074AAC"/>
    <w:rsid w:val="0007595C"/>
    <w:rsid w:val="00080ED0"/>
    <w:rsid w:val="00083498"/>
    <w:rsid w:val="00085B8F"/>
    <w:rsid w:val="00090481"/>
    <w:rsid w:val="00095DEB"/>
    <w:rsid w:val="00097B49"/>
    <w:rsid w:val="000A27BA"/>
    <w:rsid w:val="000A3826"/>
    <w:rsid w:val="000A6C26"/>
    <w:rsid w:val="000A78C4"/>
    <w:rsid w:val="000B108A"/>
    <w:rsid w:val="000B13D5"/>
    <w:rsid w:val="000B1D0B"/>
    <w:rsid w:val="000B36C8"/>
    <w:rsid w:val="000B5281"/>
    <w:rsid w:val="000C0719"/>
    <w:rsid w:val="000C6B2C"/>
    <w:rsid w:val="000D52A4"/>
    <w:rsid w:val="000E07BC"/>
    <w:rsid w:val="000E2E21"/>
    <w:rsid w:val="000F1CD4"/>
    <w:rsid w:val="000F4103"/>
    <w:rsid w:val="000F5618"/>
    <w:rsid w:val="000F5A36"/>
    <w:rsid w:val="000F5F8B"/>
    <w:rsid w:val="000F6E59"/>
    <w:rsid w:val="000F70A7"/>
    <w:rsid w:val="000F7E72"/>
    <w:rsid w:val="00103700"/>
    <w:rsid w:val="001061B1"/>
    <w:rsid w:val="00113CCA"/>
    <w:rsid w:val="00122C98"/>
    <w:rsid w:val="00122F25"/>
    <w:rsid w:val="001240CE"/>
    <w:rsid w:val="00131664"/>
    <w:rsid w:val="00135980"/>
    <w:rsid w:val="0013786F"/>
    <w:rsid w:val="0015293F"/>
    <w:rsid w:val="001606FB"/>
    <w:rsid w:val="00162541"/>
    <w:rsid w:val="00163AAE"/>
    <w:rsid w:val="00164719"/>
    <w:rsid w:val="00165789"/>
    <w:rsid w:val="00166FC4"/>
    <w:rsid w:val="001676AD"/>
    <w:rsid w:val="001677AC"/>
    <w:rsid w:val="0017429A"/>
    <w:rsid w:val="00174595"/>
    <w:rsid w:val="001758A1"/>
    <w:rsid w:val="001804EA"/>
    <w:rsid w:val="00182D23"/>
    <w:rsid w:val="00184A89"/>
    <w:rsid w:val="001852EA"/>
    <w:rsid w:val="001908E2"/>
    <w:rsid w:val="00190A61"/>
    <w:rsid w:val="00197179"/>
    <w:rsid w:val="001A2215"/>
    <w:rsid w:val="001A3342"/>
    <w:rsid w:val="001A3E3D"/>
    <w:rsid w:val="001A7049"/>
    <w:rsid w:val="001B1E40"/>
    <w:rsid w:val="001B6892"/>
    <w:rsid w:val="001C764E"/>
    <w:rsid w:val="001C7D08"/>
    <w:rsid w:val="001D1755"/>
    <w:rsid w:val="001D269B"/>
    <w:rsid w:val="001D3C59"/>
    <w:rsid w:val="001E1052"/>
    <w:rsid w:val="001E21B1"/>
    <w:rsid w:val="001E2DC9"/>
    <w:rsid w:val="001E2F93"/>
    <w:rsid w:val="001E4554"/>
    <w:rsid w:val="001E61E5"/>
    <w:rsid w:val="001E6946"/>
    <w:rsid w:val="001F2159"/>
    <w:rsid w:val="001F53FD"/>
    <w:rsid w:val="001F5C7C"/>
    <w:rsid w:val="001F5F41"/>
    <w:rsid w:val="00210B8B"/>
    <w:rsid w:val="00214863"/>
    <w:rsid w:val="002156B4"/>
    <w:rsid w:val="00217C27"/>
    <w:rsid w:val="00224FCD"/>
    <w:rsid w:val="00225348"/>
    <w:rsid w:val="00227506"/>
    <w:rsid w:val="00227794"/>
    <w:rsid w:val="00232805"/>
    <w:rsid w:val="002402E8"/>
    <w:rsid w:val="00240DE0"/>
    <w:rsid w:val="002411B4"/>
    <w:rsid w:val="00245177"/>
    <w:rsid w:val="002519BB"/>
    <w:rsid w:val="00253222"/>
    <w:rsid w:val="0025418C"/>
    <w:rsid w:val="00254A77"/>
    <w:rsid w:val="00261C13"/>
    <w:rsid w:val="00262847"/>
    <w:rsid w:val="002635D8"/>
    <w:rsid w:val="00281BB2"/>
    <w:rsid w:val="00290C44"/>
    <w:rsid w:val="002A03C3"/>
    <w:rsid w:val="002B0C8B"/>
    <w:rsid w:val="002B254E"/>
    <w:rsid w:val="002B4425"/>
    <w:rsid w:val="002B4CE8"/>
    <w:rsid w:val="002B72E9"/>
    <w:rsid w:val="002B7498"/>
    <w:rsid w:val="002C6E10"/>
    <w:rsid w:val="002C7998"/>
    <w:rsid w:val="002D4772"/>
    <w:rsid w:val="002D6D04"/>
    <w:rsid w:val="002D7D7A"/>
    <w:rsid w:val="002E12DC"/>
    <w:rsid w:val="002E4826"/>
    <w:rsid w:val="002E5EF4"/>
    <w:rsid w:val="002E6DD5"/>
    <w:rsid w:val="002F1E53"/>
    <w:rsid w:val="002F2CAA"/>
    <w:rsid w:val="002F45A9"/>
    <w:rsid w:val="002F5505"/>
    <w:rsid w:val="0030052C"/>
    <w:rsid w:val="00317464"/>
    <w:rsid w:val="003244AE"/>
    <w:rsid w:val="00330335"/>
    <w:rsid w:val="003306E1"/>
    <w:rsid w:val="003320E4"/>
    <w:rsid w:val="003348BD"/>
    <w:rsid w:val="0033525D"/>
    <w:rsid w:val="00341009"/>
    <w:rsid w:val="003414F3"/>
    <w:rsid w:val="00344569"/>
    <w:rsid w:val="00347C33"/>
    <w:rsid w:val="003521C2"/>
    <w:rsid w:val="0035613E"/>
    <w:rsid w:val="00356341"/>
    <w:rsid w:val="003576A5"/>
    <w:rsid w:val="003634DE"/>
    <w:rsid w:val="00363EE9"/>
    <w:rsid w:val="00366C66"/>
    <w:rsid w:val="00376128"/>
    <w:rsid w:val="0037742E"/>
    <w:rsid w:val="00377D56"/>
    <w:rsid w:val="00380E07"/>
    <w:rsid w:val="0038245A"/>
    <w:rsid w:val="003840E6"/>
    <w:rsid w:val="00385CFC"/>
    <w:rsid w:val="0039337A"/>
    <w:rsid w:val="003A3189"/>
    <w:rsid w:val="003A3CA7"/>
    <w:rsid w:val="003B33BD"/>
    <w:rsid w:val="003B569D"/>
    <w:rsid w:val="003C184E"/>
    <w:rsid w:val="003C3C0E"/>
    <w:rsid w:val="003D42A6"/>
    <w:rsid w:val="003D4F21"/>
    <w:rsid w:val="003D4FAC"/>
    <w:rsid w:val="003E7906"/>
    <w:rsid w:val="003F000F"/>
    <w:rsid w:val="003F3C50"/>
    <w:rsid w:val="003F43EC"/>
    <w:rsid w:val="004027DC"/>
    <w:rsid w:val="004058BC"/>
    <w:rsid w:val="00406202"/>
    <w:rsid w:val="00406A6A"/>
    <w:rsid w:val="00406B22"/>
    <w:rsid w:val="00406D14"/>
    <w:rsid w:val="00407147"/>
    <w:rsid w:val="004078FA"/>
    <w:rsid w:val="00412381"/>
    <w:rsid w:val="00417124"/>
    <w:rsid w:val="00420794"/>
    <w:rsid w:val="00427E0A"/>
    <w:rsid w:val="00431E08"/>
    <w:rsid w:val="004328A7"/>
    <w:rsid w:val="00434C74"/>
    <w:rsid w:val="004358D0"/>
    <w:rsid w:val="00435D26"/>
    <w:rsid w:val="00440CA0"/>
    <w:rsid w:val="00442C95"/>
    <w:rsid w:val="00446E16"/>
    <w:rsid w:val="00456EB4"/>
    <w:rsid w:val="00457827"/>
    <w:rsid w:val="004620F5"/>
    <w:rsid w:val="0047020A"/>
    <w:rsid w:val="004718F3"/>
    <w:rsid w:val="004719E8"/>
    <w:rsid w:val="00475040"/>
    <w:rsid w:val="00477FF0"/>
    <w:rsid w:val="00483184"/>
    <w:rsid w:val="00487BB5"/>
    <w:rsid w:val="00490C06"/>
    <w:rsid w:val="00493D40"/>
    <w:rsid w:val="00493EE3"/>
    <w:rsid w:val="0049664B"/>
    <w:rsid w:val="004967B6"/>
    <w:rsid w:val="00497F78"/>
    <w:rsid w:val="004A0DC3"/>
    <w:rsid w:val="004A2936"/>
    <w:rsid w:val="004A340E"/>
    <w:rsid w:val="004A504B"/>
    <w:rsid w:val="004A5CAC"/>
    <w:rsid w:val="004A6911"/>
    <w:rsid w:val="004B54E0"/>
    <w:rsid w:val="004B5F4C"/>
    <w:rsid w:val="004B7384"/>
    <w:rsid w:val="004C2FF0"/>
    <w:rsid w:val="004C4269"/>
    <w:rsid w:val="004D6236"/>
    <w:rsid w:val="004D7F90"/>
    <w:rsid w:val="004E4DBB"/>
    <w:rsid w:val="004E4E41"/>
    <w:rsid w:val="004E73DB"/>
    <w:rsid w:val="004E7F9C"/>
    <w:rsid w:val="004F2280"/>
    <w:rsid w:val="004F3493"/>
    <w:rsid w:val="004F5143"/>
    <w:rsid w:val="005009FC"/>
    <w:rsid w:val="005010E3"/>
    <w:rsid w:val="00507F1E"/>
    <w:rsid w:val="00512B09"/>
    <w:rsid w:val="00513987"/>
    <w:rsid w:val="005220ED"/>
    <w:rsid w:val="005272B5"/>
    <w:rsid w:val="005330F5"/>
    <w:rsid w:val="00533796"/>
    <w:rsid w:val="00536399"/>
    <w:rsid w:val="00537343"/>
    <w:rsid w:val="0054331F"/>
    <w:rsid w:val="00543EC1"/>
    <w:rsid w:val="005459CB"/>
    <w:rsid w:val="00546C14"/>
    <w:rsid w:val="005516F3"/>
    <w:rsid w:val="00555D75"/>
    <w:rsid w:val="00560073"/>
    <w:rsid w:val="00560DF0"/>
    <w:rsid w:val="005663A9"/>
    <w:rsid w:val="0056759C"/>
    <w:rsid w:val="005702FD"/>
    <w:rsid w:val="005803A9"/>
    <w:rsid w:val="0058147A"/>
    <w:rsid w:val="0059513E"/>
    <w:rsid w:val="00596506"/>
    <w:rsid w:val="005967C7"/>
    <w:rsid w:val="005A1A10"/>
    <w:rsid w:val="005A2CED"/>
    <w:rsid w:val="005A3322"/>
    <w:rsid w:val="005A6AA4"/>
    <w:rsid w:val="005A6D9F"/>
    <w:rsid w:val="005A7910"/>
    <w:rsid w:val="005B02EE"/>
    <w:rsid w:val="005B26D7"/>
    <w:rsid w:val="005B48FF"/>
    <w:rsid w:val="005B6186"/>
    <w:rsid w:val="005C1E32"/>
    <w:rsid w:val="005C670D"/>
    <w:rsid w:val="005D363F"/>
    <w:rsid w:val="005E7E52"/>
    <w:rsid w:val="005F0EDD"/>
    <w:rsid w:val="005F6A08"/>
    <w:rsid w:val="00600CF7"/>
    <w:rsid w:val="00601CD4"/>
    <w:rsid w:val="00604C15"/>
    <w:rsid w:val="00606096"/>
    <w:rsid w:val="00606C51"/>
    <w:rsid w:val="006158D5"/>
    <w:rsid w:val="006178BC"/>
    <w:rsid w:val="00625D83"/>
    <w:rsid w:val="00636A8A"/>
    <w:rsid w:val="00640E06"/>
    <w:rsid w:val="00642826"/>
    <w:rsid w:val="00651984"/>
    <w:rsid w:val="006577F0"/>
    <w:rsid w:val="006623E7"/>
    <w:rsid w:val="00662B80"/>
    <w:rsid w:val="0066768F"/>
    <w:rsid w:val="00667720"/>
    <w:rsid w:val="00670F6C"/>
    <w:rsid w:val="006760C0"/>
    <w:rsid w:val="00676834"/>
    <w:rsid w:val="006768F4"/>
    <w:rsid w:val="00676E58"/>
    <w:rsid w:val="006852C7"/>
    <w:rsid w:val="006852CE"/>
    <w:rsid w:val="00692D14"/>
    <w:rsid w:val="00694144"/>
    <w:rsid w:val="00695A90"/>
    <w:rsid w:val="006A1FD6"/>
    <w:rsid w:val="006A4E5C"/>
    <w:rsid w:val="006A7A3B"/>
    <w:rsid w:val="006B1936"/>
    <w:rsid w:val="006B5683"/>
    <w:rsid w:val="006B59C5"/>
    <w:rsid w:val="006B59EA"/>
    <w:rsid w:val="006B65C7"/>
    <w:rsid w:val="006C1727"/>
    <w:rsid w:val="006C32FD"/>
    <w:rsid w:val="006C39CE"/>
    <w:rsid w:val="006D0FCC"/>
    <w:rsid w:val="006D21F5"/>
    <w:rsid w:val="006D3089"/>
    <w:rsid w:val="006D78C6"/>
    <w:rsid w:val="006E0ED2"/>
    <w:rsid w:val="006E126D"/>
    <w:rsid w:val="006E1FC3"/>
    <w:rsid w:val="006E4653"/>
    <w:rsid w:val="006F5DBA"/>
    <w:rsid w:val="007007F9"/>
    <w:rsid w:val="00702C5E"/>
    <w:rsid w:val="00704CE9"/>
    <w:rsid w:val="00705FE4"/>
    <w:rsid w:val="0070616B"/>
    <w:rsid w:val="00706295"/>
    <w:rsid w:val="00706662"/>
    <w:rsid w:val="00706FDA"/>
    <w:rsid w:val="007110FA"/>
    <w:rsid w:val="00711F9A"/>
    <w:rsid w:val="00713810"/>
    <w:rsid w:val="007209BF"/>
    <w:rsid w:val="0072597F"/>
    <w:rsid w:val="007303A5"/>
    <w:rsid w:val="00730B3E"/>
    <w:rsid w:val="007332BC"/>
    <w:rsid w:val="0073420B"/>
    <w:rsid w:val="00734D51"/>
    <w:rsid w:val="00736367"/>
    <w:rsid w:val="00741D52"/>
    <w:rsid w:val="007461B8"/>
    <w:rsid w:val="0074715B"/>
    <w:rsid w:val="0074760E"/>
    <w:rsid w:val="00754ABA"/>
    <w:rsid w:val="0076121A"/>
    <w:rsid w:val="00763568"/>
    <w:rsid w:val="00764C34"/>
    <w:rsid w:val="00765F72"/>
    <w:rsid w:val="0077216B"/>
    <w:rsid w:val="00777719"/>
    <w:rsid w:val="00782B0D"/>
    <w:rsid w:val="007835EA"/>
    <w:rsid w:val="00784BA0"/>
    <w:rsid w:val="00791760"/>
    <w:rsid w:val="007925D3"/>
    <w:rsid w:val="00795301"/>
    <w:rsid w:val="0079781A"/>
    <w:rsid w:val="007A1546"/>
    <w:rsid w:val="007A228C"/>
    <w:rsid w:val="007A368E"/>
    <w:rsid w:val="007A4EE9"/>
    <w:rsid w:val="007A5868"/>
    <w:rsid w:val="007B04CE"/>
    <w:rsid w:val="007B226A"/>
    <w:rsid w:val="007B6871"/>
    <w:rsid w:val="007B7A2F"/>
    <w:rsid w:val="007C0696"/>
    <w:rsid w:val="007C32A8"/>
    <w:rsid w:val="007C32EE"/>
    <w:rsid w:val="007C3D33"/>
    <w:rsid w:val="007D294A"/>
    <w:rsid w:val="007D3525"/>
    <w:rsid w:val="007D47D2"/>
    <w:rsid w:val="007D68D3"/>
    <w:rsid w:val="007D6EC0"/>
    <w:rsid w:val="007D7E1D"/>
    <w:rsid w:val="007E4E07"/>
    <w:rsid w:val="007E503C"/>
    <w:rsid w:val="007E6D99"/>
    <w:rsid w:val="007F36F5"/>
    <w:rsid w:val="0080345C"/>
    <w:rsid w:val="00820F03"/>
    <w:rsid w:val="0082522F"/>
    <w:rsid w:val="008255A7"/>
    <w:rsid w:val="00831979"/>
    <w:rsid w:val="00834EB3"/>
    <w:rsid w:val="008460A8"/>
    <w:rsid w:val="00847942"/>
    <w:rsid w:val="00851352"/>
    <w:rsid w:val="008517C3"/>
    <w:rsid w:val="008528D7"/>
    <w:rsid w:val="00853C12"/>
    <w:rsid w:val="008542AF"/>
    <w:rsid w:val="00856882"/>
    <w:rsid w:val="00857077"/>
    <w:rsid w:val="00860BE3"/>
    <w:rsid w:val="0086221E"/>
    <w:rsid w:val="00863230"/>
    <w:rsid w:val="0086519F"/>
    <w:rsid w:val="00865BD0"/>
    <w:rsid w:val="008717D8"/>
    <w:rsid w:val="0087215C"/>
    <w:rsid w:val="0087271C"/>
    <w:rsid w:val="00875D25"/>
    <w:rsid w:val="00880E35"/>
    <w:rsid w:val="008875FE"/>
    <w:rsid w:val="00887F8E"/>
    <w:rsid w:val="008952A0"/>
    <w:rsid w:val="008955F9"/>
    <w:rsid w:val="00896234"/>
    <w:rsid w:val="008962D6"/>
    <w:rsid w:val="00896A55"/>
    <w:rsid w:val="00897E43"/>
    <w:rsid w:val="008B1DF8"/>
    <w:rsid w:val="008C222B"/>
    <w:rsid w:val="008C5738"/>
    <w:rsid w:val="008C5FFD"/>
    <w:rsid w:val="008C7EAD"/>
    <w:rsid w:val="008D0CFE"/>
    <w:rsid w:val="008D2D6B"/>
    <w:rsid w:val="008D3AE1"/>
    <w:rsid w:val="008D6152"/>
    <w:rsid w:val="008E500A"/>
    <w:rsid w:val="008E5317"/>
    <w:rsid w:val="008E7BA9"/>
    <w:rsid w:val="008F0F81"/>
    <w:rsid w:val="008F1442"/>
    <w:rsid w:val="008F27BF"/>
    <w:rsid w:val="008F2E64"/>
    <w:rsid w:val="009019A5"/>
    <w:rsid w:val="009027B0"/>
    <w:rsid w:val="009053BE"/>
    <w:rsid w:val="009077E1"/>
    <w:rsid w:val="009104AB"/>
    <w:rsid w:val="009142EC"/>
    <w:rsid w:val="009154C3"/>
    <w:rsid w:val="00916062"/>
    <w:rsid w:val="00916B5B"/>
    <w:rsid w:val="00923540"/>
    <w:rsid w:val="00926767"/>
    <w:rsid w:val="009317F1"/>
    <w:rsid w:val="00931E13"/>
    <w:rsid w:val="009361D5"/>
    <w:rsid w:val="00941AB8"/>
    <w:rsid w:val="009428A4"/>
    <w:rsid w:val="00947E20"/>
    <w:rsid w:val="009648D3"/>
    <w:rsid w:val="009659F4"/>
    <w:rsid w:val="00967B66"/>
    <w:rsid w:val="00970D60"/>
    <w:rsid w:val="0097553F"/>
    <w:rsid w:val="00983AD6"/>
    <w:rsid w:val="00987BFC"/>
    <w:rsid w:val="00991F3F"/>
    <w:rsid w:val="0099390E"/>
    <w:rsid w:val="009960E5"/>
    <w:rsid w:val="009A23C6"/>
    <w:rsid w:val="009A7ADC"/>
    <w:rsid w:val="009B0D30"/>
    <w:rsid w:val="009C19B7"/>
    <w:rsid w:val="009C5ABB"/>
    <w:rsid w:val="009D3544"/>
    <w:rsid w:val="009D4274"/>
    <w:rsid w:val="009D4F1D"/>
    <w:rsid w:val="009D6C0E"/>
    <w:rsid w:val="009D7C51"/>
    <w:rsid w:val="009E0D14"/>
    <w:rsid w:val="009E196C"/>
    <w:rsid w:val="009E6A0A"/>
    <w:rsid w:val="009E6E1A"/>
    <w:rsid w:val="009F2688"/>
    <w:rsid w:val="009F36BF"/>
    <w:rsid w:val="009F40F7"/>
    <w:rsid w:val="009F7411"/>
    <w:rsid w:val="00A10DE1"/>
    <w:rsid w:val="00A111B6"/>
    <w:rsid w:val="00A113DE"/>
    <w:rsid w:val="00A17735"/>
    <w:rsid w:val="00A178C3"/>
    <w:rsid w:val="00A2183F"/>
    <w:rsid w:val="00A2287A"/>
    <w:rsid w:val="00A263A7"/>
    <w:rsid w:val="00A26D27"/>
    <w:rsid w:val="00A35583"/>
    <w:rsid w:val="00A3650F"/>
    <w:rsid w:val="00A376EE"/>
    <w:rsid w:val="00A42A99"/>
    <w:rsid w:val="00A5151A"/>
    <w:rsid w:val="00A57E0A"/>
    <w:rsid w:val="00A60109"/>
    <w:rsid w:val="00A62BCB"/>
    <w:rsid w:val="00A725EE"/>
    <w:rsid w:val="00A738F5"/>
    <w:rsid w:val="00A80B49"/>
    <w:rsid w:val="00A823F6"/>
    <w:rsid w:val="00A86121"/>
    <w:rsid w:val="00A86CD6"/>
    <w:rsid w:val="00A8719E"/>
    <w:rsid w:val="00A913C2"/>
    <w:rsid w:val="00A921D1"/>
    <w:rsid w:val="00A9287D"/>
    <w:rsid w:val="00A94AD4"/>
    <w:rsid w:val="00A97981"/>
    <w:rsid w:val="00AA0A89"/>
    <w:rsid w:val="00AA2186"/>
    <w:rsid w:val="00AA5368"/>
    <w:rsid w:val="00AA5D86"/>
    <w:rsid w:val="00AA6429"/>
    <w:rsid w:val="00AC01AA"/>
    <w:rsid w:val="00AC4F72"/>
    <w:rsid w:val="00AC52E1"/>
    <w:rsid w:val="00AC70C3"/>
    <w:rsid w:val="00AD40A2"/>
    <w:rsid w:val="00AD4B92"/>
    <w:rsid w:val="00AD5B6B"/>
    <w:rsid w:val="00AD6A61"/>
    <w:rsid w:val="00AE482E"/>
    <w:rsid w:val="00AE779A"/>
    <w:rsid w:val="00AF01E9"/>
    <w:rsid w:val="00AF470F"/>
    <w:rsid w:val="00AF5BEF"/>
    <w:rsid w:val="00AF741A"/>
    <w:rsid w:val="00B01ADB"/>
    <w:rsid w:val="00B01F44"/>
    <w:rsid w:val="00B04161"/>
    <w:rsid w:val="00B056F9"/>
    <w:rsid w:val="00B11E3D"/>
    <w:rsid w:val="00B14384"/>
    <w:rsid w:val="00B14D2C"/>
    <w:rsid w:val="00B17E82"/>
    <w:rsid w:val="00B2793A"/>
    <w:rsid w:val="00B359BD"/>
    <w:rsid w:val="00B36E03"/>
    <w:rsid w:val="00B3762F"/>
    <w:rsid w:val="00B37685"/>
    <w:rsid w:val="00B41EC6"/>
    <w:rsid w:val="00B42B52"/>
    <w:rsid w:val="00B452C4"/>
    <w:rsid w:val="00B4575A"/>
    <w:rsid w:val="00B4722B"/>
    <w:rsid w:val="00B51FDD"/>
    <w:rsid w:val="00B53101"/>
    <w:rsid w:val="00B55AE8"/>
    <w:rsid w:val="00B575BA"/>
    <w:rsid w:val="00B641ED"/>
    <w:rsid w:val="00B657FD"/>
    <w:rsid w:val="00B659A5"/>
    <w:rsid w:val="00B71608"/>
    <w:rsid w:val="00B743D2"/>
    <w:rsid w:val="00B76429"/>
    <w:rsid w:val="00B86471"/>
    <w:rsid w:val="00B873AE"/>
    <w:rsid w:val="00B935B4"/>
    <w:rsid w:val="00B94E3B"/>
    <w:rsid w:val="00B956D4"/>
    <w:rsid w:val="00B95F10"/>
    <w:rsid w:val="00B96545"/>
    <w:rsid w:val="00B97446"/>
    <w:rsid w:val="00BA6D57"/>
    <w:rsid w:val="00BA7432"/>
    <w:rsid w:val="00BB2764"/>
    <w:rsid w:val="00BB285E"/>
    <w:rsid w:val="00BB57B2"/>
    <w:rsid w:val="00BC0597"/>
    <w:rsid w:val="00BC1AA0"/>
    <w:rsid w:val="00BC2495"/>
    <w:rsid w:val="00BC314A"/>
    <w:rsid w:val="00BC5FFC"/>
    <w:rsid w:val="00BC7EB9"/>
    <w:rsid w:val="00BD025F"/>
    <w:rsid w:val="00BD2643"/>
    <w:rsid w:val="00BD56B1"/>
    <w:rsid w:val="00BD6558"/>
    <w:rsid w:val="00BE0B4A"/>
    <w:rsid w:val="00BF0D99"/>
    <w:rsid w:val="00BF2AD7"/>
    <w:rsid w:val="00BF2F76"/>
    <w:rsid w:val="00BF3022"/>
    <w:rsid w:val="00BF3214"/>
    <w:rsid w:val="00BF5573"/>
    <w:rsid w:val="00C02140"/>
    <w:rsid w:val="00C15867"/>
    <w:rsid w:val="00C22398"/>
    <w:rsid w:val="00C2296D"/>
    <w:rsid w:val="00C23155"/>
    <w:rsid w:val="00C245FD"/>
    <w:rsid w:val="00C25345"/>
    <w:rsid w:val="00C35779"/>
    <w:rsid w:val="00C40C41"/>
    <w:rsid w:val="00C44912"/>
    <w:rsid w:val="00C45885"/>
    <w:rsid w:val="00C50F22"/>
    <w:rsid w:val="00C57169"/>
    <w:rsid w:val="00C57971"/>
    <w:rsid w:val="00C62F86"/>
    <w:rsid w:val="00C65BD7"/>
    <w:rsid w:val="00C7542D"/>
    <w:rsid w:val="00C76BA4"/>
    <w:rsid w:val="00C81BD1"/>
    <w:rsid w:val="00C83A48"/>
    <w:rsid w:val="00C844FD"/>
    <w:rsid w:val="00C85865"/>
    <w:rsid w:val="00C85E85"/>
    <w:rsid w:val="00C912E7"/>
    <w:rsid w:val="00C94ED0"/>
    <w:rsid w:val="00CA08CF"/>
    <w:rsid w:val="00CA2EAE"/>
    <w:rsid w:val="00CA4AC1"/>
    <w:rsid w:val="00CA59FB"/>
    <w:rsid w:val="00CB0316"/>
    <w:rsid w:val="00CB0B11"/>
    <w:rsid w:val="00CB1BC8"/>
    <w:rsid w:val="00CB22D5"/>
    <w:rsid w:val="00CB426A"/>
    <w:rsid w:val="00CB5354"/>
    <w:rsid w:val="00CC3C9E"/>
    <w:rsid w:val="00CC457B"/>
    <w:rsid w:val="00CC45EE"/>
    <w:rsid w:val="00CC6A14"/>
    <w:rsid w:val="00CC70A3"/>
    <w:rsid w:val="00CD4442"/>
    <w:rsid w:val="00CD53C3"/>
    <w:rsid w:val="00CD574E"/>
    <w:rsid w:val="00CE054A"/>
    <w:rsid w:val="00CE40CA"/>
    <w:rsid w:val="00CE4A35"/>
    <w:rsid w:val="00CE4C22"/>
    <w:rsid w:val="00CE76E5"/>
    <w:rsid w:val="00CF41EC"/>
    <w:rsid w:val="00CF54A1"/>
    <w:rsid w:val="00CF5D04"/>
    <w:rsid w:val="00D01D1C"/>
    <w:rsid w:val="00D04DE4"/>
    <w:rsid w:val="00D063F1"/>
    <w:rsid w:val="00D14F22"/>
    <w:rsid w:val="00D155AF"/>
    <w:rsid w:val="00D15AD3"/>
    <w:rsid w:val="00D177AD"/>
    <w:rsid w:val="00D32A3D"/>
    <w:rsid w:val="00D33E70"/>
    <w:rsid w:val="00D41940"/>
    <w:rsid w:val="00D45743"/>
    <w:rsid w:val="00D45FA3"/>
    <w:rsid w:val="00D4741C"/>
    <w:rsid w:val="00D54A65"/>
    <w:rsid w:val="00D57918"/>
    <w:rsid w:val="00D62A2A"/>
    <w:rsid w:val="00D64BE7"/>
    <w:rsid w:val="00D71FDD"/>
    <w:rsid w:val="00D73DC6"/>
    <w:rsid w:val="00D74C1A"/>
    <w:rsid w:val="00D754C1"/>
    <w:rsid w:val="00D77393"/>
    <w:rsid w:val="00D77A35"/>
    <w:rsid w:val="00D81B3E"/>
    <w:rsid w:val="00D90C70"/>
    <w:rsid w:val="00D90E49"/>
    <w:rsid w:val="00D96ADE"/>
    <w:rsid w:val="00DA0CE2"/>
    <w:rsid w:val="00DA2387"/>
    <w:rsid w:val="00DA58D7"/>
    <w:rsid w:val="00DB77BD"/>
    <w:rsid w:val="00DC161A"/>
    <w:rsid w:val="00DC6A10"/>
    <w:rsid w:val="00DC7CD1"/>
    <w:rsid w:val="00DC7F34"/>
    <w:rsid w:val="00DD4B39"/>
    <w:rsid w:val="00DE1C2A"/>
    <w:rsid w:val="00DE3580"/>
    <w:rsid w:val="00DE4EFA"/>
    <w:rsid w:val="00DE657E"/>
    <w:rsid w:val="00DF2030"/>
    <w:rsid w:val="00DF4704"/>
    <w:rsid w:val="00E0037C"/>
    <w:rsid w:val="00E024AA"/>
    <w:rsid w:val="00E05F3A"/>
    <w:rsid w:val="00E15C77"/>
    <w:rsid w:val="00E17172"/>
    <w:rsid w:val="00E250F1"/>
    <w:rsid w:val="00E3550D"/>
    <w:rsid w:val="00E37ACB"/>
    <w:rsid w:val="00E43D65"/>
    <w:rsid w:val="00E52838"/>
    <w:rsid w:val="00E5327E"/>
    <w:rsid w:val="00E5785F"/>
    <w:rsid w:val="00E614E0"/>
    <w:rsid w:val="00E71062"/>
    <w:rsid w:val="00E733D2"/>
    <w:rsid w:val="00E73F7F"/>
    <w:rsid w:val="00E746D8"/>
    <w:rsid w:val="00E753E8"/>
    <w:rsid w:val="00E84FF8"/>
    <w:rsid w:val="00E85409"/>
    <w:rsid w:val="00E85DF8"/>
    <w:rsid w:val="00E85E68"/>
    <w:rsid w:val="00E91AE3"/>
    <w:rsid w:val="00E94E6B"/>
    <w:rsid w:val="00EA429F"/>
    <w:rsid w:val="00EA4F9E"/>
    <w:rsid w:val="00EA63A7"/>
    <w:rsid w:val="00EA63CA"/>
    <w:rsid w:val="00EA6D3B"/>
    <w:rsid w:val="00EB00AD"/>
    <w:rsid w:val="00EB136C"/>
    <w:rsid w:val="00EB480E"/>
    <w:rsid w:val="00EB51EB"/>
    <w:rsid w:val="00EB5EC6"/>
    <w:rsid w:val="00EB7FC9"/>
    <w:rsid w:val="00EC3ED5"/>
    <w:rsid w:val="00ED05CD"/>
    <w:rsid w:val="00ED27E8"/>
    <w:rsid w:val="00ED6E3D"/>
    <w:rsid w:val="00ED7137"/>
    <w:rsid w:val="00EE139D"/>
    <w:rsid w:val="00EE1520"/>
    <w:rsid w:val="00EE2C94"/>
    <w:rsid w:val="00EE49B6"/>
    <w:rsid w:val="00EE5160"/>
    <w:rsid w:val="00EF06EA"/>
    <w:rsid w:val="00F02E3A"/>
    <w:rsid w:val="00F05CE4"/>
    <w:rsid w:val="00F07604"/>
    <w:rsid w:val="00F21088"/>
    <w:rsid w:val="00F24F22"/>
    <w:rsid w:val="00F25DDF"/>
    <w:rsid w:val="00F327E7"/>
    <w:rsid w:val="00F3572C"/>
    <w:rsid w:val="00F35746"/>
    <w:rsid w:val="00F36F9F"/>
    <w:rsid w:val="00F40C3E"/>
    <w:rsid w:val="00F447C7"/>
    <w:rsid w:val="00F459B4"/>
    <w:rsid w:val="00F46488"/>
    <w:rsid w:val="00F5211B"/>
    <w:rsid w:val="00F554A9"/>
    <w:rsid w:val="00F62556"/>
    <w:rsid w:val="00F65A16"/>
    <w:rsid w:val="00F666BB"/>
    <w:rsid w:val="00F70BCD"/>
    <w:rsid w:val="00F70D77"/>
    <w:rsid w:val="00F716FD"/>
    <w:rsid w:val="00F80355"/>
    <w:rsid w:val="00F82471"/>
    <w:rsid w:val="00F84A6B"/>
    <w:rsid w:val="00F855F8"/>
    <w:rsid w:val="00F87C43"/>
    <w:rsid w:val="00F90C56"/>
    <w:rsid w:val="00F9235A"/>
    <w:rsid w:val="00F953C2"/>
    <w:rsid w:val="00F97ABC"/>
    <w:rsid w:val="00FA0CE7"/>
    <w:rsid w:val="00FA30EB"/>
    <w:rsid w:val="00FA5722"/>
    <w:rsid w:val="00FB0818"/>
    <w:rsid w:val="00FB0C81"/>
    <w:rsid w:val="00FB1784"/>
    <w:rsid w:val="00FB2D54"/>
    <w:rsid w:val="00FB572C"/>
    <w:rsid w:val="00FB5F2F"/>
    <w:rsid w:val="00FC0524"/>
    <w:rsid w:val="00FC2200"/>
    <w:rsid w:val="00FC2540"/>
    <w:rsid w:val="00FD1476"/>
    <w:rsid w:val="00FD7742"/>
    <w:rsid w:val="00FD7936"/>
    <w:rsid w:val="00FE0673"/>
    <w:rsid w:val="00FE1D82"/>
    <w:rsid w:val="00FE62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645AB"/>
  <w15:docId w15:val="{F3811CC2-5DF1-4579-ADA1-86DF803A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B13D5"/>
    <w:pPr>
      <w:ind w:left="720"/>
      <w:contextualSpacing/>
    </w:pPr>
    <w:rPr>
      <w:lang w:val="en-GB"/>
    </w:rPr>
  </w:style>
  <w:style w:type="character" w:customStyle="1" w:styleId="ListParagraphChar">
    <w:name w:val="List Paragraph Char"/>
    <w:basedOn w:val="DefaultParagraphFont"/>
    <w:link w:val="ListParagraph"/>
    <w:uiPriority w:val="34"/>
    <w:locked/>
    <w:rsid w:val="000B13D5"/>
    <w:rPr>
      <w:sz w:val="22"/>
      <w:szCs w:val="22"/>
      <w:lang w:val="en-GB"/>
    </w:rPr>
  </w:style>
  <w:style w:type="paragraph" w:customStyle="1" w:styleId="Default">
    <w:name w:val="Default"/>
    <w:rsid w:val="000B13D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B13D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13D5"/>
    <w:rPr>
      <w:sz w:val="22"/>
      <w:szCs w:val="22"/>
      <w:lang w:val="en-GB"/>
    </w:rPr>
  </w:style>
  <w:style w:type="paragraph" w:styleId="NormalWeb">
    <w:name w:val="Normal (Web)"/>
    <w:basedOn w:val="Normal"/>
    <w:uiPriority w:val="99"/>
    <w:semiHidden/>
    <w:unhideWhenUsed/>
    <w:rsid w:val="000B13D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B13D5"/>
    <w:rPr>
      <w:sz w:val="20"/>
      <w:szCs w:val="20"/>
      <w:lang w:val="en-GB"/>
    </w:rPr>
  </w:style>
  <w:style w:type="character" w:customStyle="1" w:styleId="EndnoteTextChar">
    <w:name w:val="Endnote Text Char"/>
    <w:basedOn w:val="DefaultParagraphFont"/>
    <w:link w:val="EndnoteText"/>
    <w:uiPriority w:val="99"/>
    <w:semiHidden/>
    <w:rsid w:val="000B13D5"/>
    <w:rPr>
      <w:lang w:val="en-GB"/>
    </w:rPr>
  </w:style>
  <w:style w:type="character" w:styleId="EndnoteReference">
    <w:name w:val="endnote reference"/>
    <w:basedOn w:val="DefaultParagraphFont"/>
    <w:uiPriority w:val="99"/>
    <w:semiHidden/>
    <w:unhideWhenUsed/>
    <w:rsid w:val="000B13D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13D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13D5"/>
    <w:pPr>
      <w:spacing w:after="160" w:line="240" w:lineRule="exact"/>
    </w:pPr>
    <w:rPr>
      <w:sz w:val="20"/>
      <w:szCs w:val="20"/>
      <w:vertAlign w:val="superscript"/>
      <w:lang w:val="en-US"/>
    </w:rPr>
  </w:style>
  <w:style w:type="character" w:customStyle="1" w:styleId="ui-provider">
    <w:name w:val="ui-provider"/>
    <w:basedOn w:val="DefaultParagraphFont"/>
    <w:rsid w:val="000B13D5"/>
  </w:style>
  <w:style w:type="character" w:customStyle="1" w:styleId="FooterChar">
    <w:name w:val="Footer Char"/>
    <w:basedOn w:val="DefaultParagraphFont"/>
    <w:link w:val="Footer"/>
    <w:uiPriority w:val="99"/>
    <w:rsid w:val="000B13D5"/>
    <w:rPr>
      <w:sz w:val="22"/>
      <w:szCs w:val="22"/>
      <w:lang w:val="en-CA"/>
    </w:rPr>
  </w:style>
  <w:style w:type="paragraph" w:styleId="Caption">
    <w:name w:val="caption"/>
    <w:basedOn w:val="Normal"/>
    <w:next w:val="Normal"/>
    <w:qFormat/>
    <w:rsid w:val="00122C98"/>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Desktop\93rd%20meeting\Project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B44EC5A-8C47-46DD-837F-688C66679F35}"/>
</file>

<file path=docProps/app.xml><?xml version="1.0" encoding="utf-8"?>
<Properties xmlns="http://schemas.openxmlformats.org/officeDocument/2006/extended-properties" xmlns:vt="http://schemas.openxmlformats.org/officeDocument/2006/docPropsVTypes">
  <Template>Eec93G</Template>
  <TotalTime>2</TotalTime>
  <Pages>22</Pages>
  <Words>7207</Words>
  <Characters>40717</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
  <LinksUpToDate>false</LinksUpToDate>
  <CharactersWithSpaces>47829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مالاوي                                                                                 .    </dc:title>
  <dc:creator>Sh</dc:creator>
  <cp:lastModifiedBy>Kata Koppel</cp:lastModifiedBy>
  <cp:revision>3</cp:revision>
  <cp:lastPrinted>2023-10-25T17:04:00Z</cp:lastPrinted>
  <dcterms:created xsi:type="dcterms:W3CDTF">2023-10-25T15:16:00Z</dcterms:created>
  <dcterms:modified xsi:type="dcterms:W3CDTF">2023-10-25T17:04:00Z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UNEP/OzL.Pro/ExCom/93/67</vt:lpwstr>
  </property>
  <property fmtid="{D5CDD505-2E9C-101B-9397-08002B2CF9AE}" pid="3" name="Revision date">
    <vt:lpwstr>10/20/2023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